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2" w:lineRule="auto" w:before="480" w:after="0"/>
        <w:ind w:left="576" w:right="288" w:firstLine="0"/>
        <w:jc w:val="center"/>
      </w:pPr>
      <w:r>
        <w:rPr>
          <w:rFonts w:ascii="Arial" w:hAnsi="Arial" w:eastAsia="Arial"/>
          <w:b/>
          <w:i w:val="0"/>
          <w:color w:val="000000"/>
          <w:sz w:val="28"/>
        </w:rPr>
        <w:t xml:space="preserve">O'ZBEKISTON RESPUBLIKASI </w:t>
        <w:br/>
        <w:t>OLIY TA'LIM, FAN VA INNOVATSIYALAR VAZIRLIGI TERMIZ DAVLAT UNIVERSITETI</w:t>
      </w: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64" w:lineRule="auto" w:before="1540" w:after="0"/>
        <w:ind w:left="5904" w:right="0" w:firstLine="0"/>
        <w:jc w:val="center"/>
      </w:pPr>
      <w:r>
        <w:rPr>
          <w:rFonts w:ascii="Arial" w:hAnsi="Arial" w:eastAsia="Arial"/>
          <w:b w:val="0"/>
          <w:i w:val="0"/>
          <w:color w:val="000000"/>
          <w:sz w:val="28"/>
        </w:rPr>
        <w:t xml:space="preserve">Termiz davlat universiteti </w:t>
        <w:br/>
        <w:t xml:space="preserve">Rektor ________A.Tashqulov </w:t>
        <w:br/>
        <w:t xml:space="preserve">2024 yil "___" </w:t>
        <w:br/>
        <w:t>"________"</w:t>
      </w:r>
      <w:r/>
      <w:r>
        <w:rPr>
          <w:rFonts w:ascii="Arial" w:hAnsi="Arial" w:eastAsia="Arial"/>
          <w:b w:val="0"/>
          <w:i w:val="0"/>
          <w:color w:val="000000"/>
          <w:sz w:val="28"/>
        </w:rPr>
      </w:r>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33" w:lineRule="auto" w:before="1914" w:after="0"/>
        <w:ind w:left="0" w:right="2170" w:firstLine="0"/>
        <w:jc w:val="right"/>
      </w:pPr>
      <w:r>
        <w:rPr>
          <w:rFonts w:ascii="Arial" w:hAnsi="Arial" w:eastAsia="Arial"/>
          <w:b/>
          <w:i w:val="0"/>
          <w:color w:val="000000"/>
          <w:sz w:val="44"/>
        </w:rPr>
        <w:t>MODULLAR VA FANLAR</w:t>
      </w:r>
    </w:p>
    <w:p>
      <w:pPr>
        <w:autoSpaceDN w:val="0"/>
        <w:autoSpaceDE w:val="0"/>
        <w:widowControl/>
        <w:spacing w:line="262" w:lineRule="auto" w:before="3468" w:after="0"/>
        <w:ind w:left="5616" w:right="144" w:firstLine="0"/>
        <w:jc w:val="center"/>
      </w:pPr>
      <w:r>
        <w:rPr>
          <w:rFonts w:ascii="Arial" w:hAnsi="Arial" w:eastAsia="Arial"/>
          <w:b w:val="0"/>
          <w:i/>
          <w:color w:val="000000"/>
          <w:sz w:val="24"/>
        </w:rPr>
        <w:t xml:space="preserve">Termiz davlat universiteti Kengashi </w:t>
        <w:br/>
        <w:t xml:space="preserve">2024 yil "___" __________dagi </w:t>
        <w:br/>
        <w:t>___ -sonli qarori bilan tasdiqlangan.</w:t>
      </w:r>
      <w:r/>
      <w:r>
        <w:rPr>
          <w:rFonts w:ascii="Arial" w:hAnsi="Arial" w:eastAsia="Arial"/>
          <w:b w:val="0"/>
          <w:i/>
          <w:color w:val="000000"/>
          <w:sz w:val="24"/>
        </w:rPr>
      </w:r>
      <w:r/>
      <w:r>
        <w:rPr>
          <w:rFonts w:ascii="Arial" w:hAnsi="Arial" w:eastAsia="Arial"/>
          <w:b w:val="0"/>
          <w:i/>
          <w:color w:val="000000"/>
          <w:sz w:val="24"/>
        </w:rPr>
      </w:r>
    </w:p>
    <w:p>
      <w:pPr>
        <w:autoSpaceDN w:val="0"/>
        <w:autoSpaceDE w:val="0"/>
        <w:widowControl/>
        <w:spacing w:line="230" w:lineRule="auto" w:before="3278" w:after="0"/>
        <w:ind w:left="0" w:right="22" w:firstLine="0"/>
        <w:jc w:val="right"/>
      </w:pPr>
      <w:r>
        <w:rPr>
          <w:rFonts w:ascii="Times New Roman" w:hAnsi="Times New Roman" w:eastAsia="Times New Roman"/>
          <w:b w:val="0"/>
          <w:i/>
          <w:color w:val="000000"/>
          <w:sz w:val="24"/>
        </w:rPr>
        <w:t xml:space="preserve">Ta'lim sifatini ta'minlash|1 </w:t>
      </w:r>
      <w:r>
        <w:rPr>
          <w:rFonts w:ascii="Times New Roman" w:hAnsi="Times New Roman" w:eastAsia="Times New Roman"/>
          <w:b w:val="0"/>
          <w:i w:val="0"/>
          <w:color w:val="000000"/>
          <w:sz w:val="24"/>
        </w:rPr>
      </w:r>
    </w:p>
    <w:p>
      <w:pPr>
        <w:sectPr>
          <w:pgSz w:w="11906" w:h="16838"/>
          <w:pgMar w:top="354" w:right="764"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1214"/>
        <w:gridCol w:w="1214"/>
        <w:gridCol w:w="1214"/>
        <w:gridCol w:w="1214"/>
        <w:gridCol w:w="1214"/>
        <w:gridCol w:w="1214"/>
        <w:gridCol w:w="1214"/>
        <w:gridCol w:w="1214"/>
      </w:tblGrid>
      <w:tr>
        <w:trPr>
          <w:trHeight w:hRule="exact" w:val="322"/>
        </w:trPr>
        <w:tc>
          <w:tcPr>
            <w:tcW w:type="dxa" w:w="626"/>
            <w:tcBorders/>
            <w:shd w:fill="ffc000"/>
            <w:tcMar>
              <w:start w:w="0" w:type="dxa"/>
              <w:end w:w="0" w:type="dxa"/>
            </w:tcMar>
          </w:tcPr>
          <w:p/>
        </w:tc>
        <w:tc>
          <w:tcPr>
            <w:tcW w:type="dxa" w:w="8788"/>
            <w:gridSpan w:val="7"/>
            <w:tcBorders/>
            <w:shd w:fill="ffc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0" w:right="2962" w:firstLine="0"/>
              <w:jc w:val="right"/>
            </w:pPr>
            <w:r>
              <w:rPr>
                <w:rFonts w:ascii="Arial" w:hAnsi="Arial" w:eastAsia="Arial"/>
                <w:b/>
                <w:i w:val="0"/>
                <w:color w:val="000000"/>
                <w:sz w:val="28"/>
              </w:rPr>
              <w:t>RASMIY TARJIMA</w:t>
            </w:r>
          </w:p>
        </w:tc>
      </w:tr>
      <w:tr>
        <w:trPr>
          <w:trHeight w:hRule="exact" w:val="890"/>
        </w:trPr>
        <w:tc>
          <w:tcPr>
            <w:tcW w:type="dxa" w:w="62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3" w:lineRule="auto" w:before="478" w:after="0"/>
              <w:ind w:left="136" w:right="180" w:firstLine="0"/>
              <w:jc w:val="both"/>
            </w:pPr>
            <w:r>
              <w:rPr>
                <w:rFonts w:ascii="Arial" w:hAnsi="Arial" w:eastAsia="Arial"/>
                <w:b/>
                <w:i w:val="0"/>
                <w:color w:val="000000"/>
                <w:sz w:val="28"/>
              </w:rPr>
              <w:t xml:space="preserve">1. </w:t>
            </w:r>
            <w:r>
              <w:br/>
            </w:r>
            <w:r>
              <w:rPr>
                <w:rFonts w:ascii="Arial" w:hAnsi="Arial" w:eastAsia="Arial"/>
                <w:b/>
                <w:i w:val="0"/>
                <w:color w:val="000000"/>
                <w:sz w:val="28"/>
              </w:rPr>
              <w:t xml:space="preserve">2. </w:t>
            </w:r>
            <w:r>
              <w:br/>
            </w:r>
            <w:r>
              <w:rPr>
                <w:rFonts w:ascii="Arial" w:hAnsi="Arial" w:eastAsia="Arial"/>
                <w:b/>
                <w:i w:val="0"/>
                <w:color w:val="000000"/>
                <w:sz w:val="28"/>
              </w:rPr>
              <w:t xml:space="preserve">3. </w:t>
            </w:r>
            <w:r>
              <w:br/>
            </w:r>
            <w:r>
              <w:rPr>
                <w:rFonts w:ascii="Arial" w:hAnsi="Arial" w:eastAsia="Arial"/>
                <w:b/>
                <w:i w:val="0"/>
                <w:color w:val="000000"/>
                <w:sz w:val="28"/>
              </w:rPr>
              <w:t xml:space="preserve">4. </w:t>
            </w:r>
          </w:p>
        </w:tc>
        <w:tc>
          <w:tcPr>
            <w:tcW w:type="dxa" w:w="878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78" w:after="0"/>
              <w:ind w:left="218" w:right="0" w:firstLine="0"/>
              <w:jc w:val="left"/>
            </w:pPr>
            <w:r>
              <w:rPr>
                <w:rFonts w:ascii="Arial" w:hAnsi="Arial" w:eastAsia="Arial"/>
                <w:b/>
                <w:i w:val="0"/>
                <w:color w:val="000000"/>
                <w:sz w:val="28"/>
              </w:rPr>
              <w:t>UMUMIY QOIDALAR....................................................................... 3</w:t>
            </w:r>
          </w:p>
        </w:tc>
      </w:tr>
      <w:tr>
        <w:trPr>
          <w:trHeight w:hRule="exact" w:val="540"/>
        </w:trPr>
        <w:tc>
          <w:tcPr>
            <w:tcW w:type="dxa" w:w="1214"/>
            <w:vMerge/>
            <w:tcBorders/>
          </w:tcPr>
          <w:p/>
        </w:tc>
        <w:tc>
          <w:tcPr>
            <w:tcW w:type="dxa" w:w="8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YO'RIQNOMANING MAQSADI VA VAZIFALARI...............</w:t>
            </w:r>
          </w:p>
        </w:tc>
        <w:tc>
          <w:tcPr>
            <w:tcW w:type="dxa" w:w="428"/>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 xml:space="preserve">5 </w:t>
            </w:r>
          </w:p>
        </w:tc>
      </w:tr>
      <w:tr>
        <w:trPr>
          <w:trHeight w:hRule="exact" w:val="520"/>
        </w:trPr>
        <w:tc>
          <w:tcPr>
            <w:tcW w:type="dxa" w:w="1214"/>
            <w:vMerge/>
            <w:tcBorders/>
          </w:tcPr>
          <w:p/>
        </w:tc>
        <w:tc>
          <w:tcPr>
            <w:tcW w:type="dxa" w:w="8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08" w:after="0"/>
              <w:ind w:left="0" w:right="0" w:firstLine="0"/>
              <w:jc w:val="center"/>
            </w:pPr>
            <w:r>
              <w:rPr>
                <w:rFonts w:ascii="Arial" w:hAnsi="Arial" w:eastAsia="Arial"/>
                <w:b/>
                <w:i w:val="0"/>
                <w:color w:val="000000"/>
                <w:sz w:val="28"/>
              </w:rPr>
              <w:t>FAN SIFATINI BAHOLASH TAMOYILLARI...............</w:t>
            </w:r>
          </w:p>
        </w:tc>
        <w:tc>
          <w:tcPr>
            <w:tcW w:type="dxa" w:w="428"/>
            <w:tcBorders/>
            <w:tcMar>
              <w:start w:w="0" w:type="dxa"/>
              <w:end w:w="0" w:type="dxa"/>
            </w:tcMar>
          </w:tcPr>
          <w:p>
            <w:pPr>
              <w:autoSpaceDN w:val="0"/>
              <w:autoSpaceDE w:val="0"/>
              <w:widowControl/>
              <w:spacing w:line="233" w:lineRule="auto" w:before="108" w:after="0"/>
              <w:ind w:left="0" w:right="0" w:firstLine="0"/>
              <w:jc w:val="center"/>
            </w:pPr>
            <w:r>
              <w:rPr>
                <w:rFonts w:ascii="Arial" w:hAnsi="Arial" w:eastAsia="Arial"/>
                <w:b/>
                <w:i w:val="0"/>
                <w:color w:val="000000"/>
                <w:sz w:val="28"/>
              </w:rPr>
              <w:t xml:space="preserve">5 </w:t>
            </w:r>
          </w:p>
        </w:tc>
      </w:tr>
      <w:tr>
        <w:trPr>
          <w:trHeight w:hRule="exact" w:val="462"/>
        </w:trPr>
        <w:tc>
          <w:tcPr>
            <w:tcW w:type="dxa" w:w="1214"/>
            <w:vMerge/>
            <w:tcBorders/>
          </w:tcPr>
          <w:p/>
        </w:tc>
        <w:tc>
          <w:tcPr>
            <w:tcW w:type="dxa" w:w="1720"/>
            <w:tcBorders/>
            <w:tcMar>
              <w:start w:w="0" w:type="dxa"/>
              <w:end w:w="0" w:type="dxa"/>
            </w:tcMar>
          </w:tcPr>
          <w:p>
            <w:pPr>
              <w:autoSpaceDN w:val="0"/>
              <w:autoSpaceDE w:val="0"/>
              <w:widowControl/>
              <w:spacing w:line="233" w:lineRule="auto" w:before="122" w:after="0"/>
              <w:ind w:left="218" w:right="0" w:firstLine="0"/>
              <w:jc w:val="left"/>
            </w:pPr>
            <w:r>
              <w:rPr>
                <w:rFonts w:ascii="Arial" w:hAnsi="Arial" w:eastAsia="Arial"/>
                <w:b/>
                <w:i w:val="0"/>
                <w:color w:val="000000"/>
                <w:sz w:val="28"/>
              </w:rPr>
              <w:t xml:space="preserve">OBJECTS </w:t>
            </w:r>
          </w:p>
        </w:tc>
        <w:tc>
          <w:tcPr>
            <w:tcW w:type="dxa" w:w="940"/>
            <w:tcBorders/>
            <w:tcMar>
              <w:start w:w="0" w:type="dxa"/>
              <w:end w:w="0" w:type="dxa"/>
            </w:tcMar>
          </w:tcPr>
          <w:p>
            <w:pPr>
              <w:autoSpaceDN w:val="0"/>
              <w:autoSpaceDE w:val="0"/>
              <w:widowControl/>
              <w:spacing w:line="233" w:lineRule="auto" w:before="122"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122" w:after="0"/>
              <w:ind w:left="0" w:right="0" w:firstLine="0"/>
              <w:jc w:val="center"/>
            </w:pPr>
            <w:r>
              <w:rPr>
                <w:rFonts w:ascii="Arial" w:hAnsi="Arial" w:eastAsia="Arial"/>
                <w:b/>
                <w:i w:val="0"/>
                <w:color w:val="000000"/>
                <w:sz w:val="28"/>
              </w:rPr>
              <w:t>DALILLAR</w:t>
            </w:r>
          </w:p>
        </w:tc>
        <w:tc>
          <w:tcPr>
            <w:tcW w:type="dxa" w:w="900"/>
            <w:tcBorders/>
            <w:tcMar>
              <w:start w:w="0" w:type="dxa"/>
              <w:end w:w="0" w:type="dxa"/>
            </w:tcMar>
          </w:tcPr>
          <w:p>
            <w:pPr>
              <w:autoSpaceDN w:val="0"/>
              <w:autoSpaceDE w:val="0"/>
              <w:widowControl/>
              <w:spacing w:line="233" w:lineRule="auto" w:before="122" w:after="0"/>
              <w:ind w:left="0" w:right="0" w:firstLine="0"/>
              <w:jc w:val="center"/>
            </w:pPr>
            <w:r>
              <w:rPr>
                <w:rFonts w:ascii="Arial" w:hAnsi="Arial" w:eastAsia="Arial"/>
                <w:b/>
                <w:i w:val="0"/>
                <w:color w:val="000000"/>
                <w:sz w:val="28"/>
              </w:rPr>
              <w:t>UCHUN</w:t>
            </w:r>
          </w:p>
        </w:tc>
        <w:tc>
          <w:tcPr>
            <w:tcW w:type="dxa" w:w="1560"/>
            <w:tcBorders/>
            <w:tcMar>
              <w:start w:w="0" w:type="dxa"/>
              <w:end w:w="0" w:type="dxa"/>
            </w:tcMar>
          </w:tcPr>
          <w:p>
            <w:pPr>
              <w:autoSpaceDN w:val="0"/>
              <w:autoSpaceDE w:val="0"/>
              <w:widowControl/>
              <w:spacing w:line="233" w:lineRule="auto" w:before="122" w:after="0"/>
              <w:ind w:left="0" w:right="0" w:firstLine="0"/>
              <w:jc w:val="center"/>
            </w:pPr>
            <w:r>
              <w:rPr>
                <w:rFonts w:ascii="Arial" w:hAnsi="Arial" w:eastAsia="Arial"/>
                <w:b/>
                <w:i w:val="0"/>
                <w:color w:val="000000"/>
                <w:sz w:val="28"/>
              </w:rPr>
              <w:t>FAN</w:t>
            </w:r>
          </w:p>
        </w:tc>
        <w:tc>
          <w:tcPr>
            <w:tcW w:type="dxa" w:w="1500"/>
            <w:tcBorders/>
            <w:tcMar>
              <w:start w:w="0" w:type="dxa"/>
              <w:end w:w="0" w:type="dxa"/>
            </w:tcMar>
          </w:tcPr>
          <w:p>
            <w:pPr>
              <w:autoSpaceDN w:val="0"/>
              <w:autoSpaceDE w:val="0"/>
              <w:widowControl/>
              <w:spacing w:line="233" w:lineRule="auto" w:before="122" w:after="0"/>
              <w:ind w:left="0" w:right="0" w:firstLine="0"/>
              <w:jc w:val="center"/>
            </w:pPr>
            <w:r>
              <w:rPr>
                <w:rFonts w:ascii="Arial" w:hAnsi="Arial" w:eastAsia="Arial"/>
                <w:b/>
                <w:i w:val="0"/>
                <w:color w:val="000000"/>
                <w:sz w:val="28"/>
              </w:rPr>
              <w:t xml:space="preserve">QUALITY </w:t>
            </w:r>
          </w:p>
        </w:tc>
        <w:tc>
          <w:tcPr>
            <w:tcW w:type="dxa" w:w="428"/>
            <w:tcBorders/>
            <w:tcMar>
              <w:start w:w="0" w:type="dxa"/>
              <w:end w:w="0" w:type="dxa"/>
            </w:tcMar>
          </w:tcPr>
          <w:p>
            <w:pPr>
              <w:autoSpaceDN w:val="0"/>
              <w:autoSpaceDE w:val="0"/>
              <w:widowControl/>
              <w:spacing w:line="233" w:lineRule="auto" w:before="120" w:after="0"/>
              <w:ind w:left="0" w:right="0" w:firstLine="0"/>
              <w:jc w:val="center"/>
            </w:pPr>
            <w:r>
              <w:rPr>
                <w:rFonts w:ascii="Arial" w:hAnsi="Arial" w:eastAsia="Arial"/>
                <w:b/>
                <w:i w:val="0"/>
                <w:color w:val="000000"/>
                <w:sz w:val="28"/>
              </w:rPr>
              <w:t xml:space="preserve">6 </w:t>
            </w:r>
          </w:p>
        </w:tc>
      </w:tr>
    </w:tbl>
    <w:p>
      <w:pPr>
        <w:autoSpaceDN w:val="0"/>
        <w:autoSpaceDE w:val="0"/>
        <w:widowControl/>
        <w:spacing w:line="233" w:lineRule="auto" w:before="26" w:after="158"/>
        <w:ind w:left="1078" w:right="0" w:firstLine="0"/>
        <w:jc w:val="left"/>
      </w:pPr>
      <w:r>
        <w:rPr>
          <w:rFonts w:ascii="Arial" w:hAnsi="Arial" w:eastAsia="Arial"/>
          <w:b/>
          <w:i w:val="0"/>
          <w:color w:val="000000"/>
          <w:sz w:val="28"/>
        </w:rPr>
        <w:t>BAHOLASH...</w:t>
      </w:r>
    </w:p>
    <w:tbl>
      <w:tblPr>
        <w:tblW w:type="auto" w:w="0"/>
        <w:tblLayout w:type="fixed"/>
        <w:tblLook w:firstColumn="1" w:firstRow="1" w:lastColumn="0" w:lastRow="0" w:noHBand="0" w:noVBand="1" w:val="04A0"/>
        <w:tblInd w:w="180.0" w:type="dxa"/>
      </w:tblPr>
      <w:tblGrid>
        <w:gridCol w:w="3237"/>
        <w:gridCol w:w="3237"/>
        <w:gridCol w:w="3237"/>
      </w:tblGrid>
      <w:tr>
        <w:trPr>
          <w:trHeight w:hRule="exact" w:val="480"/>
        </w:trPr>
        <w:tc>
          <w:tcPr>
            <w:tcW w:type="dxa" w:w="6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5. </w:t>
            </w:r>
          </w:p>
        </w:tc>
        <w:tc>
          <w:tcPr>
            <w:tcW w:type="dxa" w:w="83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BAHOLASH DAVRI VA REJALASHTIRISH...................................</w:t>
            </w:r>
          </w:p>
        </w:tc>
        <w:tc>
          <w:tcPr>
            <w:tcW w:type="dxa" w:w="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7 </w:t>
            </w:r>
          </w:p>
        </w:tc>
      </w:tr>
      <w:tr>
        <w:trPr>
          <w:trHeight w:hRule="exact" w:val="482"/>
        </w:trPr>
        <w:tc>
          <w:tcPr>
            <w:tcW w:type="dxa" w:w="680"/>
            <w:tcBorders/>
            <w:tcMar>
              <w:start w:w="0" w:type="dxa"/>
              <w:end w:w="0" w:type="dxa"/>
            </w:tcMar>
          </w:tcPr>
          <w:p>
            <w:pPr>
              <w:autoSpaceDN w:val="0"/>
              <w:autoSpaceDE w:val="0"/>
              <w:widowControl/>
              <w:spacing w:line="233" w:lineRule="auto" w:before="110" w:after="0"/>
              <w:ind w:left="0" w:right="0" w:firstLine="0"/>
              <w:jc w:val="center"/>
            </w:pPr>
            <w:r>
              <w:rPr>
                <w:rFonts w:ascii="Arial" w:hAnsi="Arial" w:eastAsia="Arial"/>
                <w:b/>
                <w:i w:val="0"/>
                <w:color w:val="000000"/>
                <w:sz w:val="28"/>
              </w:rPr>
              <w:t xml:space="preserve">6. </w:t>
            </w:r>
          </w:p>
        </w:tc>
        <w:tc>
          <w:tcPr>
            <w:tcW w:type="dxa" w:w="8300"/>
            <w:tcBorders/>
            <w:tcMar>
              <w:start w:w="0" w:type="dxa"/>
              <w:end w:w="0" w:type="dxa"/>
            </w:tcMar>
          </w:tcPr>
          <w:p>
            <w:pPr>
              <w:autoSpaceDN w:val="0"/>
              <w:autoSpaceDE w:val="0"/>
              <w:widowControl/>
              <w:spacing w:line="233" w:lineRule="auto" w:before="110" w:after="0"/>
              <w:ind w:left="218" w:right="0" w:firstLine="0"/>
              <w:jc w:val="left"/>
            </w:pPr>
            <w:r>
              <w:rPr>
                <w:rFonts w:ascii="Arial" w:hAnsi="Arial" w:eastAsia="Arial"/>
                <w:b/>
                <w:i w:val="0"/>
                <w:color w:val="000000"/>
                <w:sz w:val="28"/>
              </w:rPr>
              <w:t>FAN SIFATINI BAHOLASH JARAYONI........................</w:t>
            </w:r>
          </w:p>
        </w:tc>
        <w:tc>
          <w:tcPr>
            <w:tcW w:type="dxa" w:w="460"/>
            <w:tcBorders/>
            <w:tcMar>
              <w:start w:w="0" w:type="dxa"/>
              <w:end w:w="0" w:type="dxa"/>
            </w:tcMar>
          </w:tcPr>
          <w:p>
            <w:pPr>
              <w:autoSpaceDN w:val="0"/>
              <w:autoSpaceDE w:val="0"/>
              <w:widowControl/>
              <w:spacing w:line="233" w:lineRule="auto" w:before="110" w:after="0"/>
              <w:ind w:left="0" w:right="0" w:firstLine="0"/>
              <w:jc w:val="center"/>
            </w:pPr>
            <w:r>
              <w:rPr>
                <w:rFonts w:ascii="Arial" w:hAnsi="Arial" w:eastAsia="Arial"/>
                <w:b/>
                <w:i w:val="0"/>
                <w:color w:val="000000"/>
                <w:sz w:val="28"/>
              </w:rPr>
              <w:t xml:space="preserve">8 </w:t>
            </w:r>
          </w:p>
        </w:tc>
      </w:tr>
    </w:tbl>
    <w:p>
      <w:pPr>
        <w:autoSpaceDN w:val="0"/>
        <w:autoSpaceDE w:val="0"/>
        <w:widowControl/>
        <w:spacing w:line="233" w:lineRule="auto" w:before="160" w:after="0"/>
        <w:ind w:left="1078" w:right="0" w:firstLine="0"/>
        <w:jc w:val="left"/>
      </w:pPr>
      <w:r>
        <w:rPr>
          <w:rFonts w:ascii="Arial" w:hAnsi="Arial" w:eastAsia="Arial"/>
          <w:b w:val="0"/>
          <w:i/>
          <w:color w:val="000000"/>
          <w:sz w:val="28"/>
        </w:rPr>
        <w:t>1-ilova. Talabalar uchun fan sifati bo'yicha so'rovnoma</w:t>
      </w:r>
    </w:p>
    <w:p>
      <w:pPr>
        <w:autoSpaceDN w:val="0"/>
        <w:tabs>
          <w:tab w:pos="1078" w:val="left"/>
          <w:tab w:pos="3448" w:val="left"/>
          <w:tab w:pos="4468" w:val="left"/>
          <w:tab w:pos="6408" w:val="left"/>
          <w:tab w:pos="7642" w:val="left"/>
        </w:tabs>
        <w:autoSpaceDE w:val="0"/>
        <w:widowControl/>
        <w:spacing w:line="235" w:lineRule="auto" w:before="214" w:after="0"/>
        <w:ind w:left="370" w:right="0" w:firstLine="0"/>
        <w:jc w:val="left"/>
      </w:pPr>
      <w:r>
        <w:rPr>
          <w:rFonts w:ascii="Arial" w:hAnsi="Arial" w:eastAsia="Arial"/>
          <w:b/>
          <w:i w:val="0"/>
          <w:color w:val="000000"/>
          <w:sz w:val="28"/>
        </w:rPr>
        <w:t xml:space="preserve">7. </w:t>
        <w:tab/>
        <w:t xml:space="preserve">NATIJALARNI </w:t>
        <w:tab/>
        <w:t xml:space="preserve">MUHOKAMA QILISH </w:t>
        <w:tab/>
        <w:t xml:space="preserve">VA </w:t>
        <w:tab/>
        <w:t>QAROR QABUL QILISH</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p>
      <w:pPr>
        <w:autoSpaceDN w:val="0"/>
        <w:tabs>
          <w:tab w:pos="9302" w:val="left"/>
        </w:tabs>
        <w:autoSpaceDE w:val="0"/>
        <w:widowControl/>
        <w:spacing w:line="233" w:lineRule="auto" w:before="54" w:after="0"/>
        <w:ind w:left="1078" w:right="0" w:firstLine="0"/>
        <w:jc w:val="left"/>
      </w:pPr>
      <w:r>
        <w:rPr>
          <w:rFonts w:ascii="Arial" w:hAnsi="Arial" w:eastAsia="Arial"/>
          <w:b/>
          <w:i w:val="0"/>
          <w:color w:val="000000"/>
          <w:sz w:val="28"/>
        </w:rPr>
        <w:t xml:space="preserve">....................................................................................... </w:t>
        <w:tab/>
        <w:t>13</w:t>
      </w:r>
      <w:r/>
      <w:r>
        <w:rPr>
          <w:rFonts w:ascii="Arial" w:hAnsi="Arial" w:eastAsia="Arial"/>
          <w:b/>
          <w:i w:val="0"/>
          <w:color w:val="000000"/>
          <w:sz w:val="28"/>
        </w:rPr>
      </w:r>
    </w:p>
    <w:p>
      <w:pPr>
        <w:autoSpaceDN w:val="0"/>
        <w:tabs>
          <w:tab w:pos="1078" w:val="left"/>
        </w:tabs>
        <w:autoSpaceDE w:val="0"/>
        <w:widowControl/>
        <w:spacing w:line="233" w:lineRule="auto" w:before="216" w:after="0"/>
        <w:ind w:left="370" w:right="0" w:firstLine="0"/>
        <w:jc w:val="left"/>
      </w:pPr>
      <w:r>
        <w:rPr>
          <w:rFonts w:ascii="Arial" w:hAnsi="Arial" w:eastAsia="Arial"/>
          <w:b/>
          <w:i w:val="0"/>
          <w:color w:val="000000"/>
          <w:sz w:val="28"/>
        </w:rPr>
        <w:t xml:space="preserve">8. </w:t>
        <w:tab/>
        <w:t>FAN SIFATINI BAHOLASH MEZONLARI…… 14</w:t>
      </w:r>
      <w:r/>
      <w:r>
        <w:rPr>
          <w:rFonts w:ascii="Arial" w:hAnsi="Arial" w:eastAsia="Arial"/>
          <w:b/>
          <w:i w:val="0"/>
          <w:color w:val="000000"/>
          <w:sz w:val="28"/>
        </w:rPr>
      </w:r>
    </w:p>
    <w:p>
      <w:pPr>
        <w:autoSpaceDN w:val="0"/>
        <w:autoSpaceDE w:val="0"/>
        <w:widowControl/>
        <w:spacing w:line="233" w:lineRule="auto" w:before="222" w:after="0"/>
        <w:ind w:left="1078" w:right="0" w:firstLine="0"/>
        <w:jc w:val="left"/>
      </w:pPr>
      <w:r>
        <w:rPr>
          <w:rFonts w:ascii="Arial" w:hAnsi="Arial" w:eastAsia="Arial"/>
          <w:b w:val="0"/>
          <w:i/>
          <w:color w:val="000000"/>
          <w:sz w:val="28"/>
        </w:rPr>
        <w:t>2-ilova. Fan sifatini kompleks baholash kartasi</w:t>
      </w:r>
    </w:p>
    <w:p>
      <w:pPr>
        <w:autoSpaceDN w:val="0"/>
        <w:autoSpaceDE w:val="0"/>
        <w:widowControl/>
        <w:spacing w:line="233" w:lineRule="auto" w:before="56" w:after="0"/>
        <w:ind w:left="1078" w:right="0" w:firstLine="0"/>
        <w:jc w:val="left"/>
      </w:pPr>
      <w:r>
        <w:rPr>
          <w:rFonts w:ascii="Arial" w:hAnsi="Arial" w:eastAsia="Arial"/>
          <w:b w:val="0"/>
          <w:i/>
          <w:color w:val="000000"/>
          <w:sz w:val="28"/>
        </w:rPr>
      </w:r>
    </w:p>
    <w:p>
      <w:pPr>
        <w:autoSpaceDN w:val="0"/>
        <w:tabs>
          <w:tab w:pos="1078" w:val="left"/>
        </w:tabs>
        <w:autoSpaceDE w:val="0"/>
        <w:widowControl/>
        <w:spacing w:line="233" w:lineRule="auto" w:before="216" w:after="0"/>
        <w:ind w:left="370" w:right="0" w:firstLine="0"/>
        <w:jc w:val="left"/>
      </w:pPr>
      <w:r>
        <w:rPr>
          <w:rFonts w:ascii="Arial" w:hAnsi="Arial" w:eastAsia="Arial"/>
          <w:b/>
          <w:i w:val="0"/>
          <w:color w:val="000000"/>
          <w:sz w:val="28"/>
        </w:rPr>
        <w:t xml:space="preserve">9. </w:t>
        <w:tab/>
        <w:t>YAXSHILASH CHORALARINI BELGILASH..................................... 19</w:t>
      </w:r>
      <w:r/>
      <w:r>
        <w:rPr>
          <w:rFonts w:ascii="Arial" w:hAnsi="Arial" w:eastAsia="Arial"/>
          <w:b/>
          <w:i w:val="0"/>
          <w:color w:val="000000"/>
          <w:sz w:val="28"/>
        </w:rPr>
      </w:r>
    </w:p>
    <w:p>
      <w:pPr>
        <w:autoSpaceDN w:val="0"/>
        <w:autoSpaceDE w:val="0"/>
        <w:widowControl/>
        <w:spacing w:line="233" w:lineRule="auto" w:before="220" w:after="154"/>
        <w:ind w:left="1078" w:right="0" w:firstLine="0"/>
        <w:jc w:val="left"/>
      </w:pPr>
      <w:r>
        <w:rPr>
          <w:rFonts w:ascii="Arial" w:hAnsi="Arial" w:eastAsia="Arial"/>
          <w:b w:val="0"/>
          <w:i/>
          <w:color w:val="000000"/>
          <w:sz w:val="28"/>
        </w:rPr>
        <w:t>3-ilova. Fan sifatini yaxshilash rejasi</w:t>
      </w:r>
    </w:p>
    <w:tbl>
      <w:tblPr>
        <w:tblW w:type="auto" w:w="0"/>
        <w:tblLayout w:type="fixed"/>
        <w:tblLook w:firstColumn="1" w:firstRow="1" w:lastColumn="0" w:lastRow="0" w:noHBand="0" w:noVBand="1" w:val="04A0"/>
        <w:tblInd w:w="180.0" w:type="dxa"/>
      </w:tblPr>
      <w:tblGrid>
        <w:gridCol w:w="2428"/>
        <w:gridCol w:w="2428"/>
        <w:gridCol w:w="2428"/>
        <w:gridCol w:w="2428"/>
      </w:tblGrid>
      <w:tr>
        <w:trPr>
          <w:trHeight w:hRule="exact" w:val="398"/>
        </w:trPr>
        <w:tc>
          <w:tcPr>
            <w:tcW w:type="dxa" w:w="760"/>
            <w:vMerge w:val="restart"/>
            <w:tcBorders/>
            <w:tcMar>
              <w:start w:w="0" w:type="dxa"/>
              <w:end w:w="0" w:type="dxa"/>
            </w:tcMar>
            <w:tcMar>
              <w:start w:w="0" w:type="dxa"/>
              <w:end w:w="0" w:type="dxa"/>
            </w:tcMar>
          </w:tcPr>
          <w:p>
            <w:pPr>
              <w:autoSpaceDN w:val="0"/>
              <w:autoSpaceDE w:val="0"/>
              <w:widowControl/>
              <w:spacing w:line="233" w:lineRule="auto" w:before="60" w:after="0"/>
              <w:ind w:left="190" w:right="0" w:firstLine="0"/>
              <w:jc w:val="left"/>
            </w:pPr>
            <w:r>
              <w:rPr>
                <w:rFonts w:ascii="Arial" w:hAnsi="Arial" w:eastAsia="Arial"/>
                <w:b/>
                <w:i w:val="0"/>
                <w:color w:val="000000"/>
                <w:sz w:val="28"/>
              </w:rPr>
              <w:t xml:space="preserve">10. </w:t>
            </w:r>
          </w:p>
        </w:tc>
        <w:tc>
          <w:tcPr>
            <w:tcW w:type="dxa" w:w="4280"/>
            <w:tcBorders/>
            <w:tcMar>
              <w:start w:w="0" w:type="dxa"/>
              <w:end w:w="0" w:type="dxa"/>
            </w:tcMar>
          </w:tcPr>
          <w:p>
            <w:pPr>
              <w:autoSpaceDN w:val="0"/>
              <w:autoSpaceDE w:val="0"/>
              <w:widowControl/>
              <w:spacing w:line="233" w:lineRule="auto" w:before="62" w:after="0"/>
              <w:ind w:left="138" w:right="0" w:firstLine="0"/>
              <w:jc w:val="left"/>
            </w:pPr>
            <w:r>
              <w:rPr>
                <w:rFonts w:ascii="Arial" w:hAnsi="Arial" w:eastAsia="Arial"/>
                <w:b/>
                <w:i w:val="0"/>
                <w:color w:val="000000"/>
                <w:sz w:val="28"/>
              </w:rPr>
              <w:t>QAYTA MONITORING</w:t>
            </w:r>
          </w:p>
        </w:tc>
        <w:tc>
          <w:tcPr>
            <w:tcW w:type="dxa" w:w="4000"/>
            <w:tcBorders/>
            <w:tcMar>
              <w:start w:w="0" w:type="dxa"/>
              <w:end w:w="0" w:type="dxa"/>
            </w:tcMar>
          </w:tcPr>
          <w:p>
            <w:pPr>
              <w:autoSpaceDN w:val="0"/>
              <w:autoSpaceDE w:val="0"/>
              <w:widowControl/>
              <w:spacing w:line="233" w:lineRule="auto" w:before="62" w:after="0"/>
              <w:ind w:left="0" w:right="58" w:firstLine="0"/>
              <w:jc w:val="right"/>
            </w:pPr>
            <w:r>
              <w:rPr>
                <w:rFonts w:ascii="Arial" w:hAnsi="Arial" w:eastAsia="Arial"/>
                <w:b/>
                <w:i w:val="0"/>
                <w:color w:val="000000"/>
                <w:sz w:val="28"/>
              </w:rPr>
              <w:t>YAXSHILASH</w:t>
            </w:r>
          </w:p>
        </w:tc>
        <w:tc>
          <w:tcPr>
            <w:tcW w:type="dxa" w:w="480"/>
            <w:vMerge w:val="restart"/>
            <w:tcBorders/>
            <w:tcMar>
              <w:start w:w="0" w:type="dxa"/>
              <w:end w:w="0" w:type="dxa"/>
            </w:tcMar>
            <w:tcMar>
              <w:start w:w="0" w:type="dxa"/>
              <w:end w:w="0" w:type="dxa"/>
            </w:tcMar>
          </w:tcPr>
          <w:p>
            <w:pPr>
              <w:autoSpaceDN w:val="0"/>
              <w:autoSpaceDE w:val="0"/>
              <w:widowControl/>
              <w:spacing w:line="233" w:lineRule="auto" w:before="430" w:after="0"/>
              <w:ind w:left="0" w:right="0" w:firstLine="0"/>
              <w:jc w:val="center"/>
            </w:pPr>
            <w:r>
              <w:rPr>
                <w:rFonts w:ascii="Arial" w:hAnsi="Arial" w:eastAsia="Arial"/>
                <w:b/>
                <w:i w:val="0"/>
                <w:color w:val="000000"/>
                <w:sz w:val="28"/>
              </w:rPr>
              <w:t xml:space="preserve">20 </w:t>
            </w:r>
          </w:p>
        </w:tc>
      </w:tr>
      <w:tr>
        <w:trPr>
          <w:trHeight w:hRule="exact" w:val="406"/>
        </w:trPr>
        <w:tc>
          <w:tcPr>
            <w:tcW w:type="dxa" w:w="2428"/>
            <w:vMerge/>
            <w:tcBorders/>
          </w:tcPr>
          <w:p/>
        </w:tc>
        <w:tc>
          <w:tcPr>
            <w:tcW w:type="dxa" w:w="8280"/>
            <w:gridSpan w:val="2"/>
            <w:tcBorders/>
            <w:tcMar>
              <w:start w:w="0" w:type="dxa"/>
              <w:end w:w="0" w:type="dxa"/>
            </w:tcMar>
            <w:tcMar>
              <w:start w:w="0" w:type="dxa"/>
              <w:end w:w="0" w:type="dxa"/>
            </w:tcMar>
          </w:tcPr>
          <w:p>
            <w:pPr>
              <w:autoSpaceDN w:val="0"/>
              <w:autoSpaceDE w:val="0"/>
              <w:widowControl/>
              <w:spacing w:line="233" w:lineRule="auto" w:before="32" w:after="0"/>
              <w:ind w:left="138" w:right="0" w:firstLine="0"/>
              <w:jc w:val="left"/>
            </w:pPr>
            <w:r>
              <w:rPr>
                <w:rFonts w:ascii="Arial" w:hAnsi="Arial" w:eastAsia="Arial"/>
                <w:b/>
                <w:i w:val="0"/>
                <w:color w:val="000000"/>
                <w:sz w:val="28"/>
              </w:rPr>
              <w:t>NATIJALARI.....................................................................................</w:t>
            </w:r>
          </w:p>
        </w:tc>
        <w:tc>
          <w:tcPr>
            <w:tcW w:type="dxa" w:w="2428"/>
            <w:vMerge/>
            <w:tcBorders/>
          </w:tcPr>
          <w:p/>
        </w:tc>
      </w:tr>
    </w:tbl>
    <w:p>
      <w:pPr>
        <w:autoSpaceDN w:val="0"/>
        <w:autoSpaceDE w:val="0"/>
        <w:widowControl/>
        <w:spacing w:line="233" w:lineRule="auto" w:before="158" w:after="154"/>
        <w:ind w:left="1078" w:right="0" w:firstLine="0"/>
        <w:jc w:val="left"/>
      </w:pPr>
      <w:r>
        <w:rPr>
          <w:rFonts w:ascii="Arial" w:hAnsi="Arial" w:eastAsia="Arial"/>
          <w:b w:val="0"/>
          <w:i/>
          <w:color w:val="000000"/>
          <w:sz w:val="28"/>
        </w:rPr>
        <w:t>4-ilova. Yaxshilash natijalarini qayta monitoring qilish kartasi</w:t>
      </w:r>
    </w:p>
    <w:tbl>
      <w:tblPr>
        <w:tblW w:type="auto" w:w="0"/>
        <w:tblLayout w:type="fixed"/>
        <w:tblLook w:firstColumn="1" w:firstRow="1" w:lastColumn="0" w:lastRow="0" w:noHBand="0" w:noVBand="1" w:val="04A0"/>
        <w:tblInd w:w="180.0" w:type="dxa"/>
      </w:tblPr>
      <w:tblGrid>
        <w:gridCol w:w="3237"/>
        <w:gridCol w:w="3237"/>
        <w:gridCol w:w="3237"/>
      </w:tblGrid>
      <w:tr>
        <w:trPr>
          <w:trHeight w:hRule="exact" w:val="468"/>
        </w:trPr>
        <w:tc>
          <w:tcPr>
            <w:tcW w:type="dxa" w:w="760"/>
            <w:tcBorders/>
            <w:tcMar>
              <w:start w:w="0" w:type="dxa"/>
              <w:end w:w="0" w:type="dxa"/>
            </w:tcMar>
          </w:tcPr>
          <w:p>
            <w:pPr>
              <w:autoSpaceDN w:val="0"/>
              <w:autoSpaceDE w:val="0"/>
              <w:widowControl/>
              <w:spacing w:line="233" w:lineRule="auto" w:before="60" w:after="0"/>
              <w:ind w:left="190" w:right="0" w:firstLine="0"/>
              <w:jc w:val="left"/>
            </w:pPr>
            <w:r>
              <w:rPr>
                <w:rFonts w:ascii="Arial" w:hAnsi="Arial" w:eastAsia="Arial"/>
                <w:b/>
                <w:i w:val="0"/>
                <w:color w:val="000000"/>
                <w:sz w:val="28"/>
              </w:rPr>
              <w:t xml:space="preserve">11. </w:t>
            </w:r>
          </w:p>
        </w:tc>
        <w:tc>
          <w:tcPr>
            <w:tcW w:type="dxa" w:w="82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VAKOLATLAR VA MAS'ULIYATLAR...................................</w:t>
            </w:r>
          </w:p>
        </w:tc>
        <w:tc>
          <w:tcPr>
            <w:tcW w:type="dxa" w:w="520"/>
            <w:tcBorders/>
            <w:tcMar>
              <w:start w:w="0" w:type="dxa"/>
              <w:end w:w="0" w:type="dxa"/>
            </w:tcMar>
          </w:tcPr>
          <w:p>
            <w:pPr>
              <w:autoSpaceDN w:val="0"/>
              <w:autoSpaceDE w:val="0"/>
              <w:widowControl/>
              <w:spacing w:line="233" w:lineRule="auto" w:before="60" w:after="0"/>
              <w:ind w:left="122" w:right="0" w:firstLine="0"/>
              <w:jc w:val="left"/>
            </w:pPr>
            <w:r>
              <w:rPr>
                <w:rFonts w:ascii="Arial" w:hAnsi="Arial" w:eastAsia="Arial"/>
                <w:b/>
                <w:i w:val="0"/>
                <w:color w:val="000000"/>
                <w:sz w:val="28"/>
              </w:rPr>
              <w:t xml:space="preserve">22 </w:t>
            </w:r>
          </w:p>
        </w:tc>
      </w:tr>
      <w:tr>
        <w:trPr>
          <w:trHeight w:hRule="exact" w:val="540"/>
        </w:trPr>
        <w:tc>
          <w:tcPr>
            <w:tcW w:type="dxa" w:w="760"/>
            <w:tcBorders/>
            <w:tcMar>
              <w:start w:w="0" w:type="dxa"/>
              <w:end w:w="0" w:type="dxa"/>
            </w:tcMar>
          </w:tcPr>
          <w:p>
            <w:pPr>
              <w:autoSpaceDN w:val="0"/>
              <w:autoSpaceDE w:val="0"/>
              <w:widowControl/>
              <w:spacing w:line="233" w:lineRule="auto" w:before="124" w:after="0"/>
              <w:ind w:left="190" w:right="0" w:firstLine="0"/>
              <w:jc w:val="left"/>
            </w:pPr>
            <w:r>
              <w:rPr>
                <w:rFonts w:ascii="Arial" w:hAnsi="Arial" w:eastAsia="Arial"/>
                <w:b/>
                <w:i w:val="0"/>
                <w:color w:val="000000"/>
                <w:sz w:val="28"/>
              </w:rPr>
              <w:t xml:space="preserve">12. </w:t>
            </w:r>
          </w:p>
        </w:tc>
        <w:tc>
          <w:tcPr>
            <w:tcW w:type="dxa" w:w="8240"/>
            <w:tcBorders/>
            <w:tcMar>
              <w:start w:w="0" w:type="dxa"/>
              <w:end w:w="0" w:type="dxa"/>
            </w:tcMar>
          </w:tcPr>
          <w:p>
            <w:pPr>
              <w:autoSpaceDN w:val="0"/>
              <w:autoSpaceDE w:val="0"/>
              <w:widowControl/>
              <w:spacing w:line="233" w:lineRule="auto" w:before="124" w:after="0"/>
              <w:ind w:left="0" w:right="0" w:firstLine="0"/>
              <w:jc w:val="center"/>
            </w:pPr>
            <w:r>
              <w:rPr>
                <w:rFonts w:ascii="Arial" w:hAnsi="Arial" w:eastAsia="Arial"/>
                <w:b/>
                <w:i w:val="0"/>
                <w:color w:val="000000"/>
                <w:sz w:val="28"/>
              </w:rPr>
              <w:t>MAXFIYLIK VA MA'LUMOTLARDAN FOYDALANISH...................................</w:t>
            </w:r>
          </w:p>
        </w:tc>
        <w:tc>
          <w:tcPr>
            <w:tcW w:type="dxa" w:w="520"/>
            <w:tcBorders/>
            <w:tcMar>
              <w:start w:w="0" w:type="dxa"/>
              <w:end w:w="0" w:type="dxa"/>
            </w:tcMar>
          </w:tcPr>
          <w:p>
            <w:pPr>
              <w:autoSpaceDN w:val="0"/>
              <w:autoSpaceDE w:val="0"/>
              <w:widowControl/>
              <w:spacing w:line="233" w:lineRule="auto" w:before="124" w:after="0"/>
              <w:ind w:left="122" w:right="0" w:firstLine="0"/>
              <w:jc w:val="left"/>
            </w:pPr>
            <w:r>
              <w:rPr>
                <w:rFonts w:ascii="Arial" w:hAnsi="Arial" w:eastAsia="Arial"/>
                <w:b/>
                <w:i w:val="0"/>
                <w:color w:val="000000"/>
                <w:sz w:val="28"/>
              </w:rPr>
              <w:t xml:space="preserve">24 </w:t>
            </w:r>
          </w:p>
        </w:tc>
      </w:tr>
      <w:tr>
        <w:trPr>
          <w:trHeight w:hRule="exact" w:val="520"/>
        </w:trPr>
        <w:tc>
          <w:tcPr>
            <w:tcW w:type="dxa" w:w="760"/>
            <w:tcBorders/>
            <w:tcMar>
              <w:start w:w="0" w:type="dxa"/>
              <w:end w:w="0" w:type="dxa"/>
            </w:tcMar>
          </w:tcPr>
          <w:p>
            <w:pPr>
              <w:autoSpaceDN w:val="0"/>
              <w:autoSpaceDE w:val="0"/>
              <w:widowControl/>
              <w:spacing w:line="233" w:lineRule="auto" w:before="114" w:after="0"/>
              <w:ind w:left="190" w:right="0" w:firstLine="0"/>
              <w:jc w:val="left"/>
            </w:pPr>
            <w:r>
              <w:rPr>
                <w:rFonts w:ascii="Arial" w:hAnsi="Arial" w:eastAsia="Arial"/>
                <w:b/>
                <w:i w:val="0"/>
                <w:color w:val="000000"/>
                <w:sz w:val="28"/>
              </w:rPr>
              <w:t xml:space="preserve">13. </w:t>
            </w:r>
          </w:p>
        </w:tc>
        <w:tc>
          <w:tcPr>
            <w:tcW w:type="dxa" w:w="8240"/>
            <w:tcBorders/>
            <w:tcMar>
              <w:start w:w="0" w:type="dxa"/>
              <w:end w:w="0" w:type="dxa"/>
            </w:tcMar>
          </w:tcPr>
          <w:p>
            <w:pPr>
              <w:autoSpaceDN w:val="0"/>
              <w:autoSpaceDE w:val="0"/>
              <w:widowControl/>
              <w:spacing w:line="233" w:lineRule="auto" w:before="114" w:after="0"/>
              <w:ind w:left="138" w:right="0" w:firstLine="0"/>
              <w:jc w:val="left"/>
            </w:pPr>
            <w:r>
              <w:rPr>
                <w:rFonts w:ascii="Arial" w:hAnsi="Arial" w:eastAsia="Arial"/>
                <w:b/>
                <w:i w:val="0"/>
                <w:color w:val="000000"/>
                <w:sz w:val="28"/>
              </w:rPr>
              <w:t>HISOBOT VA HUJJATLARNI SAQLASH..............................</w:t>
            </w:r>
          </w:p>
        </w:tc>
        <w:tc>
          <w:tcPr>
            <w:tcW w:type="dxa" w:w="520"/>
            <w:tcBorders/>
            <w:tcMar>
              <w:start w:w="0" w:type="dxa"/>
              <w:end w:w="0" w:type="dxa"/>
            </w:tcMar>
          </w:tcPr>
          <w:p>
            <w:pPr>
              <w:autoSpaceDN w:val="0"/>
              <w:autoSpaceDE w:val="0"/>
              <w:widowControl/>
              <w:spacing w:line="233" w:lineRule="auto" w:before="114" w:after="0"/>
              <w:ind w:left="122" w:right="0" w:firstLine="0"/>
              <w:jc w:val="left"/>
            </w:pPr>
            <w:r>
              <w:rPr>
                <w:rFonts w:ascii="Arial" w:hAnsi="Arial" w:eastAsia="Arial"/>
                <w:b/>
                <w:i w:val="0"/>
                <w:color w:val="000000"/>
                <w:sz w:val="28"/>
              </w:rPr>
              <w:t xml:space="preserve">24 </w:t>
            </w:r>
          </w:p>
        </w:tc>
      </w:tr>
      <w:tr>
        <w:trPr>
          <w:trHeight w:hRule="exact" w:val="498"/>
        </w:trPr>
        <w:tc>
          <w:tcPr>
            <w:tcW w:type="dxa" w:w="760"/>
            <w:tcBorders/>
            <w:tcMar>
              <w:start w:w="0" w:type="dxa"/>
              <w:end w:w="0" w:type="dxa"/>
            </w:tcMar>
          </w:tcPr>
          <w:p>
            <w:pPr>
              <w:autoSpaceDN w:val="0"/>
              <w:autoSpaceDE w:val="0"/>
              <w:widowControl/>
              <w:spacing w:line="233" w:lineRule="auto" w:before="124" w:after="0"/>
              <w:ind w:left="190" w:right="0" w:firstLine="0"/>
              <w:jc w:val="left"/>
            </w:pPr>
            <w:r>
              <w:rPr>
                <w:rFonts w:ascii="Arial" w:hAnsi="Arial" w:eastAsia="Arial"/>
                <w:b/>
                <w:i w:val="0"/>
                <w:color w:val="000000"/>
                <w:sz w:val="28"/>
              </w:rPr>
              <w:t xml:space="preserve">14. </w:t>
            </w:r>
          </w:p>
        </w:tc>
        <w:tc>
          <w:tcPr>
            <w:tcW w:type="dxa" w:w="8240"/>
            <w:tcBorders/>
            <w:tcMar>
              <w:start w:w="0" w:type="dxa"/>
              <w:end w:w="0" w:type="dxa"/>
            </w:tcMar>
          </w:tcPr>
          <w:p>
            <w:pPr>
              <w:autoSpaceDN w:val="0"/>
              <w:autoSpaceDE w:val="0"/>
              <w:widowControl/>
              <w:spacing w:line="233" w:lineRule="auto" w:before="124" w:after="0"/>
              <w:ind w:left="138" w:right="0" w:firstLine="0"/>
              <w:jc w:val="left"/>
            </w:pPr>
            <w:r>
              <w:rPr>
                <w:rFonts w:ascii="Arial" w:hAnsi="Arial" w:eastAsia="Arial"/>
                <w:b/>
                <w:i w:val="0"/>
                <w:color w:val="000000"/>
                <w:sz w:val="28"/>
              </w:rPr>
              <w:t>YAKUNIY QOIDALAR............................................................................</w:t>
            </w:r>
          </w:p>
        </w:tc>
        <w:tc>
          <w:tcPr>
            <w:tcW w:type="dxa" w:w="520"/>
            <w:tcBorders/>
            <w:tcMar>
              <w:start w:w="0" w:type="dxa"/>
              <w:end w:w="0" w:type="dxa"/>
            </w:tcMar>
          </w:tcPr>
          <w:p>
            <w:pPr>
              <w:autoSpaceDN w:val="0"/>
              <w:autoSpaceDE w:val="0"/>
              <w:widowControl/>
              <w:spacing w:line="233" w:lineRule="auto" w:before="124" w:after="0"/>
              <w:ind w:left="122" w:right="0" w:firstLine="0"/>
              <w:jc w:val="left"/>
            </w:pPr>
            <w:r>
              <w:rPr>
                <w:rFonts w:ascii="Arial" w:hAnsi="Arial" w:eastAsia="Arial"/>
                <w:b/>
                <w:i w:val="0"/>
                <w:color w:val="000000"/>
                <w:sz w:val="28"/>
              </w:rPr>
              <w:t xml:space="preserve">25 </w:t>
            </w:r>
          </w:p>
        </w:tc>
      </w:tr>
    </w:tbl>
    <w:p>
      <w:pPr>
        <w:autoSpaceDN w:val="0"/>
        <w:autoSpaceDE w:val="0"/>
        <w:widowControl/>
        <w:spacing w:line="230" w:lineRule="auto" w:before="3204" w:after="0"/>
        <w:ind w:left="0" w:right="32" w:firstLine="0"/>
        <w:jc w:val="right"/>
      </w:pPr>
      <w:r>
        <w:rPr>
          <w:rFonts w:ascii="Times New Roman" w:hAnsi="Times New Roman" w:eastAsia="Times New Roman"/>
          <w:b w:val="0"/>
          <w:i/>
          <w:color w:val="000000"/>
          <w:sz w:val="24"/>
        </w:rPr>
        <w:t xml:space="preserve">Ta'lim sifatini ta'minlash|2 </w:t>
      </w:r>
      <w:r>
        <w:rPr>
          <w:rFonts w:ascii="Times New Roman" w:hAnsi="Times New Roman" w:eastAsia="Times New Roman"/>
          <w:b w:val="0"/>
          <w:i w:val="0"/>
          <w:color w:val="000000"/>
          <w:sz w:val="24"/>
        </w:rPr>
      </w:r>
    </w:p>
    <w:p>
      <w:pPr>
        <w:sectPr>
          <w:pgSz w:w="11906" w:h="16838"/>
          <w:pgMar w:top="354" w:right="754"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6" w:lineRule="auto" w:before="480" w:after="0"/>
        <w:ind w:left="262" w:right="20" w:firstLine="708"/>
        <w:jc w:val="both"/>
      </w:pPr>
      <w:r>
        <w:rPr>
          <w:rFonts w:ascii="Arial" w:hAnsi="Arial" w:eastAsia="Arial"/>
          <w:b/>
          <w:i w:val="0"/>
          <w:color w:val="000000"/>
          <w:sz w:val="28"/>
        </w:rPr>
        <w:t>1.1.Ushbu Yo'riqnoma Termiz davlat universitetida amalga oshirilayotgan bakalavriat ta'lim yo'nalishlari, magistratura mutaxassisliklari va boshqa tegishli ta'lim dasturlari doirasidagi fanlar, modullar va kurslar sifatini tizimli baholash, monitoring qilish va yaxshilash tartibini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6" w:firstLine="708"/>
        <w:jc w:val="both"/>
      </w:pPr>
      <w:r>
        <w:rPr>
          <w:rFonts w:ascii="Arial" w:hAnsi="Arial" w:eastAsia="Arial"/>
          <w:b/>
          <w:i w:val="0"/>
          <w:color w:val="000000"/>
          <w:sz w:val="28"/>
        </w:rPr>
        <w:t>1.2.Yo'riqnoma Universitetning barcha fakultetlari, kafedralari, ta'lim dasturlari, professor-o'qituvchilari, shuningdek fan sifatini baholash jarayonida ishtirok etuvchi tarkibiy bo'linmalariga tatbiq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1.3.Ushbu Yo'riqnomada fan yoki kurs sifatini baholash talabaning individual bilimini baholashni anglatmaydi, balki quyidagilarni o'z ichiga oladi: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fan maqsadlari va o'quv natijalari;</w:t>
      </w:r>
      <w:r>
        <w:rPr>
          <w:rFonts w:ascii="Arial" w:hAnsi="Arial" w:eastAsia="Arial"/>
          <w:b w:val="0"/>
          <w:i w:val="0"/>
          <w:color w:val="000000"/>
          <w:sz w:val="28"/>
        </w:rPr>
      </w:r>
    </w:p>
    <w:p>
      <w:pPr>
        <w:autoSpaceDN w:val="0"/>
        <w:tabs>
          <w:tab w:pos="1394" w:val="left"/>
        </w:tabs>
        <w:autoSpaceDE w:val="0"/>
        <w:widowControl/>
        <w:spacing w:line="233" w:lineRule="auto" w:before="426" w:after="0"/>
        <w:ind w:left="970" w:right="0" w:firstLine="0"/>
        <w:jc w:val="left"/>
      </w:pPr>
      <w:r>
        <w:rPr>
          <w:rFonts w:ascii="Symbol" w:hAnsi="Symbol" w:eastAsia="Symbol"/>
          <w:b w:val="0"/>
          <w:i w:val="0"/>
          <w:color w:val="000000"/>
          <w:sz w:val="20"/>
        </w:rPr>
        <w:t>o'qitish va o'rganish usullari;</w:t>
      </w:r>
      <w:r>
        <w:rPr>
          <w:rFonts w:ascii="Arial" w:hAnsi="Arial" w:eastAsia="Arial"/>
          <w:b w:val="0"/>
          <w:i w:val="0"/>
          <w:color w:val="000000"/>
          <w:sz w:val="28"/>
        </w:rPr>
      </w:r>
    </w:p>
    <w:p>
      <w:pPr>
        <w:autoSpaceDN w:val="0"/>
        <w:tabs>
          <w:tab w:pos="970" w:val="left"/>
          <w:tab w:pos="1394" w:val="left"/>
        </w:tabs>
        <w:autoSpaceDE w:val="0"/>
        <w:widowControl/>
        <w:spacing w:line="254" w:lineRule="auto" w:before="1910" w:after="0"/>
        <w:ind w:left="262" w:right="0" w:firstLine="0"/>
        <w:jc w:val="left"/>
      </w:pPr>
      <w:r>
        <w:tab/>
        <w:t>Fanda olib borilgan takomillashtirish ishlarining sifatini kompleks o'rganish tushuniladi.</w:t>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8" w:after="0"/>
        <w:ind w:left="262" w:right="20" w:firstLine="708"/>
        <w:jc w:val="both"/>
      </w:pPr>
      <w:r>
        <w:rPr>
          <w:rFonts w:ascii="Arial" w:hAnsi="Arial" w:eastAsia="Arial"/>
          <w:b/>
          <w:i w:val="0"/>
          <w:color w:val="000000"/>
          <w:sz w:val="28"/>
        </w:rPr>
        <w:t>1.4.Ushbu Yo'riqnoma O'zbekiston Respublikasining ta'lim to'g'risidagi qonunchiligi, Milliy malakalar tizimi, davlat ta'lim standartlari va talablari, tegishli tarmoq malaka tizimlari, kasbiy standartlar, Universitet Ustavi, "Termiz davlat universitetida sifatni ta'minlash siyosati va standartlari" hamda boshqa tegishli ichki hujjatlar asosida ishlab chiqilgan.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52"/>
        <w:ind w:left="262" w:right="22" w:firstLine="708"/>
        <w:jc w:val="both"/>
      </w:pPr>
      <w:r>
        <w:rPr>
          <w:rFonts w:ascii="Arial" w:hAnsi="Arial" w:eastAsia="Arial"/>
          <w:b/>
          <w:i w:val="0"/>
          <w:color w:val="000000"/>
          <w:sz w:val="28"/>
        </w:rPr>
        <w:t>1.5.Yo'riqnomani ishlab chiqishda Yevropa oliy ta'lim makonida sifatni ta'minlash standartlari va ko'rsatmalarining quyidagi talablari uslubiy asos sifatida qabul qilingan: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4858"/>
        <w:gridCol w:w="4858"/>
      </w:tblGrid>
      <w:tr>
        <w:trPr>
          <w:trHeight w:hRule="exact" w:val="750"/>
        </w:trPr>
        <w:tc>
          <w:tcPr>
            <w:tcW w:type="dxa" w:w="182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4" w:after="0"/>
              <w:ind w:left="288" w:right="144" w:firstLine="0"/>
              <w:jc w:val="center"/>
            </w:pPr>
            <w:r>
              <w:rPr>
                <w:rFonts w:ascii="Arial" w:hAnsi="Arial" w:eastAsia="Arial"/>
                <w:b/>
                <w:i w:val="0"/>
                <w:color w:val="000000"/>
                <w:sz w:val="28"/>
              </w:rPr>
              <w:t xml:space="preserve">ESG </w:t>
              <w:br/>
              <w:t>standarti</w:t>
            </w:r>
            <w:r/>
            <w:r>
              <w:rPr>
                <w:rFonts w:ascii="Arial" w:hAnsi="Arial" w:eastAsia="Arial"/>
                <w:b/>
                <w:i w:val="0"/>
                <w:color w:val="000000"/>
                <w:sz w:val="28"/>
              </w:rPr>
            </w:r>
          </w:p>
        </w:tc>
        <w:tc>
          <w:tcPr>
            <w:tcW w:type="dxa" w:w="75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8" w:after="0"/>
              <w:ind w:left="0" w:right="2008" w:firstLine="0"/>
              <w:jc w:val="right"/>
            </w:pPr>
            <w:r>
              <w:rPr>
                <w:rFonts w:ascii="Arial" w:hAnsi="Arial" w:eastAsia="Arial"/>
                <w:b/>
                <w:i w:val="0"/>
                <w:color w:val="000000"/>
                <w:sz w:val="28"/>
              </w:rPr>
              <w:t>Yo'riqnomada qo'llanilishi</w:t>
            </w:r>
          </w:p>
        </w:tc>
      </w:tr>
      <w:tr>
        <w:trPr>
          <w:trHeight w:hRule="exact" w:val="750"/>
        </w:trPr>
        <w:tc>
          <w:tcPr>
            <w:tcW w:type="dxa" w:w="182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ESG 1.1 </w:t>
            </w:r>
          </w:p>
        </w:tc>
        <w:tc>
          <w:tcPr>
            <w:tcW w:type="dxa" w:w="75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576" w:right="432" w:firstLine="0"/>
              <w:jc w:val="center"/>
            </w:pPr>
            <w:r>
              <w:rPr>
                <w:rFonts w:ascii="Arial" w:hAnsi="Arial" w:eastAsia="Arial"/>
                <w:b w:val="0"/>
                <w:i w:val="0"/>
                <w:color w:val="000000"/>
                <w:sz w:val="28"/>
              </w:rPr>
              <w:t>Fan sifatini baholashning muassasa sifat siyosatiga bog'liqligi</w:t>
            </w:r>
            <w:r>
              <w:rPr>
                <w:rFonts w:ascii="Arial" w:hAnsi="Arial" w:eastAsia="Arial"/>
                <w:b w:val="0"/>
                <w:i w:val="0"/>
                <w:color w:val="000000"/>
                <w:sz w:val="28"/>
              </w:rPr>
            </w:r>
          </w:p>
        </w:tc>
      </w:tr>
      <w:tr>
        <w:trPr>
          <w:trHeight w:hRule="exact" w:val="750"/>
        </w:trPr>
        <w:tc>
          <w:tcPr>
            <w:tcW w:type="dxa" w:w="182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ESG 1.2 </w:t>
            </w:r>
          </w:p>
        </w:tc>
        <w:tc>
          <w:tcPr>
            <w:tcW w:type="dxa" w:w="75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8"/>
              </w:rPr>
              <w:t>Fan natijalarining ta'lim dasturi maqsadlari va natijalariga muvofiqligi</w:t>
            </w:r>
            <w:r>
              <w:rPr>
                <w:rFonts w:ascii="Arial" w:hAnsi="Arial" w:eastAsia="Arial"/>
                <w:b w:val="0"/>
                <w:i w:val="0"/>
                <w:color w:val="000000"/>
                <w:sz w:val="28"/>
              </w:rPr>
            </w:r>
          </w:p>
        </w:tc>
      </w:tr>
      <w:tr>
        <w:trPr>
          <w:trHeight w:hRule="exact" w:val="380"/>
        </w:trPr>
        <w:tc>
          <w:tcPr>
            <w:tcW w:type="dxa" w:w="1820"/>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ESG 1.3 </w:t>
            </w:r>
          </w:p>
        </w:tc>
        <w:tc>
          <w:tcPr>
            <w:tcW w:type="dxa" w:w="7530"/>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374" w:right="0" w:firstLine="0"/>
              <w:jc w:val="left"/>
            </w:pPr>
            <w:r>
              <w:rPr>
                <w:rFonts w:ascii="Arial" w:hAnsi="Arial" w:eastAsia="Arial"/>
                <w:b w:val="0"/>
                <w:i w:val="0"/>
                <w:color w:val="000000"/>
                <w:sz w:val="28"/>
              </w:rPr>
              <w:t>Talabaga yo'naltirilgan o'qitish, baholash va qayta aloqa</w:t>
            </w:r>
          </w:p>
        </w:tc>
      </w:tr>
      <w:tr>
        <w:trPr>
          <w:trHeight w:hRule="exact" w:val="380"/>
        </w:trPr>
        <w:tc>
          <w:tcPr>
            <w:tcW w:type="dxa" w:w="1820"/>
            <w:tcBorders>
              <w:start w:sz="4.0"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ESG 1.7 </w:t>
            </w:r>
          </w:p>
        </w:tc>
        <w:tc>
          <w:tcPr>
            <w:tcW w:type="dxa" w:w="7530"/>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96" w:right="0" w:firstLine="0"/>
              <w:jc w:val="left"/>
            </w:pPr>
            <w:r>
              <w:rPr>
                <w:rFonts w:ascii="Arial" w:hAnsi="Arial" w:eastAsia="Arial"/>
                <w:b w:val="0"/>
                <w:i w:val="0"/>
                <w:color w:val="000000"/>
                <w:sz w:val="28"/>
              </w:rPr>
              <w:t>Qaror qabul qilishda ishonchli ma'lumotlarni to'plash, tahlil qilish va foydalanish</w:t>
            </w:r>
          </w:p>
        </w:tc>
      </w:tr>
    </w:tbl>
    <w:p>
      <w:pPr>
        <w:autoSpaceDN w:val="0"/>
        <w:autoSpaceDE w:val="0"/>
        <w:widowControl/>
        <w:spacing w:line="230" w:lineRule="auto" w:before="318" w:after="0"/>
        <w:ind w:left="0" w:right="36" w:firstLine="0"/>
        <w:jc w:val="right"/>
      </w:pPr>
      <w:r>
        <w:rPr>
          <w:rFonts w:ascii="Times New Roman" w:hAnsi="Times New Roman" w:eastAsia="Times New Roman"/>
          <w:b w:val="0"/>
          <w:i/>
          <w:color w:val="000000"/>
          <w:sz w:val="24"/>
        </w:rPr>
        <w:t xml:space="preserve">Ta'lim sifatini ta'minlash|3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4859"/>
        <w:gridCol w:w="4859"/>
      </w:tblGrid>
      <w:tr>
        <w:trPr>
          <w:trHeight w:hRule="exact" w:val="752"/>
        </w:trPr>
        <w:tc>
          <w:tcPr>
            <w:tcW w:type="dxa" w:w="182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val="0"/>
                <w:i w:val="0"/>
                <w:color w:val="000000"/>
                <w:sz w:val="28"/>
              </w:rPr>
              <w:t xml:space="preserve">ESG 1.9 </w:t>
            </w:r>
          </w:p>
        </w:tc>
        <w:tc>
          <w:tcPr>
            <w:tcW w:type="dxa" w:w="75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288" w:right="144" w:firstLine="0"/>
              <w:jc w:val="center"/>
            </w:pPr>
            <w:r>
              <w:rPr>
                <w:rFonts w:ascii="Arial" w:hAnsi="Arial" w:eastAsia="Arial"/>
                <w:b w:val="0"/>
                <w:i w:val="0"/>
                <w:color w:val="000000"/>
                <w:sz w:val="28"/>
              </w:rPr>
              <w:t>Fan va ta'lim dasturlarini doimiy monitoring qilish va yaxshilash</w:t>
            </w:r>
            <w:r>
              <w:rPr>
                <w:rFonts w:ascii="Arial" w:hAnsi="Arial" w:eastAsia="Arial"/>
                <w:b w:val="0"/>
                <w:i w:val="0"/>
                <w:color w:val="000000"/>
                <w:sz w:val="28"/>
              </w:rPr>
            </w:r>
          </w:p>
        </w:tc>
      </w:tr>
    </w:tbl>
    <w:p>
      <w:pPr>
        <w:autoSpaceDN w:val="0"/>
        <w:autoSpaceDE w:val="0"/>
        <w:widowControl/>
        <w:spacing w:line="264" w:lineRule="auto" w:before="4" w:after="0"/>
        <w:ind w:left="262" w:right="24" w:firstLine="708"/>
        <w:jc w:val="both"/>
      </w:pPr>
      <w:r>
        <w:rPr>
          <w:rFonts w:ascii="Arial" w:hAnsi="Arial" w:eastAsia="Arial"/>
          <w:b/>
          <w:i w:val="0"/>
          <w:color w:val="000000"/>
          <w:sz w:val="28"/>
        </w:rPr>
        <w:t>1.6.Fandagi rejalashtirilgan o'quv natijalari tegishli ta'lim dasturining natijalariga hissa qo'shishi va ta'lim dasturining darajasi hamda xususiyatiga qarab, Milliy malakalar tizimidagi quyidagi tavsiflarga bog'langan bo'lishi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1540" w:after="0"/>
        <w:ind w:left="262" w:right="22" w:firstLine="708"/>
        <w:jc w:val="both"/>
      </w:pPr>
      <w:r>
        <w:rPr>
          <w:rFonts w:ascii="Arial" w:hAnsi="Arial" w:eastAsia="Arial"/>
          <w:b/>
          <w:i w:val="0"/>
          <w:color w:val="000000"/>
          <w:sz w:val="28"/>
        </w:rPr>
        <w:t>1.7.Kasbiy yo'nalishga ega fanlarda tegishli tarmoq malaka tizimi, kasbiy standartlar, ish beruvchilar talablari va mehnat bozori ehtiyojlari ham hisobga 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262" w:right="22" w:firstLine="708"/>
        <w:jc w:val="both"/>
      </w:pPr>
      <w:r>
        <w:rPr>
          <w:rFonts w:ascii="Arial" w:hAnsi="Arial" w:eastAsia="Arial"/>
          <w:b/>
          <w:i w:val="0"/>
          <w:color w:val="000000"/>
          <w:sz w:val="28"/>
        </w:rPr>
        <w:t>1.8.Umumta'lim, uslubiy yoki fundamental fanlarda kasbiy standart bilan to'g'ridan-to'g'ri aloqa bo'lmagan hollarda fanning ta'lim dasturi natijalariga, umumiy akademik kompetensiyalarga va tegishli malaka darajasiga qo'shgan hissasi baholanadi.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262" w:right="24" w:firstLine="708"/>
        <w:jc w:val="both"/>
      </w:pPr>
      <w:r>
        <w:rPr>
          <w:rFonts w:ascii="Arial" w:hAnsi="Arial" w:eastAsia="Arial"/>
          <w:b/>
          <w:i w:val="0"/>
          <w:color w:val="000000"/>
          <w:sz w:val="28"/>
        </w:rPr>
        <w:t>1.9.Xalqaro yoki qo'shma ta'lim dasturlaridagi fanlarni baholashda ushbu Yo'riqnomaga qo'shimcha ravishda hamkor oliy ta'lim muassasasining talablari, xalqaro akkreditatsiya mezonlari va tegishli xalqaro standartlar hisobga olinishi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262" w:right="22" w:firstLine="708"/>
        <w:jc w:val="both"/>
      </w:pPr>
      <w:r>
        <w:rPr>
          <w:rFonts w:ascii="Arial" w:hAnsi="Arial" w:eastAsia="Arial"/>
          <w:b/>
          <w:i w:val="0"/>
          <w:color w:val="000000"/>
          <w:sz w:val="28"/>
        </w:rPr>
        <w:t>1.10.Fan sifatini baholash professor-o'qituvchini bitta ko'rsatkich, talabalar so'rovnomasi yoki o'zlashtirish foizi asosida baholash vositasi emas. Yakuniy xulosa bir nechta mustaqil dalillarni taqqoslash asosida shakllantiriladi.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71" w:lineRule="auto" w:before="56" w:after="0"/>
        <w:ind w:left="262" w:right="0" w:firstLine="0"/>
        <w:jc w:val="left"/>
      </w:pPr>
      <w:r>
        <w:tab/>
        <w:t xml:space="preserve">Asosiy tushunchalar </w:t>
        <w:br/>
        <w:tab/>
        <w:t xml:space="preserve">1.11.Ushbu Yo'riqnomada quyidagi asosiy tushunchalar qo'llaniladi: </w:t>
        <w:br/>
        <w:tab/>
        <w:t xml:space="preserve">fan yoki kurs - ta'lim dasturi doirasidagi ma'lum miqdordagi kreditlar, maqsadlar, mazmun, o'quv natijalari va baholash talablariga ega ta'lim komponenti; </w:t>
        <w:br/>
        <w:tab/>
        <w:t xml:space="preserve">fan sifati - fanning maqsadi, mazmuni, o'qitish usullari, baholash vositalari va resurslari talabalar tomonidan belgilangan o'quv natijalariga erishishni ta'minlash darajasi; </w:t>
        <w:br/>
        <w:tab/>
        <w:t xml:space="preserve">o'quv natijasi - talaba fan yakunida bilishi, tushunishi va bajara olishi kerak bo'lgan o'lchanadigan natija; </w:t>
        <w:br/>
        <w:tab/>
        <w:t>fan va dastur natijalari muvofiqlik matritsasi - fan natijalarining ta'lim dasturi natijalariga qo'shgan hissasini ko'rsatuvchi hujjat;</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408" w:after="0"/>
        <w:ind w:left="0" w:right="38" w:firstLine="0"/>
        <w:jc w:val="right"/>
      </w:pPr>
      <w:r>
        <w:rPr>
          <w:rFonts w:ascii="Times New Roman" w:hAnsi="Times New Roman" w:eastAsia="Times New Roman"/>
          <w:b w:val="0"/>
          <w:i/>
          <w:color w:val="000000"/>
          <w:sz w:val="24"/>
        </w:rPr>
        <w:t xml:space="preserve">Ta'lim sifatini ta'minlash|4 </w:t>
      </w:r>
      <w:r>
        <w:rPr>
          <w:rFonts w:ascii="Times New Roman" w:hAnsi="Times New Roman" w:eastAsia="Times New Roman"/>
          <w:b w:val="0"/>
          <w:i w:val="0"/>
          <w:color w:val="000000"/>
          <w:sz w:val="24"/>
        </w:rPr>
      </w:r>
    </w:p>
    <w:p>
      <w:pPr>
        <w:sectPr>
          <w:pgSz w:w="11906" w:h="16838"/>
          <w:pgMar w:top="354" w:right="748"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271" w:lineRule="auto" w:before="108" w:after="0"/>
        <w:ind w:left="262" w:right="0" w:firstLine="0"/>
        <w:jc w:val="left"/>
      </w:pPr>
      <w:r>
        <w:t xml:space="preserve">dalil - baholash xulosasini tasdiqlovchi tekshirilishi mumkin bo'lgan hujjat, axborot tizimidagi ma'lumot, tahlil, so'rovnoma natijalari yoki boshqa ishonchli manba; </w:t>
        <w:br/>
        <w:tab/>
        <w:t xml:space="preserve">nomuvofiqlik - fanda belgilangan talabni bajara olmaslik yoki natijaga erisha olmaslik; </w:t>
        <w:br/>
        <w:tab/>
        <w:t xml:space="preserve">yaxshilash chorasi - aniqlangan muammoni bartaraf etish yoki fan sifatini yaxshilashga qaratilgan aniq vazifa; </w:t>
        <w:br/>
        <w:tab/>
        <w:t>qayta monitoring - belgilangan muddat o'tgandan so'ng ko'rilgan chora samaradorligini qayta tekshirish.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1800" w:val="left"/>
        </w:tabs>
        <w:autoSpaceDE w:val="0"/>
        <w:widowControl/>
        <w:spacing w:line="266" w:lineRule="auto" w:before="426" w:after="0"/>
        <w:ind w:left="262" w:right="0" w:firstLine="0"/>
        <w:jc w:val="left"/>
      </w:pPr>
      <w:r>
        <w:tab/>
        <w:tab/>
        <w:t xml:space="preserve">2. YO'RIQNOMANING MAQSADI VA VAZIFALARI </w:t>
        <w:br/>
        <w:tab/>
        <w:t>2.1.Fan sifatini baholashning asosiy maqsadi fan mazmuni, o'qitish usullari, baholash vositalari va ta'lim resurslarining talabalarga mo'ljallangan o'quv natijalariga erishishda yetarlilik va samaradorligini aniqlashdir.</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1538" w:val="left"/>
        </w:tabs>
        <w:autoSpaceDE w:val="0"/>
        <w:widowControl/>
        <w:spacing w:line="274" w:lineRule="auto" w:before="58" w:after="0"/>
        <w:ind w:left="262" w:right="0" w:firstLine="0"/>
        <w:jc w:val="left"/>
      </w:pPr>
      <w:r>
        <w:tab/>
        <w:t xml:space="preserve">2.2.Fan sifatini baholashning asosiy vazifalari quyidagilardan iborat: </w:t>
        <w:br/>
        <w:tab/>
        <w:t xml:space="preserve">1. </w:t>
        <w:tab/>
        <w:t xml:space="preserve">Fan maqsadlari va natijalarining ta'lim dasturi maqsadlari va natijalariga muvofiqligini aniqlash; </w:t>
        <w:br/>
        <w:tab/>
        <w:t xml:space="preserve">2. </w:t>
        <w:tab/>
        <w:t xml:space="preserve">Fan natijalarining Milliy malakalar tizimi, davlat ta'lim standartlari, malaka talablari va tegishli kasbiy standartlarga mosligini tekshirish; </w:t>
        <w:br/>
        <w:tab/>
        <w:t xml:space="preserve">3. </w:t>
        <w:tab/>
        <w:t xml:space="preserve">Fan mavzularining dolzarbligi, izchilligi va mantiqiy ketma-ketligini baholash; </w:t>
        <w:br/>
        <w:tab/>
        <w:t xml:space="preserve">4. </w:t>
        <w:tab/>
        <w:t xml:space="preserve">O'qitish usullari va mustaqil ta'limning samaradorligini o'rganish; </w:t>
        <w:br/>
        <w:tab/>
        <w:t xml:space="preserve">5. </w:t>
        <w:tab/>
        <w:t xml:space="preserve">Baholash topshiriqlarining fan natijalarini o'lchash qobiliyatini aniqlash; </w:t>
        <w:br/>
        <w:tab/>
        <w:t xml:space="preserve">6. </w:t>
        <w:tab/>
        <w:t xml:space="preserve">Baholashning shaffofligi, xolisligi va ishonchliligini baholash; </w:t>
        <w:br/>
        <w:tab/>
        <w:t xml:space="preserve">7. </w:t>
        <w:tab/>
        <w:t xml:space="preserve">Talabalar o'zlashtirishining pastligi va akademik qarzdorlik sabablarini tahlil qilish; </w:t>
        <w:br/>
        <w:tab/>
        <w:t xml:space="preserve">8. </w:t>
        <w:br/>
        <w:tab/>
        <w:t xml:space="preserve">Talabalar fikrlari va ta'lim tajribasini o'rganish; </w:t>
        <w:tab/>
        <w:t xml:space="preserve">9. </w:t>
        <w:tab/>
        <w:t xml:space="preserve">Ta'lim resurslarining yetarliligini va ulardan foydalanishni baholash; </w:t>
        <w:br/>
        <w:tab/>
        <w:t xml:space="preserve">10. Fandagi kuchli tomonlar va ilg'or tajribalarni aniqlash; </w:t>
        <w:br/>
        <w:tab/>
        <w:t xml:space="preserve">11. Aniqlangan kamchiliklarni bartaraf etish bo'yicha yaxshilash choralarini belgilash; </w:t>
        <w:br/>
        <w:tab/>
        <w:t>12. Ko'rilgan choralar samaradorligini qayta monitoring qilish.</w:t>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p>
    <w:p>
      <w:pPr>
        <w:autoSpaceDN w:val="0"/>
        <w:tabs>
          <w:tab w:pos="6236" w:val="left"/>
        </w:tabs>
        <w:autoSpaceDE w:val="0"/>
        <w:widowControl/>
        <w:spacing w:line="254" w:lineRule="auto" w:before="428" w:after="0"/>
        <w:ind w:left="1400" w:right="0" w:firstLine="0"/>
        <w:jc w:val="left"/>
      </w:pPr>
      <w:r>
        <w:rPr>
          <w:rFonts w:ascii="Arial" w:hAnsi="Arial" w:eastAsia="Arial"/>
          <w:b/>
          <w:i w:val="0"/>
          <w:color w:val="000000"/>
          <w:sz w:val="28"/>
        </w:rPr>
        <w:t xml:space="preserve">3. FAN SIFATINI BAHOLASH TAMOYILLARI </w:t>
        <w:br/>
        <w:tab/>
        <w:t>Ta'lim sifatini ta'minlash|5</w:t>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254" w:lineRule="auto" w:before="108" w:after="0"/>
        <w:ind w:left="262" w:right="0" w:firstLine="0"/>
        <w:jc w:val="left"/>
      </w:pPr>
      <w:r>
        <w:tab/>
        <w:t>3.1.Fan sifatini baholash quyidagi tamoyillarga asoslanadi: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3390" w:after="0"/>
        <w:ind w:left="622" w:right="1152" w:firstLine="0"/>
        <w:jc w:val="left"/>
      </w:pPr>
      <w:r>
        <w:rPr>
          <w:rFonts w:ascii="Symbol" w:hAnsi="Symbol" w:eastAsia="Symbol"/>
          <w:b w:val="0"/>
          <w:i w:val="0"/>
          <w:color w:val="000000"/>
          <w:sz w:val="20"/>
        </w:rPr>
        <w:t>professor-o'qituvchining kasbiy sha'ni va qadr-qimmatiga hurmat; manfaatlar to'qnashuvining oldini olish;</w:t>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p>
    <w:p>
      <w:pPr>
        <w:autoSpaceDN w:val="0"/>
        <w:tabs>
          <w:tab w:pos="970" w:val="left"/>
        </w:tabs>
        <w:autoSpaceDE w:val="0"/>
        <w:widowControl/>
        <w:spacing w:line="264" w:lineRule="auto" w:before="426" w:after="0"/>
        <w:ind w:left="262" w:right="0" w:firstLine="0"/>
        <w:jc w:val="left"/>
      </w:pPr>
      <w:r>
        <w:tab/>
        <w:t xml:space="preserve">3.2.Baholash nafaqat kamchiliklarni aniqlash, balki kuchli tomonlarni, ilg'or tajribalarni va rivojlanish imkoniyatlarini aniqlashga ham xizmat qiladi. </w:t>
        <w:tab/>
        <w:t>3.3.Fan sifatini baholash natijalari birinchi navbatda o'qitish va o'rganish jarayonini yaxshilash uchun foydalaniladi.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3.4.Baholash jarayonida ma'lumotlarni yashirish, buzib ko'rsatish, sun'iy ravishda oshirish yoki kamaytirish taqiqlanadi.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3.5.Talabalar so'rovnomasi natijalari professor-o'qituvchi faoliyati bo'yicha yakuniy xulosa chiqarish uchun yagona manba bo'la olmaydi.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642" w:val="left"/>
          <w:tab w:pos="970" w:val="left"/>
          <w:tab w:pos="4316" w:val="left"/>
        </w:tabs>
        <w:autoSpaceDE w:val="0"/>
        <w:widowControl/>
        <w:spacing w:line="269" w:lineRule="auto" w:before="428" w:after="0"/>
        <w:ind w:left="262" w:right="0" w:firstLine="0"/>
        <w:jc w:val="left"/>
      </w:pPr>
      <w:r>
        <w:tab/>
        <w:t xml:space="preserve">4. FAN SIFATINI BAHOLASH OB'YEKTLARI VA DALILLARI </w:t>
        <w:br/>
        <w:tab/>
        <w:tab/>
        <w:t xml:space="preserve">4.1.Fan sifatini baholash quyidagi o'zaro bog'liq zanjir asosida amalga oshiriladi: </w:t>
        <w:br/>
        <w:tab/>
        <w:tab/>
        <w:t>Milliy malakalar tizimi, Davlat ta'lim standartlari va Kasbiy standartlar, Ta'lim dasturi maqsadlari va natijalari, Fan natijalari, Fan mazmuni va o'qitish usullari, Baholash vositalari, Talabalar yutuqlari, Yaxshilash choralari.</w:t>
      </w:r>
      <w:r>
        <w:rPr>
          <w:rFonts w:ascii="Arial" w:hAnsi="Arial" w:eastAsia="Arial"/>
          <w:b/>
          <w:i w:val="0"/>
          <w:color w:val="000000"/>
          <w:sz w:val="28"/>
        </w:rPr>
      </w:r>
      <w:r/>
      <w:r/>
      <w:r/>
      <w:r>
        <w:rPr>
          <w:rFonts w:ascii="Arial" w:hAnsi="Arial" w:eastAsia="Arial"/>
          <w:b/>
          <w:i w:val="0"/>
          <w:color w:val="000000"/>
          <w:sz w:val="28"/>
        </w:rPr>
      </w: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p>
      <w:pPr>
        <w:autoSpaceDN w:val="0"/>
        <w:tabs>
          <w:tab w:pos="970" w:val="left"/>
        </w:tabs>
        <w:autoSpaceDE w:val="0"/>
        <w:widowControl/>
        <w:spacing w:line="254" w:lineRule="auto" w:before="58" w:after="28"/>
        <w:ind w:left="262" w:right="0" w:firstLine="0"/>
        <w:jc w:val="left"/>
      </w:pPr>
      <w:r>
        <w:tab/>
        <w:t>4.2.Fan sifatini baholashda quyidagi yo'nalishlar o'rganiladi: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80.0" w:type="dxa"/>
      </w:tblPr>
      <w:tblGrid>
        <w:gridCol w:w="1388"/>
        <w:gridCol w:w="1388"/>
        <w:gridCol w:w="1388"/>
        <w:gridCol w:w="1388"/>
        <w:gridCol w:w="1388"/>
        <w:gridCol w:w="1388"/>
        <w:gridCol w:w="1388"/>
      </w:tblGrid>
      <w:tr>
        <w:trPr>
          <w:trHeight w:hRule="exact" w:val="372"/>
        </w:trPr>
        <w:tc>
          <w:tcPr>
            <w:tcW w:type="dxa" w:w="2600"/>
            <w:tcBorders/>
            <w:tcMar>
              <w:start w:w="0" w:type="dxa"/>
              <w:end w:w="0" w:type="dxa"/>
            </w:tcMar>
          </w:tcPr>
          <w:p>
            <w:pPr>
              <w:autoSpaceDN w:val="0"/>
              <w:autoSpaceDE w:val="0"/>
              <w:widowControl/>
              <w:spacing w:line="233" w:lineRule="auto" w:before="30" w:after="0"/>
              <w:ind w:left="490" w:right="0" w:firstLine="0"/>
              <w:jc w:val="left"/>
            </w:pPr>
            <w:r>
              <w:rPr>
                <w:rFonts w:ascii="Arial" w:hAnsi="Arial" w:eastAsia="Arial"/>
                <w:b w:val="0"/>
                <w:i w:val="0"/>
                <w:color w:val="000000"/>
                <w:sz w:val="28"/>
              </w:rPr>
              <w:t>1. Muvofiqlik</w:t>
            </w:r>
          </w:p>
        </w:tc>
        <w:tc>
          <w:tcPr>
            <w:tcW w:type="dxa" w:w="8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with </w:t>
            </w:r>
          </w:p>
        </w:tc>
        <w:tc>
          <w:tcPr>
            <w:tcW w:type="dxa" w:w="14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fan</w:t>
            </w:r>
          </w:p>
        </w:tc>
        <w:tc>
          <w:tcPr>
            <w:tcW w:type="dxa" w:w="12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loyihalashtirilishi</w:t>
            </w:r>
          </w:p>
        </w:tc>
        <w:tc>
          <w:tcPr>
            <w:tcW w:type="dxa" w:w="8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me'yoriy</w:t>
            </w:r>
          </w:p>
        </w:tc>
        <w:tc>
          <w:tcPr>
            <w:tcW w:type="dxa" w:w="700"/>
            <w:tcBorders/>
            <w:tcMar>
              <w:start w:w="0" w:type="dxa"/>
              <w:end w:w="0" w:type="dxa"/>
            </w:tcMar>
          </w:tcPr>
          <w:p>
            <w:pPr>
              <w:autoSpaceDN w:val="0"/>
              <w:autoSpaceDE w:val="0"/>
              <w:widowControl/>
              <w:spacing w:line="233" w:lineRule="auto" w:before="30" w:after="0"/>
              <w:ind w:left="146" w:right="0" w:firstLine="0"/>
              <w:jc w:val="left"/>
            </w:pPr>
            <w:r>
              <w:rPr>
                <w:rFonts w:ascii="Arial" w:hAnsi="Arial" w:eastAsia="Arial"/>
                <w:b w:val="0"/>
                <w:i w:val="0"/>
                <w:color w:val="000000"/>
                <w:sz w:val="28"/>
              </w:rPr>
              <w:t xml:space="preserve">and </w:t>
            </w:r>
          </w:p>
        </w:tc>
      </w:tr>
    </w:tbl>
    <w:p>
      <w:pPr>
        <w:autoSpaceDN w:val="0"/>
        <w:tabs>
          <w:tab w:pos="970" w:val="left"/>
          <w:tab w:pos="6236" w:val="left"/>
        </w:tabs>
        <w:autoSpaceDE w:val="0"/>
        <w:widowControl/>
        <w:spacing w:line="269" w:lineRule="auto" w:before="28" w:after="0"/>
        <w:ind w:left="262" w:right="0" w:firstLine="0"/>
        <w:jc w:val="left"/>
      </w:pPr>
      <w:r>
        <w:rPr>
          <w:rFonts w:ascii="Arial" w:hAnsi="Arial" w:eastAsia="Arial"/>
          <w:b w:val="0"/>
          <w:i w:val="0"/>
          <w:color w:val="000000"/>
          <w:sz w:val="28"/>
        </w:rPr>
        <w:t xml:space="preserve">uslubiy talablar; </w:t>
        <w:br/>
        <w:tab/>
        <w:t xml:space="preserve">2. O'quv natijalarining ta'lim dasturi va malaka darajasiga muvofiqligi; </w:t>
        <w:br/>
        <w:tab/>
        <w:t xml:space="preserve">3. O'qitish, o'rganish va mustaqil ta'lim jarayoni; </w:t>
        <w:br/>
        <w:tab/>
        <w:t xml:space="preserve">4. Talabalar bilimini baholash sifati; </w:t>
        <w:br/>
        <w:tab/>
        <w:tab/>
        <w:t>Ta'lim sifatini ta'minlash|6</w:t>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52"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4" w:lineRule="auto" w:before="108" w:after="0"/>
        <w:ind w:left="970" w:right="2304" w:firstLine="0"/>
        <w:jc w:val="left"/>
      </w:pPr>
      <w:r>
        <w:rPr>
          <w:rFonts w:ascii="Arial" w:hAnsi="Arial" w:eastAsia="Arial"/>
          <w:b w:val="0"/>
          <w:i w:val="0"/>
          <w:color w:val="000000"/>
          <w:sz w:val="28"/>
        </w:rPr>
        <w:t xml:space="preserve">5. Talabalar erishgan natijalar; </w:t>
        <w:br/>
        <w:t xml:space="preserve">6. Talabalar fikrlari va ta'lim tajribasi; 7. Resurslar va akademik qo'llab-quvvatlash; </w:t>
        <w:br/>
        <w:t>8. Fanda olib borilgan takomillashtirish ishlari.</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60" w:after="0"/>
        <w:ind w:left="970" w:right="0" w:firstLine="0"/>
        <w:jc w:val="left"/>
      </w:pPr>
      <w:r>
        <w:rPr>
          <w:rFonts w:ascii="Arial" w:hAnsi="Arial" w:eastAsia="Arial"/>
          <w:b/>
          <w:i w:val="0"/>
          <w:color w:val="000000"/>
          <w:sz w:val="28"/>
        </w:rPr>
        <w:t>4.3.Baholashda quyidagi dalillardan foydalaniladi:</w:t>
      </w:r>
      <w:r>
        <w:rPr>
          <w:rFonts w:ascii="Arial" w:hAnsi="Arial" w:eastAsia="Arial"/>
          <w:b w:val="0"/>
          <w:i w:val="0"/>
          <w:color w:val="000000"/>
          <w:sz w:val="28"/>
        </w:rPr>
      </w:r>
    </w:p>
    <w:p>
      <w:pPr>
        <w:autoSpaceDN w:val="0"/>
        <w:autoSpaceDE w:val="0"/>
        <w:widowControl/>
        <w:spacing w:line="233" w:lineRule="auto" w:before="796" w:after="0"/>
        <w:ind w:left="970" w:right="0" w:firstLine="0"/>
        <w:jc w:val="left"/>
      </w:pPr>
      <w:r>
        <w:rPr>
          <w:rFonts w:ascii="Symbol" w:hAnsi="Symbol" w:eastAsia="Symbol"/>
          <w:b w:val="0"/>
          <w:i w:val="0"/>
          <w:color w:val="000000"/>
          <w:sz w:val="20"/>
        </w:rPr>
        <w:t>ta'lim dasturining tavsifi;</w:t>
      </w:r>
      <w:r>
        <w:rPr>
          <w:rFonts w:ascii="Arial" w:hAnsi="Arial" w:eastAsia="Arial"/>
          <w:b w:val="0"/>
          <w:i w:val="0"/>
          <w:color w:val="000000"/>
          <w:sz w:val="28"/>
        </w:rPr>
      </w:r>
    </w:p>
    <w:p>
      <w:pPr>
        <w:autoSpaceDN w:val="0"/>
        <w:tabs>
          <w:tab w:pos="970" w:val="left"/>
        </w:tabs>
        <w:autoSpaceDE w:val="0"/>
        <w:widowControl/>
        <w:spacing w:line="262" w:lineRule="auto" w:before="428" w:after="0"/>
        <w:ind w:left="262" w:right="0" w:firstLine="0"/>
        <w:jc w:val="left"/>
      </w:pPr>
      <w:r>
        <w:tab/>
        <w:t xml:space="preserve">Milliy malakalar tizimi va tegishli malaka darajasi tavsiflari; </w:t>
        <w:br/>
        <w:tab/>
        <w:t>davlat ta'lim standarti yoki davlat ta'lim talablari;</w:t>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6" w:lineRule="auto" w:before="1166" w:after="0"/>
        <w:ind w:left="970" w:right="288" w:firstLine="0"/>
        <w:jc w:val="left"/>
      </w:pPr>
      <w:r>
        <w:rPr>
          <w:rFonts w:ascii="Symbol" w:hAnsi="Symbol" w:eastAsia="Symbol"/>
          <w:b w:val="0"/>
          <w:i w:val="0"/>
          <w:color w:val="000000"/>
          <w:sz w:val="20"/>
        </w:rPr>
        <w:t xml:space="preserve">fan va dastur natijalari muvofiqlik matritsasi; </w:t>
        <w:br/>
        <w:t xml:space="preserve">fan bo'yicha ma'ruza, amaliy va mustaqil ta'lim materiallari; foydalanilgan asosiy va qo'shimcha adabiyotlar; </w:t>
        <w:br/>
        <w:t xml:space="preserve">HEMIS, LMS va boshqa axborot tizimlaridan olingan ma'lumotlar; </w:t>
        <w:br/>
        <w:t>joriy, oraliq va yakuniy nazorat topshiriqlari;</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3" w:lineRule="auto" w:before="1166" w:after="0"/>
        <w:ind w:left="970" w:right="0" w:firstLine="0"/>
        <w:jc w:val="left"/>
      </w:pPr>
      <w:r>
        <w:rPr>
          <w:rFonts w:ascii="Symbol" w:hAnsi="Symbol" w:eastAsia="Symbol"/>
          <w:b w:val="0"/>
          <w:i w:val="0"/>
          <w:color w:val="000000"/>
          <w:sz w:val="20"/>
        </w:rPr>
        <w:t>akademik halollik bilan bog'liq ma'lumotlar;</w:t>
      </w:r>
      <w:r>
        <w:rPr>
          <w:rFonts w:ascii="Arial" w:hAnsi="Arial" w:eastAsia="Arial"/>
          <w:b w:val="0"/>
          <w:i w:val="0"/>
          <w:color w:val="000000"/>
          <w:sz w:val="28"/>
        </w:rPr>
      </w:r>
    </w:p>
    <w:p>
      <w:pPr>
        <w:autoSpaceDN w:val="0"/>
        <w:autoSpaceDE w:val="0"/>
        <w:widowControl/>
        <w:spacing w:line="233" w:lineRule="auto" w:before="798" w:after="0"/>
        <w:ind w:left="970" w:right="0" w:firstLine="0"/>
        <w:jc w:val="left"/>
      </w:pPr>
      <w:r>
        <w:rPr>
          <w:rFonts w:ascii="Symbol" w:hAnsi="Symbol" w:eastAsia="Symbol"/>
          <w:b w:val="0"/>
          <w:i w:val="0"/>
          <w:color w:val="000000"/>
          <w:sz w:val="20"/>
        </w:rPr>
        <w:t>professor-o'qituvchining fan bo'yicha tahliliy ma'lumoti;</w:t>
      </w:r>
      <w:r>
        <w:rPr>
          <w:rFonts w:ascii="Arial" w:hAnsi="Arial" w:eastAsia="Arial"/>
          <w:b w:val="0"/>
          <w:i w:val="0"/>
          <w:color w:val="000000"/>
          <w:sz w:val="28"/>
        </w:rPr>
      </w:r>
    </w:p>
    <w:p>
      <w:pPr>
        <w:autoSpaceDN w:val="0"/>
        <w:autoSpaceDE w:val="0"/>
        <w:widowControl/>
        <w:spacing w:line="254" w:lineRule="auto" w:before="426" w:after="0"/>
        <w:ind w:left="970" w:right="1728" w:firstLine="0"/>
        <w:jc w:val="left"/>
      </w:pPr>
      <w:r>
        <w:rPr>
          <w:rFonts w:ascii="Symbol" w:hAnsi="Symbol" w:eastAsia="Symbol"/>
          <w:b w:val="0"/>
          <w:i w:val="0"/>
          <w:color w:val="000000"/>
          <w:sz w:val="20"/>
        </w:rPr>
        <w:t>zarurat bo'lsa, bitiruvchilar va ish beruvchilarning fikrlari; oldingi baholash natijalari va yaxshilash rejalari.</w:t>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4.4.Muhim xulosa kamida ikki xil dalil manbasi bilan tasdiqlanishi kerak.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4.5.Qarama-qarshi ma'lumotlar aniqlanganda, qo'shimcha tahlil yoki tekshiruvsiz yakuniy xulosa chiqarib bo'lmaydi.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4" w:firstLine="708"/>
        <w:jc w:val="both"/>
      </w:pPr>
      <w:r>
        <w:rPr>
          <w:rFonts w:ascii="Arial" w:hAnsi="Arial" w:eastAsia="Arial"/>
          <w:b/>
          <w:i w:val="0"/>
          <w:color w:val="000000"/>
          <w:sz w:val="28"/>
        </w:rPr>
        <w:t>4.6.Fan natijalarining Milliy malakalar tizimiga muvofiqligi bevosita emas, balki tegishli ta'lim dasturining natijalari orqali ham aniqlanishi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798" w:after="0"/>
        <w:ind w:left="0" w:right="34" w:firstLine="0"/>
        <w:jc w:val="right"/>
      </w:pPr>
      <w:r>
        <w:rPr>
          <w:rFonts w:ascii="Times New Roman" w:hAnsi="Times New Roman" w:eastAsia="Times New Roman"/>
          <w:b w:val="0"/>
          <w:i/>
          <w:color w:val="000000"/>
          <w:sz w:val="24"/>
        </w:rPr>
        <w:t xml:space="preserve">Ta'lim sifatini ta'minlash|7 </w:t>
      </w:r>
      <w:r>
        <w:rPr>
          <w:rFonts w:ascii="Times New Roman" w:hAnsi="Times New Roman" w:eastAsia="Times New Roman"/>
          <w:b w:val="0"/>
          <w:i w:val="0"/>
          <w:color w:val="000000"/>
          <w:sz w:val="24"/>
        </w:rPr>
      </w:r>
    </w:p>
    <w:p>
      <w:pPr>
        <w:sectPr>
          <w:pgSz w:w="11906" w:h="16838"/>
          <w:pgMar w:top="354" w:right="752"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2" w:lineRule="auto" w:before="108" w:after="0"/>
        <w:ind w:left="262" w:right="24" w:firstLine="708"/>
        <w:jc w:val="both"/>
      </w:pPr>
      <w:r>
        <w:rPr>
          <w:rFonts w:ascii="Arial" w:hAnsi="Arial" w:eastAsia="Arial"/>
          <w:b/>
          <w:i w:val="0"/>
          <w:color w:val="000000"/>
          <w:sz w:val="28"/>
        </w:rPr>
        <w:t>4.7.Fan natijalarining malaka talablariga muvofiqligini tasdiqlovchi asosiy dalil fan va ta'lim dasturi natijalari muvofiqlik matritsasidir.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2212" w:val="left"/>
        </w:tabs>
        <w:autoSpaceDE w:val="0"/>
        <w:widowControl/>
        <w:spacing w:line="262" w:lineRule="auto" w:before="430" w:after="0"/>
        <w:ind w:left="262" w:right="0" w:firstLine="0"/>
        <w:jc w:val="left"/>
      </w:pPr>
      <w:r>
        <w:tab/>
        <w:tab/>
        <w:t xml:space="preserve">5. BAHOLASH DAVRI VA REJALASHTIRISH </w:t>
        <w:br/>
        <w:tab/>
        <w:t>5.1.Har bir fan bo'yicha asosiy sifat ko'rsatkichlari fan o'qitilgan semestr yakunida tahlil qilinadi.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5.2.Fan sifatini kompleks baholash, qoida tariqasida, o'quv yilida kamida bir marta amalga oshiriladi.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0" w:firstLine="708"/>
        <w:jc w:val="both"/>
      </w:pPr>
      <w:r>
        <w:rPr>
          <w:rFonts w:ascii="Arial" w:hAnsi="Arial" w:eastAsia="Arial"/>
          <w:b/>
          <w:i w:val="0"/>
          <w:color w:val="000000"/>
          <w:sz w:val="28"/>
        </w:rPr>
        <w:t>5.3.Kafedra o'quv yili yoki semestr boshida baholanishi kerak bo'lgan fanlarni, baholash muddatlarini va mas'ullarni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5.4.Fanlarni baholash tartibini belgilashda quyidagilarga ustuvorlik beriladi: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9" w:lineRule="auto" w:before="428" w:after="0"/>
        <w:ind w:left="262" w:right="0" w:firstLine="0"/>
        <w:jc w:val="left"/>
      </w:pPr>
      <w:r>
        <w:t xml:space="preserve">sillabusi yoki mazmuni yangilangan fanlar; </w:t>
        <w:br/>
        <w:tab/>
        <w:t xml:space="preserve">yangi professor-o'qituvchi tomonidan o'qitiladigan fanlar; </w:t>
        <w:br/>
        <w:tab/>
        <w:t xml:space="preserve">o'zlashtirish ko'rsatkichlari keskin o'zgargan fanlar; </w:t>
        <w:tab/>
        <w:t xml:space="preserve">akademik qarzdorlik yuqori bo'lgan fanlar; </w:t>
        <w:br/>
        <w:tab/>
        <w:t xml:space="preserve">talabalar murojaatlari takrorlangan fanlar; </w:t>
        <w:br/>
        <w:tab/>
        <w:t xml:space="preserve">tashqi baholashda kamchiliklar aniqlangan fanlar; </w:t>
        <w:tab/>
        <w:t>Ta'lim dasturi uchun asosiy kasbiy kompetensiyalarni shakllantiruvchi fanlar.</w:t>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71" w:lineRule="auto" w:before="56" w:after="0"/>
        <w:ind w:left="262" w:right="0" w:firstLine="0"/>
        <w:jc w:val="left"/>
      </w:pPr>
      <w:r>
        <w:tab/>
        <w:t xml:space="preserve">5.5.Quyidagi hollarda fan muddatidan oldin yoki qo'shimcha ravishda baholanadi: </w:t>
        <w:br/>
        <w:tab/>
        <w:t xml:space="preserve">1. Talabalarning o'zlashtirish ko'rsatkichlari keskin pasayganda; </w:t>
        <w:br/>
        <w:tab/>
        <w:t xml:space="preserve">2. Yakuniy imtihondan o'ta olmaydigan talabalar foizi sezilarli darajada oshganda; </w:t>
        <w:br/>
        <w:tab/>
        <w:t xml:space="preserve">3. Shikoyatlar yoki asoslangan murojaatlar ko'payganda; </w:t>
        <w:br/>
        <w:tab/>
        <w:t xml:space="preserve">4. Akademik halollikning jiddiy buzilishi aniqlanganda; </w:t>
        <w:br/>
        <w:tab/>
        <w:t xml:space="preserve">5. Fan mazmuni, kreditlar soni yoki o'qitish shakli sezilarli darajada o'zgarganda; </w:t>
        <w:br/>
        <w:tab/>
        <w:t xml:space="preserve">6. Ta'lim dasturi qayta ko'rib chiqilganda; </w:t>
        <w:br/>
        <w:tab/>
        <w:t xml:space="preserve">7. Professor-o'qituvchining mutaxassisligi va fan o'rtasida nomuvofiqlik xavfi mavjud bo'lganda; </w:t>
        <w:br/>
        <w:tab/>
        <w:t>8. Oldingi yaxshilash chorasi kutilgan natijani bermagan hollarda.</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6236" w:val="left"/>
        </w:tabs>
        <w:autoSpaceDE w:val="0"/>
        <w:widowControl/>
        <w:spacing w:line="254" w:lineRule="auto" w:before="428" w:after="0"/>
        <w:ind w:left="1788" w:right="0" w:firstLine="0"/>
        <w:jc w:val="left"/>
      </w:pPr>
      <w:r>
        <w:rPr>
          <w:rFonts w:ascii="Arial" w:hAnsi="Arial" w:eastAsia="Arial"/>
          <w:b/>
          <w:i w:val="0"/>
          <w:color w:val="000000"/>
          <w:sz w:val="28"/>
        </w:rPr>
        <w:t xml:space="preserve">6. FAN SIFATINI BAHOLASH JARAYONI </w:t>
        <w:br/>
        <w:tab/>
        <w:t>Ta'lim sifatini ta'minlash|8</w:t>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269" w:lineRule="auto" w:before="108" w:after="0"/>
        <w:ind w:left="262" w:right="0" w:firstLine="0"/>
        <w:jc w:val="left"/>
      </w:pPr>
      <w:r>
        <w:tab/>
        <w:t xml:space="preserve">6.1.Fan sifatini baholash quyidagi ketma-ketlikda amalga oshiriladi: </w:t>
        <w:br/>
        <w:tab/>
        <w:t>baholashni rejalashtirish, dalillarni to'plash, talabalar fikrini o'rganish, fan hujjatlari va akademik natijalarni tahlil qilish, kafedrada muhokama qilish, yaxshilash choralarini belgilash va qayta monitoring.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p>
      <w:pPr>
        <w:autoSpaceDN w:val="0"/>
        <w:tabs>
          <w:tab w:pos="970" w:val="left"/>
        </w:tabs>
        <w:autoSpaceDE w:val="0"/>
        <w:widowControl/>
        <w:spacing w:line="266" w:lineRule="auto" w:before="56" w:after="0"/>
        <w:ind w:left="262" w:right="0" w:firstLine="0"/>
        <w:jc w:val="left"/>
      </w:pPr>
      <w:r>
        <w:tab/>
        <w:t xml:space="preserve">Baholashni rejalashtirish va dalillarni to'plash </w:t>
        <w:br/>
        <w:tab/>
        <w:t>6.2.Ta'lim sifatini nazorat qilish bo'limi O'quv-uslubiy boshqarma, fakultetlar va kafedralar bilan hamkorlikda fanlar sifatini baholash bo'yicha umumiy uslubiy talablarni muvofiqlashtiradi.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4" w:firstLine="708"/>
        <w:jc w:val="both"/>
      </w:pPr>
      <w:r>
        <w:rPr>
          <w:rFonts w:ascii="Arial" w:hAnsi="Arial" w:eastAsia="Arial"/>
          <w:b/>
          <w:i w:val="0"/>
          <w:color w:val="000000"/>
          <w:sz w:val="28"/>
        </w:rPr>
        <w:t>6.3.Fakultet dekani va kafedra mudiri baholash jarayonining belgilangan muddatlarda va xolis ravishda amalga oshirilishini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6.4.Fandagi dalillar professor-o'qituvchi, kafedra, Ro'yxatga olish bo'limi va boshqa tegishli bo'limlar tomonidan o'z vakolatlari doirasida taqdim etiladi.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4" w:lineRule="auto" w:before="56" w:after="0"/>
        <w:ind w:left="262" w:right="0" w:firstLine="0"/>
        <w:jc w:val="left"/>
      </w:pPr>
      <w:r>
        <w:tab/>
        <w:t xml:space="preserve">6.5.Professor-o'qituvchi fan yakunida qisqa tahliliy hisobot tayyorlaydi. Unda quyidagilar aks ettiriladi: </w:t>
        <w:br/>
        <w:tab/>
        <w:t xml:space="preserve">fanda rejalashtirilgan natijalar; </w:t>
        <w:br/>
        <w:tab/>
        <w:t>qo'llanilgan o'qitish usullari;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3" w:lineRule="auto" w:before="426" w:after="0"/>
        <w:ind w:left="970" w:right="0" w:firstLine="0"/>
        <w:jc w:val="left"/>
      </w:pPr>
      <w:r>
        <w:rPr>
          <w:rFonts w:ascii="Symbol" w:hAnsi="Symbol" w:eastAsia="Symbol"/>
          <w:b w:val="0"/>
          <w:i w:val="0"/>
          <w:color w:val="000000"/>
          <w:sz w:val="20"/>
        </w:rPr>
        <w:t>o'zlashtirishga ta'sir qilgan omillar;</w:t>
      </w:r>
      <w:r>
        <w:rPr>
          <w:rFonts w:ascii="Arial" w:hAnsi="Arial" w:eastAsia="Arial"/>
          <w:b w:val="0"/>
          <w:i w:val="0"/>
          <w:color w:val="000000"/>
          <w:sz w:val="28"/>
        </w:rPr>
      </w:r>
    </w:p>
    <w:p>
      <w:pPr>
        <w:autoSpaceDN w:val="0"/>
        <w:autoSpaceDE w:val="0"/>
        <w:widowControl/>
        <w:spacing w:line="233" w:lineRule="auto" w:before="428" w:after="0"/>
        <w:ind w:left="970" w:right="0" w:firstLine="0"/>
        <w:jc w:val="left"/>
      </w:pPr>
      <w:r>
        <w:rPr>
          <w:rFonts w:ascii="Symbol" w:hAnsi="Symbol" w:eastAsia="Symbol"/>
          <w:b w:val="0"/>
          <w:i w:val="0"/>
          <w:color w:val="000000"/>
          <w:sz w:val="20"/>
        </w:rPr>
        <w:t>oldingi davr bilan solishtirganda o'zgarishlar;</w:t>
      </w:r>
      <w:r>
        <w:rPr>
          <w:rFonts w:ascii="Arial" w:hAnsi="Arial" w:eastAsia="Arial"/>
          <w:b w:val="0"/>
          <w:i w:val="0"/>
          <w:color w:val="000000"/>
          <w:sz w:val="28"/>
        </w:rPr>
      </w:r>
    </w:p>
    <w:p>
      <w:pPr>
        <w:autoSpaceDN w:val="0"/>
        <w:autoSpaceDE w:val="0"/>
        <w:widowControl/>
        <w:spacing w:line="233" w:lineRule="auto" w:before="426" w:after="0"/>
        <w:ind w:left="970" w:right="0" w:firstLine="0"/>
        <w:jc w:val="left"/>
      </w:pPr>
      <w:r>
        <w:rPr>
          <w:rFonts w:ascii="Symbol" w:hAnsi="Symbol" w:eastAsia="Symbol"/>
          <w:b w:val="0"/>
          <w:i w:val="0"/>
          <w:color w:val="000000"/>
          <w:sz w:val="20"/>
        </w:rPr>
        <w:t>keyingi davr uchun takliflar.</w:t>
      </w:r>
      <w:r>
        <w:rPr>
          <w:rFonts w:ascii="Arial" w:hAnsi="Arial" w:eastAsia="Arial"/>
          <w:b w:val="0"/>
          <w:i w:val="0"/>
          <w:color w:val="000000"/>
          <w:sz w:val="28"/>
        </w:rPr>
      </w:r>
    </w:p>
    <w:p>
      <w:pPr>
        <w:autoSpaceDN w:val="0"/>
        <w:tabs>
          <w:tab w:pos="970" w:val="left"/>
        </w:tabs>
        <w:autoSpaceDE w:val="0"/>
        <w:widowControl/>
        <w:spacing w:line="264" w:lineRule="auto" w:before="58" w:after="0"/>
        <w:ind w:left="262" w:right="0" w:firstLine="0"/>
        <w:jc w:val="left"/>
      </w:pPr>
      <w:r>
        <w:tab/>
        <w:t xml:space="preserve">Talabalar fikrini o'rganish </w:t>
        <w:br/>
        <w:tab/>
        <w:t>6.6.Talabalar o'rtasida fan mazmuni, o'qitish usullari, mustaqil ta'lim, o'quv dasturi, baholash, qayta aloqa, resurslar va teng imkoniyatlar bo'yicha anonim so'rovnoma o'tkaziladi.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8" w:firstLine="708"/>
        <w:jc w:val="both"/>
      </w:pPr>
      <w:r>
        <w:rPr>
          <w:rFonts w:ascii="Arial" w:hAnsi="Arial" w:eastAsia="Arial"/>
          <w:b/>
          <w:i w:val="0"/>
          <w:color w:val="000000"/>
          <w:sz w:val="28"/>
        </w:rPr>
        <w:t>6.7.So'rovnoma semestr yakuniga yaqin yoki fan tugagandan so'ng, baholash natijalariga noto'g'ri ta'sir ko'rsatmaydigan vaqtda o'tkaziladi.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6.8.Talabalarning so'rovnomada ishtiroki ixtiyoriydir. Respondentning shaxsini aniqlash, uning javoblarini oshkor qilish yoki unga bosim o'tkazish taqiqlanadi.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4" w:firstLine="708"/>
        <w:jc w:val="both"/>
      </w:pPr>
      <w:r>
        <w:rPr>
          <w:rFonts w:ascii="Arial" w:hAnsi="Arial" w:eastAsia="Arial"/>
          <w:b/>
          <w:i w:val="0"/>
          <w:color w:val="000000"/>
          <w:sz w:val="28"/>
        </w:rPr>
        <w:t>6.9.So'rovnoma savollari professor-o'qituvchining shaxsiy xususiyatlarini emas, balki talabaning fan doirasidagi o'qitish va o'rganish tajribasini baholashga qaratilgan.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428" w:after="0"/>
        <w:ind w:left="0" w:right="36" w:firstLine="0"/>
        <w:jc w:val="right"/>
      </w:pPr>
      <w:r>
        <w:rPr>
          <w:rFonts w:ascii="Times New Roman" w:hAnsi="Times New Roman" w:eastAsia="Times New Roman"/>
          <w:b w:val="0"/>
          <w:i/>
          <w:color w:val="000000"/>
          <w:sz w:val="24"/>
        </w:rPr>
        <w:t xml:space="preserve">Ta'lim sifatini ta'minlash|9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2" w:lineRule="auto" w:before="108" w:after="0"/>
        <w:ind w:left="262" w:right="22" w:firstLine="708"/>
        <w:jc w:val="both"/>
      </w:pPr>
      <w:r>
        <w:rPr>
          <w:rFonts w:ascii="Arial" w:hAnsi="Arial" w:eastAsia="Arial"/>
          <w:b/>
          <w:i w:val="0"/>
          <w:color w:val="000000"/>
          <w:sz w:val="28"/>
        </w:rPr>
        <w:t>6.10.Talabalar fikrini o'rganishda ushbu Yo'riqnomaning 1-ilovasida keltirilgan so'rovnoma shaklidan foydalaniladi. Fan yoki ta'lim dasturining xususiyatiga qarab qo'shimcha savollar kiritilishi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30"/>
        <w:ind w:left="970" w:right="0" w:firstLine="0"/>
        <w:jc w:val="left"/>
      </w:pPr>
      <w:r>
        <w:rPr>
          <w:rFonts w:ascii="Arial" w:hAnsi="Arial" w:eastAsia="Arial"/>
          <w:b/>
          <w:i w:val="0"/>
          <w:color w:val="000000"/>
          <w:sz w:val="28"/>
        </w:rPr>
        <w:t>Ushbu Yo'riqnomaning 1-ilovasi</w:t>
      </w:r>
    </w:p>
    <w:tbl>
      <w:tblPr>
        <w:tblW w:type="auto" w:w="0"/>
        <w:tblLayout w:type="fixed"/>
        <w:tblLook w:firstColumn="1" w:firstRow="1" w:lastColumn="0" w:lastRow="0" w:noHBand="0" w:noVBand="1" w:val="04A0"/>
        <w:tblInd w:w="480.0" w:type="dxa"/>
      </w:tblPr>
      <w:tblGrid>
        <w:gridCol w:w="1388"/>
        <w:gridCol w:w="1388"/>
        <w:gridCol w:w="1388"/>
        <w:gridCol w:w="1388"/>
        <w:gridCol w:w="1388"/>
        <w:gridCol w:w="1388"/>
        <w:gridCol w:w="1388"/>
      </w:tblGrid>
      <w:tr>
        <w:trPr>
          <w:trHeight w:hRule="exact" w:val="370"/>
        </w:trPr>
        <w:tc>
          <w:tcPr>
            <w:tcW w:type="dxa" w:w="3000"/>
            <w:tcBorders/>
            <w:tcMar>
              <w:start w:w="0" w:type="dxa"/>
              <w:end w:w="0" w:type="dxa"/>
            </w:tcMar>
          </w:tcPr>
          <w:p>
            <w:pPr>
              <w:autoSpaceDN w:val="0"/>
              <w:autoSpaceDE w:val="0"/>
              <w:widowControl/>
              <w:spacing w:line="233" w:lineRule="auto" w:before="30" w:after="0"/>
              <w:ind w:left="490" w:right="0" w:firstLine="0"/>
              <w:jc w:val="left"/>
            </w:pPr>
            <w:r>
              <w:rPr>
                <w:rFonts w:ascii="Arial" w:hAnsi="Arial" w:eastAsia="Arial"/>
                <w:b/>
                <w:i w:val="0"/>
                <w:color w:val="000000"/>
                <w:sz w:val="28"/>
              </w:rPr>
              <w:t>SO'ROVNOMA</w:t>
            </w:r>
          </w:p>
        </w:tc>
        <w:tc>
          <w:tcPr>
            <w:tcW w:type="dxa" w:w="7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 xml:space="preserve">ON </w:t>
            </w:r>
          </w:p>
        </w:tc>
        <w:tc>
          <w:tcPr>
            <w:tcW w:type="dxa" w:w="8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 xml:space="preserve">THE </w:t>
            </w:r>
          </w:p>
        </w:tc>
        <w:tc>
          <w:tcPr>
            <w:tcW w:type="dxa" w:w="15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SIFATI</w:t>
            </w:r>
          </w:p>
        </w:tc>
        <w:tc>
          <w:tcPr>
            <w:tcW w:type="dxa" w:w="7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 xml:space="preserve">OF </w:t>
            </w:r>
          </w:p>
        </w:tc>
        <w:tc>
          <w:tcPr>
            <w:tcW w:type="dxa" w:w="15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FAN</w:t>
            </w:r>
          </w:p>
        </w:tc>
        <w:tc>
          <w:tcPr>
            <w:tcW w:type="dxa" w:w="800"/>
            <w:tcBorders/>
            <w:tcMar>
              <w:start w:w="0" w:type="dxa"/>
              <w:end w:w="0" w:type="dxa"/>
            </w:tcMar>
          </w:tcPr>
          <w:p>
            <w:pPr>
              <w:autoSpaceDN w:val="0"/>
              <w:autoSpaceDE w:val="0"/>
              <w:widowControl/>
              <w:spacing w:line="233" w:lineRule="auto" w:before="30" w:after="0"/>
              <w:ind w:left="122" w:right="0" w:firstLine="0"/>
              <w:jc w:val="left"/>
            </w:pPr>
            <w:r>
              <w:rPr>
                <w:rFonts w:ascii="Arial" w:hAnsi="Arial" w:eastAsia="Arial"/>
                <w:b/>
                <w:i w:val="0"/>
                <w:color w:val="000000"/>
                <w:sz w:val="28"/>
              </w:rPr>
              <w:t>UCHUN</w:t>
            </w:r>
          </w:p>
        </w:tc>
      </w:tr>
    </w:tbl>
    <w:p>
      <w:pPr>
        <w:autoSpaceDN w:val="0"/>
        <w:tabs>
          <w:tab w:pos="970" w:val="left"/>
        </w:tabs>
        <w:autoSpaceDE w:val="0"/>
        <w:widowControl/>
        <w:spacing w:line="266" w:lineRule="auto" w:before="30" w:after="424"/>
        <w:ind w:left="262" w:right="0" w:firstLine="0"/>
        <w:jc w:val="left"/>
      </w:pPr>
      <w:r>
        <w:rPr>
          <w:rFonts w:ascii="Arial" w:hAnsi="Arial" w:eastAsia="Arial"/>
          <w:b/>
          <w:i w:val="0"/>
          <w:color w:val="000000"/>
          <w:sz w:val="28"/>
        </w:rPr>
        <w:t xml:space="preserve">TALABALAR </w:t>
        <w:br/>
        <w:tab/>
        <w:t xml:space="preserve">So'rovnoma haqida ma'lumot </w:t>
        <w:br/>
        <w:tab/>
        <w:t>Ushbu so'rovnoma anonimdir. Uning natijalari fan sifati, o'qitish usullari va ta'lim sharoitlarini yaxshilash uchun umumlashtirilgan shaklda foydalaniladi.</w:t>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4858"/>
        <w:gridCol w:w="4858"/>
      </w:tblGrid>
      <w:tr>
        <w:trPr>
          <w:trHeight w:hRule="exact" w:val="380"/>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Baho</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r>
      <w:tr>
        <w:trPr>
          <w:trHeight w:hRule="exact" w:val="380"/>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To'liq roziman.</w:t>
            </w:r>
          </w:p>
        </w:tc>
      </w:tr>
      <w:tr>
        <w:trPr>
          <w:trHeight w:hRule="exact" w:val="380"/>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Asosan roziman.</w:t>
            </w:r>
          </w:p>
        </w:tc>
      </w:tr>
      <w:tr>
        <w:trPr>
          <w:trHeight w:hRule="exact" w:val="380"/>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Qisman roziman.</w:t>
            </w:r>
          </w:p>
        </w:tc>
      </w:tr>
      <w:tr>
        <w:trPr>
          <w:trHeight w:hRule="exact" w:val="384"/>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Asosan rozi emasman.</w:t>
            </w:r>
          </w:p>
        </w:tc>
      </w:tr>
      <w:tr>
        <w:trPr>
          <w:trHeight w:hRule="exact" w:val="376"/>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1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Mutlaqo rozi emasman.</w:t>
            </w:r>
          </w:p>
        </w:tc>
      </w:tr>
      <w:tr>
        <w:trPr>
          <w:trHeight w:hRule="exact" w:val="384"/>
        </w:trPr>
        <w:tc>
          <w:tcPr>
            <w:tcW w:type="dxa" w:w="108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0 </w:t>
            </w:r>
          </w:p>
        </w:tc>
        <w:tc>
          <w:tcPr>
            <w:tcW w:type="dxa" w:w="508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Baholash uchun yetarli ma'lumotga ega emasman.</w:t>
            </w:r>
          </w:p>
        </w:tc>
      </w:tr>
    </w:tbl>
    <w:p>
      <w:pPr>
        <w:autoSpaceDN w:val="0"/>
        <w:autoSpaceDE w:val="0"/>
        <w:widowControl/>
        <w:spacing w:line="476" w:lineRule="exact" w:before="0" w:after="0"/>
        <w:ind w:left="0" w:right="0"/>
      </w:pPr>
    </w:p>
    <w:tbl>
      <w:tblPr>
        <w:tblW w:type="auto" w:w="0"/>
        <w:tblLayout w:type="fixed"/>
        <w:tblLook w:firstColumn="1" w:firstRow="1" w:lastColumn="0" w:lastRow="0" w:noHBand="0" w:noVBand="1" w:val="04A0"/>
        <w:tblInd w:w="265.99999999999994" w:type="dxa"/>
      </w:tblPr>
      <w:tblGrid>
        <w:gridCol w:w="1214"/>
        <w:gridCol w:w="1214"/>
        <w:gridCol w:w="1214"/>
        <w:gridCol w:w="1214"/>
        <w:gridCol w:w="1214"/>
        <w:gridCol w:w="1214"/>
        <w:gridCol w:w="1214"/>
        <w:gridCol w:w="1214"/>
      </w:tblGrid>
      <w:tr>
        <w:trPr>
          <w:trHeight w:hRule="exact" w:val="380"/>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T/r</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i w:val="0"/>
                <w:color w:val="000000"/>
                <w:sz w:val="28"/>
              </w:rPr>
              <w:t xml:space="preserve">T/r Evaluation question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1 </w:t>
            </w:r>
          </w:p>
        </w:tc>
        <w:tc>
          <w:tcPr>
            <w:tcW w:type="dxa" w:w="45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9" w:lineRule="auto" w:before="8" w:after="0"/>
              <w:ind w:left="102" w:right="106" w:firstLine="0"/>
              <w:jc w:val="both"/>
            </w:pPr>
            <w:r>
              <w:rPr>
                <w:rFonts w:ascii="Arial" w:hAnsi="Arial" w:eastAsia="Arial"/>
                <w:b/>
                <w:i w:val="0"/>
                <w:color w:val="000000"/>
                <w:sz w:val="28"/>
              </w:rPr>
              <w:t xml:space="preserve">2 </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5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9" w:lineRule="auto" w:before="8" w:after="0"/>
              <w:ind w:left="100" w:right="102" w:firstLine="0"/>
              <w:jc w:val="both"/>
            </w:pPr>
            <w:r>
              <w:rPr>
                <w:rFonts w:ascii="Arial" w:hAnsi="Arial" w:eastAsia="Arial"/>
                <w:b/>
                <w:i w:val="0"/>
                <w:color w:val="000000"/>
                <w:sz w:val="28"/>
              </w:rPr>
              <w:t xml:space="preserve">3 </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9" w:lineRule="auto" w:before="8" w:after="0"/>
              <w:ind w:left="104" w:right="104" w:firstLine="0"/>
              <w:jc w:val="both"/>
            </w:pPr>
            <w:r>
              <w:rPr>
                <w:rFonts w:ascii="Arial" w:hAnsi="Arial" w:eastAsia="Arial"/>
                <w:b/>
                <w:i w:val="0"/>
                <w:color w:val="000000"/>
                <w:sz w:val="28"/>
              </w:rPr>
              <w:t xml:space="preserve">4 </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5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9" w:lineRule="auto" w:before="8" w:after="0"/>
              <w:ind w:left="104" w:right="104" w:firstLine="0"/>
              <w:jc w:val="both"/>
            </w:pPr>
            <w:r>
              <w:rPr>
                <w:rFonts w:ascii="Arial" w:hAnsi="Arial" w:eastAsia="Arial"/>
                <w:b/>
                <w:i w:val="0"/>
                <w:color w:val="000000"/>
                <w:sz w:val="28"/>
              </w:rPr>
              <w:t xml:space="preserve">5 </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0 </w:t>
            </w:r>
          </w:p>
        </w:tc>
      </w:tr>
      <w:tr>
        <w:trPr>
          <w:trHeight w:hRule="exact" w:val="752"/>
        </w:trPr>
        <w:tc>
          <w:tcPr>
            <w:tcW w:type="dxa" w:w="5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 </w:t>
            </w:r>
          </w:p>
        </w:tc>
        <w:tc>
          <w:tcPr>
            <w:tcW w:type="dxa" w:w="60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The purpose and expected results of the </w:t>
            </w:r>
            <w:r>
              <w:rPr>
                <w:rFonts w:ascii="Arial" w:hAnsi="Arial" w:eastAsia="Arial"/>
                <w:b w:val="0"/>
                <w:i w:val="0"/>
                <w:color w:val="000000"/>
                <w:sz w:val="28"/>
              </w:rPr>
              <w:t xml:space="preserve">science were clearly explained. </w:t>
            </w:r>
          </w:p>
        </w:tc>
        <w:tc>
          <w:tcPr>
            <w:tcW w:type="dxa" w:w="4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2 </w:t>
            </w:r>
          </w:p>
        </w:tc>
        <w:tc>
          <w:tcPr>
            <w:tcW w:type="dxa" w:w="60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Science topics were taught in a logical </w:t>
            </w:r>
            <w:r>
              <w:rPr>
                <w:rFonts w:ascii="Arial" w:hAnsi="Arial" w:eastAsia="Arial"/>
                <w:b w:val="0"/>
                <w:i w:val="0"/>
                <w:color w:val="000000"/>
                <w:sz w:val="28"/>
              </w:rPr>
              <w:t xml:space="preserve">sequence </w:t>
            </w:r>
          </w:p>
        </w:tc>
        <w:tc>
          <w:tcPr>
            <w:tcW w:type="dxa" w:w="4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48"/>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3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The science content was useful for my field of </w:t>
            </w:r>
            <w:r>
              <w:rPr>
                <w:rFonts w:ascii="Arial" w:hAnsi="Arial" w:eastAsia="Arial"/>
                <w:b w:val="0"/>
                <w:i w:val="0"/>
                <w:color w:val="000000"/>
                <w:sz w:val="28"/>
              </w:rPr>
              <w:t xml:space="preserve">study.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The opportunity to actively participate in the </w:t>
            </w:r>
            <w:r>
              <w:rPr>
                <w:rFonts w:ascii="Arial" w:hAnsi="Arial" w:eastAsia="Arial"/>
                <w:b w:val="0"/>
                <w:i w:val="0"/>
                <w:color w:val="000000"/>
                <w:sz w:val="28"/>
              </w:rPr>
              <w:t xml:space="preserve">training was created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The teaching methods used helped to master </w:t>
            </w:r>
            <w:r>
              <w:rPr>
                <w:rFonts w:ascii="Arial" w:hAnsi="Arial" w:eastAsia="Arial"/>
                <w:b w:val="0"/>
                <w:i w:val="0"/>
                <w:color w:val="000000"/>
                <w:sz w:val="28"/>
              </w:rPr>
              <w:t xml:space="preserve">the topics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48"/>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6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Independent learning tasks were aligned with </w:t>
            </w:r>
            <w:r>
              <w:rPr>
                <w:rFonts w:ascii="Arial" w:hAnsi="Arial" w:eastAsia="Arial"/>
                <w:b w:val="0"/>
                <w:i w:val="0"/>
                <w:color w:val="000000"/>
                <w:sz w:val="28"/>
              </w:rPr>
              <w:t xml:space="preserve">subject outcomes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7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 xml:space="preserve">The total workload of the subject was </w:t>
            </w:r>
            <w:r>
              <w:rPr>
                <w:rFonts w:ascii="Arial" w:hAnsi="Arial" w:eastAsia="Arial"/>
                <w:b w:val="0"/>
                <w:i w:val="0"/>
                <w:color w:val="000000"/>
                <w:sz w:val="28"/>
              </w:rPr>
              <w:t xml:space="preserve">consistent with the allocated credit.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0"/>
        </w:trPr>
        <w:tc>
          <w:tcPr>
            <w:tcW w:type="dxa" w:w="5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8 </w:t>
            </w:r>
          </w:p>
        </w:tc>
        <w:tc>
          <w:tcPr>
            <w:tcW w:type="dxa" w:w="602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Educational materials and literature were </w:t>
            </w:r>
            <w:r>
              <w:rPr>
                <w:rFonts w:ascii="Arial" w:hAnsi="Arial" w:eastAsia="Arial"/>
                <w:b w:val="0"/>
                <w:i w:val="0"/>
                <w:color w:val="000000"/>
                <w:sz w:val="28"/>
              </w:rPr>
              <w:t xml:space="preserve">sufficient and easy to use. </w:t>
            </w:r>
          </w:p>
        </w:tc>
        <w:tc>
          <w:tcPr>
            <w:tcW w:type="dxa" w:w="4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440"/>
        </w:trPr>
        <w:tc>
          <w:tcPr>
            <w:tcW w:type="dxa" w:w="5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9 </w:t>
            </w:r>
          </w:p>
        </w:tc>
        <w:tc>
          <w:tcPr>
            <w:tcW w:type="dxa" w:w="602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Evaluation criteria explained in advance </w:t>
            </w:r>
          </w:p>
        </w:tc>
        <w:tc>
          <w:tcPr>
            <w:tcW w:type="dxa" w:w="46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1214"/>
            <w:vMerge/>
            <w:tcBorders>
              <w:start w:sz="4.0" w:val="single" w:color="#000000"/>
              <w:top w:sz="4.0" w:val="single" w:color="#000000"/>
              <w:end w:sz="4.0" w:val="single" w:color="#000000"/>
              <w:bottom w:sz="4.0" w:val="single" w:color="#000000"/>
            </w:tcBorders>
          </w:tcPr>
          <w:p/>
        </w:tc>
        <w:tc>
          <w:tcPr>
            <w:tcW w:type="dxa" w:w="46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bl>
    <w:p>
      <w:pPr>
        <w:autoSpaceDN w:val="0"/>
        <w:autoSpaceDE w:val="0"/>
        <w:widowControl/>
        <w:spacing w:line="230" w:lineRule="auto" w:before="388" w:after="0"/>
        <w:ind w:left="0" w:right="36" w:firstLine="0"/>
        <w:jc w:val="right"/>
      </w:pPr>
      <w:r>
        <w:rPr>
          <w:rFonts w:ascii="Times New Roman" w:hAnsi="Times New Roman" w:eastAsia="Times New Roman"/>
          <w:b w:val="0"/>
          <w:i/>
          <w:color w:val="000000"/>
          <w:sz w:val="24"/>
        </w:rPr>
        <w:t xml:space="preserve">Ta'lim sifatini ta'minlash|10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1214"/>
        <w:gridCol w:w="1214"/>
        <w:gridCol w:w="1214"/>
        <w:gridCol w:w="1214"/>
        <w:gridCol w:w="1214"/>
        <w:gridCol w:w="1214"/>
        <w:gridCol w:w="1214"/>
        <w:gridCol w:w="1214"/>
      </w:tblGrid>
      <w:tr>
        <w:trPr>
          <w:trHeight w:hRule="exact" w:val="752"/>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10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Nazorat topshiriqlari o'tilgan fan va fan natijalariga mos edi</w:t>
            </w:r>
            <w:r>
              <w:rPr>
                <w:rFonts w:ascii="Arial" w:hAnsi="Arial" w:eastAsia="Arial"/>
                <w:b w:val="0"/>
                <w:i w:val="0"/>
                <w:color w:val="000000"/>
                <w:sz w:val="28"/>
              </w:rPr>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458"/>
            <w:vMerge w:val="restart"/>
            <w:tcBorders>
              <w:start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auto" w:before="4" w:after="0"/>
              <w:ind w:left="102" w:right="106" w:firstLine="0"/>
              <w:jc w:val="both"/>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p>
            <w:pPr>
              <w:autoSpaceDN w:val="0"/>
              <w:autoSpaceDE w:val="0"/>
              <w:widowControl/>
              <w:spacing w:line="358" w:lineRule="auto" w:before="758" w:after="0"/>
              <w:ind w:left="0" w:right="0" w:firstLine="0"/>
              <w:jc w:val="center"/>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56"/>
            <w:vMerge w:val="restart"/>
            <w:tcBorders>
              <w:start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auto" w:before="4" w:after="0"/>
              <w:ind w:left="100" w:right="102" w:firstLine="0"/>
              <w:jc w:val="both"/>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p>
            <w:pPr>
              <w:autoSpaceDN w:val="0"/>
              <w:autoSpaceDE w:val="0"/>
              <w:widowControl/>
              <w:spacing w:line="358" w:lineRule="auto" w:before="758" w:after="0"/>
              <w:ind w:left="0" w:right="0" w:firstLine="0"/>
              <w:jc w:val="center"/>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60"/>
            <w:vMerge w:val="restart"/>
            <w:tcBorders>
              <w:start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auto" w:before="4" w:after="0"/>
              <w:ind w:left="104" w:right="104" w:firstLine="0"/>
              <w:jc w:val="both"/>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p>
            <w:pPr>
              <w:autoSpaceDN w:val="0"/>
              <w:autoSpaceDE w:val="0"/>
              <w:widowControl/>
              <w:spacing w:line="358" w:lineRule="auto" w:before="758" w:after="0"/>
              <w:ind w:left="0" w:right="0" w:firstLine="0"/>
              <w:jc w:val="center"/>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58"/>
            <w:vMerge w:val="restart"/>
            <w:tcBorders>
              <w:start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auto" w:before="4" w:after="0"/>
              <w:ind w:left="104" w:right="104" w:firstLine="0"/>
              <w:jc w:val="both"/>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p>
            <w:pPr>
              <w:autoSpaceDN w:val="0"/>
              <w:autoSpaceDE w:val="0"/>
              <w:widowControl/>
              <w:spacing w:line="358" w:lineRule="auto" w:before="758" w:after="0"/>
              <w:ind w:left="0" w:right="0" w:firstLine="0"/>
              <w:jc w:val="center"/>
            </w:pPr>
            <w:r>
              <w:rPr>
                <w:rFonts w:ascii="Segoe UI Symbol" w:hAnsi="Segoe UI Symbol" w:eastAsia="Segoe UI Symbol"/>
                <w:b w:val="0"/>
                <w:i w:val="0"/>
                <w:color w:val="000000"/>
                <w:sz w:val="28"/>
              </w:rPr>
              <w:t>☐</w:t>
            </w:r>
            <w:r>
              <w:rPr>
                <w:rFonts w:ascii="Segoe UI Symbol" w:hAnsi="Segoe UI Symbol" w:eastAsia="Segoe UI Symbol"/>
                <w:b w:val="0"/>
                <w:i w:val="0"/>
                <w:color w:val="000000"/>
                <w:sz w:val="28"/>
              </w:rPr>
              <w:t>☐</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11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The assessment was carried out impartially and </w:t>
            </w:r>
            <w:r>
              <w:rPr>
                <w:rFonts w:ascii="Arial" w:hAnsi="Arial" w:eastAsia="Arial"/>
                <w:b w:val="0"/>
                <w:i w:val="0"/>
                <w:color w:val="000000"/>
                <w:sz w:val="28"/>
              </w:rPr>
              <w:t xml:space="preserve">in an understandable manner.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0" w:right="0" w:firstLine="0"/>
              <w:jc w:val="center"/>
            </w:pPr>
            <w:r>
              <w:rPr>
                <w:rFonts w:ascii="Segoe UI Symbol" w:hAnsi="Segoe UI Symbol" w:eastAsia="Segoe UI Symbol"/>
                <w:b w:val="0"/>
                <w:i w:val="0"/>
                <w:color w:val="000000"/>
                <w:sz w:val="28"/>
              </w:rPr>
              <w:t>☐</w:t>
            </w:r>
          </w:p>
        </w:tc>
      </w:tr>
      <w:tr>
        <w:trPr>
          <w:trHeight w:hRule="exact" w:val="750"/>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12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I received useful feedback on assignments and </w:t>
            </w:r>
            <w:r>
              <w:rPr>
                <w:rFonts w:ascii="Arial" w:hAnsi="Arial" w:eastAsia="Arial"/>
                <w:b w:val="0"/>
                <w:i w:val="0"/>
                <w:color w:val="000000"/>
                <w:sz w:val="28"/>
              </w:rPr>
              <w:t xml:space="preserve">results.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0"/>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13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There was an opportunity to ask questions and </w:t>
            </w:r>
            <w:r>
              <w:rPr>
                <w:rFonts w:ascii="Arial" w:hAnsi="Arial" w:eastAsia="Arial"/>
                <w:b w:val="0"/>
                <w:i w:val="0"/>
                <w:color w:val="000000"/>
                <w:sz w:val="28"/>
              </w:rPr>
              <w:t xml:space="preserve">receive academic help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0"/>
        </w:trPr>
        <w:tc>
          <w:tcPr>
            <w:tcW w:type="dxa" w:w="5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c>
          <w:tcPr>
            <w:tcW w:type="dxa" w:w="60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Science has developed my knowledge and </w:t>
            </w:r>
            <w:r>
              <w:rPr>
                <w:rFonts w:ascii="Arial" w:hAnsi="Arial" w:eastAsia="Arial"/>
                <w:b w:val="0"/>
                <w:i w:val="0"/>
                <w:color w:val="000000"/>
                <w:sz w:val="28"/>
              </w:rPr>
              <w:t xml:space="preserve">practical skills. </w:t>
            </w:r>
          </w:p>
        </w:tc>
        <w:tc>
          <w:tcPr>
            <w:tcW w:type="dxa" w:w="4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0"/>
        </w:trPr>
        <w:tc>
          <w:tcPr>
            <w:tcW w:type="dxa" w:w="5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15 </w:t>
            </w:r>
          </w:p>
        </w:tc>
        <w:tc>
          <w:tcPr>
            <w:tcW w:type="dxa" w:w="60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Science has developed my independent </w:t>
            </w:r>
            <w:r>
              <w:rPr>
                <w:rFonts w:ascii="Arial" w:hAnsi="Arial" w:eastAsia="Arial"/>
                <w:b w:val="0"/>
                <w:i w:val="0"/>
                <w:color w:val="000000"/>
                <w:sz w:val="28"/>
              </w:rPr>
              <w:t xml:space="preserve">thinking and problem-solving skills. </w:t>
            </w:r>
          </w:p>
        </w:tc>
        <w:tc>
          <w:tcPr>
            <w:tcW w:type="dxa" w:w="4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1122"/>
        </w:trPr>
        <w:tc>
          <w:tcPr>
            <w:tcW w:type="dxa" w:w="5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16 </w:t>
            </w:r>
          </w:p>
        </w:tc>
        <w:tc>
          <w:tcPr>
            <w:tcW w:type="dxa" w:w="60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val="0"/>
                <w:i w:val="0"/>
                <w:color w:val="000000"/>
                <w:sz w:val="28"/>
              </w:rPr>
              <w:t>An environment of respect, equality, and non-</w:t>
            </w:r>
            <w:r>
              <w:rPr>
                <w:rFonts w:ascii="Arial" w:hAnsi="Arial" w:eastAsia="Arial"/>
                <w:b w:val="0"/>
                <w:i w:val="0"/>
                <w:color w:val="000000"/>
                <w:sz w:val="28"/>
              </w:rPr>
              <w:t xml:space="preserve">discrimination was ensured during the training </w:t>
            </w:r>
            <w:r>
              <w:rPr>
                <w:rFonts w:ascii="Arial" w:hAnsi="Arial" w:eastAsia="Arial"/>
                <w:b w:val="0"/>
                <w:i w:val="0"/>
                <w:color w:val="000000"/>
                <w:sz w:val="28"/>
              </w:rPr>
              <w:t xml:space="preserve">sessions. </w:t>
            </w:r>
          </w:p>
        </w:tc>
        <w:tc>
          <w:tcPr>
            <w:tcW w:type="dxa" w:w="4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52"/>
        </w:trPr>
        <w:tc>
          <w:tcPr>
            <w:tcW w:type="dxa" w:w="5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 </w:t>
            </w:r>
          </w:p>
        </w:tc>
        <w:tc>
          <w:tcPr>
            <w:tcW w:type="dxa" w:w="60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 xml:space="preserve">There is sufficient access to digital and other </w:t>
            </w:r>
            <w:r>
              <w:rPr>
                <w:rFonts w:ascii="Arial" w:hAnsi="Arial" w:eastAsia="Arial"/>
                <w:b w:val="0"/>
                <w:i w:val="0"/>
                <w:color w:val="000000"/>
                <w:sz w:val="28"/>
              </w:rPr>
              <w:t xml:space="preserve">educational resources. </w:t>
            </w:r>
          </w:p>
        </w:tc>
        <w:tc>
          <w:tcPr>
            <w:tcW w:type="dxa" w:w="4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r>
        <w:trPr>
          <w:trHeight w:hRule="exact" w:val="748"/>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18 </w:t>
            </w:r>
          </w:p>
        </w:tc>
        <w:tc>
          <w:tcPr>
            <w:tcW w:type="dxa" w:w="60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 xml:space="preserve">Overall, I was satisfied with the quality of this </w:t>
            </w:r>
            <w:r>
              <w:rPr>
                <w:rFonts w:ascii="Arial" w:hAnsi="Arial" w:eastAsia="Arial"/>
                <w:b w:val="0"/>
                <w:i w:val="0"/>
                <w:color w:val="000000"/>
                <w:sz w:val="28"/>
              </w:rPr>
              <w:t xml:space="preserve">science. </w:t>
            </w: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1214"/>
            <w:vMerge/>
            <w:tcBorders>
              <w:start w:sz="4.0" w:val="single" w:color="#000000"/>
              <w:end w:sz="4.0" w:val="single" w:color="#000000"/>
              <w:bottom w:sz="4.0" w:val="single" w:color="#000000"/>
            </w:tcBorders>
          </w:tcPr>
          <w:p/>
        </w:tc>
        <w:tc>
          <w:tcPr>
            <w:tcW w:type="dxa" w:w="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p>
        </w:tc>
      </w:tr>
    </w:tbl>
    <w:p>
      <w:pPr>
        <w:autoSpaceDN w:val="0"/>
        <w:autoSpaceDE w:val="0"/>
        <w:widowControl/>
        <w:spacing w:line="233" w:lineRule="auto" w:before="748" w:after="0"/>
        <w:ind w:left="970" w:right="0" w:firstLine="0"/>
        <w:jc w:val="left"/>
      </w:pPr>
      <w:r>
        <w:rPr>
          <w:rFonts w:ascii="Arial" w:hAnsi="Arial" w:eastAsia="Arial"/>
          <w:b/>
          <w:i w:val="0"/>
          <w:color w:val="000000"/>
          <w:sz w:val="28"/>
        </w:rPr>
        <w:t>1. Fanning eng foydali tomoni nima bo'ldi?</w:t>
      </w:r>
    </w:p>
    <w:p>
      <w:pPr>
        <w:autoSpaceDN w:val="0"/>
        <w:tabs>
          <w:tab w:pos="970" w:val="left"/>
        </w:tabs>
        <w:autoSpaceDE w:val="0"/>
        <w:widowControl/>
        <w:spacing w:line="254" w:lineRule="auto" w:before="56" w:after="0"/>
        <w:ind w:left="262" w:right="0" w:firstLine="0"/>
        <w:jc w:val="left"/>
      </w:pPr>
      <w:r>
        <w:tab/>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autoSpaceDE w:val="0"/>
        <w:widowControl/>
        <w:spacing w:line="233" w:lineRule="auto" w:before="58" w:after="0"/>
        <w:ind w:left="970" w:right="0" w:firstLine="0"/>
        <w:jc w:val="left"/>
      </w:pPr>
      <w:r>
        <w:rPr>
          <w:rFonts w:ascii="Arial" w:hAnsi="Arial" w:eastAsia="Arial"/>
          <w:b/>
          <w:i w:val="0"/>
          <w:color w:val="000000"/>
          <w:sz w:val="28"/>
        </w:rPr>
        <w:t>2. Fanning qaysi tomonlarini yaxshilash kerak?</w:t>
      </w:r>
    </w:p>
    <w:p>
      <w:pPr>
        <w:autoSpaceDN w:val="0"/>
        <w:tabs>
          <w:tab w:pos="970" w:val="left"/>
        </w:tabs>
        <w:autoSpaceDE w:val="0"/>
        <w:widowControl/>
        <w:spacing w:line="254" w:lineRule="auto" w:before="56" w:after="0"/>
        <w:ind w:left="262" w:right="0" w:firstLine="0"/>
        <w:jc w:val="left"/>
      </w:pPr>
      <w:r>
        <w:tab/>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970" w:val="left"/>
        </w:tabs>
        <w:autoSpaceDE w:val="0"/>
        <w:widowControl/>
        <w:spacing w:line="254" w:lineRule="auto" w:before="58" w:after="0"/>
        <w:ind w:left="262" w:right="0" w:firstLine="0"/>
        <w:jc w:val="left"/>
      </w:pPr>
      <w:r>
        <w:tab/>
        <w:t>3. Qaysi mavzu, topshiriq yoki o'qitish usulini o'zgartirishni tavsiya qilasiz?</w:t>
      </w:r>
      <w:r>
        <w:rPr>
          <w:rFonts w:ascii="Arial" w:hAnsi="Arial" w:eastAsia="Arial"/>
          <w:b/>
          <w:i w:val="0"/>
          <w:color w:val="000000"/>
          <w:sz w:val="28"/>
        </w:rPr>
      </w:r>
      <w:r>
        <w:rPr>
          <w:rFonts w:ascii="Arial" w:hAnsi="Arial" w:eastAsia="Arial"/>
          <w:b/>
          <w:i w:val="0"/>
          <w:color w:val="000000"/>
          <w:sz w:val="28"/>
        </w:rPr>
      </w:r>
    </w:p>
    <w:p>
      <w:pPr>
        <w:autoSpaceDN w:val="0"/>
        <w:tabs>
          <w:tab w:pos="970" w:val="left"/>
        </w:tabs>
        <w:autoSpaceDE w:val="0"/>
        <w:widowControl/>
        <w:spacing w:line="254" w:lineRule="auto" w:before="56" w:after="0"/>
        <w:ind w:left="262" w:right="0" w:firstLine="0"/>
        <w:jc w:val="left"/>
      </w:pPr>
      <w:r>
        <w:tab/>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970" w:val="left"/>
        </w:tabs>
        <w:autoSpaceDE w:val="0"/>
        <w:widowControl/>
        <w:spacing w:line="262" w:lineRule="auto" w:before="56" w:after="0"/>
        <w:ind w:left="262" w:right="0" w:firstLine="0"/>
        <w:jc w:val="left"/>
      </w:pPr>
      <w:r>
        <w:tab/>
        <w:t xml:space="preserve">4. Boshqa takliflar va izohlar: </w:t>
        <w:br/>
        <w:tab/>
        <w:t>............................................................................................................... ...............</w:t>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428" w:after="0"/>
        <w:ind w:left="262" w:right="0" w:firstLine="0"/>
        <w:jc w:val="left"/>
      </w:pPr>
      <w:r>
        <w:tab/>
        <w:t xml:space="preserve">So'rovnoma natijalarini tahlil qilish </w:t>
        <w:br/>
        <w:tab/>
        <w:t>6.11.So'rovnomada ishtirok etgan talabalar soni va ularning fandagi umumiy talabalar soniga nisbati qayd etiladi.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328" w:after="0"/>
        <w:ind w:left="0" w:right="30" w:firstLine="0"/>
        <w:jc w:val="right"/>
      </w:pPr>
      <w:r>
        <w:rPr>
          <w:rFonts w:ascii="Times New Roman" w:hAnsi="Times New Roman" w:eastAsia="Times New Roman"/>
          <w:b w:val="0"/>
          <w:i/>
          <w:color w:val="000000"/>
          <w:sz w:val="24"/>
        </w:rPr>
        <w:t xml:space="preserve">Ta'lim sifatini ta'minlash|11 </w:t>
      </w:r>
      <w:r>
        <w:rPr>
          <w:rFonts w:ascii="Times New Roman" w:hAnsi="Times New Roman" w:eastAsia="Times New Roman"/>
          <w:b w:val="0"/>
          <w:i w:val="0"/>
          <w:color w:val="000000"/>
          <w:sz w:val="24"/>
        </w:rPr>
      </w:r>
    </w:p>
    <w:p>
      <w:pPr>
        <w:sectPr>
          <w:pgSz w:w="11906" w:h="16838"/>
          <w:pgMar w:top="354" w:right="75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2" w:lineRule="auto" w:before="108" w:after="0"/>
        <w:ind w:left="262" w:right="22" w:firstLine="708"/>
        <w:jc w:val="both"/>
      </w:pPr>
      <w:r>
        <w:rPr>
          <w:rFonts w:ascii="Arial" w:hAnsi="Arial" w:eastAsia="Arial"/>
          <w:b/>
          <w:i w:val="0"/>
          <w:color w:val="000000"/>
          <w:sz w:val="28"/>
        </w:rPr>
        <w:t>6.12.Respondentlar soni xulosa chiqarish uchun yetarli bo'lmagan hollarda, so'rovnoma natijalari boshqa dalillar bilan birgalikda ehtiyotkorlik bilan talqin qilinishi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970" w:right="2160" w:firstLine="0"/>
        <w:jc w:val="left"/>
      </w:pPr>
      <w:r>
        <w:rPr>
          <w:rFonts w:ascii="Arial" w:hAnsi="Arial" w:eastAsia="Arial"/>
          <w:b/>
          <w:i w:val="0"/>
          <w:color w:val="000000"/>
          <w:sz w:val="28"/>
        </w:rPr>
        <w:t xml:space="preserve">6.13.So'rovnoma natijalariga ko'ra: </w:t>
        <w:br/>
        <w:t xml:space="preserve">har bir savol bo'yicha o'rtacha ball; </w:t>
        <w:br/>
        <w:t>ijobiy va salbiy javoblar nisbati;</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54" w:lineRule="auto" w:before="426" w:after="0"/>
        <w:ind w:left="970" w:right="2448" w:firstLine="0"/>
        <w:jc w:val="left"/>
      </w:pPr>
      <w:r>
        <w:rPr>
          <w:rFonts w:ascii="Symbol" w:hAnsi="Symbol" w:eastAsia="Symbol"/>
          <w:b w:val="0"/>
          <w:i w:val="0"/>
          <w:color w:val="000000"/>
          <w:sz w:val="20"/>
        </w:rPr>
        <w:t xml:space="preserve">oldingi davr bilan solishtirganda o'zgarishlar; </w:t>
        <w:br/>
        <w:t>muhim muammolar va kuchli tomonlar aniqlanadi.</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2" w:lineRule="auto" w:before="56" w:after="0"/>
        <w:ind w:left="262" w:right="22" w:firstLine="708"/>
        <w:jc w:val="both"/>
      </w:pPr>
      <w:r>
        <w:rPr>
          <w:rFonts w:ascii="Arial" w:hAnsi="Arial" w:eastAsia="Arial"/>
          <w:b/>
          <w:i w:val="0"/>
          <w:color w:val="000000"/>
          <w:sz w:val="28"/>
        </w:rPr>
        <w:t>6.14.Talabalar so'rovnoma natijalari va ular asosida olib borilgan muhim yaxshilash ishlari haqida umumlashtirilgan shaklda xabardor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970" w:right="720" w:firstLine="0"/>
        <w:jc w:val="left"/>
      </w:pPr>
      <w:r>
        <w:rPr>
          <w:rFonts w:ascii="Arial" w:hAnsi="Arial" w:eastAsia="Arial"/>
          <w:b/>
          <w:i w:val="0"/>
          <w:color w:val="000000"/>
          <w:sz w:val="28"/>
        </w:rPr>
        <w:t xml:space="preserve">Akademik natijalarni tahlil qilish </w:t>
        <w:br/>
        <w:t>6.15.Fan bo'yicha quyidagi akademik ko'rsatkichlar tahlil qilinadi:</w:t>
      </w:r>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3" w:lineRule="auto" w:before="798" w:after="0"/>
        <w:ind w:left="970" w:right="0" w:firstLine="0"/>
        <w:jc w:val="left"/>
      </w:pPr>
      <w:r>
        <w:rPr>
          <w:rFonts w:ascii="Symbol" w:hAnsi="Symbol" w:eastAsia="Symbol"/>
          <w:b w:val="0"/>
          <w:i w:val="0"/>
          <w:color w:val="000000"/>
          <w:sz w:val="20"/>
        </w:rPr>
        <w:t>yuqori, o'rta va past natijalar foizi;</w:t>
      </w:r>
      <w:r>
        <w:rPr>
          <w:rFonts w:ascii="Arial" w:hAnsi="Arial" w:eastAsia="Arial"/>
          <w:b w:val="0"/>
          <w:i w:val="0"/>
          <w:color w:val="000000"/>
          <w:sz w:val="28"/>
        </w:rPr>
      </w:r>
    </w:p>
    <w:p>
      <w:pPr>
        <w:autoSpaceDN w:val="0"/>
        <w:autoSpaceDE w:val="0"/>
        <w:widowControl/>
        <w:spacing w:line="233" w:lineRule="auto" w:before="428" w:after="0"/>
        <w:ind w:left="0" w:right="0" w:firstLine="0"/>
        <w:jc w:val="center"/>
      </w:pPr>
      <w:r>
        <w:rPr>
          <w:rFonts w:ascii="Symbol" w:hAnsi="Symbol" w:eastAsia="Symbol"/>
          <w:b w:val="0"/>
          <w:i w:val="0"/>
          <w:color w:val="000000"/>
          <w:sz w:val="20"/>
        </w:rPr>
        <w:t>yakuniy imtihondan o'ta olmagan talabalar foizi;</w:t>
      </w:r>
      <w:r>
        <w:rPr>
          <w:rFonts w:ascii="Arial" w:hAnsi="Arial" w:eastAsia="Arial"/>
          <w:b w:val="0"/>
          <w:i w:val="0"/>
          <w:color w:val="000000"/>
          <w:sz w:val="28"/>
        </w:rPr>
      </w:r>
    </w:p>
    <w:p>
      <w:pPr>
        <w:autoSpaceDN w:val="0"/>
        <w:autoSpaceDE w:val="0"/>
        <w:widowControl/>
        <w:spacing w:line="262" w:lineRule="auto" w:before="426" w:after="0"/>
        <w:ind w:left="970" w:right="576" w:firstLine="0"/>
        <w:jc w:val="left"/>
      </w:pPr>
      <w:r>
        <w:rPr>
          <w:rFonts w:ascii="Symbol" w:hAnsi="Symbol" w:eastAsia="Symbol"/>
          <w:b w:val="0"/>
          <w:i w:val="0"/>
          <w:color w:val="000000"/>
          <w:sz w:val="20"/>
        </w:rPr>
        <w:t xml:space="preserve">akademik halollik bilan bog'liq holatlar; </w:t>
        <w:br/>
        <w:t xml:space="preserve">oldingi davr natijalari; </w:t>
        <w:br/>
        <w:t>guruhlar va ta'lim shakllari o'rtasidagi sezilarli farqlar.</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4" w:lineRule="auto" w:before="56" w:after="0"/>
        <w:ind w:left="262" w:right="24" w:firstLine="708"/>
        <w:jc w:val="both"/>
      </w:pPr>
      <w:r>
        <w:rPr>
          <w:rFonts w:ascii="Arial" w:hAnsi="Arial" w:eastAsia="Arial"/>
          <w:b/>
          <w:i w:val="0"/>
          <w:color w:val="000000"/>
          <w:sz w:val="28"/>
        </w:rPr>
        <w:t>6.16.Yuqori yoki past baholar foizi avtomatik ravishda fan sifatining yuqori yoki pastligini ko'rsatmaydi. Natijalar baholash topshiriqlarining murakkabligi, talabalarning tayyorgarligi, o'qitish sharoitlari va boshqa omillar bilan birgalikda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6.17.Guruhlar o'rtasida yoki fakultet bo'ylab keskin farqlar aniqlanganda, farqlarning ob'yektiv sabablari tekshiriladi.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1538" w:val="left"/>
          <w:tab w:pos="6116" w:val="left"/>
        </w:tabs>
        <w:autoSpaceDE w:val="0"/>
        <w:widowControl/>
        <w:spacing w:line="271" w:lineRule="auto" w:before="60" w:after="0"/>
        <w:ind w:left="262" w:right="0" w:firstLine="0"/>
        <w:jc w:val="left"/>
      </w:pPr>
      <w:r>
        <w:tab/>
        <w:t xml:space="preserve">Sillabus va fan mazmunini tahlil qilish </w:t>
        <w:br/>
        <w:tab/>
        <w:t xml:space="preserve">6.18.Fan sillabusi quyidagi mezonlar asosida ko'rib chiqiladi: </w:t>
        <w:tab/>
        <w:t xml:space="preserve">1. </w:t>
        <w:tab/>
        <w:t xml:space="preserve">Fan maqsadining aniqligi; </w:t>
        <w:br/>
        <w:tab/>
        <w:t xml:space="preserve">2. </w:t>
        <w:tab/>
        <w:t xml:space="preserve">Fan natijalarining o'lchanadigan shaklda ifodalanganligi; </w:t>
        <w:br/>
        <w:tab/>
        <w:t xml:space="preserve">3. </w:t>
        <w:tab/>
        <w:t xml:space="preserve">Fan natijalarining ta'lim dasturi natijalariga muvofiqligi; </w:t>
        <w:br/>
        <w:tab/>
        <w:t xml:space="preserve">4. </w:t>
        <w:tab/>
        <w:t xml:space="preserve">Milliy malakalar tizimi va malaka talablariga bog'liqligi; </w:t>
        <w:br/>
        <w:tab/>
        <w:t xml:space="preserve">5. </w:t>
        <w:tab/>
        <w:t xml:space="preserve">Mavzularning dolzarbligi va izchilligi; </w:t>
        <w:br/>
        <w:tab/>
        <w:t xml:space="preserve">6. </w:t>
        <w:tab/>
        <w:t xml:space="preserve">Auditoriya va mustaqil ta'lim yuklamasining asoslanganligi; </w:t>
        <w:tab/>
        <w:tab/>
        <w:tab/>
        <w:t>Ta'lim sifatini ta'minlash|12</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59"/>
        <w:gridCol w:w="4859"/>
      </w:tblGrid>
      <w:tr>
        <w:trPr>
          <w:trHeight w:hRule="exact" w:val="322"/>
        </w:trPr>
        <w:tc>
          <w:tcPr>
            <w:tcW w:type="dxa" w:w="1166"/>
            <w:tcBorders/>
            <w:shd w:fill="ffc000"/>
            <w:tcMar>
              <w:start w:w="0" w:type="dxa"/>
              <w:end w:w="0" w:type="dxa"/>
            </w:tcMar>
          </w:tcPr>
          <w:p/>
        </w:tc>
        <w:tc>
          <w:tcPr>
            <w:tcW w:type="dxa" w:w="8248"/>
            <w:tcBorders/>
            <w:shd w:fill="ffc000"/>
            <w:tcMar>
              <w:start w:w="0" w:type="dxa"/>
              <w:end w:w="0" w:type="dxa"/>
            </w:tcMar>
          </w:tcPr>
          <w:p>
            <w:pPr>
              <w:autoSpaceDN w:val="0"/>
              <w:autoSpaceDE w:val="0"/>
              <w:widowControl/>
              <w:spacing w:line="233" w:lineRule="auto" w:before="6" w:after="0"/>
              <w:ind w:left="1870" w:right="0" w:firstLine="0"/>
              <w:jc w:val="left"/>
            </w:pPr>
            <w:r>
              <w:rPr>
                <w:rFonts w:ascii="Arial" w:hAnsi="Arial" w:eastAsia="Arial"/>
                <w:b/>
                <w:i w:val="0"/>
                <w:color w:val="000000"/>
                <w:sz w:val="28"/>
              </w:rPr>
              <w:t>RASMIY TARJIMA</w:t>
            </w:r>
          </w:p>
        </w:tc>
      </w:tr>
      <w:tr>
        <w:trPr>
          <w:trHeight w:hRule="exact" w:val="1190"/>
        </w:trPr>
        <w:tc>
          <w:tcPr>
            <w:tcW w:type="dxa" w:w="1166"/>
            <w:tcBorders/>
            <w:tcMar>
              <w:start w:w="0" w:type="dxa"/>
              <w:end w:w="0" w:type="dxa"/>
            </w:tcMar>
          </w:tcPr>
          <w:p>
            <w:pPr>
              <w:autoSpaceDN w:val="0"/>
              <w:autoSpaceDE w:val="0"/>
              <w:widowControl/>
              <w:spacing w:line="262" w:lineRule="auto" w:before="108" w:after="0"/>
              <w:ind w:left="736" w:right="120" w:firstLine="0"/>
              <w:jc w:val="both"/>
            </w:pPr>
            <w:r>
              <w:rPr>
                <w:rFonts w:ascii="Arial" w:hAnsi="Arial" w:eastAsia="Arial"/>
                <w:b w:val="0"/>
                <w:i w:val="0"/>
                <w:color w:val="000000"/>
                <w:sz w:val="28"/>
              </w:rPr>
              <w:t xml:space="preserve">7. </w:t>
            </w:r>
            <w:r>
              <w:br/>
            </w:r>
            <w:r>
              <w:rPr>
                <w:rFonts w:ascii="Arial" w:hAnsi="Arial" w:eastAsia="Arial"/>
                <w:b w:val="0"/>
                <w:i w:val="0"/>
                <w:color w:val="000000"/>
                <w:sz w:val="28"/>
              </w:rPr>
              <w:t xml:space="preserve">8. </w:t>
            </w:r>
            <w:r>
              <w:br/>
            </w:r>
            <w:r>
              <w:rPr>
                <w:rFonts w:ascii="Arial" w:hAnsi="Arial" w:eastAsia="Arial"/>
                <w:b w:val="0"/>
                <w:i w:val="0"/>
                <w:color w:val="000000"/>
                <w:sz w:val="28"/>
              </w:rPr>
              <w:t xml:space="preserve">9. </w:t>
            </w:r>
          </w:p>
        </w:tc>
        <w:tc>
          <w:tcPr>
            <w:tcW w:type="dxa" w:w="8248"/>
            <w:tcBorders/>
            <w:tcMar>
              <w:start w:w="0" w:type="dxa"/>
              <w:end w:w="0" w:type="dxa"/>
            </w:tcMar>
          </w:tcPr>
          <w:p>
            <w:pPr>
              <w:autoSpaceDN w:val="0"/>
              <w:autoSpaceDE w:val="0"/>
              <w:widowControl/>
              <w:spacing w:line="262" w:lineRule="auto" w:before="108" w:after="0"/>
              <w:ind w:left="138" w:right="1008" w:firstLine="0"/>
              <w:jc w:val="left"/>
            </w:pPr>
            <w:r>
              <w:rPr>
                <w:rFonts w:ascii="Arial" w:hAnsi="Arial" w:eastAsia="Arial"/>
                <w:b w:val="0"/>
                <w:i w:val="0"/>
                <w:color w:val="000000"/>
                <w:sz w:val="28"/>
              </w:rPr>
              <w:t xml:space="preserve">Foydalanilgan adabiyotlarning dolzarbligi; </w:t>
              <w:br/>
              <w:t>O'qitish usullarining fan natijalari bilan muvofiqligi; Baholash mezonlari oldindan e'lon qilinganligi;</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0" w:after="0"/>
        <w:ind w:left="0" w:right="0" w:firstLine="0"/>
        <w:jc w:val="center"/>
      </w:pPr>
      <w:r>
        <w:rPr>
          <w:rFonts w:ascii="Arial" w:hAnsi="Arial" w:eastAsia="Arial"/>
          <w:b w:val="0"/>
          <w:i w:val="0"/>
          <w:color w:val="000000"/>
          <w:sz w:val="28"/>
        </w:rPr>
        <w:t>10. Baholash topshiriqlarining fan natijalariga muvofiqligi.</w:t>
      </w:r>
    </w:p>
    <w:p>
      <w:pPr>
        <w:autoSpaceDN w:val="0"/>
        <w:tabs>
          <w:tab w:pos="970" w:val="left"/>
        </w:tabs>
        <w:autoSpaceDE w:val="0"/>
        <w:widowControl/>
        <w:spacing w:line="254" w:lineRule="auto" w:before="60" w:after="0"/>
        <w:ind w:left="262" w:right="0" w:firstLine="0"/>
        <w:jc w:val="left"/>
      </w:pPr>
      <w:r>
        <w:tab/>
        <w:t>6.19.Fan natijalari, ta'lim faoliyatlari va baholash vositalari o'rtasida konstruktiv izchillik bo'lishi kerak.</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2" w:firstLine="708"/>
        <w:jc w:val="both"/>
      </w:pPr>
      <w:r>
        <w:rPr>
          <w:rFonts w:ascii="Arial" w:hAnsi="Arial" w:eastAsia="Arial"/>
          <w:b/>
          <w:i w:val="0"/>
          <w:color w:val="000000"/>
          <w:sz w:val="28"/>
        </w:rPr>
        <w:t>6.20.Fan materiallari ilmiy jihatdan aniq, zamonaviy, talabalar uchun qulay va tegishli ta'lim darajasiga mos bo'lishi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56" w:after="0"/>
        <w:ind w:left="262" w:right="0" w:firstLine="0"/>
        <w:jc w:val="left"/>
      </w:pPr>
      <w:r>
        <w:tab/>
        <w:t xml:space="preserve">Baholash vositalarini tahlil qilish </w:t>
        <w:br/>
        <w:tab/>
        <w:t>6.21.Fan bo'yicha nazorat topshiriqlari talabalardan nafaqat ma'lumotni takrorlashni, balki quyidagilarni ham talab qilishi kerak:</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1906" w:after="0"/>
        <w:ind w:left="262" w:right="0" w:firstLine="0"/>
        <w:jc w:val="left"/>
      </w:pPr>
      <w:r>
        <w:t xml:space="preserve">asoslangan xulosa chiqarish; </w:t>
        <w:br/>
        <w:tab/>
        <w:t>Mustaqil yoki ijodiy faoliyatni amalga oshirish qobiliyatini namoyish etishni ham talab qilishi kerak.</w:t>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262" w:right="0" w:firstLine="708"/>
        <w:jc w:val="left"/>
      </w:pPr>
      <w:r>
        <w:rPr>
          <w:rFonts w:ascii="Arial" w:hAnsi="Arial" w:eastAsia="Arial"/>
          <w:b/>
          <w:i w:val="0"/>
          <w:color w:val="000000"/>
          <w:sz w:val="28"/>
        </w:rPr>
        <w:t>6.22.Baholash topshiriqlari tegishli fan natijalarini o'lchashi va belgilangan malaka darajasiga mos murakkablik darajasiga ega bo'lishi kerak.</w:t>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60" w:after="0"/>
        <w:ind w:left="262" w:right="0" w:firstLine="0"/>
        <w:jc w:val="left"/>
      </w:pPr>
      <w:r>
        <w:tab/>
        <w:t>6.23.Baholash mezonlari va rubrikalar baholashdan oldin talabalarga e'lon qilinadi.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6.24.Professor-o'qituvchi talabalarga natijalarini tushunish va yaxshilashda yordam berish uchun mazmunli qayta aloqa ta'minlaydi.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4" w:lineRule="auto" w:before="58" w:after="0"/>
        <w:ind w:left="262" w:right="0" w:firstLine="0"/>
        <w:jc w:val="left"/>
      </w:pPr>
      <w:r>
        <w:tab/>
        <w:t xml:space="preserve">Darsni kuzatish </w:t>
        <w:br/>
        <w:tab/>
        <w:t>6.25.Zarurat bo'lsa, fan bo'yicha ochiq dars, tengdoshlar tomonidan dars tahlili yoki vakolatli mutaxassislar ishtirokida darsni kuzatish o'tkaziladi.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970" w:right="0" w:firstLine="0"/>
        <w:jc w:val="left"/>
      </w:pPr>
      <w:r>
        <w:rPr>
          <w:rFonts w:ascii="Arial" w:hAnsi="Arial" w:eastAsia="Arial"/>
          <w:b/>
          <w:i w:val="0"/>
          <w:color w:val="000000"/>
          <w:sz w:val="28"/>
        </w:rPr>
        <w:t>6.26.Darsni kuzatish davomida quyidagilar o'rganiladi:</w:t>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o'quv maqsadining aniqligi;</w:t>
      </w:r>
      <w:r>
        <w:rPr>
          <w:rFonts w:ascii="Arial" w:hAnsi="Arial" w:eastAsia="Arial"/>
          <w:b w:val="0"/>
          <w:i w:val="0"/>
          <w:color w:val="000000"/>
          <w:sz w:val="28"/>
        </w:rPr>
      </w:r>
    </w:p>
    <w:p>
      <w:pPr>
        <w:autoSpaceDN w:val="0"/>
        <w:tabs>
          <w:tab w:pos="1394" w:val="left"/>
        </w:tabs>
        <w:autoSpaceDE w:val="0"/>
        <w:widowControl/>
        <w:spacing w:line="233" w:lineRule="auto" w:before="428" w:after="0"/>
        <w:ind w:left="970" w:right="0" w:firstLine="0"/>
        <w:jc w:val="left"/>
      </w:pPr>
      <w:r>
        <w:rPr>
          <w:rFonts w:ascii="Symbol" w:hAnsi="Symbol" w:eastAsia="Symbol"/>
          <w:b w:val="0"/>
          <w:i w:val="0"/>
          <w:color w:val="000000"/>
          <w:sz w:val="20"/>
        </w:rPr>
        <w:t>materialning ilmiy va uslubiy sifati;</w:t>
      </w:r>
      <w:r>
        <w:rPr>
          <w:rFonts w:ascii="Arial" w:hAnsi="Arial" w:eastAsia="Arial"/>
          <w:b w:val="0"/>
          <w:i w:val="0"/>
          <w:color w:val="000000"/>
          <w:sz w:val="28"/>
        </w:rPr>
      </w:r>
    </w:p>
    <w:p>
      <w:pPr>
        <w:autoSpaceDN w:val="0"/>
        <w:tabs>
          <w:tab w:pos="1394" w:val="left"/>
        </w:tabs>
        <w:autoSpaceDE w:val="0"/>
        <w:widowControl/>
        <w:spacing w:line="233" w:lineRule="auto" w:before="426" w:after="0"/>
        <w:ind w:left="970" w:right="0" w:firstLine="0"/>
        <w:jc w:val="left"/>
      </w:pPr>
      <w:r>
        <w:rPr>
          <w:rFonts w:ascii="Symbol" w:hAnsi="Symbol" w:eastAsia="Symbol"/>
          <w:b w:val="0"/>
          <w:i w:val="0"/>
          <w:color w:val="000000"/>
          <w:sz w:val="20"/>
        </w:rPr>
        <w:t>talabaga yo'naltirilgan usullardan foydalanish;</w:t>
      </w:r>
      <w:r>
        <w:rPr>
          <w:rFonts w:ascii="Arial" w:hAnsi="Arial" w:eastAsia="Arial"/>
          <w:b w:val="0"/>
          <w:i w:val="0"/>
          <w:color w:val="000000"/>
          <w:sz w:val="28"/>
        </w:rPr>
      </w:r>
    </w:p>
    <w:p>
      <w:pPr>
        <w:autoSpaceDN w:val="0"/>
        <w:tabs>
          <w:tab w:pos="1394" w:val="left"/>
        </w:tabs>
        <w:autoSpaceDE w:val="0"/>
        <w:widowControl/>
        <w:spacing w:line="233" w:lineRule="auto" w:before="60" w:after="0"/>
        <w:ind w:left="970" w:right="0" w:firstLine="0"/>
        <w:jc w:val="left"/>
      </w:pPr>
      <w:r>
        <w:rPr>
          <w:rFonts w:ascii="Symbol" w:hAnsi="Symbol" w:eastAsia="Symbol"/>
          <w:b w:val="0"/>
          <w:i w:val="0"/>
          <w:color w:val="000000"/>
          <w:sz w:val="20"/>
        </w:rPr>
        <w:t>nazariya va amaliyot o'rtasidagi bog'liqlik;</w:t>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raqamli va boshqa resurslardan foydalanish;</w:t>
      </w:r>
      <w:r>
        <w:rPr>
          <w:rFonts w:ascii="Arial" w:hAnsi="Arial" w:eastAsia="Arial"/>
          <w:b w:val="0"/>
          <w:i w:val="0"/>
          <w:color w:val="000000"/>
          <w:sz w:val="28"/>
        </w:rPr>
      </w:r>
    </w:p>
    <w:p>
      <w:pPr>
        <w:autoSpaceDN w:val="0"/>
        <w:autoSpaceDE w:val="0"/>
        <w:widowControl/>
        <w:spacing w:line="230" w:lineRule="auto" w:before="428" w:after="0"/>
        <w:ind w:left="0" w:right="38" w:firstLine="0"/>
        <w:jc w:val="right"/>
      </w:pPr>
      <w:r>
        <w:rPr>
          <w:rFonts w:ascii="Times New Roman" w:hAnsi="Times New Roman" w:eastAsia="Times New Roman"/>
          <w:b w:val="0"/>
          <w:i/>
          <w:color w:val="000000"/>
          <w:sz w:val="24"/>
        </w:rPr>
        <w:t xml:space="preserve">Ta'lim sifatini ta'minlash|13 </w:t>
      </w:r>
      <w:r>
        <w:rPr>
          <w:rFonts w:ascii="Times New Roman" w:hAnsi="Times New Roman" w:eastAsia="Times New Roman"/>
          <w:b w:val="0"/>
          <w:i w:val="0"/>
          <w:color w:val="000000"/>
          <w:sz w:val="24"/>
        </w:rPr>
      </w:r>
    </w:p>
    <w:p>
      <w:pPr>
        <w:sectPr>
          <w:pgSz w:w="11906" w:h="16838"/>
          <w:pgMar w:top="354" w:right="748"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58"/>
        <w:gridCol w:w="4858"/>
      </w:tblGrid>
      <w:tr>
        <w:trPr>
          <w:trHeight w:hRule="exact" w:val="322"/>
        </w:trPr>
        <w:tc>
          <w:tcPr>
            <w:tcW w:type="dxa" w:w="986"/>
            <w:tcBorders/>
            <w:shd w:fill="ffc000"/>
            <w:tcMar>
              <w:start w:w="0" w:type="dxa"/>
              <w:end w:w="0" w:type="dxa"/>
            </w:tcMar>
          </w:tcPr>
          <w:p/>
        </w:tc>
        <w:tc>
          <w:tcPr>
            <w:tcW w:type="dxa" w:w="8428"/>
            <w:tcBorders/>
            <w:shd w:fill="ffc000"/>
            <w:tcMar>
              <w:start w:w="0" w:type="dxa"/>
              <w:end w:w="0" w:type="dxa"/>
            </w:tcMar>
          </w:tcPr>
          <w:p>
            <w:pPr>
              <w:autoSpaceDN w:val="0"/>
              <w:autoSpaceDE w:val="0"/>
              <w:widowControl/>
              <w:spacing w:line="233" w:lineRule="auto" w:before="6" w:after="0"/>
              <w:ind w:left="2050" w:right="0" w:firstLine="0"/>
              <w:jc w:val="left"/>
            </w:pPr>
            <w:r>
              <w:rPr>
                <w:rFonts w:ascii="Arial" w:hAnsi="Arial" w:eastAsia="Arial"/>
                <w:b/>
                <w:i w:val="0"/>
                <w:color w:val="000000"/>
                <w:sz w:val="28"/>
              </w:rPr>
              <w:t>RASMIY TARJIMA</w:t>
            </w:r>
          </w:p>
        </w:tc>
      </w:tr>
      <w:tr>
        <w:trPr>
          <w:trHeight w:hRule="exact" w:val="480"/>
        </w:trPr>
        <w:tc>
          <w:tcPr>
            <w:tcW w:type="dxa" w:w="986"/>
            <w:tcBorders/>
            <w:tcMar>
              <w:start w:w="0" w:type="dxa"/>
              <w:end w:w="0" w:type="dxa"/>
            </w:tcMar>
          </w:tcPr>
          <w:p>
            <w:pPr>
              <w:autoSpaceDN w:val="0"/>
              <w:autoSpaceDE w:val="0"/>
              <w:widowControl/>
              <w:spacing w:line="240" w:lineRule="auto" w:before="162" w:after="0"/>
              <w:ind w:left="0" w:right="140" w:firstLine="0"/>
              <w:jc w:val="right"/>
            </w:pPr>
            <w:r>
              <w:rPr>
                <w:rFonts w:ascii="Symbol" w:hAnsi="Symbol" w:eastAsia="Symbol"/>
                <w:b w:val="0"/>
                <w:i w:val="0"/>
                <w:color w:val="000000"/>
                <w:sz w:val="20"/>
              </w:rPr>
              <w:t></w:t>
            </w:r>
          </w:p>
        </w:tc>
        <w:tc>
          <w:tcPr>
            <w:tcW w:type="dxa" w:w="8428"/>
            <w:tcBorders/>
            <w:tcMar>
              <w:start w:w="0" w:type="dxa"/>
              <w:end w:w="0" w:type="dxa"/>
            </w:tcMar>
          </w:tcPr>
          <w:p>
            <w:pPr>
              <w:autoSpaceDN w:val="0"/>
              <w:autoSpaceDE w:val="0"/>
              <w:widowControl/>
              <w:spacing w:line="233" w:lineRule="auto" w:before="108" w:after="0"/>
              <w:ind w:left="174" w:right="0" w:firstLine="0"/>
              <w:jc w:val="left"/>
            </w:pPr>
            <w:r>
              <w:rPr>
                <w:rFonts w:ascii="Arial" w:hAnsi="Arial" w:eastAsia="Arial"/>
                <w:b w:val="0"/>
                <w:i w:val="0"/>
                <w:color w:val="000000"/>
                <w:sz w:val="28"/>
              </w:rPr>
              <w:t>tenglik va hurmat muhitini ta'minlash.</w:t>
            </w:r>
          </w:p>
        </w:tc>
      </w:tr>
    </w:tbl>
    <w:p>
      <w:pPr>
        <w:autoSpaceDN w:val="0"/>
        <w:tabs>
          <w:tab w:pos="970" w:val="left"/>
          <w:tab w:pos="1330" w:val="left"/>
        </w:tabs>
        <w:autoSpaceDE w:val="0"/>
        <w:widowControl/>
        <w:spacing w:line="262" w:lineRule="auto" w:before="370" w:after="0"/>
        <w:ind w:left="262" w:right="0" w:firstLine="0"/>
        <w:jc w:val="left"/>
      </w:pPr>
      <w:r>
        <w:tab/>
        <w:tab/>
        <w:t xml:space="preserve">7. NATIJALARNI MUHOKAMA QILISH VA QAROR QABUL QILISH </w:t>
        <w:br/>
        <w:tab/>
        <w:t>7.1.Fanda to'plangan dalillar dastlab kafedra mudiri va tegishli professor-o'qituvchi ishtirokida tahlil qilinadi.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2" w:firstLine="708"/>
        <w:jc w:val="both"/>
      </w:pPr>
      <w:r>
        <w:rPr>
          <w:rFonts w:ascii="Arial" w:hAnsi="Arial" w:eastAsia="Arial"/>
          <w:b/>
          <w:i w:val="0"/>
          <w:color w:val="000000"/>
          <w:sz w:val="28"/>
        </w:rPr>
        <w:t>7.2.Professor-o'qituvchiga baholash natijalari bilan tanishish, izohlar berish va noto'g'ri ma'lumotlarni tasdiqlovchi hujjatlar bilan aniqlash imkoniyati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262" w:right="22" w:firstLine="708"/>
        <w:jc w:val="both"/>
      </w:pPr>
      <w:r>
        <w:rPr>
          <w:rFonts w:ascii="Arial" w:hAnsi="Arial" w:eastAsia="Arial"/>
          <w:b/>
          <w:i w:val="0"/>
          <w:color w:val="000000"/>
          <w:sz w:val="28"/>
        </w:rPr>
        <w:t>7.3.Zarurat bo'lsa, ta'lim dasturi rahbari, tegishli soha mutaxassisi, O'quv-uslubiy boshqarma yoki Ta'lim sifatini nazorat qilish bo'limi vakili baholash jarayoniga jalb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7.4.Fan sifatini baholash natijalari kafedra yig'ilishida muhokama qilinadi va hisobotda rasmiylashtiriladi.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1538" w:val="left"/>
        </w:tabs>
        <w:autoSpaceDE w:val="0"/>
        <w:widowControl/>
        <w:spacing w:line="271" w:lineRule="auto" w:before="56" w:after="0"/>
        <w:ind w:left="262" w:right="0" w:firstLine="0"/>
        <w:jc w:val="left"/>
      </w:pPr>
      <w:r>
        <w:tab/>
        <w:t xml:space="preserve">7.5.Muhokama yakunida quyidagi qarorlardan biri qabul qilinadi: </w:t>
        <w:br/>
        <w:tab/>
        <w:t xml:space="preserve">1. </w:t>
        <w:tab/>
        <w:t xml:space="preserve">Fan sifati belgilangan talablarga to'liq mos keladi; </w:t>
        <w:br/>
        <w:tab/>
        <w:t xml:space="preserve">2. </w:t>
        <w:tab/>
        <w:t xml:space="preserve">Fan sifati asosan talablarga mos, ayrim yaxshilash ishlari talab etiladi; </w:t>
        <w:br/>
        <w:tab/>
        <w:t xml:space="preserve">3. </w:t>
        <w:tab/>
        <w:t xml:space="preserve">Fanda sezilarli kamchiliklar mavjud va maqsadli chora-tadbirlar talab etiladi; </w:t>
        <w:br/>
        <w:tab/>
        <w:t xml:space="preserve">4. </w:t>
        <w:tab/>
        <w:t>Mazmun, o'qitish yoki baholash tizimini kompleks qayta ko'rib chiqish zarur.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0" w:firstLine="708"/>
        <w:jc w:val="both"/>
      </w:pPr>
      <w:r>
        <w:rPr>
          <w:rFonts w:ascii="Arial" w:hAnsi="Arial" w:eastAsia="Arial"/>
          <w:b/>
          <w:i w:val="0"/>
          <w:color w:val="000000"/>
          <w:sz w:val="28"/>
        </w:rPr>
        <w:t>7.6.Ta'lim dasturi, o'quv rejasi, kredit soatlari yoki boshqa fanlarga ta'sir qiladigan o'zgartirishlar belgilangan tartibda tegishli kengash va vakolatli bo'limlar tomonidan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7.7.Fanda aniqlangan ilg'or tajribalar kafedra, fakultet yoki Universitet darajasida tarqatilishi mumkin.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1078" w:val="left"/>
        </w:tabs>
        <w:autoSpaceDE w:val="0"/>
        <w:widowControl/>
        <w:spacing w:line="262" w:lineRule="auto" w:before="430" w:after="52"/>
        <w:ind w:left="262" w:right="0" w:firstLine="0"/>
        <w:jc w:val="left"/>
      </w:pPr>
      <w:r>
        <w:tab/>
        <w:tab/>
        <w:t xml:space="preserve">8. FAN SIFATINI BAHOLASH MEZONLARI </w:t>
        <w:tab/>
        <w:t>8.1.Fan sifati quyidagi beshta yo'nalish bo'yicha 100 ballik tizimda baholanadi:</w:t>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3239"/>
        <w:gridCol w:w="3239"/>
        <w:gridCol w:w="3239"/>
      </w:tblGrid>
      <w:tr>
        <w:trPr>
          <w:trHeight w:hRule="exact" w:val="750"/>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104" w:right="0" w:firstLine="0"/>
              <w:jc w:val="left"/>
            </w:pPr>
            <w:r>
              <w:rPr>
                <w:rFonts w:ascii="Arial" w:hAnsi="Arial" w:eastAsia="Arial"/>
                <w:b/>
                <w:i w:val="0"/>
                <w:color w:val="000000"/>
                <w:sz w:val="28"/>
              </w:rPr>
              <w:t>Kod</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Baholash yo'nalishi</w:t>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288" w:right="144" w:firstLine="0"/>
              <w:jc w:val="center"/>
            </w:pPr>
            <w:r>
              <w:rPr>
                <w:rFonts w:ascii="Arial" w:hAnsi="Arial" w:eastAsia="Arial"/>
                <w:b/>
                <w:i w:val="0"/>
                <w:color w:val="000000"/>
                <w:sz w:val="28"/>
              </w:rPr>
              <w:t>Maksimal ball</w:t>
            </w:r>
            <w:r>
              <w:rPr>
                <w:rFonts w:ascii="Arial" w:hAnsi="Arial" w:eastAsia="Arial"/>
                <w:b/>
                <w:i w:val="0"/>
                <w:color w:val="000000"/>
                <w:sz w:val="28"/>
              </w:rPr>
            </w:r>
          </w:p>
        </w:tc>
      </w:tr>
      <w:tr>
        <w:trPr>
          <w:trHeight w:hRule="exact" w:val="750"/>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F-1 </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432" w:right="288" w:firstLine="0"/>
              <w:jc w:val="center"/>
            </w:pPr>
            <w:r>
              <w:rPr>
                <w:rFonts w:ascii="Arial" w:hAnsi="Arial" w:eastAsia="Arial"/>
                <w:b w:val="0"/>
                <w:i w:val="0"/>
                <w:color w:val="000000"/>
                <w:sz w:val="28"/>
              </w:rPr>
              <w:t>Fan loyihalashtirilishi, ta'lim dasturi va malaka talablariga muvofiqlik</w:t>
            </w:r>
            <w:r>
              <w:rPr>
                <w:rFonts w:ascii="Arial" w:hAnsi="Arial" w:eastAsia="Arial"/>
                <w:b w:val="0"/>
                <w:i w:val="0"/>
                <w:color w:val="000000"/>
                <w:sz w:val="28"/>
              </w:rPr>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20 </w:t>
            </w:r>
          </w:p>
        </w:tc>
      </w:tr>
    </w:tbl>
    <w:p>
      <w:pPr>
        <w:autoSpaceDN w:val="0"/>
        <w:autoSpaceDE w:val="0"/>
        <w:widowControl/>
        <w:spacing w:line="230" w:lineRule="auto" w:before="718" w:after="0"/>
        <w:ind w:left="0" w:right="36" w:firstLine="0"/>
        <w:jc w:val="right"/>
      </w:pPr>
      <w:r>
        <w:rPr>
          <w:rFonts w:ascii="Times New Roman" w:hAnsi="Times New Roman" w:eastAsia="Times New Roman"/>
          <w:b w:val="0"/>
          <w:i/>
          <w:color w:val="000000"/>
          <w:sz w:val="24"/>
        </w:rPr>
        <w:t xml:space="preserve">Ta'lim sifatini ta'minlash|14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3239"/>
        <w:gridCol w:w="3239"/>
        <w:gridCol w:w="3239"/>
      </w:tblGrid>
      <w:tr>
        <w:trPr>
          <w:trHeight w:hRule="exact" w:val="752"/>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val="0"/>
                <w:i w:val="0"/>
                <w:color w:val="000000"/>
                <w:sz w:val="28"/>
              </w:rPr>
              <w:t xml:space="preserve">F-2 </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44" w:right="0" w:firstLine="0"/>
              <w:jc w:val="center"/>
            </w:pPr>
            <w:r>
              <w:rPr>
                <w:rFonts w:ascii="Arial" w:hAnsi="Arial" w:eastAsia="Arial"/>
                <w:b w:val="0"/>
                <w:i w:val="0"/>
                <w:color w:val="000000"/>
                <w:sz w:val="28"/>
              </w:rPr>
              <w:t>Talabaga yo'naltirilgan o'qitish, mustaqil ta'lim va resurslar</w:t>
            </w:r>
            <w:r>
              <w:rPr>
                <w:rFonts w:ascii="Arial" w:hAnsi="Arial" w:eastAsia="Arial"/>
                <w:b w:val="0"/>
                <w:i w:val="0"/>
                <w:color w:val="000000"/>
                <w:sz w:val="28"/>
              </w:rPr>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val="0"/>
                <w:i w:val="0"/>
                <w:color w:val="000000"/>
                <w:sz w:val="28"/>
              </w:rPr>
              <w:t xml:space="preserve">20 </w:t>
            </w:r>
          </w:p>
        </w:tc>
      </w:tr>
      <w:tr>
        <w:trPr>
          <w:trHeight w:hRule="exact" w:val="752"/>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F-3 </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288" w:right="288" w:firstLine="0"/>
              <w:jc w:val="center"/>
            </w:pPr>
            <w:r>
              <w:rPr>
                <w:rFonts w:ascii="Arial" w:hAnsi="Arial" w:eastAsia="Arial"/>
                <w:b w:val="0"/>
                <w:i w:val="0"/>
                <w:color w:val="000000"/>
                <w:sz w:val="28"/>
              </w:rPr>
              <w:t>Baholashning dolzarbligi, shaffofligi va xolisligi</w:t>
            </w:r>
            <w:r>
              <w:rPr>
                <w:rFonts w:ascii="Arial" w:hAnsi="Arial" w:eastAsia="Arial"/>
                <w:b w:val="0"/>
                <w:i w:val="0"/>
                <w:color w:val="000000"/>
                <w:sz w:val="28"/>
              </w:rPr>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20 </w:t>
            </w:r>
          </w:p>
        </w:tc>
      </w:tr>
      <w:tr>
        <w:trPr>
          <w:trHeight w:hRule="exact" w:val="376"/>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F-4 </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of student achievement and information </w:t>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 </w:t>
            </w:r>
          </w:p>
        </w:tc>
      </w:tr>
      <w:tr>
        <w:trPr>
          <w:trHeight w:hRule="exact" w:val="384"/>
        </w:trPr>
        <w:tc>
          <w:tcPr>
            <w:tcW w:type="dxa" w:w="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F-5 </w:t>
            </w: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Talabalar fikri va doimiy takomillashtirish</w:t>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20 </w:t>
            </w:r>
          </w:p>
        </w:tc>
      </w:tr>
      <w:tr>
        <w:trPr>
          <w:trHeight w:hRule="exact" w:val="380"/>
        </w:trPr>
        <w:tc>
          <w:tcPr>
            <w:tcW w:type="dxa" w:w="918"/>
            <w:tcBorders>
              <w:start w:sz="4.0" w:val="single" w:color="#000000"/>
              <w:top w:sz="4.0" w:val="single" w:color="#000000"/>
              <w:end w:sz="4.0" w:val="single" w:color="#000000"/>
              <w:bottom w:sz="4.0" w:val="single" w:color="#000000"/>
            </w:tcBorders>
            <w:tcMar>
              <w:start w:w="0" w:type="dxa"/>
              <w:end w:w="0" w:type="dxa"/>
            </w:tcMar>
          </w:tcPr>
          <w:p/>
        </w:tc>
        <w:tc>
          <w:tcPr>
            <w:tcW w:type="dxa" w:w="6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Total</w:t>
            </w:r>
          </w:p>
        </w:tc>
        <w:tc>
          <w:tcPr>
            <w:tcW w:type="dxa" w:w="19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100</w:t>
            </w:r>
          </w:p>
        </w:tc>
      </w:tr>
    </w:tbl>
    <w:p>
      <w:pPr>
        <w:autoSpaceDN w:val="0"/>
        <w:autoSpaceDE w:val="0"/>
        <w:widowControl/>
        <w:spacing w:line="233" w:lineRule="auto" w:before="376" w:after="50"/>
        <w:ind w:left="970" w:right="0" w:firstLine="0"/>
        <w:jc w:val="left"/>
      </w:pPr>
      <w:r>
        <w:rPr>
          <w:rFonts w:ascii="Arial" w:hAnsi="Arial" w:eastAsia="Arial"/>
          <w:b/>
          <w:i w:val="0"/>
          <w:color w:val="000000"/>
          <w:sz w:val="28"/>
        </w:rPr>
        <w:t>8.2.Har bir mezon quyidagi darajalarda baholanadi:</w:t>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4859"/>
        <w:gridCol w:w="4859"/>
      </w:tblGrid>
      <w:tr>
        <w:trPr>
          <w:trHeight w:hRule="exact" w:val="380"/>
        </w:trPr>
        <w:tc>
          <w:tcPr>
            <w:tcW w:type="dxa" w:w="6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2260" w:firstLine="0"/>
              <w:jc w:val="right"/>
            </w:pPr>
            <w:r>
              <w:rPr>
                <w:rFonts w:ascii="Arial" w:hAnsi="Arial" w:eastAsia="Arial"/>
                <w:b/>
                <w:i w:val="0"/>
                <w:color w:val="000000"/>
                <w:sz w:val="28"/>
              </w:rPr>
              <w:t>Bajarilish holati</w:t>
            </w:r>
          </w:p>
        </w:tc>
        <w:tc>
          <w:tcPr>
            <w:tcW w:type="dxa" w:w="1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Koeffitsient</w:t>
            </w:r>
          </w:p>
        </w:tc>
      </w:tr>
      <w:tr>
        <w:trPr>
          <w:trHeight w:hRule="exact" w:val="380"/>
        </w:trPr>
        <w:tc>
          <w:tcPr>
            <w:tcW w:type="dxa" w:w="6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To'liq bajarilgan va yetarli dalillar mavjud</w:t>
            </w:r>
          </w:p>
        </w:tc>
        <w:tc>
          <w:tcPr>
            <w:tcW w:type="dxa" w:w="1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1.00 </w:t>
            </w:r>
          </w:p>
        </w:tc>
      </w:tr>
      <w:tr>
        <w:trPr>
          <w:trHeight w:hRule="exact" w:val="380"/>
        </w:trPr>
        <w:tc>
          <w:tcPr>
            <w:tcW w:type="dxa" w:w="6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250" w:right="0" w:firstLine="0"/>
              <w:jc w:val="left"/>
            </w:pPr>
            <w:r>
              <w:rPr>
                <w:rFonts w:ascii="Arial" w:hAnsi="Arial" w:eastAsia="Arial"/>
                <w:b w:val="0"/>
                <w:i w:val="0"/>
                <w:color w:val="000000"/>
                <w:sz w:val="28"/>
              </w:rPr>
              <w:t>Asosan bajarilgan, kichik kamchilik mavjud</w:t>
            </w:r>
          </w:p>
        </w:tc>
        <w:tc>
          <w:tcPr>
            <w:tcW w:type="dxa" w:w="1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0.75 </w:t>
            </w:r>
          </w:p>
        </w:tc>
      </w:tr>
      <w:tr>
        <w:trPr>
          <w:trHeight w:hRule="exact" w:val="380"/>
        </w:trPr>
        <w:tc>
          <w:tcPr>
            <w:tcW w:type="dxa" w:w="6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Qisman bajarilgan, sezilarli yaxshilash talab etiladi</w:t>
            </w:r>
          </w:p>
        </w:tc>
        <w:tc>
          <w:tcPr>
            <w:tcW w:type="dxa" w:w="1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0.50 </w:t>
            </w:r>
          </w:p>
        </w:tc>
      </w:tr>
      <w:tr>
        <w:trPr>
          <w:trHeight w:hRule="exact" w:val="380"/>
        </w:trPr>
        <w:tc>
          <w:tcPr>
            <w:tcW w:type="dxa" w:w="6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Bajarilmagan yoki dalillar mavjud emas</w:t>
            </w:r>
          </w:p>
        </w:tc>
        <w:tc>
          <w:tcPr>
            <w:tcW w:type="dxa" w:w="1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0 </w:t>
            </w:r>
          </w:p>
        </w:tc>
      </w:tr>
    </w:tbl>
    <w:p>
      <w:pPr>
        <w:autoSpaceDN w:val="0"/>
        <w:autoSpaceDE w:val="0"/>
        <w:widowControl/>
        <w:spacing w:line="233" w:lineRule="auto" w:before="376" w:after="0"/>
        <w:ind w:left="970" w:right="0" w:firstLine="0"/>
        <w:jc w:val="left"/>
      </w:pPr>
      <w:r>
        <w:rPr>
          <w:rFonts w:ascii="Arial" w:hAnsi="Arial" w:eastAsia="Arial"/>
          <w:b/>
          <w:i w:val="0"/>
          <w:color w:val="000000"/>
          <w:sz w:val="28"/>
        </w:rPr>
        <w:t>8.3.Har bir mezon bo'yicha ball quyidagi</w:t>
      </w:r>
      <w:r>
        <w:rPr>
          <w:rFonts w:ascii="Arial" w:hAnsi="Arial" w:eastAsia="Arial"/>
          <w:b w:val="0"/>
          <w:i w:val="0"/>
          <w:color w:val="000000"/>
          <w:sz w:val="28"/>
        </w:rPr>
      </w:r>
    </w:p>
    <w:p>
      <w:pPr>
        <w:autoSpaceDN w:val="0"/>
        <w:autoSpaceDE w:val="0"/>
        <w:widowControl/>
        <w:spacing w:line="233" w:lineRule="auto" w:before="56" w:after="0"/>
        <w:ind w:left="262" w:right="0" w:firstLine="0"/>
        <w:jc w:val="left"/>
      </w:pPr>
      <w:r>
        <w:rPr>
          <w:rFonts w:ascii="Arial" w:hAnsi="Arial" w:eastAsia="Arial"/>
          <w:b w:val="0"/>
          <w:i w:val="0"/>
          <w:color w:val="000000"/>
          <w:sz w:val="28"/>
        </w:rPr>
        <w:t>formula asosida hisoblanadi:</w:t>
      </w:r>
    </w:p>
    <w:p>
      <w:pPr>
        <w:autoSpaceDN w:val="0"/>
        <w:autoSpaceDE w:val="0"/>
        <w:widowControl/>
        <w:spacing w:line="233" w:lineRule="auto" w:before="56" w:after="0"/>
        <w:ind w:left="970" w:right="0" w:firstLine="0"/>
        <w:jc w:val="left"/>
      </w:pPr>
      <w:r>
        <w:rPr>
          <w:rFonts w:ascii="Arial" w:hAnsi="Arial" w:eastAsia="Arial"/>
          <w:b/>
          <w:i w:val="0"/>
          <w:color w:val="000000"/>
          <w:sz w:val="28"/>
        </w:rPr>
        <w:t>Hisoblangan ball = mezonning maksimal balli × bajarilish</w:t>
      </w:r>
    </w:p>
    <w:p>
      <w:pPr>
        <w:autoSpaceDN w:val="0"/>
        <w:autoSpaceDE w:val="0"/>
        <w:widowControl/>
        <w:spacing w:line="233" w:lineRule="auto" w:before="58" w:after="0"/>
        <w:ind w:left="262" w:right="0" w:firstLine="0"/>
        <w:jc w:val="left"/>
      </w:pPr>
      <w:r>
        <w:rPr>
          <w:rFonts w:ascii="Arial" w:hAnsi="Arial" w:eastAsia="Arial"/>
          <w:b/>
          <w:i w:val="0"/>
          <w:color w:val="000000"/>
          <w:sz w:val="28"/>
        </w:rPr>
        <w:t>koeffitsienti.</w:t>
      </w:r>
    </w:p>
    <w:p>
      <w:pPr>
        <w:autoSpaceDN w:val="0"/>
        <w:autoSpaceDE w:val="0"/>
        <w:widowControl/>
        <w:spacing w:line="233" w:lineRule="auto" w:before="56" w:after="48"/>
        <w:ind w:left="970" w:right="0" w:firstLine="0"/>
        <w:jc w:val="left"/>
      </w:pPr>
      <w:r>
        <w:rPr>
          <w:rFonts w:ascii="Arial" w:hAnsi="Arial" w:eastAsia="Arial"/>
          <w:b/>
          <w:i w:val="0"/>
          <w:color w:val="000000"/>
          <w:sz w:val="28"/>
        </w:rPr>
        <w:t>8.4.Fan sifatining yakuniy holati quyidagicha talqin qilinadi:</w:t>
      </w:r>
      <w:r>
        <w:rPr>
          <w:rFonts w:ascii="Arial" w:hAnsi="Arial" w:eastAsia="Arial"/>
          <w:b w:val="0"/>
          <w:i w:val="0"/>
          <w:color w:val="000000"/>
          <w:sz w:val="28"/>
        </w:rPr>
      </w:r>
    </w:p>
    <w:tbl>
      <w:tblPr>
        <w:tblW w:type="auto" w:w="0"/>
        <w:tblLayout w:type="fixed"/>
        <w:tblLook w:firstColumn="1" w:firstRow="1" w:lastColumn="0" w:lastRow="0" w:noHBand="0" w:noVBand="1" w:val="04A0"/>
        <w:tblInd w:w="265.99999999999994" w:type="dxa"/>
      </w:tblPr>
      <w:tblGrid>
        <w:gridCol w:w="4859"/>
        <w:gridCol w:w="4859"/>
      </w:tblGrid>
      <w:tr>
        <w:trPr>
          <w:trHeight w:hRule="exact" w:val="754"/>
        </w:trPr>
        <w:tc>
          <w:tcPr>
            <w:tcW w:type="dxa" w:w="164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8" w:after="0"/>
              <w:ind w:left="288" w:right="288" w:firstLine="0"/>
              <w:jc w:val="center"/>
            </w:pPr>
            <w:r>
              <w:rPr>
                <w:rFonts w:ascii="Arial" w:hAnsi="Arial" w:eastAsia="Arial"/>
                <w:b/>
                <w:i w:val="0"/>
                <w:color w:val="000000"/>
                <w:sz w:val="28"/>
              </w:rPr>
              <w:t xml:space="preserve">Umumiy </w:t>
              <w:br/>
              <w:t>ball</w:t>
            </w:r>
            <w:r/>
            <w:r>
              <w:rPr>
                <w:rFonts w:ascii="Arial" w:hAnsi="Arial" w:eastAsia="Arial"/>
                <w:b/>
                <w:i w:val="0"/>
                <w:color w:val="000000"/>
                <w:sz w:val="28"/>
              </w:rPr>
            </w:r>
          </w:p>
        </w:tc>
        <w:tc>
          <w:tcPr>
            <w:tcW w:type="dxa" w:w="771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Fan sifati holati</w:t>
            </w:r>
          </w:p>
        </w:tc>
      </w:tr>
      <w:tr>
        <w:trPr>
          <w:trHeight w:hRule="exact" w:val="378"/>
        </w:trPr>
        <w:tc>
          <w:tcPr>
            <w:tcW w:type="dxa" w:w="164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350" w:right="0" w:firstLine="0"/>
              <w:jc w:val="left"/>
            </w:pPr>
            <w:r>
              <w:rPr>
                <w:rFonts w:ascii="Arial" w:hAnsi="Arial" w:eastAsia="Arial"/>
                <w:b w:val="0"/>
                <w:i w:val="0"/>
                <w:color w:val="000000"/>
                <w:sz w:val="28"/>
              </w:rPr>
              <w:t xml:space="preserve">86–100 </w:t>
            </w:r>
          </w:p>
        </w:tc>
        <w:tc>
          <w:tcPr>
            <w:tcW w:type="dxa" w:w="771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Yuqori sifat darajasi, ilg'or tajribalar ommalashtirilishi mumkin</w:t>
            </w:r>
          </w:p>
        </w:tc>
      </w:tr>
      <w:tr>
        <w:trPr>
          <w:trHeight w:hRule="exact" w:val="382"/>
        </w:trPr>
        <w:tc>
          <w:tcPr>
            <w:tcW w:type="dxa" w:w="1640"/>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71–85 </w:t>
            </w:r>
          </w:p>
        </w:tc>
        <w:tc>
          <w:tcPr>
            <w:tcW w:type="dxa" w:w="771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Talablarga muvofiq, ayrim yaxshilash ishlari talab etiladi</w:t>
            </w:r>
          </w:p>
        </w:tc>
      </w:tr>
      <w:tr>
        <w:trPr>
          <w:trHeight w:hRule="exact" w:val="748"/>
        </w:trPr>
        <w:tc>
          <w:tcPr>
            <w:tcW w:type="dxa" w:w="164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51–70 </w:t>
            </w:r>
          </w:p>
        </w:tc>
        <w:tc>
          <w:tcPr>
            <w:tcW w:type="dxa" w:w="771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432" w:right="432" w:firstLine="0"/>
              <w:jc w:val="center"/>
            </w:pPr>
            <w:r>
              <w:rPr>
                <w:rFonts w:ascii="Arial" w:hAnsi="Arial" w:eastAsia="Arial"/>
                <w:b w:val="0"/>
                <w:i w:val="0"/>
                <w:color w:val="000000"/>
                <w:sz w:val="28"/>
              </w:rPr>
              <w:t>Sezilarli kamchiliklar mavjud, maqsadli chora-tadbirlar talab etiladi</w:t>
            </w:r>
            <w:r>
              <w:rPr>
                <w:rFonts w:ascii="Arial" w:hAnsi="Arial" w:eastAsia="Arial"/>
                <w:b w:val="0"/>
                <w:i w:val="0"/>
                <w:color w:val="000000"/>
                <w:sz w:val="28"/>
              </w:rPr>
            </w:r>
          </w:p>
        </w:tc>
      </w:tr>
      <w:tr>
        <w:trPr>
          <w:trHeight w:hRule="exact" w:val="752"/>
        </w:trPr>
        <w:tc>
          <w:tcPr>
            <w:tcW w:type="dxa" w:w="1640"/>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val="0"/>
                <w:i w:val="0"/>
                <w:color w:val="000000"/>
                <w:sz w:val="28"/>
              </w:rPr>
              <w:t xml:space="preserve">0–50 </w:t>
            </w:r>
          </w:p>
        </w:tc>
        <w:tc>
          <w:tcPr>
            <w:tcW w:type="dxa" w:w="7710"/>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44" w:right="0" w:firstLine="0"/>
              <w:jc w:val="center"/>
            </w:pPr>
            <w:r>
              <w:rPr>
                <w:rFonts w:ascii="Arial" w:hAnsi="Arial" w:eastAsia="Arial"/>
                <w:b w:val="0"/>
                <w:i w:val="0"/>
                <w:color w:val="000000"/>
                <w:sz w:val="28"/>
              </w:rPr>
              <w:t>Mazmun yoki o'qitish jarayonini kompleks qayta ko'rib chiqish zarur.</w:t>
            </w:r>
            <w:r>
              <w:rPr>
                <w:rFonts w:ascii="Arial" w:hAnsi="Arial" w:eastAsia="Arial"/>
                <w:b w:val="0"/>
                <w:i w:val="0"/>
                <w:color w:val="000000"/>
                <w:sz w:val="28"/>
              </w:rPr>
            </w:r>
          </w:p>
        </w:tc>
      </w:tr>
    </w:tbl>
    <w:p>
      <w:pPr>
        <w:autoSpaceDN w:val="0"/>
        <w:autoSpaceDE w:val="0"/>
        <w:widowControl/>
        <w:spacing w:line="233" w:lineRule="auto" w:before="4" w:after="0"/>
        <w:ind w:left="970" w:right="0" w:firstLine="0"/>
        <w:jc w:val="left"/>
      </w:pPr>
      <w:r>
        <w:rPr>
          <w:rFonts w:ascii="Arial" w:hAnsi="Arial" w:eastAsia="Arial"/>
          <w:b/>
          <w:i w:val="0"/>
          <w:color w:val="000000"/>
          <w:sz w:val="28"/>
        </w:rPr>
        <w:t>8.5.Quyidagilar tanqidiy nomuvofiqliklar hisoblanadi:</w:t>
      </w:r>
      <w:r>
        <w:rPr>
          <w:rFonts w:ascii="Arial" w:hAnsi="Arial" w:eastAsia="Arial"/>
          <w:b w:val="0"/>
          <w:i w:val="0"/>
          <w:color w:val="000000"/>
          <w:sz w:val="28"/>
        </w:rPr>
      </w:r>
    </w:p>
    <w:p>
      <w:pPr>
        <w:autoSpaceDN w:val="0"/>
        <w:tabs>
          <w:tab w:pos="1394" w:val="left"/>
        </w:tabs>
        <w:autoSpaceDE w:val="0"/>
        <w:widowControl/>
        <w:spacing w:line="233" w:lineRule="auto" w:before="60" w:after="0"/>
        <w:ind w:left="970" w:right="0" w:firstLine="0"/>
        <w:jc w:val="left"/>
      </w:pPr>
      <w:r>
        <w:rPr>
          <w:rFonts w:ascii="Symbol" w:hAnsi="Symbol" w:eastAsia="Symbol"/>
          <w:b w:val="0"/>
          <w:i w:val="0"/>
          <w:color w:val="000000"/>
          <w:sz w:val="20"/>
        </w:rPr>
        <w:t>tasdiqlangan sillabusning yo'qligi;</w:t>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fan natijalari va ta'lim dasturi</w:t>
      </w:r>
      <w:r>
        <w:rPr>
          <w:rFonts w:ascii="Arial" w:hAnsi="Arial" w:eastAsia="Arial"/>
          <w:b w:val="0"/>
          <w:i w:val="0"/>
          <w:color w:val="000000"/>
          <w:sz w:val="28"/>
        </w:rPr>
      </w:r>
    </w:p>
    <w:p>
      <w:pPr>
        <w:autoSpaceDN w:val="0"/>
        <w:autoSpaceDE w:val="0"/>
        <w:widowControl/>
        <w:spacing w:line="233" w:lineRule="auto" w:before="58" w:after="0"/>
        <w:ind w:left="262" w:right="0" w:firstLine="0"/>
        <w:jc w:val="left"/>
      </w:pPr>
      <w:r>
        <w:rPr>
          <w:rFonts w:ascii="Arial" w:hAnsi="Arial" w:eastAsia="Arial"/>
          <w:b w:val="0"/>
          <w:i w:val="0"/>
          <w:color w:val="000000"/>
          <w:sz w:val="28"/>
        </w:rPr>
        <w:t>natijalari o'rtasida bog'liqlikning yo'qligi;</w:t>
      </w:r>
    </w:p>
    <w:p>
      <w:pPr>
        <w:autoSpaceDN w:val="0"/>
        <w:tabs>
          <w:tab w:pos="1394" w:val="left"/>
        </w:tabs>
        <w:autoSpaceDE w:val="0"/>
        <w:widowControl/>
        <w:spacing w:line="233" w:lineRule="auto" w:before="56" w:after="0"/>
        <w:ind w:left="970" w:right="0" w:firstLine="0"/>
        <w:jc w:val="left"/>
      </w:pPr>
      <w:r>
        <w:rPr>
          <w:rFonts w:ascii="Symbol" w:hAnsi="Symbol" w:eastAsia="Symbol"/>
          <w:b w:val="0"/>
          <w:i w:val="0"/>
          <w:color w:val="000000"/>
          <w:sz w:val="20"/>
        </w:rPr>
        <w:t>baholash mezonlari talabalarga e'lon qilinmaganligi;</w:t>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nazorat topshiriqlarining fan natijalariga nomuvofiqligi;</w:t>
      </w:r>
      <w:r>
        <w:rPr>
          <w:rFonts w:ascii="Arial" w:hAnsi="Arial" w:eastAsia="Arial"/>
          <w:b w:val="0"/>
          <w:i w:val="0"/>
          <w:color w:val="000000"/>
          <w:sz w:val="28"/>
        </w:rPr>
      </w:r>
    </w:p>
    <w:p>
      <w:pPr>
        <w:autoSpaceDN w:val="0"/>
        <w:tabs>
          <w:tab w:pos="1394" w:val="left"/>
        </w:tabs>
        <w:autoSpaceDE w:val="0"/>
        <w:widowControl/>
        <w:spacing w:line="233" w:lineRule="auto" w:before="426" w:after="0"/>
        <w:ind w:left="970" w:right="0" w:firstLine="0"/>
        <w:jc w:val="left"/>
      </w:pPr>
      <w:r>
        <w:rPr>
          <w:rFonts w:ascii="Symbol" w:hAnsi="Symbol" w:eastAsia="Symbol"/>
          <w:b w:val="0"/>
          <w:i w:val="0"/>
          <w:color w:val="000000"/>
          <w:sz w:val="20"/>
        </w:rPr>
        <w:t>talabalar yoki xodimlarga nisbatan kamsitish;</w:t>
      </w:r>
      <w:r>
        <w:rPr>
          <w:rFonts w:ascii="Arial" w:hAnsi="Arial" w:eastAsia="Arial"/>
          <w:b w:val="0"/>
          <w:i w:val="0"/>
          <w:color w:val="000000"/>
          <w:sz w:val="28"/>
        </w:rPr>
      </w:r>
    </w:p>
    <w:p>
      <w:pPr>
        <w:autoSpaceDN w:val="0"/>
        <w:tabs>
          <w:tab w:pos="1394" w:val="left"/>
        </w:tabs>
        <w:autoSpaceDE w:val="0"/>
        <w:widowControl/>
        <w:spacing w:line="233" w:lineRule="auto" w:before="60" w:after="0"/>
        <w:ind w:left="970" w:right="0" w:firstLine="0"/>
        <w:jc w:val="left"/>
      </w:pPr>
      <w:r>
        <w:rPr>
          <w:rFonts w:ascii="Symbol" w:hAnsi="Symbol" w:eastAsia="Symbol"/>
          <w:b w:val="0"/>
          <w:i w:val="0"/>
          <w:color w:val="000000"/>
          <w:sz w:val="20"/>
        </w:rPr>
        <w:t>manfaatlar to'qnashuvini yashirish;</w:t>
      </w:r>
      <w:r>
        <w:rPr>
          <w:rFonts w:ascii="Arial" w:hAnsi="Arial" w:eastAsia="Arial"/>
          <w:b w:val="0"/>
          <w:i w:val="0"/>
          <w:color w:val="000000"/>
          <w:sz w:val="28"/>
        </w:rPr>
      </w:r>
    </w:p>
    <w:p>
      <w:pPr>
        <w:autoSpaceDN w:val="0"/>
        <w:tabs>
          <w:tab w:pos="1394" w:val="left"/>
        </w:tabs>
        <w:autoSpaceDE w:val="0"/>
        <w:widowControl/>
        <w:spacing w:line="233" w:lineRule="auto" w:before="56" w:after="0"/>
        <w:ind w:left="970" w:right="0" w:firstLine="0"/>
        <w:jc w:val="left"/>
      </w:pPr>
      <w:r>
        <w:rPr>
          <w:rFonts w:ascii="Symbol" w:hAnsi="Symbol" w:eastAsia="Symbol"/>
          <w:b w:val="0"/>
          <w:i w:val="0"/>
          <w:color w:val="000000"/>
          <w:sz w:val="20"/>
        </w:rPr>
        <w:t>akademik halollikning jiddiy buzilishi;</w:t>
      </w:r>
      <w:r>
        <w:rPr>
          <w:rFonts w:ascii="Arial" w:hAnsi="Arial" w:eastAsia="Arial"/>
          <w:b w:val="0"/>
          <w:i w:val="0"/>
          <w:color w:val="000000"/>
          <w:sz w:val="28"/>
        </w:rPr>
      </w:r>
    </w:p>
    <w:p>
      <w:pPr>
        <w:autoSpaceDN w:val="0"/>
        <w:autoSpaceDE w:val="0"/>
        <w:widowControl/>
        <w:spacing w:line="230" w:lineRule="auto" w:before="248" w:after="0"/>
        <w:ind w:left="0" w:right="38" w:firstLine="0"/>
        <w:jc w:val="right"/>
      </w:pPr>
      <w:r>
        <w:rPr>
          <w:rFonts w:ascii="Times New Roman" w:hAnsi="Times New Roman" w:eastAsia="Times New Roman"/>
          <w:b w:val="0"/>
          <w:i/>
          <w:color w:val="000000"/>
          <w:sz w:val="24"/>
        </w:rPr>
        <w:t xml:space="preserve">Ta'lim sifatini ta'minlash|15 </w:t>
      </w:r>
      <w:r>
        <w:rPr>
          <w:rFonts w:ascii="Times New Roman" w:hAnsi="Times New Roman" w:eastAsia="Times New Roman"/>
          <w:b w:val="0"/>
          <w:i w:val="0"/>
          <w:color w:val="000000"/>
          <w:sz w:val="24"/>
        </w:rPr>
      </w:r>
    </w:p>
    <w:p>
      <w:pPr>
        <w:sectPr>
          <w:pgSz w:w="11906" w:h="16838"/>
          <w:pgMar w:top="354" w:right="748"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55"/>
        <w:gridCol w:w="4855"/>
      </w:tblGrid>
      <w:tr>
        <w:trPr>
          <w:trHeight w:hRule="exact" w:val="322"/>
        </w:trPr>
        <w:tc>
          <w:tcPr>
            <w:tcW w:type="dxa" w:w="986"/>
            <w:tcBorders/>
            <w:shd w:fill="ffc000"/>
            <w:tcMar>
              <w:start w:w="0" w:type="dxa"/>
              <w:end w:w="0" w:type="dxa"/>
            </w:tcMar>
          </w:tcPr>
          <w:p/>
        </w:tc>
        <w:tc>
          <w:tcPr>
            <w:tcW w:type="dxa" w:w="8428"/>
            <w:tcBorders/>
            <w:shd w:fill="ffc000"/>
            <w:tcMar>
              <w:start w:w="0" w:type="dxa"/>
              <w:end w:w="0" w:type="dxa"/>
            </w:tcMar>
          </w:tcPr>
          <w:p>
            <w:pPr>
              <w:autoSpaceDN w:val="0"/>
              <w:autoSpaceDE w:val="0"/>
              <w:widowControl/>
              <w:spacing w:line="233" w:lineRule="auto" w:before="6" w:after="0"/>
              <w:ind w:left="2050" w:right="0" w:firstLine="0"/>
              <w:jc w:val="left"/>
            </w:pPr>
            <w:r>
              <w:rPr>
                <w:rFonts w:ascii="Arial" w:hAnsi="Arial" w:eastAsia="Arial"/>
                <w:b/>
                <w:i w:val="0"/>
                <w:color w:val="000000"/>
                <w:sz w:val="28"/>
              </w:rPr>
              <w:t>RASMIY TARJIMA</w:t>
            </w:r>
          </w:p>
        </w:tc>
      </w:tr>
      <w:tr>
        <w:trPr>
          <w:trHeight w:hRule="exact" w:val="450"/>
        </w:trPr>
        <w:tc>
          <w:tcPr>
            <w:tcW w:type="dxa" w:w="986"/>
            <w:tcBorders/>
            <w:tcMar>
              <w:start w:w="0" w:type="dxa"/>
              <w:end w:w="0" w:type="dxa"/>
            </w:tcMar>
          </w:tcPr>
          <w:p>
            <w:pPr>
              <w:autoSpaceDN w:val="0"/>
              <w:autoSpaceDE w:val="0"/>
              <w:widowControl/>
              <w:spacing w:line="240" w:lineRule="auto" w:before="162" w:after="0"/>
              <w:ind w:left="0" w:right="140" w:firstLine="0"/>
              <w:jc w:val="right"/>
            </w:pPr>
            <w:r>
              <w:rPr>
                <w:rFonts w:ascii="Symbol" w:hAnsi="Symbol" w:eastAsia="Symbol"/>
                <w:b w:val="0"/>
                <w:i w:val="0"/>
                <w:color w:val="000000"/>
                <w:sz w:val="20"/>
              </w:rPr>
              <w:t></w:t>
            </w:r>
          </w:p>
        </w:tc>
        <w:tc>
          <w:tcPr>
            <w:tcW w:type="dxa" w:w="8428"/>
            <w:tcBorders/>
            <w:tcMar>
              <w:start w:w="0" w:type="dxa"/>
              <w:end w:w="0" w:type="dxa"/>
            </w:tcMar>
          </w:tcPr>
          <w:p>
            <w:pPr>
              <w:autoSpaceDN w:val="0"/>
              <w:autoSpaceDE w:val="0"/>
              <w:widowControl/>
              <w:spacing w:line="233" w:lineRule="auto" w:before="108" w:after="0"/>
              <w:ind w:left="174" w:right="0" w:firstLine="0"/>
              <w:jc w:val="left"/>
            </w:pPr>
            <w:r>
              <w:rPr>
                <w:rFonts w:ascii="Arial" w:hAnsi="Arial" w:eastAsia="Arial"/>
                <w:b w:val="0"/>
                <w:i w:val="0"/>
                <w:color w:val="000000"/>
                <w:sz w:val="28"/>
              </w:rPr>
              <w:t>Ishonchsiz yoki ataylab noto'g'ri ma'lumot taqdim etish.</w:t>
            </w:r>
          </w:p>
        </w:tc>
      </w:tr>
    </w:tbl>
    <w:p>
      <w:pPr>
        <w:autoSpaceDN w:val="0"/>
        <w:tabs>
          <w:tab w:pos="970" w:val="left"/>
        </w:tabs>
        <w:autoSpaceDE w:val="0"/>
        <w:widowControl/>
        <w:spacing w:line="254" w:lineRule="auto" w:before="30" w:after="0"/>
        <w:ind w:left="262" w:right="0" w:firstLine="0"/>
        <w:jc w:val="left"/>
      </w:pPr>
      <w:r>
        <w:tab/>
        <w:t>8.6.Tanqidiy nomuvofiqlik mavjud bo'lganda, umumiy yuqori ballga qaramay, fan sifatining to'liq muvofiqligi to'g'risida xulosa berilmaydi.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8.7.Fan sifatini kompleks baholash ushbu Yo'riqnomaning 2-ilovasida keltirilgan karta asosida amalga oshiriladi.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54"/>
        <w:ind w:left="970" w:right="576" w:firstLine="0"/>
        <w:jc w:val="left"/>
      </w:pPr>
      <w:r>
        <w:rPr>
          <w:rFonts w:ascii="Arial" w:hAnsi="Arial" w:eastAsia="Arial"/>
          <w:b/>
          <w:i w:val="0"/>
          <w:color w:val="000000"/>
          <w:sz w:val="28"/>
        </w:rPr>
        <w:t xml:space="preserve">Ushbu Yo'riqnomaning 2-ilovasi </w:t>
        <w:br/>
        <w:t>FAN SIFATINI KOMPLEKS BAHOLASH KARTASI A. Fan haqida umumiy ma'lumot</w:t>
      </w: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4855"/>
        <w:gridCol w:w="4855"/>
      </w:tblGrid>
      <w:tr>
        <w:trPr>
          <w:trHeight w:hRule="exact" w:val="380"/>
        </w:trPr>
        <w:tc>
          <w:tcPr>
            <w:tcW w:type="dxa" w:w="451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Ko'rsatkich</w:t>
            </w:r>
          </w:p>
        </w:tc>
        <w:tc>
          <w:tcPr>
            <w:tcW w:type="dxa" w:w="4840"/>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Ma'lumot</w:t>
            </w:r>
          </w:p>
        </w:tc>
      </w:tr>
      <w:tr>
        <w:trPr>
          <w:trHeight w:hRule="exact" w:val="382"/>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Fakultet</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Kafedra</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451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Ta'lim yo'nalishi yoki mutaxassislik</w:t>
            </w:r>
          </w:p>
        </w:tc>
        <w:tc>
          <w:tcPr>
            <w:tcW w:type="dxa" w:w="4840"/>
            <w:tcBorders>
              <w:start w:sz="3.199999999999818" w:val="single" w:color="#000000"/>
              <w:top w:sz="4.0" w:val="single" w:color="#000000"/>
              <w:end w:sz="4.0" w:val="single" w:color="#000000"/>
              <w:bottom w:sz="3.199999999999818" w:val="single" w:color="#000000"/>
            </w:tcBorders>
            <w:tcMar>
              <w:start w:w="0" w:type="dxa"/>
              <w:end w:w="0" w:type="dxa"/>
            </w:tcMar>
          </w:tcPr>
          <w:p/>
        </w:tc>
      </w:tr>
      <w:tr>
        <w:trPr>
          <w:trHeight w:hRule="exact" w:val="748"/>
        </w:trPr>
        <w:tc>
          <w:tcPr>
            <w:tcW w:type="dxa" w:w="451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Ta'lim dasturining malaka darajasi</w:t>
            </w:r>
            <w:r>
              <w:rPr>
                <w:rFonts w:ascii="Arial" w:hAnsi="Arial" w:eastAsia="Arial"/>
                <w:b w:val="0"/>
                <w:i w:val="0"/>
                <w:color w:val="000000"/>
                <w:sz w:val="28"/>
              </w:rPr>
            </w:r>
          </w:p>
        </w:tc>
        <w:tc>
          <w:tcPr>
            <w:tcW w:type="dxa" w:w="4840"/>
            <w:tcBorders>
              <w:start w:sz="3.199999999999818" w:val="single" w:color="#000000"/>
              <w:top w:sz="3.199999999999818" w:val="single" w:color="#000000"/>
              <w:end w:sz="4.0" w:val="single" w:color="#000000"/>
              <w:bottom w:sz="4.0" w:val="single" w:color="#000000"/>
            </w:tcBorders>
            <w:tcMar>
              <w:start w:w="0" w:type="dxa"/>
              <w:end w:w="0" w:type="dxa"/>
            </w:tcMar>
          </w:tcPr>
          <w:p/>
        </w:tc>
      </w:tr>
      <w:tr>
        <w:trPr>
          <w:trHeight w:hRule="exact" w:val="384"/>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Fan nomi</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76"/>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Fan kodi</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Semestr va o'quv yili</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51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Kredit miqdori</w:t>
            </w:r>
          </w:p>
        </w:tc>
        <w:tc>
          <w:tcPr>
            <w:tcW w:type="dxa" w:w="484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51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Professor-o'qituvchi</w:t>
            </w:r>
          </w:p>
        </w:tc>
        <w:tc>
          <w:tcPr>
            <w:tcW w:type="dxa" w:w="4840"/>
            <w:tcBorders>
              <w:start w:sz="3.199999999999818"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4514"/>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Talabalar soni</w:t>
            </w:r>
          </w:p>
        </w:tc>
        <w:tc>
          <w:tcPr>
            <w:tcW w:type="dxa" w:w="4840"/>
            <w:tcBorders>
              <w:start w:sz="3.199999999999818" w:val="single" w:color="#000000"/>
              <w:top w:sz="3.199999999999818" w:val="single" w:color="#000000"/>
              <w:end w:sz="4.0" w:val="single" w:color="#000000"/>
              <w:bottom w:sz="3.199999999999818" w:val="single" w:color="#000000"/>
            </w:tcBorders>
            <w:tcMar>
              <w:start w:w="0" w:type="dxa"/>
              <w:end w:w="0" w:type="dxa"/>
            </w:tcMar>
          </w:tcPr>
          <w:p/>
        </w:tc>
      </w:tr>
      <w:tr>
        <w:trPr>
          <w:trHeight w:hRule="exact" w:val="382"/>
        </w:trPr>
        <w:tc>
          <w:tcPr>
            <w:tcW w:type="dxa" w:w="451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Baholash sanasi</w:t>
            </w:r>
          </w:p>
        </w:tc>
        <w:tc>
          <w:tcPr>
            <w:tcW w:type="dxa" w:w="4840"/>
            <w:tcBorders>
              <w:start w:sz="3.199999999999818"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2"/>
        <w:ind w:left="970" w:right="0" w:firstLine="0"/>
        <w:jc w:val="left"/>
      </w:pPr>
      <w:r>
        <w:rPr>
          <w:rFonts w:ascii="Arial" w:hAnsi="Arial" w:eastAsia="Arial"/>
          <w:b/>
          <w:i w:val="0"/>
          <w:color w:val="000000"/>
          <w:sz w:val="28"/>
        </w:rPr>
        <w:t>B. Me'yoriy va malakaviy muvofiqlik</w:t>
      </w:r>
    </w:p>
    <w:tbl>
      <w:tblPr>
        <w:tblW w:type="auto" w:w="0"/>
        <w:tblLayout w:type="fixed"/>
        <w:tblLook w:firstColumn="1" w:firstRow="1" w:lastColumn="0" w:lastRow="0" w:noHBand="0" w:noVBand="1" w:val="04A0"/>
        <w:tblInd w:w="265.99999999999994" w:type="dxa"/>
      </w:tblPr>
      <w:tblGrid>
        <w:gridCol w:w="3237"/>
        <w:gridCol w:w="3237"/>
        <w:gridCol w:w="3237"/>
      </w:tblGrid>
      <w:tr>
        <w:trPr>
          <w:trHeight w:hRule="exact" w:val="750"/>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Arial" w:hAnsi="Arial" w:eastAsia="Arial"/>
                <w:b/>
                <w:i w:val="0"/>
                <w:color w:val="000000"/>
                <w:sz w:val="28"/>
              </w:rPr>
              <w:t>Hujjat</w:t>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Arial" w:hAnsi="Arial" w:eastAsia="Arial"/>
                <w:b/>
                <w:i w:val="0"/>
                <w:color w:val="000000"/>
                <w:sz w:val="28"/>
              </w:rPr>
              <w:t>Muvofiqlik holati</w:t>
            </w:r>
          </w:p>
        </w:tc>
        <w:tc>
          <w:tcPr>
            <w:tcW w:type="dxa" w:w="2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44" w:right="144" w:firstLine="0"/>
              <w:jc w:val="center"/>
            </w:pPr>
            <w:r>
              <w:rPr>
                <w:rFonts w:ascii="Arial" w:hAnsi="Arial" w:eastAsia="Arial"/>
                <w:b/>
                <w:i w:val="0"/>
                <w:color w:val="000000"/>
                <w:sz w:val="28"/>
              </w:rPr>
              <w:t>Dalil yoki havola</w:t>
            </w:r>
            <w:r>
              <w:rPr>
                <w:rFonts w:ascii="Arial" w:hAnsi="Arial" w:eastAsia="Arial"/>
                <w:b/>
                <w:i w:val="0"/>
                <w:color w:val="000000"/>
                <w:sz w:val="28"/>
              </w:rPr>
            </w:r>
          </w:p>
        </w:tc>
      </w:tr>
      <w:tr>
        <w:trPr>
          <w:trHeight w:hRule="exact" w:val="808"/>
        </w:trPr>
        <w:tc>
          <w:tcPr>
            <w:tcW w:type="dxa" w:w="31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34" w:after="0"/>
              <w:ind w:left="288" w:right="144" w:firstLine="0"/>
              <w:jc w:val="center"/>
            </w:pPr>
            <w:r>
              <w:rPr>
                <w:rFonts w:ascii="Arial" w:hAnsi="Arial" w:eastAsia="Arial"/>
                <w:b w:val="0"/>
                <w:i w:val="0"/>
                <w:color w:val="000000"/>
                <w:sz w:val="28"/>
              </w:rPr>
              <w:t xml:space="preserve">Educational program </w:t>
            </w:r>
            <w:r>
              <w:rPr>
                <w:rFonts w:ascii="Arial" w:hAnsi="Arial" w:eastAsia="Arial"/>
                <w:b w:val="0"/>
                <w:i w:val="0"/>
                <w:color w:val="000000"/>
                <w:sz w:val="28"/>
              </w:rPr>
              <w:t xml:space="preserve">results </w:t>
            </w:r>
          </w:p>
        </w:tc>
        <w:tc>
          <w:tcPr>
            <w:tcW w:type="dxa" w:w="4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7" w:lineRule="auto" w:before="0" w:after="0"/>
              <w:ind w:left="288" w:right="144" w:firstLine="0"/>
              <w:jc w:val="center"/>
            </w:pPr>
            <w:r>
              <w:rPr>
                <w:rFonts w:ascii="Segoe UI Symbol" w:hAnsi="Segoe UI Symbol" w:eastAsia="Segoe UI Symbol"/>
                <w:b w:val="0"/>
                <w:i w:val="0"/>
                <w:color w:val="000000"/>
                <w:sz w:val="28"/>
              </w:rPr>
              <w:t>☐mos☐qisman☐mos emas</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810"/>
        </w:trPr>
        <w:tc>
          <w:tcPr>
            <w:tcW w:type="dxa" w:w="31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36" w:after="0"/>
              <w:ind w:left="144" w:right="0" w:firstLine="0"/>
              <w:jc w:val="center"/>
            </w:pPr>
            <w:r>
              <w:rPr>
                <w:rFonts w:ascii="Arial" w:hAnsi="Arial" w:eastAsia="Arial"/>
                <w:b w:val="0"/>
                <w:i w:val="0"/>
                <w:color w:val="000000"/>
                <w:sz w:val="28"/>
              </w:rPr>
              <w:t xml:space="preserve">National Qualifications </w:t>
            </w:r>
            <w:r>
              <w:rPr>
                <w:rFonts w:ascii="Arial" w:hAnsi="Arial" w:eastAsia="Arial"/>
                <w:b w:val="0"/>
                <w:i w:val="0"/>
                <w:color w:val="000000"/>
                <w:sz w:val="28"/>
              </w:rPr>
              <w:t xml:space="preserve">Framework </w:t>
            </w:r>
          </w:p>
        </w:tc>
        <w:tc>
          <w:tcPr>
            <w:tcW w:type="dxa" w:w="4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288" w:right="144" w:firstLine="0"/>
              <w:jc w:val="center"/>
            </w:pPr>
            <w:r>
              <w:rPr>
                <w:rFonts w:ascii="Segoe UI Symbol" w:hAnsi="Segoe UI Symbol" w:eastAsia="Segoe UI Symbol"/>
                <w:b w:val="0"/>
                <w:i w:val="0"/>
                <w:color w:val="000000"/>
                <w:sz w:val="28"/>
              </w:rPr>
              <w:t>☐mos☐qisman☐mos emas</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22"/>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432" w:right="288" w:firstLine="0"/>
              <w:jc w:val="center"/>
            </w:pPr>
            <w:r>
              <w:rPr>
                <w:rFonts w:ascii="Arial" w:hAnsi="Arial" w:eastAsia="Arial"/>
                <w:b w:val="0"/>
                <w:i w:val="0"/>
                <w:color w:val="000000"/>
                <w:sz w:val="28"/>
              </w:rPr>
              <w:t xml:space="preserve">State educational </w:t>
            </w:r>
            <w:r>
              <w:rPr>
                <w:rFonts w:ascii="Arial" w:hAnsi="Arial" w:eastAsia="Arial"/>
                <w:b w:val="0"/>
                <w:i w:val="0"/>
                <w:color w:val="000000"/>
                <w:sz w:val="28"/>
              </w:rPr>
              <w:t xml:space="preserve">standard or </w:t>
            </w:r>
            <w:r>
              <w:br/>
            </w:r>
            <w:r>
              <w:rPr>
                <w:rFonts w:ascii="Arial" w:hAnsi="Arial" w:eastAsia="Arial"/>
                <w:b w:val="0"/>
                <w:i w:val="0"/>
                <w:color w:val="000000"/>
                <w:sz w:val="28"/>
              </w:rPr>
              <w:t xml:space="preserve">requirement </w:t>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154" w:after="0"/>
              <w:ind w:left="288" w:right="144" w:firstLine="0"/>
              <w:jc w:val="center"/>
            </w:pPr>
            <w:r>
              <w:rPr>
                <w:rFonts w:ascii="Segoe UI Symbol" w:hAnsi="Segoe UI Symbol" w:eastAsia="Segoe UI Symbol"/>
                <w:b w:val="0"/>
                <w:i w:val="0"/>
                <w:color w:val="000000"/>
                <w:sz w:val="28"/>
              </w:rPr>
              <w:t>☐</w:t>
            </w:r>
            <w:r>
              <w:rPr>
                <w:rFonts w:ascii="Arial" w:hAnsi="Arial" w:eastAsia="Arial"/>
                <w:b w:val="0"/>
                <w:i w:val="0"/>
                <w:color w:val="000000"/>
                <w:sz w:val="28"/>
              </w:rPr>
              <w:t>appropriate</w:t>
            </w:r>
            <w:r>
              <w:rPr>
                <w:rFonts w:ascii="Segoe UI Symbol" w:hAnsi="Segoe UI Symbol" w:eastAsia="Segoe UI Symbol"/>
                <w:b w:val="0"/>
                <w:i w:val="0"/>
                <w:color w:val="000000"/>
                <w:sz w:val="28"/>
              </w:rPr>
              <w:t>☐</w:t>
            </w:r>
            <w:r>
              <w:rPr>
                <w:rFonts w:ascii="Arial" w:hAnsi="Arial" w:eastAsia="Arial"/>
                <w:b w:val="0"/>
                <w:i w:val="0"/>
                <w:color w:val="000000"/>
                <w:sz w:val="28"/>
              </w:rPr>
              <w:t>partially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not </w:t>
            </w:r>
            <w:r>
              <w:rPr>
                <w:rFonts w:ascii="Arial" w:hAnsi="Arial" w:eastAsia="Arial"/>
                <w:b w:val="0"/>
                <w:i w:val="0"/>
                <w:color w:val="000000"/>
                <w:sz w:val="28"/>
              </w:rPr>
              <w:t xml:space="preserve">suitable </w:t>
            </w:r>
          </w:p>
        </w:tc>
        <w:tc>
          <w:tcPr>
            <w:tcW w:type="dxa" w:w="2080"/>
            <w:tcBorders>
              <w:start w:sz="4.0" w:val="single" w:color="#000000"/>
              <w:top w:sz="4.0" w:val="single" w:color="#000000"/>
              <w:end w:sz="4.0" w:val="single" w:color="#000000"/>
              <w:bottom w:sz="4.0" w:val="single" w:color="#000000"/>
            </w:tcBorders>
            <w:tcMar>
              <w:start w:w="0" w:type="dxa"/>
              <w:end w:w="0" w:type="dxa"/>
            </w:tcMar>
          </w:tcPr>
          <w:p/>
        </w:tc>
      </w:tr>
      <w:tr>
        <w:trPr>
          <w:trHeight w:hRule="exact" w:val="804"/>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34" w:after="0"/>
              <w:ind w:left="720" w:right="576" w:firstLine="0"/>
              <w:jc w:val="center"/>
            </w:pPr>
            <w:r>
              <w:rPr>
                <w:rFonts w:ascii="Arial" w:hAnsi="Arial" w:eastAsia="Arial"/>
                <w:b w:val="0"/>
                <w:i w:val="0"/>
                <w:color w:val="000000"/>
                <w:sz w:val="28"/>
              </w:rPr>
              <w:t xml:space="preserve">Qualification </w:t>
            </w:r>
            <w:r>
              <w:rPr>
                <w:rFonts w:ascii="Arial" w:hAnsi="Arial" w:eastAsia="Arial"/>
                <w:b w:val="0"/>
                <w:i w:val="0"/>
                <w:color w:val="000000"/>
                <w:sz w:val="28"/>
              </w:rPr>
              <w:t xml:space="preserve">requirements </w:t>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288" w:right="144" w:firstLine="0"/>
              <w:jc w:val="center"/>
            </w:pPr>
            <w:r>
              <w:rPr>
                <w:rFonts w:ascii="Segoe UI Symbol" w:hAnsi="Segoe UI Symbol" w:eastAsia="Segoe UI Symbol"/>
                <w:b w:val="0"/>
                <w:i w:val="0"/>
                <w:color w:val="000000"/>
                <w:sz w:val="28"/>
              </w:rPr>
              <w:t>☐mos☐qisman☐mos emas</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2080"/>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44" w:right="144" w:firstLine="0"/>
              <w:jc w:val="center"/>
            </w:pPr>
            <w:r>
              <w:rPr>
                <w:rFonts w:ascii="Arial" w:hAnsi="Arial" w:eastAsia="Arial"/>
                <w:b w:val="0"/>
                <w:i w:val="0"/>
                <w:color w:val="000000"/>
                <w:sz w:val="28"/>
              </w:rPr>
              <w:t xml:space="preserve">Network competency </w:t>
            </w:r>
            <w:r>
              <w:rPr>
                <w:rFonts w:ascii="Arial" w:hAnsi="Arial" w:eastAsia="Arial"/>
                <w:b w:val="0"/>
                <w:i w:val="0"/>
                <w:color w:val="000000"/>
                <w:sz w:val="28"/>
              </w:rPr>
              <w:t xml:space="preserve">framework </w:t>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56" w:after="0"/>
              <w:ind w:left="0" w:right="0" w:firstLine="0"/>
              <w:jc w:val="center"/>
            </w:pPr>
            <w:r>
              <w:rPr>
                <w:rFonts w:ascii="Segoe UI Symbol" w:hAnsi="Segoe UI Symbol" w:eastAsia="Segoe UI Symbol"/>
                <w:b w:val="0"/>
                <w:i w:val="0"/>
                <w:color w:val="000000"/>
                <w:sz w:val="28"/>
              </w:rPr>
              <w:t>☐qo'llaniladi☐qo'llanilmaydi</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tc>
        <w:tc>
          <w:tcPr>
            <w:tcW w:type="dxa" w:w="2080"/>
            <w:tcBorders>
              <w:start w:sz="4.0"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4" w:after="0"/>
              <w:ind w:left="232" w:right="0" w:firstLine="0"/>
              <w:jc w:val="left"/>
            </w:pPr>
            <w:r>
              <w:rPr>
                <w:rFonts w:ascii="Arial" w:hAnsi="Arial" w:eastAsia="Arial"/>
                <w:b w:val="0"/>
                <w:i w:val="0"/>
                <w:color w:val="000000"/>
                <w:sz w:val="28"/>
              </w:rPr>
              <w:t xml:space="preserve">Professional standard </w:t>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☐qo'llaniladi☐qo'llanilmaydi</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tc>
        <w:tc>
          <w:tcPr>
            <w:tcW w:type="dxa" w:w="208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0" w:lineRule="auto" w:before="304" w:after="0"/>
        <w:ind w:left="0" w:right="30" w:firstLine="0"/>
        <w:jc w:val="right"/>
      </w:pPr>
      <w:r>
        <w:rPr>
          <w:rFonts w:ascii="Times New Roman" w:hAnsi="Times New Roman" w:eastAsia="Times New Roman"/>
          <w:b w:val="0"/>
          <w:i/>
          <w:color w:val="000000"/>
          <w:sz w:val="24"/>
        </w:rPr>
        <w:t xml:space="preserve">Ta'lim sifatini ta'minlash|16 </w:t>
      </w:r>
      <w:r>
        <w:rPr>
          <w:rFonts w:ascii="Times New Roman" w:hAnsi="Times New Roman" w:eastAsia="Times New Roman"/>
          <w:b w:val="0"/>
          <w:i w:val="0"/>
          <w:color w:val="000000"/>
          <w:sz w:val="24"/>
        </w:rPr>
      </w:r>
    </w:p>
    <w:p>
      <w:pPr>
        <w:sectPr>
          <w:pgSz w:w="11906" w:h="16838"/>
          <w:pgMar w:top="354" w:right="75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3233"/>
        <w:gridCol w:w="3233"/>
        <w:gridCol w:w="3233"/>
      </w:tblGrid>
      <w:tr>
        <w:trPr>
          <w:trHeight w:hRule="exact" w:val="752"/>
        </w:trPr>
        <w:tc>
          <w:tcPr>
            <w:tcW w:type="dxa" w:w="3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44" w:right="144" w:firstLine="0"/>
              <w:jc w:val="center"/>
            </w:pPr>
            <w:r>
              <w:rPr>
                <w:rFonts w:ascii="Arial" w:hAnsi="Arial" w:eastAsia="Arial"/>
                <w:b w:val="0"/>
                <w:i w:val="0"/>
                <w:color w:val="000000"/>
                <w:sz w:val="28"/>
              </w:rPr>
              <w:t>Xalqaro standart yoki talab</w:t>
            </w:r>
            <w:r>
              <w:rPr>
                <w:rFonts w:ascii="Arial" w:hAnsi="Arial" w:eastAsia="Arial"/>
                <w:b w:val="0"/>
                <w:i w:val="0"/>
                <w:color w:val="000000"/>
                <w:sz w:val="28"/>
              </w:rPr>
            </w:r>
          </w:p>
        </w:tc>
        <w:tc>
          <w:tcPr>
            <w:tcW w:type="dxa" w:w="4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6" w:after="0"/>
              <w:ind w:left="0" w:right="0" w:firstLine="0"/>
              <w:jc w:val="center"/>
            </w:pPr>
            <w:r>
              <w:rPr>
                <w:rFonts w:ascii="Segoe UI Symbol" w:hAnsi="Segoe UI Symbol" w:eastAsia="Segoe UI Symbol"/>
                <w:b w:val="0"/>
                <w:i w:val="0"/>
                <w:color w:val="000000"/>
                <w:sz w:val="28"/>
              </w:rPr>
              <w:t>☐qo'llaniladi☐qo'llanilmaydi</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tc>
        <w:tc>
          <w:tcPr>
            <w:tcW w:type="dxa" w:w="208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740" w:lineRule="exact" w:before="0" w:after="0"/>
        <w:ind w:left="0" w:right="0"/>
      </w:pPr>
    </w:p>
    <w:tbl>
      <w:tblPr>
        <w:tblW w:type="auto" w:w="0"/>
        <w:tblLayout w:type="fixed"/>
        <w:tblLook w:firstColumn="1" w:firstRow="1" w:lastColumn="0" w:lastRow="0" w:noHBand="0" w:noVBand="1" w:val="04A0"/>
        <w:tblInd w:w="265.99999999999994" w:type="dxa"/>
      </w:tblPr>
      <w:tblGrid>
        <w:gridCol w:w="1617"/>
        <w:gridCol w:w="1617"/>
        <w:gridCol w:w="1617"/>
        <w:gridCol w:w="1617"/>
        <w:gridCol w:w="1617"/>
        <w:gridCol w:w="1617"/>
      </w:tblGrid>
      <w:tr>
        <w:trPr>
          <w:trHeight w:hRule="exact" w:val="149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374" w:after="0"/>
              <w:ind w:left="144" w:right="144" w:firstLine="0"/>
              <w:jc w:val="center"/>
            </w:pPr>
            <w:r>
              <w:rPr>
                <w:rFonts w:ascii="Arial" w:hAnsi="Arial" w:eastAsia="Arial"/>
                <w:b/>
                <w:i w:val="0"/>
                <w:color w:val="000000"/>
                <w:sz w:val="28"/>
              </w:rPr>
              <w:t>Kod</w:t>
            </w:r>
            <w:r>
              <w:rPr>
                <w:rFonts w:ascii="Arial" w:hAnsi="Arial" w:eastAsia="Arial"/>
                <w:b/>
                <w:i w:val="0"/>
                <w:color w:val="000000"/>
                <w:sz w:val="28"/>
              </w:rPr>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i w:val="0"/>
                <w:color w:val="000000"/>
                <w:sz w:val="28"/>
              </w:rPr>
              <w:t>Mezon</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374" w:after="0"/>
              <w:ind w:left="144" w:right="0" w:firstLine="0"/>
              <w:jc w:val="center"/>
            </w:pPr>
            <w:r>
              <w:rPr>
                <w:rFonts w:ascii="Arial" w:hAnsi="Arial" w:eastAsia="Arial"/>
                <w:b/>
                <w:i w:val="0"/>
                <w:color w:val="000000"/>
                <w:sz w:val="28"/>
              </w:rPr>
              <w:t xml:space="preserve">Maksimal </w:t>
              <w:br/>
              <w:t>ball</w:t>
            </w:r>
            <w:r/>
            <w:r>
              <w:rPr>
                <w:rFonts w:ascii="Arial" w:hAnsi="Arial" w:eastAsia="Arial"/>
                <w:b/>
                <w:i w:val="0"/>
                <w:color w:val="000000"/>
                <w:sz w:val="28"/>
              </w:rPr>
            </w:r>
          </w:p>
        </w:tc>
        <w:tc>
          <w:tcPr>
            <w:tcW w:type="dxa" w:w="1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374" w:after="0"/>
              <w:ind w:left="0" w:right="0" w:firstLine="0"/>
              <w:jc w:val="center"/>
            </w:pPr>
            <w:r>
              <w:rPr>
                <w:rFonts w:ascii="Arial" w:hAnsi="Arial" w:eastAsia="Arial"/>
                <w:b/>
                <w:i w:val="0"/>
                <w:color w:val="000000"/>
                <w:sz w:val="28"/>
              </w:rPr>
              <w:t>Koeffit-</w:t>
              <w:br/>
              <w:t>sient</w:t>
            </w:r>
            <w:r>
              <w:rPr>
                <w:rFonts w:ascii="Arial" w:hAnsi="Arial" w:eastAsia="Arial"/>
                <w:b/>
                <w:i w:val="0"/>
                <w:color w:val="000000"/>
                <w:sz w:val="28"/>
              </w:rPr>
            </w:r>
          </w:p>
        </w:tc>
        <w:tc>
          <w:tcPr>
            <w:tcW w:type="dxa" w:w="1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374" w:after="0"/>
              <w:ind w:left="144" w:right="144" w:firstLine="0"/>
              <w:jc w:val="center"/>
            </w:pPr>
            <w:r>
              <w:rPr>
                <w:rFonts w:ascii="Arial" w:hAnsi="Arial" w:eastAsia="Arial"/>
                <w:b/>
                <w:i w:val="0"/>
                <w:color w:val="000000"/>
                <w:sz w:val="28"/>
              </w:rPr>
              <w:t>Hisob-</w:t>
              <w:br/>
              <w:t>langan ball</w:t>
            </w:r>
            <w:r>
              <w:rPr>
                <w:rFonts w:ascii="Arial" w:hAnsi="Arial" w:eastAsia="Arial"/>
                <w:b/>
                <w:i w:val="0"/>
                <w:color w:val="000000"/>
                <w:sz w:val="28"/>
              </w:rPr>
            </w:r>
          </w:p>
        </w:tc>
        <w:tc>
          <w:tcPr>
            <w:tcW w:type="dxa" w:w="1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44" w:right="144" w:firstLine="0"/>
              <w:jc w:val="center"/>
            </w:pPr>
            <w:r>
              <w:rPr>
                <w:rFonts w:ascii="Arial" w:hAnsi="Arial" w:eastAsia="Arial"/>
                <w:b/>
                <w:i w:val="0"/>
                <w:color w:val="000000"/>
                <w:sz w:val="28"/>
              </w:rPr>
              <w:t xml:space="preserve">Dalil va </w:t>
              <w:br/>
              <w:t>tushun-</w:t>
              <w:br/>
              <w:t>tirish</w:t>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r>
      <w:tr>
        <w:trPr>
          <w:trHeight w:hRule="exact" w:val="186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6" w:after="0"/>
              <w:ind w:left="0" w:right="0" w:firstLine="0"/>
              <w:jc w:val="center"/>
            </w:pPr>
            <w:r>
              <w:rPr>
                <w:rFonts w:ascii="Arial" w:hAnsi="Arial" w:eastAsia="Arial"/>
                <w:b w:val="0"/>
                <w:i w:val="0"/>
                <w:color w:val="000000"/>
                <w:sz w:val="28"/>
              </w:rPr>
              <w:t xml:space="preserve">F-1.1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4" w:after="0"/>
              <w:ind w:left="0" w:right="0" w:firstLine="0"/>
              <w:jc w:val="center"/>
            </w:pPr>
            <w:r>
              <w:rPr>
                <w:rFonts w:ascii="Arial" w:hAnsi="Arial" w:eastAsia="Arial"/>
                <w:b w:val="0"/>
                <w:i w:val="0"/>
                <w:color w:val="000000"/>
                <w:sz w:val="28"/>
              </w:rPr>
              <w:t xml:space="preserve">The goals and </w:t>
            </w:r>
            <w:r>
              <w:rPr>
                <w:rFonts w:ascii="Arial" w:hAnsi="Arial" w:eastAsia="Arial"/>
                <w:b w:val="0"/>
                <w:i w:val="0"/>
                <w:color w:val="000000"/>
                <w:sz w:val="28"/>
              </w:rPr>
              <w:t xml:space="preserve">outcomes of </w:t>
            </w:r>
            <w:r>
              <w:br/>
            </w:r>
            <w:r>
              <w:rPr>
                <w:rFonts w:ascii="Arial" w:hAnsi="Arial" w:eastAsia="Arial"/>
                <w:b w:val="0"/>
                <w:i w:val="0"/>
                <w:color w:val="000000"/>
                <w:sz w:val="28"/>
              </w:rPr>
              <w:t xml:space="preserve">science are </w:t>
            </w:r>
            <w:r>
              <w:br/>
            </w:r>
            <w:r>
              <w:rPr>
                <w:rFonts w:ascii="Arial" w:hAnsi="Arial" w:eastAsia="Arial"/>
                <w:b w:val="0"/>
                <w:i w:val="0"/>
                <w:color w:val="000000"/>
                <w:sz w:val="28"/>
              </w:rPr>
              <w:t xml:space="preserve">clearly and </w:t>
            </w:r>
            <w:r>
              <w:br/>
            </w:r>
            <w:r>
              <w:rPr>
                <w:rFonts w:ascii="Arial" w:hAnsi="Arial" w:eastAsia="Arial"/>
                <w:b w:val="0"/>
                <w:i w:val="0"/>
                <w:color w:val="000000"/>
                <w:sz w:val="28"/>
              </w:rPr>
              <w:t xml:space="preserve">measurable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6"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6"/>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F-1.2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val="0"/>
                <w:i w:val="0"/>
                <w:color w:val="000000"/>
                <w:sz w:val="28"/>
              </w:rPr>
              <w:t xml:space="preserve">Science </w:t>
            </w:r>
            <w:r>
              <w:br/>
            </w:r>
            <w:r>
              <w:rPr>
                <w:rFonts w:ascii="Arial" w:hAnsi="Arial" w:eastAsia="Arial"/>
                <w:b w:val="0"/>
                <w:i w:val="0"/>
                <w:color w:val="000000"/>
                <w:sz w:val="28"/>
              </w:rPr>
              <w:t xml:space="preserve">outcomes are </w:t>
            </w:r>
            <w:r>
              <w:rPr>
                <w:rFonts w:ascii="Arial" w:hAnsi="Arial" w:eastAsia="Arial"/>
                <w:b w:val="0"/>
                <w:i w:val="0"/>
                <w:color w:val="000000"/>
                <w:sz w:val="28"/>
              </w:rPr>
              <w:t xml:space="preserve">linked to </w:t>
            </w:r>
            <w:r>
              <w:br/>
            </w:r>
            <w:r>
              <w:rPr>
                <w:rFonts w:ascii="Arial" w:hAnsi="Arial" w:eastAsia="Arial"/>
                <w:b w:val="0"/>
                <w:i w:val="0"/>
                <w:color w:val="000000"/>
                <w:sz w:val="28"/>
              </w:rPr>
              <w:t xml:space="preserve">educational </w:t>
            </w:r>
            <w:r>
              <w:br/>
            </w:r>
            <w:r>
              <w:rPr>
                <w:rFonts w:ascii="Arial" w:hAnsi="Arial" w:eastAsia="Arial"/>
                <w:b w:val="0"/>
                <w:i w:val="0"/>
                <w:color w:val="000000"/>
                <w:sz w:val="28"/>
              </w:rPr>
              <w:t xml:space="preserve">program </w:t>
            </w:r>
            <w:r>
              <w:br/>
            </w:r>
            <w:r>
              <w:rPr>
                <w:rFonts w:ascii="Arial" w:hAnsi="Arial" w:eastAsia="Arial"/>
                <w:b w:val="0"/>
                <w:i w:val="0"/>
                <w:color w:val="000000"/>
                <w:sz w:val="28"/>
              </w:rPr>
              <w:t xml:space="preserve">outcomes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60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16" w:after="0"/>
              <w:ind w:left="0" w:right="0" w:firstLine="0"/>
              <w:jc w:val="center"/>
            </w:pPr>
            <w:r>
              <w:rPr>
                <w:rFonts w:ascii="Arial" w:hAnsi="Arial" w:eastAsia="Arial"/>
                <w:b w:val="0"/>
                <w:i w:val="0"/>
                <w:color w:val="000000"/>
                <w:sz w:val="28"/>
              </w:rPr>
              <w:t xml:space="preserve">F-1.3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4" w:after="0"/>
              <w:ind w:left="144" w:right="0" w:firstLine="0"/>
              <w:jc w:val="center"/>
            </w:pPr>
            <w:r>
              <w:rPr>
                <w:rFonts w:ascii="Arial" w:hAnsi="Arial" w:eastAsia="Arial"/>
                <w:b w:val="0"/>
                <w:i w:val="0"/>
                <w:color w:val="000000"/>
                <w:sz w:val="28"/>
              </w:rPr>
              <w:t xml:space="preserve">The science </w:t>
            </w:r>
            <w:r>
              <w:rPr>
                <w:rFonts w:ascii="Arial" w:hAnsi="Arial" w:eastAsia="Arial"/>
                <w:b w:val="0"/>
                <w:i w:val="0"/>
                <w:color w:val="000000"/>
                <w:sz w:val="28"/>
              </w:rPr>
              <w:t xml:space="preserve">meets the </w:t>
            </w:r>
            <w:r>
              <w:br/>
            </w:r>
            <w:r>
              <w:rPr>
                <w:rFonts w:ascii="Arial" w:hAnsi="Arial" w:eastAsia="Arial"/>
                <w:b w:val="0"/>
                <w:i w:val="0"/>
                <w:color w:val="000000"/>
                <w:sz w:val="28"/>
              </w:rPr>
              <w:t xml:space="preserve">relevant </w:t>
            </w:r>
            <w:r>
              <w:br/>
            </w:r>
            <w:r>
              <w:rPr>
                <w:rFonts w:ascii="Arial" w:hAnsi="Arial" w:eastAsia="Arial"/>
                <w:b w:val="0"/>
                <w:i w:val="0"/>
                <w:color w:val="000000"/>
                <w:sz w:val="28"/>
              </w:rPr>
              <w:t xml:space="preserve">qualification </w:t>
            </w:r>
            <w:r>
              <w:rPr>
                <w:rFonts w:ascii="Arial" w:hAnsi="Arial" w:eastAsia="Arial"/>
                <w:b w:val="0"/>
                <w:i w:val="0"/>
                <w:color w:val="000000"/>
                <w:sz w:val="28"/>
              </w:rPr>
              <w:t xml:space="preserve">level and </w:t>
            </w:r>
            <w:r>
              <w:br/>
            </w:r>
            <w:r>
              <w:rPr>
                <w:rFonts w:ascii="Arial" w:hAnsi="Arial" w:eastAsia="Arial"/>
                <w:b w:val="0"/>
                <w:i w:val="0"/>
                <w:color w:val="000000"/>
                <w:sz w:val="28"/>
              </w:rPr>
              <w:t xml:space="preserve">regulatory </w:t>
            </w:r>
            <w:r>
              <w:br/>
            </w:r>
            <w:r>
              <w:rPr>
                <w:rFonts w:ascii="Arial" w:hAnsi="Arial" w:eastAsia="Arial"/>
                <w:b w:val="0"/>
                <w:i w:val="0"/>
                <w:color w:val="000000"/>
                <w:sz w:val="28"/>
              </w:rPr>
              <w:t xml:space="preserve">requirements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16"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F-1.4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8"/>
              </w:rPr>
              <w:t xml:space="preserve">The content </w:t>
            </w:r>
            <w:r>
              <w:br/>
            </w:r>
            <w:r>
              <w:rPr>
                <w:rFonts w:ascii="Arial" w:hAnsi="Arial" w:eastAsia="Arial"/>
                <w:b w:val="0"/>
                <w:i w:val="0"/>
                <w:color w:val="000000"/>
                <w:sz w:val="28"/>
              </w:rPr>
              <w:t xml:space="preserve">of the science </w:t>
            </w:r>
            <w:r>
              <w:rPr>
                <w:rFonts w:ascii="Arial" w:hAnsi="Arial" w:eastAsia="Arial"/>
                <w:b w:val="0"/>
                <w:i w:val="0"/>
                <w:color w:val="000000"/>
                <w:sz w:val="28"/>
              </w:rPr>
              <w:t xml:space="preserve">is relevant, </w:t>
            </w:r>
            <w:r>
              <w:br/>
            </w:r>
            <w:r>
              <w:rPr>
                <w:rFonts w:ascii="Arial" w:hAnsi="Arial" w:eastAsia="Arial"/>
                <w:b w:val="0"/>
                <w:i w:val="0"/>
                <w:color w:val="000000"/>
                <w:sz w:val="28"/>
              </w:rPr>
              <w:t xml:space="preserve">coherent, and </w:t>
            </w:r>
            <w:r>
              <w:rPr>
                <w:rFonts w:ascii="Arial" w:hAnsi="Arial" w:eastAsia="Arial"/>
                <w:b w:val="0"/>
                <w:i w:val="0"/>
                <w:color w:val="000000"/>
                <w:sz w:val="28"/>
              </w:rPr>
              <w:t xml:space="preserve">logically </w:t>
            </w:r>
            <w:r>
              <w:br/>
            </w:r>
            <w:r>
              <w:rPr>
                <w:rFonts w:ascii="Arial" w:hAnsi="Arial" w:eastAsia="Arial"/>
                <w:b w:val="0"/>
                <w:i w:val="0"/>
                <w:color w:val="000000"/>
                <w:sz w:val="28"/>
              </w:rPr>
              <w:t xml:space="preserve">structured.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0" w:after="0"/>
              <w:ind w:left="0" w:right="0" w:firstLine="0"/>
              <w:jc w:val="center"/>
            </w:pPr>
            <w:r>
              <w:rPr>
                <w:rFonts w:ascii="Arial" w:hAnsi="Arial" w:eastAsia="Arial"/>
                <w:b w:val="0"/>
                <w:i w:val="0"/>
                <w:color w:val="000000"/>
                <w:sz w:val="28"/>
              </w:rPr>
              <w:t xml:space="preserve">F-2.1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8"/>
              </w:rPr>
              <w:t xml:space="preserve">Teaching </w:t>
            </w:r>
            <w:r>
              <w:br/>
            </w:r>
            <w:r>
              <w:rPr>
                <w:rFonts w:ascii="Arial" w:hAnsi="Arial" w:eastAsia="Arial"/>
                <w:b w:val="0"/>
                <w:i w:val="0"/>
                <w:color w:val="000000"/>
                <w:sz w:val="28"/>
              </w:rPr>
              <w:t xml:space="preserve">methods are </w:t>
            </w:r>
            <w:r>
              <w:br/>
            </w:r>
            <w:r>
              <w:rPr>
                <w:rFonts w:ascii="Arial" w:hAnsi="Arial" w:eastAsia="Arial"/>
                <w:b w:val="0"/>
                <w:i w:val="0"/>
                <w:color w:val="000000"/>
                <w:sz w:val="28"/>
              </w:rPr>
              <w:t xml:space="preserve">in accordance </w:t>
            </w:r>
            <w:r>
              <w:rPr>
                <w:rFonts w:ascii="Arial" w:hAnsi="Arial" w:eastAsia="Arial"/>
                <w:b w:val="0"/>
                <w:i w:val="0"/>
                <w:color w:val="000000"/>
                <w:sz w:val="28"/>
              </w:rPr>
              <w:t xml:space="preserve">with the </w:t>
            </w:r>
            <w:r>
              <w:br/>
            </w:r>
            <w:r>
              <w:rPr>
                <w:rFonts w:ascii="Arial" w:hAnsi="Arial" w:eastAsia="Arial"/>
                <w:b w:val="0"/>
                <w:i w:val="0"/>
                <w:color w:val="000000"/>
                <w:sz w:val="28"/>
              </w:rPr>
              <w:t xml:space="preserve">results of </w:t>
            </w:r>
            <w:r>
              <w:br/>
            </w:r>
            <w:r>
              <w:rPr>
                <w:rFonts w:ascii="Arial" w:hAnsi="Arial" w:eastAsia="Arial"/>
                <w:b w:val="0"/>
                <w:i w:val="0"/>
                <w:color w:val="000000"/>
                <w:sz w:val="28"/>
              </w:rPr>
              <w:t xml:space="preserve">science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0"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0" w:lineRule="auto" w:before="284" w:after="0"/>
        <w:ind w:left="0" w:right="20" w:firstLine="0"/>
        <w:jc w:val="right"/>
      </w:pPr>
      <w:r>
        <w:rPr>
          <w:rFonts w:ascii="Times New Roman" w:hAnsi="Times New Roman" w:eastAsia="Times New Roman"/>
          <w:b w:val="0"/>
          <w:i/>
          <w:color w:val="000000"/>
          <w:sz w:val="24"/>
        </w:rPr>
        <w:t xml:space="preserve">Ta'lim sifatini ta'minlash|17 </w:t>
      </w:r>
      <w:r>
        <w:rPr>
          <w:rFonts w:ascii="Times New Roman" w:hAnsi="Times New Roman" w:eastAsia="Times New Roman"/>
          <w:b w:val="0"/>
          <w:i w:val="0"/>
          <w:color w:val="000000"/>
          <w:sz w:val="24"/>
        </w:rPr>
      </w:r>
    </w:p>
    <w:p>
      <w:pPr>
        <w:sectPr>
          <w:pgSz w:w="11906" w:h="16838"/>
          <w:pgMar w:top="354" w:right="76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1617"/>
        <w:gridCol w:w="1617"/>
        <w:gridCol w:w="1617"/>
        <w:gridCol w:w="1617"/>
        <w:gridCol w:w="1617"/>
        <w:gridCol w:w="1617"/>
      </w:tblGrid>
      <w:tr>
        <w:trPr>
          <w:trHeight w:hRule="exact" w:val="1864"/>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F-2.2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8" w:after="0"/>
              <w:ind w:left="144" w:right="0" w:firstLine="0"/>
              <w:jc w:val="center"/>
            </w:pPr>
            <w:r>
              <w:rPr>
                <w:rFonts w:ascii="Arial" w:hAnsi="Arial" w:eastAsia="Arial"/>
                <w:b w:val="0"/>
                <w:i w:val="0"/>
                <w:color w:val="000000"/>
                <w:sz w:val="28"/>
              </w:rPr>
              <w:t xml:space="preserve">Talabalar faol </w:t>
              <w:br/>
              <w:t xml:space="preserve">va mustaqil </w:t>
              <w:br/>
              <w:t xml:space="preserve">o'rganishga </w:t>
              <w:br/>
              <w:t>jalb etilgan</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0" w:after="0"/>
              <w:ind w:left="0" w:right="0" w:firstLine="0"/>
              <w:jc w:val="center"/>
            </w:pPr>
            <w:r>
              <w:rPr>
                <w:rFonts w:ascii="Arial" w:hAnsi="Arial" w:eastAsia="Arial"/>
                <w:b w:val="0"/>
                <w:i w:val="0"/>
                <w:color w:val="000000"/>
                <w:sz w:val="28"/>
              </w:rPr>
              <w:t xml:space="preserve">F-2.3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4" w:after="0"/>
              <w:ind w:left="0" w:right="0" w:firstLine="0"/>
              <w:jc w:val="center"/>
            </w:pPr>
            <w:r>
              <w:rPr>
                <w:rFonts w:ascii="Arial" w:hAnsi="Arial" w:eastAsia="Arial"/>
                <w:b w:val="0"/>
                <w:i w:val="0"/>
                <w:color w:val="000000"/>
                <w:sz w:val="28"/>
              </w:rPr>
              <w:t xml:space="preserve">Independent </w:t>
            </w:r>
            <w:r>
              <w:rPr>
                <w:rFonts w:ascii="Arial" w:hAnsi="Arial" w:eastAsia="Arial"/>
                <w:b w:val="0"/>
                <w:i w:val="0"/>
                <w:color w:val="000000"/>
                <w:sz w:val="28"/>
              </w:rPr>
              <w:t xml:space="preserve">learning is </w:t>
            </w:r>
            <w:r>
              <w:br/>
            </w:r>
            <w:r>
              <w:rPr>
                <w:rFonts w:ascii="Arial" w:hAnsi="Arial" w:eastAsia="Arial"/>
                <w:b w:val="0"/>
                <w:i w:val="0"/>
                <w:color w:val="000000"/>
                <w:sz w:val="28"/>
              </w:rPr>
              <w:t xml:space="preserve">meaningful </w:t>
            </w:r>
            <w:r>
              <w:br/>
            </w:r>
            <w:r>
              <w:rPr>
                <w:rFonts w:ascii="Arial" w:hAnsi="Arial" w:eastAsia="Arial"/>
                <w:b w:val="0"/>
                <w:i w:val="0"/>
                <w:color w:val="000000"/>
                <w:sz w:val="28"/>
              </w:rPr>
              <w:t xml:space="preserve">and aligned </w:t>
            </w:r>
            <w:r>
              <w:br/>
            </w:r>
            <w:r>
              <w:rPr>
                <w:rFonts w:ascii="Arial" w:hAnsi="Arial" w:eastAsia="Arial"/>
                <w:b w:val="0"/>
                <w:i w:val="0"/>
                <w:color w:val="000000"/>
                <w:sz w:val="28"/>
              </w:rPr>
              <w:t xml:space="preserve">with the credit </w:t>
            </w:r>
            <w:r>
              <w:rPr>
                <w:rFonts w:ascii="Arial" w:hAnsi="Arial" w:eastAsia="Arial"/>
                <w:b w:val="0"/>
                <w:i w:val="0"/>
                <w:color w:val="000000"/>
                <w:sz w:val="28"/>
              </w:rPr>
              <w:t xml:space="preserve">load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0"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F-2.4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4" w:after="0"/>
              <w:ind w:left="0" w:right="0" w:firstLine="0"/>
              <w:jc w:val="center"/>
            </w:pPr>
            <w:r>
              <w:rPr>
                <w:rFonts w:ascii="Arial" w:hAnsi="Arial" w:eastAsia="Arial"/>
                <w:b w:val="0"/>
                <w:i w:val="0"/>
                <w:color w:val="000000"/>
                <w:sz w:val="28"/>
              </w:rPr>
              <w:t xml:space="preserve">Sufficient </w:t>
            </w:r>
            <w:r>
              <w:br/>
            </w:r>
            <w:r>
              <w:rPr>
                <w:rFonts w:ascii="Arial" w:hAnsi="Arial" w:eastAsia="Arial"/>
                <w:b w:val="0"/>
                <w:i w:val="0"/>
                <w:color w:val="000000"/>
                <w:sz w:val="28"/>
              </w:rPr>
              <w:t xml:space="preserve">learning </w:t>
            </w:r>
            <w:r>
              <w:br/>
            </w:r>
            <w:r>
              <w:rPr>
                <w:rFonts w:ascii="Arial" w:hAnsi="Arial" w:eastAsia="Arial"/>
                <w:b w:val="0"/>
                <w:i w:val="0"/>
                <w:color w:val="000000"/>
                <w:sz w:val="28"/>
              </w:rPr>
              <w:t xml:space="preserve">materials, </w:t>
            </w:r>
            <w:r>
              <w:br/>
            </w:r>
            <w:r>
              <w:rPr>
                <w:rFonts w:ascii="Arial" w:hAnsi="Arial" w:eastAsia="Arial"/>
                <w:b w:val="0"/>
                <w:i w:val="0"/>
                <w:color w:val="000000"/>
                <w:sz w:val="28"/>
              </w:rPr>
              <w:t xml:space="preserve">literature, and </w:t>
            </w:r>
            <w:r>
              <w:rPr>
                <w:rFonts w:ascii="Arial" w:hAnsi="Arial" w:eastAsia="Arial"/>
                <w:b w:val="0"/>
                <w:i w:val="0"/>
                <w:color w:val="000000"/>
                <w:sz w:val="28"/>
              </w:rPr>
              <w:t xml:space="preserve">digital </w:t>
            </w:r>
            <w:r>
              <w:br/>
            </w:r>
            <w:r>
              <w:rPr>
                <w:rFonts w:ascii="Arial" w:hAnsi="Arial" w:eastAsia="Arial"/>
                <w:b w:val="0"/>
                <w:i w:val="0"/>
                <w:color w:val="000000"/>
                <w:sz w:val="28"/>
              </w:rPr>
              <w:t xml:space="preserve">resources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1492"/>
        </w:trPr>
        <w:tc>
          <w:tcPr>
            <w:tcW w:type="dxa" w:w="9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F-3.1 </w:t>
            </w:r>
          </w:p>
        </w:tc>
        <w:tc>
          <w:tcPr>
            <w:tcW w:type="dxa" w:w="199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4" w:lineRule="auto" w:before="6" w:after="0"/>
              <w:ind w:left="144" w:right="0" w:firstLine="0"/>
              <w:jc w:val="center"/>
            </w:pPr>
            <w:r>
              <w:rPr>
                <w:rFonts w:ascii="Arial" w:hAnsi="Arial" w:eastAsia="Arial"/>
                <w:b w:val="0"/>
                <w:i w:val="0"/>
                <w:color w:val="000000"/>
                <w:sz w:val="28"/>
              </w:rPr>
              <w:t xml:space="preserve">Evaluation </w:t>
            </w:r>
            <w:r>
              <w:br/>
            </w:r>
            <w:r>
              <w:rPr>
                <w:rFonts w:ascii="Arial" w:hAnsi="Arial" w:eastAsia="Arial"/>
                <w:b w:val="0"/>
                <w:i w:val="0"/>
                <w:color w:val="000000"/>
                <w:sz w:val="28"/>
              </w:rPr>
              <w:t xml:space="preserve">criteria are </w:t>
            </w:r>
            <w:r>
              <w:br/>
            </w:r>
            <w:r>
              <w:rPr>
                <w:rFonts w:ascii="Arial" w:hAnsi="Arial" w:eastAsia="Arial"/>
                <w:b w:val="0"/>
                <w:i w:val="0"/>
                <w:color w:val="000000"/>
                <w:sz w:val="28"/>
              </w:rPr>
              <w:t xml:space="preserve">announced in </w:t>
            </w:r>
            <w:r>
              <w:rPr>
                <w:rFonts w:ascii="Arial" w:hAnsi="Arial" w:eastAsia="Arial"/>
                <w:b w:val="0"/>
                <w:i w:val="0"/>
                <w:color w:val="000000"/>
                <w:sz w:val="28"/>
              </w:rPr>
              <w:t xml:space="preserve">advance. </w:t>
            </w:r>
          </w:p>
        </w:tc>
        <w:tc>
          <w:tcPr>
            <w:tcW w:type="dxa" w:w="147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3.199999999999818" w:val="single" w:color="#000000"/>
            </w:tcBorders>
            <w:tcMar>
              <w:start w:w="0" w:type="dxa"/>
              <w:end w:w="0" w:type="dxa"/>
            </w:tcMar>
          </w:tcPr>
          <w:p/>
        </w:tc>
        <w:tc>
          <w:tcPr>
            <w:tcW w:type="dxa" w:w="1602"/>
            <w:tcBorders>
              <w:start w:sz="4.0" w:val="single" w:color="#000000"/>
              <w:top w:sz="4.0" w:val="single" w:color="#000000"/>
              <w:end w:sz="4.0" w:val="single" w:color="#000000"/>
              <w:bottom w:sz="3.199999999999818" w:val="single" w:color="#000000"/>
            </w:tcBorders>
            <w:tcMar>
              <w:start w:w="0" w:type="dxa"/>
              <w:end w:w="0" w:type="dxa"/>
            </w:tcMar>
          </w:tcPr>
          <w:p/>
        </w:tc>
        <w:tc>
          <w:tcPr>
            <w:tcW w:type="dxa" w:w="173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490"/>
        </w:trPr>
        <w:tc>
          <w:tcPr>
            <w:tcW w:type="dxa" w:w="90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F-3.2 </w:t>
            </w:r>
          </w:p>
        </w:tc>
        <w:tc>
          <w:tcPr>
            <w:tcW w:type="dxa" w:w="1998"/>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64" w:lineRule="auto" w:before="6" w:after="0"/>
              <w:ind w:left="144" w:right="0" w:firstLine="0"/>
              <w:jc w:val="center"/>
            </w:pPr>
            <w:r>
              <w:rPr>
                <w:rFonts w:ascii="Arial" w:hAnsi="Arial" w:eastAsia="Arial"/>
                <w:b w:val="0"/>
                <w:i w:val="0"/>
                <w:color w:val="000000"/>
                <w:sz w:val="28"/>
              </w:rPr>
              <w:t xml:space="preserve">Assignments </w:t>
            </w:r>
            <w:r>
              <w:rPr>
                <w:rFonts w:ascii="Arial" w:hAnsi="Arial" w:eastAsia="Arial"/>
                <w:b w:val="0"/>
                <w:i w:val="0"/>
                <w:color w:val="000000"/>
                <w:sz w:val="28"/>
              </w:rPr>
              <w:t xml:space="preserve">measure </w:t>
            </w:r>
            <w:r>
              <w:br/>
            </w:r>
            <w:r>
              <w:rPr>
                <w:rFonts w:ascii="Arial" w:hAnsi="Arial" w:eastAsia="Arial"/>
                <w:b w:val="0"/>
                <w:i w:val="0"/>
                <w:color w:val="000000"/>
                <w:sz w:val="28"/>
              </w:rPr>
              <w:t xml:space="preserve">science </w:t>
            </w:r>
            <w:r>
              <w:br/>
            </w:r>
            <w:r>
              <w:rPr>
                <w:rFonts w:ascii="Arial" w:hAnsi="Arial" w:eastAsia="Arial"/>
                <w:b w:val="0"/>
                <w:i w:val="0"/>
                <w:color w:val="000000"/>
                <w:sz w:val="28"/>
              </w:rPr>
              <w:t xml:space="preserve">outcomes </w:t>
            </w:r>
          </w:p>
        </w:tc>
        <w:tc>
          <w:tcPr>
            <w:tcW w:type="dxa" w:w="1478"/>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60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738"/>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1864"/>
        </w:trPr>
        <w:tc>
          <w:tcPr>
            <w:tcW w:type="dxa" w:w="9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F-3.3 </w:t>
            </w:r>
          </w:p>
        </w:tc>
        <w:tc>
          <w:tcPr>
            <w:tcW w:type="dxa" w:w="199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6" w:after="0"/>
              <w:ind w:left="0" w:right="0" w:firstLine="0"/>
              <w:jc w:val="center"/>
            </w:pPr>
            <w:r>
              <w:rPr>
                <w:rFonts w:ascii="Arial" w:hAnsi="Arial" w:eastAsia="Arial"/>
                <w:b w:val="0"/>
                <w:i w:val="0"/>
                <w:color w:val="000000"/>
                <w:sz w:val="28"/>
              </w:rPr>
              <w:t xml:space="preserve">The </w:t>
            </w:r>
            <w:r>
              <w:br/>
            </w:r>
            <w:r>
              <w:rPr>
                <w:rFonts w:ascii="Arial" w:hAnsi="Arial" w:eastAsia="Arial"/>
                <w:b w:val="0"/>
                <w:i w:val="0"/>
                <w:color w:val="000000"/>
                <w:sz w:val="28"/>
              </w:rPr>
              <w:t xml:space="preserve">assessment is </w:t>
            </w:r>
            <w:r>
              <w:rPr>
                <w:rFonts w:ascii="Arial" w:hAnsi="Arial" w:eastAsia="Arial"/>
                <w:b w:val="0"/>
                <w:i w:val="0"/>
                <w:color w:val="000000"/>
                <w:sz w:val="28"/>
              </w:rPr>
              <w:t xml:space="preserve">objective, </w:t>
            </w:r>
            <w:r>
              <w:br/>
            </w:r>
            <w:r>
              <w:rPr>
                <w:rFonts w:ascii="Arial" w:hAnsi="Arial" w:eastAsia="Arial"/>
                <w:b w:val="0"/>
                <w:i w:val="0"/>
                <w:color w:val="000000"/>
                <w:sz w:val="28"/>
              </w:rPr>
              <w:t xml:space="preserve">consistent </w:t>
            </w:r>
            <w:r>
              <w:br/>
            </w:r>
            <w:r>
              <w:rPr>
                <w:rFonts w:ascii="Arial" w:hAnsi="Arial" w:eastAsia="Arial"/>
                <w:b w:val="0"/>
                <w:i w:val="0"/>
                <w:color w:val="000000"/>
                <w:sz w:val="28"/>
              </w:rPr>
              <w:t xml:space="preserve">and verifiable. </w:t>
            </w:r>
          </w:p>
        </w:tc>
        <w:tc>
          <w:tcPr>
            <w:tcW w:type="dxa" w:w="147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3.199999999999818" w:val="single" w:color="#000000"/>
              <w:end w:sz="4.0" w:val="single" w:color="#000000"/>
              <w:bottom w:sz="4.0" w:val="single" w:color="#000000"/>
            </w:tcBorders>
            <w:tcMar>
              <w:start w:w="0" w:type="dxa"/>
              <w:end w:w="0" w:type="dxa"/>
            </w:tcMar>
          </w:tcPr>
          <w:p/>
        </w:tc>
        <w:tc>
          <w:tcPr>
            <w:tcW w:type="dxa" w:w="1602"/>
            <w:tcBorders>
              <w:start w:sz="4.0" w:val="single" w:color="#000000"/>
              <w:top w:sz="3.199999999999818" w:val="single" w:color="#000000"/>
              <w:end w:sz="4.0" w:val="single" w:color="#000000"/>
              <w:bottom w:sz="4.0" w:val="single" w:color="#000000"/>
            </w:tcBorders>
            <w:tcMar>
              <w:start w:w="0" w:type="dxa"/>
              <w:end w:w="0" w:type="dxa"/>
            </w:tcMar>
          </w:tcPr>
          <w:p/>
        </w:tc>
        <w:tc>
          <w:tcPr>
            <w:tcW w:type="dxa" w:w="173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49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58" w:after="0"/>
              <w:ind w:left="0" w:right="0" w:firstLine="0"/>
              <w:jc w:val="center"/>
            </w:pPr>
            <w:r>
              <w:rPr>
                <w:rFonts w:ascii="Arial" w:hAnsi="Arial" w:eastAsia="Arial"/>
                <w:b w:val="0"/>
                <w:i w:val="0"/>
                <w:color w:val="000000"/>
                <w:sz w:val="28"/>
              </w:rPr>
              <w:t xml:space="preserve">F-3.4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4" w:after="0"/>
              <w:ind w:left="288" w:right="144" w:firstLine="0"/>
              <w:jc w:val="center"/>
            </w:pPr>
            <w:r>
              <w:rPr>
                <w:rFonts w:ascii="Arial" w:hAnsi="Arial" w:eastAsia="Arial"/>
                <w:b w:val="0"/>
                <w:i w:val="0"/>
                <w:color w:val="000000"/>
                <w:sz w:val="28"/>
              </w:rPr>
              <w:t xml:space="preserve">Students </w:t>
            </w:r>
            <w:r>
              <w:br/>
            </w:r>
            <w:r>
              <w:rPr>
                <w:rFonts w:ascii="Arial" w:hAnsi="Arial" w:eastAsia="Arial"/>
                <w:b w:val="0"/>
                <w:i w:val="0"/>
                <w:color w:val="000000"/>
                <w:sz w:val="28"/>
              </w:rPr>
              <w:t xml:space="preserve">were given </w:t>
            </w:r>
            <w:r>
              <w:rPr>
                <w:rFonts w:ascii="Arial" w:hAnsi="Arial" w:eastAsia="Arial"/>
                <w:b w:val="0"/>
                <w:i w:val="0"/>
                <w:color w:val="000000"/>
                <w:sz w:val="28"/>
              </w:rPr>
              <w:t xml:space="preserve">meaningful </w:t>
            </w:r>
            <w:r>
              <w:rPr>
                <w:rFonts w:ascii="Arial" w:hAnsi="Arial" w:eastAsia="Arial"/>
                <w:b w:val="0"/>
                <w:i w:val="0"/>
                <w:color w:val="000000"/>
                <w:sz w:val="28"/>
              </w:rPr>
              <w:t xml:space="preserve">feedback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58"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149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F-4.1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6" w:after="0"/>
              <w:ind w:left="0" w:right="0" w:firstLine="0"/>
              <w:jc w:val="center"/>
            </w:pPr>
            <w:r>
              <w:rPr>
                <w:rFonts w:ascii="Arial" w:hAnsi="Arial" w:eastAsia="Arial"/>
                <w:b w:val="0"/>
                <w:i w:val="0"/>
                <w:color w:val="000000"/>
                <w:sz w:val="28"/>
              </w:rPr>
              <w:t>Evidence-</w:t>
            </w:r>
            <w:r>
              <w:br/>
            </w:r>
            <w:r>
              <w:rPr>
                <w:rFonts w:ascii="Arial" w:hAnsi="Arial" w:eastAsia="Arial"/>
                <w:b w:val="0"/>
                <w:i w:val="0"/>
                <w:color w:val="000000"/>
                <w:sz w:val="28"/>
              </w:rPr>
              <w:t xml:space="preserve">based </w:t>
            </w:r>
            <w:r>
              <w:br/>
            </w:r>
            <w:r>
              <w:rPr>
                <w:rFonts w:ascii="Arial" w:hAnsi="Arial" w:eastAsia="Arial"/>
                <w:b w:val="0"/>
                <w:i w:val="0"/>
                <w:color w:val="000000"/>
                <w:sz w:val="28"/>
              </w:rPr>
              <w:t xml:space="preserve">evidence that </w:t>
            </w:r>
            <w:r>
              <w:rPr>
                <w:rFonts w:ascii="Arial" w:hAnsi="Arial" w:eastAsia="Arial"/>
                <w:b w:val="0"/>
                <w:i w:val="0"/>
                <w:color w:val="000000"/>
                <w:sz w:val="28"/>
              </w:rPr>
              <w:t xml:space="preserve">students have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0" w:lineRule="auto" w:before="284" w:after="0"/>
        <w:ind w:left="0" w:right="20" w:firstLine="0"/>
        <w:jc w:val="right"/>
      </w:pPr>
      <w:r>
        <w:rPr>
          <w:rFonts w:ascii="Times New Roman" w:hAnsi="Times New Roman" w:eastAsia="Times New Roman"/>
          <w:b w:val="0"/>
          <w:i/>
          <w:color w:val="000000"/>
          <w:sz w:val="24"/>
        </w:rPr>
        <w:t xml:space="preserve">Ta'lim sifatini ta'minlash|18 </w:t>
      </w:r>
      <w:r>
        <w:rPr>
          <w:rFonts w:ascii="Times New Roman" w:hAnsi="Times New Roman" w:eastAsia="Times New Roman"/>
          <w:b w:val="0"/>
          <w:i w:val="0"/>
          <w:color w:val="000000"/>
          <w:sz w:val="24"/>
        </w:rPr>
      </w:r>
    </w:p>
    <w:p>
      <w:pPr>
        <w:sectPr>
          <w:pgSz w:w="11906" w:h="16838"/>
          <w:pgMar w:top="354" w:right="76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1617"/>
        <w:gridCol w:w="1617"/>
        <w:gridCol w:w="1617"/>
        <w:gridCol w:w="1617"/>
        <w:gridCol w:w="1617"/>
        <w:gridCol w:w="1617"/>
      </w:tblGrid>
      <w:tr>
        <w:trPr>
          <w:trHeight w:hRule="exact" w:val="1122"/>
        </w:trPr>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8" w:after="0"/>
              <w:ind w:left="288" w:right="288" w:firstLine="0"/>
              <w:jc w:val="center"/>
            </w:pPr>
            <w:r>
              <w:rPr>
                <w:rFonts w:ascii="Arial" w:hAnsi="Arial" w:eastAsia="Arial"/>
                <w:b w:val="0"/>
                <w:i w:val="0"/>
                <w:color w:val="000000"/>
                <w:sz w:val="28"/>
              </w:rPr>
              <w:t>erishganligi dalillarga asoslangan</w:t>
            </w:r>
            <w:r>
              <w:rPr>
                <w:rFonts w:ascii="Arial" w:hAnsi="Arial" w:eastAsia="Arial"/>
                <w:b w:val="0"/>
                <w:i w:val="0"/>
                <w:color w:val="000000"/>
                <w:sz w:val="28"/>
              </w:rPr>
            </w:r>
            <w:r>
              <w:rPr>
                <w:rFonts w:ascii="Arial" w:hAnsi="Arial" w:eastAsia="Arial"/>
                <w:b w:val="0"/>
                <w:i w:val="0"/>
                <w:color w:val="000000"/>
                <w:sz w:val="28"/>
              </w:rPr>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604"/>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18" w:after="0"/>
              <w:ind w:left="0" w:right="0" w:firstLine="0"/>
              <w:jc w:val="center"/>
            </w:pPr>
            <w:r>
              <w:rPr>
                <w:rFonts w:ascii="Arial" w:hAnsi="Arial" w:eastAsia="Arial"/>
                <w:b w:val="0"/>
                <w:i w:val="0"/>
                <w:color w:val="000000"/>
                <w:sz w:val="28"/>
              </w:rPr>
              <w:t xml:space="preserve">F-4.2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8" w:after="0"/>
              <w:ind w:left="0" w:right="0" w:firstLine="0"/>
              <w:jc w:val="center"/>
            </w:pPr>
            <w:r>
              <w:rPr>
                <w:rFonts w:ascii="Arial" w:hAnsi="Arial" w:eastAsia="Arial"/>
                <w:b w:val="0"/>
                <w:i w:val="0"/>
                <w:color w:val="000000"/>
                <w:sz w:val="28"/>
              </w:rPr>
              <w:t xml:space="preserve">The causes of </w:t>
            </w:r>
            <w:r>
              <w:rPr>
                <w:rFonts w:ascii="Arial" w:hAnsi="Arial" w:eastAsia="Arial"/>
                <w:b w:val="0"/>
                <w:i w:val="0"/>
                <w:color w:val="000000"/>
                <w:sz w:val="28"/>
              </w:rPr>
              <w:t xml:space="preserve">embezzlemen </w:t>
            </w:r>
            <w:r>
              <w:rPr>
                <w:rFonts w:ascii="Arial" w:hAnsi="Arial" w:eastAsia="Arial"/>
                <w:b w:val="0"/>
                <w:i w:val="0"/>
                <w:color w:val="000000"/>
                <w:sz w:val="28"/>
              </w:rPr>
              <w:t xml:space="preserve">t and </w:t>
            </w:r>
            <w:r>
              <w:br/>
            </w:r>
            <w:r>
              <w:rPr>
                <w:rFonts w:ascii="Arial" w:hAnsi="Arial" w:eastAsia="Arial"/>
                <w:b w:val="0"/>
                <w:i w:val="0"/>
                <w:color w:val="000000"/>
                <w:sz w:val="28"/>
              </w:rPr>
              <w:t xml:space="preserve">academic </w:t>
            </w:r>
            <w:r>
              <w:br/>
            </w:r>
            <w:r>
              <w:rPr>
                <w:rFonts w:ascii="Arial" w:hAnsi="Arial" w:eastAsia="Arial"/>
                <w:b w:val="0"/>
                <w:i w:val="0"/>
                <w:color w:val="000000"/>
                <w:sz w:val="28"/>
              </w:rPr>
              <w:t xml:space="preserve">debt have </w:t>
            </w:r>
            <w:r>
              <w:br/>
            </w:r>
            <w:r>
              <w:rPr>
                <w:rFonts w:ascii="Arial" w:hAnsi="Arial" w:eastAsia="Arial"/>
                <w:b w:val="0"/>
                <w:i w:val="0"/>
                <w:color w:val="000000"/>
                <w:sz w:val="28"/>
              </w:rPr>
              <w:t xml:space="preserve">been </w:t>
            </w:r>
            <w:r>
              <w:br/>
            </w:r>
            <w:r>
              <w:rPr>
                <w:rFonts w:ascii="Arial" w:hAnsi="Arial" w:eastAsia="Arial"/>
                <w:b w:val="0"/>
                <w:i w:val="0"/>
                <w:color w:val="000000"/>
                <w:sz w:val="28"/>
              </w:rPr>
              <w:t xml:space="preserve">analyzed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18"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97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302" w:after="0"/>
              <w:ind w:left="0" w:right="0" w:firstLine="0"/>
              <w:jc w:val="center"/>
            </w:pPr>
            <w:r>
              <w:rPr>
                <w:rFonts w:ascii="Arial" w:hAnsi="Arial" w:eastAsia="Arial"/>
                <w:b w:val="0"/>
                <w:i w:val="0"/>
                <w:color w:val="000000"/>
                <w:sz w:val="28"/>
              </w:rPr>
              <w:t xml:space="preserve">F-4.3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8"/>
              </w:rPr>
              <w:t xml:space="preserve">Results were </w:t>
            </w:r>
            <w:r>
              <w:rPr>
                <w:rFonts w:ascii="Arial" w:hAnsi="Arial" w:eastAsia="Arial"/>
                <w:b w:val="0"/>
                <w:i w:val="0"/>
                <w:color w:val="000000"/>
                <w:sz w:val="28"/>
              </w:rPr>
              <w:t xml:space="preserve">compared </w:t>
            </w:r>
            <w:r>
              <w:br/>
            </w:r>
            <w:r>
              <w:rPr>
                <w:rFonts w:ascii="Arial" w:hAnsi="Arial" w:eastAsia="Arial"/>
                <w:b w:val="0"/>
                <w:i w:val="0"/>
                <w:color w:val="000000"/>
                <w:sz w:val="28"/>
              </w:rPr>
              <w:t xml:space="preserve">with the </w:t>
            </w:r>
            <w:r>
              <w:br/>
            </w:r>
            <w:r>
              <w:rPr>
                <w:rFonts w:ascii="Arial" w:hAnsi="Arial" w:eastAsia="Arial"/>
                <w:b w:val="0"/>
                <w:i w:val="0"/>
                <w:color w:val="000000"/>
                <w:sz w:val="28"/>
              </w:rPr>
              <w:t xml:space="preserve">previous </w:t>
            </w:r>
            <w:r>
              <w:br/>
            </w:r>
            <w:r>
              <w:rPr>
                <w:rFonts w:ascii="Arial" w:hAnsi="Arial" w:eastAsia="Arial"/>
                <w:b w:val="0"/>
                <w:i w:val="0"/>
                <w:color w:val="000000"/>
                <w:sz w:val="28"/>
              </w:rPr>
              <w:t xml:space="preserve">period and </w:t>
            </w:r>
            <w:r>
              <w:br/>
            </w:r>
            <w:r>
              <w:rPr>
                <w:rFonts w:ascii="Arial" w:hAnsi="Arial" w:eastAsia="Arial"/>
                <w:b w:val="0"/>
                <w:i w:val="0"/>
                <w:color w:val="000000"/>
                <w:sz w:val="28"/>
              </w:rPr>
              <w:t xml:space="preserve">with </w:t>
            </w:r>
            <w:r>
              <w:br/>
            </w:r>
            <w:r>
              <w:rPr>
                <w:rFonts w:ascii="Arial" w:hAnsi="Arial" w:eastAsia="Arial"/>
                <w:b w:val="0"/>
                <w:i w:val="0"/>
                <w:color w:val="000000"/>
                <w:sz w:val="28"/>
              </w:rPr>
              <w:t xml:space="preserve">corresponding </w:t>
            </w:r>
            <w:r>
              <w:rPr>
                <w:rFonts w:ascii="Arial" w:hAnsi="Arial" w:eastAsia="Arial"/>
                <w:b w:val="0"/>
                <w:i w:val="0"/>
                <w:color w:val="000000"/>
                <w:sz w:val="28"/>
              </w:rPr>
              <w:t xml:space="preserve">groups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30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1488"/>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0" w:after="0"/>
              <w:ind w:left="0" w:right="0" w:firstLine="0"/>
              <w:jc w:val="center"/>
            </w:pPr>
            <w:r>
              <w:rPr>
                <w:rFonts w:ascii="Arial" w:hAnsi="Arial" w:eastAsia="Arial"/>
                <w:b w:val="0"/>
                <w:i w:val="0"/>
                <w:color w:val="000000"/>
                <w:sz w:val="28"/>
              </w:rPr>
              <w:t xml:space="preserve">F-4.4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2" w:after="0"/>
              <w:ind w:left="0" w:right="0" w:firstLine="0"/>
              <w:jc w:val="center"/>
            </w:pPr>
            <w:r>
              <w:rPr>
                <w:rFonts w:ascii="Arial" w:hAnsi="Arial" w:eastAsia="Arial"/>
                <w:b w:val="0"/>
                <w:i w:val="0"/>
                <w:color w:val="000000"/>
                <w:sz w:val="28"/>
              </w:rPr>
              <w:t xml:space="preserve">Academic </w:t>
            </w:r>
            <w:r>
              <w:br/>
            </w:r>
            <w:r>
              <w:rPr>
                <w:rFonts w:ascii="Arial" w:hAnsi="Arial" w:eastAsia="Arial"/>
                <w:b w:val="0"/>
                <w:i w:val="0"/>
                <w:color w:val="000000"/>
                <w:sz w:val="28"/>
              </w:rPr>
              <w:t xml:space="preserve">integrity and </w:t>
            </w:r>
            <w:r>
              <w:br/>
            </w:r>
            <w:r>
              <w:rPr>
                <w:rFonts w:ascii="Arial" w:hAnsi="Arial" w:eastAsia="Arial"/>
                <w:b w:val="0"/>
                <w:i w:val="0"/>
                <w:color w:val="000000"/>
                <w:sz w:val="28"/>
              </w:rPr>
              <w:t xml:space="preserve">data reliability </w:t>
            </w:r>
            <w:r>
              <w:rPr>
                <w:rFonts w:ascii="Arial" w:hAnsi="Arial" w:eastAsia="Arial"/>
                <w:b w:val="0"/>
                <w:i w:val="0"/>
                <w:color w:val="000000"/>
                <w:sz w:val="28"/>
              </w:rPr>
              <w:t xml:space="preserve">are ensured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0"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1864"/>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F-5.1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8" w:after="0"/>
              <w:ind w:left="144" w:right="0" w:firstLine="0"/>
              <w:jc w:val="center"/>
            </w:pPr>
            <w:r>
              <w:rPr>
                <w:rFonts w:ascii="Arial" w:hAnsi="Arial" w:eastAsia="Arial"/>
                <w:b w:val="0"/>
                <w:i w:val="0"/>
                <w:color w:val="000000"/>
                <w:sz w:val="28"/>
              </w:rPr>
              <w:t xml:space="preserve">Student </w:t>
            </w:r>
            <w:r>
              <w:br/>
            </w:r>
            <w:r>
              <w:rPr>
                <w:rFonts w:ascii="Arial" w:hAnsi="Arial" w:eastAsia="Arial"/>
                <w:b w:val="0"/>
                <w:i w:val="0"/>
                <w:color w:val="000000"/>
                <w:sz w:val="28"/>
              </w:rPr>
              <w:t xml:space="preserve">opinions are </w:t>
            </w:r>
            <w:r>
              <w:rPr>
                <w:rFonts w:ascii="Arial" w:hAnsi="Arial" w:eastAsia="Arial"/>
                <w:b w:val="0"/>
                <w:i w:val="0"/>
                <w:color w:val="000000"/>
                <w:sz w:val="28"/>
              </w:rPr>
              <w:t xml:space="preserve">regularly and </w:t>
            </w:r>
            <w:r>
              <w:rPr>
                <w:rFonts w:ascii="Arial" w:hAnsi="Arial" w:eastAsia="Arial"/>
                <w:b w:val="0"/>
                <w:i w:val="0"/>
                <w:color w:val="000000"/>
                <w:sz w:val="28"/>
              </w:rPr>
              <w:t xml:space="preserve">anonymously </w:t>
            </w:r>
            <w:r>
              <w:rPr>
                <w:rFonts w:ascii="Arial" w:hAnsi="Arial" w:eastAsia="Arial"/>
                <w:b w:val="0"/>
                <w:i w:val="0"/>
                <w:color w:val="000000"/>
                <w:sz w:val="28"/>
              </w:rPr>
              <w:t xml:space="preserve">surveyed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8"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2232"/>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F-5.2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8"/>
              </w:rPr>
              <w:t xml:space="preserve">Students' </w:t>
            </w:r>
            <w:r>
              <w:br/>
            </w:r>
            <w:r>
              <w:rPr>
                <w:rFonts w:ascii="Arial" w:hAnsi="Arial" w:eastAsia="Arial"/>
                <w:b w:val="0"/>
                <w:i w:val="0"/>
                <w:color w:val="000000"/>
                <w:sz w:val="28"/>
              </w:rPr>
              <w:t xml:space="preserve">opinions were </w:t>
            </w:r>
            <w:r>
              <w:rPr>
                <w:rFonts w:ascii="Arial" w:hAnsi="Arial" w:eastAsia="Arial"/>
                <w:b w:val="0"/>
                <w:i w:val="0"/>
                <w:color w:val="000000"/>
                <w:sz w:val="28"/>
              </w:rPr>
              <w:t xml:space="preserve">analyzed in </w:t>
            </w:r>
            <w:r>
              <w:br/>
            </w:r>
            <w:r>
              <w:rPr>
                <w:rFonts w:ascii="Arial" w:hAnsi="Arial" w:eastAsia="Arial"/>
                <w:b w:val="0"/>
                <w:i w:val="0"/>
                <w:color w:val="000000"/>
                <w:sz w:val="28"/>
              </w:rPr>
              <w:t xml:space="preserve">conjunction </w:t>
            </w:r>
            <w:r>
              <w:br/>
            </w:r>
            <w:r>
              <w:rPr>
                <w:rFonts w:ascii="Arial" w:hAnsi="Arial" w:eastAsia="Arial"/>
                <w:b w:val="0"/>
                <w:i w:val="0"/>
                <w:color w:val="000000"/>
                <w:sz w:val="28"/>
              </w:rPr>
              <w:t xml:space="preserve">with other </w:t>
            </w:r>
            <w:r>
              <w:br/>
            </w:r>
            <w:r>
              <w:rPr>
                <w:rFonts w:ascii="Arial" w:hAnsi="Arial" w:eastAsia="Arial"/>
                <w:b w:val="0"/>
                <w:i w:val="0"/>
                <w:color w:val="000000"/>
                <w:sz w:val="28"/>
              </w:rPr>
              <w:t xml:space="preserve">evidence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r>
        <w:trPr>
          <w:trHeight w:hRule="exact" w:val="1490"/>
        </w:trPr>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0" w:after="0"/>
              <w:ind w:left="0" w:right="0" w:firstLine="0"/>
              <w:jc w:val="center"/>
            </w:pPr>
            <w:r>
              <w:rPr>
                <w:rFonts w:ascii="Arial" w:hAnsi="Arial" w:eastAsia="Arial"/>
                <w:b w:val="0"/>
                <w:i w:val="0"/>
                <w:color w:val="000000"/>
                <w:sz w:val="28"/>
              </w:rPr>
              <w:t xml:space="preserve">F-5.3 </w:t>
            </w:r>
          </w:p>
        </w:tc>
        <w:tc>
          <w:tcPr>
            <w:tcW w:type="dxa" w:w="199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6" w:after="0"/>
              <w:ind w:left="144" w:right="0" w:firstLine="0"/>
              <w:jc w:val="center"/>
            </w:pPr>
            <w:r>
              <w:rPr>
                <w:rFonts w:ascii="Arial" w:hAnsi="Arial" w:eastAsia="Arial"/>
                <w:b w:val="0"/>
                <w:i w:val="0"/>
                <w:color w:val="000000"/>
                <w:sz w:val="28"/>
              </w:rPr>
              <w:t xml:space="preserve">Previous </w:t>
            </w:r>
            <w:r>
              <w:br/>
            </w:r>
            <w:r>
              <w:rPr>
                <w:rFonts w:ascii="Arial" w:hAnsi="Arial" w:eastAsia="Arial"/>
                <w:b w:val="0"/>
                <w:i w:val="0"/>
                <w:color w:val="000000"/>
                <w:sz w:val="28"/>
              </w:rPr>
              <w:t xml:space="preserve">improvement </w:t>
            </w:r>
            <w:r>
              <w:rPr>
                <w:rFonts w:ascii="Arial" w:hAnsi="Arial" w:eastAsia="Arial"/>
                <w:b w:val="0"/>
                <w:i w:val="0"/>
                <w:color w:val="000000"/>
                <w:sz w:val="28"/>
              </w:rPr>
              <w:t xml:space="preserve">measures </w:t>
            </w:r>
            <w:r>
              <w:br/>
            </w:r>
            <w:r>
              <w:rPr>
                <w:rFonts w:ascii="Arial" w:hAnsi="Arial" w:eastAsia="Arial"/>
                <w:b w:val="0"/>
                <w:i w:val="0"/>
                <w:color w:val="000000"/>
                <w:sz w:val="28"/>
              </w:rPr>
              <w:t xml:space="preserve">implemented </w:t>
            </w:r>
          </w:p>
        </w:tc>
        <w:tc>
          <w:tcPr>
            <w:tcW w:type="dxa" w:w="147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0"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4.0" w:val="single" w:color="#000000"/>
              <w:bottom w:sz="4.0" w:val="single" w:color="#000000"/>
            </w:tcBorders>
            <w:tcMar>
              <w:start w:w="0" w:type="dxa"/>
              <w:end w:w="0" w:type="dxa"/>
            </w:tcMar>
          </w:tcPr>
          <w:p/>
        </w:tc>
        <w:tc>
          <w:tcPr>
            <w:tcW w:type="dxa" w:w="173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0" w:lineRule="auto" w:before="668" w:after="0"/>
        <w:ind w:left="0" w:right="20" w:firstLine="0"/>
        <w:jc w:val="right"/>
      </w:pPr>
      <w:r>
        <w:rPr>
          <w:rFonts w:ascii="Times New Roman" w:hAnsi="Times New Roman" w:eastAsia="Times New Roman"/>
          <w:b w:val="0"/>
          <w:i/>
          <w:color w:val="000000"/>
          <w:sz w:val="24"/>
        </w:rPr>
        <w:t xml:space="preserve">Ta'lim sifatini ta'minlash|19 </w:t>
      </w:r>
      <w:r>
        <w:rPr>
          <w:rFonts w:ascii="Times New Roman" w:hAnsi="Times New Roman" w:eastAsia="Times New Roman"/>
          <w:b w:val="0"/>
          <w:i w:val="0"/>
          <w:color w:val="000000"/>
          <w:sz w:val="24"/>
        </w:rPr>
      </w:r>
    </w:p>
    <w:p>
      <w:pPr>
        <w:sectPr>
          <w:pgSz w:w="11906" w:h="16838"/>
          <w:pgMar w:top="354" w:right="76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00"/>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265.99999999999994" w:type="dxa"/>
      </w:tblPr>
      <w:tblGrid>
        <w:gridCol w:w="1617"/>
        <w:gridCol w:w="1617"/>
        <w:gridCol w:w="1617"/>
        <w:gridCol w:w="1617"/>
        <w:gridCol w:w="1617"/>
        <w:gridCol w:w="1617"/>
      </w:tblGrid>
      <w:tr>
        <w:trPr>
          <w:trHeight w:hRule="exact" w:val="2232"/>
        </w:trPr>
        <w:tc>
          <w:tcPr>
            <w:tcW w:type="dxa" w:w="9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F-5.4 </w:t>
            </w:r>
          </w:p>
        </w:tc>
        <w:tc>
          <w:tcPr>
            <w:tcW w:type="dxa" w:w="199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9" w:lineRule="auto" w:before="8" w:after="0"/>
              <w:ind w:left="144" w:right="0" w:firstLine="0"/>
              <w:jc w:val="center"/>
            </w:pPr>
            <w:r>
              <w:rPr>
                <w:rFonts w:ascii="Arial" w:hAnsi="Arial" w:eastAsia="Arial"/>
                <w:b w:val="0"/>
                <w:i w:val="0"/>
                <w:color w:val="000000"/>
                <w:sz w:val="28"/>
              </w:rPr>
              <w:t xml:space="preserve">Natijalar fan </w:t>
              <w:br/>
              <w:t xml:space="preserve">mazmuni va </w:t>
              <w:br/>
              <w:t xml:space="preserve">o'qitishni </w:t>
              <w:br/>
              <w:t xml:space="preserve">yaxshilash uchun </w:t>
              <w:br/>
              <w:t>foydalanilgan.</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47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932" w:after="0"/>
              <w:ind w:left="0" w:right="0" w:firstLine="0"/>
              <w:jc w:val="center"/>
            </w:pPr>
            <w:r>
              <w:rPr>
                <w:rFonts w:ascii="Arial" w:hAnsi="Arial" w:eastAsia="Arial"/>
                <w:b w:val="0"/>
                <w:i w:val="0"/>
                <w:color w:val="000000"/>
                <w:sz w:val="28"/>
              </w:rPr>
              <w:t xml:space="preserve">5 </w:t>
            </w:r>
          </w:p>
        </w:tc>
        <w:tc>
          <w:tcPr>
            <w:tcW w:type="dxa" w:w="1634"/>
            <w:tcBorders>
              <w:start w:sz="4.0" w:val="single" w:color="#000000"/>
              <w:top w:sz="4.0" w:val="single" w:color="#000000"/>
              <w:end w:sz="4.0" w:val="single" w:color="#000000"/>
              <w:bottom w:sz="3.199999999999818" w:val="single" w:color="#000000"/>
            </w:tcBorders>
            <w:tcMar>
              <w:start w:w="0" w:type="dxa"/>
              <w:end w:w="0" w:type="dxa"/>
            </w:tcMar>
          </w:tcPr>
          <w:p/>
        </w:tc>
        <w:tc>
          <w:tcPr>
            <w:tcW w:type="dxa" w:w="1602"/>
            <w:tcBorders>
              <w:start w:sz="4.0" w:val="single" w:color="#000000"/>
              <w:top w:sz="4.0" w:val="single" w:color="#000000"/>
              <w:end w:sz="4.0" w:val="single" w:color="#000000"/>
              <w:bottom w:sz="3.199999999999818" w:val="single" w:color="#000000"/>
            </w:tcBorders>
            <w:tcMar>
              <w:start w:w="0" w:type="dxa"/>
              <w:end w:w="0" w:type="dxa"/>
            </w:tcMar>
          </w:tcPr>
          <w:p/>
        </w:tc>
        <w:tc>
          <w:tcPr>
            <w:tcW w:type="dxa" w:w="173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900"/>
            <w:tcBorders>
              <w:start w:sz="4.0" w:val="single" w:color="#000000"/>
              <w:top w:sz="3.199999999999818" w:val="single" w:color="#000000"/>
              <w:end w:sz="4.0" w:val="single" w:color="#000000"/>
              <w:bottom w:sz="4.0" w:val="single" w:color="#000000"/>
            </w:tcBorders>
            <w:tcMar>
              <w:start w:w="0" w:type="dxa"/>
              <w:end w:w="0" w:type="dxa"/>
            </w:tcMar>
          </w:tcPr>
          <w:p/>
        </w:tc>
        <w:tc>
          <w:tcPr>
            <w:tcW w:type="dxa" w:w="199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Total</w:t>
            </w:r>
          </w:p>
        </w:tc>
        <w:tc>
          <w:tcPr>
            <w:tcW w:type="dxa" w:w="147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100</w:t>
            </w:r>
          </w:p>
        </w:tc>
        <w:tc>
          <w:tcPr>
            <w:tcW w:type="dxa" w:w="1634"/>
            <w:tcBorders>
              <w:start w:sz="4.0" w:val="single" w:color="#000000"/>
              <w:top w:sz="3.199999999999818" w:val="single" w:color="#000000"/>
              <w:end w:sz="4.0" w:val="single" w:color="#000000"/>
              <w:bottom w:sz="4.0" w:val="single" w:color="#000000"/>
            </w:tcBorders>
            <w:tcMar>
              <w:start w:w="0" w:type="dxa"/>
              <w:end w:w="0" w:type="dxa"/>
            </w:tcMar>
          </w:tcPr>
          <w:p/>
        </w:tc>
        <w:tc>
          <w:tcPr>
            <w:tcW w:type="dxa" w:w="1602"/>
            <w:tcBorders>
              <w:start w:sz="4.0" w:val="single" w:color="#000000"/>
              <w:top w:sz="3.199999999999818" w:val="single" w:color="#000000"/>
              <w:end w:sz="4.0" w:val="single" w:color="#000000"/>
              <w:bottom w:sz="4.0" w:val="single" w:color="#000000"/>
            </w:tcBorders>
            <w:tcMar>
              <w:start w:w="0" w:type="dxa"/>
              <w:end w:w="0" w:type="dxa"/>
            </w:tcMar>
          </w:tcPr>
          <w:p/>
        </w:tc>
        <w:tc>
          <w:tcPr>
            <w:tcW w:type="dxa" w:w="1738"/>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69" w:lineRule="auto" w:before="376" w:after="0"/>
        <w:ind w:left="970" w:right="3744" w:firstLine="0"/>
        <w:jc w:val="left"/>
      </w:pPr>
      <w:r>
        <w:rPr>
          <w:rFonts w:ascii="Arial" w:hAnsi="Arial" w:eastAsia="Arial"/>
          <w:b/>
          <w:i w:val="0"/>
          <w:color w:val="000000"/>
          <w:sz w:val="28"/>
        </w:rPr>
        <w:t xml:space="preserve">D. Yakuniy xulosa </w:t>
        <w:br/>
        <w:t xml:space="preserve">Umumiy ball:______ / 100 </w:t>
        <w:br/>
        <w:t>Fan sifati holati:</w:t>
        <w:br/>
        <w:t xml:space="preserve">☐yuqori sifat darajasi; </w:t>
        <w:br/>
        <w:t xml:space="preserve">☐talablarga muvofiq; </w:t>
        <w:br/>
        <w:t>☐sezilarli yaxshilash ishlari talab etiladi; ☐Kompleks qayta ko'rib chiqish zarur.</w:t>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59" w:lineRule="auto" w:before="446" w:after="0"/>
        <w:ind w:left="970" w:right="5616" w:firstLine="0"/>
        <w:jc w:val="left"/>
      </w:pPr>
      <w:r>
        <w:rPr>
          <w:rFonts w:ascii="Arial" w:hAnsi="Arial" w:eastAsia="Arial"/>
          <w:b/>
          <w:i w:val="0"/>
          <w:color w:val="000000"/>
          <w:sz w:val="28"/>
        </w:rPr>
        <w:t>Tanqidiy nomuvofiqlik:</w:t>
        <w:br/>
        <w:t xml:space="preserve">☐mavjud; </w:t>
        <w:br/>
        <w:t>☐mavjud emas.</w:t>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72" w:after="0"/>
        <w:ind w:left="262" w:right="0" w:firstLine="0"/>
        <w:jc w:val="left"/>
      </w:pPr>
      <w:r>
        <w:tab/>
        <w:t xml:space="preserve">Asosiy kuchli tomonlar: </w:t>
        <w:br/>
        <w:tab/>
        <w:t>............................................................................................................... ...............</w:t>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56" w:after="0"/>
        <w:ind w:left="262" w:right="0" w:firstLine="0"/>
        <w:jc w:val="left"/>
      </w:pPr>
      <w:r>
        <w:tab/>
        <w:t xml:space="preserve">Asosiy muammolar: </w:t>
        <w:br/>
        <w:tab/>
        <w:t>............................................................................................................... ...............</w:t>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58" w:after="0"/>
        <w:ind w:left="262" w:right="0" w:firstLine="0"/>
        <w:jc w:val="left"/>
      </w:pPr>
      <w:r>
        <w:tab/>
        <w:t xml:space="preserve">Yaxshilash bo'yicha dastlabki tavsiyalar: </w:t>
        <w:br/>
        <w:tab/>
        <w:t>............................................................................................................... ...............</w:t>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2236" w:val="left"/>
        </w:tabs>
        <w:autoSpaceDE w:val="0"/>
        <w:widowControl/>
        <w:spacing w:line="262" w:lineRule="auto" w:before="426" w:after="0"/>
        <w:ind w:left="262" w:right="0" w:firstLine="0"/>
        <w:jc w:val="left"/>
      </w:pPr>
      <w:r>
        <w:tab/>
        <w:tab/>
        <w:t xml:space="preserve">9. YAXSHILASH CHORALARINI BELGILASH </w:t>
        <w:br/>
        <w:tab/>
        <w:t>9.1.Fanda sezilarli kamchilik, rivojlanish zarurati yoki tanqidiy nomuvofiqlik aniqlanganda, yaxshilash rejasi ishlab chiqiladi.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970" w:right="0" w:firstLine="0"/>
        <w:jc w:val="left"/>
      </w:pPr>
      <w:r>
        <w:rPr>
          <w:rFonts w:ascii="Arial" w:hAnsi="Arial" w:eastAsia="Arial"/>
          <w:b/>
          <w:i w:val="0"/>
          <w:color w:val="000000"/>
          <w:sz w:val="28"/>
        </w:rPr>
        <w:t>9.2.Yaxshilash rejasida quyidagilar belgilanadi:</w:t>
      </w:r>
      <w:r>
        <w:rPr>
          <w:rFonts w:ascii="Arial" w:hAnsi="Arial" w:eastAsia="Arial"/>
          <w:b w:val="0"/>
          <w:i w:val="0"/>
          <w:color w:val="000000"/>
          <w:sz w:val="28"/>
        </w:rPr>
      </w:r>
    </w:p>
    <w:p>
      <w:pPr>
        <w:autoSpaceDN w:val="0"/>
        <w:autoSpaceDE w:val="0"/>
        <w:widowControl/>
        <w:spacing w:line="254" w:lineRule="auto" w:before="430" w:after="0"/>
        <w:ind w:left="970" w:right="4608" w:firstLine="0"/>
        <w:jc w:val="left"/>
      </w:pPr>
      <w:r>
        <w:rPr>
          <w:rFonts w:ascii="Symbol" w:hAnsi="Symbol" w:eastAsia="Symbol"/>
          <w:b w:val="0"/>
          <w:i w:val="0"/>
          <w:color w:val="000000"/>
          <w:sz w:val="20"/>
        </w:rPr>
        <w:t xml:space="preserve">muammoning asosiy sababi; </w:t>
        <w:br/>
        <w:t>ko'rilishi kerak bo'lgan chora;</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0" w:lineRule="auto" w:before="790" w:after="0"/>
        <w:ind w:left="0" w:right="20" w:firstLine="0"/>
        <w:jc w:val="right"/>
      </w:pPr>
      <w:r>
        <w:rPr>
          <w:rFonts w:ascii="Times New Roman" w:hAnsi="Times New Roman" w:eastAsia="Times New Roman"/>
          <w:b w:val="0"/>
          <w:i/>
          <w:color w:val="000000"/>
          <w:sz w:val="24"/>
        </w:rPr>
        <w:t xml:space="preserve">Ta'lim sifatini ta'minlash|20 </w:t>
      </w:r>
      <w:r>
        <w:rPr>
          <w:rFonts w:ascii="Times New Roman" w:hAnsi="Times New Roman" w:eastAsia="Times New Roman"/>
          <w:b w:val="0"/>
          <w:i w:val="0"/>
          <w:color w:val="000000"/>
          <w:sz w:val="24"/>
        </w:rPr>
      </w:r>
    </w:p>
    <w:p>
      <w:pPr>
        <w:sectPr>
          <w:pgSz w:w="11906" w:h="16838"/>
          <w:pgMar w:top="354" w:right="766"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850" w:after="0"/>
        <w:ind w:left="970" w:right="0" w:firstLine="0"/>
        <w:jc w:val="left"/>
      </w:pPr>
      <w:r>
        <w:rPr>
          <w:rFonts w:ascii="Symbol" w:hAnsi="Symbol" w:eastAsia="Symbol"/>
          <w:b w:val="0"/>
          <w:i w:val="0"/>
          <w:color w:val="000000"/>
          <w:sz w:val="20"/>
        </w:rPr>
        <w:t>natijani o'lchash ko'rsatkichi;</w:t>
      </w:r>
      <w:r>
        <w:rPr>
          <w:rFonts w:ascii="Arial" w:hAnsi="Arial" w:eastAsia="Arial"/>
          <w:b w:val="0"/>
          <w:i w:val="0"/>
          <w:color w:val="000000"/>
          <w:sz w:val="28"/>
        </w:rPr>
      </w:r>
    </w:p>
    <w:p>
      <w:pPr>
        <w:autoSpaceDN w:val="0"/>
        <w:tabs>
          <w:tab w:pos="1538" w:val="left"/>
        </w:tabs>
        <w:autoSpaceDE w:val="0"/>
        <w:widowControl/>
        <w:spacing w:line="254" w:lineRule="auto" w:before="800" w:after="0"/>
        <w:ind w:left="970" w:right="3600" w:firstLine="0"/>
        <w:jc w:val="left"/>
      </w:pPr>
      <w:r>
        <w:rPr>
          <w:rFonts w:ascii="Arial" w:hAnsi="Arial" w:eastAsia="Arial"/>
          <w:b/>
          <w:i w:val="0"/>
          <w:color w:val="000000"/>
          <w:sz w:val="28"/>
        </w:rPr>
        <w:t xml:space="preserve">9.3.Yaxshilash choralari quyidagilarni o'z ichiga olishi mumkin: 1. </w:t>
        <w:tab/>
        <w:t>Fan sillabusini qayta ko'rib chiqish;</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970" w:val="left"/>
          <w:tab w:pos="1538" w:val="left"/>
        </w:tabs>
        <w:autoSpaceDE w:val="0"/>
        <w:widowControl/>
        <w:spacing w:line="264" w:lineRule="auto" w:before="428" w:after="0"/>
        <w:ind w:left="262" w:right="0" w:firstLine="0"/>
        <w:jc w:val="left"/>
      </w:pPr>
      <w:r>
        <w:tab/>
        <w:t xml:space="preserve">3. </w:t>
        <w:tab/>
        <w:t xml:space="preserve">Fan va dastur natijalari matritsasini yangilash; </w:t>
        <w:br/>
        <w:tab/>
        <w:t xml:space="preserve">4. </w:t>
        <w:tab/>
        <w:t xml:space="preserve">Mavzular mazmuni yoki ketma-ketligini o'zgartirish; </w:t>
        <w:br/>
        <w:tab/>
        <w:t xml:space="preserve">5. </w:t>
        <w:tab/>
        <w:t>Milliy malakalar tizimi yoki kasbiy standartlarga muvofiqlikni mustahkamlash;</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1538" w:val="left"/>
        </w:tabs>
        <w:autoSpaceDE w:val="0"/>
        <w:widowControl/>
        <w:spacing w:line="269" w:lineRule="auto" w:before="426" w:after="0"/>
        <w:ind w:left="970" w:right="432" w:firstLine="0"/>
        <w:jc w:val="left"/>
      </w:pPr>
      <w:r>
        <w:rPr>
          <w:rFonts w:ascii="Arial" w:hAnsi="Arial" w:eastAsia="Arial"/>
          <w:b w:val="0"/>
          <w:i w:val="0"/>
          <w:color w:val="000000"/>
          <w:sz w:val="28"/>
        </w:rPr>
        <w:t xml:space="preserve">7. </w:t>
        <w:tab/>
        <w:t xml:space="preserve">Mustaqil ta'lim topshiriqlarini qayta loyihalash; </w:t>
        <w:br/>
        <w:t xml:space="preserve">8. </w:t>
        <w:tab/>
        <w:t xml:space="preserve">Baholash topshiriqlari va rubrikalarni yangilash; </w:t>
        <w:br/>
        <w:t xml:space="preserve">9. </w:t>
        <w:tab/>
        <w:t xml:space="preserve">Ta'lim materiallari va adabiyotlarni yangilash; </w:t>
        <w:br/>
        <w:t xml:space="preserve">10. Professor-o'qituvchiga uslubiy yordam ko'rsatish; 11. Malaka oshirish yoki tajriba almashishni tashkil etish; </w:t>
        <w:br/>
        <w:t xml:space="preserve">12. Fan-mutaxassislik muvofiqligini qayta ko'rib chiqish; </w:t>
        <w:br/>
        <w:t xml:space="preserve">13. Talabalar uchun qo'shimcha akademik qo'llab-quvvatlashni tashkil etish; </w:t>
        <w:br/>
        <w:t>14. Moddiy, axborot yoki raqamli resurslarni yaxshilash.</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62" w:lineRule="auto" w:before="58" w:after="0"/>
        <w:ind w:left="262" w:right="20" w:firstLine="708"/>
        <w:jc w:val="both"/>
      </w:pPr>
      <w:r>
        <w:rPr>
          <w:rFonts w:ascii="Arial" w:hAnsi="Arial" w:eastAsia="Arial"/>
          <w:b/>
          <w:i w:val="0"/>
          <w:color w:val="000000"/>
          <w:sz w:val="28"/>
        </w:rPr>
        <w:t>9.4.Tadbirning bajarilishi nafaqat hujjat tayyorlanganligi, balki fan sifati va talabalar natijalariga ko'rsatgan amaliy ta'siri bilan baholanadi.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6" w:after="0"/>
        <w:ind w:left="262" w:right="0" w:firstLine="0"/>
        <w:jc w:val="left"/>
      </w:pPr>
      <w:r>
        <w:tab/>
        <w:t>9.5.Fandagi yaxshilash choralari ushbu Yo'riqnomaning 3-ilovasidagi shakl asosida rasmiylashtiriladi.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428" w:after="424"/>
        <w:ind w:left="970" w:right="3024" w:firstLine="0"/>
        <w:jc w:val="left"/>
      </w:pPr>
      <w:r>
        <w:rPr>
          <w:rFonts w:ascii="Arial" w:hAnsi="Arial" w:eastAsia="Arial"/>
          <w:b/>
          <w:i w:val="0"/>
          <w:color w:val="000000"/>
          <w:sz w:val="28"/>
        </w:rPr>
        <w:t xml:space="preserve">Ushbu Yo'riqnomaning 3-ilovasi </w:t>
        <w:br/>
        <w:t>FAN SIFATINI YAXSHILASH REJASI</w:t>
      </w: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4856"/>
        <w:gridCol w:w="4856"/>
      </w:tblGrid>
      <w:tr>
        <w:trPr>
          <w:trHeight w:hRule="exact" w:val="380"/>
        </w:trPr>
        <w:tc>
          <w:tcPr>
            <w:tcW w:type="dxa" w:w="6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Ko'rsatkich</w:t>
            </w:r>
          </w:p>
        </w:tc>
        <w:tc>
          <w:tcPr>
            <w:tcW w:type="dxa" w:w="2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Ma'lumot</w:t>
            </w:r>
          </w:p>
        </w:tc>
      </w:tr>
      <w:tr>
        <w:trPr>
          <w:trHeight w:hRule="exact" w:val="380"/>
        </w:trPr>
        <w:tc>
          <w:tcPr>
            <w:tcW w:type="dxa" w:w="631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Fakultet</w:t>
            </w:r>
          </w:p>
        </w:tc>
        <w:tc>
          <w:tcPr>
            <w:tcW w:type="dxa" w:w="2900"/>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631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Kafedra</w:t>
            </w:r>
          </w:p>
        </w:tc>
        <w:tc>
          <w:tcPr>
            <w:tcW w:type="dxa" w:w="2900"/>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6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Fan nomi</w:t>
            </w:r>
          </w:p>
        </w:tc>
        <w:tc>
          <w:tcPr>
            <w:tcW w:type="dxa" w:w="290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31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Professor-o'qituvchi</w:t>
            </w:r>
          </w:p>
        </w:tc>
        <w:tc>
          <w:tcPr>
            <w:tcW w:type="dxa" w:w="2900"/>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631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Baholash sanasi</w:t>
            </w:r>
          </w:p>
        </w:tc>
        <w:tc>
          <w:tcPr>
            <w:tcW w:type="dxa" w:w="2900"/>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6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Umumiy ball</w:t>
            </w:r>
          </w:p>
        </w:tc>
        <w:tc>
          <w:tcPr>
            <w:tcW w:type="dxa" w:w="2900"/>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63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Kafedra yig'ilishi bayonnomasi</w:t>
            </w:r>
          </w:p>
        </w:tc>
        <w:tc>
          <w:tcPr>
            <w:tcW w:type="dxa" w:w="290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0" w:lineRule="auto" w:before="284" w:after="0"/>
        <w:ind w:left="0" w:right="32" w:firstLine="0"/>
        <w:jc w:val="right"/>
      </w:pPr>
      <w:r>
        <w:rPr>
          <w:rFonts w:ascii="Times New Roman" w:hAnsi="Times New Roman" w:eastAsia="Times New Roman"/>
          <w:b w:val="0"/>
          <w:i/>
          <w:color w:val="000000"/>
          <w:sz w:val="24"/>
        </w:rPr>
        <w:t xml:space="preserve">Ta'lim sifatini ta'minlash|21 </w:t>
      </w:r>
      <w:r>
        <w:rPr>
          <w:rFonts w:ascii="Times New Roman" w:hAnsi="Times New Roman" w:eastAsia="Times New Roman"/>
          <w:b w:val="0"/>
          <w:i w:val="0"/>
          <w:color w:val="000000"/>
          <w:sz w:val="24"/>
        </w:rPr>
      </w:r>
    </w:p>
    <w:p>
      <w:pPr>
        <w:sectPr>
          <w:pgSz w:w="11906" w:h="16838"/>
          <w:pgMar w:top="354" w:right="754"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1396.0" w:type="dxa"/>
      </w:tblPr>
      <w:tblGrid>
        <w:gridCol w:w="1018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102" w:lineRule="exact" w:before="0" w:after="0"/>
        <w:ind w:left="0" w:right="0"/>
      </w:pPr>
    </w:p>
    <w:tbl>
      <w:tblPr>
        <w:tblW w:type="auto" w:w="0"/>
        <w:tblLayout w:type="fixed"/>
        <w:tblLook w:firstColumn="1" w:firstRow="1" w:lastColumn="0" w:lastRow="0" w:noHBand="0" w:noVBand="1" w:val="04A0"/>
        <w:tblInd w:w="5.999999999999979" w:type="dxa"/>
      </w:tblPr>
      <w:tblGrid>
        <w:gridCol w:w="926"/>
        <w:gridCol w:w="926"/>
        <w:gridCol w:w="926"/>
        <w:gridCol w:w="926"/>
        <w:gridCol w:w="926"/>
        <w:gridCol w:w="926"/>
        <w:gridCol w:w="926"/>
        <w:gridCol w:w="926"/>
        <w:gridCol w:w="926"/>
        <w:gridCol w:w="926"/>
        <w:gridCol w:w="926"/>
      </w:tblGrid>
      <w:tr>
        <w:trPr>
          <w:trHeight w:hRule="exact" w:val="1864"/>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0"/>
              </w:rPr>
              <w:t>T/r</w:t>
            </w:r>
          </w:p>
        </w:tc>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2" w:right="144" w:firstLine="0"/>
              <w:jc w:val="left"/>
            </w:pPr>
            <w:r>
              <w:rPr>
                <w:rFonts w:ascii="Arial" w:hAnsi="Arial" w:eastAsia="Arial"/>
                <w:b/>
                <w:i w:val="0"/>
                <w:color w:val="000000"/>
                <w:sz w:val="20"/>
              </w:rPr>
              <w:t>Aniqlangan muammo</w:t>
            </w:r>
            <w:r>
              <w:rPr>
                <w:rFonts w:ascii="Arial" w:hAnsi="Arial" w:eastAsia="Arial"/>
                <w:b/>
                <w:i w:val="0"/>
                <w:color w:val="000000"/>
                <w:sz w:val="20"/>
              </w:rPr>
            </w:r>
          </w:p>
        </w:tc>
        <w:tc>
          <w:tcPr>
            <w:tcW w:type="dxa" w:w="1556"/>
            <w:tcBorders>
              <w:start w:sz="4.0" w:val="single" w:color="#000000"/>
              <w:top w:sz="4.0" w:val="single" w:color="#000000"/>
              <w:end w:sz="4.0" w:val="single" w:color="#000000"/>
              <w:bottom w:sz="4.0" w:val="single" w:color="#000000"/>
            </w:tcBorders>
            <w:tcMar>
              <w:start w:w="0" w:type="dxa"/>
              <w:end w:w="0" w:type="dxa"/>
            </w:tcMar>
          </w:tcPr>
          <w:p>
            <w:pPr>
              <w:autoSpaceDN w:val="0"/>
              <w:tabs>
                <w:tab w:pos="1054" w:val="left"/>
              </w:tabs>
              <w:autoSpaceDE w:val="0"/>
              <w:widowControl/>
              <w:spacing w:line="262" w:lineRule="auto" w:before="8" w:after="0"/>
              <w:ind w:left="98" w:right="0" w:firstLine="0"/>
              <w:jc w:val="left"/>
            </w:pPr>
            <w:r>
              <w:rPr>
                <w:rFonts w:ascii="Arial" w:hAnsi="Arial" w:eastAsia="Arial"/>
                <w:b/>
                <w:i w:val="0"/>
                <w:color w:val="000000"/>
                <w:sz w:val="20"/>
              </w:rPr>
              <w:t xml:space="preserve">Muammoning </w:t>
              <w:tab/>
              <w:t>asosiy sababi</w:t>
            </w:r>
            <w:r/>
            <w:r>
              <w:rPr>
                <w:rFonts w:ascii="Arial" w:hAnsi="Arial" w:eastAsia="Arial"/>
                <w:b/>
                <w:i w:val="0"/>
                <w:color w:val="000000"/>
                <w:sz w:val="20"/>
              </w:rPr>
            </w:r>
            <w:r>
              <w:rPr>
                <w:rFonts w:ascii="Arial" w:hAnsi="Arial" w:eastAsia="Arial"/>
                <w:b/>
                <w:i w:val="0"/>
                <w:color w:val="000000"/>
                <w:sz w:val="20"/>
              </w:rPr>
            </w:r>
            <w:r>
              <w:rPr>
                <w:rFonts w:ascii="Arial" w:hAnsi="Arial" w:eastAsia="Arial"/>
                <w:b/>
                <w:i w:val="0"/>
                <w:color w:val="000000"/>
                <w:sz w:val="20"/>
              </w:rPr>
            </w:r>
          </w:p>
        </w:tc>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0"/>
              </w:rPr>
              <w:t>Ko'rilishi kerak bo'lgan chora</w:t>
            </w:r>
            <w:r>
              <w:rPr>
                <w:rFonts w:ascii="Arial" w:hAnsi="Arial" w:eastAsia="Arial"/>
                <w:b/>
                <w:i w:val="0"/>
                <w:color w:val="000000"/>
                <w:sz w:val="20"/>
              </w:rPr>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0" w:right="0" w:firstLine="0"/>
              <w:jc w:val="left"/>
            </w:pPr>
            <w:r>
              <w:rPr>
                <w:rFonts w:ascii="Arial" w:hAnsi="Arial" w:eastAsia="Arial"/>
                <w:b/>
                <w:i w:val="0"/>
                <w:color w:val="000000"/>
                <w:sz w:val="20"/>
              </w:rPr>
              <w:t>Mas'ul</w:t>
            </w:r>
            <w:r>
              <w:rPr>
                <w:rFonts w:ascii="Arial" w:hAnsi="Arial" w:eastAsia="Arial"/>
                <w:b/>
                <w:i w:val="0"/>
                <w:color w:val="000000"/>
                <w:sz w:val="20"/>
              </w:rPr>
            </w:r>
          </w:p>
        </w:tc>
        <w:tc>
          <w:tcPr>
            <w:tcW w:type="dxa" w:w="1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0" w:right="0" w:firstLine="0"/>
              <w:jc w:val="left"/>
            </w:pPr>
            <w:r>
              <w:rPr>
                <w:rFonts w:ascii="Arial" w:hAnsi="Arial" w:eastAsia="Arial"/>
                <w:b/>
                <w:i w:val="0"/>
                <w:color w:val="000000"/>
                <w:sz w:val="20"/>
              </w:rPr>
              <w:t xml:space="preserve">Zarur </w:t>
              <w:br/>
              <w:t>resurs</w:t>
            </w:r>
            <w:r/>
            <w:r>
              <w:rPr>
                <w:rFonts w:ascii="Arial" w:hAnsi="Arial" w:eastAsia="Arial"/>
                <w:b/>
                <w:i w:val="0"/>
                <w:color w:val="000000"/>
                <w:sz w:val="20"/>
              </w:rPr>
            </w:r>
            <w:r/>
            <w:r>
              <w:rPr>
                <w:rFonts w:ascii="Arial" w:hAnsi="Arial" w:eastAsia="Arial"/>
                <w:b/>
                <w:i w:val="0"/>
                <w:color w:val="000000"/>
                <w:sz w:val="20"/>
              </w:rPr>
            </w:r>
          </w:p>
        </w:tc>
        <w:tc>
          <w:tcPr>
            <w:tcW w:type="dxa" w:w="9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0"/>
              </w:rPr>
              <w:t>Muddat</w:t>
            </w:r>
            <w:r>
              <w:rPr>
                <w:rFonts w:ascii="Arial" w:hAnsi="Arial" w:eastAsia="Arial"/>
                <w:b/>
                <w:i w:val="0"/>
                <w:color w:val="000000"/>
                <w:sz w:val="20"/>
              </w:rPr>
            </w:r>
          </w:p>
        </w:tc>
        <w:tc>
          <w:tcPr>
            <w:tcW w:type="dxa" w:w="99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0" w:right="0" w:firstLine="0"/>
              <w:jc w:val="center"/>
            </w:pPr>
            <w:r>
              <w:rPr>
                <w:rFonts w:ascii="Arial" w:hAnsi="Arial" w:eastAsia="Arial"/>
                <w:b/>
                <w:i w:val="0"/>
                <w:color w:val="000000"/>
                <w:sz w:val="20"/>
              </w:rPr>
              <w:t xml:space="preserve">Kutilgan </w:t>
              <w:br/>
              <w:t>natija</w:t>
            </w:r>
            <w:r>
              <w:rPr>
                <w:rFonts w:ascii="Arial" w:hAnsi="Arial" w:eastAsia="Arial"/>
                <w:b/>
                <w:i w:val="0"/>
                <w:color w:val="000000"/>
                <w:sz w:val="20"/>
              </w:rPr>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4" w:right="0" w:firstLine="0"/>
              <w:jc w:val="left"/>
            </w:pPr>
            <w:r>
              <w:rPr>
                <w:rFonts w:ascii="Arial" w:hAnsi="Arial" w:eastAsia="Arial"/>
                <w:b/>
                <w:i w:val="0"/>
                <w:color w:val="000000"/>
                <w:sz w:val="20"/>
              </w:rPr>
              <w:t xml:space="preserve">Natija </w:t>
              <w:br/>
              <w:t>ko'rsat-</w:t>
              <w:br/>
              <w:t>kichi</w:t>
            </w:r>
            <w:r>
              <w:rPr>
                <w:rFonts w:ascii="Arial" w:hAnsi="Arial" w:eastAsia="Arial"/>
                <w:b/>
                <w:i w:val="0"/>
                <w:color w:val="000000"/>
                <w:sz w:val="20"/>
              </w:rPr>
            </w:r>
            <w:r/>
            <w:r>
              <w:rPr>
                <w:rFonts w:ascii="Arial" w:hAnsi="Arial" w:eastAsia="Arial"/>
                <w:b/>
                <w:i w:val="0"/>
                <w:color w:val="000000"/>
                <w:sz w:val="20"/>
              </w:rPr>
            </w:r>
            <w:r>
              <w:rPr>
                <w:rFonts w:ascii="Arial" w:hAnsi="Arial" w:eastAsia="Arial"/>
                <w:b/>
                <w:i w:val="0"/>
                <w:color w:val="000000"/>
                <w:sz w:val="20"/>
              </w:rPr>
            </w:r>
          </w:p>
        </w:tc>
        <w:tc>
          <w:tcPr>
            <w:tcW w:type="dxa" w:w="56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1" w:lineRule="auto" w:before="8" w:after="0"/>
              <w:ind w:left="104" w:right="0" w:firstLine="0"/>
              <w:jc w:val="left"/>
            </w:pPr>
            <w:r>
              <w:rPr>
                <w:rFonts w:ascii="Arial" w:hAnsi="Arial" w:eastAsia="Arial"/>
                <w:b/>
                <w:i w:val="0"/>
                <w:color w:val="000000"/>
                <w:sz w:val="20"/>
              </w:rPr>
              <w:t>Tasdiqlо-</w:t>
              <w:br/>
              <w:t xml:space="preserve">vchi </w:t>
              <w:br/>
              <w:t>dalil</w:t>
            </w:r>
            <w:r/>
            <w:r>
              <w:rPr>
                <w:rFonts w:ascii="Arial" w:hAnsi="Arial" w:eastAsia="Arial"/>
                <w:b/>
                <w:i w:val="0"/>
                <w:color w:val="000000"/>
                <w:sz w:val="20"/>
              </w:rPr>
            </w:r>
            <w:r/>
            <w:r>
              <w:rPr>
                <w:rFonts w:ascii="Arial" w:hAnsi="Arial" w:eastAsia="Arial"/>
                <w:b/>
                <w:i w:val="0"/>
                <w:color w:val="000000"/>
                <w:sz w:val="20"/>
              </w:rPr>
            </w:r>
            <w:r/>
            <w:r>
              <w:rPr>
                <w:rFonts w:ascii="Arial" w:hAnsi="Arial" w:eastAsia="Arial"/>
                <w:b/>
                <w:i w:val="0"/>
                <w:color w:val="000000"/>
                <w:sz w:val="20"/>
              </w:rPr>
            </w:r>
            <w:r/>
            <w:r>
              <w:rPr>
                <w:rFonts w:ascii="Arial" w:hAnsi="Arial" w:eastAsia="Arial"/>
                <w:b/>
                <w:i w:val="0"/>
                <w:color w:val="000000"/>
                <w:sz w:val="20"/>
              </w:rPr>
            </w:r>
            <w:r/>
            <w:r>
              <w:rPr>
                <w:rFonts w:ascii="Arial" w:hAnsi="Arial" w:eastAsia="Arial"/>
                <w:b/>
                <w:i w:val="0"/>
                <w:color w:val="000000"/>
                <w:sz w:val="20"/>
              </w:rPr>
            </w:r>
            <w:r/>
            <w:r>
              <w:rPr>
                <w:rFonts w:ascii="Arial" w:hAnsi="Arial" w:eastAsia="Arial"/>
                <w:b/>
                <w:i w:val="0"/>
                <w:color w:val="000000"/>
                <w:sz w:val="20"/>
              </w:rPr>
            </w:r>
          </w:p>
        </w:tc>
        <w:tc>
          <w:tcPr>
            <w:tcW w:type="dxa" w:w="127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0"/>
              </w:rPr>
              <w:t>Qayta monitoring sanasi</w:t>
            </w:r>
            <w:r>
              <w:rPr>
                <w:rFonts w:ascii="Arial" w:hAnsi="Arial" w:eastAsia="Arial"/>
                <w:b/>
                <w:i w:val="0"/>
                <w:color w:val="000000"/>
                <w:sz w:val="20"/>
              </w:rPr>
            </w:r>
          </w:p>
        </w:tc>
      </w:tr>
      <w:tr>
        <w:trPr>
          <w:trHeight w:hRule="exact" w:val="272"/>
        </w:trPr>
        <w:tc>
          <w:tcPr>
            <w:tcW w:type="dxa" w:w="5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0"/>
              </w:rPr>
              <w:t xml:space="preserve">1 </w:t>
            </w:r>
          </w:p>
        </w:tc>
        <w:tc>
          <w:tcPr>
            <w:tcW w:type="dxa" w:w="1272"/>
            <w:tcBorders>
              <w:start w:sz="4.0" w:val="single" w:color="#000000"/>
              <w:top w:sz="4.0" w:val="single" w:color="#000000"/>
              <w:end w:sz="4.0" w:val="single" w:color="#000000"/>
              <w:bottom w:sz="3.2000000000000455" w:val="single" w:color="#000000"/>
            </w:tcBorders>
            <w:tcMar>
              <w:start w:w="0" w:type="dxa"/>
              <w:end w:w="0" w:type="dxa"/>
            </w:tcMar>
          </w:tcPr>
          <w:p/>
        </w:tc>
        <w:tc>
          <w:tcPr>
            <w:tcW w:type="dxa" w:w="1556"/>
            <w:tcBorders>
              <w:start w:sz="4.0" w:val="single" w:color="#000000"/>
              <w:top w:sz="4.0" w:val="single" w:color="#000000"/>
              <w:end w:sz="4.0" w:val="single" w:color="#000000"/>
              <w:bottom w:sz="3.2000000000000455" w:val="single" w:color="#000000"/>
            </w:tcBorders>
            <w:tcMar>
              <w:start w:w="0" w:type="dxa"/>
              <w:end w:w="0" w:type="dxa"/>
            </w:tcMar>
          </w:tcPr>
          <w:p/>
        </w:tc>
        <w:tc>
          <w:tcPr>
            <w:tcW w:type="dxa" w:w="1562"/>
            <w:tcBorders>
              <w:start w:sz="4.0" w:val="single" w:color="#000000"/>
              <w:top w:sz="4.0" w:val="single" w:color="#000000"/>
              <w:end w:sz="4.0" w:val="single" w:color="#000000"/>
              <w:bottom w:sz="3.2000000000000455" w:val="single" w:color="#000000"/>
            </w:tcBorders>
            <w:tcMar>
              <w:start w:w="0" w:type="dxa"/>
              <w:end w:w="0" w:type="dxa"/>
            </w:tcMar>
          </w:tcPr>
          <w:p/>
        </w:tc>
        <w:tc>
          <w:tcPr>
            <w:tcW w:type="dxa" w:w="1088"/>
            <w:tcBorders>
              <w:start w:sz="4.0" w:val="single" w:color="#000000"/>
              <w:top w:sz="4.0" w:val="single" w:color="#000000"/>
              <w:end w:sz="4.0" w:val="single" w:color="#000000"/>
              <w:bottom w:sz="3.2000000000000455" w:val="single" w:color="#000000"/>
            </w:tcBorders>
            <w:tcMar>
              <w:start w:w="0" w:type="dxa"/>
              <w:end w:w="0" w:type="dxa"/>
            </w:tcMar>
          </w:tcPr>
          <w:p/>
        </w:tc>
        <w:tc>
          <w:tcPr>
            <w:tcW w:type="dxa" w:w="1072"/>
            <w:tcBorders>
              <w:start w:sz="4.0" w:val="single" w:color="#000000"/>
              <w:top w:sz="4.0" w:val="single" w:color="#000000"/>
              <w:end w:sz="4.0" w:val="single" w:color="#000000"/>
              <w:bottom w:sz="3.2000000000000455" w:val="single" w:color="#000000"/>
            </w:tcBorders>
            <w:tcMar>
              <w:start w:w="0" w:type="dxa"/>
              <w:end w:w="0" w:type="dxa"/>
            </w:tcMar>
          </w:tcPr>
          <w:p/>
        </w:tc>
        <w:tc>
          <w:tcPr>
            <w:tcW w:type="dxa" w:w="958"/>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99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710"/>
            <w:tcBorders>
              <w:start w:sz="4.0" w:val="single" w:color="#000000"/>
              <w:top w:sz="4.0" w:val="single" w:color="#000000"/>
              <w:end w:sz="4.0" w:val="single" w:color="#000000"/>
              <w:bottom w:sz="3.2000000000000455" w:val="single" w:color="#000000"/>
            </w:tcBorders>
            <w:tcMar>
              <w:start w:w="0" w:type="dxa"/>
              <w:end w:w="0" w:type="dxa"/>
            </w:tcMar>
          </w:tcPr>
          <w:p/>
        </w:tc>
        <w:tc>
          <w:tcPr>
            <w:tcW w:type="dxa" w:w="566"/>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1272"/>
            <w:tcBorders>
              <w:start w:sz="3.199999999999818" w:val="single" w:color="#000000"/>
              <w:top w:sz="4.0" w:val="single" w:color="#000000"/>
              <w:bottom w:sz="3.2000000000000455" w:val="single" w:color="#000000"/>
            </w:tcBorders>
            <w:tcMar>
              <w:start w:w="0" w:type="dxa"/>
              <w:end w:w="0" w:type="dxa"/>
            </w:tcMar>
          </w:tcPr>
          <w:p/>
        </w:tc>
      </w:tr>
      <w:tr>
        <w:trPr>
          <w:trHeight w:hRule="exact" w:val="276"/>
        </w:trPr>
        <w:tc>
          <w:tcPr>
            <w:tcW w:type="dxa" w:w="57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0"/>
              </w:rPr>
              <w:t xml:space="preserve">2 </w:t>
            </w:r>
          </w:p>
        </w:tc>
        <w:tc>
          <w:tcPr>
            <w:tcW w:type="dxa" w:w="127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556"/>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56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088"/>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07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958"/>
            <w:tcBorders>
              <w:start w:sz="4.0" w:val="single" w:color="#000000"/>
              <w:top w:sz="3.2000000000000455" w:val="single" w:color="#000000"/>
              <w:end w:sz="3.199999999999818" w:val="single" w:color="#000000"/>
              <w:bottom w:sz="3.199999999999818" w:val="single" w:color="#000000"/>
            </w:tcBorders>
            <w:tcMar>
              <w:start w:w="0" w:type="dxa"/>
              <w:end w:w="0" w:type="dxa"/>
            </w:tcMar>
          </w:tcPr>
          <w:p/>
        </w:tc>
        <w:tc>
          <w:tcPr>
            <w:tcW w:type="dxa" w:w="992"/>
            <w:tcBorders>
              <w:start w:sz="3.199999999999818" w:val="single" w:color="#000000"/>
              <w:top w:sz="3.2000000000000455" w:val="single" w:color="#000000"/>
              <w:end w:sz="4.0" w:val="single" w:color="#000000"/>
              <w:bottom w:sz="3.199999999999818" w:val="single" w:color="#000000"/>
            </w:tcBorders>
            <w:tcMar>
              <w:start w:w="0" w:type="dxa"/>
              <w:end w:w="0" w:type="dxa"/>
            </w:tcMar>
          </w:tcPr>
          <w:p/>
        </w:tc>
        <w:tc>
          <w:tcPr>
            <w:tcW w:type="dxa" w:w="71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566"/>
            <w:tcBorders>
              <w:start w:sz="4.0" w:val="single" w:color="#000000"/>
              <w:top w:sz="3.2000000000000455" w:val="single" w:color="#000000"/>
              <w:end w:sz="3.199999999999818" w:val="single" w:color="#000000"/>
              <w:bottom w:sz="3.199999999999818" w:val="single" w:color="#000000"/>
            </w:tcBorders>
            <w:tcMar>
              <w:start w:w="0" w:type="dxa"/>
              <w:end w:w="0" w:type="dxa"/>
            </w:tcMar>
          </w:tcPr>
          <w:p/>
        </w:tc>
        <w:tc>
          <w:tcPr>
            <w:tcW w:type="dxa" w:w="1272"/>
            <w:tcBorders>
              <w:start w:sz="3.199999999999818" w:val="single" w:color="#000000"/>
              <w:top w:sz="3.2000000000000455" w:val="single" w:color="#000000"/>
              <w:bottom w:sz="3.199999999999818" w:val="single" w:color="#000000"/>
            </w:tcBorders>
            <w:tcMar>
              <w:start w:w="0" w:type="dxa"/>
              <w:end w:w="0" w:type="dxa"/>
            </w:tcMar>
          </w:tcPr>
          <w:p/>
        </w:tc>
      </w:tr>
      <w:tr>
        <w:trPr>
          <w:trHeight w:hRule="exact" w:val="274"/>
        </w:trPr>
        <w:tc>
          <w:tcPr>
            <w:tcW w:type="dxa" w:w="5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0"/>
              </w:rPr>
              <w:t xml:space="preserve">3 </w:t>
            </w:r>
          </w:p>
        </w:tc>
        <w:tc>
          <w:tcPr>
            <w:tcW w:type="dxa" w:w="1272"/>
            <w:tcBorders>
              <w:start w:sz="4.0" w:val="single" w:color="#000000"/>
              <w:top w:sz="3.199999999999818" w:val="single" w:color="#000000"/>
              <w:end w:sz="4.0" w:val="single" w:color="#000000"/>
              <w:bottom w:sz="4.0" w:val="single" w:color="#000000"/>
            </w:tcBorders>
            <w:tcMar>
              <w:start w:w="0" w:type="dxa"/>
              <w:end w:w="0" w:type="dxa"/>
            </w:tcMar>
          </w:tcPr>
          <w:p/>
        </w:tc>
        <w:tc>
          <w:tcPr>
            <w:tcW w:type="dxa" w:w="1556"/>
            <w:tcBorders>
              <w:start w:sz="4.0" w:val="single" w:color="#000000"/>
              <w:top w:sz="3.199999999999818" w:val="single" w:color="#000000"/>
              <w:end w:sz="4.0" w:val="single" w:color="#000000"/>
              <w:bottom w:sz="4.0" w:val="single" w:color="#000000"/>
            </w:tcBorders>
            <w:tcMar>
              <w:start w:w="0" w:type="dxa"/>
              <w:end w:w="0" w:type="dxa"/>
            </w:tcMar>
          </w:tcPr>
          <w:p/>
        </w:tc>
        <w:tc>
          <w:tcPr>
            <w:tcW w:type="dxa" w:w="1562"/>
            <w:tcBorders>
              <w:start w:sz="4.0" w:val="single" w:color="#000000"/>
              <w:top w:sz="3.199999999999818" w:val="single" w:color="#000000"/>
              <w:end w:sz="4.0" w:val="single" w:color="#000000"/>
              <w:bottom w:sz="4.0" w:val="single" w:color="#000000"/>
            </w:tcBorders>
            <w:tcMar>
              <w:start w:w="0" w:type="dxa"/>
              <w:end w:w="0" w:type="dxa"/>
            </w:tcMar>
          </w:tcPr>
          <w:p/>
        </w:tc>
        <w:tc>
          <w:tcPr>
            <w:tcW w:type="dxa" w:w="1088"/>
            <w:tcBorders>
              <w:start w:sz="4.0" w:val="single" w:color="#000000"/>
              <w:top w:sz="3.199999999999818" w:val="single" w:color="#000000"/>
              <w:end w:sz="4.0" w:val="single" w:color="#000000"/>
              <w:bottom w:sz="4.0" w:val="single" w:color="#000000"/>
            </w:tcBorders>
            <w:tcMar>
              <w:start w:w="0" w:type="dxa"/>
              <w:end w:w="0" w:type="dxa"/>
            </w:tcMar>
          </w:tcPr>
          <w:p/>
        </w:tc>
        <w:tc>
          <w:tcPr>
            <w:tcW w:type="dxa" w:w="1072"/>
            <w:tcBorders>
              <w:start w:sz="4.0" w:val="single" w:color="#000000"/>
              <w:top w:sz="3.199999999999818" w:val="single" w:color="#000000"/>
              <w:end w:sz="4.0" w:val="single" w:color="#000000"/>
              <w:bottom w:sz="4.0" w:val="single" w:color="#000000"/>
            </w:tcBorders>
            <w:tcMar>
              <w:start w:w="0" w:type="dxa"/>
              <w:end w:w="0" w:type="dxa"/>
            </w:tcMar>
          </w:tcPr>
          <w:p/>
        </w:tc>
        <w:tc>
          <w:tcPr>
            <w:tcW w:type="dxa" w:w="958"/>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99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56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272"/>
            <w:tcBorders>
              <w:start w:sz="3.199999999999818" w:val="single" w:color="#000000"/>
              <w:top w:sz="3.199999999999818" w:val="single" w:color="#000000"/>
              <w:bottom w:sz="4.0" w:val="single" w:color="#000000"/>
            </w:tcBorders>
            <w:tcMar>
              <w:start w:w="0" w:type="dxa"/>
              <w:end w:w="0" w:type="dxa"/>
            </w:tcMar>
          </w:tcPr>
          <w:p/>
        </w:tc>
      </w:tr>
      <w:tr>
        <w:trPr>
          <w:trHeight w:hRule="exact" w:val="274"/>
        </w:trPr>
        <w:tc>
          <w:tcPr>
            <w:tcW w:type="dxa" w:w="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0"/>
              </w:rPr>
              <w:t xml:space="preserve">4 </w:t>
            </w:r>
          </w:p>
        </w:tc>
        <w:tc>
          <w:tcPr>
            <w:tcW w:type="dxa" w:w="1272"/>
            <w:tcBorders>
              <w:start w:sz="4.0" w:val="single" w:color="#000000"/>
              <w:top w:sz="4.0" w:val="single" w:color="#000000"/>
              <w:end w:sz="4.0" w:val="single" w:color="#000000"/>
              <w:bottom w:sz="4.0" w:val="single" w:color="#000000"/>
            </w:tcBorders>
            <w:tcMar>
              <w:start w:w="0" w:type="dxa"/>
              <w:end w:w="0" w:type="dxa"/>
            </w:tcMar>
          </w:tcPr>
          <w:p/>
        </w:tc>
        <w:tc>
          <w:tcPr>
            <w:tcW w:type="dxa" w:w="1556"/>
            <w:tcBorders>
              <w:start w:sz="4.0" w:val="single" w:color="#000000"/>
              <w:top w:sz="4.0" w:val="single" w:color="#000000"/>
              <w:end w:sz="4.0" w:val="single" w:color="#000000"/>
              <w:bottom w:sz="4.0" w:val="single" w:color="#000000"/>
            </w:tcBorders>
            <w:tcMar>
              <w:start w:w="0" w:type="dxa"/>
              <w:end w:w="0" w:type="dxa"/>
            </w:tcMar>
          </w:tcPr>
          <w:p/>
        </w:tc>
        <w:tc>
          <w:tcPr>
            <w:tcW w:type="dxa" w:w="1562"/>
            <w:tcBorders>
              <w:start w:sz="4.0" w:val="single" w:color="#000000"/>
              <w:top w:sz="4.0" w:val="single" w:color="#000000"/>
              <w:end w:sz="4.0" w:val="single" w:color="#000000"/>
              <w:bottom w:sz="4.0" w:val="single" w:color="#000000"/>
            </w:tcBorders>
            <w:tcMar>
              <w:start w:w="0" w:type="dxa"/>
              <w:end w:w="0" w:type="dxa"/>
            </w:tcMar>
          </w:tcPr>
          <w:p/>
        </w:tc>
        <w:tc>
          <w:tcPr>
            <w:tcW w:type="dxa" w:w="1088"/>
            <w:tcBorders>
              <w:start w:sz="4.0" w:val="single" w:color="#000000"/>
              <w:top w:sz="4.0" w:val="single" w:color="#000000"/>
              <w:end w:sz="4.0" w:val="single" w:color="#000000"/>
              <w:bottom w:sz="4.0" w:val="single" w:color="#000000"/>
            </w:tcBorders>
            <w:tcMar>
              <w:start w:w="0" w:type="dxa"/>
              <w:end w:w="0" w:type="dxa"/>
            </w:tcMar>
          </w:tcPr>
          <w:p/>
        </w:tc>
        <w:tc>
          <w:tcPr>
            <w:tcW w:type="dxa" w:w="1072"/>
            <w:tcBorders>
              <w:start w:sz="4.0" w:val="single" w:color="#000000"/>
              <w:top w:sz="4.0" w:val="single" w:color="#000000"/>
              <w:end w:sz="4.0" w:val="single" w:color="#000000"/>
              <w:bottom w:sz="4.0" w:val="single" w:color="#000000"/>
            </w:tcBorders>
            <w:tcMar>
              <w:start w:w="0" w:type="dxa"/>
              <w:end w:w="0" w:type="dxa"/>
            </w:tcMar>
          </w:tcPr>
          <w:p/>
        </w:tc>
        <w:tc>
          <w:tcPr>
            <w:tcW w:type="dxa" w:w="958"/>
            <w:tcBorders>
              <w:start w:sz="4.0" w:val="single" w:color="#000000"/>
              <w:top w:sz="4.0" w:val="single" w:color="#000000"/>
              <w:end w:sz="3.199999999999818" w:val="single" w:color="#000000"/>
              <w:bottom w:sz="4.0" w:val="single" w:color="#000000"/>
            </w:tcBorders>
            <w:tcMar>
              <w:start w:w="0" w:type="dxa"/>
              <w:end w:w="0" w:type="dxa"/>
            </w:tcMar>
          </w:tcPr>
          <w:p/>
        </w:tc>
        <w:tc>
          <w:tcPr>
            <w:tcW w:type="dxa" w:w="992"/>
            <w:tcBorders>
              <w:start w:sz="3.199999999999818"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566"/>
            <w:tcBorders>
              <w:start w:sz="4.0" w:val="single" w:color="#000000"/>
              <w:top w:sz="4.0" w:val="single" w:color="#000000"/>
              <w:end w:sz="3.199999999999818" w:val="single" w:color="#000000"/>
              <w:bottom w:sz="4.0" w:val="single" w:color="#000000"/>
            </w:tcBorders>
            <w:tcMar>
              <w:start w:w="0" w:type="dxa"/>
              <w:end w:w="0" w:type="dxa"/>
            </w:tcMar>
          </w:tcPr>
          <w:p/>
        </w:tc>
        <w:tc>
          <w:tcPr>
            <w:tcW w:type="dxa" w:w="1272"/>
            <w:tcBorders>
              <w:start w:sz="3.199999999999818" w:val="single" w:color="#000000"/>
              <w:top w:sz="4.0" w:val="single" w:color="#000000"/>
              <w:bottom w:sz="4.0" w:val="single" w:color="#000000"/>
            </w:tcBorders>
            <w:tcMar>
              <w:start w:w="0" w:type="dxa"/>
              <w:end w:w="0" w:type="dxa"/>
            </w:tcMar>
          </w:tcPr>
          <w:p/>
        </w:tc>
      </w:tr>
    </w:tbl>
    <w:p>
      <w:pPr>
        <w:autoSpaceDN w:val="0"/>
        <w:autoSpaceDE w:val="0"/>
        <w:widowControl/>
        <w:spacing w:line="264" w:lineRule="auto" w:before="376" w:after="0"/>
        <w:ind w:left="2132" w:right="2448" w:firstLine="0"/>
        <w:jc w:val="left"/>
      </w:pPr>
      <w:r>
        <w:rPr>
          <w:rFonts w:ascii="Arial" w:hAnsi="Arial" w:eastAsia="Arial"/>
          <w:b/>
          <w:i w:val="0"/>
          <w:color w:val="000000"/>
          <w:sz w:val="28"/>
        </w:rPr>
        <w:t xml:space="preserve">Professor-o'qituvchi:_____________________ </w:t>
        <w:br/>
        <w:t>Kafedra mudiri:___________________________ Fakultet dekani:__________________________ Sana:"_" __________ 20__ yil</w:t>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p>
      <w:pPr>
        <w:autoSpaceDN w:val="0"/>
        <w:tabs>
          <w:tab w:pos="2132" w:val="left"/>
          <w:tab w:pos="2956" w:val="left"/>
        </w:tabs>
        <w:autoSpaceDE w:val="0"/>
        <w:widowControl/>
        <w:spacing w:line="264" w:lineRule="auto" w:before="426" w:after="0"/>
        <w:ind w:left="1424" w:right="720" w:firstLine="0"/>
        <w:jc w:val="left"/>
      </w:pPr>
      <w:r>
        <w:tab/>
        <w:tab/>
        <w:t xml:space="preserve">10. YAXSHILASH NATIJALARINI QAYTA MONITORING QILISH </w:t>
        <w:br/>
        <w:tab/>
        <w:t>10.1.Belgilangan yaxshilash choralarining bajarilishi va samaradorligi keyingi semestrda yoki rejada ko'rsatilgan boshqa davrda qayta monitoring qilinadi.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2132" w:right="0" w:firstLine="0"/>
        <w:jc w:val="left"/>
      </w:pPr>
      <w:r>
        <w:rPr>
          <w:rFonts w:ascii="Arial" w:hAnsi="Arial" w:eastAsia="Arial"/>
          <w:b/>
          <w:i w:val="0"/>
          <w:color w:val="000000"/>
          <w:sz w:val="28"/>
        </w:rPr>
        <w:t>10.2.Qayta monitoringda quyidagilar solishtiriladi:</w:t>
      </w:r>
      <w:r>
        <w:rPr>
          <w:rFonts w:ascii="Arial" w:hAnsi="Arial" w:eastAsia="Arial"/>
          <w:b w:val="0"/>
          <w:i w:val="0"/>
          <w:color w:val="000000"/>
          <w:sz w:val="28"/>
        </w:rPr>
      </w:r>
    </w:p>
    <w:p>
      <w:pPr>
        <w:autoSpaceDN w:val="0"/>
        <w:tabs>
          <w:tab w:pos="2556" w:val="left"/>
        </w:tabs>
        <w:autoSpaceDE w:val="0"/>
        <w:widowControl/>
        <w:spacing w:line="233" w:lineRule="auto" w:before="60" w:after="0"/>
        <w:ind w:left="2132" w:right="0" w:firstLine="0"/>
        <w:jc w:val="left"/>
      </w:pPr>
      <w:r>
        <w:rPr>
          <w:rFonts w:ascii="Symbol" w:hAnsi="Symbol" w:eastAsia="Symbol"/>
          <w:b w:val="0"/>
          <w:i w:val="0"/>
          <w:color w:val="000000"/>
          <w:sz w:val="20"/>
        </w:rPr>
        <w:t>dastlabki muammo va hozirgi holat;</w:t>
      </w:r>
      <w:r>
        <w:rPr>
          <w:rFonts w:ascii="Arial" w:hAnsi="Arial" w:eastAsia="Arial"/>
          <w:b w:val="0"/>
          <w:i w:val="0"/>
          <w:color w:val="000000"/>
          <w:sz w:val="28"/>
        </w:rPr>
      </w:r>
    </w:p>
    <w:p>
      <w:pPr>
        <w:autoSpaceDN w:val="0"/>
        <w:tabs>
          <w:tab w:pos="2556" w:val="left"/>
        </w:tabs>
        <w:autoSpaceDE w:val="0"/>
        <w:widowControl/>
        <w:spacing w:line="233" w:lineRule="auto" w:before="56" w:after="0"/>
        <w:ind w:left="2132" w:right="0" w:firstLine="0"/>
        <w:jc w:val="left"/>
      </w:pPr>
      <w:r>
        <w:rPr>
          <w:rFonts w:ascii="Symbol" w:hAnsi="Symbol" w:eastAsia="Symbol"/>
          <w:b w:val="0"/>
          <w:i w:val="0"/>
          <w:color w:val="000000"/>
          <w:sz w:val="20"/>
        </w:rPr>
        <w:t>dastlabki va hozirgi baholash ballari;</w:t>
      </w:r>
      <w:r>
        <w:rPr>
          <w:rFonts w:ascii="Arial" w:hAnsi="Arial" w:eastAsia="Arial"/>
          <w:b w:val="0"/>
          <w:i w:val="0"/>
          <w:color w:val="000000"/>
          <w:sz w:val="28"/>
        </w:rPr>
      </w:r>
    </w:p>
    <w:p>
      <w:pPr>
        <w:autoSpaceDN w:val="0"/>
        <w:tabs>
          <w:tab w:pos="2556" w:val="left"/>
        </w:tabs>
        <w:autoSpaceDE w:val="0"/>
        <w:widowControl/>
        <w:spacing w:line="233" w:lineRule="auto" w:before="428" w:after="0"/>
        <w:ind w:left="2132" w:right="0" w:firstLine="0"/>
        <w:jc w:val="left"/>
      </w:pPr>
      <w:r>
        <w:rPr>
          <w:rFonts w:ascii="Symbol" w:hAnsi="Symbol" w:eastAsia="Symbol"/>
          <w:b w:val="0"/>
          <w:i w:val="0"/>
          <w:color w:val="000000"/>
          <w:sz w:val="20"/>
        </w:rPr>
        <w:t>o'zlashtirish va akademik qarzdorlik ko'rsatkichlari;</w:t>
      </w:r>
      <w:r>
        <w:rPr>
          <w:rFonts w:ascii="Arial" w:hAnsi="Arial" w:eastAsia="Arial"/>
          <w:b w:val="0"/>
          <w:i w:val="0"/>
          <w:color w:val="000000"/>
          <w:sz w:val="28"/>
        </w:rPr>
      </w:r>
    </w:p>
    <w:p>
      <w:pPr>
        <w:autoSpaceDN w:val="0"/>
        <w:tabs>
          <w:tab w:pos="2556" w:val="left"/>
        </w:tabs>
        <w:autoSpaceDE w:val="0"/>
        <w:widowControl/>
        <w:spacing w:line="233" w:lineRule="auto" w:before="56" w:after="0"/>
        <w:ind w:left="2132" w:right="0" w:firstLine="0"/>
        <w:jc w:val="left"/>
      </w:pPr>
      <w:r>
        <w:rPr>
          <w:rFonts w:ascii="Symbol" w:hAnsi="Symbol" w:eastAsia="Symbol"/>
          <w:b w:val="0"/>
          <w:i w:val="0"/>
          <w:color w:val="000000"/>
          <w:sz w:val="20"/>
        </w:rPr>
        <w:t>fan natijalariga erishish darajasi;</w:t>
      </w:r>
      <w:r>
        <w:rPr>
          <w:rFonts w:ascii="Arial" w:hAnsi="Arial" w:eastAsia="Arial"/>
          <w:b w:val="0"/>
          <w:i w:val="0"/>
          <w:color w:val="000000"/>
          <w:sz w:val="28"/>
        </w:rPr>
      </w:r>
    </w:p>
    <w:p>
      <w:pPr>
        <w:autoSpaceDN w:val="0"/>
        <w:tabs>
          <w:tab w:pos="2556" w:val="left"/>
        </w:tabs>
        <w:autoSpaceDE w:val="0"/>
        <w:widowControl/>
        <w:spacing w:line="233" w:lineRule="auto" w:before="56" w:after="0"/>
        <w:ind w:left="2132" w:right="0" w:firstLine="0"/>
        <w:jc w:val="left"/>
      </w:pPr>
      <w:r>
        <w:rPr>
          <w:rFonts w:ascii="Symbol" w:hAnsi="Symbol" w:eastAsia="Symbol"/>
          <w:b w:val="0"/>
          <w:i w:val="0"/>
          <w:color w:val="000000"/>
          <w:sz w:val="20"/>
        </w:rPr>
        <w:t>ko'rilgan choralarning amaliy ta'siri.</w:t>
      </w:r>
      <w:r>
        <w:rPr>
          <w:rFonts w:ascii="Arial" w:hAnsi="Arial" w:eastAsia="Arial"/>
          <w:b w:val="0"/>
          <w:i w:val="0"/>
          <w:color w:val="000000"/>
          <w:sz w:val="28"/>
        </w:rPr>
      </w:r>
    </w:p>
    <w:p>
      <w:pPr>
        <w:autoSpaceDN w:val="0"/>
        <w:tabs>
          <w:tab w:pos="2132" w:val="left"/>
        </w:tabs>
        <w:autoSpaceDE w:val="0"/>
        <w:widowControl/>
        <w:spacing w:line="271" w:lineRule="auto" w:before="58" w:after="0"/>
        <w:ind w:left="1424" w:right="720" w:firstLine="0"/>
        <w:jc w:val="left"/>
      </w:pPr>
      <w:r>
        <w:tab/>
        <w:t xml:space="preserve">10.3.Qayta monitoring natijasida quyidagi qarorlardan biri qabul qilinadi: </w:t>
        <w:br/>
        <w:tab/>
        <w:t xml:space="preserve">1. Muammo to'liq hal etilgan; </w:t>
        <w:br/>
        <w:tab/>
        <w:t xml:space="preserve">2. Sezilarli yaxshilanish bor, monitoring davom ettiriladi; </w:t>
        <w:tab/>
        <w:t xml:space="preserve">3. Chora qisman natija berdi, qo'shimcha vazifa belgilanadi; </w:t>
        <w:tab/>
        <w:t xml:space="preserve">4. Chora kutilgan natijani bermadi, muammo sababi qayta tahlil qilinadi; </w:t>
        <w:br/>
        <w:tab/>
        <w:t>5. Fan mazmuni yoki o'qitish tizimini kompleks qayta ko'rib chiqish zarur.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1424" w:right="770" w:firstLine="708"/>
        <w:jc w:val="both"/>
      </w:pPr>
      <w:r>
        <w:rPr>
          <w:rFonts w:ascii="Arial" w:hAnsi="Arial" w:eastAsia="Arial"/>
          <w:b/>
          <w:i w:val="0"/>
          <w:color w:val="000000"/>
          <w:sz w:val="28"/>
        </w:rPr>
        <w:t>10.4.Takrorlanuvchi yoki tizimli muammolar fakultet, O'quv-uslubiy boshqarma, tegishli prorektor va Ta'lim sifatini nazorat qilish bo'limiga xabar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132" w:val="left"/>
        </w:tabs>
        <w:autoSpaceDE w:val="0"/>
        <w:widowControl/>
        <w:spacing w:line="254" w:lineRule="auto" w:before="60" w:after="0"/>
        <w:ind w:left="1424" w:right="720" w:firstLine="0"/>
        <w:jc w:val="left"/>
      </w:pPr>
      <w:r>
        <w:tab/>
        <w:t>10.5.Qayta monitoring natijalari ushbu Yo'riqnomaning 4-ilovasidagi karta asosida hujjatlashtiriladi.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0" w:after="0"/>
        <w:ind w:left="0" w:right="786" w:firstLine="0"/>
        <w:jc w:val="right"/>
      </w:pPr>
      <w:r>
        <w:rPr>
          <w:rFonts w:ascii="Times New Roman" w:hAnsi="Times New Roman" w:eastAsia="Times New Roman"/>
          <w:b w:val="0"/>
          <w:i/>
          <w:color w:val="000000"/>
          <w:sz w:val="24"/>
        </w:rPr>
        <w:t xml:space="preserve">Ta'lim sifatini ta'minlash|22 </w:t>
      </w:r>
      <w:r>
        <w:rPr>
          <w:rFonts w:ascii="Times New Roman" w:hAnsi="Times New Roman" w:eastAsia="Times New Roman"/>
          <w:b w:val="0"/>
          <w:i w:val="0"/>
          <w:color w:val="000000"/>
          <w:sz w:val="24"/>
        </w:rPr>
      </w:r>
    </w:p>
    <w:p>
      <w:pPr>
        <w:sectPr>
          <w:pgSz w:w="11906" w:h="16838"/>
          <w:pgMar w:top="354" w:right="0" w:bottom="496" w:left="278"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54" w:lineRule="auto" w:before="480" w:after="424"/>
        <w:ind w:left="970" w:right="1872" w:firstLine="0"/>
        <w:jc w:val="left"/>
      </w:pPr>
      <w:r>
        <w:rPr>
          <w:rFonts w:ascii="Arial" w:hAnsi="Arial" w:eastAsia="Arial"/>
          <w:b/>
          <w:i w:val="0"/>
          <w:color w:val="000000"/>
          <w:sz w:val="28"/>
        </w:rPr>
        <w:t xml:space="preserve">Ushbu Yo'riqnomaning 4-ilovasi </w:t>
        <w:br/>
        <w:t>YAXSHILASH NATIJALARINI QAYTA MONITORING QILISH KARTASI</w:t>
      </w:r>
      <w:r/>
      <w:r>
        <w:rPr>
          <w:rFonts w:ascii="Arial" w:hAnsi="Arial" w:eastAsia="Arial"/>
          <w:b/>
          <w:i w:val="0"/>
          <w:color w:val="000000"/>
          <w:sz w:val="28"/>
        </w:rPr>
      </w:r>
    </w:p>
    <w:tbl>
      <w:tblPr>
        <w:tblW w:type="auto" w:w="0"/>
        <w:tblLayout w:type="fixed"/>
        <w:tblLook w:firstColumn="1" w:firstRow="1" w:lastColumn="0" w:lastRow="0" w:noHBand="0" w:noVBand="1" w:val="04A0"/>
        <w:tblInd w:w="265.99999999999994" w:type="dxa"/>
      </w:tblPr>
      <w:tblGrid>
        <w:gridCol w:w="4856"/>
        <w:gridCol w:w="4856"/>
      </w:tblGrid>
      <w:tr>
        <w:trPr>
          <w:trHeight w:hRule="exact" w:val="380"/>
        </w:trPr>
        <w:tc>
          <w:tcPr>
            <w:tcW w:type="dxa" w:w="46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Ko'rsatkich</w:t>
            </w:r>
          </w:p>
        </w:tc>
        <w:tc>
          <w:tcPr>
            <w:tcW w:type="dxa" w:w="4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Ma'lumot</w:t>
            </w:r>
          </w:p>
        </w:tc>
      </w:tr>
      <w:tr>
        <w:trPr>
          <w:trHeight w:hRule="exact" w:val="380"/>
        </w:trPr>
        <w:tc>
          <w:tcPr>
            <w:tcW w:type="dxa" w:w="467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Fakultet</w:t>
            </w:r>
          </w:p>
        </w:tc>
        <w:tc>
          <w:tcPr>
            <w:tcW w:type="dxa" w:w="4536"/>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380"/>
        </w:trPr>
        <w:tc>
          <w:tcPr>
            <w:tcW w:type="dxa" w:w="46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Kafedra</w:t>
            </w:r>
          </w:p>
        </w:tc>
        <w:tc>
          <w:tcPr>
            <w:tcW w:type="dxa" w:w="4536"/>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0"/>
        </w:trPr>
        <w:tc>
          <w:tcPr>
            <w:tcW w:type="dxa" w:w="46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Fan nomi</w:t>
            </w:r>
          </w:p>
        </w:tc>
        <w:tc>
          <w:tcPr>
            <w:tcW w:type="dxa" w:w="4536"/>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67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Professor-o'qituvchi</w:t>
            </w:r>
          </w:p>
        </w:tc>
        <w:tc>
          <w:tcPr>
            <w:tcW w:type="dxa" w:w="4536"/>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380"/>
        </w:trPr>
        <w:tc>
          <w:tcPr>
            <w:tcW w:type="dxa" w:w="46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Dastlabki baholash sanasi</w:t>
            </w:r>
          </w:p>
        </w:tc>
        <w:tc>
          <w:tcPr>
            <w:tcW w:type="dxa" w:w="4536"/>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0"/>
        </w:trPr>
        <w:tc>
          <w:tcPr>
            <w:tcW w:type="dxa" w:w="46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Qayta monitoring sanasi</w:t>
            </w:r>
          </w:p>
        </w:tc>
        <w:tc>
          <w:tcPr>
            <w:tcW w:type="dxa" w:w="4536"/>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6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Dastlabki umumiy ball</w:t>
            </w:r>
          </w:p>
        </w:tc>
        <w:tc>
          <w:tcPr>
            <w:tcW w:type="dxa" w:w="4536"/>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46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Joriy umumiy ball</w:t>
            </w:r>
          </w:p>
        </w:tc>
        <w:tc>
          <w:tcPr>
            <w:tcW w:type="dxa" w:w="4536"/>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738" w:lineRule="exact" w:before="0" w:after="0"/>
        <w:ind w:left="0" w:right="0"/>
      </w:pPr>
    </w:p>
    <w:tbl>
      <w:tblPr>
        <w:tblW w:type="auto" w:w="0"/>
        <w:tblLayout w:type="fixed"/>
        <w:tblLook w:firstColumn="1" w:firstRow="1" w:lastColumn="0" w:lastRow="0" w:noHBand="0" w:noVBand="1" w:val="04A0"/>
        <w:tblInd w:w="265.99999999999994" w:type="dxa"/>
      </w:tblPr>
      <w:tblGrid>
        <w:gridCol w:w="1214"/>
        <w:gridCol w:w="1214"/>
        <w:gridCol w:w="1214"/>
        <w:gridCol w:w="1214"/>
        <w:gridCol w:w="1214"/>
        <w:gridCol w:w="1214"/>
        <w:gridCol w:w="1214"/>
        <w:gridCol w:w="1214"/>
      </w:tblGrid>
      <w:tr>
        <w:trPr>
          <w:trHeight w:hRule="exact" w:val="1176"/>
        </w:trPr>
        <w:tc>
          <w:tcPr>
            <w:tcW w:type="dxa" w:w="4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0" w:right="144" w:firstLine="0"/>
              <w:jc w:val="center"/>
            </w:pPr>
            <w:r>
              <w:rPr>
                <w:rFonts w:ascii="Arial" w:hAnsi="Arial" w:eastAsia="Arial"/>
                <w:b/>
                <w:i w:val="0"/>
                <w:color w:val="000000"/>
                <w:sz w:val="22"/>
              </w:rPr>
              <w:t xml:space="preserve">T/ </w:t>
              <w:br/>
              <w:t>r</w:t>
            </w:r>
            <w:r/>
            <w:r>
              <w:rPr>
                <w:rFonts w:ascii="Arial" w:hAnsi="Arial" w:eastAsia="Arial"/>
                <w:b/>
                <w:i w:val="0"/>
                <w:color w:val="000000"/>
                <w:sz w:val="22"/>
              </w:rPr>
            </w:r>
          </w:p>
        </w:tc>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98" w:right="144" w:firstLine="0"/>
              <w:jc w:val="left"/>
            </w:pPr>
            <w:r>
              <w:rPr>
                <w:rFonts w:ascii="Arial" w:hAnsi="Arial" w:eastAsia="Arial"/>
                <w:b/>
                <w:i w:val="0"/>
                <w:color w:val="000000"/>
                <w:sz w:val="22"/>
              </w:rPr>
              <w:t xml:space="preserve">Belgilangan </w:t>
              <w:br/>
              <w:t>chora</w:t>
            </w:r>
            <w:r/>
            <w:r>
              <w:rPr>
                <w:rFonts w:ascii="Arial" w:hAnsi="Arial" w:eastAsia="Arial"/>
                <w:b/>
                <w:i w:val="0"/>
                <w:color w:val="000000"/>
                <w:sz w:val="22"/>
              </w:rPr>
            </w:r>
            <w:r>
              <w:rPr>
                <w:rFonts w:ascii="Arial" w:hAnsi="Arial" w:eastAsia="Arial"/>
                <w:b/>
                <w:i w:val="0"/>
                <w:color w:val="000000"/>
                <w:sz w:val="22"/>
              </w:rPr>
            </w:r>
            <w:r/>
            <w:r>
              <w:rPr>
                <w:rFonts w:ascii="Arial" w:hAnsi="Arial" w:eastAsia="Arial"/>
                <w:b/>
                <w:i w:val="0"/>
                <w:color w:val="000000"/>
                <w:sz w:val="22"/>
              </w:rPr>
            </w: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2"/>
              </w:rPr>
              <w:t>Bajarilish holati</w:t>
            </w:r>
          </w:p>
        </w:tc>
        <w:tc>
          <w:tcPr>
            <w:tcW w:type="dxa" w:w="7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 w:after="0"/>
              <w:ind w:left="104" w:right="0" w:firstLine="0"/>
              <w:jc w:val="left"/>
            </w:pPr>
            <w:r>
              <w:rPr>
                <w:rFonts w:ascii="Arial" w:hAnsi="Arial" w:eastAsia="Arial"/>
                <w:b/>
                <w:i w:val="0"/>
                <w:color w:val="000000"/>
                <w:sz w:val="22"/>
              </w:rPr>
              <w:t>Dast-</w:t>
              <w:br/>
              <w:t xml:space="preserve">labki </w:t>
              <w:br/>
              <w:t>holat</w:t>
            </w:r>
            <w:r/>
            <w:r>
              <w:rPr>
                <w:rFonts w:ascii="Arial" w:hAnsi="Arial" w:eastAsia="Arial"/>
                <w:b/>
                <w:i w:val="0"/>
                <w:color w:val="000000"/>
                <w:sz w:val="22"/>
              </w:rPr>
            </w:r>
            <w:r/>
            <w:r>
              <w:rPr>
                <w:rFonts w:ascii="Arial" w:hAnsi="Arial" w:eastAsia="Arial"/>
                <w:b/>
                <w:i w:val="0"/>
                <w:color w:val="000000"/>
                <w:sz w:val="22"/>
              </w:rPr>
            </w:r>
          </w:p>
        </w:tc>
        <w:tc>
          <w:tcPr>
            <w:tcW w:type="dxa" w:w="9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i w:val="0"/>
                <w:color w:val="000000"/>
                <w:sz w:val="22"/>
              </w:rPr>
              <w:t xml:space="preserve">Joriy </w:t>
              <w:br/>
              <w:t>natija</w:t>
            </w:r>
            <w:r/>
            <w:r>
              <w:rPr>
                <w:rFonts w:ascii="Arial" w:hAnsi="Arial" w:eastAsia="Arial"/>
                <w:b/>
                <w:i w:val="0"/>
                <w:color w:val="000000"/>
                <w:sz w:val="22"/>
              </w:rPr>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 w:after="0"/>
              <w:ind w:left="102" w:right="0" w:firstLine="0"/>
              <w:jc w:val="left"/>
            </w:pPr>
            <w:r>
              <w:rPr>
                <w:rFonts w:ascii="Arial" w:hAnsi="Arial" w:eastAsia="Arial"/>
                <w:b/>
                <w:i w:val="0"/>
                <w:color w:val="000000"/>
                <w:sz w:val="22"/>
              </w:rPr>
              <w:t xml:space="preserve">Natija </w:t>
              <w:br/>
              <w:t>ko'rsat-</w:t>
              <w:br/>
              <w:t>kichi</w:t>
            </w:r>
            <w:r/>
            <w:r>
              <w:rPr>
                <w:rFonts w:ascii="Arial" w:hAnsi="Arial" w:eastAsia="Arial"/>
                <w:b/>
                <w:i w:val="0"/>
                <w:color w:val="000000"/>
                <w:sz w:val="22"/>
              </w:rPr>
            </w:r>
            <w:r>
              <w:rPr>
                <w:rFonts w:ascii="Arial" w:hAnsi="Arial" w:eastAsia="Arial"/>
                <w:b/>
                <w:i w:val="0"/>
                <w:color w:val="000000"/>
                <w:sz w:val="22"/>
              </w:rPr>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 w:after="0"/>
              <w:ind w:left="100" w:right="144" w:firstLine="0"/>
              <w:jc w:val="left"/>
            </w:pPr>
            <w:r>
              <w:rPr>
                <w:rFonts w:ascii="Arial" w:hAnsi="Arial" w:eastAsia="Arial"/>
                <w:b/>
                <w:i w:val="0"/>
                <w:color w:val="000000"/>
                <w:sz w:val="22"/>
              </w:rPr>
              <w:t xml:space="preserve">Tasdiqlovchi </w:t>
              <w:br/>
              <w:t>dalil</w:t>
            </w:r>
            <w:r>
              <w:rPr>
                <w:rFonts w:ascii="Arial" w:hAnsi="Arial" w:eastAsia="Arial"/>
                <w:b/>
                <w:i w:val="0"/>
                <w:color w:val="000000"/>
                <w:sz w:val="22"/>
              </w:rPr>
            </w:r>
            <w:r/>
            <w:r>
              <w:rPr>
                <w:rFonts w:ascii="Arial" w:hAnsi="Arial" w:eastAsia="Arial"/>
                <w:b/>
                <w:i w:val="0"/>
                <w:color w:val="000000"/>
                <w:sz w:val="22"/>
              </w:rPr>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 w:after="0"/>
              <w:ind w:left="98" w:right="144" w:firstLine="0"/>
              <w:jc w:val="left"/>
            </w:pPr>
            <w:r>
              <w:rPr>
                <w:rFonts w:ascii="Arial" w:hAnsi="Arial" w:eastAsia="Arial"/>
                <w:b/>
                <w:i w:val="0"/>
                <w:color w:val="000000"/>
                <w:sz w:val="22"/>
              </w:rPr>
              <w:t xml:space="preserve">Yakuniy </w:t>
              <w:br/>
              <w:t>qaror</w:t>
            </w:r>
            <w:r/>
            <w:r>
              <w:rPr>
                <w:rFonts w:ascii="Arial" w:hAnsi="Arial" w:eastAsia="Arial"/>
                <w:b/>
                <w:i w:val="0"/>
                <w:color w:val="000000"/>
                <w:sz w:val="22"/>
              </w:rPr>
            </w:r>
            <w:r>
              <w:rPr>
                <w:rFonts w:ascii="Arial" w:hAnsi="Arial" w:eastAsia="Arial"/>
                <w:b/>
                <w:i w:val="0"/>
                <w:color w:val="000000"/>
                <w:sz w:val="22"/>
              </w:rPr>
            </w:r>
          </w:p>
        </w:tc>
      </w:tr>
      <w:tr>
        <w:trPr>
          <w:trHeight w:hRule="exact" w:val="636"/>
        </w:trPr>
        <w:tc>
          <w:tcPr>
            <w:tcW w:type="dxa" w:w="4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1 </w:t>
            </w:r>
          </w:p>
        </w:tc>
        <w:tc>
          <w:tcPr>
            <w:tcW w:type="dxa" w:w="1272"/>
            <w:tcBorders>
              <w:start w:sz="4.0" w:val="single" w:color="#000000"/>
              <w:top w:sz="4.0" w:val="single" w:color="#000000"/>
              <w:end w:sz="4.0" w:val="single" w:color="#000000"/>
              <w:bottom w:sz="4.0" w:val="single" w:color="#000000"/>
            </w:tcBorders>
            <w:tcMar>
              <w:start w:w="0" w:type="dxa"/>
              <w:end w:w="0" w:type="dxa"/>
            </w:tcMar>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2" w:right="144"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done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fail </w:t>
            </w:r>
            <w:r>
              <w:rPr>
                <w:rFonts w:ascii="Arial" w:hAnsi="Arial" w:eastAsia="Arial"/>
                <w:b w:val="0"/>
                <w:i w:val="0"/>
                <w:color w:val="000000"/>
                <w:sz w:val="22"/>
              </w:rPr>
              <w:t xml:space="preserve">ed </w:t>
            </w:r>
          </w:p>
        </w:tc>
        <w:tc>
          <w:tcPr>
            <w:tcW w:type="dxa" w:w="760"/>
            <w:tcBorders>
              <w:start w:sz="4.0" w:val="single" w:color="#000000"/>
              <w:top w:sz="4.0" w:val="single" w:color="#000000"/>
              <w:end w:sz="4.0" w:val="single" w:color="#000000"/>
              <w:bottom w:sz="4.0" w:val="single" w:color="#000000"/>
            </w:tcBorders>
            <w:tcMar>
              <w:start w:w="0" w:type="dxa"/>
              <w:end w:w="0" w:type="dxa"/>
            </w:tcMar>
          </w:tcPr>
          <w:p/>
        </w:tc>
        <w:tc>
          <w:tcPr>
            <w:tcW w:type="dxa" w:w="96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054"/>
            <w:tcBorders>
              <w:start w:sz="4.0" w:val="single" w:color="#000000"/>
              <w:top w:sz="4.0" w:val="single" w:color="#000000"/>
              <w:end w:sz="4.0" w:val="single" w:color="#000000"/>
              <w:bottom w:sz="4.0" w:val="single" w:color="#000000"/>
            </w:tcBorders>
            <w:tcMar>
              <w:start w:w="0" w:type="dxa"/>
              <w:end w:w="0" w:type="dxa"/>
            </w:tcMar>
          </w:tcPr>
          <w:p/>
        </w:tc>
      </w:tr>
      <w:tr>
        <w:trPr>
          <w:trHeight w:hRule="exact" w:val="638"/>
        </w:trPr>
        <w:tc>
          <w:tcPr>
            <w:tcW w:type="dxa" w:w="4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2 </w:t>
            </w:r>
          </w:p>
        </w:tc>
        <w:tc>
          <w:tcPr>
            <w:tcW w:type="dxa" w:w="1272"/>
            <w:tcBorders>
              <w:start w:sz="4.0" w:val="single" w:color="#000000"/>
              <w:top w:sz="4.0" w:val="single" w:color="#000000"/>
              <w:end w:sz="4.0" w:val="single" w:color="#000000"/>
              <w:bottom w:sz="4.0" w:val="single" w:color="#000000"/>
            </w:tcBorders>
            <w:tcMar>
              <w:start w:w="0" w:type="dxa"/>
              <w:end w:w="0" w:type="dxa"/>
            </w:tcMar>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2" w:right="144"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done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fail </w:t>
            </w:r>
            <w:r>
              <w:rPr>
                <w:rFonts w:ascii="Arial" w:hAnsi="Arial" w:eastAsia="Arial"/>
                <w:b w:val="0"/>
                <w:i w:val="0"/>
                <w:color w:val="000000"/>
                <w:sz w:val="22"/>
              </w:rPr>
              <w:t xml:space="preserve">ed </w:t>
            </w:r>
          </w:p>
        </w:tc>
        <w:tc>
          <w:tcPr>
            <w:tcW w:type="dxa" w:w="760"/>
            <w:tcBorders>
              <w:start w:sz="4.0" w:val="single" w:color="#000000"/>
              <w:top w:sz="4.0" w:val="single" w:color="#000000"/>
              <w:end w:sz="4.0" w:val="single" w:color="#000000"/>
              <w:bottom w:sz="4.0" w:val="single" w:color="#000000"/>
            </w:tcBorders>
            <w:tcMar>
              <w:start w:w="0" w:type="dxa"/>
              <w:end w:w="0" w:type="dxa"/>
            </w:tcMar>
          </w:tcPr>
          <w:p/>
        </w:tc>
        <w:tc>
          <w:tcPr>
            <w:tcW w:type="dxa" w:w="96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054"/>
            <w:tcBorders>
              <w:start w:sz="4.0" w:val="single" w:color="#000000"/>
              <w:top w:sz="4.0" w:val="single" w:color="#000000"/>
              <w:end w:sz="4.0" w:val="single" w:color="#000000"/>
              <w:bottom w:sz="4.0" w:val="single" w:color="#000000"/>
            </w:tcBorders>
            <w:tcMar>
              <w:start w:w="0" w:type="dxa"/>
              <w:end w:w="0" w:type="dxa"/>
            </w:tcMar>
          </w:tcPr>
          <w:p/>
        </w:tc>
      </w:tr>
      <w:tr>
        <w:trPr>
          <w:trHeight w:hRule="exact" w:val="638"/>
        </w:trPr>
        <w:tc>
          <w:tcPr>
            <w:tcW w:type="dxa" w:w="48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3 </w:t>
            </w:r>
          </w:p>
        </w:tc>
        <w:tc>
          <w:tcPr>
            <w:tcW w:type="dxa" w:w="1272"/>
            <w:tcBorders>
              <w:start w:sz="4.0" w:val="single" w:color="#000000"/>
              <w:top w:sz="4.0" w:val="single" w:color="#000000"/>
              <w:end w:sz="4.0" w:val="single" w:color="#000000"/>
              <w:bottom w:sz="3.199999999999818" w:val="single" w:color="#000000"/>
            </w:tcBorders>
            <w:tcMar>
              <w:start w:w="0" w:type="dxa"/>
              <w:end w:w="0" w:type="dxa"/>
            </w:tcMar>
          </w:tcPr>
          <w:p/>
        </w:tc>
        <w:tc>
          <w:tcPr>
            <w:tcW w:type="dxa" w:w="24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7" w:lineRule="auto" w:before="0" w:after="0"/>
              <w:ind w:left="102" w:right="144"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done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fail </w:t>
            </w:r>
            <w:r>
              <w:rPr>
                <w:rFonts w:ascii="Arial" w:hAnsi="Arial" w:eastAsia="Arial"/>
                <w:b w:val="0"/>
                <w:i w:val="0"/>
                <w:color w:val="000000"/>
                <w:sz w:val="22"/>
              </w:rPr>
              <w:t xml:space="preserve">ed </w:t>
            </w:r>
          </w:p>
        </w:tc>
        <w:tc>
          <w:tcPr>
            <w:tcW w:type="dxa" w:w="760"/>
            <w:tcBorders>
              <w:start w:sz="4.0" w:val="single" w:color="#000000"/>
              <w:top w:sz="4.0" w:val="single" w:color="#000000"/>
              <w:end w:sz="4.0" w:val="single" w:color="#000000"/>
              <w:bottom w:sz="3.199999999999818" w:val="single" w:color="#000000"/>
            </w:tcBorders>
            <w:tcMar>
              <w:start w:w="0" w:type="dxa"/>
              <w:end w:w="0" w:type="dxa"/>
            </w:tcMar>
          </w:tcPr>
          <w:p/>
        </w:tc>
        <w:tc>
          <w:tcPr>
            <w:tcW w:type="dxa" w:w="960"/>
            <w:tcBorders>
              <w:start w:sz="4.0" w:val="single" w:color="#000000"/>
              <w:top w:sz="4.0" w:val="single" w:color="#000000"/>
              <w:end w:sz="4.0" w:val="single" w:color="#000000"/>
              <w:bottom w:sz="3.199999999999818" w:val="single" w:color="#000000"/>
            </w:tcBorders>
            <w:tcMar>
              <w:start w:w="0" w:type="dxa"/>
              <w:end w:w="0" w:type="dxa"/>
            </w:tcMar>
          </w:tcP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tc>
        <w:tc>
          <w:tcPr>
            <w:tcW w:type="dxa" w:w="1320"/>
            <w:tcBorders>
              <w:start w:sz="4.0" w:val="single" w:color="#000000"/>
              <w:top w:sz="4.0" w:val="single" w:color="#000000"/>
              <w:end w:sz="4.0" w:val="single" w:color="#000000"/>
              <w:bottom w:sz="3.199999999999818" w:val="single" w:color="#000000"/>
            </w:tcBorders>
            <w:tcMar>
              <w:start w:w="0" w:type="dxa"/>
              <w:end w:w="0" w:type="dxa"/>
            </w:tcMar>
          </w:tcPr>
          <w:p/>
        </w:tc>
        <w:tc>
          <w:tcPr>
            <w:tcW w:type="dxa" w:w="105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638"/>
        </w:trPr>
        <w:tc>
          <w:tcPr>
            <w:tcW w:type="dxa" w:w="48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4 </w:t>
            </w:r>
          </w:p>
        </w:tc>
        <w:tc>
          <w:tcPr>
            <w:tcW w:type="dxa" w:w="127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241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9" w:lineRule="auto" w:before="0" w:after="0"/>
              <w:ind w:left="102" w:right="144"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done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fail </w:t>
            </w:r>
            <w:r>
              <w:rPr>
                <w:rFonts w:ascii="Arial" w:hAnsi="Arial" w:eastAsia="Arial"/>
                <w:b w:val="0"/>
                <w:i w:val="0"/>
                <w:color w:val="000000"/>
                <w:sz w:val="22"/>
              </w:rPr>
              <w:t xml:space="preserve">ed </w:t>
            </w:r>
          </w:p>
        </w:tc>
        <w:tc>
          <w:tcPr>
            <w:tcW w:type="dxa" w:w="7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9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3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54"/>
            <w:tcBorders>
              <w:start w:sz="4.0" w:val="single" w:color="#000000"/>
              <w:top w:sz="3.199999999999818" w:val="single" w:color="#000000"/>
              <w:end w:sz="4.0" w:val="single" w:color="#000000"/>
              <w:bottom w:sz="3.199999999999818" w:val="single" w:color="#000000"/>
            </w:tcBorders>
            <w:tcMar>
              <w:start w:w="0" w:type="dxa"/>
              <w:end w:w="0" w:type="dxa"/>
            </w:tcMar>
          </w:tcPr>
          <w:p/>
        </w:tc>
      </w:tr>
    </w:tbl>
    <w:p>
      <w:pPr>
        <w:autoSpaceDN w:val="0"/>
        <w:tabs>
          <w:tab w:pos="970" w:val="left"/>
        </w:tabs>
        <w:autoSpaceDE w:val="0"/>
        <w:widowControl/>
        <w:spacing w:line="269" w:lineRule="auto" w:before="748" w:after="0"/>
        <w:ind w:left="262" w:right="0" w:firstLine="0"/>
        <w:jc w:val="left"/>
      </w:pPr>
      <w:r>
        <w:tab/>
        <w:t xml:space="preserve">C. Yakuniy qaror </w:t>
        <w:br/>
        <w:tab/>
        <w:t xml:space="preserve">☐muammo to'liq hal etilgan; </w:t>
        <w:br/>
        <w:tab/>
        <w:t xml:space="preserve">☐sezilarli yaxshilanish mavjud; </w:t>
        <w:br/>
        <w:tab/>
        <w:t xml:space="preserve">☐monitoringni davom ettirish zarur; </w:t>
        <w:br/>
        <w:tab/>
        <w:t xml:space="preserve">☐qo'shimcha choralar talab etiladi; </w:t>
        <w:br/>
        <w:tab/>
        <w:t>☐Fan mazmuni yoki o'qitish tizimini kompleks qayta ko'rib chiqish zarur.</w:t>
      </w:r>
      <w:r>
        <w:rPr>
          <w:rFonts w:ascii="Arial" w:hAnsi="Arial" w:eastAsia="Arial"/>
          <w:b/>
          <w:i w:val="0"/>
          <w:color w:val="000000"/>
          <w:sz w:val="28"/>
        </w:rPr>
      </w:r>
      <w:r/>
      <w:r/>
      <w:r>
        <w:rPr>
          <w:rFonts w:ascii="Segoe UI Symbol" w:hAnsi="Segoe UI Symbol" w:eastAsia="Segoe UI Symbol"/>
          <w:b w:val="0"/>
          <w:i w:val="0"/>
          <w:color w:val="000000"/>
          <w:sz w:val="28"/>
        </w:rPr>
      </w:r>
      <w:r>
        <w:rPr>
          <w:rFonts w:ascii="Arial" w:hAnsi="Arial" w:eastAsia="Arial"/>
          <w:b w:val="0"/>
          <w:i w:val="0"/>
          <w:color w:val="000000"/>
          <w:sz w:val="28"/>
        </w:rPr>
      </w:r>
      <w:r/>
      <w:r/>
      <w:r>
        <w:rPr>
          <w:rFonts w:ascii="Segoe UI Symbol" w:hAnsi="Segoe UI Symbol" w:eastAsia="Segoe UI Symbol"/>
          <w:b w:val="0"/>
          <w:i w:val="0"/>
          <w:color w:val="000000"/>
          <w:sz w:val="28"/>
        </w:rPr>
      </w:r>
      <w:r>
        <w:rPr>
          <w:rFonts w:ascii="Arial" w:hAnsi="Arial" w:eastAsia="Arial"/>
          <w:b w:val="0"/>
          <w:i w:val="0"/>
          <w:color w:val="000000"/>
          <w:sz w:val="28"/>
        </w:rPr>
      </w:r>
      <w:r/>
      <w:r/>
      <w:r>
        <w:rPr>
          <w:rFonts w:ascii="Segoe UI Symbol" w:hAnsi="Segoe UI Symbol" w:eastAsia="Segoe UI Symbol"/>
          <w:b w:val="0"/>
          <w:i w:val="0"/>
          <w:color w:val="000000"/>
          <w:sz w:val="28"/>
        </w:rPr>
      </w:r>
      <w:r>
        <w:rPr>
          <w:rFonts w:ascii="Arial" w:hAnsi="Arial" w:eastAsia="Arial"/>
          <w:b w:val="0"/>
          <w:i w:val="0"/>
          <w:color w:val="000000"/>
          <w:sz w:val="28"/>
        </w:rPr>
      </w:r>
      <w:r/>
      <w:r/>
      <w:r>
        <w:rPr>
          <w:rFonts w:ascii="Segoe UI Symbol" w:hAnsi="Segoe UI Symbol" w:eastAsia="Segoe UI Symbol"/>
          <w:b w:val="0"/>
          <w:i w:val="0"/>
          <w:color w:val="000000"/>
          <w:sz w:val="28"/>
        </w:rPr>
      </w:r>
      <w:r>
        <w:rPr>
          <w:rFonts w:ascii="Arial" w:hAnsi="Arial" w:eastAsia="Arial"/>
          <w:b w:val="0"/>
          <w:i w:val="0"/>
          <w:color w:val="000000"/>
          <w:sz w:val="28"/>
        </w:rPr>
      </w: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2" w:lineRule="auto" w:before="56" w:after="0"/>
        <w:ind w:left="262" w:right="0" w:firstLine="0"/>
        <w:jc w:val="left"/>
      </w:pPr>
      <w:r>
        <w:tab/>
        <w:t xml:space="preserve">Izoh: </w:t>
        <w:br/>
        <w:tab/>
        <w:t>............................................................................................................... ...............</w:t>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6116" w:val="left"/>
        </w:tabs>
        <w:autoSpaceDE w:val="0"/>
        <w:widowControl/>
        <w:spacing w:line="245" w:lineRule="auto" w:before="56" w:after="0"/>
        <w:ind w:left="970" w:right="0" w:firstLine="0"/>
        <w:jc w:val="left"/>
      </w:pPr>
      <w:r>
        <w:rPr>
          <w:rFonts w:ascii="Arial" w:hAnsi="Arial" w:eastAsia="Arial"/>
          <w:b/>
          <w:i w:val="0"/>
          <w:color w:val="000000"/>
          <w:sz w:val="28"/>
        </w:rPr>
        <w:t xml:space="preserve">Professor-o'qituvchi:_____________________ </w:t>
        <w:br/>
        <w:tab/>
        <w:t>Ta'lim sifatini ta'minlash|23</w:t>
      </w:r>
      <w:r>
        <w:rPr>
          <w:rFonts w:ascii="Arial" w:hAnsi="Arial" w:eastAsia="Arial"/>
          <w:b w:val="0"/>
          <w:i w:val="0"/>
          <w:color w:val="000000"/>
          <w:sz w:val="28"/>
        </w:rPr>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54"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33" w:lineRule="auto" w:before="108" w:after="30"/>
        <w:ind w:left="970" w:right="0" w:firstLine="0"/>
        <w:jc w:val="left"/>
      </w:pPr>
      <w:r>
        <w:rPr>
          <w:rFonts w:ascii="Arial" w:hAnsi="Arial" w:eastAsia="Arial"/>
          <w:b/>
          <w:i w:val="0"/>
          <w:color w:val="000000"/>
          <w:sz w:val="28"/>
        </w:rPr>
        <w:t>Kafedra mudiri:___________________________</w:t>
      </w:r>
      <w:r>
        <w:rPr>
          <w:rFonts w:ascii="Arial" w:hAnsi="Arial" w:eastAsia="Arial"/>
          <w:b w:val="0"/>
          <w:i w:val="0"/>
          <w:color w:val="000000"/>
          <w:sz w:val="28"/>
        </w:rPr>
      </w:r>
    </w:p>
    <w:tbl>
      <w:tblPr>
        <w:tblW w:type="auto" w:w="0"/>
        <w:tblLayout w:type="fixed"/>
        <w:tblLook w:firstColumn="1" w:firstRow="1" w:lastColumn="0" w:lastRow="0" w:noHBand="0" w:noVBand="1" w:val="04A0"/>
        <w:tblInd w:w="480.0" w:type="dxa"/>
      </w:tblPr>
      <w:tblGrid>
        <w:gridCol w:w="2429"/>
        <w:gridCol w:w="2429"/>
        <w:gridCol w:w="2429"/>
        <w:gridCol w:w="2429"/>
      </w:tblGrid>
      <w:tr>
        <w:trPr>
          <w:trHeight w:hRule="exact" w:val="372"/>
        </w:trPr>
        <w:tc>
          <w:tcPr>
            <w:tcW w:type="dxa" w:w="2960"/>
            <w:tcBorders/>
            <w:tcMar>
              <w:start w:w="0" w:type="dxa"/>
              <w:end w:w="0" w:type="dxa"/>
            </w:tcMar>
          </w:tcPr>
          <w:p>
            <w:pPr>
              <w:autoSpaceDN w:val="0"/>
              <w:autoSpaceDE w:val="0"/>
              <w:widowControl/>
              <w:spacing w:line="233" w:lineRule="auto" w:before="30" w:after="0"/>
              <w:ind w:left="490" w:right="0" w:firstLine="0"/>
              <w:jc w:val="left"/>
            </w:pPr>
            <w:r>
              <w:rPr>
                <w:rFonts w:ascii="Arial" w:hAnsi="Arial" w:eastAsia="Arial"/>
                <w:b/>
                <w:i w:val="0"/>
                <w:color w:val="000000"/>
                <w:sz w:val="28"/>
              </w:rPr>
              <w:t>Mas'ul</w:t>
            </w:r>
          </w:p>
        </w:tc>
        <w:tc>
          <w:tcPr>
            <w:tcW w:type="dxa" w:w="24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shaxs</w:t>
            </w:r>
          </w:p>
        </w:tc>
        <w:tc>
          <w:tcPr>
            <w:tcW w:type="dxa" w:w="27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ishtirok etuvchi</w:t>
            </w:r>
          </w:p>
        </w:tc>
        <w:tc>
          <w:tcPr>
            <w:tcW w:type="dxa" w:w="1080"/>
            <w:tcBorders/>
            <w:tcMar>
              <w:start w:w="0" w:type="dxa"/>
              <w:end w:w="0" w:type="dxa"/>
            </w:tcMar>
          </w:tcPr>
          <w:p>
            <w:pPr>
              <w:autoSpaceDN w:val="0"/>
              <w:autoSpaceDE w:val="0"/>
              <w:widowControl/>
              <w:spacing w:line="233" w:lineRule="auto" w:before="30" w:after="0"/>
              <w:ind w:left="0" w:right="6" w:firstLine="0"/>
              <w:jc w:val="right"/>
            </w:pPr>
            <w:r>
              <w:rPr>
                <w:rFonts w:ascii="Arial" w:hAnsi="Arial" w:eastAsia="Arial"/>
                <w:b/>
                <w:i w:val="0"/>
                <w:color w:val="000000"/>
                <w:sz w:val="28"/>
              </w:rPr>
              <w:t xml:space="preserve">in </w:t>
            </w:r>
          </w:p>
        </w:tc>
      </w:tr>
    </w:tbl>
    <w:p>
      <w:pPr>
        <w:autoSpaceDN w:val="0"/>
        <w:tabs>
          <w:tab w:pos="970" w:val="left"/>
        </w:tabs>
        <w:autoSpaceDE w:val="0"/>
        <w:widowControl/>
        <w:spacing w:line="254" w:lineRule="auto" w:before="28" w:after="0"/>
        <w:ind w:left="262" w:right="3888" w:firstLine="0"/>
        <w:jc w:val="left"/>
      </w:pPr>
      <w:r>
        <w:rPr>
          <w:rFonts w:ascii="Arial" w:hAnsi="Arial" w:eastAsia="Arial"/>
          <w:b/>
          <w:i w:val="0"/>
          <w:color w:val="000000"/>
          <w:sz w:val="28"/>
        </w:rPr>
        <w:t xml:space="preserve">monitoring:_________________________ </w:t>
        <w:tab/>
        <w:t>Sana:"_" __________ 20__ yil</w:t>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p>
    <w:p>
      <w:pPr>
        <w:autoSpaceDN w:val="0"/>
        <w:tabs>
          <w:tab w:pos="970" w:val="left"/>
          <w:tab w:pos="2094" w:val="left"/>
        </w:tabs>
        <w:autoSpaceDE w:val="0"/>
        <w:widowControl/>
        <w:spacing w:line="271" w:lineRule="auto" w:before="430" w:after="28"/>
        <w:ind w:left="262" w:right="0" w:firstLine="0"/>
        <w:jc w:val="left"/>
      </w:pPr>
      <w:r>
        <w:tab/>
        <w:tab/>
        <w:t xml:space="preserve">11. VAKOLATLAR VA MAS'ULIYATLAR </w:t>
        <w:br/>
        <w:tab/>
        <w:t xml:space="preserve">Ta'lim sifatini nazorat qilish bo'limi </w:t>
        <w:br/>
        <w:tab/>
        <w:t xml:space="preserve">11.1.Ta'lim sifatini nazorat qilish bo'limi: </w:t>
        <w:br/>
        <w:tab/>
        <w:t xml:space="preserve">fan sifatini baholashning umumiy metodologiyasini muvofiqlashtiradi; </w:t>
        <w:br/>
        <w:tab/>
        <w:t xml:space="preserve">baholash mezonlari va shakllarini yaxshilash bo'yicha takliflar beradi; </w:t>
        <w:tab/>
        <w:t xml:space="preserve">talabalar so'rovnomasining umumiy metodologiyasini ishlab chiqishda ishtirok etadi; </w:t>
        <w:br/>
        <w:tab/>
        <w:t xml:space="preserve">fakultetlar va kafedralarga uslubiy yordam ko'rsatadi; </w:t>
        <w:tab/>
        <w:t xml:space="preserve">umumlashtirilgan monitoring natijalarini tahlil qiladi; </w:t>
        <w:br/>
        <w:tab/>
        <w:t>Rahbariyatga tizimli muammolar bo'yicha tahliliy ma'lumot taqdim etadi.</w:t>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80.0" w:type="dxa"/>
      </w:tblPr>
      <w:tblGrid>
        <w:gridCol w:w="1388"/>
        <w:gridCol w:w="1388"/>
        <w:gridCol w:w="1388"/>
        <w:gridCol w:w="1388"/>
        <w:gridCol w:w="1388"/>
        <w:gridCol w:w="1388"/>
        <w:gridCol w:w="1388"/>
      </w:tblGrid>
      <w:tr>
        <w:trPr>
          <w:trHeight w:hRule="exact" w:val="372"/>
        </w:trPr>
        <w:tc>
          <w:tcPr>
            <w:tcW w:type="dxa" w:w="1780"/>
            <w:tcBorders/>
            <w:tcMar>
              <w:start w:w="0" w:type="dxa"/>
              <w:end w:w="0" w:type="dxa"/>
            </w:tcMar>
          </w:tcPr>
          <w:p>
            <w:pPr>
              <w:autoSpaceDN w:val="0"/>
              <w:autoSpaceDE w:val="0"/>
              <w:widowControl/>
              <w:spacing w:line="233" w:lineRule="auto" w:before="28" w:after="0"/>
              <w:ind w:left="0" w:right="122" w:firstLine="0"/>
              <w:jc w:val="right"/>
            </w:pPr>
            <w:r>
              <w:rPr>
                <w:rFonts w:ascii="Arial" w:hAnsi="Arial" w:eastAsia="Arial"/>
                <w:b/>
                <w:i w:val="0"/>
                <w:color w:val="000000"/>
                <w:sz w:val="28"/>
              </w:rPr>
              <w:t>11.2.</w:t>
            </w:r>
            <w:r>
              <w:rPr>
                <w:rFonts w:ascii="Arial" w:hAnsi="Arial" w:eastAsia="Arial"/>
                <w:b w:val="0"/>
                <w:i w:val="0"/>
                <w:color w:val="000000"/>
                <w:sz w:val="28"/>
              </w:rPr>
            </w:r>
          </w:p>
        </w:tc>
        <w:tc>
          <w:tcPr>
            <w:tcW w:type="dxa" w:w="16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Ta'lim</w:t>
            </w:r>
          </w:p>
        </w:tc>
        <w:tc>
          <w:tcPr>
            <w:tcW w:type="dxa" w:w="12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Quality </w:t>
            </w:r>
          </w:p>
        </w:tc>
        <w:tc>
          <w:tcPr>
            <w:tcW w:type="dxa" w:w="12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nazorat qilish</w:t>
            </w:r>
          </w:p>
        </w:tc>
        <w:tc>
          <w:tcPr>
            <w:tcW w:type="dxa" w:w="1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Kafedra</w:t>
            </w:r>
          </w:p>
        </w:tc>
        <w:tc>
          <w:tcPr>
            <w:tcW w:type="dxa" w:w="9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r>
          </w:p>
        </w:tc>
        <w:tc>
          <w:tcPr>
            <w:tcW w:type="dxa" w:w="620"/>
            <w:tcBorders/>
            <w:tcMar>
              <w:start w:w="0" w:type="dxa"/>
              <w:end w:w="0" w:type="dxa"/>
            </w:tcMar>
          </w:tcPr>
          <w:p>
            <w:pPr>
              <w:autoSpaceDN w:val="0"/>
              <w:autoSpaceDE w:val="0"/>
              <w:widowControl/>
              <w:spacing w:line="233" w:lineRule="auto" w:before="28" w:after="0"/>
              <w:ind w:left="148" w:right="0" w:firstLine="0"/>
              <w:jc w:val="left"/>
            </w:pPr>
            <w:r>
              <w:rPr>
                <w:rFonts w:ascii="Arial" w:hAnsi="Arial" w:eastAsia="Arial"/>
                <w:b w:val="0"/>
                <w:i w:val="0"/>
                <w:color w:val="000000"/>
                <w:sz w:val="28"/>
              </w:rPr>
            </w:r>
          </w:p>
        </w:tc>
      </w:tr>
    </w:tbl>
    <w:p>
      <w:pPr>
        <w:autoSpaceDN w:val="0"/>
        <w:autoSpaceDE w:val="0"/>
        <w:widowControl/>
        <w:spacing w:line="262" w:lineRule="auto" w:before="28" w:after="0"/>
        <w:ind w:left="262" w:right="24" w:firstLine="0"/>
        <w:jc w:val="both"/>
      </w:pPr>
      <w:r>
        <w:rPr>
          <w:rFonts w:ascii="Arial" w:hAnsi="Arial" w:eastAsia="Arial"/>
          <w:b w:val="0"/>
          <w:i w:val="0"/>
          <w:color w:val="000000"/>
          <w:sz w:val="28"/>
        </w:rPr>
        <w:t>muayyan fan bo'yicha yakuniy bahoni mustaqil belgilamaydi. Fan bo'yicha xulosa dalillar va kafedra muhokamasi asosida shakllantiriladi.</w:t>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71" w:lineRule="auto" w:before="58" w:after="0"/>
        <w:ind w:left="262" w:right="0" w:firstLine="0"/>
        <w:jc w:val="left"/>
      </w:pPr>
      <w:r>
        <w:t xml:space="preserve">O'quv-uslubiy boshqarma </w:t>
        <w:br/>
        <w:tab/>
        <w:t xml:space="preserve">11.3.O'quv-uslubiy boshqarma: </w:t>
        <w:br/>
        <w:tab/>
        <w:t xml:space="preserve">fan sillabusi va o'quv-uslubiy hujjatlarga qo'yiladigan talablarni muvofiqlashtiradi; </w:t>
        <w:br/>
        <w:tab/>
        <w:t xml:space="preserve">fan natijalarining ta'lim dasturi natijalariga muvofiqligini o'rganishda ishtirok etadi; </w:t>
        <w:br/>
        <w:tab/>
        <w:t xml:space="preserve">o'qitish usullari va baholash vositalarini yaxshilashda uslubiy yordam ko'rsatadi; </w:t>
        <w:br/>
        <w:tab/>
        <w:t>Ta'lim dasturiga ta'sir qiladigan o'zgarishlarni belgilangan tartibda ko'rib chiqadi.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970" w:right="2304" w:firstLine="0"/>
        <w:jc w:val="left"/>
      </w:pPr>
      <w:r>
        <w:rPr>
          <w:rFonts w:ascii="Arial" w:hAnsi="Arial" w:eastAsia="Arial"/>
          <w:b/>
          <w:i w:val="0"/>
          <w:color w:val="000000"/>
          <w:sz w:val="28"/>
        </w:rPr>
        <w:t xml:space="preserve">Ro'yxatga olish bo'limi </w:t>
        <w:br/>
        <w:t>11.4.Ro'yxatga olish bo'limi o'z vakolatlari doirasida:</w:t>
      </w:r>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0" w:lineRule="auto" w:before="2280" w:after="0"/>
        <w:ind w:left="0" w:right="36" w:firstLine="0"/>
        <w:jc w:val="right"/>
      </w:pPr>
      <w:r>
        <w:rPr>
          <w:rFonts w:ascii="Times New Roman" w:hAnsi="Times New Roman" w:eastAsia="Times New Roman"/>
          <w:b w:val="0"/>
          <w:i/>
          <w:color w:val="000000"/>
          <w:sz w:val="24"/>
        </w:rPr>
        <w:t xml:space="preserve">Ta'lim sifatini ta'minlash|24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tabs>
          <w:tab w:pos="970" w:val="left"/>
        </w:tabs>
        <w:autoSpaceDE w:val="0"/>
        <w:widowControl/>
        <w:spacing w:line="254" w:lineRule="auto" w:before="108" w:after="0"/>
        <w:ind w:left="262" w:right="0" w:firstLine="0"/>
        <w:jc w:val="left"/>
      </w:pPr>
      <w:r>
        <w:tab/>
        <w:t>talabalar kontingenti va akademik holat bo'yicha ishonchli ma'lumot taqdim etadi.</w:t>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69" w:lineRule="auto" w:before="56" w:after="0"/>
        <w:ind w:left="262" w:right="0" w:firstLine="0"/>
        <w:jc w:val="left"/>
      </w:pPr>
      <w:r>
        <w:t xml:space="preserve">Fakultet dekani </w:t>
        <w:br/>
        <w:tab/>
        <w:t xml:space="preserve">11.5.Fakultet dekani: </w:t>
        <w:br/>
        <w:tab/>
        <w:t xml:space="preserve">fakultet darajasida fan sifatini baholash jarayonining tashkil etilishini nazorat qiladi; </w:t>
        <w:br/>
        <w:tab/>
        <w:t xml:space="preserve">kafedralar natijalarini umumlashtiradi; </w:t>
        <w:br/>
        <w:tab/>
        <w:t xml:space="preserve">sezilarli va takrorlanuvchi muammolarning bartaraf etilishini nazorat qiladi; </w:t>
        <w:tab/>
        <w:t>Zarur resurslar bo'yicha rahbariyatga takliflar kiritadi.</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9" w:lineRule="auto" w:before="56" w:after="0"/>
        <w:ind w:left="970" w:right="864" w:firstLine="0"/>
        <w:jc w:val="left"/>
      </w:pPr>
      <w:r>
        <w:rPr>
          <w:rFonts w:ascii="Arial" w:hAnsi="Arial" w:eastAsia="Arial"/>
          <w:b/>
          <w:i w:val="0"/>
          <w:color w:val="000000"/>
          <w:sz w:val="28"/>
        </w:rPr>
        <w:t xml:space="preserve">Kafedra mudiri </w:t>
        <w:br/>
        <w:t xml:space="preserve">11.6.Kafedra mudiri: </w:t>
        <w:br/>
        <w:t xml:space="preserve">fanlarni baholash rejasini ishlab chiqadi; </w:t>
        <w:br/>
        <w:t xml:space="preserve">baholash uchun mas'ullarni belgilaydi; </w:t>
        <w:br/>
        <w:t xml:space="preserve">dalillarning to'liqligi va ishonchliligini tekshiradi; baholash natijalarini kafedra yig'ilishida muhokama qiladi; yaxshilash rejasini ishlab chiqilishini ta'minlaydi; </w:t>
        <w:br/>
        <w:t>belgilangan choralarning bajarilishini nazorat qiladi;</w:t>
      </w:r>
      <w:r/>
      <w:r>
        <w:rPr>
          <w:rFonts w:ascii="Arial" w:hAnsi="Arial" w:eastAsia="Arial"/>
          <w:b/>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tabs>
          <w:tab w:pos="970" w:val="left"/>
        </w:tabs>
        <w:autoSpaceDE w:val="0"/>
        <w:widowControl/>
        <w:spacing w:line="269" w:lineRule="auto" w:before="1168" w:after="0"/>
        <w:ind w:left="262" w:right="0" w:firstLine="0"/>
        <w:jc w:val="left"/>
      </w:pPr>
      <w:r>
        <w:t xml:space="preserve">fan bo'yicha to'liq va ishonchli ma'lumot taqdim etadi; </w:t>
        <w:br/>
        <w:tab/>
        <w:t xml:space="preserve">sillabus, o'quv materiallari va baholash vositalarining sifatini ta'minlaydi; </w:t>
        <w:br/>
        <w:tab/>
        <w:t xml:space="preserve">o'z faoliyati va talabalar natijalarini tahlil qiladi; </w:t>
        <w:br/>
        <w:tab/>
        <w:t xml:space="preserve">talabalar fikrini kasbiy rivojlanish manbai sifatida qabul qiladi; </w:t>
        <w:tab/>
        <w:t>belgilangan yaxshilash choralarini amalga oshiradi;</w:t>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tabs>
          <w:tab w:pos="970" w:val="left"/>
          <w:tab w:pos="1394" w:val="left"/>
        </w:tabs>
        <w:autoSpaceDE w:val="0"/>
        <w:widowControl/>
        <w:spacing w:line="254" w:lineRule="auto" w:before="1170" w:after="0"/>
        <w:ind w:left="262" w:right="0" w:firstLine="0"/>
        <w:jc w:val="left"/>
      </w:pPr>
      <w:r>
        <w:tab/>
        <w:t>fan sifati bo'yicha erkin, ixtiyoriy va anonim ravishda o'z fikrini bildirish;</w:t>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1394" w:val="left"/>
        </w:tabs>
        <w:autoSpaceDE w:val="0"/>
        <w:widowControl/>
        <w:spacing w:line="233" w:lineRule="auto" w:before="58" w:after="0"/>
        <w:ind w:left="970" w:right="0" w:firstLine="0"/>
        <w:jc w:val="left"/>
      </w:pPr>
      <w:r>
        <w:rPr>
          <w:rFonts w:ascii="Symbol" w:hAnsi="Symbol" w:eastAsia="Symbol"/>
          <w:b w:val="0"/>
          <w:i w:val="0"/>
          <w:color w:val="000000"/>
          <w:sz w:val="20"/>
        </w:rPr>
        <w:t>baholash mezonlari va fan natijalari haqida ma'lumot olish;</w:t>
      </w:r>
      <w:r>
        <w:rPr>
          <w:rFonts w:ascii="Arial" w:hAnsi="Arial" w:eastAsia="Arial"/>
          <w:b w:val="0"/>
          <w:i w:val="0"/>
          <w:color w:val="000000"/>
          <w:sz w:val="28"/>
        </w:rPr>
      </w:r>
    </w:p>
    <w:p>
      <w:pPr>
        <w:autoSpaceDN w:val="0"/>
        <w:tabs>
          <w:tab w:pos="1394" w:val="left"/>
        </w:tabs>
        <w:autoSpaceDE w:val="0"/>
        <w:widowControl/>
        <w:spacing w:line="233" w:lineRule="auto" w:before="56" w:after="0"/>
        <w:ind w:left="970" w:right="0" w:firstLine="0"/>
        <w:jc w:val="left"/>
      </w:pPr>
      <w:r>
        <w:rPr>
          <w:rFonts w:ascii="Symbol" w:hAnsi="Symbol" w:eastAsia="Symbol"/>
          <w:b w:val="0"/>
          <w:i w:val="0"/>
          <w:color w:val="000000"/>
          <w:sz w:val="20"/>
        </w:rPr>
        <w:t>asoslangan taklif va murojaat kiritish;</w:t>
      </w:r>
      <w:r>
        <w:rPr>
          <w:rFonts w:ascii="Arial" w:hAnsi="Arial" w:eastAsia="Arial"/>
          <w:b w:val="0"/>
          <w:i w:val="0"/>
          <w:color w:val="000000"/>
          <w:sz w:val="28"/>
        </w:rPr>
      </w:r>
    </w:p>
    <w:p>
      <w:pPr>
        <w:autoSpaceDN w:val="0"/>
        <w:tabs>
          <w:tab w:pos="970" w:val="left"/>
          <w:tab w:pos="1394" w:val="left"/>
        </w:tabs>
        <w:autoSpaceDE w:val="0"/>
        <w:widowControl/>
        <w:spacing w:line="254" w:lineRule="auto" w:before="58" w:after="0"/>
        <w:ind w:left="262" w:right="0" w:firstLine="0"/>
        <w:jc w:val="left"/>
      </w:pPr>
      <w:r>
        <w:tab/>
        <w:t>so'rovnoma natijalari asosida kiritilgan muhim o'zgarishlar haqida umumiy ma'lumot olish huquqiga ega.</w:t>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2182" w:val="left"/>
        </w:tabs>
        <w:autoSpaceDE w:val="0"/>
        <w:widowControl/>
        <w:spacing w:line="262" w:lineRule="auto" w:before="428" w:after="0"/>
        <w:ind w:left="262" w:right="0" w:firstLine="0"/>
        <w:jc w:val="left"/>
      </w:pPr>
      <w:r>
        <w:tab/>
        <w:tab/>
        <w:t xml:space="preserve">12. MAXFIYLIK VA MA'LUMOTLARDAN FOYDALANISH </w:t>
        <w:br/>
        <w:tab/>
        <w:t>12.1.Talabalar so'rovnomasi natijalari shaxsni aniqlanishiga yo'l qo'ymaydigan umumlashtirilgan shaklda taqdim etiladi.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58" w:after="0"/>
        <w:ind w:left="0" w:right="38" w:firstLine="0"/>
        <w:jc w:val="right"/>
      </w:pPr>
      <w:r>
        <w:rPr>
          <w:rFonts w:ascii="Times New Roman" w:hAnsi="Times New Roman" w:eastAsia="Times New Roman"/>
          <w:b w:val="0"/>
          <w:i/>
          <w:color w:val="000000"/>
          <w:sz w:val="24"/>
        </w:rPr>
        <w:t xml:space="preserve">Ta'lim sifatini ta'minlash|25 </w:t>
      </w:r>
      <w:r>
        <w:rPr>
          <w:rFonts w:ascii="Times New Roman" w:hAnsi="Times New Roman" w:eastAsia="Times New Roman"/>
          <w:b w:val="0"/>
          <w:i w:val="0"/>
          <w:color w:val="000000"/>
          <w:sz w:val="24"/>
        </w:rPr>
      </w:r>
    </w:p>
    <w:p>
      <w:pPr>
        <w:sectPr>
          <w:pgSz w:w="11906" w:h="16838"/>
          <w:pgMar w:top="354" w:right="748"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62" w:lineRule="auto" w:before="108" w:after="0"/>
        <w:ind w:left="262" w:right="24" w:firstLine="708"/>
        <w:jc w:val="both"/>
      </w:pPr>
      <w:r>
        <w:rPr>
          <w:rFonts w:ascii="Arial" w:hAnsi="Arial" w:eastAsia="Arial"/>
          <w:b/>
          <w:i w:val="0"/>
          <w:color w:val="000000"/>
          <w:sz w:val="28"/>
        </w:rPr>
        <w:t>12.2.Fan sifatini baholash materiallaridan professor-o'qituvchini obro'sizlantirish, talabaga bosim o'tkazish, shaxsiy manfaat ko'zlash yoki manfaatlar to'qnashuvini yaratish uchun foydalanish taqiqlanadi.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12.3.Shaxsiy ma'lumotlar amaldagi qonunchilik va Universitetning axborot xavfsizligi talablariga muvofiq saqlanadi.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4" w:firstLine="708"/>
        <w:jc w:val="both"/>
      </w:pPr>
      <w:r>
        <w:rPr>
          <w:rFonts w:ascii="Arial" w:hAnsi="Arial" w:eastAsia="Arial"/>
          <w:b/>
          <w:i w:val="0"/>
          <w:color w:val="000000"/>
          <w:sz w:val="28"/>
        </w:rPr>
        <w:t>12.4.Batafsil baholash natijalari tegishli professor-o'qituvchi, kafedra mudiri, fakultet rahbariyati va vakolatli tarkibiy bo'linmalar foydalanishi uchun taqdim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12.5.Jamoatchilikka fan sifati bo'yicha faqat umumlashtirilgan va shaxsni aniqlab bo'lmaydigan ma'lumotlar taqdim etiladi.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12.6.So'rovnoma yoki boshqa baholash jarayonida ishtirok etgani uchun talaba yoki xodimga nisbatan salbiy munosabatda bo'lish taqiqlanadi.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2222" w:val="left"/>
        </w:tabs>
        <w:autoSpaceDE w:val="0"/>
        <w:widowControl/>
        <w:spacing w:line="264" w:lineRule="auto" w:before="426" w:after="0"/>
        <w:ind w:left="262" w:right="0" w:firstLine="0"/>
        <w:jc w:val="left"/>
      </w:pPr>
      <w:r>
        <w:tab/>
        <w:tab/>
        <w:t xml:space="preserve">13. HISOBOT VA HUJJATLARNI SAQLASH </w:t>
        <w:br/>
        <w:tab/>
        <w:t>13.1.Kafedra fan sifatini baholash natijalari asosida semestr yoki o'quv yili yakunida umumlashtiruvchi hisobot tayyorlaydi.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970" w:right="0" w:firstLine="0"/>
        <w:jc w:val="left"/>
      </w:pPr>
      <w:r>
        <w:rPr>
          <w:rFonts w:ascii="Arial" w:hAnsi="Arial" w:eastAsia="Arial"/>
          <w:b/>
          <w:i w:val="0"/>
          <w:color w:val="000000"/>
          <w:sz w:val="28"/>
        </w:rPr>
        <w:t>13.2.Kafedra hisobotida quyidagilar aks ettiriladi:</w:t>
      </w:r>
      <w:r>
        <w:rPr>
          <w:rFonts w:ascii="Arial" w:hAnsi="Arial" w:eastAsia="Arial"/>
          <w:b w:val="0"/>
          <w:i w:val="0"/>
          <w:color w:val="000000"/>
          <w:sz w:val="28"/>
        </w:rPr>
      </w:r>
    </w:p>
    <w:p>
      <w:pPr>
        <w:autoSpaceDN w:val="0"/>
        <w:tabs>
          <w:tab w:pos="1394" w:val="left"/>
        </w:tabs>
        <w:autoSpaceDE w:val="0"/>
        <w:widowControl/>
        <w:spacing w:line="233" w:lineRule="auto" w:before="1540" w:after="0"/>
        <w:ind w:left="970" w:right="0" w:firstLine="0"/>
        <w:jc w:val="left"/>
      </w:pPr>
      <w:r>
        <w:rPr>
          <w:rFonts w:ascii="Symbol" w:hAnsi="Symbol" w:eastAsia="Symbol"/>
          <w:b w:val="0"/>
          <w:i w:val="0"/>
          <w:color w:val="000000"/>
          <w:sz w:val="20"/>
        </w:rPr>
        <w:t>talabalar fikrining asosiy tendensiyalari;</w:t>
      </w:r>
      <w:r>
        <w:rPr>
          <w:rFonts w:ascii="Arial" w:hAnsi="Arial" w:eastAsia="Arial"/>
          <w:b w:val="0"/>
          <w:i w:val="0"/>
          <w:color w:val="000000"/>
          <w:sz w:val="28"/>
        </w:rPr>
      </w:r>
    </w:p>
    <w:p>
      <w:pPr>
        <w:autoSpaceDN w:val="0"/>
        <w:tabs>
          <w:tab w:pos="1394" w:val="left"/>
        </w:tabs>
        <w:autoSpaceDE w:val="0"/>
        <w:widowControl/>
        <w:spacing w:line="233" w:lineRule="auto" w:before="426" w:after="0"/>
        <w:ind w:left="970" w:right="0" w:firstLine="0"/>
        <w:jc w:val="left"/>
      </w:pPr>
      <w:r>
        <w:rPr>
          <w:rFonts w:ascii="Symbol" w:hAnsi="Symbol" w:eastAsia="Symbol"/>
          <w:b w:val="0"/>
          <w:i w:val="0"/>
          <w:color w:val="000000"/>
          <w:sz w:val="20"/>
        </w:rPr>
        <w:t>oldingi choralarning samaradorligi;</w:t>
      </w:r>
      <w:r>
        <w:rPr>
          <w:rFonts w:ascii="Arial" w:hAnsi="Arial" w:eastAsia="Arial"/>
          <w:b w:val="0"/>
          <w:i w:val="0"/>
          <w:color w:val="000000"/>
          <w:sz w:val="28"/>
        </w:rPr>
      </w:r>
    </w:p>
    <w:p>
      <w:pPr>
        <w:autoSpaceDN w:val="0"/>
        <w:tabs>
          <w:tab w:pos="1394" w:val="left"/>
        </w:tabs>
        <w:autoSpaceDE w:val="0"/>
        <w:widowControl/>
        <w:spacing w:line="233" w:lineRule="auto" w:before="56" w:after="0"/>
        <w:ind w:left="970" w:right="0" w:firstLine="0"/>
        <w:jc w:val="left"/>
      </w:pPr>
      <w:r>
        <w:rPr>
          <w:rFonts w:ascii="Symbol" w:hAnsi="Symbol" w:eastAsia="Symbol"/>
          <w:b w:val="0"/>
          <w:i w:val="0"/>
          <w:color w:val="000000"/>
          <w:sz w:val="20"/>
        </w:rPr>
        <w:t>keyingi davr uchun ustuvorliklar.</w:t>
      </w:r>
      <w:r>
        <w:rPr>
          <w:rFonts w:ascii="Arial" w:hAnsi="Arial" w:eastAsia="Arial"/>
          <w:b w:val="0"/>
          <w:i w:val="0"/>
          <w:color w:val="000000"/>
          <w:sz w:val="28"/>
        </w:rPr>
      </w:r>
    </w:p>
    <w:p>
      <w:pPr>
        <w:autoSpaceDN w:val="0"/>
        <w:tabs>
          <w:tab w:pos="970" w:val="left"/>
        </w:tabs>
        <w:autoSpaceDE w:val="0"/>
        <w:widowControl/>
        <w:spacing w:line="254" w:lineRule="auto" w:before="58" w:after="0"/>
        <w:ind w:left="262" w:right="0" w:firstLine="0"/>
        <w:jc w:val="left"/>
      </w:pPr>
      <w:r>
        <w:tab/>
        <w:t>13.3.Fakultet kafedralar hisobotlarini umumlashtiradi va fakultet bo'ylab takrorlanuvchi muammolar va ilg'or tajribalarni aniqlaydi.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6" w:firstLine="708"/>
        <w:jc w:val="both"/>
      </w:pPr>
      <w:r>
        <w:rPr>
          <w:rFonts w:ascii="Arial" w:hAnsi="Arial" w:eastAsia="Arial"/>
          <w:b/>
          <w:i w:val="0"/>
          <w:color w:val="000000"/>
          <w:sz w:val="28"/>
        </w:rPr>
        <w:t>13.4.Universitet miqyosidagi umumlashtirilgan natijalar O'quv-uslubiy boshqarma va boshqa tegishli bo'limlarning ma'lumotlari asosida Ta'lim sifatini nazorat qilish bo'limi tomonidan tahlil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0" w:firstLine="708"/>
        <w:jc w:val="both"/>
      </w:pPr>
      <w:r>
        <w:rPr>
          <w:rFonts w:ascii="Arial" w:hAnsi="Arial" w:eastAsia="Arial"/>
          <w:b/>
          <w:i w:val="0"/>
          <w:color w:val="000000"/>
          <w:sz w:val="28"/>
        </w:rPr>
        <w:t>13.5.Tizimli va institut ahamiyatiga ega masalalar tegishli prorektor, rektor huzuridagi yig'ilish yoki Universitet Kengashi e'tiboriga havola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62" w:right="26" w:firstLine="708"/>
        <w:jc w:val="both"/>
      </w:pPr>
      <w:r>
        <w:rPr>
          <w:rFonts w:ascii="Arial" w:hAnsi="Arial" w:eastAsia="Arial"/>
          <w:b/>
          <w:i w:val="0"/>
          <w:color w:val="000000"/>
          <w:sz w:val="28"/>
        </w:rPr>
        <w:t>13.6.Hisobotlarda nafaqat amalga oshirilgan tadbirlar, balki erishilgan natijalar, aniqlangan muammolar, ko'rilgan choralar va ularning amaliy samaradorligi ham aks ettiriladi.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6116" w:val="left"/>
        </w:tabs>
        <w:autoSpaceDE w:val="0"/>
        <w:widowControl/>
        <w:spacing w:line="262" w:lineRule="auto" w:before="58" w:after="0"/>
        <w:ind w:left="262" w:right="0" w:firstLine="0"/>
        <w:jc w:val="left"/>
      </w:pPr>
      <w:r>
        <w:tab/>
        <w:t xml:space="preserve">13.7.Fan sifatini baholash bilan bog'liq quyidagi hujjatlar belgilangan tartibda saqlanadi: </w:t>
        <w:br/>
        <w:tab/>
        <w:tab/>
        <w:t>Ta'lim sifatini ta'minlash|26</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Times New Roman" w:hAnsi="Times New Roman" w:eastAsia="Times New Roman"/>
          <w:b w:val="0"/>
          <w:i/>
          <w:color w:val="000000"/>
          <w:sz w:val="24"/>
        </w:rPr>
      </w:r>
      <w:r>
        <w:rPr>
          <w:rFonts w:ascii="Times New Roman" w:hAnsi="Times New Roman" w:eastAsia="Times New Roman"/>
          <w:b w:val="0"/>
          <w:i w:val="0"/>
          <w:color w:val="000000"/>
          <w:sz w:val="24"/>
        </w:rPr>
      </w:r>
    </w:p>
    <w:p>
      <w:pPr>
        <w:sectPr>
          <w:pgSz w:w="11906" w:h="16838"/>
          <w:pgMar w:top="354" w:right="748"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4858"/>
        <w:gridCol w:w="4858"/>
      </w:tblGrid>
      <w:tr>
        <w:trPr>
          <w:trHeight w:hRule="exact" w:val="322"/>
        </w:trPr>
        <w:tc>
          <w:tcPr>
            <w:tcW w:type="dxa" w:w="986"/>
            <w:tcBorders/>
            <w:shd w:fill="ffc000"/>
            <w:tcMar>
              <w:start w:w="0" w:type="dxa"/>
              <w:end w:w="0" w:type="dxa"/>
            </w:tcMar>
          </w:tcPr>
          <w:p/>
        </w:tc>
        <w:tc>
          <w:tcPr>
            <w:tcW w:type="dxa" w:w="8428"/>
            <w:tcBorders/>
            <w:shd w:fill="ffc000"/>
            <w:tcMar>
              <w:start w:w="0" w:type="dxa"/>
              <w:end w:w="0" w:type="dxa"/>
            </w:tcMar>
          </w:tcPr>
          <w:p>
            <w:pPr>
              <w:autoSpaceDN w:val="0"/>
              <w:autoSpaceDE w:val="0"/>
              <w:widowControl/>
              <w:spacing w:line="233" w:lineRule="auto" w:before="6" w:after="0"/>
              <w:ind w:left="2050" w:right="0" w:firstLine="0"/>
              <w:jc w:val="left"/>
            </w:pPr>
            <w:r>
              <w:rPr>
                <w:rFonts w:ascii="Arial" w:hAnsi="Arial" w:eastAsia="Arial"/>
                <w:b/>
                <w:i w:val="0"/>
                <w:color w:val="000000"/>
                <w:sz w:val="28"/>
              </w:rPr>
              <w:t>RASMIY TARJIMA</w:t>
            </w:r>
          </w:p>
        </w:tc>
      </w:tr>
      <w:tr>
        <w:trPr>
          <w:trHeight w:hRule="exact" w:val="1592"/>
        </w:trPr>
        <w:tc>
          <w:tcPr>
            <w:tcW w:type="dxa" w:w="986"/>
            <w:tcBorders/>
            <w:tcMar>
              <w:start w:w="0" w:type="dxa"/>
              <w:end w:w="0" w:type="dxa"/>
            </w:tcMar>
          </w:tcPr>
          <w:p>
            <w:pPr>
              <w:autoSpaceDN w:val="0"/>
              <w:autoSpaceDE w:val="0"/>
              <w:widowControl/>
              <w:spacing w:line="300" w:lineRule="auto" w:before="904" w:after="0"/>
              <w:ind w:left="720" w:right="140" w:firstLine="0"/>
              <w:jc w:val="right"/>
            </w:pP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8428"/>
            <w:tcBorders/>
            <w:tcMar>
              <w:start w:w="0" w:type="dxa"/>
              <w:end w:w="0" w:type="dxa"/>
            </w:tcMar>
          </w:tcPr>
          <w:p>
            <w:pPr>
              <w:autoSpaceDN w:val="0"/>
              <w:autoSpaceDE w:val="0"/>
              <w:widowControl/>
              <w:spacing w:line="254" w:lineRule="auto" w:before="850" w:after="0"/>
              <w:ind w:left="174" w:right="3312" w:firstLine="0"/>
              <w:jc w:val="left"/>
            </w:pPr>
            <w:r>
              <w:rPr>
                <w:rFonts w:ascii="Arial" w:hAnsi="Arial" w:eastAsia="Arial"/>
                <w:b w:val="0"/>
                <w:i w:val="0"/>
                <w:color w:val="000000"/>
                <w:sz w:val="28"/>
              </w:rPr>
              <w:t>professor-o'qituvchining tahliliy ma'lumoti; kafedra yig'ilishi bayonnomasi;</w:t>
            </w:r>
            <w:r>
              <w:rPr>
                <w:rFonts w:ascii="Arial" w:hAnsi="Arial" w:eastAsia="Arial"/>
                <w:b w:val="0"/>
                <w:i w:val="0"/>
                <w:color w:val="000000"/>
                <w:sz w:val="28"/>
              </w:rPr>
            </w:r>
          </w:p>
        </w:tc>
      </w:tr>
    </w:tbl>
    <w:p>
      <w:pPr>
        <w:autoSpaceDN w:val="0"/>
        <w:tabs>
          <w:tab w:pos="970" w:val="left"/>
        </w:tabs>
        <w:autoSpaceDE w:val="0"/>
        <w:widowControl/>
        <w:spacing w:line="254" w:lineRule="auto" w:before="1108" w:after="0"/>
        <w:ind w:left="262" w:right="0" w:firstLine="0"/>
        <w:jc w:val="left"/>
      </w:pPr>
      <w:r>
        <w:tab/>
        <w:t>13.8.Hujjatlarning saqlash muddati Universitetning hujjatlar nomenklaturasi va tegishli ichki tartib-qoidalar asosida belgilanadi.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70" w:val="left"/>
          <w:tab w:pos="3784" w:val="left"/>
        </w:tabs>
        <w:autoSpaceDE w:val="0"/>
        <w:widowControl/>
        <w:spacing w:line="266" w:lineRule="auto" w:before="426" w:after="0"/>
        <w:ind w:left="262" w:right="0" w:firstLine="0"/>
        <w:jc w:val="left"/>
      </w:pPr>
      <w:r>
        <w:tab/>
        <w:tab/>
        <w:t xml:space="preserve">14. YAKUNIY QOIDALAR </w:t>
        <w:br/>
        <w:tab/>
        <w:t>14.1.Ushbu Yo'riqnoma Termiz davlat universitetida fanlar va kurslar sifatini baholash, tahlil qilish va yaxshilash choralarini belgilash, shuningdek ularning samaradorligini qayta monitoring qilishning yagona umumiy tartibini belgilaydi.</w:t>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262" w:right="20" w:firstLine="708"/>
        <w:jc w:val="both"/>
      </w:pPr>
      <w:r>
        <w:rPr>
          <w:rFonts w:ascii="Arial" w:hAnsi="Arial" w:eastAsia="Arial"/>
          <w:b/>
          <w:i w:val="0"/>
          <w:color w:val="000000"/>
          <w:sz w:val="28"/>
        </w:rPr>
        <w:t>14.2.Yo'riqnoma talablari fakultetlar, kafedralar, professor-o'qituvchilar, O'quv-uslubiy boshqarma, Ta'lim sifatini nazorat qilish bo'limi, Ro'yxatga olish bo'limi va jarayonda ishtirok etuvchi boshqa tarkibiy bo'linmalar uchun o'z vakolatlari doirasida majburiydir.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394" w:val="left"/>
        </w:tabs>
        <w:autoSpaceDE w:val="0"/>
        <w:widowControl/>
        <w:spacing w:line="233" w:lineRule="auto" w:before="426" w:after="0"/>
        <w:ind w:left="970" w:right="0" w:firstLine="0"/>
        <w:jc w:val="left"/>
      </w:pPr>
      <w:r>
        <w:rPr>
          <w:rFonts w:ascii="Symbol" w:hAnsi="Symbol" w:eastAsia="Symbol"/>
          <w:b w:val="0"/>
          <w:i w:val="0"/>
          <w:color w:val="000000"/>
          <w:sz w:val="20"/>
        </w:rPr>
        <w:t>talabalar uchun fan sifati bo'yicha so'rovnoma;</w:t>
      </w:r>
      <w:r>
        <w:rPr>
          <w:rFonts w:ascii="Arial" w:hAnsi="Arial" w:eastAsia="Arial"/>
          <w:b w:val="0"/>
          <w:i w:val="0"/>
          <w:color w:val="000000"/>
          <w:sz w:val="28"/>
        </w:rPr>
      </w:r>
    </w:p>
    <w:p>
      <w:pPr>
        <w:autoSpaceDN w:val="0"/>
        <w:tabs>
          <w:tab w:pos="1394" w:val="left"/>
        </w:tabs>
        <w:autoSpaceDE w:val="0"/>
        <w:widowControl/>
        <w:spacing w:line="233" w:lineRule="auto" w:before="60" w:after="0"/>
        <w:ind w:left="970" w:right="0" w:firstLine="0"/>
        <w:jc w:val="left"/>
      </w:pPr>
      <w:r>
        <w:rPr>
          <w:rFonts w:ascii="Symbol" w:hAnsi="Symbol" w:eastAsia="Symbol"/>
          <w:b w:val="0"/>
          <w:i w:val="0"/>
          <w:color w:val="000000"/>
          <w:sz w:val="20"/>
        </w:rPr>
        <w:t>fan sifatini kompleks baholash kartasi;</w:t>
      </w:r>
      <w:r>
        <w:rPr>
          <w:rFonts w:ascii="Arial" w:hAnsi="Arial" w:eastAsia="Arial"/>
          <w:b w:val="0"/>
          <w:i w:val="0"/>
          <w:color w:val="000000"/>
          <w:sz w:val="28"/>
        </w:rPr>
      </w:r>
    </w:p>
    <w:p>
      <w:pPr>
        <w:autoSpaceDN w:val="0"/>
        <w:tabs>
          <w:tab w:pos="1394" w:val="left"/>
        </w:tabs>
        <w:autoSpaceDE w:val="0"/>
        <w:widowControl/>
        <w:spacing w:line="254" w:lineRule="auto" w:before="426" w:after="0"/>
        <w:ind w:left="970" w:right="3312" w:firstLine="0"/>
        <w:jc w:val="left"/>
      </w:pPr>
      <w:r>
        <w:rPr>
          <w:rFonts w:ascii="Symbol" w:hAnsi="Symbol" w:eastAsia="Symbol"/>
          <w:b w:val="0"/>
          <w:i w:val="0"/>
          <w:color w:val="000000"/>
          <w:sz w:val="20"/>
        </w:rPr>
        <w:t>yaxshilash natijalarini qayta monitoring qilish kartasi Yo'riqnomaning ajralmas qismi hisoblanadi.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262" w:right="24" w:firstLine="708"/>
        <w:jc w:val="both"/>
      </w:pPr>
      <w:r>
        <w:rPr>
          <w:rFonts w:ascii="Arial" w:hAnsi="Arial" w:eastAsia="Arial"/>
          <w:b/>
          <w:i w:val="0"/>
          <w:color w:val="000000"/>
          <w:sz w:val="28"/>
        </w:rPr>
        <w:t>14.4.Fan, o'quv dasturi yoki baholash maqsadining xususiyatiga qarab, shakllarga qo'shimcha ma'lumot yoki savollar kiritilishi mumkin. Biroq, ularning asosiy mazmuni, baholash tamoyillari va majburiy ko'rsatkichlari o'zgartirilmasligi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2" w:firstLine="708"/>
        <w:jc w:val="both"/>
      </w:pPr>
      <w:r>
        <w:rPr>
          <w:rFonts w:ascii="Arial" w:hAnsi="Arial" w:eastAsia="Arial"/>
          <w:b/>
          <w:i w:val="0"/>
          <w:color w:val="000000"/>
          <w:sz w:val="28"/>
        </w:rPr>
        <w:t>14.5.Fan sifatini baholash natijalaridan professor-o'qituvchi yoki talabaning sha'ni va qadr-qimmatiga putur yetkazish, shaxsiy manfaatlarni ko'zlash yoki asossiz intizomiy choralar qo'llash uchun foydalanish taqiqlanadi.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2" w:firstLine="708"/>
        <w:jc w:val="both"/>
      </w:pPr>
      <w:r>
        <w:rPr>
          <w:rFonts w:ascii="Arial" w:hAnsi="Arial" w:eastAsia="Arial"/>
          <w:b/>
          <w:i w:val="0"/>
          <w:color w:val="000000"/>
          <w:sz w:val="28"/>
        </w:rPr>
        <w:t>14.6.Fan sifatini baholash jarayonida taqdim etiladigan ma'lumotlarni shakllantirish va taqdim etish uchun mas'ul shaxslar ma'lumotlarning to'g'riligi va ishonchliligi uchun javobgardirlar.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262" w:right="0" w:firstLine="708"/>
        <w:jc w:val="left"/>
      </w:pPr>
      <w:r>
        <w:rPr>
          <w:rFonts w:ascii="Arial" w:hAnsi="Arial" w:eastAsia="Arial"/>
          <w:b/>
          <w:i w:val="0"/>
          <w:color w:val="000000"/>
          <w:sz w:val="28"/>
        </w:rPr>
        <w:t>14.7.Ushbu Yo'riqnoma bilan bevosita tartibga solinmagan masalalar amaldagi qonunchilik, Milliy malakalar tizimi,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428" w:after="0"/>
        <w:ind w:left="0" w:right="36" w:firstLine="0"/>
        <w:jc w:val="right"/>
      </w:pPr>
      <w:r>
        <w:rPr>
          <w:rFonts w:ascii="Times New Roman" w:hAnsi="Times New Roman" w:eastAsia="Times New Roman"/>
          <w:b w:val="0"/>
          <w:i/>
          <w:color w:val="000000"/>
          <w:sz w:val="24"/>
        </w:rPr>
        <w:t xml:space="preserve">Ta'lim sifatini ta'minlash|27 </w:t>
      </w:r>
      <w:r>
        <w:rPr>
          <w:rFonts w:ascii="Times New Roman" w:hAnsi="Times New Roman" w:eastAsia="Times New Roman"/>
          <w:b w:val="0"/>
          <w:i w:val="0"/>
          <w:color w:val="000000"/>
          <w:sz w:val="24"/>
        </w:rPr>
      </w:r>
    </w:p>
    <w:p>
      <w:pPr>
        <w:sectPr>
          <w:pgSz w:w="11906" w:h="16838"/>
          <w:pgMar w:top="354" w:right="750" w:bottom="4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2"/>
      </w:tblGrid>
      <w:tr>
        <w:trPr>
          <w:trHeight w:hRule="exact" w:val="322"/>
        </w:trPr>
        <w:tc>
          <w:tcPr>
            <w:tcW w:type="dxa" w:w="9414"/>
            <w:tcBorders/>
            <w:shd w:fill="ffc000"/>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RASMIY TARJIMA</w:t>
            </w:r>
          </w:p>
        </w:tc>
      </w:tr>
    </w:tbl>
    <w:p>
      <w:pPr>
        <w:autoSpaceDN w:val="0"/>
        <w:autoSpaceDE w:val="0"/>
        <w:widowControl/>
        <w:spacing w:line="254" w:lineRule="auto" w:before="108" w:after="0"/>
        <w:ind w:left="262" w:right="0" w:firstLine="0"/>
        <w:jc w:val="left"/>
      </w:pPr>
      <w:r>
        <w:rPr>
          <w:rFonts w:ascii="Arial" w:hAnsi="Arial" w:eastAsia="Arial"/>
          <w:b w:val="0"/>
          <w:i w:val="0"/>
          <w:color w:val="000000"/>
          <w:sz w:val="28"/>
        </w:rPr>
        <w:t>Universitetning Sifatni ta'minlash siyosati va standartlari, akademik qoidalar va boshqa tegishli ichki hujjatlar asosida hal etiladi.</w:t>
      </w:r>
      <w:r>
        <w:rPr>
          <w:rFonts w:ascii="Arial" w:hAnsi="Arial" w:eastAsia="Arial"/>
          <w:b w:val="0"/>
          <w:i w:val="0"/>
          <w:color w:val="000000"/>
          <w:sz w:val="28"/>
        </w:rPr>
      </w:r>
    </w:p>
    <w:p>
      <w:pPr>
        <w:autoSpaceDN w:val="0"/>
        <w:autoSpaceDE w:val="0"/>
        <w:widowControl/>
        <w:spacing w:line="264" w:lineRule="auto" w:before="56" w:after="0"/>
        <w:ind w:left="262" w:right="20" w:firstLine="708"/>
        <w:jc w:val="both"/>
      </w:pPr>
      <w:r>
        <w:rPr>
          <w:rFonts w:ascii="Arial" w:hAnsi="Arial" w:eastAsia="Arial"/>
          <w:b/>
          <w:i w:val="0"/>
          <w:color w:val="000000"/>
          <w:sz w:val="28"/>
        </w:rPr>
        <w:t>14.8.Yo'riqnomaga o'zgartirish va qo'shimchalar qonunchilik, Milliy malakalar tizimi, davlat ta'lim standartlari, ESG talablari, Universitet faoliyati yoki sifatni ta'minlash ehtiyojlaridagi o'zgarishlar asosida belgilangan tartibda kiritiladi.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262" w:right="22" w:firstLine="708"/>
        <w:jc w:val="both"/>
      </w:pPr>
      <w:r>
        <w:rPr>
          <w:rFonts w:ascii="Arial" w:hAnsi="Arial" w:eastAsia="Arial"/>
          <w:b/>
          <w:i w:val="0"/>
          <w:color w:val="000000"/>
          <w:sz w:val="28"/>
        </w:rPr>
        <w:t>14.9.Yo'riqnoma mazmunini tushuntirish va uni qo'llashda uslubiy yordam ko'rsatish Ta'lim sifatini nazorat qilish bo'limi tomonidan O'quv-uslubiy boshqarma va boshqa tegishli tarkibiy bo'linmalar bilan hamkorlikda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62" w:right="22" w:firstLine="708"/>
        <w:jc w:val="both"/>
      </w:pPr>
      <w:r>
        <w:rPr>
          <w:rFonts w:ascii="Arial" w:hAnsi="Arial" w:eastAsia="Arial"/>
          <w:b/>
          <w:i w:val="0"/>
          <w:color w:val="000000"/>
          <w:sz w:val="28"/>
        </w:rPr>
        <w:t>14.10.Ushbu Yo'riqnoma Universitet Kengashi tomonidan ko'rib chiqilib tasdiqlangandan va Rektor tegishli buyrug'i bilan tasdiqlanganidan so'ng kuchga kiradi.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0" w:lineRule="auto" w:before="9686" w:after="0"/>
        <w:ind w:left="0" w:right="32" w:firstLine="0"/>
        <w:jc w:val="right"/>
      </w:pPr>
      <w:r>
        <w:rPr>
          <w:rFonts w:ascii="Times New Roman" w:hAnsi="Times New Roman" w:eastAsia="Times New Roman"/>
          <w:b w:val="0"/>
          <w:i/>
          <w:color w:val="000000"/>
          <w:sz w:val="24"/>
        </w:rPr>
        <w:t xml:space="preserve">Ta'lim sifatini ta'minlash|28 </w:t>
      </w:r>
      <w:r>
        <w:rPr>
          <w:rFonts w:ascii="Times New Roman" w:hAnsi="Times New Roman" w:eastAsia="Times New Roman"/>
          <w:b w:val="0"/>
          <w:i w:val="0"/>
          <w:color w:val="000000"/>
          <w:sz w:val="24"/>
        </w:rPr>
      </w:r>
    </w:p>
    <w:sectPr w:rsidR="00FC693F" w:rsidRPr="0006063C" w:rsidSect="00034616">
      <w:pgSz w:w="11906" w:h="16838"/>
      <w:pgMar w:top="354" w:right="754" w:bottom="496"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