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69C" w:rsidRPr="0062369C" w:rsidRDefault="0062369C" w:rsidP="0062369C">
      <w:pPr>
        <w:shd w:val="clear" w:color="auto" w:fill="ECECEC"/>
        <w:spacing w:after="0" w:line="360" w:lineRule="auto"/>
        <w:contextualSpacing/>
        <w:rPr>
          <w:rFonts w:ascii="Arial" w:eastAsia="Times New Roman" w:hAnsi="Arial" w:cs="Arial"/>
          <w:color w:val="212529"/>
          <w:sz w:val="24"/>
          <w:szCs w:val="24"/>
          <w:lang w:eastAsia="uz-Cyrl-UZ"/>
        </w:rPr>
      </w:pPr>
      <w:r w:rsidRPr="0062369C">
        <w:rPr>
          <w:rFonts w:ascii="Arial" w:eastAsia="Times New Roman" w:hAnsi="Arial" w:cs="Arial"/>
          <w:color w:val="212529"/>
          <w:sz w:val="24"/>
          <w:szCs w:val="24"/>
          <w:lang w:eastAsia="uz-Cyrl-UZ"/>
        </w:rPr>
        <w:t>O'zbekiston Respublikasi Oliy va o'rta maxsus ta'lim vazirining 26.09.2018 yilda ro'yxatdan o'tgan, ro'yxatga olish raqami 3069-sonli buyrug'i</w:t>
      </w:r>
    </w:p>
    <w:p w:rsidR="0062369C" w:rsidRPr="0062369C" w:rsidRDefault="0062369C" w:rsidP="0062369C">
      <w:pPr>
        <w:shd w:val="clear" w:color="auto" w:fill="ECECEC"/>
        <w:spacing w:after="0" w:line="360" w:lineRule="auto"/>
        <w:contextualSpacing/>
        <w:rPr>
          <w:rFonts w:ascii="Arial" w:eastAsia="Times New Roman" w:hAnsi="Arial" w:cs="Arial"/>
          <w:color w:val="212529"/>
          <w:sz w:val="24"/>
          <w:szCs w:val="24"/>
          <w:lang w:eastAsia="uz-Cyrl-UZ"/>
        </w:rPr>
      </w:pPr>
      <w:r w:rsidRPr="0062369C">
        <w:rPr>
          <w:rFonts w:ascii="Arial" w:eastAsia="Times New Roman" w:hAnsi="Arial" w:cs="Arial"/>
          <w:color w:val="212529"/>
          <w:sz w:val="24"/>
          <w:szCs w:val="24"/>
          <w:lang w:eastAsia="uz-Cyrl-UZ"/>
        </w:rPr>
        <w:t>Kuchga kirish sanasi</w:t>
      </w:r>
    </w:p>
    <w:p w:rsidR="0062369C" w:rsidRPr="0062369C" w:rsidRDefault="0062369C" w:rsidP="0062369C">
      <w:pPr>
        <w:shd w:val="clear" w:color="auto" w:fill="FFFFFF"/>
        <w:spacing w:after="0" w:line="360" w:lineRule="auto"/>
        <w:contextualSpacing/>
        <w:rPr>
          <w:rFonts w:ascii="Arial" w:eastAsia="Times New Roman" w:hAnsi="Arial" w:cs="Arial"/>
          <w:color w:val="212529"/>
          <w:sz w:val="24"/>
          <w:szCs w:val="24"/>
          <w:lang w:eastAsia="uz-Cyrl-UZ"/>
        </w:rPr>
      </w:pPr>
      <w:r w:rsidRPr="0062369C">
        <w:rPr>
          <w:rFonts w:ascii="Arial" w:eastAsia="Times New Roman" w:hAnsi="Arial" w:cs="Arial"/>
          <w:color w:val="212529"/>
          <w:sz w:val="24"/>
          <w:szCs w:val="24"/>
          <w:lang w:eastAsia="uz-Cyrl-UZ"/>
        </w:rPr>
        <w:t>26.09.2018</w:t>
      </w:r>
    </w:p>
    <w:p w:rsidR="0062369C" w:rsidRPr="0062369C" w:rsidRDefault="0062369C" w:rsidP="0062369C">
      <w:pPr>
        <w:shd w:val="clear" w:color="auto" w:fill="FFFFFF"/>
        <w:spacing w:after="0" w:line="360" w:lineRule="auto"/>
        <w:contextualSpacing/>
        <w:rPr>
          <w:rFonts w:ascii="Arial" w:eastAsia="Times New Roman" w:hAnsi="Arial" w:cs="Arial"/>
          <w:color w:val="212529"/>
          <w:sz w:val="24"/>
          <w:szCs w:val="24"/>
          <w:lang w:eastAsia="uz-Cyrl-UZ"/>
        </w:rPr>
      </w:pPr>
      <w:r w:rsidRPr="0062369C">
        <w:rPr>
          <w:rFonts w:ascii="Arial" w:eastAsia="Times New Roman" w:hAnsi="Arial" w:cs="Arial"/>
          <w:color w:val="212529"/>
          <w:sz w:val="24"/>
          <w:szCs w:val="24"/>
          <w:lang w:eastAsia="uz-Cyrl-UZ"/>
        </w:rPr>
        <w:t>Qo'shimcha ma'lumot</w:t>
      </w:r>
    </w:p>
    <w:p w:rsidR="0062369C" w:rsidRPr="0062369C" w:rsidRDefault="0062369C" w:rsidP="0062369C">
      <w:pPr>
        <w:shd w:val="clear" w:color="auto" w:fill="FFFFFF"/>
        <w:spacing w:line="360" w:lineRule="auto"/>
        <w:contextualSpacing/>
        <w:rPr>
          <w:rFonts w:ascii="Arial" w:eastAsia="Times New Roman" w:hAnsi="Arial" w:cs="Arial"/>
          <w:color w:val="212529"/>
          <w:sz w:val="24"/>
          <w:szCs w:val="24"/>
          <w:lang w:eastAsia="uz-Cyrl-UZ"/>
        </w:rPr>
      </w:pPr>
      <w:r w:rsidRPr="0062369C">
        <w:rPr>
          <w:rFonts w:ascii="Arial" w:eastAsia="Times New Roman" w:hAnsi="Arial" w:cs="Arial"/>
          <w:color w:val="212529"/>
          <w:sz w:val="24"/>
          <w:szCs w:val="24"/>
          <w:lang w:eastAsia="uz-Cyrl-UZ"/>
        </w:rPr>
        <w:t>Ulashish</w:t>
      </w:r>
    </w:p>
    <w:tbl>
      <w:tblPr>
        <w:tblW w:w="16890" w:type="dxa"/>
        <w:tblCellMar>
          <w:top w:w="15" w:type="dxa"/>
          <w:left w:w="15" w:type="dxa"/>
          <w:bottom w:w="15" w:type="dxa"/>
          <w:right w:w="15" w:type="dxa"/>
        </w:tblCellMar>
        <w:tblLook w:val="04A0" w:firstRow="1" w:lastRow="0" w:firstColumn="1" w:lastColumn="0" w:noHBand="0" w:noVBand="1"/>
      </w:tblPr>
      <w:tblGrid>
        <w:gridCol w:w="8445"/>
        <w:gridCol w:w="8445"/>
      </w:tblGrid>
      <w:tr w:rsidR="0062369C" w:rsidRPr="0062369C" w:rsidTr="0062369C">
        <w:tc>
          <w:tcPr>
            <w:tcW w:w="8445" w:type="dxa"/>
            <w:tcBorders>
              <w:top w:val="nil"/>
              <w:left w:val="nil"/>
              <w:bottom w:val="nil"/>
              <w:right w:val="nil"/>
            </w:tcBorders>
            <w:vAlign w:val="center"/>
            <w:hideMark/>
          </w:tcPr>
          <w:p w:rsidR="0062369C" w:rsidRPr="0062369C" w:rsidRDefault="0062369C" w:rsidP="0062369C">
            <w:pPr>
              <w:shd w:val="clear" w:color="auto" w:fill="FFFFFF"/>
              <w:spacing w:after="0" w:line="360" w:lineRule="auto"/>
              <w:contextualSpacing/>
              <w:rPr>
                <w:rFonts w:ascii="Arial" w:eastAsia="Times New Roman" w:hAnsi="Arial" w:cs="Arial"/>
                <w:color w:val="212529"/>
                <w:sz w:val="24"/>
                <w:szCs w:val="24"/>
                <w:lang w:eastAsia="uz-Cyrl-UZ"/>
              </w:rPr>
            </w:pPr>
          </w:p>
        </w:tc>
        <w:tc>
          <w:tcPr>
            <w:tcW w:w="8445" w:type="dxa"/>
            <w:tcBorders>
              <w:top w:val="nil"/>
              <w:left w:val="nil"/>
              <w:bottom w:val="nil"/>
              <w:right w:val="nil"/>
            </w:tcBorders>
            <w:vAlign w:val="center"/>
            <w:hideMark/>
          </w:tcPr>
          <w:p w:rsidR="0062369C" w:rsidRPr="0062369C" w:rsidRDefault="0062369C" w:rsidP="0062369C">
            <w:pPr>
              <w:spacing w:after="0" w:line="360" w:lineRule="auto"/>
              <w:contextualSpacing/>
              <w:rPr>
                <w:rFonts w:ascii="Arial" w:eastAsia="Times New Roman" w:hAnsi="Arial" w:cs="Arial"/>
                <w:sz w:val="24"/>
                <w:szCs w:val="24"/>
                <w:lang w:eastAsia="uz-Cyrl-UZ"/>
              </w:rPr>
            </w:pPr>
          </w:p>
        </w:tc>
      </w:tr>
    </w:tbl>
    <w:p w:rsidR="0062369C" w:rsidRPr="0062369C" w:rsidRDefault="0062369C" w:rsidP="0062369C">
      <w:pPr>
        <w:shd w:val="clear" w:color="auto" w:fill="FFFFFF"/>
        <w:spacing w:after="0" w:line="360" w:lineRule="auto"/>
        <w:contextualSpacing/>
        <w:jc w:val="center"/>
        <w:rPr>
          <w:rFonts w:ascii="Arial" w:eastAsia="Times New Roman" w:hAnsi="Arial" w:cs="Arial"/>
          <w:caps/>
          <w:color w:val="000080"/>
          <w:sz w:val="24"/>
          <w:szCs w:val="24"/>
          <w:lang w:eastAsia="uz-Cyrl-UZ"/>
        </w:rPr>
      </w:pPr>
      <w:r w:rsidRPr="0062369C">
        <w:rPr>
          <w:rFonts w:ascii="Arial" w:eastAsia="Times New Roman" w:hAnsi="Arial" w:cs="Arial"/>
          <w:caps/>
          <w:color w:val="000080"/>
          <w:sz w:val="24"/>
          <w:szCs w:val="24"/>
          <w:lang w:eastAsia="uz-Cyrl-UZ"/>
        </w:rPr>
        <w:t>O'zbekiston Respublikasi Oliy va o'rta maxsus ta'lim vazirining</w:t>
      </w:r>
    </w:p>
    <w:p w:rsidR="0062369C" w:rsidRPr="0062369C" w:rsidRDefault="0062369C" w:rsidP="0062369C">
      <w:pPr>
        <w:shd w:val="clear" w:color="auto" w:fill="FFFFFF"/>
        <w:spacing w:after="0" w:line="360" w:lineRule="auto"/>
        <w:contextualSpacing/>
        <w:jc w:val="center"/>
        <w:rPr>
          <w:rFonts w:ascii="Arial" w:eastAsia="Times New Roman" w:hAnsi="Arial" w:cs="Arial"/>
          <w:caps/>
          <w:color w:val="000080"/>
          <w:sz w:val="24"/>
          <w:szCs w:val="24"/>
          <w:lang w:eastAsia="uz-Cyrl-UZ"/>
        </w:rPr>
      </w:pPr>
      <w:r w:rsidRPr="0062369C">
        <w:rPr>
          <w:rFonts w:ascii="Arial" w:eastAsia="Times New Roman" w:hAnsi="Arial" w:cs="Arial"/>
          <w:caps/>
          <w:color w:val="000080"/>
          <w:sz w:val="24"/>
          <w:szCs w:val="24"/>
          <w:lang w:eastAsia="uz-Cyrl-UZ"/>
        </w:rPr>
        <w:t>buyrug'i</w:t>
      </w:r>
    </w:p>
    <w:p w:rsidR="0062369C" w:rsidRPr="0062369C" w:rsidRDefault="0062369C" w:rsidP="0062369C">
      <w:pPr>
        <w:shd w:val="clear" w:color="auto" w:fill="FFFFFF"/>
        <w:spacing w:after="120" w:line="360" w:lineRule="auto"/>
        <w:contextualSpacing/>
        <w:jc w:val="center"/>
        <w:rPr>
          <w:rFonts w:ascii="Arial" w:eastAsia="Times New Roman" w:hAnsi="Arial" w:cs="Arial"/>
          <w:b/>
          <w:bCs/>
          <w:caps/>
          <w:color w:val="000080"/>
          <w:sz w:val="24"/>
          <w:szCs w:val="24"/>
          <w:lang w:eastAsia="uz-Cyrl-UZ"/>
        </w:rPr>
      </w:pPr>
      <w:r w:rsidRPr="0062369C">
        <w:rPr>
          <w:rFonts w:ascii="Arial" w:eastAsia="Times New Roman" w:hAnsi="Arial" w:cs="Arial"/>
          <w:b/>
          <w:bCs/>
          <w:caps/>
          <w:color w:val="000080"/>
          <w:sz w:val="24"/>
          <w:szCs w:val="24"/>
          <w:lang w:eastAsia="uz-Cyrl-UZ"/>
        </w:rPr>
        <w:t>Oliy ta'lim tashkilotlarida talabalar bilimini nazorat qilish va baholash tizimi to'g'risidagi Nizomni tasdiqlash haqida</w:t>
      </w:r>
      <w:hyperlink r:id="rId4" w:anchor="3777183" w:history="1">
        <w:r w:rsidRPr="0062369C">
          <w:rPr>
            <w:rFonts w:ascii="Arial" w:eastAsia="Times New Roman" w:hAnsi="Arial" w:cs="Arial"/>
            <w:b/>
            <w:bCs/>
            <w:caps/>
            <w:color w:val="008080"/>
            <w:sz w:val="24"/>
            <w:szCs w:val="24"/>
            <w:u w:val="single"/>
            <w:lang w:eastAsia="uz-Cyrl-UZ"/>
          </w:rPr>
          <w:t>the Regulation</w:t>
        </w:r>
      </w:hyperlink>
      <w:r w:rsidRPr="0062369C">
        <w:rPr>
          <w:rFonts w:ascii="Arial" w:eastAsia="Times New Roman" w:hAnsi="Arial" w:cs="Arial"/>
          <w:b/>
          <w:bCs/>
          <w:caps/>
          <w:color w:val="000080"/>
          <w:sz w:val="24"/>
          <w:szCs w:val="24"/>
          <w:lang w:eastAsia="uz-Cyrl-UZ"/>
        </w:rPr>
      </w:r>
    </w:p>
    <w:p w:rsidR="0062369C" w:rsidRPr="0062369C" w:rsidRDefault="0062369C" w:rsidP="0062369C">
      <w:pPr>
        <w:shd w:val="clear" w:color="auto" w:fill="FFFFFF"/>
        <w:spacing w:after="120" w:line="360" w:lineRule="auto"/>
        <w:contextualSpacing/>
        <w:jc w:val="center"/>
        <w:rPr>
          <w:rFonts w:ascii="Arial" w:eastAsia="Times New Roman" w:hAnsi="Arial" w:cs="Arial"/>
          <w:b/>
          <w:bCs/>
          <w:color w:val="000000"/>
          <w:sz w:val="24"/>
          <w:szCs w:val="24"/>
          <w:lang w:eastAsia="uz-Cyrl-UZ"/>
        </w:rPr>
      </w:pPr>
      <w:r w:rsidRPr="0062369C">
        <w:rPr>
          <w:rFonts w:ascii="Arial" w:eastAsia="Times New Roman" w:hAnsi="Arial" w:cs="Arial"/>
          <w:b/>
          <w:bCs/>
          <w:color w:val="000000"/>
          <w:sz w:val="24"/>
          <w:szCs w:val="24"/>
          <w:lang w:eastAsia="uz-Cyrl-UZ"/>
        </w:rPr>
        <w:t>[O'zbekiston Respublikasi Adliya vazirligi tomonidan 2018 yil 26 sentyabrda ro'yxatga olingan, ro'yxatga olish raqami 3069]</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hyperlink r:id="rId5" w:history="1">
        <w:r w:rsidRPr="0062369C">
          <w:rPr>
            <w:rFonts w:ascii="Arial" w:eastAsia="Times New Roman" w:hAnsi="Arial" w:cs="Arial"/>
            <w:color w:val="008080"/>
            <w:sz w:val="24"/>
            <w:szCs w:val="24"/>
            <w:u w:val="single"/>
            <w:lang w:eastAsia="uz-Cyrl-UZ"/>
          </w:rPr>
          <w:t>In accordance with the Resolution</w:t>
        </w:r>
      </w:hyperlink>
      <w:r w:rsidRPr="0062369C">
        <w:rPr>
          <w:rFonts w:ascii="Arial" w:eastAsia="Times New Roman" w:hAnsi="Arial" w:cs="Arial"/>
          <w:color w:val="000000"/>
          <w:sz w:val="24"/>
          <w:szCs w:val="24"/>
          <w:lang w:eastAsia="uz-Cyrl-UZ"/>
        </w:rPr>
        <w:t>O'zbekiston Respublikasi Prezidentining 2018 yil 5 iyundagi "Oliy ta'lim muassasalarida ta'lim sifatini oshirish va ularning mamlakatda amalga oshirilayotgan keng ko'lamli islohotlarda faol ishtirokini ta'minlash bo'yicha qo'shimcha chora-tadbirlar to'g'risida"gi PQ-3775-sonli qaroriga muvofiq buyuraman: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 Oliy ta'lim tashkilotlarida talabalar bilimini nazorat qilish va baholash tizimi to'g'risidagi Nizom ilovaga muvofiq tasdiqlansin.</w:t>
      </w:r>
      <w:hyperlink r:id="rId6" w:anchor="3920495" w:history="1">
        <w:r w:rsidRPr="0062369C">
          <w:rPr>
            <w:rFonts w:ascii="Arial" w:eastAsia="Times New Roman" w:hAnsi="Arial" w:cs="Arial"/>
            <w:color w:val="008080"/>
            <w:sz w:val="24"/>
            <w:szCs w:val="24"/>
            <w:u w:val="single"/>
            <w:lang w:eastAsia="uz-Cyrl-UZ"/>
          </w:rPr>
          <w:t>the appendix</w:t>
        </w:r>
      </w:hyperlink>
      <w:r w:rsidRPr="0062369C">
        <w:rPr>
          <w:rFonts w:ascii="Arial" w:eastAsia="Times New Roman" w:hAnsi="Arial" w:cs="Arial"/>
          <w:color w:val="000000"/>
          <w:sz w:val="24"/>
          <w:szCs w:val="24"/>
          <w:lang w:eastAsia="uz-Cyrl-UZ"/>
        </w:rPr>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 Ushbu buyruq rasmiy e'lon qilingan kundan boshlab kuchga kiradi.</w:t>
      </w:r>
    </w:p>
    <w:p w:rsidR="0062369C" w:rsidRPr="0062369C" w:rsidRDefault="0062369C" w:rsidP="0062369C">
      <w:pPr>
        <w:shd w:val="clear" w:color="auto" w:fill="FFFFFF"/>
        <w:spacing w:after="120" w:line="360" w:lineRule="auto"/>
        <w:contextualSpacing/>
        <w:jc w:val="right"/>
        <w:rPr>
          <w:rFonts w:ascii="Arial" w:eastAsia="Times New Roman" w:hAnsi="Arial" w:cs="Arial"/>
          <w:b/>
          <w:bCs/>
          <w:color w:val="000000"/>
          <w:sz w:val="24"/>
          <w:szCs w:val="24"/>
          <w:lang w:eastAsia="uz-Cyrl-UZ"/>
        </w:rPr>
      </w:pPr>
      <w:r w:rsidRPr="0062369C">
        <w:rPr>
          <w:rFonts w:ascii="Arial" w:eastAsia="Times New Roman" w:hAnsi="Arial" w:cs="Arial"/>
          <w:b/>
          <w:bCs/>
          <w:color w:val="000000"/>
          <w:sz w:val="24"/>
          <w:szCs w:val="24"/>
          <w:lang w:eastAsia="uz-Cyrl-UZ"/>
        </w:rPr>
        <w:t>Vazir I. MAJIDOV</w:t>
      </w:r>
    </w:p>
    <w:p w:rsidR="0062369C" w:rsidRPr="0062369C" w:rsidRDefault="0062369C" w:rsidP="0062369C">
      <w:pPr>
        <w:shd w:val="clear" w:color="auto" w:fill="FFFFFF"/>
        <w:spacing w:after="0" w:line="360" w:lineRule="auto"/>
        <w:contextualSpacing/>
        <w:jc w:val="center"/>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Toshkent shahri,</w:t>
      </w:r>
    </w:p>
    <w:p w:rsidR="0062369C" w:rsidRPr="0062369C" w:rsidRDefault="0062369C" w:rsidP="0062369C">
      <w:pPr>
        <w:shd w:val="clear" w:color="auto" w:fill="FFFFFF"/>
        <w:spacing w:after="0" w:line="360" w:lineRule="auto"/>
        <w:contextualSpacing/>
        <w:jc w:val="center"/>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2018 yil 9 avgust,</w:t>
      </w:r>
    </w:p>
    <w:p w:rsidR="0062369C" w:rsidRPr="0062369C" w:rsidRDefault="0062369C" w:rsidP="0062369C">
      <w:pPr>
        <w:shd w:val="clear" w:color="auto" w:fill="FFFFFF"/>
        <w:spacing w:after="0" w:line="360" w:lineRule="auto"/>
        <w:contextualSpacing/>
        <w:jc w:val="center"/>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19-2018-son</w:t>
      </w: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p>
    <w:p w:rsidR="0062369C" w:rsidRPr="0062369C" w:rsidRDefault="0062369C" w:rsidP="0062369C">
      <w:pPr>
        <w:shd w:val="clear" w:color="auto" w:fill="FFFFFF"/>
        <w:spacing w:line="360" w:lineRule="auto"/>
        <w:contextualSpacing/>
        <w:jc w:val="center"/>
        <w:rPr>
          <w:rFonts w:ascii="Arial" w:eastAsia="Times New Roman" w:hAnsi="Arial" w:cs="Arial"/>
          <w:color w:val="000080"/>
          <w:sz w:val="24"/>
          <w:szCs w:val="24"/>
          <w:lang w:eastAsia="uz-Cyrl-UZ"/>
        </w:rPr>
      </w:pPr>
      <w:r w:rsidRPr="0062369C">
        <w:rPr>
          <w:rFonts w:ascii="Arial" w:eastAsia="Times New Roman" w:hAnsi="Arial" w:cs="Arial"/>
          <w:color w:val="000080"/>
          <w:sz w:val="24"/>
          <w:szCs w:val="24"/>
          <w:lang w:eastAsia="uz-Cyrl-UZ"/>
        </w:rPr>
        <w:t>O'zbekiston Respublikasi Oliy va o'rta maxsus ta'lim vazirining 2018 yil 9 avgustdagi 19-2018-sonli buyrug'iga ILOVA</w:t>
      </w:r>
      <w:hyperlink r:id="rId7" w:history="1">
        <w:r w:rsidRPr="0062369C">
          <w:rPr>
            <w:rFonts w:ascii="Arial" w:eastAsia="Times New Roman" w:hAnsi="Arial" w:cs="Arial"/>
            <w:color w:val="008080"/>
            <w:sz w:val="24"/>
            <w:szCs w:val="24"/>
            <w:u w:val="single"/>
            <w:lang w:eastAsia="uz-Cyrl-UZ"/>
          </w:rPr>
          <w:t>to the Order</w:t>
        </w:r>
      </w:hyperlink>
      <w:r w:rsidRPr="0062369C">
        <w:rPr>
          <w:rFonts w:ascii="Arial" w:eastAsia="Times New Roman" w:hAnsi="Arial" w:cs="Arial"/>
          <w:color w:val="000080"/>
          <w:sz w:val="24"/>
          <w:szCs w:val="24"/>
          <w:lang w:eastAsia="uz-Cyrl-UZ"/>
        </w:rPr>
      </w:r>
      <w:r w:rsidRPr="0062369C">
        <w:rPr>
          <w:rFonts w:ascii="Arial" w:eastAsia="Times New Roman" w:hAnsi="Arial" w:cs="Arial"/>
          <w:color w:val="000080"/>
          <w:sz w:val="24"/>
          <w:szCs w:val="24"/>
          <w:lang w:eastAsia="uz-Cyrl-UZ"/>
        </w:rPr>
      </w:r>
    </w:p>
    <w:p w:rsidR="0062369C" w:rsidRPr="0062369C" w:rsidRDefault="0062369C" w:rsidP="0062369C">
      <w:pPr>
        <w:shd w:val="clear" w:color="auto" w:fill="FFFFFF"/>
        <w:spacing w:after="12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Oliy ta'lim tashkilotlarida talabalar bilimini nazorat qilish va baholash tizimi to'g'risida</w:t>
      </w:r>
    </w:p>
    <w:p w:rsidR="0062369C" w:rsidRPr="0062369C" w:rsidRDefault="0062369C" w:rsidP="0062369C">
      <w:pPr>
        <w:shd w:val="clear" w:color="auto" w:fill="FFFFFF"/>
        <w:spacing w:after="0" w:line="360" w:lineRule="auto"/>
        <w:contextualSpacing/>
        <w:jc w:val="center"/>
        <w:rPr>
          <w:rFonts w:ascii="Arial" w:eastAsia="Times New Roman" w:hAnsi="Arial" w:cs="Arial"/>
          <w:caps/>
          <w:color w:val="000080"/>
          <w:sz w:val="24"/>
          <w:szCs w:val="24"/>
          <w:lang w:eastAsia="uz-Cyrl-UZ"/>
        </w:rPr>
      </w:pPr>
      <w:r>
        <w:t>NIZOM</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hyperlink r:id="rId9" w:history="1">
        <w:r w:rsidRPr="0062369C">
          <w:rPr>
            <w:rFonts w:ascii="Arial" w:eastAsia="Times New Roman" w:hAnsi="Arial" w:cs="Arial"/>
            <w:color w:val="008080"/>
            <w:sz w:val="24"/>
            <w:szCs w:val="24"/>
            <w:u w:val="single"/>
            <w:lang w:eastAsia="uz-Cyrl-UZ"/>
          </w:rPr>
          <w:t>This Regulation establishes a system for monitoring and assessing student knowledge in higher education institutions in accordance with the Resolution</w:t>
        </w:r>
      </w:hyperlink>
      <w:r w:rsidRPr="0062369C">
        <w:rPr>
          <w:rFonts w:ascii="Arial" w:eastAsia="Times New Roman" w:hAnsi="Arial" w:cs="Arial"/>
          <w:color w:val="000000"/>
          <w:sz w:val="24"/>
          <w:szCs w:val="24"/>
          <w:lang w:eastAsia="uz-Cyrl-UZ"/>
        </w:rPr>
        <w:t>Mazkur Nizom O'zbekiston Respublikasi Prezidentining 2018 yil 5 iyundagi "Oliy ta'lim muassasalarida ta'lim sifatini oshirish va ularning mamlakatda amalga oshirilayotgan keng ko'lamli islohotlarda faol ishtirokini ta'minlash bo'yicha qo'shimcha chora-tadbirlar to'g'risida"gi PQ-3775-sonli qaroriga muvofiq oliy ta'lim muassasalarida talabalar bilimini nazorat qilish va baholash tizimini belgilaydi.</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1-bob. Umumiy qoidalar</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 Mazkur Nizom 2018-2019 o'quv yilida, shuningdek keyingi o'quv yillarida oliy ta'lim muassasalariga qabul qilingan talabalar bilimini nazorat qilish va baholashga nisbatan qo'llaniladi.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 Mazkur Nizom talablari qonunchilikka muvofiq ta'lim jarayonining modul tizimiga asoslangan oliy ta'lim muassasalarida talabalar bilimini nazorat qilish va baholashga nisbatan qo'llanilmaydi.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 Talabalar mazkur Nizom talablari bilan oliy ta'lim muassasalari professor-o'qituvchilari tomonidan birinchi darsda tanishtirilishi shart.</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 Mazkur Nizomda belgilangan baholash mezonlari talabalarning malakaviy amaliyot, kurs ishi, fan (fanlararo) davlat attestatsiyasi, bitiruv malakaviy ishi bilimlarini baholash, shuningdek magistratura bosqichida ilmiy-tadqiqot va ilmiy-pedagogik ishlar hamda magistrlik dissertatsiyasini baholash uchun qo'llaniladi.</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2-bob. Nazorat turlari va baholash mezonlari</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 1. Nazorat turlari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5. Oliy ta'lim tashkilotlarida talabalar bilimini nazorat qilish oraliq va yakuniy nazorat turlari orqali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6. Oraliq nazorat semestr davomida fan ishchi dasturining tegishli bo'limi tugagandan so'ng talabaning bilim va amaliy ko'nikmalarini baholash maqsadida o'tkaziladi.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7. Oraliq nazorat turi fanning xususiyatiga qarab har bir fan bo'yicha 2 martagacha o'tkazilishi mumkin.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Oraliq nazoratning shakli va davomiyligi fanning xususiyati va fanga ajratilgan soatlar asosida tegishli kafedra tomonidan belgilanadi.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8. Oraliq nazorat turi topshiriqlari tegishli kafedra professor-o'qituvchilari tomonidan ishlab chiqiladi va kafedra mudiri tomonidan tasdiqlanadi.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9. Semestr davomida haftasiga 2 soatdan kam (tibbiyot oliy ta'lim muassasalarida 4 soatdan kam) bo'lgan fanlar bo'yicha oraliq nazorat turi o'tkazilmaydi.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10. Talabaning amaliy, seminar, laboratoriya mashg'ulotlari va mustaqil ta'lim topshiriqlarini bajarishi, shuningdek ushbu mashg'ulotlardagi faolligi fan o'qituvchisi tomonidan baholanadi. Baholash mazkur Nizomning 15-bandida nazarda tutilgan mezonlar asosida amalga oshiriladi.</w:t>
      </w:r>
      <w:hyperlink r:id="rId10" w:anchor="3920571" w:history="1">
        <w:r w:rsidRPr="0062369C">
          <w:rPr>
            <w:rFonts w:ascii="Arial" w:eastAsia="Times New Roman" w:hAnsi="Arial" w:cs="Arial"/>
            <w:color w:val="008080"/>
            <w:sz w:val="24"/>
            <w:szCs w:val="24"/>
            <w:u w:val="single"/>
            <w:lang w:eastAsia="uz-Cyrl-UZ"/>
          </w:rPr>
          <w:t>in Clause 15</w:t>
        </w:r>
      </w:hyperlink>
      <w:r w:rsidRPr="0062369C">
        <w:rPr>
          <w:rFonts w:ascii="Arial" w:eastAsia="Times New Roman" w:hAnsi="Arial" w:cs="Arial"/>
          <w:color w:val="000000"/>
          <w:sz w:val="24"/>
          <w:szCs w:val="24"/>
          <w:lang w:eastAsia="uz-Cyrl-UZ"/>
        </w:rPr>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Talabani oraliq nazorat turi bo'yicha baholashda uning o'quv mashg'ulotlari davomida olgan baholari hisobga olinadi.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11. Yakuniy nazorat turi semestr oxirida (tibbiyot oliy ta'lim muassasalarida fan tugagandan so'ng) talabaning tegishli fan bo'yicha nazariy bilim va amaliy ko'nikmalarni o'zlashtirish darajasini aniqlash maqsadida o'tkaziladi.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12. Yakuniy nazorat turini o'tkazish shakli tegishli fan kafedrasi tomonidan belgilanadi.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13. Yakuniy nazorat oliy ta'lim muassasalarining tegishli fakultet dekani yoki o'quv-uslubiy bo'limi tomonidan ishlab chiqilgan va o'quv ishlari bo'yicha prorektor tomonidan tasdiqlangan yakuniy imtihonlar jadvali bo'yicha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14. Oliy tibbiyot ta'lim muassasalarida oraliq va yakuniy nazorat turlari ob'ektiv tizimlashtirilgan klinik testlar yoki ob'ektiv tizimlashtirilgan imtihonlar shaklida o'tkazilishi mumkin.</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 2. Talabalar bilimini baholash mezonlari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15. Talabalar bilimi quyidagi mezonlar asosida baholanadi: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Talaba fan (mavzu) mohiyatini mustaqil xulosa va qarorlar qabul qila olishi, ijodiy fikrlay olishi, mustaqil kuzatishlar o'tkaza olishi, olgan bilimlarini amaliyotda qo'llay olishi, tushunishi, bilishi, ifodalay olishi va bayon qila olishi hamda fan (mavzu) haqida tasavvurga ega ekanligi aniqlanganda — 5 (a'lo) baho;</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Talaba mustaqil kuzatishlar o'tkaza olishi, olgan bilimlarini amaliyotda qo'llay olishi, fan (mavzu) mohiyatini tushunishi, bilishi, ifodalay olishi va bayon qila olishi hamda fan (mavzu) haqida tasavvurga ega ekanligi aniqlanganda — 4 (yaxshi) baho;</w:t>
      </w:r>
      <w:r w:rsidRPr="0062369C">
        <w:rPr>
          <w:rFonts w:ascii="Arial" w:eastAsia="Times New Roman" w:hAnsi="Arial" w:cs="Arial"/>
          <w:color w:val="000000"/>
          <w:sz w:val="24"/>
          <w:szCs w:val="24"/>
          <w:lang w:eastAsia="uz-Cyrl-UZ"/>
        </w:rPr>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Talaba olgan bilimlarini amaliyotda qo'llay olishi, fan (mavzu) mohiyatini tushunishi, bilishi, ifodalay olishi va bayon qila olishi hamda fan (mavzu) haqida tasavvurga ega ekanligi aniqlanganda — 3 (qoniqarli) baho;</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Talaba fan dasturini o'zlashtirmagan, fan (mavzu) mohiyatini tushunmagan va fan (mavzu) haqida tasavvurga ega emasligi aniqlanganda — 2 (qoniqarsiz) baho qo'yiladi.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16. Nazorat turlarini o'tkazish uchun yaratilgan topshiriqlarning mazmuni talabaning o'zlashtirishini ob'ektiv va aniq baholash imkoniyatini ta'minlashi kerak.</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3-bob. Talabalar bilimini baholash</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17. Talabalar bilimini baholash 5 balli tizimda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18. Oraliq nazorat turini o'tkazish va ushbu nazorat turi davomida talaba bilimini baholash tegishli fanda o'quv mashg'ulotlarini olib boruvchi professor-o'qituvchi tomonidan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Yakuniy imtihonni o'tkazish va ushbu imtihon davomida talaba bilimini baholash o'quv mashg'ulotlarini olib bormagan professor tomonidan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Tegishli fanda o'quv mashg'ulotlarini olib borgan professorning yakuniy imtihonda qatnashishi taqiqlanadi.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Yakuniy nazorat turini o'tkazishga shartnoma asosida boshqa oliy ta'lim muassasalarining professor-o'qituvchilari jalb etilishi mumkin.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19. Tibbiyot oliy ta'lim tashkilotlarida oraliq va yakuniy nazorat turlarini o'tkazish, shuningdek talabalar bilimini baholash tegishli kafedra mudiri tomonidan tashkil etilgan komissiya tomonidan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Komissiya tarkibi tegishli fanlar professor-o'qituvchilari va soha mutaxassislaridan shakllantiriladi.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Kelishuv asosida komissiyaga boshqa tashkilotlarning mutaxassislari jalb etilishi mumkin.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20. Oliy ta'lim tashkilotida nazorat turlari tegishli oliy ta'lim tashkilotining ta'lim sifatini nazorat qilish bo'limi tomonidan doimiy ravishda o'rganiladi. Nazorat turlarini o'tkazish tartibi buzilganligi aniqlangan hollarda o'tkazilgan nazorat turlari natijalari bekor qilinishi va tegishli nazorat turi qayta o'tkazilishi mumkin.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21. Talaba tegishli fan bo'yicha yakuniy nazorat turiga qadar oraliq nazorat turini topshirgan bo'lishi shart.</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22. Oraliq nazoratni topshirmagan, shuningdek ushbu nazorat bo'yicha "2" (qoniqarsiz) baho olgan talaba yakuniy nazoratga kiritilmaydi.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Yakuniy nazorat turiga qatnashmagan yoki kiritilmagan, shuningdek ushbu nazorat turi bo'yicha "2" (qoniqarsiz) baho olgan talaba akademik qarzdor hisoblanadi.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23. Talaba uzrli sabablar tufayli oraliq va (yoki) yakuniy nazoratni topshira olmagan taqdirda, ushbu talabaga tegishli nazoratni qayta topshirishga fakultet dekani buyrug'i bilan ruxsat beriladi.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24. Bir kunda 1 dan ortiq fan bo'yicha yakuniy nazorat o'tkazishga yo'l qo'yilmaydi. Yakuniy nazoratlar kamida 2 kun oralab belgilanishi lozim.</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25. Kuz semestri natijalari bo'yicha 3 tagacha fanda (fanlarda) akademik qarzi bo'lgan bitiruvchi bo'lmagan talabaga bir oygacha, bahor semestri natijalari bo'yicha 3 tagacha fanda (fanlarda) akademik qarzi bo'lgan talabaga yangi o'quv yili boshidan 1 oy muddatda tegishli fanda (fanlarda) oraliq va (yoki) yakuniy nazoratlarni qayta topshirish uchun muddat beriladi.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Bitiruvchi talabalar bahor semestri natijalari bo'yicha o'zlashtirilmagan fanni (fanlarni) yakuniy davlat attestatsiyasi boshlanishiga qadar qayta topshirishga ruxsat etiladi.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 va undan ortiq fanlarda akademik qarzi bo'lgan talabalar qayta topshirishga yo'l qo'yilmaydi va oliy ta'lim muassasasi rektori (boshlig'i, filial direktori) buyrug'i bilan kursdan chetlashtiriladi.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26. Talabaga oraliq va (yoki) yakuniy nazoratni qayta topshirish uchun berilgan muddatda talabaning qayta topshirishlari soni 2 martadan oshmasligi kerak.</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Agar talaba oraliq va (yoki) yakuniy nazoratni birinchi marta qayta topshirishda o'zlashtira olmasa, fakultet dekani tomonidan komissiya tuziladi. Komissiya tegishli fan professor-o'qituvchilari va soha mutaxassislari orasidan shakllantiriladi.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Oraliq va (yoki) yakuniy nazoratning ikkinchi qayta topshirilishi va talaba bilimini baholash ushbu komissiya tomonidan amalga oshiriladi.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27. Belgilangan muddatda akademik qarzni uzishga erishmagan talaba haqida fakultet dekani ariza bilan oliy ta'lim muassasasi rektori (boshlig'i, filial direktori)ga xabar qiladi va ushbu talaba rektor (boshlig', filial direktori) buyrug'i bilan kursdan chetlashtiriladi.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28. Talaba uzrli sababsiz amaliyotga qatnashmasa, shuningdek amaliyot natijalari bo'yicha "2" (qoniqarsiz) baho olsa, u akademik qarzdor hisoblanadi va kursdan chetlashtiriladi.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29. Fanni (fanlarni) o'zlashtiramagan kursda qoldirilgan talaba o'sha fanni (fanlarni) o'zlashtiramagan semestri boshidan ushbu o'quv yilining tegishli semestri uchun tasdiqlangan o'quv rejasiga muvofiq to'lov-shartnoma asosida o'qishni davom ettiradi.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30. Baholash natijasidan qoniqmagan talabalar fakultet dekani tomonidan tashkil etilgan Apellyatsiya komissiyasiga murojaat qilish huquqiga ega.</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31. Apellyatsiya komissiyasiga komissiya raisi va talabani baholashda qatnashmagan tegishli fanlar professor-o'qituvchilaridan kamida to'rt a'zo kiritiladi.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32. Talaba baholash natijasidan qoniqmasa, baholash natijasi e'lon qilingan vaqtdan boshlab 24 soat ichida apellyatsiya arizasi berishi mumkin. Talaba tomonidan berilgan apellyatsiya arizasi Apellyatsiya komissiyasi tomonidan 2 kun ichida ko'rib chiqilishi kerak.</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33. Talaba o'z apellyatsiyasini ko'rib chiqishda qatnashish huquqiga ega.</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34. Apellyatsiya komissiyasi talabaning apellyatsiyasini ko'rib chiqadi va uning natijasi bo'yicha qaror qabul qiladi. Qarorda talabaning tegishli fanni o'zlashtirgan yoki o'zlashtiramagan ekanligi ko'rsatiladi.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Apellyatsiya komissiyasi tegishli qarorning fakultet dekani va talabaga yetkazilishini ta'minlaydi.</w:t>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4-bob. Baholash natijalarini qayd etish</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35. Talabalar bilimini baholash professor-o'qituvchi tomonidan tegishli fan bo'yicha Talabalarning fanlarni o'zlashtirish holatini qayd etish jurnalida (keyingi o'rinlarda — Jurnal) qayd etiladi. Professor-o'qituvchi talabalar bilimini qo'shimcha ravishda elektron tizimda baholashni amalga oshirishi mumkin.</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Professor-o'qituvchi talabaga qo'yilgan baholarni Jurnalga o'sha kuni qayd etadi. Agar talaba bilimini baholash yozma ish shaklida o'tkazilgan bo'lsa, professor-o'qituvchi talabalar natijalarini 3 kun ichida jurnalga qayd etishi lozim.</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36. Nazorat turida talaba bilimi "3" (qoniqarli) yoki "4" (yaxshi) yoki "5" (a'lo) baho bilan baholangan taqdirda, nazorat turini qayta topshirishga ruxsat etilmaydi.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37. Nazorat turi o'tkaziladigan vaqtda talaba uzrli sababsiz qatnashmagan taqdirda jurnalga "0" belgisi qo'yiladi.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38. Jurnal tegishli fanda o'quv mashg'ulotlarini olib borgan professor-o'qituvchi, kafedra mudiri va fakultet dekani tomonidan imzolanadi va fakultet dekanatida saqlanadi. Jurnalning saqlanishi uchun fakultet dekani javobgardir.</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39. Jurnalda talabalarning yakuniy baholash baholari qayd etilganda, ular o'sha kuni talabaning Baholar kitobchasida ham qayd etilishi shart.</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40. Yakuniy nazorat turi davomida talaba bilimi "2" (qoniqarsiz) baho bilan baholangan yoki Jurnalga "0" belgisi qo'yilgan hollarda, ushbu baho yoki belgi talabaning Baholar kitobchasiga qayd etilmaydi.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41. Jurnalning o'z vaqtida, to'g'ri va to'liq yuritilishi, shuningdek undagi baholar va boshqa ma'lumotlarga asossiz o'zgartirishlar kiritilmasligi uchun fakultet dekani va tegishli fan professor-o'qituvchisi javobgardir.</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42. Tegishli o'quv yili oxirida ishchi o'quv rejasidagi fanlar bo'yicha "3" (qoniqarli) yoki "4" (yaxshi) yoki "5" (a'lo) baho olgan talaba oliy ta'lim muassasasi rektori (boshlig'i, filial direktori) buyrug'i bilan keyingi kursga o'tkaziladi.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43. Baholash natijalari muntazam ravishda kafedra yig'ilishlarida, fakultet va oliy ta'lim tashkiloti kengashlarida muhokama qilinadi va tegishli qarorlar qabul qilinadi.</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44. O'zbekiston Respublikasi oliy ta'lim muassasalarida talabalar bilimini baholash tizimi mazkur Nizomga ilova bo'yicha jadvallar asosida 5 balli yoki 100 balli tizimga va ilg'or xorijiy mamlakatlarning oliy ta'lim tizimlarida qo'llaniladigan baholash tizimiga solishtirilib o'tkaziladi.</w:t>
      </w:r>
      <w:hyperlink r:id="rId11" w:anchor="3920653" w:history="1">
        <w:r w:rsidRPr="0062369C">
          <w:rPr>
            <w:rFonts w:ascii="Arial" w:eastAsia="Times New Roman" w:hAnsi="Arial" w:cs="Arial"/>
            <w:color w:val="008080"/>
            <w:sz w:val="24"/>
            <w:szCs w:val="24"/>
            <w:u w:val="single"/>
            <w:lang w:eastAsia="uz-Cyrl-UZ"/>
          </w:rPr>
          <w:t>the appendix</w:t>
        </w:r>
      </w:hyperlink>
      <w:r w:rsidRPr="0062369C">
        <w:rPr>
          <w:rFonts w:ascii="Arial" w:eastAsia="Times New Roman" w:hAnsi="Arial" w:cs="Arial"/>
          <w:color w:val="000000"/>
          <w:sz w:val="24"/>
          <w:szCs w:val="24"/>
          <w:lang w:eastAsia="uz-Cyrl-UZ"/>
        </w:rPr>
      </w:r>
    </w:p>
    <w:p w:rsidR="0062369C" w:rsidRPr="0062369C" w:rsidRDefault="0062369C" w:rsidP="0062369C">
      <w:pPr>
        <w:shd w:val="clear" w:color="auto" w:fill="FFFFFF"/>
        <w:spacing w:after="60" w:line="360" w:lineRule="auto"/>
        <w:contextualSpacing/>
        <w:jc w:val="center"/>
        <w:rPr>
          <w:rFonts w:ascii="Arial" w:eastAsia="Times New Roman" w:hAnsi="Arial" w:cs="Arial"/>
          <w:b/>
          <w:bCs/>
          <w:color w:val="000080"/>
          <w:sz w:val="24"/>
          <w:szCs w:val="24"/>
          <w:lang w:eastAsia="uz-Cyrl-UZ"/>
        </w:rPr>
      </w:pPr>
      <w:r w:rsidRPr="0062369C">
        <w:rPr>
          <w:rFonts w:ascii="Arial" w:eastAsia="Times New Roman" w:hAnsi="Arial" w:cs="Arial"/>
          <w:b/>
          <w:bCs/>
          <w:color w:val="000080"/>
          <w:sz w:val="24"/>
          <w:szCs w:val="24"/>
          <w:lang w:eastAsia="uz-Cyrl-UZ"/>
        </w:rPr>
        <w:t>5-bob. Yakuniy qoida</w:t>
      </w:r>
    </w:p>
    <w:p w:rsidR="0062369C" w:rsidRPr="0062369C" w:rsidRDefault="0062369C" w:rsidP="0062369C">
      <w:pPr>
        <w:shd w:val="clear" w:color="auto" w:fill="FFFFFF"/>
        <w:spacing w:after="150" w:line="360" w:lineRule="auto"/>
        <w:ind w:firstLine="851"/>
        <w:contextualSpacing/>
        <w:jc w:val="both"/>
        <w:rPr>
          <w:rFonts w:ascii="Arial" w:eastAsia="Times New Roman" w:hAnsi="Arial" w:cs="Arial"/>
          <w:color w:val="000000"/>
          <w:sz w:val="24"/>
          <w:szCs w:val="24"/>
          <w:lang w:eastAsia="uz-Cyrl-UZ"/>
        </w:rPr>
      </w:pPr>
      <w:r w:rsidRPr="0062369C">
        <w:rPr>
          <w:rFonts w:ascii="Arial" w:eastAsia="Times New Roman" w:hAnsi="Arial" w:cs="Arial"/>
          <w:color w:val="000000"/>
          <w:sz w:val="24"/>
          <w:szCs w:val="24"/>
          <w:lang w:eastAsia="uz-Cyrl-UZ"/>
        </w:rPr>
        <w:t>45. Mazkur Nizom O'zbekiston Respublikasi Vazirlar Mahkamasi huzuridagi Davlat test markazi, Xalq ta'limi vazirligi, Vazirlar Mahkamasi huzuridagi Ta'lim sifatini nazorat qilish inspeksiyasi, Sog'liqni saqlash vazirligi, Iqtisodiyot vazirligi, Moliya vazirligi, Tashqi ishlar vazirligi, Axborot texnologiyalari va kommunikatsiyalarini rivojlantirish vazirligi, Madaniyat vazirligi, Jismoniy tarbiya va sport vazirligi, Qurilish vazirligi, "O'zbekiston temir yo'llari" aksiyadorlik jamiyati, Davlat avtomobil yo'llari qo'mitasi, "Navoiy kon-metallurgiya kombinati" davlat korxonasi, O'zbekiston San'at akademiyasi va Davlat soliq qo'mitasi bilan kelishilgan.</w:t>
      </w:r>
    </w:p>
    <w:tbl>
      <w:tblPr>
        <w:tblW w:w="5000" w:type="pct"/>
        <w:tblCellMar>
          <w:left w:w="0" w:type="dxa"/>
          <w:right w:w="0" w:type="dxa"/>
        </w:tblCellMar>
        <w:tblLook w:val="04A0" w:firstRow="1" w:lastRow="0" w:firstColumn="1" w:lastColumn="0" w:noHBand="0" w:noVBand="1"/>
      </w:tblPr>
      <w:tblGrid>
        <w:gridCol w:w="1342"/>
        <w:gridCol w:w="1048"/>
        <w:gridCol w:w="120"/>
        <w:gridCol w:w="1161"/>
        <w:gridCol w:w="1208"/>
        <w:gridCol w:w="94"/>
        <w:gridCol w:w="848"/>
        <w:gridCol w:w="1209"/>
        <w:gridCol w:w="943"/>
        <w:gridCol w:w="1382"/>
      </w:tblGrid>
      <w:tr w:rsidR="0062369C" w:rsidRPr="0062369C" w:rsidTr="0062369C">
        <w:tc>
          <w:tcPr>
            <w:tcW w:w="5000" w:type="pct"/>
            <w:gridSpan w:val="10"/>
            <w:tcBorders>
              <w:top w:val="nil"/>
              <w:left w:val="nil"/>
              <w:bottom w:val="nil"/>
              <w:right w:val="nil"/>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right"/>
              <w:rPr>
                <w:rFonts w:ascii="Arial" w:eastAsia="Times New Roman" w:hAnsi="Arial" w:cs="Arial"/>
                <w:sz w:val="24"/>
                <w:szCs w:val="24"/>
                <w:lang w:eastAsia="uz-Cyrl-UZ"/>
              </w:rPr>
            </w:pPr>
            <w:r w:rsidRPr="0062369C">
              <w:rPr>
                <w:rFonts w:ascii="Arial" w:eastAsia="Times New Roman" w:hAnsi="Arial" w:cs="Arial"/>
                <w:color w:val="000080"/>
                <w:sz w:val="24"/>
                <w:szCs w:val="24"/>
                <w:lang w:eastAsia="uz-Cyrl-UZ"/>
              </w:rPr>
              <w:t>Oliy ta'lim tashkilotlarida talabalar bilimini nazorat qilish va baholash tizimi to'g'risidagi nizomga ILOVA</w:t>
              <w:br/>
              <w:br/>
              <w:t>1-jadval</w:t>
              <w:br/>
              <w:br/>
              <w:t>O'zbekiston Respublikasi oliy ta'lim muassasalarida talabalar bilimini baholash tizimini 5 balli va 100 balli tizimlarga solishtirish</w:t>
            </w:r>
            <w:hyperlink r:id="rId12" w:anchor="7331339" w:history="1">
              <w:r w:rsidRPr="0062369C">
                <w:rPr>
                  <w:rFonts w:ascii="Arial" w:eastAsia="Times New Roman" w:hAnsi="Arial" w:cs="Arial"/>
                  <w:color w:val="008080"/>
                  <w:sz w:val="24"/>
                  <w:szCs w:val="24"/>
                  <w:u w:val="single"/>
                  <w:lang w:eastAsia="uz-Cyrl-UZ"/>
                </w:rPr>
                <w:t>to the regulation</w:t>
              </w:r>
            </w:hyperlink>
            <w:r w:rsidRPr="0062369C">
              <w:rPr>
                <w:rFonts w:ascii="Arial" w:eastAsia="Times New Roman" w:hAnsi="Arial" w:cs="Arial"/>
                <w:color w:val="000080"/>
                <w:sz w:val="24"/>
                <w:szCs w:val="24"/>
                <w:lang w:eastAsia="uz-Cyrl-UZ"/>
              </w:rPr>
            </w:r>
            <w:r w:rsidRPr="0062369C">
              <w:rPr>
                <w:rFonts w:ascii="Arial" w:eastAsia="Times New Roman" w:hAnsi="Arial" w:cs="Arial"/>
                <w:color w:val="000080"/>
                <w:sz w:val="24"/>
                <w:szCs w:val="24"/>
                <w:lang w:eastAsia="uz-Cyrl-UZ"/>
              </w:rPr>
            </w:r>
            <w:r w:rsidRPr="0062369C">
              <w:rPr>
                <w:rFonts w:ascii="Arial" w:eastAsia="Times New Roman" w:hAnsi="Arial" w:cs="Arial"/>
                <w:b/>
                <w:bCs/>
                <w:color w:val="000000"/>
                <w:sz w:val="24"/>
                <w:szCs w:val="24"/>
                <w:lang w:eastAsia="uz-Cyrl-UZ"/>
              </w:rPr>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Oliy ta'lim tashkilotlarida talabalar bilimini nazorat qilish va baholash tizimi to'g'risidagi nizomga ILOVA</w:t>
              <w:br/>
              <w:br/>
              <w:t>1-jadval</w:t>
              <w:br/>
              <w:br/>
              <w:t>O'zbekiston Respublikasi oliy ta'lim muassasalarida talabalar bilimini baholash tizimini 5 balli va 100 balli tizimlarga solishtirish</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Pr>
                <w:rFonts w:ascii="Arial" w:eastAsia="Times New Roman" w:hAnsi="Arial" w:cs="Arial"/>
                <w:b/>
                <w:bCs/>
                <w:color w:val="000000"/>
                <w:sz w:val="24"/>
                <w:szCs w:val="24"/>
                <w:lang w:eastAsia="uz-Cyrl-UZ"/>
              </w:rPr>
              <w:t>Oliy ta'lim tashkilotlarida talabalar bilimini nazorat qilish va baholash tizimi to'g'risidagi nizomga ILOVA</w:t>
              <w:br/>
              <w:br/>
              <w:t>1-jadval</w:t>
              <w:br/>
              <w:br/>
              <w:t>O'zbekiston Respublikasi oliy ta'lim muassasalarida talabalar bilimini baholash tizimini 5 balli va 100 balli tizimlarga solishtirish</w:t>
            </w:r>
          </w:p>
        </w:tc>
      </w:tr>
      <w:tr w:rsidR="0062369C" w:rsidRPr="0062369C" w:rsidTr="0062369C">
        <w:tc>
          <w:tcPr>
            <w:tcW w:w="718" w:type="pct"/>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5 balli shkala</w:t>
            </w:r>
          </w:p>
        </w:tc>
        <w:tc>
          <w:tcPr>
            <w:tcW w:w="560"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100 balli shkala</w:t>
            </w:r>
          </w:p>
        </w:tc>
        <w:tc>
          <w:tcPr>
            <w:tcW w:w="64" w:type="pct"/>
            <w:vMerge w:val="restar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5 balli shkala</w:t>
            </w:r>
          </w:p>
        </w:tc>
        <w:tc>
          <w:tcPr>
            <w:tcW w:w="696" w:type="pct"/>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100 balli shkala</w:t>
            </w:r>
          </w:p>
        </w:tc>
        <w:tc>
          <w:tcPr>
            <w:tcW w:w="453" w:type="pct"/>
            <w:vMerge w:val="restar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5 balli shkala</w:t>
            </w:r>
          </w:p>
        </w:tc>
        <w:tc>
          <w:tcPr>
            <w:tcW w:w="739"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100 balli shkala</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5.00 — 4.96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100</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4.30 — 4.26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86</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3.60 — 3.56</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72</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4.95 — 4.91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99</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4.25 — 4.21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85</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3.55 — 3.51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71</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4.90 — 4.86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98</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4.20 — 4.16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84</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3.50 — 3.46</w:t>
            </w:r>
          </w:p>
        </w:tc>
        <w:tc>
          <w:tcPr>
            <w:tcW w:w="739" w:type="pct"/>
            <w:tcBorders>
              <w:top w:val="nil"/>
              <w:left w:val="nil"/>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70</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4.85 — 4.81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97</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4.15 — 4.11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83</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3.45 — 3.41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69</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4.80 — 4.76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96</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4.10 — 4.06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82</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3.40 — 3.36</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68</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4.75 — 4.71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95</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4.05 — 4.01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81</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3.35 — 3.31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67</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4.70 — 4.66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94</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4.00 — 3.96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80</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3.30 — 3.26</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66</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4.65 — 4.61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93</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3.95 — 3.91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79</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3.25 — 3.21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65</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4.60 — 4.56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92</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3.90 — 3.86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78</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3.20 — 3.16</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64</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4.55 — 4.51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91</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3.85 — 3.81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77</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3.15 — 3.11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63</w:t>
            </w:r>
          </w:p>
        </w:tc>
      </w:tr>
      <w:tr w:rsidR="0062369C" w:rsidRPr="0062369C" w:rsidTr="0062369C">
        <w:tc>
          <w:tcPr>
            <w:tcW w:w="718" w:type="pct"/>
            <w:tcBorders>
              <w:top w:val="nil"/>
              <w:left w:val="single" w:sz="8" w:space="0" w:color="auto"/>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4.50 — 4.46</w:t>
            </w:r>
          </w:p>
        </w:tc>
        <w:tc>
          <w:tcPr>
            <w:tcW w:w="560" w:type="pct"/>
            <w:tcBorders>
              <w:top w:val="nil"/>
              <w:left w:val="nil"/>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90</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3.80 — 3.76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76</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3.10 — 3.06</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62</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4.45 — 4.41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89</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3.75 — 3.71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75</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3.05 — 3.01</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61</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4.40 — 4.36</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88</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3.70 — 3.66</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74</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3.00</w:t>
            </w:r>
          </w:p>
        </w:tc>
        <w:tc>
          <w:tcPr>
            <w:tcW w:w="739" w:type="pct"/>
            <w:tcBorders>
              <w:top w:val="nil"/>
              <w:left w:val="nil"/>
              <w:bottom w:val="single" w:sz="12"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60</w:t>
            </w:r>
          </w:p>
        </w:tc>
      </w:tr>
      <w:tr w:rsidR="0062369C" w:rsidRPr="0062369C" w:rsidTr="0062369C">
        <w:tc>
          <w:tcPr>
            <w:tcW w:w="718" w:type="pc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4.35 — 4.31</w:t>
            </w:r>
          </w:p>
        </w:tc>
        <w:tc>
          <w:tcPr>
            <w:tcW w:w="560"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87</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21"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3.65 — 3.61</w:t>
            </w:r>
          </w:p>
        </w:tc>
        <w:tc>
          <w:tcPr>
            <w:tcW w:w="696"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73</w:t>
            </w:r>
          </w:p>
        </w:tc>
        <w:tc>
          <w:tcPr>
            <w:tcW w:w="0" w:type="auto"/>
            <w:vMerge/>
            <w:tcBorders>
              <w:top w:val="single" w:sz="8" w:space="0" w:color="auto"/>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1150"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3.0 dan kam</w:t>
            </w:r>
          </w:p>
        </w:tc>
        <w:tc>
          <w:tcPr>
            <w:tcW w:w="739"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60 dan kam</w:t>
            </w:r>
          </w:p>
        </w:tc>
      </w:tr>
      <w:tr w:rsidR="0062369C" w:rsidRPr="0062369C" w:rsidTr="0062369C">
        <w:tc>
          <w:tcPr>
            <w:tcW w:w="5000" w:type="pct"/>
            <w:gridSpan w:val="10"/>
            <w:tcBorders>
              <w:top w:val="nil"/>
              <w:left w:val="nil"/>
              <w:bottom w:val="nil"/>
              <w:right w:val="nil"/>
            </w:tcBorders>
            <w:tcMar>
              <w:top w:w="0" w:type="dxa"/>
              <w:left w:w="57" w:type="dxa"/>
              <w:bottom w:w="0" w:type="dxa"/>
              <w:right w:w="57" w:type="dxa"/>
            </w:tcMar>
            <w:vAlign w:val="center"/>
            <w:hideMark/>
          </w:tcPr>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r w:rsidRPr="0062369C">
              <w:rPr>
                <w:rFonts w:ascii="Arial" w:eastAsia="Times New Roman" w:hAnsi="Arial" w:cs="Arial"/>
                <w:b/>
                <w:bCs/>
                <w:color w:val="000000"/>
                <w:sz w:val="24"/>
                <w:szCs w:val="24"/>
                <w:lang w:eastAsia="uz-Cyrl-UZ"/>
              </w:rPr>
              <w:t>2-jadval</w:t>
              <w:br/>
              <w:br/>
              <w:t>OLIY TA'LIM MUASSASALARIDA TALABALAR BILIMINI BAHOLASH TIZIMLARINI QIYOSIY TAQQOSLASH</w:t>
            </w:r>
            <w:r w:rsidRPr="0062369C">
              <w:rPr>
                <w:rFonts w:ascii="Arial" w:eastAsia="Times New Roman" w:hAnsi="Arial" w:cs="Arial"/>
                <w:b/>
                <w:bCs/>
                <w:color w:val="000000"/>
                <w:sz w:val="24"/>
                <w:szCs w:val="24"/>
                <w:lang w:eastAsia="uz-Cyrl-UZ"/>
              </w:rPr>
            </w:r>
          </w:p>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p>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p>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p>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p>
          <w:p w:rsidR="0062369C" w:rsidRDefault="0062369C" w:rsidP="0062369C">
            <w:pPr>
              <w:spacing w:after="100" w:afterAutospacing="1" w:line="276" w:lineRule="auto"/>
              <w:contextualSpacing/>
              <w:jc w:val="right"/>
              <w:rPr>
                <w:rFonts w:ascii="Arial" w:eastAsia="Times New Roman" w:hAnsi="Arial" w:cs="Arial"/>
                <w:b/>
                <w:bCs/>
                <w:color w:val="000000"/>
                <w:sz w:val="24"/>
                <w:szCs w:val="24"/>
                <w:lang w:eastAsia="uz-Cyrl-UZ"/>
              </w:rPr>
            </w:pPr>
          </w:p>
          <w:p w:rsidR="0062369C" w:rsidRPr="0062369C" w:rsidRDefault="0062369C" w:rsidP="0062369C">
            <w:pPr>
              <w:spacing w:after="100" w:afterAutospacing="1" w:line="276" w:lineRule="auto"/>
              <w:contextualSpacing/>
              <w:jc w:val="right"/>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2-jadval</w:t>
              <w:br/>
              <w:br/>
              <w:t>OLIY TA'LIM MUASSASALARIDA TALABALAR BILIMINI BAHOLASH TIZIMLARINI QIYOSIY TAQQOSLASH</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2-jadval</w:t>
              <w:br/>
              <w:br/>
              <w:t>OLIY TA'LIM MUASSASALARIDA TALABALAR BILIMINI BAHOLASH TIZIMLARINI QIYOSIY TAQQOSLASH</w:t>
            </w:r>
            <w:r w:rsidRPr="0062369C">
              <w:rPr>
                <w:rFonts w:ascii="Arial" w:eastAsia="Times New Roman" w:hAnsi="Arial" w:cs="Arial"/>
                <w:b/>
                <w:bCs/>
                <w:color w:val="000000"/>
                <w:sz w:val="24"/>
                <w:szCs w:val="24"/>
                <w:lang w:eastAsia="uz-Cyrl-UZ"/>
              </w:rPr>
            </w:r>
            <w:r w:rsidRPr="0062369C">
              <w:rPr>
                <w:rFonts w:ascii="Arial" w:eastAsia="Times New Roman" w:hAnsi="Arial" w:cs="Arial"/>
                <w:b/>
                <w:bCs/>
                <w:color w:val="000000"/>
                <w:sz w:val="24"/>
                <w:szCs w:val="24"/>
                <w:lang w:eastAsia="uz-Cyrl-UZ"/>
              </w:rPr>
            </w:r>
          </w:p>
        </w:tc>
      </w:tr>
      <w:tr w:rsidR="0062369C" w:rsidRPr="0062369C" w:rsidTr="0062369C">
        <w:tc>
          <w:tcPr>
            <w:tcW w:w="718" w:type="pct"/>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Taklif etilayotgan O'zbekiston tizimi</w:t>
            </w:r>
          </w:p>
        </w:tc>
        <w:tc>
          <w:tcPr>
            <w:tcW w:w="560"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Rossiya tizimi</w:t>
              <w:br/>
              <w:t>(MDU)*</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Rossiya tizimi</w:t>
              <w:br/>
              <w:t>(MDU)*</w:t>
            </w:r>
          </w:p>
        </w:tc>
        <w:tc>
          <w:tcPr>
            <w:tcW w:w="685" w:type="pct"/>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Yevropa kredit transferi tizimi (ECTS — European Credit Transfer System)</w:t>
            </w:r>
          </w:p>
        </w:tc>
        <w:tc>
          <w:tcPr>
            <w:tcW w:w="646"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Amerika tizimi</w:t>
              <w:br/>
              <w:t>(A-F)</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Amerika tizimi</w:t>
              <w:br/>
              <w:t>(A-F)</w:t>
            </w:r>
          </w:p>
        </w:tc>
        <w:tc>
          <w:tcPr>
            <w:tcW w:w="503" w:type="pct"/>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Britaniya tizimi</w:t>
              <w:br/>
              <w:t>(%)</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Britaniya tizimi</w:t>
              <w:br/>
              <w:t>(%)</w:t>
            </w:r>
          </w:p>
        </w:tc>
        <w:tc>
          <w:tcPr>
            <w:tcW w:w="646"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Yaponiya tizimi</w:t>
              <w:br/>
              <w:t>(%)</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Yaponiya tizimi</w:t>
              <w:br/>
              <w:t>(%)</w:t>
            </w:r>
          </w:p>
        </w:tc>
        <w:tc>
          <w:tcPr>
            <w:tcW w:w="503"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Koreya</w:t>
              <w:br/>
              <w:t>tizimi</w:t>
              <w:br/>
              <w:t>(%)</w:t>
            </w:r>
            <w:r w:rsidRPr="0062369C">
              <w:rPr>
                <w:rFonts w:ascii="Arial" w:eastAsia="Times New Roman" w:hAnsi="Arial" w:cs="Arial"/>
                <w:b/>
                <w:bCs/>
                <w:color w:val="000000"/>
                <w:sz w:val="24"/>
                <w:szCs w:val="24"/>
                <w:lang w:eastAsia="uz-Cyrl-UZ"/>
              </w:rPr>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Koreya</w:t>
              <w:br/>
              <w:t>tizimi</w:t>
              <w:br/>
              <w:t>(%)</w:t>
            </w:r>
          </w:p>
        </w:tc>
        <w:tc>
          <w:tcPr>
            <w:tcW w:w="739" w:type="pct"/>
            <w:tcBorders>
              <w:top w:val="single" w:sz="8" w:space="0" w:color="auto"/>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O'zbekiston</w:t>
              <w:br/>
              <w:t>tizimi</w:t>
              <w:br/>
              <w:t>(%)</w:t>
            </w:r>
          </w:p>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b/>
                <w:bCs/>
                <w:color w:val="000000"/>
                <w:sz w:val="24"/>
                <w:szCs w:val="24"/>
                <w:lang w:eastAsia="uz-Cyrl-UZ"/>
              </w:rPr>
              <w:t>O'zbekiston</w:t>
              <w:br/>
              <w:t>tizimi</w:t>
              <w:br/>
              <w:t>(%)</w:t>
            </w:r>
          </w:p>
        </w:tc>
      </w:tr>
      <w:tr w:rsidR="0062369C" w:rsidRPr="0062369C" w:rsidTr="0062369C">
        <w:tc>
          <w:tcPr>
            <w:tcW w:w="718" w:type="pct"/>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"5"</w:t>
            </w:r>
          </w:p>
        </w:tc>
        <w:tc>
          <w:tcPr>
            <w:tcW w:w="560"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"5"</w:t>
            </w:r>
          </w:p>
        </w:tc>
        <w:tc>
          <w:tcPr>
            <w:tcW w:w="685"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"A"</w:t>
            </w:r>
          </w:p>
        </w:tc>
        <w:tc>
          <w:tcPr>
            <w:tcW w:w="646" w:type="pct"/>
            <w:tcBorders>
              <w:top w:val="nil"/>
              <w:left w:val="nil"/>
              <w:bottom w:val="single" w:sz="8" w:space="0" w:color="auto"/>
              <w:right w:val="single" w:sz="8" w:space="0" w:color="auto"/>
            </w:tcBorders>
            <w:tcMar>
              <w:top w:w="0" w:type="dxa"/>
              <w:left w:w="57" w:type="dxa"/>
              <w:bottom w:w="0" w:type="dxa"/>
              <w:right w:w="57" w:type="dxa"/>
            </w:tcMa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"A+"</w:t>
            </w:r>
          </w:p>
        </w:tc>
        <w:tc>
          <w:tcPr>
            <w:tcW w:w="503"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70 — 100</w:t>
            </w:r>
          </w:p>
        </w:tc>
        <w:tc>
          <w:tcPr>
            <w:tcW w:w="646"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80 — 100</w:t>
            </w:r>
          </w:p>
        </w:tc>
        <w:tc>
          <w:tcPr>
            <w:tcW w:w="503"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90 — 100</w:t>
            </w:r>
          </w:p>
        </w:tc>
        <w:tc>
          <w:tcPr>
            <w:tcW w:w="739"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90 — 100</w:t>
            </w: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"A"</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"A-"</w:t>
            </w:r>
          </w:p>
        </w:tc>
        <w:tc>
          <w:tcPr>
            <w:tcW w:w="503"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65 — 69</w:t>
            </w: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718" w:type="pct"/>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w:t>
            </w:r>
          </w:p>
        </w:tc>
        <w:tc>
          <w:tcPr>
            <w:tcW w:w="560"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w:t>
            </w:r>
          </w:p>
        </w:tc>
        <w:tc>
          <w:tcPr>
            <w:tcW w:w="685"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"B"</w:t>
            </w: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"B+"</w:t>
            </w:r>
          </w:p>
        </w:tc>
        <w:tc>
          <w:tcPr>
            <w:tcW w:w="503"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60 — 64</w:t>
            </w:r>
          </w:p>
        </w:tc>
        <w:tc>
          <w:tcPr>
            <w:tcW w:w="646"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70 — 79</w:t>
            </w:r>
          </w:p>
        </w:tc>
        <w:tc>
          <w:tcPr>
            <w:tcW w:w="503"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80 — 89</w:t>
            </w:r>
          </w:p>
        </w:tc>
        <w:tc>
          <w:tcPr>
            <w:tcW w:w="739"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70 — 89.9</w:t>
            </w: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85"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"C"</w:t>
            </w: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"B"</w:t>
            </w:r>
          </w:p>
        </w:tc>
        <w:tc>
          <w:tcPr>
            <w:tcW w:w="503"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50 — 59</w:t>
            </w: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"B-"</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718" w:type="pct"/>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w:t>
            </w:r>
          </w:p>
        </w:tc>
        <w:tc>
          <w:tcPr>
            <w:tcW w:w="560"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"3"</w:t>
            </w:r>
          </w:p>
        </w:tc>
        <w:tc>
          <w:tcPr>
            <w:tcW w:w="685"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"D"</w:t>
            </w: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"C+"</w:t>
            </w:r>
          </w:p>
        </w:tc>
        <w:tc>
          <w:tcPr>
            <w:tcW w:w="503"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45 — 49</w:t>
            </w:r>
          </w:p>
        </w:tc>
        <w:tc>
          <w:tcPr>
            <w:tcW w:w="646"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60 — 69</w:t>
            </w:r>
          </w:p>
        </w:tc>
        <w:tc>
          <w:tcPr>
            <w:tcW w:w="503"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70 — 79</w:t>
            </w:r>
          </w:p>
        </w:tc>
        <w:tc>
          <w:tcPr>
            <w:tcW w:w="739"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60 — 69.9</w:t>
            </w: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85"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"E"</w:t>
            </w: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"C"</w:t>
            </w:r>
          </w:p>
        </w:tc>
        <w:tc>
          <w:tcPr>
            <w:tcW w:w="503"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40 — 44</w:t>
            </w: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"C-"</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"D+"</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503"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60 — 69</w:t>
            </w: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"D"</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646" w:type="pc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"D-"</w:t>
            </w: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r w:rsidR="0062369C" w:rsidRPr="0062369C" w:rsidTr="0062369C">
        <w:tc>
          <w:tcPr>
            <w:tcW w:w="718" w:type="pct"/>
            <w:vMerge w:val="restart"/>
            <w:tcBorders>
              <w:top w:val="nil"/>
              <w:left w:val="single" w:sz="8" w:space="0" w:color="auto"/>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"2"</w:t>
            </w:r>
          </w:p>
        </w:tc>
        <w:tc>
          <w:tcPr>
            <w:tcW w:w="560"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"2"</w:t>
            </w:r>
          </w:p>
        </w:tc>
        <w:tc>
          <w:tcPr>
            <w:tcW w:w="685" w:type="pct"/>
            <w:gridSpan w:val="2"/>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"FX"</w:t>
            </w:r>
          </w:p>
        </w:tc>
        <w:tc>
          <w:tcPr>
            <w:tcW w:w="646"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"F"</w:t>
            </w:r>
          </w:p>
        </w:tc>
        <w:tc>
          <w:tcPr>
            <w:tcW w:w="503" w:type="pct"/>
            <w:gridSpan w:val="2"/>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0 — 39</w:t>
            </w:r>
          </w:p>
        </w:tc>
        <w:tc>
          <w:tcPr>
            <w:tcW w:w="646"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0 — 59</w:t>
            </w:r>
          </w:p>
        </w:tc>
        <w:tc>
          <w:tcPr>
            <w:tcW w:w="503"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lang w:eastAsia="uz-Cyrl-UZ"/>
              </w:rPr>
              <w:t>0 — 59</w:t>
            </w:r>
          </w:p>
        </w:tc>
        <w:tc>
          <w:tcPr>
            <w:tcW w:w="739" w:type="pct"/>
            <w:vMerge w:val="restart"/>
            <w:tcBorders>
              <w:top w:val="nil"/>
              <w:left w:val="nil"/>
              <w:bottom w:val="single" w:sz="8" w:space="0" w:color="auto"/>
              <w:right w:val="single" w:sz="8" w:space="0" w:color="auto"/>
            </w:tcBorders>
            <w:tcMar>
              <w:top w:w="0" w:type="dxa"/>
              <w:left w:w="57" w:type="dxa"/>
              <w:bottom w:w="0" w:type="dxa"/>
              <w:right w:w="57" w:type="dxa"/>
            </w:tcMar>
            <w:vAlign w:val="center"/>
            <w:hideMark/>
          </w:tcPr>
          <w:p w:rsidR="0062369C" w:rsidRPr="0062369C" w:rsidRDefault="0062369C" w:rsidP="0062369C">
            <w:pPr>
              <w:spacing w:after="100" w:afterAutospacing="1" w:line="276" w:lineRule="auto"/>
              <w:contextualSpacing/>
              <w:jc w:val="center"/>
              <w:rPr>
                <w:rFonts w:ascii="Arial" w:eastAsia="Times New Roman" w:hAnsi="Arial" w:cs="Arial"/>
                <w:sz w:val="24"/>
                <w:szCs w:val="24"/>
                <w:lang w:eastAsia="uz-Cyrl-UZ"/>
              </w:rPr>
            </w:pPr>
            <w:r w:rsidRPr="0062369C">
              <w:rPr>
                <w:rFonts w:ascii="Arial" w:eastAsia="Times New Roman" w:hAnsi="Arial" w:cs="Arial"/>
                <w:color w:val="000000"/>
                <w:sz w:val="24"/>
                <w:szCs w:val="24"/>
                <w:shd w:val="clear" w:color="auto" w:fill="C9D7F1"/>
                <w:lang w:eastAsia="uz-Cyrl-UZ"/>
              </w:rPr>
              <w:t>0 — 59.9</w:t>
            </w:r>
          </w:p>
        </w:tc>
      </w:tr>
      <w:tr w:rsidR="0062369C" w:rsidRPr="0062369C" w:rsidTr="0062369C">
        <w:tc>
          <w:tcPr>
            <w:tcW w:w="0" w:type="auto"/>
            <w:vMerge/>
            <w:tcBorders>
              <w:top w:val="nil"/>
              <w:left w:val="single" w:sz="8" w:space="0" w:color="auto"/>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bookmarkStart w:id="0" w:name="_GoBack"/>
            <w:bookmarkEnd w:id="0"/>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gridSpan w:val="2"/>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c>
          <w:tcPr>
            <w:tcW w:w="0" w:type="auto"/>
            <w:vMerge/>
            <w:tcBorders>
              <w:top w:val="nil"/>
              <w:left w:val="nil"/>
              <w:bottom w:val="single" w:sz="8" w:space="0" w:color="auto"/>
              <w:right w:val="single" w:sz="8" w:space="0" w:color="auto"/>
            </w:tcBorders>
            <w:vAlign w:val="center"/>
            <w:hideMark/>
          </w:tcPr>
          <w:p w:rsidR="0062369C" w:rsidRPr="0062369C" w:rsidRDefault="0062369C" w:rsidP="0062369C">
            <w:pPr>
              <w:spacing w:after="0" w:line="276" w:lineRule="auto"/>
              <w:contextualSpacing/>
              <w:rPr>
                <w:rFonts w:ascii="Arial" w:eastAsia="Times New Roman" w:hAnsi="Arial" w:cs="Arial"/>
                <w:sz w:val="24"/>
                <w:szCs w:val="24"/>
                <w:lang w:eastAsia="uz-Cyrl-UZ"/>
              </w:rPr>
            </w:pPr>
          </w:p>
        </w:tc>
      </w:tr>
    </w:tbl>
    <w:p w:rsidR="00C81289" w:rsidRPr="0062369C" w:rsidRDefault="00C81289" w:rsidP="0062369C">
      <w:pPr>
        <w:spacing w:line="360" w:lineRule="auto"/>
        <w:contextualSpacing/>
        <w:rPr>
          <w:rFonts w:ascii="Arial" w:hAnsi="Arial" w:cs="Arial"/>
          <w:sz w:val="24"/>
          <w:szCs w:val="24"/>
        </w:rPr>
      </w:pPr>
    </w:p>
    <w:sectPr w:rsidR="00C81289" w:rsidRPr="006236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9C"/>
    <w:rsid w:val="0062369C"/>
    <w:rsid w:val="00C81289"/>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150A"/>
  <w15:chartTrackingRefBased/>
  <w15:docId w15:val="{9B511E78-042B-49AC-A5C2-227C7161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z-Cyrl-U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2369C"/>
    <w:rPr>
      <w:b/>
      <w:bCs/>
    </w:rPr>
  </w:style>
  <w:style w:type="character" w:styleId="a4">
    <w:name w:val="Hyperlink"/>
    <w:basedOn w:val="a0"/>
    <w:uiPriority w:val="99"/>
    <w:semiHidden/>
    <w:unhideWhenUsed/>
    <w:rsid w:val="0062369C"/>
    <w:rPr>
      <w:color w:val="0000FF"/>
      <w:u w:val="single"/>
    </w:rPr>
  </w:style>
  <w:style w:type="paragraph" w:styleId="a5">
    <w:name w:val="Normal (Web)"/>
    <w:basedOn w:val="a"/>
    <w:uiPriority w:val="99"/>
    <w:semiHidden/>
    <w:unhideWhenUsed/>
    <w:rsid w:val="0062369C"/>
    <w:pPr>
      <w:spacing w:before="100" w:beforeAutospacing="1" w:after="100" w:afterAutospacing="1" w:line="240" w:lineRule="auto"/>
    </w:pPr>
    <w:rPr>
      <w:rFonts w:ascii="Times New Roman" w:eastAsia="Times New Roman" w:hAnsi="Times New Roman" w:cs="Times New Roman"/>
      <w:sz w:val="24"/>
      <w:szCs w:val="24"/>
      <w:lang w:eastAsia="uz-Cyr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222061">
      <w:bodyDiv w:val="1"/>
      <w:marLeft w:val="0"/>
      <w:marRight w:val="0"/>
      <w:marTop w:val="0"/>
      <w:marBottom w:val="0"/>
      <w:divBdr>
        <w:top w:val="none" w:sz="0" w:space="0" w:color="auto"/>
        <w:left w:val="none" w:sz="0" w:space="0" w:color="auto"/>
        <w:bottom w:val="none" w:sz="0" w:space="0" w:color="auto"/>
        <w:right w:val="none" w:sz="0" w:space="0" w:color="auto"/>
      </w:divBdr>
      <w:divsChild>
        <w:div w:id="723915168">
          <w:marLeft w:val="0"/>
          <w:marRight w:val="0"/>
          <w:marTop w:val="150"/>
          <w:marBottom w:val="300"/>
          <w:divBdr>
            <w:top w:val="none" w:sz="0" w:space="0" w:color="auto"/>
            <w:left w:val="none" w:sz="0" w:space="0" w:color="auto"/>
            <w:bottom w:val="none" w:sz="0" w:space="0" w:color="auto"/>
            <w:right w:val="none" w:sz="0" w:space="0" w:color="auto"/>
          </w:divBdr>
          <w:divsChild>
            <w:div w:id="1060984383">
              <w:marLeft w:val="0"/>
              <w:marRight w:val="0"/>
              <w:marTop w:val="0"/>
              <w:marBottom w:val="0"/>
              <w:divBdr>
                <w:top w:val="none" w:sz="0" w:space="0" w:color="auto"/>
                <w:left w:val="none" w:sz="0" w:space="0" w:color="auto"/>
                <w:bottom w:val="none" w:sz="0" w:space="0" w:color="auto"/>
                <w:right w:val="none" w:sz="0" w:space="0" w:color="auto"/>
              </w:divBdr>
              <w:divsChild>
                <w:div w:id="874468062">
                  <w:marLeft w:val="0"/>
                  <w:marRight w:val="0"/>
                  <w:marTop w:val="0"/>
                  <w:marBottom w:val="0"/>
                  <w:divBdr>
                    <w:top w:val="none" w:sz="0" w:space="0" w:color="auto"/>
                    <w:left w:val="none" w:sz="0" w:space="0" w:color="auto"/>
                    <w:bottom w:val="none" w:sz="0" w:space="0" w:color="auto"/>
                    <w:right w:val="none" w:sz="0" w:space="0" w:color="auto"/>
                  </w:divBdr>
                  <w:divsChild>
                    <w:div w:id="20131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80841">
              <w:marLeft w:val="0"/>
              <w:marRight w:val="0"/>
              <w:marTop w:val="0"/>
              <w:marBottom w:val="0"/>
              <w:divBdr>
                <w:top w:val="none" w:sz="0" w:space="0" w:color="auto"/>
                <w:left w:val="none" w:sz="0" w:space="0" w:color="auto"/>
                <w:bottom w:val="none" w:sz="0" w:space="0" w:color="auto"/>
                <w:right w:val="none" w:sz="0" w:space="0" w:color="auto"/>
              </w:divBdr>
              <w:divsChild>
                <w:div w:id="1735735989">
                  <w:marLeft w:val="0"/>
                  <w:marRight w:val="0"/>
                  <w:marTop w:val="0"/>
                  <w:marBottom w:val="0"/>
                  <w:divBdr>
                    <w:top w:val="none" w:sz="0" w:space="0" w:color="auto"/>
                    <w:left w:val="none" w:sz="0" w:space="0" w:color="auto"/>
                    <w:bottom w:val="none" w:sz="0" w:space="0" w:color="auto"/>
                    <w:right w:val="none" w:sz="0" w:space="0" w:color="auto"/>
                  </w:divBdr>
                  <w:divsChild>
                    <w:div w:id="1487279019">
                      <w:marLeft w:val="0"/>
                      <w:marRight w:val="0"/>
                      <w:marTop w:val="0"/>
                      <w:marBottom w:val="0"/>
                      <w:divBdr>
                        <w:top w:val="none" w:sz="0" w:space="0" w:color="auto"/>
                        <w:left w:val="none" w:sz="0" w:space="0" w:color="auto"/>
                        <w:bottom w:val="none" w:sz="0" w:space="0" w:color="auto"/>
                        <w:right w:val="none" w:sz="0" w:space="0" w:color="auto"/>
                      </w:divBdr>
                    </w:div>
                    <w:div w:id="612399205">
                      <w:marLeft w:val="0"/>
                      <w:marRight w:val="0"/>
                      <w:marTop w:val="0"/>
                      <w:marBottom w:val="0"/>
                      <w:divBdr>
                        <w:top w:val="single" w:sz="6" w:space="4" w:color="ECECEC"/>
                        <w:left w:val="single" w:sz="6" w:space="13" w:color="ECECEC"/>
                        <w:bottom w:val="single" w:sz="6" w:space="4" w:color="ECECEC"/>
                        <w:right w:val="single" w:sz="6" w:space="13" w:color="ECECEC"/>
                      </w:divBdr>
                    </w:div>
                  </w:divsChild>
                </w:div>
              </w:divsChild>
            </w:div>
            <w:div w:id="1133062918">
              <w:marLeft w:val="0"/>
              <w:marRight w:val="0"/>
              <w:marTop w:val="0"/>
              <w:marBottom w:val="0"/>
              <w:divBdr>
                <w:top w:val="none" w:sz="0" w:space="0" w:color="auto"/>
                <w:left w:val="none" w:sz="0" w:space="0" w:color="auto"/>
                <w:bottom w:val="none" w:sz="0" w:space="0" w:color="auto"/>
                <w:right w:val="none" w:sz="0" w:space="0" w:color="auto"/>
              </w:divBdr>
              <w:divsChild>
                <w:div w:id="1374962211">
                  <w:marLeft w:val="0"/>
                  <w:marRight w:val="0"/>
                  <w:marTop w:val="0"/>
                  <w:marBottom w:val="0"/>
                  <w:divBdr>
                    <w:top w:val="none" w:sz="0" w:space="0" w:color="auto"/>
                    <w:left w:val="none" w:sz="0" w:space="0" w:color="auto"/>
                    <w:bottom w:val="none" w:sz="0" w:space="0" w:color="auto"/>
                    <w:right w:val="none" w:sz="0" w:space="0" w:color="auto"/>
                  </w:divBdr>
                  <w:divsChild>
                    <w:div w:id="2050374033">
                      <w:marLeft w:val="0"/>
                      <w:marRight w:val="0"/>
                      <w:marTop w:val="0"/>
                      <w:marBottom w:val="0"/>
                      <w:divBdr>
                        <w:top w:val="none" w:sz="0" w:space="0" w:color="auto"/>
                        <w:left w:val="none" w:sz="0" w:space="0" w:color="auto"/>
                        <w:bottom w:val="none" w:sz="0" w:space="0" w:color="auto"/>
                        <w:right w:val="none" w:sz="0" w:space="0" w:color="auto"/>
                      </w:divBdr>
                      <w:divsChild>
                        <w:div w:id="1344434053">
                          <w:marLeft w:val="0"/>
                          <w:marRight w:val="0"/>
                          <w:marTop w:val="0"/>
                          <w:marBottom w:val="0"/>
                          <w:divBdr>
                            <w:top w:val="none" w:sz="0" w:space="0" w:color="auto"/>
                            <w:left w:val="none" w:sz="0" w:space="0" w:color="auto"/>
                            <w:bottom w:val="none" w:sz="0" w:space="0" w:color="auto"/>
                            <w:right w:val="none" w:sz="0" w:space="0" w:color="auto"/>
                          </w:divBdr>
                        </w:div>
                      </w:divsChild>
                    </w:div>
                    <w:div w:id="1749963490">
                      <w:marLeft w:val="0"/>
                      <w:marRight w:val="0"/>
                      <w:marTop w:val="0"/>
                      <w:marBottom w:val="0"/>
                      <w:divBdr>
                        <w:top w:val="none" w:sz="0" w:space="0" w:color="auto"/>
                        <w:left w:val="none" w:sz="0" w:space="0" w:color="auto"/>
                        <w:bottom w:val="none" w:sz="0" w:space="0" w:color="auto"/>
                        <w:right w:val="none" w:sz="0" w:space="0" w:color="auto"/>
                      </w:divBdr>
                      <w:divsChild>
                        <w:div w:id="2182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229223">
          <w:marLeft w:val="0"/>
          <w:marRight w:val="0"/>
          <w:marTop w:val="0"/>
          <w:marBottom w:val="0"/>
          <w:divBdr>
            <w:top w:val="none" w:sz="0" w:space="0" w:color="auto"/>
            <w:left w:val="none" w:sz="0" w:space="0" w:color="auto"/>
            <w:bottom w:val="none" w:sz="0" w:space="0" w:color="auto"/>
            <w:right w:val="none" w:sz="0" w:space="0" w:color="auto"/>
          </w:divBdr>
          <w:divsChild>
            <w:div w:id="1062213628">
              <w:marLeft w:val="0"/>
              <w:marRight w:val="0"/>
              <w:marTop w:val="0"/>
              <w:marBottom w:val="0"/>
              <w:divBdr>
                <w:top w:val="none" w:sz="0" w:space="0" w:color="auto"/>
                <w:left w:val="none" w:sz="0" w:space="0" w:color="auto"/>
                <w:bottom w:val="none" w:sz="0" w:space="0" w:color="auto"/>
                <w:right w:val="none" w:sz="0" w:space="0" w:color="auto"/>
              </w:divBdr>
              <w:divsChild>
                <w:div w:id="1661613852">
                  <w:marLeft w:val="0"/>
                  <w:marRight w:val="0"/>
                  <w:marTop w:val="0"/>
                  <w:marBottom w:val="0"/>
                  <w:divBdr>
                    <w:top w:val="none" w:sz="0" w:space="0" w:color="auto"/>
                    <w:left w:val="none" w:sz="0" w:space="0" w:color="auto"/>
                    <w:bottom w:val="none" w:sz="0" w:space="0" w:color="auto"/>
                    <w:right w:val="none" w:sz="0" w:space="0" w:color="auto"/>
                  </w:divBdr>
                  <w:divsChild>
                    <w:div w:id="516695148">
                      <w:marLeft w:val="0"/>
                      <w:marRight w:val="0"/>
                      <w:marTop w:val="0"/>
                      <w:marBottom w:val="0"/>
                      <w:divBdr>
                        <w:top w:val="none" w:sz="0" w:space="0" w:color="auto"/>
                        <w:left w:val="none" w:sz="0" w:space="0" w:color="auto"/>
                        <w:bottom w:val="none" w:sz="0" w:space="0" w:color="auto"/>
                        <w:right w:val="none" w:sz="0" w:space="0" w:color="auto"/>
                      </w:divBdr>
                      <w:divsChild>
                        <w:div w:id="1610358844">
                          <w:marLeft w:val="0"/>
                          <w:marRight w:val="0"/>
                          <w:marTop w:val="0"/>
                          <w:marBottom w:val="0"/>
                          <w:divBdr>
                            <w:top w:val="none" w:sz="0" w:space="0" w:color="auto"/>
                            <w:left w:val="none" w:sz="0" w:space="0" w:color="auto"/>
                            <w:bottom w:val="none" w:sz="0" w:space="0" w:color="auto"/>
                            <w:right w:val="none" w:sz="0" w:space="0" w:color="auto"/>
                          </w:divBdr>
                          <w:divsChild>
                            <w:div w:id="438528897">
                              <w:marLeft w:val="0"/>
                              <w:marRight w:val="0"/>
                              <w:marTop w:val="0"/>
                              <w:marBottom w:val="0"/>
                              <w:divBdr>
                                <w:top w:val="none" w:sz="0" w:space="0" w:color="auto"/>
                                <w:left w:val="none" w:sz="0" w:space="0" w:color="auto"/>
                                <w:bottom w:val="none" w:sz="0" w:space="0" w:color="auto"/>
                                <w:right w:val="none" w:sz="0" w:space="0" w:color="auto"/>
                              </w:divBdr>
                              <w:divsChild>
                                <w:div w:id="1666741343">
                                  <w:marLeft w:val="0"/>
                                  <w:marRight w:val="0"/>
                                  <w:marTop w:val="0"/>
                                  <w:marBottom w:val="0"/>
                                  <w:divBdr>
                                    <w:top w:val="none" w:sz="0" w:space="0" w:color="auto"/>
                                    <w:left w:val="none" w:sz="0" w:space="0" w:color="auto"/>
                                    <w:bottom w:val="none" w:sz="0" w:space="0" w:color="auto"/>
                                    <w:right w:val="none" w:sz="0" w:space="0" w:color="auto"/>
                                  </w:divBdr>
                                  <w:divsChild>
                                    <w:div w:id="1529610416">
                                      <w:marLeft w:val="0"/>
                                      <w:marRight w:val="0"/>
                                      <w:marTop w:val="100"/>
                                      <w:marBottom w:val="100"/>
                                      <w:divBdr>
                                        <w:top w:val="none" w:sz="0" w:space="0" w:color="auto"/>
                                        <w:left w:val="none" w:sz="0" w:space="0" w:color="auto"/>
                                        <w:bottom w:val="none" w:sz="0" w:space="0" w:color="auto"/>
                                        <w:right w:val="none" w:sz="0" w:space="0" w:color="auto"/>
                                      </w:divBdr>
                                      <w:divsChild>
                                        <w:div w:id="1095713639">
                                          <w:marLeft w:val="0"/>
                                          <w:marRight w:val="0"/>
                                          <w:marTop w:val="0"/>
                                          <w:marBottom w:val="0"/>
                                          <w:divBdr>
                                            <w:top w:val="none" w:sz="0" w:space="0" w:color="auto"/>
                                            <w:left w:val="none" w:sz="0" w:space="0" w:color="auto"/>
                                            <w:bottom w:val="none" w:sz="0" w:space="0" w:color="auto"/>
                                            <w:right w:val="none" w:sz="0" w:space="0" w:color="auto"/>
                                          </w:divBdr>
                                        </w:div>
                                        <w:div w:id="1365714989">
                                          <w:marLeft w:val="0"/>
                                          <w:marRight w:val="0"/>
                                          <w:marTop w:val="0"/>
                                          <w:marBottom w:val="0"/>
                                          <w:divBdr>
                                            <w:top w:val="none" w:sz="0" w:space="0" w:color="auto"/>
                                            <w:left w:val="none" w:sz="0" w:space="0" w:color="auto"/>
                                            <w:bottom w:val="none" w:sz="0" w:space="0" w:color="auto"/>
                                            <w:right w:val="none" w:sz="0" w:space="0" w:color="auto"/>
                                          </w:divBdr>
                                        </w:div>
                                        <w:div w:id="421798007">
                                          <w:marLeft w:val="0"/>
                                          <w:marRight w:val="0"/>
                                          <w:marTop w:val="240"/>
                                          <w:marBottom w:val="120"/>
                                          <w:divBdr>
                                            <w:top w:val="none" w:sz="0" w:space="0" w:color="auto"/>
                                            <w:left w:val="none" w:sz="0" w:space="0" w:color="auto"/>
                                            <w:bottom w:val="none" w:sz="0" w:space="0" w:color="auto"/>
                                            <w:right w:val="none" w:sz="0" w:space="0" w:color="auto"/>
                                          </w:divBdr>
                                          <w:divsChild>
                                            <w:div w:id="1756436559">
                                              <w:marLeft w:val="0"/>
                                              <w:marRight w:val="0"/>
                                              <w:marTop w:val="0"/>
                                              <w:marBottom w:val="0"/>
                                              <w:divBdr>
                                                <w:top w:val="none" w:sz="0" w:space="0" w:color="auto"/>
                                                <w:left w:val="none" w:sz="0" w:space="0" w:color="auto"/>
                                                <w:bottom w:val="none" w:sz="0" w:space="0" w:color="auto"/>
                                                <w:right w:val="none" w:sz="0" w:space="0" w:color="auto"/>
                                              </w:divBdr>
                                            </w:div>
                                          </w:divsChild>
                                        </w:div>
                                        <w:div w:id="919556031">
                                          <w:marLeft w:val="0"/>
                                          <w:marRight w:val="0"/>
                                          <w:marTop w:val="0"/>
                                          <w:marBottom w:val="120"/>
                                          <w:divBdr>
                                            <w:top w:val="none" w:sz="0" w:space="0" w:color="auto"/>
                                            <w:left w:val="none" w:sz="0" w:space="0" w:color="auto"/>
                                            <w:bottom w:val="none" w:sz="0" w:space="0" w:color="auto"/>
                                            <w:right w:val="none" w:sz="0" w:space="0" w:color="auto"/>
                                          </w:divBdr>
                                          <w:divsChild>
                                            <w:div w:id="1960381475">
                                              <w:marLeft w:val="0"/>
                                              <w:marRight w:val="0"/>
                                              <w:marTop w:val="0"/>
                                              <w:marBottom w:val="0"/>
                                              <w:divBdr>
                                                <w:top w:val="none" w:sz="0" w:space="0" w:color="auto"/>
                                                <w:left w:val="none" w:sz="0" w:space="0" w:color="auto"/>
                                                <w:bottom w:val="none" w:sz="0" w:space="0" w:color="auto"/>
                                                <w:right w:val="none" w:sz="0" w:space="0" w:color="auto"/>
                                              </w:divBdr>
                                            </w:div>
                                          </w:divsChild>
                                        </w:div>
                                        <w:div w:id="1918904220">
                                          <w:marLeft w:val="0"/>
                                          <w:marRight w:val="0"/>
                                          <w:marTop w:val="0"/>
                                          <w:marBottom w:val="150"/>
                                          <w:divBdr>
                                            <w:top w:val="none" w:sz="0" w:space="0" w:color="auto"/>
                                            <w:left w:val="none" w:sz="0" w:space="0" w:color="auto"/>
                                            <w:bottom w:val="none" w:sz="0" w:space="0" w:color="auto"/>
                                            <w:right w:val="none" w:sz="0" w:space="0" w:color="auto"/>
                                          </w:divBdr>
                                          <w:divsChild>
                                            <w:div w:id="663841">
                                              <w:marLeft w:val="0"/>
                                              <w:marRight w:val="0"/>
                                              <w:marTop w:val="0"/>
                                              <w:marBottom w:val="0"/>
                                              <w:divBdr>
                                                <w:top w:val="none" w:sz="0" w:space="0" w:color="auto"/>
                                                <w:left w:val="none" w:sz="0" w:space="0" w:color="auto"/>
                                                <w:bottom w:val="none" w:sz="0" w:space="0" w:color="auto"/>
                                                <w:right w:val="none" w:sz="0" w:space="0" w:color="auto"/>
                                              </w:divBdr>
                                            </w:div>
                                          </w:divsChild>
                                        </w:div>
                                        <w:div w:id="1099132586">
                                          <w:marLeft w:val="0"/>
                                          <w:marRight w:val="0"/>
                                          <w:marTop w:val="0"/>
                                          <w:marBottom w:val="150"/>
                                          <w:divBdr>
                                            <w:top w:val="none" w:sz="0" w:space="0" w:color="auto"/>
                                            <w:left w:val="none" w:sz="0" w:space="0" w:color="auto"/>
                                            <w:bottom w:val="none" w:sz="0" w:space="0" w:color="auto"/>
                                            <w:right w:val="none" w:sz="0" w:space="0" w:color="auto"/>
                                          </w:divBdr>
                                          <w:divsChild>
                                            <w:div w:id="572815493">
                                              <w:marLeft w:val="0"/>
                                              <w:marRight w:val="0"/>
                                              <w:marTop w:val="0"/>
                                              <w:marBottom w:val="0"/>
                                              <w:divBdr>
                                                <w:top w:val="none" w:sz="0" w:space="0" w:color="auto"/>
                                                <w:left w:val="none" w:sz="0" w:space="0" w:color="auto"/>
                                                <w:bottom w:val="none" w:sz="0" w:space="0" w:color="auto"/>
                                                <w:right w:val="none" w:sz="0" w:space="0" w:color="auto"/>
                                              </w:divBdr>
                                            </w:div>
                                          </w:divsChild>
                                        </w:div>
                                        <w:div w:id="1132407095">
                                          <w:marLeft w:val="0"/>
                                          <w:marRight w:val="0"/>
                                          <w:marTop w:val="0"/>
                                          <w:marBottom w:val="150"/>
                                          <w:divBdr>
                                            <w:top w:val="none" w:sz="0" w:space="0" w:color="auto"/>
                                            <w:left w:val="none" w:sz="0" w:space="0" w:color="auto"/>
                                            <w:bottom w:val="none" w:sz="0" w:space="0" w:color="auto"/>
                                            <w:right w:val="none" w:sz="0" w:space="0" w:color="auto"/>
                                          </w:divBdr>
                                          <w:divsChild>
                                            <w:div w:id="311250494">
                                              <w:marLeft w:val="0"/>
                                              <w:marRight w:val="0"/>
                                              <w:marTop w:val="0"/>
                                              <w:marBottom w:val="0"/>
                                              <w:divBdr>
                                                <w:top w:val="none" w:sz="0" w:space="0" w:color="auto"/>
                                                <w:left w:val="none" w:sz="0" w:space="0" w:color="auto"/>
                                                <w:bottom w:val="none" w:sz="0" w:space="0" w:color="auto"/>
                                                <w:right w:val="none" w:sz="0" w:space="0" w:color="auto"/>
                                              </w:divBdr>
                                            </w:div>
                                          </w:divsChild>
                                        </w:div>
                                        <w:div w:id="799809915">
                                          <w:marLeft w:val="0"/>
                                          <w:marRight w:val="0"/>
                                          <w:marTop w:val="120"/>
                                          <w:marBottom w:val="120"/>
                                          <w:divBdr>
                                            <w:top w:val="none" w:sz="0" w:space="0" w:color="auto"/>
                                            <w:left w:val="none" w:sz="0" w:space="0" w:color="auto"/>
                                            <w:bottom w:val="none" w:sz="0" w:space="0" w:color="auto"/>
                                            <w:right w:val="none" w:sz="0" w:space="0" w:color="auto"/>
                                          </w:divBdr>
                                          <w:divsChild>
                                            <w:div w:id="914313787">
                                              <w:marLeft w:val="0"/>
                                              <w:marRight w:val="0"/>
                                              <w:marTop w:val="0"/>
                                              <w:marBottom w:val="0"/>
                                              <w:divBdr>
                                                <w:top w:val="none" w:sz="0" w:space="0" w:color="auto"/>
                                                <w:left w:val="none" w:sz="0" w:space="0" w:color="auto"/>
                                                <w:bottom w:val="none" w:sz="0" w:space="0" w:color="auto"/>
                                                <w:right w:val="none" w:sz="0" w:space="0" w:color="auto"/>
                                              </w:divBdr>
                                            </w:div>
                                          </w:divsChild>
                                        </w:div>
                                        <w:div w:id="2000575275">
                                          <w:marLeft w:val="0"/>
                                          <w:marRight w:val="11823"/>
                                          <w:marTop w:val="0"/>
                                          <w:marBottom w:val="0"/>
                                          <w:divBdr>
                                            <w:top w:val="none" w:sz="0" w:space="0" w:color="auto"/>
                                            <w:left w:val="none" w:sz="0" w:space="0" w:color="auto"/>
                                            <w:bottom w:val="none" w:sz="0" w:space="0" w:color="auto"/>
                                            <w:right w:val="none" w:sz="0" w:space="0" w:color="auto"/>
                                          </w:divBdr>
                                          <w:divsChild>
                                            <w:div w:id="100343820">
                                              <w:marLeft w:val="0"/>
                                              <w:marRight w:val="0"/>
                                              <w:marTop w:val="0"/>
                                              <w:marBottom w:val="0"/>
                                              <w:divBdr>
                                                <w:top w:val="none" w:sz="0" w:space="0" w:color="auto"/>
                                                <w:left w:val="none" w:sz="0" w:space="0" w:color="auto"/>
                                                <w:bottom w:val="none" w:sz="0" w:space="0" w:color="auto"/>
                                                <w:right w:val="none" w:sz="0" w:space="0" w:color="auto"/>
                                              </w:divBdr>
                                            </w:div>
                                          </w:divsChild>
                                        </w:div>
                                        <w:div w:id="1136872219">
                                          <w:marLeft w:val="0"/>
                                          <w:marRight w:val="11823"/>
                                          <w:marTop w:val="0"/>
                                          <w:marBottom w:val="0"/>
                                          <w:divBdr>
                                            <w:top w:val="none" w:sz="0" w:space="0" w:color="auto"/>
                                            <w:left w:val="none" w:sz="0" w:space="0" w:color="auto"/>
                                            <w:bottom w:val="none" w:sz="0" w:space="0" w:color="auto"/>
                                            <w:right w:val="none" w:sz="0" w:space="0" w:color="auto"/>
                                          </w:divBdr>
                                          <w:divsChild>
                                            <w:div w:id="783615729">
                                              <w:marLeft w:val="0"/>
                                              <w:marRight w:val="0"/>
                                              <w:marTop w:val="0"/>
                                              <w:marBottom w:val="0"/>
                                              <w:divBdr>
                                                <w:top w:val="none" w:sz="0" w:space="0" w:color="auto"/>
                                                <w:left w:val="none" w:sz="0" w:space="0" w:color="auto"/>
                                                <w:bottom w:val="none" w:sz="0" w:space="0" w:color="auto"/>
                                                <w:right w:val="none" w:sz="0" w:space="0" w:color="auto"/>
                                              </w:divBdr>
                                            </w:div>
                                          </w:divsChild>
                                        </w:div>
                                        <w:div w:id="1386951352">
                                          <w:marLeft w:val="0"/>
                                          <w:marRight w:val="11823"/>
                                          <w:marTop w:val="0"/>
                                          <w:marBottom w:val="0"/>
                                          <w:divBdr>
                                            <w:top w:val="none" w:sz="0" w:space="0" w:color="auto"/>
                                            <w:left w:val="none" w:sz="0" w:space="0" w:color="auto"/>
                                            <w:bottom w:val="none" w:sz="0" w:space="0" w:color="auto"/>
                                            <w:right w:val="none" w:sz="0" w:space="0" w:color="auto"/>
                                          </w:divBdr>
                                          <w:divsChild>
                                            <w:div w:id="1912037852">
                                              <w:marLeft w:val="0"/>
                                              <w:marRight w:val="0"/>
                                              <w:marTop w:val="0"/>
                                              <w:marBottom w:val="0"/>
                                              <w:divBdr>
                                                <w:top w:val="none" w:sz="0" w:space="0" w:color="auto"/>
                                                <w:left w:val="none" w:sz="0" w:space="0" w:color="auto"/>
                                                <w:bottom w:val="none" w:sz="0" w:space="0" w:color="auto"/>
                                                <w:right w:val="none" w:sz="0" w:space="0" w:color="auto"/>
                                              </w:divBdr>
                                            </w:div>
                                          </w:divsChild>
                                        </w:div>
                                        <w:div w:id="692000412">
                                          <w:marLeft w:val="11147"/>
                                          <w:marRight w:val="0"/>
                                          <w:marTop w:val="200"/>
                                          <w:marBottom w:val="240"/>
                                          <w:divBdr>
                                            <w:top w:val="none" w:sz="0" w:space="0" w:color="auto"/>
                                            <w:left w:val="none" w:sz="0" w:space="0" w:color="auto"/>
                                            <w:bottom w:val="none" w:sz="0" w:space="0" w:color="auto"/>
                                            <w:right w:val="none" w:sz="0" w:space="0" w:color="auto"/>
                                          </w:divBdr>
                                          <w:divsChild>
                                            <w:div w:id="1556238272">
                                              <w:marLeft w:val="0"/>
                                              <w:marRight w:val="0"/>
                                              <w:marTop w:val="0"/>
                                              <w:marBottom w:val="0"/>
                                              <w:divBdr>
                                                <w:top w:val="none" w:sz="0" w:space="0" w:color="auto"/>
                                                <w:left w:val="none" w:sz="0" w:space="0" w:color="auto"/>
                                                <w:bottom w:val="none" w:sz="0" w:space="0" w:color="auto"/>
                                                <w:right w:val="none" w:sz="0" w:space="0" w:color="auto"/>
                                              </w:divBdr>
                                            </w:div>
                                          </w:divsChild>
                                        </w:div>
                                        <w:div w:id="55470174">
                                          <w:marLeft w:val="0"/>
                                          <w:marRight w:val="0"/>
                                          <w:marTop w:val="0"/>
                                          <w:marBottom w:val="120"/>
                                          <w:divBdr>
                                            <w:top w:val="none" w:sz="0" w:space="0" w:color="auto"/>
                                            <w:left w:val="none" w:sz="0" w:space="0" w:color="auto"/>
                                            <w:bottom w:val="none" w:sz="0" w:space="0" w:color="auto"/>
                                            <w:right w:val="none" w:sz="0" w:space="0" w:color="auto"/>
                                          </w:divBdr>
                                          <w:divsChild>
                                            <w:div w:id="1529680667">
                                              <w:marLeft w:val="0"/>
                                              <w:marRight w:val="0"/>
                                              <w:marTop w:val="0"/>
                                              <w:marBottom w:val="0"/>
                                              <w:divBdr>
                                                <w:top w:val="none" w:sz="0" w:space="0" w:color="auto"/>
                                                <w:left w:val="none" w:sz="0" w:space="0" w:color="auto"/>
                                                <w:bottom w:val="none" w:sz="0" w:space="0" w:color="auto"/>
                                                <w:right w:val="none" w:sz="0" w:space="0" w:color="auto"/>
                                              </w:divBdr>
                                            </w:div>
                                          </w:divsChild>
                                        </w:div>
                                        <w:div w:id="196816776">
                                          <w:marLeft w:val="0"/>
                                          <w:marRight w:val="0"/>
                                          <w:marTop w:val="0"/>
                                          <w:marBottom w:val="0"/>
                                          <w:divBdr>
                                            <w:top w:val="none" w:sz="0" w:space="0" w:color="auto"/>
                                            <w:left w:val="none" w:sz="0" w:space="0" w:color="auto"/>
                                            <w:bottom w:val="none" w:sz="0" w:space="0" w:color="auto"/>
                                            <w:right w:val="none" w:sz="0" w:space="0" w:color="auto"/>
                                          </w:divBdr>
                                        </w:div>
                                        <w:div w:id="1382050442">
                                          <w:marLeft w:val="0"/>
                                          <w:marRight w:val="0"/>
                                          <w:marTop w:val="0"/>
                                          <w:marBottom w:val="150"/>
                                          <w:divBdr>
                                            <w:top w:val="none" w:sz="0" w:space="0" w:color="auto"/>
                                            <w:left w:val="none" w:sz="0" w:space="0" w:color="auto"/>
                                            <w:bottom w:val="none" w:sz="0" w:space="0" w:color="auto"/>
                                            <w:right w:val="none" w:sz="0" w:space="0" w:color="auto"/>
                                          </w:divBdr>
                                          <w:divsChild>
                                            <w:div w:id="343940567">
                                              <w:marLeft w:val="0"/>
                                              <w:marRight w:val="0"/>
                                              <w:marTop w:val="0"/>
                                              <w:marBottom w:val="0"/>
                                              <w:divBdr>
                                                <w:top w:val="none" w:sz="0" w:space="0" w:color="auto"/>
                                                <w:left w:val="none" w:sz="0" w:space="0" w:color="auto"/>
                                                <w:bottom w:val="none" w:sz="0" w:space="0" w:color="auto"/>
                                                <w:right w:val="none" w:sz="0" w:space="0" w:color="auto"/>
                                              </w:divBdr>
                                            </w:div>
                                          </w:divsChild>
                                        </w:div>
                                        <w:div w:id="79258316">
                                          <w:marLeft w:val="0"/>
                                          <w:marRight w:val="0"/>
                                          <w:marTop w:val="120"/>
                                          <w:marBottom w:val="60"/>
                                          <w:divBdr>
                                            <w:top w:val="none" w:sz="0" w:space="0" w:color="auto"/>
                                            <w:left w:val="none" w:sz="0" w:space="0" w:color="auto"/>
                                            <w:bottom w:val="none" w:sz="0" w:space="0" w:color="auto"/>
                                            <w:right w:val="none" w:sz="0" w:space="0" w:color="auto"/>
                                          </w:divBdr>
                                          <w:divsChild>
                                            <w:div w:id="1790853665">
                                              <w:marLeft w:val="0"/>
                                              <w:marRight w:val="0"/>
                                              <w:marTop w:val="0"/>
                                              <w:marBottom w:val="0"/>
                                              <w:divBdr>
                                                <w:top w:val="none" w:sz="0" w:space="0" w:color="auto"/>
                                                <w:left w:val="none" w:sz="0" w:space="0" w:color="auto"/>
                                                <w:bottom w:val="none" w:sz="0" w:space="0" w:color="auto"/>
                                                <w:right w:val="none" w:sz="0" w:space="0" w:color="auto"/>
                                              </w:divBdr>
                                            </w:div>
                                          </w:divsChild>
                                        </w:div>
                                        <w:div w:id="936673258">
                                          <w:marLeft w:val="0"/>
                                          <w:marRight w:val="0"/>
                                          <w:marTop w:val="0"/>
                                          <w:marBottom w:val="150"/>
                                          <w:divBdr>
                                            <w:top w:val="none" w:sz="0" w:space="0" w:color="auto"/>
                                            <w:left w:val="none" w:sz="0" w:space="0" w:color="auto"/>
                                            <w:bottom w:val="none" w:sz="0" w:space="0" w:color="auto"/>
                                            <w:right w:val="none" w:sz="0" w:space="0" w:color="auto"/>
                                          </w:divBdr>
                                          <w:divsChild>
                                            <w:div w:id="1392730604">
                                              <w:marLeft w:val="0"/>
                                              <w:marRight w:val="0"/>
                                              <w:marTop w:val="0"/>
                                              <w:marBottom w:val="0"/>
                                              <w:divBdr>
                                                <w:top w:val="none" w:sz="0" w:space="0" w:color="auto"/>
                                                <w:left w:val="none" w:sz="0" w:space="0" w:color="auto"/>
                                                <w:bottom w:val="none" w:sz="0" w:space="0" w:color="auto"/>
                                                <w:right w:val="none" w:sz="0" w:space="0" w:color="auto"/>
                                              </w:divBdr>
                                            </w:div>
                                          </w:divsChild>
                                        </w:div>
                                        <w:div w:id="1285232475">
                                          <w:marLeft w:val="0"/>
                                          <w:marRight w:val="0"/>
                                          <w:marTop w:val="0"/>
                                          <w:marBottom w:val="150"/>
                                          <w:divBdr>
                                            <w:top w:val="none" w:sz="0" w:space="0" w:color="auto"/>
                                            <w:left w:val="none" w:sz="0" w:space="0" w:color="auto"/>
                                            <w:bottom w:val="none" w:sz="0" w:space="0" w:color="auto"/>
                                            <w:right w:val="none" w:sz="0" w:space="0" w:color="auto"/>
                                          </w:divBdr>
                                          <w:divsChild>
                                            <w:div w:id="1412892151">
                                              <w:marLeft w:val="0"/>
                                              <w:marRight w:val="0"/>
                                              <w:marTop w:val="0"/>
                                              <w:marBottom w:val="0"/>
                                              <w:divBdr>
                                                <w:top w:val="none" w:sz="0" w:space="0" w:color="auto"/>
                                                <w:left w:val="none" w:sz="0" w:space="0" w:color="auto"/>
                                                <w:bottom w:val="none" w:sz="0" w:space="0" w:color="auto"/>
                                                <w:right w:val="none" w:sz="0" w:space="0" w:color="auto"/>
                                              </w:divBdr>
                                            </w:div>
                                          </w:divsChild>
                                        </w:div>
                                        <w:div w:id="1890649078">
                                          <w:marLeft w:val="0"/>
                                          <w:marRight w:val="0"/>
                                          <w:marTop w:val="0"/>
                                          <w:marBottom w:val="150"/>
                                          <w:divBdr>
                                            <w:top w:val="none" w:sz="0" w:space="0" w:color="auto"/>
                                            <w:left w:val="none" w:sz="0" w:space="0" w:color="auto"/>
                                            <w:bottom w:val="none" w:sz="0" w:space="0" w:color="auto"/>
                                            <w:right w:val="none" w:sz="0" w:space="0" w:color="auto"/>
                                          </w:divBdr>
                                          <w:divsChild>
                                            <w:div w:id="174272642">
                                              <w:marLeft w:val="0"/>
                                              <w:marRight w:val="0"/>
                                              <w:marTop w:val="0"/>
                                              <w:marBottom w:val="0"/>
                                              <w:divBdr>
                                                <w:top w:val="none" w:sz="0" w:space="0" w:color="auto"/>
                                                <w:left w:val="none" w:sz="0" w:space="0" w:color="auto"/>
                                                <w:bottom w:val="none" w:sz="0" w:space="0" w:color="auto"/>
                                                <w:right w:val="none" w:sz="0" w:space="0" w:color="auto"/>
                                              </w:divBdr>
                                            </w:div>
                                          </w:divsChild>
                                        </w:div>
                                        <w:div w:id="1335641884">
                                          <w:marLeft w:val="0"/>
                                          <w:marRight w:val="0"/>
                                          <w:marTop w:val="0"/>
                                          <w:marBottom w:val="150"/>
                                          <w:divBdr>
                                            <w:top w:val="none" w:sz="0" w:space="0" w:color="auto"/>
                                            <w:left w:val="none" w:sz="0" w:space="0" w:color="auto"/>
                                            <w:bottom w:val="none" w:sz="0" w:space="0" w:color="auto"/>
                                            <w:right w:val="none" w:sz="0" w:space="0" w:color="auto"/>
                                          </w:divBdr>
                                          <w:divsChild>
                                            <w:div w:id="137039691">
                                              <w:marLeft w:val="0"/>
                                              <w:marRight w:val="0"/>
                                              <w:marTop w:val="0"/>
                                              <w:marBottom w:val="0"/>
                                              <w:divBdr>
                                                <w:top w:val="none" w:sz="0" w:space="0" w:color="auto"/>
                                                <w:left w:val="none" w:sz="0" w:space="0" w:color="auto"/>
                                                <w:bottom w:val="none" w:sz="0" w:space="0" w:color="auto"/>
                                                <w:right w:val="none" w:sz="0" w:space="0" w:color="auto"/>
                                              </w:divBdr>
                                            </w:div>
                                          </w:divsChild>
                                        </w:div>
                                        <w:div w:id="447235227">
                                          <w:marLeft w:val="0"/>
                                          <w:marRight w:val="0"/>
                                          <w:marTop w:val="120"/>
                                          <w:marBottom w:val="60"/>
                                          <w:divBdr>
                                            <w:top w:val="none" w:sz="0" w:space="0" w:color="auto"/>
                                            <w:left w:val="none" w:sz="0" w:space="0" w:color="auto"/>
                                            <w:bottom w:val="none" w:sz="0" w:space="0" w:color="auto"/>
                                            <w:right w:val="none" w:sz="0" w:space="0" w:color="auto"/>
                                          </w:divBdr>
                                          <w:divsChild>
                                            <w:div w:id="417216296">
                                              <w:marLeft w:val="0"/>
                                              <w:marRight w:val="0"/>
                                              <w:marTop w:val="0"/>
                                              <w:marBottom w:val="0"/>
                                              <w:divBdr>
                                                <w:top w:val="none" w:sz="0" w:space="0" w:color="auto"/>
                                                <w:left w:val="none" w:sz="0" w:space="0" w:color="auto"/>
                                                <w:bottom w:val="none" w:sz="0" w:space="0" w:color="auto"/>
                                                <w:right w:val="none" w:sz="0" w:space="0" w:color="auto"/>
                                              </w:divBdr>
                                            </w:div>
                                          </w:divsChild>
                                        </w:div>
                                        <w:div w:id="343362593">
                                          <w:marLeft w:val="0"/>
                                          <w:marRight w:val="0"/>
                                          <w:marTop w:val="120"/>
                                          <w:marBottom w:val="60"/>
                                          <w:divBdr>
                                            <w:top w:val="none" w:sz="0" w:space="0" w:color="auto"/>
                                            <w:left w:val="none" w:sz="0" w:space="0" w:color="auto"/>
                                            <w:bottom w:val="none" w:sz="0" w:space="0" w:color="auto"/>
                                            <w:right w:val="none" w:sz="0" w:space="0" w:color="auto"/>
                                          </w:divBdr>
                                          <w:divsChild>
                                            <w:div w:id="2122142206">
                                              <w:marLeft w:val="0"/>
                                              <w:marRight w:val="0"/>
                                              <w:marTop w:val="0"/>
                                              <w:marBottom w:val="0"/>
                                              <w:divBdr>
                                                <w:top w:val="none" w:sz="0" w:space="0" w:color="auto"/>
                                                <w:left w:val="none" w:sz="0" w:space="0" w:color="auto"/>
                                                <w:bottom w:val="none" w:sz="0" w:space="0" w:color="auto"/>
                                                <w:right w:val="none" w:sz="0" w:space="0" w:color="auto"/>
                                              </w:divBdr>
                                            </w:div>
                                          </w:divsChild>
                                        </w:div>
                                        <w:div w:id="444661948">
                                          <w:marLeft w:val="0"/>
                                          <w:marRight w:val="0"/>
                                          <w:marTop w:val="0"/>
                                          <w:marBottom w:val="150"/>
                                          <w:divBdr>
                                            <w:top w:val="none" w:sz="0" w:space="0" w:color="auto"/>
                                            <w:left w:val="none" w:sz="0" w:space="0" w:color="auto"/>
                                            <w:bottom w:val="none" w:sz="0" w:space="0" w:color="auto"/>
                                            <w:right w:val="none" w:sz="0" w:space="0" w:color="auto"/>
                                          </w:divBdr>
                                          <w:divsChild>
                                            <w:div w:id="574819453">
                                              <w:marLeft w:val="0"/>
                                              <w:marRight w:val="0"/>
                                              <w:marTop w:val="0"/>
                                              <w:marBottom w:val="0"/>
                                              <w:divBdr>
                                                <w:top w:val="none" w:sz="0" w:space="0" w:color="auto"/>
                                                <w:left w:val="none" w:sz="0" w:space="0" w:color="auto"/>
                                                <w:bottom w:val="none" w:sz="0" w:space="0" w:color="auto"/>
                                                <w:right w:val="none" w:sz="0" w:space="0" w:color="auto"/>
                                              </w:divBdr>
                                            </w:div>
                                          </w:divsChild>
                                        </w:div>
                                        <w:div w:id="1933077911">
                                          <w:marLeft w:val="0"/>
                                          <w:marRight w:val="0"/>
                                          <w:marTop w:val="0"/>
                                          <w:marBottom w:val="150"/>
                                          <w:divBdr>
                                            <w:top w:val="none" w:sz="0" w:space="0" w:color="auto"/>
                                            <w:left w:val="none" w:sz="0" w:space="0" w:color="auto"/>
                                            <w:bottom w:val="none" w:sz="0" w:space="0" w:color="auto"/>
                                            <w:right w:val="none" w:sz="0" w:space="0" w:color="auto"/>
                                          </w:divBdr>
                                          <w:divsChild>
                                            <w:div w:id="717899190">
                                              <w:marLeft w:val="0"/>
                                              <w:marRight w:val="0"/>
                                              <w:marTop w:val="0"/>
                                              <w:marBottom w:val="0"/>
                                              <w:divBdr>
                                                <w:top w:val="none" w:sz="0" w:space="0" w:color="auto"/>
                                                <w:left w:val="none" w:sz="0" w:space="0" w:color="auto"/>
                                                <w:bottom w:val="none" w:sz="0" w:space="0" w:color="auto"/>
                                                <w:right w:val="none" w:sz="0" w:space="0" w:color="auto"/>
                                              </w:divBdr>
                                            </w:div>
                                          </w:divsChild>
                                        </w:div>
                                        <w:div w:id="1173104794">
                                          <w:marLeft w:val="0"/>
                                          <w:marRight w:val="0"/>
                                          <w:marTop w:val="0"/>
                                          <w:marBottom w:val="150"/>
                                          <w:divBdr>
                                            <w:top w:val="none" w:sz="0" w:space="0" w:color="auto"/>
                                            <w:left w:val="none" w:sz="0" w:space="0" w:color="auto"/>
                                            <w:bottom w:val="none" w:sz="0" w:space="0" w:color="auto"/>
                                            <w:right w:val="none" w:sz="0" w:space="0" w:color="auto"/>
                                          </w:divBdr>
                                          <w:divsChild>
                                            <w:div w:id="1340353481">
                                              <w:marLeft w:val="0"/>
                                              <w:marRight w:val="0"/>
                                              <w:marTop w:val="0"/>
                                              <w:marBottom w:val="0"/>
                                              <w:divBdr>
                                                <w:top w:val="none" w:sz="0" w:space="0" w:color="auto"/>
                                                <w:left w:val="none" w:sz="0" w:space="0" w:color="auto"/>
                                                <w:bottom w:val="none" w:sz="0" w:space="0" w:color="auto"/>
                                                <w:right w:val="none" w:sz="0" w:space="0" w:color="auto"/>
                                              </w:divBdr>
                                            </w:div>
                                          </w:divsChild>
                                        </w:div>
                                        <w:div w:id="586615413">
                                          <w:marLeft w:val="0"/>
                                          <w:marRight w:val="0"/>
                                          <w:marTop w:val="0"/>
                                          <w:marBottom w:val="150"/>
                                          <w:divBdr>
                                            <w:top w:val="none" w:sz="0" w:space="0" w:color="auto"/>
                                            <w:left w:val="none" w:sz="0" w:space="0" w:color="auto"/>
                                            <w:bottom w:val="none" w:sz="0" w:space="0" w:color="auto"/>
                                            <w:right w:val="none" w:sz="0" w:space="0" w:color="auto"/>
                                          </w:divBdr>
                                          <w:divsChild>
                                            <w:div w:id="1038746141">
                                              <w:marLeft w:val="0"/>
                                              <w:marRight w:val="0"/>
                                              <w:marTop w:val="0"/>
                                              <w:marBottom w:val="0"/>
                                              <w:divBdr>
                                                <w:top w:val="none" w:sz="0" w:space="0" w:color="auto"/>
                                                <w:left w:val="none" w:sz="0" w:space="0" w:color="auto"/>
                                                <w:bottom w:val="none" w:sz="0" w:space="0" w:color="auto"/>
                                                <w:right w:val="none" w:sz="0" w:space="0" w:color="auto"/>
                                              </w:divBdr>
                                            </w:div>
                                          </w:divsChild>
                                        </w:div>
                                        <w:div w:id="675545499">
                                          <w:marLeft w:val="0"/>
                                          <w:marRight w:val="0"/>
                                          <w:marTop w:val="0"/>
                                          <w:marBottom w:val="150"/>
                                          <w:divBdr>
                                            <w:top w:val="none" w:sz="0" w:space="0" w:color="auto"/>
                                            <w:left w:val="none" w:sz="0" w:space="0" w:color="auto"/>
                                            <w:bottom w:val="none" w:sz="0" w:space="0" w:color="auto"/>
                                            <w:right w:val="none" w:sz="0" w:space="0" w:color="auto"/>
                                          </w:divBdr>
                                          <w:divsChild>
                                            <w:div w:id="796148418">
                                              <w:marLeft w:val="0"/>
                                              <w:marRight w:val="0"/>
                                              <w:marTop w:val="0"/>
                                              <w:marBottom w:val="0"/>
                                              <w:divBdr>
                                                <w:top w:val="none" w:sz="0" w:space="0" w:color="auto"/>
                                                <w:left w:val="none" w:sz="0" w:space="0" w:color="auto"/>
                                                <w:bottom w:val="none" w:sz="0" w:space="0" w:color="auto"/>
                                                <w:right w:val="none" w:sz="0" w:space="0" w:color="auto"/>
                                              </w:divBdr>
                                            </w:div>
                                          </w:divsChild>
                                        </w:div>
                                        <w:div w:id="584726995">
                                          <w:marLeft w:val="0"/>
                                          <w:marRight w:val="0"/>
                                          <w:marTop w:val="0"/>
                                          <w:marBottom w:val="150"/>
                                          <w:divBdr>
                                            <w:top w:val="none" w:sz="0" w:space="0" w:color="auto"/>
                                            <w:left w:val="none" w:sz="0" w:space="0" w:color="auto"/>
                                            <w:bottom w:val="none" w:sz="0" w:space="0" w:color="auto"/>
                                            <w:right w:val="none" w:sz="0" w:space="0" w:color="auto"/>
                                          </w:divBdr>
                                          <w:divsChild>
                                            <w:div w:id="257256139">
                                              <w:marLeft w:val="0"/>
                                              <w:marRight w:val="0"/>
                                              <w:marTop w:val="0"/>
                                              <w:marBottom w:val="0"/>
                                              <w:divBdr>
                                                <w:top w:val="none" w:sz="0" w:space="0" w:color="auto"/>
                                                <w:left w:val="none" w:sz="0" w:space="0" w:color="auto"/>
                                                <w:bottom w:val="none" w:sz="0" w:space="0" w:color="auto"/>
                                                <w:right w:val="none" w:sz="0" w:space="0" w:color="auto"/>
                                              </w:divBdr>
                                            </w:div>
                                          </w:divsChild>
                                        </w:div>
                                        <w:div w:id="1568147484">
                                          <w:marLeft w:val="0"/>
                                          <w:marRight w:val="0"/>
                                          <w:marTop w:val="0"/>
                                          <w:marBottom w:val="150"/>
                                          <w:divBdr>
                                            <w:top w:val="none" w:sz="0" w:space="0" w:color="auto"/>
                                            <w:left w:val="none" w:sz="0" w:space="0" w:color="auto"/>
                                            <w:bottom w:val="none" w:sz="0" w:space="0" w:color="auto"/>
                                            <w:right w:val="none" w:sz="0" w:space="0" w:color="auto"/>
                                          </w:divBdr>
                                          <w:divsChild>
                                            <w:div w:id="1623153312">
                                              <w:marLeft w:val="0"/>
                                              <w:marRight w:val="0"/>
                                              <w:marTop w:val="0"/>
                                              <w:marBottom w:val="0"/>
                                              <w:divBdr>
                                                <w:top w:val="none" w:sz="0" w:space="0" w:color="auto"/>
                                                <w:left w:val="none" w:sz="0" w:space="0" w:color="auto"/>
                                                <w:bottom w:val="none" w:sz="0" w:space="0" w:color="auto"/>
                                                <w:right w:val="none" w:sz="0" w:space="0" w:color="auto"/>
                                              </w:divBdr>
                                            </w:div>
                                          </w:divsChild>
                                        </w:div>
                                        <w:div w:id="936448762">
                                          <w:marLeft w:val="0"/>
                                          <w:marRight w:val="0"/>
                                          <w:marTop w:val="0"/>
                                          <w:marBottom w:val="150"/>
                                          <w:divBdr>
                                            <w:top w:val="none" w:sz="0" w:space="0" w:color="auto"/>
                                            <w:left w:val="none" w:sz="0" w:space="0" w:color="auto"/>
                                            <w:bottom w:val="none" w:sz="0" w:space="0" w:color="auto"/>
                                            <w:right w:val="none" w:sz="0" w:space="0" w:color="auto"/>
                                          </w:divBdr>
                                          <w:divsChild>
                                            <w:div w:id="353724992">
                                              <w:marLeft w:val="0"/>
                                              <w:marRight w:val="0"/>
                                              <w:marTop w:val="0"/>
                                              <w:marBottom w:val="0"/>
                                              <w:divBdr>
                                                <w:top w:val="none" w:sz="0" w:space="0" w:color="auto"/>
                                                <w:left w:val="none" w:sz="0" w:space="0" w:color="auto"/>
                                                <w:bottom w:val="none" w:sz="0" w:space="0" w:color="auto"/>
                                                <w:right w:val="none" w:sz="0" w:space="0" w:color="auto"/>
                                              </w:divBdr>
                                            </w:div>
                                          </w:divsChild>
                                        </w:div>
                                        <w:div w:id="1942909827">
                                          <w:marLeft w:val="0"/>
                                          <w:marRight w:val="0"/>
                                          <w:marTop w:val="0"/>
                                          <w:marBottom w:val="150"/>
                                          <w:divBdr>
                                            <w:top w:val="none" w:sz="0" w:space="0" w:color="auto"/>
                                            <w:left w:val="none" w:sz="0" w:space="0" w:color="auto"/>
                                            <w:bottom w:val="none" w:sz="0" w:space="0" w:color="auto"/>
                                            <w:right w:val="none" w:sz="0" w:space="0" w:color="auto"/>
                                          </w:divBdr>
                                          <w:divsChild>
                                            <w:div w:id="86342768">
                                              <w:marLeft w:val="0"/>
                                              <w:marRight w:val="0"/>
                                              <w:marTop w:val="0"/>
                                              <w:marBottom w:val="0"/>
                                              <w:divBdr>
                                                <w:top w:val="none" w:sz="0" w:space="0" w:color="auto"/>
                                                <w:left w:val="none" w:sz="0" w:space="0" w:color="auto"/>
                                                <w:bottom w:val="none" w:sz="0" w:space="0" w:color="auto"/>
                                                <w:right w:val="none" w:sz="0" w:space="0" w:color="auto"/>
                                              </w:divBdr>
                                            </w:div>
                                          </w:divsChild>
                                        </w:div>
                                        <w:div w:id="821894082">
                                          <w:marLeft w:val="0"/>
                                          <w:marRight w:val="0"/>
                                          <w:marTop w:val="0"/>
                                          <w:marBottom w:val="150"/>
                                          <w:divBdr>
                                            <w:top w:val="none" w:sz="0" w:space="0" w:color="auto"/>
                                            <w:left w:val="none" w:sz="0" w:space="0" w:color="auto"/>
                                            <w:bottom w:val="none" w:sz="0" w:space="0" w:color="auto"/>
                                            <w:right w:val="none" w:sz="0" w:space="0" w:color="auto"/>
                                          </w:divBdr>
                                          <w:divsChild>
                                            <w:div w:id="189538050">
                                              <w:marLeft w:val="0"/>
                                              <w:marRight w:val="0"/>
                                              <w:marTop w:val="0"/>
                                              <w:marBottom w:val="0"/>
                                              <w:divBdr>
                                                <w:top w:val="none" w:sz="0" w:space="0" w:color="auto"/>
                                                <w:left w:val="none" w:sz="0" w:space="0" w:color="auto"/>
                                                <w:bottom w:val="none" w:sz="0" w:space="0" w:color="auto"/>
                                                <w:right w:val="none" w:sz="0" w:space="0" w:color="auto"/>
                                              </w:divBdr>
                                            </w:div>
                                          </w:divsChild>
                                        </w:div>
                                        <w:div w:id="745106918">
                                          <w:marLeft w:val="0"/>
                                          <w:marRight w:val="0"/>
                                          <w:marTop w:val="0"/>
                                          <w:marBottom w:val="150"/>
                                          <w:divBdr>
                                            <w:top w:val="none" w:sz="0" w:space="0" w:color="auto"/>
                                            <w:left w:val="none" w:sz="0" w:space="0" w:color="auto"/>
                                            <w:bottom w:val="none" w:sz="0" w:space="0" w:color="auto"/>
                                            <w:right w:val="none" w:sz="0" w:space="0" w:color="auto"/>
                                          </w:divBdr>
                                          <w:divsChild>
                                            <w:div w:id="1870223240">
                                              <w:marLeft w:val="0"/>
                                              <w:marRight w:val="0"/>
                                              <w:marTop w:val="0"/>
                                              <w:marBottom w:val="0"/>
                                              <w:divBdr>
                                                <w:top w:val="none" w:sz="0" w:space="0" w:color="auto"/>
                                                <w:left w:val="none" w:sz="0" w:space="0" w:color="auto"/>
                                                <w:bottom w:val="none" w:sz="0" w:space="0" w:color="auto"/>
                                                <w:right w:val="none" w:sz="0" w:space="0" w:color="auto"/>
                                              </w:divBdr>
                                            </w:div>
                                          </w:divsChild>
                                        </w:div>
                                        <w:div w:id="571307943">
                                          <w:marLeft w:val="0"/>
                                          <w:marRight w:val="0"/>
                                          <w:marTop w:val="0"/>
                                          <w:marBottom w:val="150"/>
                                          <w:divBdr>
                                            <w:top w:val="none" w:sz="0" w:space="0" w:color="auto"/>
                                            <w:left w:val="none" w:sz="0" w:space="0" w:color="auto"/>
                                            <w:bottom w:val="none" w:sz="0" w:space="0" w:color="auto"/>
                                            <w:right w:val="none" w:sz="0" w:space="0" w:color="auto"/>
                                          </w:divBdr>
                                          <w:divsChild>
                                            <w:div w:id="1164391755">
                                              <w:marLeft w:val="0"/>
                                              <w:marRight w:val="0"/>
                                              <w:marTop w:val="0"/>
                                              <w:marBottom w:val="0"/>
                                              <w:divBdr>
                                                <w:top w:val="none" w:sz="0" w:space="0" w:color="auto"/>
                                                <w:left w:val="none" w:sz="0" w:space="0" w:color="auto"/>
                                                <w:bottom w:val="none" w:sz="0" w:space="0" w:color="auto"/>
                                                <w:right w:val="none" w:sz="0" w:space="0" w:color="auto"/>
                                              </w:divBdr>
                                            </w:div>
                                          </w:divsChild>
                                        </w:div>
                                        <w:div w:id="711419512">
                                          <w:marLeft w:val="0"/>
                                          <w:marRight w:val="0"/>
                                          <w:marTop w:val="120"/>
                                          <w:marBottom w:val="60"/>
                                          <w:divBdr>
                                            <w:top w:val="none" w:sz="0" w:space="0" w:color="auto"/>
                                            <w:left w:val="none" w:sz="0" w:space="0" w:color="auto"/>
                                            <w:bottom w:val="none" w:sz="0" w:space="0" w:color="auto"/>
                                            <w:right w:val="none" w:sz="0" w:space="0" w:color="auto"/>
                                          </w:divBdr>
                                          <w:divsChild>
                                            <w:div w:id="1760101157">
                                              <w:marLeft w:val="0"/>
                                              <w:marRight w:val="0"/>
                                              <w:marTop w:val="0"/>
                                              <w:marBottom w:val="0"/>
                                              <w:divBdr>
                                                <w:top w:val="none" w:sz="0" w:space="0" w:color="auto"/>
                                                <w:left w:val="none" w:sz="0" w:space="0" w:color="auto"/>
                                                <w:bottom w:val="none" w:sz="0" w:space="0" w:color="auto"/>
                                                <w:right w:val="none" w:sz="0" w:space="0" w:color="auto"/>
                                              </w:divBdr>
                                            </w:div>
                                          </w:divsChild>
                                        </w:div>
                                        <w:div w:id="588657519">
                                          <w:marLeft w:val="0"/>
                                          <w:marRight w:val="0"/>
                                          <w:marTop w:val="0"/>
                                          <w:marBottom w:val="150"/>
                                          <w:divBdr>
                                            <w:top w:val="none" w:sz="0" w:space="0" w:color="auto"/>
                                            <w:left w:val="none" w:sz="0" w:space="0" w:color="auto"/>
                                            <w:bottom w:val="none" w:sz="0" w:space="0" w:color="auto"/>
                                            <w:right w:val="none" w:sz="0" w:space="0" w:color="auto"/>
                                          </w:divBdr>
                                          <w:divsChild>
                                            <w:div w:id="619386125">
                                              <w:marLeft w:val="0"/>
                                              <w:marRight w:val="0"/>
                                              <w:marTop w:val="0"/>
                                              <w:marBottom w:val="0"/>
                                              <w:divBdr>
                                                <w:top w:val="none" w:sz="0" w:space="0" w:color="auto"/>
                                                <w:left w:val="none" w:sz="0" w:space="0" w:color="auto"/>
                                                <w:bottom w:val="none" w:sz="0" w:space="0" w:color="auto"/>
                                                <w:right w:val="none" w:sz="0" w:space="0" w:color="auto"/>
                                              </w:divBdr>
                                            </w:div>
                                          </w:divsChild>
                                        </w:div>
                                        <w:div w:id="893663002">
                                          <w:marLeft w:val="0"/>
                                          <w:marRight w:val="0"/>
                                          <w:marTop w:val="0"/>
                                          <w:marBottom w:val="150"/>
                                          <w:divBdr>
                                            <w:top w:val="none" w:sz="0" w:space="0" w:color="auto"/>
                                            <w:left w:val="none" w:sz="0" w:space="0" w:color="auto"/>
                                            <w:bottom w:val="none" w:sz="0" w:space="0" w:color="auto"/>
                                            <w:right w:val="none" w:sz="0" w:space="0" w:color="auto"/>
                                          </w:divBdr>
                                          <w:divsChild>
                                            <w:div w:id="875853473">
                                              <w:marLeft w:val="0"/>
                                              <w:marRight w:val="0"/>
                                              <w:marTop w:val="0"/>
                                              <w:marBottom w:val="0"/>
                                              <w:divBdr>
                                                <w:top w:val="none" w:sz="0" w:space="0" w:color="auto"/>
                                                <w:left w:val="none" w:sz="0" w:space="0" w:color="auto"/>
                                                <w:bottom w:val="none" w:sz="0" w:space="0" w:color="auto"/>
                                                <w:right w:val="none" w:sz="0" w:space="0" w:color="auto"/>
                                              </w:divBdr>
                                            </w:div>
                                          </w:divsChild>
                                        </w:div>
                                        <w:div w:id="74479443">
                                          <w:marLeft w:val="0"/>
                                          <w:marRight w:val="0"/>
                                          <w:marTop w:val="0"/>
                                          <w:marBottom w:val="150"/>
                                          <w:divBdr>
                                            <w:top w:val="none" w:sz="0" w:space="0" w:color="auto"/>
                                            <w:left w:val="none" w:sz="0" w:space="0" w:color="auto"/>
                                            <w:bottom w:val="none" w:sz="0" w:space="0" w:color="auto"/>
                                            <w:right w:val="none" w:sz="0" w:space="0" w:color="auto"/>
                                          </w:divBdr>
                                          <w:divsChild>
                                            <w:div w:id="1970933574">
                                              <w:marLeft w:val="0"/>
                                              <w:marRight w:val="0"/>
                                              <w:marTop w:val="0"/>
                                              <w:marBottom w:val="0"/>
                                              <w:divBdr>
                                                <w:top w:val="none" w:sz="0" w:space="0" w:color="auto"/>
                                                <w:left w:val="none" w:sz="0" w:space="0" w:color="auto"/>
                                                <w:bottom w:val="none" w:sz="0" w:space="0" w:color="auto"/>
                                                <w:right w:val="none" w:sz="0" w:space="0" w:color="auto"/>
                                              </w:divBdr>
                                            </w:div>
                                          </w:divsChild>
                                        </w:div>
                                        <w:div w:id="1035472572">
                                          <w:marLeft w:val="0"/>
                                          <w:marRight w:val="0"/>
                                          <w:marTop w:val="0"/>
                                          <w:marBottom w:val="150"/>
                                          <w:divBdr>
                                            <w:top w:val="none" w:sz="0" w:space="0" w:color="auto"/>
                                            <w:left w:val="none" w:sz="0" w:space="0" w:color="auto"/>
                                            <w:bottom w:val="none" w:sz="0" w:space="0" w:color="auto"/>
                                            <w:right w:val="none" w:sz="0" w:space="0" w:color="auto"/>
                                          </w:divBdr>
                                          <w:divsChild>
                                            <w:div w:id="1281575145">
                                              <w:marLeft w:val="0"/>
                                              <w:marRight w:val="0"/>
                                              <w:marTop w:val="0"/>
                                              <w:marBottom w:val="0"/>
                                              <w:divBdr>
                                                <w:top w:val="none" w:sz="0" w:space="0" w:color="auto"/>
                                                <w:left w:val="none" w:sz="0" w:space="0" w:color="auto"/>
                                                <w:bottom w:val="none" w:sz="0" w:space="0" w:color="auto"/>
                                                <w:right w:val="none" w:sz="0" w:space="0" w:color="auto"/>
                                              </w:divBdr>
                                            </w:div>
                                          </w:divsChild>
                                        </w:div>
                                        <w:div w:id="1273635748">
                                          <w:marLeft w:val="0"/>
                                          <w:marRight w:val="0"/>
                                          <w:marTop w:val="0"/>
                                          <w:marBottom w:val="150"/>
                                          <w:divBdr>
                                            <w:top w:val="none" w:sz="0" w:space="0" w:color="auto"/>
                                            <w:left w:val="none" w:sz="0" w:space="0" w:color="auto"/>
                                            <w:bottom w:val="none" w:sz="0" w:space="0" w:color="auto"/>
                                            <w:right w:val="none" w:sz="0" w:space="0" w:color="auto"/>
                                          </w:divBdr>
                                          <w:divsChild>
                                            <w:div w:id="1529223568">
                                              <w:marLeft w:val="0"/>
                                              <w:marRight w:val="0"/>
                                              <w:marTop w:val="0"/>
                                              <w:marBottom w:val="0"/>
                                              <w:divBdr>
                                                <w:top w:val="none" w:sz="0" w:space="0" w:color="auto"/>
                                                <w:left w:val="none" w:sz="0" w:space="0" w:color="auto"/>
                                                <w:bottom w:val="none" w:sz="0" w:space="0" w:color="auto"/>
                                                <w:right w:val="none" w:sz="0" w:space="0" w:color="auto"/>
                                              </w:divBdr>
                                            </w:div>
                                          </w:divsChild>
                                        </w:div>
                                        <w:div w:id="1308363115">
                                          <w:marLeft w:val="0"/>
                                          <w:marRight w:val="0"/>
                                          <w:marTop w:val="0"/>
                                          <w:marBottom w:val="150"/>
                                          <w:divBdr>
                                            <w:top w:val="none" w:sz="0" w:space="0" w:color="auto"/>
                                            <w:left w:val="none" w:sz="0" w:space="0" w:color="auto"/>
                                            <w:bottom w:val="none" w:sz="0" w:space="0" w:color="auto"/>
                                            <w:right w:val="none" w:sz="0" w:space="0" w:color="auto"/>
                                          </w:divBdr>
                                          <w:divsChild>
                                            <w:div w:id="1765027288">
                                              <w:marLeft w:val="0"/>
                                              <w:marRight w:val="0"/>
                                              <w:marTop w:val="0"/>
                                              <w:marBottom w:val="0"/>
                                              <w:divBdr>
                                                <w:top w:val="none" w:sz="0" w:space="0" w:color="auto"/>
                                                <w:left w:val="none" w:sz="0" w:space="0" w:color="auto"/>
                                                <w:bottom w:val="none" w:sz="0" w:space="0" w:color="auto"/>
                                                <w:right w:val="none" w:sz="0" w:space="0" w:color="auto"/>
                                              </w:divBdr>
                                            </w:div>
                                          </w:divsChild>
                                        </w:div>
                                        <w:div w:id="1008824393">
                                          <w:marLeft w:val="0"/>
                                          <w:marRight w:val="0"/>
                                          <w:marTop w:val="120"/>
                                          <w:marBottom w:val="60"/>
                                          <w:divBdr>
                                            <w:top w:val="none" w:sz="0" w:space="0" w:color="auto"/>
                                            <w:left w:val="none" w:sz="0" w:space="0" w:color="auto"/>
                                            <w:bottom w:val="none" w:sz="0" w:space="0" w:color="auto"/>
                                            <w:right w:val="none" w:sz="0" w:space="0" w:color="auto"/>
                                          </w:divBdr>
                                          <w:divsChild>
                                            <w:div w:id="1198466589">
                                              <w:marLeft w:val="0"/>
                                              <w:marRight w:val="0"/>
                                              <w:marTop w:val="0"/>
                                              <w:marBottom w:val="0"/>
                                              <w:divBdr>
                                                <w:top w:val="none" w:sz="0" w:space="0" w:color="auto"/>
                                                <w:left w:val="none" w:sz="0" w:space="0" w:color="auto"/>
                                                <w:bottom w:val="none" w:sz="0" w:space="0" w:color="auto"/>
                                                <w:right w:val="none" w:sz="0" w:space="0" w:color="auto"/>
                                              </w:divBdr>
                                            </w:div>
                                          </w:divsChild>
                                        </w:div>
                                        <w:div w:id="49962995">
                                          <w:marLeft w:val="0"/>
                                          <w:marRight w:val="0"/>
                                          <w:marTop w:val="0"/>
                                          <w:marBottom w:val="150"/>
                                          <w:divBdr>
                                            <w:top w:val="none" w:sz="0" w:space="0" w:color="auto"/>
                                            <w:left w:val="none" w:sz="0" w:space="0" w:color="auto"/>
                                            <w:bottom w:val="none" w:sz="0" w:space="0" w:color="auto"/>
                                            <w:right w:val="none" w:sz="0" w:space="0" w:color="auto"/>
                                          </w:divBdr>
                                          <w:divsChild>
                                            <w:div w:id="1100687800">
                                              <w:marLeft w:val="0"/>
                                              <w:marRight w:val="0"/>
                                              <w:marTop w:val="0"/>
                                              <w:marBottom w:val="0"/>
                                              <w:divBdr>
                                                <w:top w:val="none" w:sz="0" w:space="0" w:color="auto"/>
                                                <w:left w:val="none" w:sz="0" w:space="0" w:color="auto"/>
                                                <w:bottom w:val="none" w:sz="0" w:space="0" w:color="auto"/>
                                                <w:right w:val="none" w:sz="0" w:space="0" w:color="auto"/>
                                              </w:divBdr>
                                            </w:div>
                                          </w:divsChild>
                                        </w:div>
                                        <w:div w:id="1484394574">
                                          <w:marLeft w:val="0"/>
                                          <w:marRight w:val="0"/>
                                          <w:marTop w:val="0"/>
                                          <w:marBottom w:val="150"/>
                                          <w:divBdr>
                                            <w:top w:val="none" w:sz="0" w:space="0" w:color="auto"/>
                                            <w:left w:val="none" w:sz="0" w:space="0" w:color="auto"/>
                                            <w:bottom w:val="none" w:sz="0" w:space="0" w:color="auto"/>
                                            <w:right w:val="none" w:sz="0" w:space="0" w:color="auto"/>
                                          </w:divBdr>
                                          <w:divsChild>
                                            <w:div w:id="2136211648">
                                              <w:marLeft w:val="0"/>
                                              <w:marRight w:val="0"/>
                                              <w:marTop w:val="0"/>
                                              <w:marBottom w:val="0"/>
                                              <w:divBdr>
                                                <w:top w:val="none" w:sz="0" w:space="0" w:color="auto"/>
                                                <w:left w:val="none" w:sz="0" w:space="0" w:color="auto"/>
                                                <w:bottom w:val="none" w:sz="0" w:space="0" w:color="auto"/>
                                                <w:right w:val="none" w:sz="0" w:space="0" w:color="auto"/>
                                              </w:divBdr>
                                            </w:div>
                                          </w:divsChild>
                                        </w:div>
                                        <w:div w:id="272589384">
                                          <w:marLeft w:val="0"/>
                                          <w:marRight w:val="0"/>
                                          <w:marTop w:val="0"/>
                                          <w:marBottom w:val="150"/>
                                          <w:divBdr>
                                            <w:top w:val="none" w:sz="0" w:space="0" w:color="auto"/>
                                            <w:left w:val="none" w:sz="0" w:space="0" w:color="auto"/>
                                            <w:bottom w:val="none" w:sz="0" w:space="0" w:color="auto"/>
                                            <w:right w:val="none" w:sz="0" w:space="0" w:color="auto"/>
                                          </w:divBdr>
                                          <w:divsChild>
                                            <w:div w:id="26608894">
                                              <w:marLeft w:val="0"/>
                                              <w:marRight w:val="0"/>
                                              <w:marTop w:val="0"/>
                                              <w:marBottom w:val="0"/>
                                              <w:divBdr>
                                                <w:top w:val="none" w:sz="0" w:space="0" w:color="auto"/>
                                                <w:left w:val="none" w:sz="0" w:space="0" w:color="auto"/>
                                                <w:bottom w:val="none" w:sz="0" w:space="0" w:color="auto"/>
                                                <w:right w:val="none" w:sz="0" w:space="0" w:color="auto"/>
                                              </w:divBdr>
                                            </w:div>
                                          </w:divsChild>
                                        </w:div>
                                        <w:div w:id="822232500">
                                          <w:marLeft w:val="0"/>
                                          <w:marRight w:val="0"/>
                                          <w:marTop w:val="0"/>
                                          <w:marBottom w:val="150"/>
                                          <w:divBdr>
                                            <w:top w:val="none" w:sz="0" w:space="0" w:color="auto"/>
                                            <w:left w:val="none" w:sz="0" w:space="0" w:color="auto"/>
                                            <w:bottom w:val="none" w:sz="0" w:space="0" w:color="auto"/>
                                            <w:right w:val="none" w:sz="0" w:space="0" w:color="auto"/>
                                          </w:divBdr>
                                          <w:divsChild>
                                            <w:div w:id="44179146">
                                              <w:marLeft w:val="0"/>
                                              <w:marRight w:val="0"/>
                                              <w:marTop w:val="0"/>
                                              <w:marBottom w:val="0"/>
                                              <w:divBdr>
                                                <w:top w:val="none" w:sz="0" w:space="0" w:color="auto"/>
                                                <w:left w:val="none" w:sz="0" w:space="0" w:color="auto"/>
                                                <w:bottom w:val="none" w:sz="0" w:space="0" w:color="auto"/>
                                                <w:right w:val="none" w:sz="0" w:space="0" w:color="auto"/>
                                              </w:divBdr>
                                            </w:div>
                                          </w:divsChild>
                                        </w:div>
                                        <w:div w:id="312371682">
                                          <w:marLeft w:val="0"/>
                                          <w:marRight w:val="0"/>
                                          <w:marTop w:val="0"/>
                                          <w:marBottom w:val="150"/>
                                          <w:divBdr>
                                            <w:top w:val="none" w:sz="0" w:space="0" w:color="auto"/>
                                            <w:left w:val="none" w:sz="0" w:space="0" w:color="auto"/>
                                            <w:bottom w:val="none" w:sz="0" w:space="0" w:color="auto"/>
                                            <w:right w:val="none" w:sz="0" w:space="0" w:color="auto"/>
                                          </w:divBdr>
                                          <w:divsChild>
                                            <w:div w:id="966351151">
                                              <w:marLeft w:val="0"/>
                                              <w:marRight w:val="0"/>
                                              <w:marTop w:val="0"/>
                                              <w:marBottom w:val="0"/>
                                              <w:divBdr>
                                                <w:top w:val="none" w:sz="0" w:space="0" w:color="auto"/>
                                                <w:left w:val="none" w:sz="0" w:space="0" w:color="auto"/>
                                                <w:bottom w:val="none" w:sz="0" w:space="0" w:color="auto"/>
                                                <w:right w:val="none" w:sz="0" w:space="0" w:color="auto"/>
                                              </w:divBdr>
                                            </w:div>
                                          </w:divsChild>
                                        </w:div>
                                        <w:div w:id="1689063345">
                                          <w:marLeft w:val="0"/>
                                          <w:marRight w:val="0"/>
                                          <w:marTop w:val="0"/>
                                          <w:marBottom w:val="150"/>
                                          <w:divBdr>
                                            <w:top w:val="none" w:sz="0" w:space="0" w:color="auto"/>
                                            <w:left w:val="none" w:sz="0" w:space="0" w:color="auto"/>
                                            <w:bottom w:val="none" w:sz="0" w:space="0" w:color="auto"/>
                                            <w:right w:val="none" w:sz="0" w:space="0" w:color="auto"/>
                                          </w:divBdr>
                                          <w:divsChild>
                                            <w:div w:id="858349751">
                                              <w:marLeft w:val="0"/>
                                              <w:marRight w:val="0"/>
                                              <w:marTop w:val="0"/>
                                              <w:marBottom w:val="0"/>
                                              <w:divBdr>
                                                <w:top w:val="none" w:sz="0" w:space="0" w:color="auto"/>
                                                <w:left w:val="none" w:sz="0" w:space="0" w:color="auto"/>
                                                <w:bottom w:val="none" w:sz="0" w:space="0" w:color="auto"/>
                                                <w:right w:val="none" w:sz="0" w:space="0" w:color="auto"/>
                                              </w:divBdr>
                                            </w:div>
                                          </w:divsChild>
                                        </w:div>
                                        <w:div w:id="845437414">
                                          <w:marLeft w:val="0"/>
                                          <w:marRight w:val="0"/>
                                          <w:marTop w:val="0"/>
                                          <w:marBottom w:val="150"/>
                                          <w:divBdr>
                                            <w:top w:val="none" w:sz="0" w:space="0" w:color="auto"/>
                                            <w:left w:val="none" w:sz="0" w:space="0" w:color="auto"/>
                                            <w:bottom w:val="none" w:sz="0" w:space="0" w:color="auto"/>
                                            <w:right w:val="none" w:sz="0" w:space="0" w:color="auto"/>
                                          </w:divBdr>
                                          <w:divsChild>
                                            <w:div w:id="90660328">
                                              <w:marLeft w:val="0"/>
                                              <w:marRight w:val="0"/>
                                              <w:marTop w:val="0"/>
                                              <w:marBottom w:val="0"/>
                                              <w:divBdr>
                                                <w:top w:val="none" w:sz="0" w:space="0" w:color="auto"/>
                                                <w:left w:val="none" w:sz="0" w:space="0" w:color="auto"/>
                                                <w:bottom w:val="none" w:sz="0" w:space="0" w:color="auto"/>
                                                <w:right w:val="none" w:sz="0" w:space="0" w:color="auto"/>
                                              </w:divBdr>
                                            </w:div>
                                          </w:divsChild>
                                        </w:div>
                                        <w:div w:id="882717802">
                                          <w:marLeft w:val="0"/>
                                          <w:marRight w:val="0"/>
                                          <w:marTop w:val="0"/>
                                          <w:marBottom w:val="150"/>
                                          <w:divBdr>
                                            <w:top w:val="none" w:sz="0" w:space="0" w:color="auto"/>
                                            <w:left w:val="none" w:sz="0" w:space="0" w:color="auto"/>
                                            <w:bottom w:val="none" w:sz="0" w:space="0" w:color="auto"/>
                                            <w:right w:val="none" w:sz="0" w:space="0" w:color="auto"/>
                                          </w:divBdr>
                                          <w:divsChild>
                                            <w:div w:id="1864783746">
                                              <w:marLeft w:val="0"/>
                                              <w:marRight w:val="0"/>
                                              <w:marTop w:val="0"/>
                                              <w:marBottom w:val="0"/>
                                              <w:divBdr>
                                                <w:top w:val="none" w:sz="0" w:space="0" w:color="auto"/>
                                                <w:left w:val="none" w:sz="0" w:space="0" w:color="auto"/>
                                                <w:bottom w:val="none" w:sz="0" w:space="0" w:color="auto"/>
                                                <w:right w:val="none" w:sz="0" w:space="0" w:color="auto"/>
                                              </w:divBdr>
                                            </w:div>
                                          </w:divsChild>
                                        </w:div>
                                        <w:div w:id="42410270">
                                          <w:marLeft w:val="0"/>
                                          <w:marRight w:val="0"/>
                                          <w:marTop w:val="0"/>
                                          <w:marBottom w:val="150"/>
                                          <w:divBdr>
                                            <w:top w:val="none" w:sz="0" w:space="0" w:color="auto"/>
                                            <w:left w:val="none" w:sz="0" w:space="0" w:color="auto"/>
                                            <w:bottom w:val="none" w:sz="0" w:space="0" w:color="auto"/>
                                            <w:right w:val="none" w:sz="0" w:space="0" w:color="auto"/>
                                          </w:divBdr>
                                          <w:divsChild>
                                            <w:div w:id="1655065205">
                                              <w:marLeft w:val="0"/>
                                              <w:marRight w:val="0"/>
                                              <w:marTop w:val="0"/>
                                              <w:marBottom w:val="0"/>
                                              <w:divBdr>
                                                <w:top w:val="none" w:sz="0" w:space="0" w:color="auto"/>
                                                <w:left w:val="none" w:sz="0" w:space="0" w:color="auto"/>
                                                <w:bottom w:val="none" w:sz="0" w:space="0" w:color="auto"/>
                                                <w:right w:val="none" w:sz="0" w:space="0" w:color="auto"/>
                                              </w:divBdr>
                                            </w:div>
                                          </w:divsChild>
                                        </w:div>
                                        <w:div w:id="614992945">
                                          <w:marLeft w:val="0"/>
                                          <w:marRight w:val="0"/>
                                          <w:marTop w:val="0"/>
                                          <w:marBottom w:val="150"/>
                                          <w:divBdr>
                                            <w:top w:val="none" w:sz="0" w:space="0" w:color="auto"/>
                                            <w:left w:val="none" w:sz="0" w:space="0" w:color="auto"/>
                                            <w:bottom w:val="none" w:sz="0" w:space="0" w:color="auto"/>
                                            <w:right w:val="none" w:sz="0" w:space="0" w:color="auto"/>
                                          </w:divBdr>
                                          <w:divsChild>
                                            <w:div w:id="58983071">
                                              <w:marLeft w:val="0"/>
                                              <w:marRight w:val="0"/>
                                              <w:marTop w:val="0"/>
                                              <w:marBottom w:val="0"/>
                                              <w:divBdr>
                                                <w:top w:val="none" w:sz="0" w:space="0" w:color="auto"/>
                                                <w:left w:val="none" w:sz="0" w:space="0" w:color="auto"/>
                                                <w:bottom w:val="none" w:sz="0" w:space="0" w:color="auto"/>
                                                <w:right w:val="none" w:sz="0" w:space="0" w:color="auto"/>
                                              </w:divBdr>
                                            </w:div>
                                          </w:divsChild>
                                        </w:div>
                                        <w:div w:id="1940328456">
                                          <w:marLeft w:val="0"/>
                                          <w:marRight w:val="0"/>
                                          <w:marTop w:val="0"/>
                                          <w:marBottom w:val="150"/>
                                          <w:divBdr>
                                            <w:top w:val="none" w:sz="0" w:space="0" w:color="auto"/>
                                            <w:left w:val="none" w:sz="0" w:space="0" w:color="auto"/>
                                            <w:bottom w:val="none" w:sz="0" w:space="0" w:color="auto"/>
                                            <w:right w:val="none" w:sz="0" w:space="0" w:color="auto"/>
                                          </w:divBdr>
                                          <w:divsChild>
                                            <w:div w:id="1021975203">
                                              <w:marLeft w:val="0"/>
                                              <w:marRight w:val="0"/>
                                              <w:marTop w:val="0"/>
                                              <w:marBottom w:val="0"/>
                                              <w:divBdr>
                                                <w:top w:val="none" w:sz="0" w:space="0" w:color="auto"/>
                                                <w:left w:val="none" w:sz="0" w:space="0" w:color="auto"/>
                                                <w:bottom w:val="none" w:sz="0" w:space="0" w:color="auto"/>
                                                <w:right w:val="none" w:sz="0" w:space="0" w:color="auto"/>
                                              </w:divBdr>
                                            </w:div>
                                          </w:divsChild>
                                        </w:div>
                                        <w:div w:id="694312505">
                                          <w:marLeft w:val="0"/>
                                          <w:marRight w:val="0"/>
                                          <w:marTop w:val="0"/>
                                          <w:marBottom w:val="150"/>
                                          <w:divBdr>
                                            <w:top w:val="none" w:sz="0" w:space="0" w:color="auto"/>
                                            <w:left w:val="none" w:sz="0" w:space="0" w:color="auto"/>
                                            <w:bottom w:val="none" w:sz="0" w:space="0" w:color="auto"/>
                                            <w:right w:val="none" w:sz="0" w:space="0" w:color="auto"/>
                                          </w:divBdr>
                                          <w:divsChild>
                                            <w:div w:id="312225589">
                                              <w:marLeft w:val="0"/>
                                              <w:marRight w:val="0"/>
                                              <w:marTop w:val="0"/>
                                              <w:marBottom w:val="0"/>
                                              <w:divBdr>
                                                <w:top w:val="none" w:sz="0" w:space="0" w:color="auto"/>
                                                <w:left w:val="none" w:sz="0" w:space="0" w:color="auto"/>
                                                <w:bottom w:val="none" w:sz="0" w:space="0" w:color="auto"/>
                                                <w:right w:val="none" w:sz="0" w:space="0" w:color="auto"/>
                                              </w:divBdr>
                                            </w:div>
                                          </w:divsChild>
                                        </w:div>
                                        <w:div w:id="769549672">
                                          <w:marLeft w:val="0"/>
                                          <w:marRight w:val="0"/>
                                          <w:marTop w:val="0"/>
                                          <w:marBottom w:val="150"/>
                                          <w:divBdr>
                                            <w:top w:val="none" w:sz="0" w:space="0" w:color="auto"/>
                                            <w:left w:val="none" w:sz="0" w:space="0" w:color="auto"/>
                                            <w:bottom w:val="none" w:sz="0" w:space="0" w:color="auto"/>
                                            <w:right w:val="none" w:sz="0" w:space="0" w:color="auto"/>
                                          </w:divBdr>
                                          <w:divsChild>
                                            <w:div w:id="1721242947">
                                              <w:marLeft w:val="0"/>
                                              <w:marRight w:val="0"/>
                                              <w:marTop w:val="0"/>
                                              <w:marBottom w:val="0"/>
                                              <w:divBdr>
                                                <w:top w:val="none" w:sz="0" w:space="0" w:color="auto"/>
                                                <w:left w:val="none" w:sz="0" w:space="0" w:color="auto"/>
                                                <w:bottom w:val="none" w:sz="0" w:space="0" w:color="auto"/>
                                                <w:right w:val="none" w:sz="0" w:space="0" w:color="auto"/>
                                              </w:divBdr>
                                            </w:div>
                                          </w:divsChild>
                                        </w:div>
                                        <w:div w:id="239877847">
                                          <w:marLeft w:val="0"/>
                                          <w:marRight w:val="0"/>
                                          <w:marTop w:val="0"/>
                                          <w:marBottom w:val="150"/>
                                          <w:divBdr>
                                            <w:top w:val="none" w:sz="0" w:space="0" w:color="auto"/>
                                            <w:left w:val="none" w:sz="0" w:space="0" w:color="auto"/>
                                            <w:bottom w:val="none" w:sz="0" w:space="0" w:color="auto"/>
                                            <w:right w:val="none" w:sz="0" w:space="0" w:color="auto"/>
                                          </w:divBdr>
                                          <w:divsChild>
                                            <w:div w:id="1737825249">
                                              <w:marLeft w:val="0"/>
                                              <w:marRight w:val="0"/>
                                              <w:marTop w:val="0"/>
                                              <w:marBottom w:val="0"/>
                                              <w:divBdr>
                                                <w:top w:val="none" w:sz="0" w:space="0" w:color="auto"/>
                                                <w:left w:val="none" w:sz="0" w:space="0" w:color="auto"/>
                                                <w:bottom w:val="none" w:sz="0" w:space="0" w:color="auto"/>
                                                <w:right w:val="none" w:sz="0" w:space="0" w:color="auto"/>
                                              </w:divBdr>
                                            </w:div>
                                          </w:divsChild>
                                        </w:div>
                                        <w:div w:id="433398652">
                                          <w:marLeft w:val="0"/>
                                          <w:marRight w:val="0"/>
                                          <w:marTop w:val="0"/>
                                          <w:marBottom w:val="150"/>
                                          <w:divBdr>
                                            <w:top w:val="none" w:sz="0" w:space="0" w:color="auto"/>
                                            <w:left w:val="none" w:sz="0" w:space="0" w:color="auto"/>
                                            <w:bottom w:val="none" w:sz="0" w:space="0" w:color="auto"/>
                                            <w:right w:val="none" w:sz="0" w:space="0" w:color="auto"/>
                                          </w:divBdr>
                                          <w:divsChild>
                                            <w:div w:id="1291009459">
                                              <w:marLeft w:val="0"/>
                                              <w:marRight w:val="0"/>
                                              <w:marTop w:val="0"/>
                                              <w:marBottom w:val="0"/>
                                              <w:divBdr>
                                                <w:top w:val="none" w:sz="0" w:space="0" w:color="auto"/>
                                                <w:left w:val="none" w:sz="0" w:space="0" w:color="auto"/>
                                                <w:bottom w:val="none" w:sz="0" w:space="0" w:color="auto"/>
                                                <w:right w:val="none" w:sz="0" w:space="0" w:color="auto"/>
                                              </w:divBdr>
                                            </w:div>
                                          </w:divsChild>
                                        </w:div>
                                        <w:div w:id="209465518">
                                          <w:marLeft w:val="0"/>
                                          <w:marRight w:val="0"/>
                                          <w:marTop w:val="0"/>
                                          <w:marBottom w:val="150"/>
                                          <w:divBdr>
                                            <w:top w:val="none" w:sz="0" w:space="0" w:color="auto"/>
                                            <w:left w:val="none" w:sz="0" w:space="0" w:color="auto"/>
                                            <w:bottom w:val="none" w:sz="0" w:space="0" w:color="auto"/>
                                            <w:right w:val="none" w:sz="0" w:space="0" w:color="auto"/>
                                          </w:divBdr>
                                          <w:divsChild>
                                            <w:div w:id="1841432370">
                                              <w:marLeft w:val="0"/>
                                              <w:marRight w:val="0"/>
                                              <w:marTop w:val="0"/>
                                              <w:marBottom w:val="0"/>
                                              <w:divBdr>
                                                <w:top w:val="none" w:sz="0" w:space="0" w:color="auto"/>
                                                <w:left w:val="none" w:sz="0" w:space="0" w:color="auto"/>
                                                <w:bottom w:val="none" w:sz="0" w:space="0" w:color="auto"/>
                                                <w:right w:val="none" w:sz="0" w:space="0" w:color="auto"/>
                                              </w:divBdr>
                                            </w:div>
                                          </w:divsChild>
                                        </w:div>
                                        <w:div w:id="170990168">
                                          <w:marLeft w:val="0"/>
                                          <w:marRight w:val="0"/>
                                          <w:marTop w:val="0"/>
                                          <w:marBottom w:val="150"/>
                                          <w:divBdr>
                                            <w:top w:val="none" w:sz="0" w:space="0" w:color="auto"/>
                                            <w:left w:val="none" w:sz="0" w:space="0" w:color="auto"/>
                                            <w:bottom w:val="none" w:sz="0" w:space="0" w:color="auto"/>
                                            <w:right w:val="none" w:sz="0" w:space="0" w:color="auto"/>
                                          </w:divBdr>
                                          <w:divsChild>
                                            <w:div w:id="114252686">
                                              <w:marLeft w:val="0"/>
                                              <w:marRight w:val="0"/>
                                              <w:marTop w:val="0"/>
                                              <w:marBottom w:val="0"/>
                                              <w:divBdr>
                                                <w:top w:val="none" w:sz="0" w:space="0" w:color="auto"/>
                                                <w:left w:val="none" w:sz="0" w:space="0" w:color="auto"/>
                                                <w:bottom w:val="none" w:sz="0" w:space="0" w:color="auto"/>
                                                <w:right w:val="none" w:sz="0" w:space="0" w:color="auto"/>
                                              </w:divBdr>
                                            </w:div>
                                          </w:divsChild>
                                        </w:div>
                                        <w:div w:id="276527955">
                                          <w:marLeft w:val="0"/>
                                          <w:marRight w:val="0"/>
                                          <w:marTop w:val="0"/>
                                          <w:marBottom w:val="150"/>
                                          <w:divBdr>
                                            <w:top w:val="none" w:sz="0" w:space="0" w:color="auto"/>
                                            <w:left w:val="none" w:sz="0" w:space="0" w:color="auto"/>
                                            <w:bottom w:val="none" w:sz="0" w:space="0" w:color="auto"/>
                                            <w:right w:val="none" w:sz="0" w:space="0" w:color="auto"/>
                                          </w:divBdr>
                                          <w:divsChild>
                                            <w:div w:id="547061656">
                                              <w:marLeft w:val="0"/>
                                              <w:marRight w:val="0"/>
                                              <w:marTop w:val="0"/>
                                              <w:marBottom w:val="0"/>
                                              <w:divBdr>
                                                <w:top w:val="none" w:sz="0" w:space="0" w:color="auto"/>
                                                <w:left w:val="none" w:sz="0" w:space="0" w:color="auto"/>
                                                <w:bottom w:val="none" w:sz="0" w:space="0" w:color="auto"/>
                                                <w:right w:val="none" w:sz="0" w:space="0" w:color="auto"/>
                                              </w:divBdr>
                                            </w:div>
                                          </w:divsChild>
                                        </w:div>
                                        <w:div w:id="1231036791">
                                          <w:marLeft w:val="0"/>
                                          <w:marRight w:val="0"/>
                                          <w:marTop w:val="0"/>
                                          <w:marBottom w:val="150"/>
                                          <w:divBdr>
                                            <w:top w:val="none" w:sz="0" w:space="0" w:color="auto"/>
                                            <w:left w:val="none" w:sz="0" w:space="0" w:color="auto"/>
                                            <w:bottom w:val="none" w:sz="0" w:space="0" w:color="auto"/>
                                            <w:right w:val="none" w:sz="0" w:space="0" w:color="auto"/>
                                          </w:divBdr>
                                          <w:divsChild>
                                            <w:div w:id="1295216439">
                                              <w:marLeft w:val="0"/>
                                              <w:marRight w:val="0"/>
                                              <w:marTop w:val="0"/>
                                              <w:marBottom w:val="0"/>
                                              <w:divBdr>
                                                <w:top w:val="none" w:sz="0" w:space="0" w:color="auto"/>
                                                <w:left w:val="none" w:sz="0" w:space="0" w:color="auto"/>
                                                <w:bottom w:val="none" w:sz="0" w:space="0" w:color="auto"/>
                                                <w:right w:val="none" w:sz="0" w:space="0" w:color="auto"/>
                                              </w:divBdr>
                                            </w:div>
                                          </w:divsChild>
                                        </w:div>
                                        <w:div w:id="1100760962">
                                          <w:marLeft w:val="0"/>
                                          <w:marRight w:val="0"/>
                                          <w:marTop w:val="0"/>
                                          <w:marBottom w:val="150"/>
                                          <w:divBdr>
                                            <w:top w:val="none" w:sz="0" w:space="0" w:color="auto"/>
                                            <w:left w:val="none" w:sz="0" w:space="0" w:color="auto"/>
                                            <w:bottom w:val="none" w:sz="0" w:space="0" w:color="auto"/>
                                            <w:right w:val="none" w:sz="0" w:space="0" w:color="auto"/>
                                          </w:divBdr>
                                          <w:divsChild>
                                            <w:div w:id="1954163740">
                                              <w:marLeft w:val="0"/>
                                              <w:marRight w:val="0"/>
                                              <w:marTop w:val="0"/>
                                              <w:marBottom w:val="0"/>
                                              <w:divBdr>
                                                <w:top w:val="none" w:sz="0" w:space="0" w:color="auto"/>
                                                <w:left w:val="none" w:sz="0" w:space="0" w:color="auto"/>
                                                <w:bottom w:val="none" w:sz="0" w:space="0" w:color="auto"/>
                                                <w:right w:val="none" w:sz="0" w:space="0" w:color="auto"/>
                                              </w:divBdr>
                                            </w:div>
                                          </w:divsChild>
                                        </w:div>
                                        <w:div w:id="977412808">
                                          <w:marLeft w:val="0"/>
                                          <w:marRight w:val="0"/>
                                          <w:marTop w:val="0"/>
                                          <w:marBottom w:val="150"/>
                                          <w:divBdr>
                                            <w:top w:val="none" w:sz="0" w:space="0" w:color="auto"/>
                                            <w:left w:val="none" w:sz="0" w:space="0" w:color="auto"/>
                                            <w:bottom w:val="none" w:sz="0" w:space="0" w:color="auto"/>
                                            <w:right w:val="none" w:sz="0" w:space="0" w:color="auto"/>
                                          </w:divBdr>
                                          <w:divsChild>
                                            <w:div w:id="1775397994">
                                              <w:marLeft w:val="0"/>
                                              <w:marRight w:val="0"/>
                                              <w:marTop w:val="0"/>
                                              <w:marBottom w:val="0"/>
                                              <w:divBdr>
                                                <w:top w:val="none" w:sz="0" w:space="0" w:color="auto"/>
                                                <w:left w:val="none" w:sz="0" w:space="0" w:color="auto"/>
                                                <w:bottom w:val="none" w:sz="0" w:space="0" w:color="auto"/>
                                                <w:right w:val="none" w:sz="0" w:space="0" w:color="auto"/>
                                              </w:divBdr>
                                            </w:div>
                                          </w:divsChild>
                                        </w:div>
                                        <w:div w:id="816724174">
                                          <w:marLeft w:val="0"/>
                                          <w:marRight w:val="0"/>
                                          <w:marTop w:val="0"/>
                                          <w:marBottom w:val="150"/>
                                          <w:divBdr>
                                            <w:top w:val="none" w:sz="0" w:space="0" w:color="auto"/>
                                            <w:left w:val="none" w:sz="0" w:space="0" w:color="auto"/>
                                            <w:bottom w:val="none" w:sz="0" w:space="0" w:color="auto"/>
                                            <w:right w:val="none" w:sz="0" w:space="0" w:color="auto"/>
                                          </w:divBdr>
                                          <w:divsChild>
                                            <w:div w:id="1912081547">
                                              <w:marLeft w:val="0"/>
                                              <w:marRight w:val="0"/>
                                              <w:marTop w:val="0"/>
                                              <w:marBottom w:val="0"/>
                                              <w:divBdr>
                                                <w:top w:val="none" w:sz="0" w:space="0" w:color="auto"/>
                                                <w:left w:val="none" w:sz="0" w:space="0" w:color="auto"/>
                                                <w:bottom w:val="none" w:sz="0" w:space="0" w:color="auto"/>
                                                <w:right w:val="none" w:sz="0" w:space="0" w:color="auto"/>
                                              </w:divBdr>
                                            </w:div>
                                          </w:divsChild>
                                        </w:div>
                                        <w:div w:id="1839879368">
                                          <w:marLeft w:val="0"/>
                                          <w:marRight w:val="0"/>
                                          <w:marTop w:val="0"/>
                                          <w:marBottom w:val="150"/>
                                          <w:divBdr>
                                            <w:top w:val="none" w:sz="0" w:space="0" w:color="auto"/>
                                            <w:left w:val="none" w:sz="0" w:space="0" w:color="auto"/>
                                            <w:bottom w:val="none" w:sz="0" w:space="0" w:color="auto"/>
                                            <w:right w:val="none" w:sz="0" w:space="0" w:color="auto"/>
                                          </w:divBdr>
                                          <w:divsChild>
                                            <w:div w:id="1254363834">
                                              <w:marLeft w:val="0"/>
                                              <w:marRight w:val="0"/>
                                              <w:marTop w:val="0"/>
                                              <w:marBottom w:val="0"/>
                                              <w:divBdr>
                                                <w:top w:val="none" w:sz="0" w:space="0" w:color="auto"/>
                                                <w:left w:val="none" w:sz="0" w:space="0" w:color="auto"/>
                                                <w:bottom w:val="none" w:sz="0" w:space="0" w:color="auto"/>
                                                <w:right w:val="none" w:sz="0" w:space="0" w:color="auto"/>
                                              </w:divBdr>
                                            </w:div>
                                          </w:divsChild>
                                        </w:div>
                                        <w:div w:id="1693846202">
                                          <w:marLeft w:val="0"/>
                                          <w:marRight w:val="0"/>
                                          <w:marTop w:val="0"/>
                                          <w:marBottom w:val="150"/>
                                          <w:divBdr>
                                            <w:top w:val="none" w:sz="0" w:space="0" w:color="auto"/>
                                            <w:left w:val="none" w:sz="0" w:space="0" w:color="auto"/>
                                            <w:bottom w:val="none" w:sz="0" w:space="0" w:color="auto"/>
                                            <w:right w:val="none" w:sz="0" w:space="0" w:color="auto"/>
                                          </w:divBdr>
                                          <w:divsChild>
                                            <w:div w:id="419564818">
                                              <w:marLeft w:val="0"/>
                                              <w:marRight w:val="0"/>
                                              <w:marTop w:val="0"/>
                                              <w:marBottom w:val="0"/>
                                              <w:divBdr>
                                                <w:top w:val="none" w:sz="0" w:space="0" w:color="auto"/>
                                                <w:left w:val="none" w:sz="0" w:space="0" w:color="auto"/>
                                                <w:bottom w:val="none" w:sz="0" w:space="0" w:color="auto"/>
                                                <w:right w:val="none" w:sz="0" w:space="0" w:color="auto"/>
                                              </w:divBdr>
                                            </w:div>
                                          </w:divsChild>
                                        </w:div>
                                        <w:div w:id="1105921861">
                                          <w:marLeft w:val="0"/>
                                          <w:marRight w:val="0"/>
                                          <w:marTop w:val="0"/>
                                          <w:marBottom w:val="150"/>
                                          <w:divBdr>
                                            <w:top w:val="none" w:sz="0" w:space="0" w:color="auto"/>
                                            <w:left w:val="none" w:sz="0" w:space="0" w:color="auto"/>
                                            <w:bottom w:val="none" w:sz="0" w:space="0" w:color="auto"/>
                                            <w:right w:val="none" w:sz="0" w:space="0" w:color="auto"/>
                                          </w:divBdr>
                                          <w:divsChild>
                                            <w:div w:id="257056986">
                                              <w:marLeft w:val="0"/>
                                              <w:marRight w:val="0"/>
                                              <w:marTop w:val="0"/>
                                              <w:marBottom w:val="0"/>
                                              <w:divBdr>
                                                <w:top w:val="none" w:sz="0" w:space="0" w:color="auto"/>
                                                <w:left w:val="none" w:sz="0" w:space="0" w:color="auto"/>
                                                <w:bottom w:val="none" w:sz="0" w:space="0" w:color="auto"/>
                                                <w:right w:val="none" w:sz="0" w:space="0" w:color="auto"/>
                                              </w:divBdr>
                                            </w:div>
                                          </w:divsChild>
                                        </w:div>
                                        <w:div w:id="340667155">
                                          <w:marLeft w:val="0"/>
                                          <w:marRight w:val="0"/>
                                          <w:marTop w:val="0"/>
                                          <w:marBottom w:val="150"/>
                                          <w:divBdr>
                                            <w:top w:val="none" w:sz="0" w:space="0" w:color="auto"/>
                                            <w:left w:val="none" w:sz="0" w:space="0" w:color="auto"/>
                                            <w:bottom w:val="none" w:sz="0" w:space="0" w:color="auto"/>
                                            <w:right w:val="none" w:sz="0" w:space="0" w:color="auto"/>
                                          </w:divBdr>
                                          <w:divsChild>
                                            <w:div w:id="1995526811">
                                              <w:marLeft w:val="0"/>
                                              <w:marRight w:val="0"/>
                                              <w:marTop w:val="0"/>
                                              <w:marBottom w:val="0"/>
                                              <w:divBdr>
                                                <w:top w:val="none" w:sz="0" w:space="0" w:color="auto"/>
                                                <w:left w:val="none" w:sz="0" w:space="0" w:color="auto"/>
                                                <w:bottom w:val="none" w:sz="0" w:space="0" w:color="auto"/>
                                                <w:right w:val="none" w:sz="0" w:space="0" w:color="auto"/>
                                              </w:divBdr>
                                            </w:div>
                                          </w:divsChild>
                                        </w:div>
                                        <w:div w:id="1270624743">
                                          <w:marLeft w:val="0"/>
                                          <w:marRight w:val="0"/>
                                          <w:marTop w:val="0"/>
                                          <w:marBottom w:val="150"/>
                                          <w:divBdr>
                                            <w:top w:val="none" w:sz="0" w:space="0" w:color="auto"/>
                                            <w:left w:val="none" w:sz="0" w:space="0" w:color="auto"/>
                                            <w:bottom w:val="none" w:sz="0" w:space="0" w:color="auto"/>
                                            <w:right w:val="none" w:sz="0" w:space="0" w:color="auto"/>
                                          </w:divBdr>
                                          <w:divsChild>
                                            <w:div w:id="2101102899">
                                              <w:marLeft w:val="0"/>
                                              <w:marRight w:val="0"/>
                                              <w:marTop w:val="0"/>
                                              <w:marBottom w:val="0"/>
                                              <w:divBdr>
                                                <w:top w:val="none" w:sz="0" w:space="0" w:color="auto"/>
                                                <w:left w:val="none" w:sz="0" w:space="0" w:color="auto"/>
                                                <w:bottom w:val="none" w:sz="0" w:space="0" w:color="auto"/>
                                                <w:right w:val="none" w:sz="0" w:space="0" w:color="auto"/>
                                              </w:divBdr>
                                            </w:div>
                                          </w:divsChild>
                                        </w:div>
                                        <w:div w:id="1844393229">
                                          <w:marLeft w:val="0"/>
                                          <w:marRight w:val="0"/>
                                          <w:marTop w:val="0"/>
                                          <w:marBottom w:val="150"/>
                                          <w:divBdr>
                                            <w:top w:val="none" w:sz="0" w:space="0" w:color="auto"/>
                                            <w:left w:val="none" w:sz="0" w:space="0" w:color="auto"/>
                                            <w:bottom w:val="none" w:sz="0" w:space="0" w:color="auto"/>
                                            <w:right w:val="none" w:sz="0" w:space="0" w:color="auto"/>
                                          </w:divBdr>
                                          <w:divsChild>
                                            <w:div w:id="2009400086">
                                              <w:marLeft w:val="0"/>
                                              <w:marRight w:val="0"/>
                                              <w:marTop w:val="0"/>
                                              <w:marBottom w:val="0"/>
                                              <w:divBdr>
                                                <w:top w:val="none" w:sz="0" w:space="0" w:color="auto"/>
                                                <w:left w:val="none" w:sz="0" w:space="0" w:color="auto"/>
                                                <w:bottom w:val="none" w:sz="0" w:space="0" w:color="auto"/>
                                                <w:right w:val="none" w:sz="0" w:space="0" w:color="auto"/>
                                              </w:divBdr>
                                            </w:div>
                                          </w:divsChild>
                                        </w:div>
                                        <w:div w:id="1886673087">
                                          <w:marLeft w:val="0"/>
                                          <w:marRight w:val="0"/>
                                          <w:marTop w:val="0"/>
                                          <w:marBottom w:val="150"/>
                                          <w:divBdr>
                                            <w:top w:val="none" w:sz="0" w:space="0" w:color="auto"/>
                                            <w:left w:val="none" w:sz="0" w:space="0" w:color="auto"/>
                                            <w:bottom w:val="none" w:sz="0" w:space="0" w:color="auto"/>
                                            <w:right w:val="none" w:sz="0" w:space="0" w:color="auto"/>
                                          </w:divBdr>
                                          <w:divsChild>
                                            <w:div w:id="1289434926">
                                              <w:marLeft w:val="0"/>
                                              <w:marRight w:val="0"/>
                                              <w:marTop w:val="0"/>
                                              <w:marBottom w:val="0"/>
                                              <w:divBdr>
                                                <w:top w:val="none" w:sz="0" w:space="0" w:color="auto"/>
                                                <w:left w:val="none" w:sz="0" w:space="0" w:color="auto"/>
                                                <w:bottom w:val="none" w:sz="0" w:space="0" w:color="auto"/>
                                                <w:right w:val="none" w:sz="0" w:space="0" w:color="auto"/>
                                              </w:divBdr>
                                            </w:div>
                                          </w:divsChild>
                                        </w:div>
                                        <w:div w:id="25915971">
                                          <w:marLeft w:val="0"/>
                                          <w:marRight w:val="0"/>
                                          <w:marTop w:val="120"/>
                                          <w:marBottom w:val="60"/>
                                          <w:divBdr>
                                            <w:top w:val="none" w:sz="0" w:space="0" w:color="auto"/>
                                            <w:left w:val="none" w:sz="0" w:space="0" w:color="auto"/>
                                            <w:bottom w:val="none" w:sz="0" w:space="0" w:color="auto"/>
                                            <w:right w:val="none" w:sz="0" w:space="0" w:color="auto"/>
                                          </w:divBdr>
                                          <w:divsChild>
                                            <w:div w:id="881553940">
                                              <w:marLeft w:val="0"/>
                                              <w:marRight w:val="0"/>
                                              <w:marTop w:val="0"/>
                                              <w:marBottom w:val="0"/>
                                              <w:divBdr>
                                                <w:top w:val="none" w:sz="0" w:space="0" w:color="auto"/>
                                                <w:left w:val="none" w:sz="0" w:space="0" w:color="auto"/>
                                                <w:bottom w:val="none" w:sz="0" w:space="0" w:color="auto"/>
                                                <w:right w:val="none" w:sz="0" w:space="0" w:color="auto"/>
                                              </w:divBdr>
                                            </w:div>
                                          </w:divsChild>
                                        </w:div>
                                        <w:div w:id="1401827530">
                                          <w:marLeft w:val="0"/>
                                          <w:marRight w:val="0"/>
                                          <w:marTop w:val="0"/>
                                          <w:marBottom w:val="150"/>
                                          <w:divBdr>
                                            <w:top w:val="none" w:sz="0" w:space="0" w:color="auto"/>
                                            <w:left w:val="none" w:sz="0" w:space="0" w:color="auto"/>
                                            <w:bottom w:val="none" w:sz="0" w:space="0" w:color="auto"/>
                                            <w:right w:val="none" w:sz="0" w:space="0" w:color="auto"/>
                                          </w:divBdr>
                                          <w:divsChild>
                                            <w:div w:id="337385366">
                                              <w:marLeft w:val="0"/>
                                              <w:marRight w:val="0"/>
                                              <w:marTop w:val="0"/>
                                              <w:marBottom w:val="0"/>
                                              <w:divBdr>
                                                <w:top w:val="none" w:sz="0" w:space="0" w:color="auto"/>
                                                <w:left w:val="none" w:sz="0" w:space="0" w:color="auto"/>
                                                <w:bottom w:val="none" w:sz="0" w:space="0" w:color="auto"/>
                                                <w:right w:val="none" w:sz="0" w:space="0" w:color="auto"/>
                                              </w:divBdr>
                                            </w:div>
                                          </w:divsChild>
                                        </w:div>
                                        <w:div w:id="351152284">
                                          <w:marLeft w:val="0"/>
                                          <w:marRight w:val="0"/>
                                          <w:marTop w:val="0"/>
                                          <w:marBottom w:val="150"/>
                                          <w:divBdr>
                                            <w:top w:val="none" w:sz="0" w:space="0" w:color="auto"/>
                                            <w:left w:val="none" w:sz="0" w:space="0" w:color="auto"/>
                                            <w:bottom w:val="none" w:sz="0" w:space="0" w:color="auto"/>
                                            <w:right w:val="none" w:sz="0" w:space="0" w:color="auto"/>
                                          </w:divBdr>
                                          <w:divsChild>
                                            <w:div w:id="1244947560">
                                              <w:marLeft w:val="0"/>
                                              <w:marRight w:val="0"/>
                                              <w:marTop w:val="0"/>
                                              <w:marBottom w:val="0"/>
                                              <w:divBdr>
                                                <w:top w:val="none" w:sz="0" w:space="0" w:color="auto"/>
                                                <w:left w:val="none" w:sz="0" w:space="0" w:color="auto"/>
                                                <w:bottom w:val="none" w:sz="0" w:space="0" w:color="auto"/>
                                                <w:right w:val="none" w:sz="0" w:space="0" w:color="auto"/>
                                              </w:divBdr>
                                            </w:div>
                                          </w:divsChild>
                                        </w:div>
                                        <w:div w:id="1033117153">
                                          <w:marLeft w:val="0"/>
                                          <w:marRight w:val="0"/>
                                          <w:marTop w:val="0"/>
                                          <w:marBottom w:val="150"/>
                                          <w:divBdr>
                                            <w:top w:val="none" w:sz="0" w:space="0" w:color="auto"/>
                                            <w:left w:val="none" w:sz="0" w:space="0" w:color="auto"/>
                                            <w:bottom w:val="none" w:sz="0" w:space="0" w:color="auto"/>
                                            <w:right w:val="none" w:sz="0" w:space="0" w:color="auto"/>
                                          </w:divBdr>
                                          <w:divsChild>
                                            <w:div w:id="231084959">
                                              <w:marLeft w:val="0"/>
                                              <w:marRight w:val="0"/>
                                              <w:marTop w:val="0"/>
                                              <w:marBottom w:val="0"/>
                                              <w:divBdr>
                                                <w:top w:val="none" w:sz="0" w:space="0" w:color="auto"/>
                                                <w:left w:val="none" w:sz="0" w:space="0" w:color="auto"/>
                                                <w:bottom w:val="none" w:sz="0" w:space="0" w:color="auto"/>
                                                <w:right w:val="none" w:sz="0" w:space="0" w:color="auto"/>
                                              </w:divBdr>
                                            </w:div>
                                          </w:divsChild>
                                        </w:div>
                                        <w:div w:id="1208293716">
                                          <w:marLeft w:val="0"/>
                                          <w:marRight w:val="0"/>
                                          <w:marTop w:val="0"/>
                                          <w:marBottom w:val="150"/>
                                          <w:divBdr>
                                            <w:top w:val="none" w:sz="0" w:space="0" w:color="auto"/>
                                            <w:left w:val="none" w:sz="0" w:space="0" w:color="auto"/>
                                            <w:bottom w:val="none" w:sz="0" w:space="0" w:color="auto"/>
                                            <w:right w:val="none" w:sz="0" w:space="0" w:color="auto"/>
                                          </w:divBdr>
                                          <w:divsChild>
                                            <w:div w:id="1591691448">
                                              <w:marLeft w:val="0"/>
                                              <w:marRight w:val="0"/>
                                              <w:marTop w:val="0"/>
                                              <w:marBottom w:val="0"/>
                                              <w:divBdr>
                                                <w:top w:val="none" w:sz="0" w:space="0" w:color="auto"/>
                                                <w:left w:val="none" w:sz="0" w:space="0" w:color="auto"/>
                                                <w:bottom w:val="none" w:sz="0" w:space="0" w:color="auto"/>
                                                <w:right w:val="none" w:sz="0" w:space="0" w:color="auto"/>
                                              </w:divBdr>
                                            </w:div>
                                          </w:divsChild>
                                        </w:div>
                                        <w:div w:id="44570258">
                                          <w:marLeft w:val="0"/>
                                          <w:marRight w:val="0"/>
                                          <w:marTop w:val="0"/>
                                          <w:marBottom w:val="150"/>
                                          <w:divBdr>
                                            <w:top w:val="none" w:sz="0" w:space="0" w:color="auto"/>
                                            <w:left w:val="none" w:sz="0" w:space="0" w:color="auto"/>
                                            <w:bottom w:val="none" w:sz="0" w:space="0" w:color="auto"/>
                                            <w:right w:val="none" w:sz="0" w:space="0" w:color="auto"/>
                                          </w:divBdr>
                                          <w:divsChild>
                                            <w:div w:id="677268562">
                                              <w:marLeft w:val="0"/>
                                              <w:marRight w:val="0"/>
                                              <w:marTop w:val="0"/>
                                              <w:marBottom w:val="0"/>
                                              <w:divBdr>
                                                <w:top w:val="none" w:sz="0" w:space="0" w:color="auto"/>
                                                <w:left w:val="none" w:sz="0" w:space="0" w:color="auto"/>
                                                <w:bottom w:val="none" w:sz="0" w:space="0" w:color="auto"/>
                                                <w:right w:val="none" w:sz="0" w:space="0" w:color="auto"/>
                                              </w:divBdr>
                                            </w:div>
                                          </w:divsChild>
                                        </w:div>
                                        <w:div w:id="905191762">
                                          <w:marLeft w:val="0"/>
                                          <w:marRight w:val="0"/>
                                          <w:marTop w:val="0"/>
                                          <w:marBottom w:val="150"/>
                                          <w:divBdr>
                                            <w:top w:val="none" w:sz="0" w:space="0" w:color="auto"/>
                                            <w:left w:val="none" w:sz="0" w:space="0" w:color="auto"/>
                                            <w:bottom w:val="none" w:sz="0" w:space="0" w:color="auto"/>
                                            <w:right w:val="none" w:sz="0" w:space="0" w:color="auto"/>
                                          </w:divBdr>
                                          <w:divsChild>
                                            <w:div w:id="1712533185">
                                              <w:marLeft w:val="0"/>
                                              <w:marRight w:val="0"/>
                                              <w:marTop w:val="0"/>
                                              <w:marBottom w:val="0"/>
                                              <w:divBdr>
                                                <w:top w:val="none" w:sz="0" w:space="0" w:color="auto"/>
                                                <w:left w:val="none" w:sz="0" w:space="0" w:color="auto"/>
                                                <w:bottom w:val="none" w:sz="0" w:space="0" w:color="auto"/>
                                                <w:right w:val="none" w:sz="0" w:space="0" w:color="auto"/>
                                              </w:divBdr>
                                            </w:div>
                                          </w:divsChild>
                                        </w:div>
                                        <w:div w:id="1609585158">
                                          <w:marLeft w:val="0"/>
                                          <w:marRight w:val="0"/>
                                          <w:marTop w:val="0"/>
                                          <w:marBottom w:val="150"/>
                                          <w:divBdr>
                                            <w:top w:val="none" w:sz="0" w:space="0" w:color="auto"/>
                                            <w:left w:val="none" w:sz="0" w:space="0" w:color="auto"/>
                                            <w:bottom w:val="none" w:sz="0" w:space="0" w:color="auto"/>
                                            <w:right w:val="none" w:sz="0" w:space="0" w:color="auto"/>
                                          </w:divBdr>
                                          <w:divsChild>
                                            <w:div w:id="1276208404">
                                              <w:marLeft w:val="0"/>
                                              <w:marRight w:val="0"/>
                                              <w:marTop w:val="0"/>
                                              <w:marBottom w:val="0"/>
                                              <w:divBdr>
                                                <w:top w:val="none" w:sz="0" w:space="0" w:color="auto"/>
                                                <w:left w:val="none" w:sz="0" w:space="0" w:color="auto"/>
                                                <w:bottom w:val="none" w:sz="0" w:space="0" w:color="auto"/>
                                                <w:right w:val="none" w:sz="0" w:space="0" w:color="auto"/>
                                              </w:divBdr>
                                            </w:div>
                                          </w:divsChild>
                                        </w:div>
                                        <w:div w:id="1379938634">
                                          <w:marLeft w:val="0"/>
                                          <w:marRight w:val="0"/>
                                          <w:marTop w:val="0"/>
                                          <w:marBottom w:val="150"/>
                                          <w:divBdr>
                                            <w:top w:val="none" w:sz="0" w:space="0" w:color="auto"/>
                                            <w:left w:val="none" w:sz="0" w:space="0" w:color="auto"/>
                                            <w:bottom w:val="none" w:sz="0" w:space="0" w:color="auto"/>
                                            <w:right w:val="none" w:sz="0" w:space="0" w:color="auto"/>
                                          </w:divBdr>
                                          <w:divsChild>
                                            <w:div w:id="1164854823">
                                              <w:marLeft w:val="0"/>
                                              <w:marRight w:val="0"/>
                                              <w:marTop w:val="0"/>
                                              <w:marBottom w:val="0"/>
                                              <w:divBdr>
                                                <w:top w:val="none" w:sz="0" w:space="0" w:color="auto"/>
                                                <w:left w:val="none" w:sz="0" w:space="0" w:color="auto"/>
                                                <w:bottom w:val="none" w:sz="0" w:space="0" w:color="auto"/>
                                                <w:right w:val="none" w:sz="0" w:space="0" w:color="auto"/>
                                              </w:divBdr>
                                            </w:div>
                                          </w:divsChild>
                                        </w:div>
                                        <w:div w:id="1139572594">
                                          <w:marLeft w:val="0"/>
                                          <w:marRight w:val="0"/>
                                          <w:marTop w:val="0"/>
                                          <w:marBottom w:val="150"/>
                                          <w:divBdr>
                                            <w:top w:val="none" w:sz="0" w:space="0" w:color="auto"/>
                                            <w:left w:val="none" w:sz="0" w:space="0" w:color="auto"/>
                                            <w:bottom w:val="none" w:sz="0" w:space="0" w:color="auto"/>
                                            <w:right w:val="none" w:sz="0" w:space="0" w:color="auto"/>
                                          </w:divBdr>
                                          <w:divsChild>
                                            <w:div w:id="138425563">
                                              <w:marLeft w:val="0"/>
                                              <w:marRight w:val="0"/>
                                              <w:marTop w:val="0"/>
                                              <w:marBottom w:val="0"/>
                                              <w:divBdr>
                                                <w:top w:val="none" w:sz="0" w:space="0" w:color="auto"/>
                                                <w:left w:val="none" w:sz="0" w:space="0" w:color="auto"/>
                                                <w:bottom w:val="none" w:sz="0" w:space="0" w:color="auto"/>
                                                <w:right w:val="none" w:sz="0" w:space="0" w:color="auto"/>
                                              </w:divBdr>
                                            </w:div>
                                          </w:divsChild>
                                        </w:div>
                                        <w:div w:id="1318538477">
                                          <w:marLeft w:val="0"/>
                                          <w:marRight w:val="0"/>
                                          <w:marTop w:val="0"/>
                                          <w:marBottom w:val="150"/>
                                          <w:divBdr>
                                            <w:top w:val="none" w:sz="0" w:space="0" w:color="auto"/>
                                            <w:left w:val="none" w:sz="0" w:space="0" w:color="auto"/>
                                            <w:bottom w:val="none" w:sz="0" w:space="0" w:color="auto"/>
                                            <w:right w:val="none" w:sz="0" w:space="0" w:color="auto"/>
                                          </w:divBdr>
                                          <w:divsChild>
                                            <w:div w:id="1401170752">
                                              <w:marLeft w:val="0"/>
                                              <w:marRight w:val="0"/>
                                              <w:marTop w:val="0"/>
                                              <w:marBottom w:val="0"/>
                                              <w:divBdr>
                                                <w:top w:val="none" w:sz="0" w:space="0" w:color="auto"/>
                                                <w:left w:val="none" w:sz="0" w:space="0" w:color="auto"/>
                                                <w:bottom w:val="none" w:sz="0" w:space="0" w:color="auto"/>
                                                <w:right w:val="none" w:sz="0" w:space="0" w:color="auto"/>
                                              </w:divBdr>
                                            </w:div>
                                          </w:divsChild>
                                        </w:div>
                                        <w:div w:id="268780458">
                                          <w:marLeft w:val="0"/>
                                          <w:marRight w:val="0"/>
                                          <w:marTop w:val="0"/>
                                          <w:marBottom w:val="150"/>
                                          <w:divBdr>
                                            <w:top w:val="none" w:sz="0" w:space="0" w:color="auto"/>
                                            <w:left w:val="none" w:sz="0" w:space="0" w:color="auto"/>
                                            <w:bottom w:val="none" w:sz="0" w:space="0" w:color="auto"/>
                                            <w:right w:val="none" w:sz="0" w:space="0" w:color="auto"/>
                                          </w:divBdr>
                                          <w:divsChild>
                                            <w:div w:id="1103839384">
                                              <w:marLeft w:val="0"/>
                                              <w:marRight w:val="0"/>
                                              <w:marTop w:val="0"/>
                                              <w:marBottom w:val="0"/>
                                              <w:divBdr>
                                                <w:top w:val="none" w:sz="0" w:space="0" w:color="auto"/>
                                                <w:left w:val="none" w:sz="0" w:space="0" w:color="auto"/>
                                                <w:bottom w:val="none" w:sz="0" w:space="0" w:color="auto"/>
                                                <w:right w:val="none" w:sz="0" w:space="0" w:color="auto"/>
                                              </w:divBdr>
                                            </w:div>
                                          </w:divsChild>
                                        </w:div>
                                        <w:div w:id="1015032366">
                                          <w:marLeft w:val="0"/>
                                          <w:marRight w:val="0"/>
                                          <w:marTop w:val="120"/>
                                          <w:marBottom w:val="60"/>
                                          <w:divBdr>
                                            <w:top w:val="none" w:sz="0" w:space="0" w:color="auto"/>
                                            <w:left w:val="none" w:sz="0" w:space="0" w:color="auto"/>
                                            <w:bottom w:val="none" w:sz="0" w:space="0" w:color="auto"/>
                                            <w:right w:val="none" w:sz="0" w:space="0" w:color="auto"/>
                                          </w:divBdr>
                                          <w:divsChild>
                                            <w:div w:id="1951742394">
                                              <w:marLeft w:val="0"/>
                                              <w:marRight w:val="0"/>
                                              <w:marTop w:val="0"/>
                                              <w:marBottom w:val="0"/>
                                              <w:divBdr>
                                                <w:top w:val="none" w:sz="0" w:space="0" w:color="auto"/>
                                                <w:left w:val="none" w:sz="0" w:space="0" w:color="auto"/>
                                                <w:bottom w:val="none" w:sz="0" w:space="0" w:color="auto"/>
                                                <w:right w:val="none" w:sz="0" w:space="0" w:color="auto"/>
                                              </w:divBdr>
                                            </w:div>
                                          </w:divsChild>
                                        </w:div>
                                        <w:div w:id="1439325111">
                                          <w:marLeft w:val="0"/>
                                          <w:marRight w:val="0"/>
                                          <w:marTop w:val="0"/>
                                          <w:marBottom w:val="150"/>
                                          <w:divBdr>
                                            <w:top w:val="none" w:sz="0" w:space="0" w:color="auto"/>
                                            <w:left w:val="none" w:sz="0" w:space="0" w:color="auto"/>
                                            <w:bottom w:val="none" w:sz="0" w:space="0" w:color="auto"/>
                                            <w:right w:val="none" w:sz="0" w:space="0" w:color="auto"/>
                                          </w:divBdr>
                                          <w:divsChild>
                                            <w:div w:id="1314483059">
                                              <w:marLeft w:val="0"/>
                                              <w:marRight w:val="0"/>
                                              <w:marTop w:val="0"/>
                                              <w:marBottom w:val="0"/>
                                              <w:divBdr>
                                                <w:top w:val="none" w:sz="0" w:space="0" w:color="auto"/>
                                                <w:left w:val="none" w:sz="0" w:space="0" w:color="auto"/>
                                                <w:bottom w:val="none" w:sz="0" w:space="0" w:color="auto"/>
                                                <w:right w:val="none" w:sz="0" w:space="0" w:color="auto"/>
                                              </w:divBdr>
                                            </w:div>
                                          </w:divsChild>
                                        </w:div>
                                        <w:div w:id="1571384415">
                                          <w:marLeft w:val="11147"/>
                                          <w:marRight w:val="0"/>
                                          <w:marTop w:val="200"/>
                                          <w:marBottom w:val="240"/>
                                          <w:divBdr>
                                            <w:top w:val="none" w:sz="0" w:space="0" w:color="auto"/>
                                            <w:left w:val="none" w:sz="0" w:space="0" w:color="auto"/>
                                            <w:bottom w:val="none" w:sz="0" w:space="0" w:color="auto"/>
                                            <w:right w:val="none" w:sz="0" w:space="0" w:color="auto"/>
                                          </w:divBdr>
                                          <w:divsChild>
                                            <w:div w:id="434053979">
                                              <w:marLeft w:val="0"/>
                                              <w:marRight w:val="0"/>
                                              <w:marTop w:val="0"/>
                                              <w:marBottom w:val="0"/>
                                              <w:divBdr>
                                                <w:top w:val="none" w:sz="0" w:space="0" w:color="auto"/>
                                                <w:left w:val="none" w:sz="0" w:space="0" w:color="auto"/>
                                                <w:bottom w:val="none" w:sz="0" w:space="0" w:color="auto"/>
                                                <w:right w:val="none" w:sz="0" w:space="0" w:color="auto"/>
                                              </w:divBdr>
                                            </w:div>
                                          </w:divsChild>
                                        </w:div>
                                        <w:div w:id="18692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376558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x.uz/docs/3916793" TargetMode="External"/><Relationship Id="rId12" Type="http://schemas.openxmlformats.org/officeDocument/2006/relationships/hyperlink" Target="https://lex.uz/docs/391679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x.uz/docs/3916793" TargetMode="External"/><Relationship Id="rId11" Type="http://schemas.openxmlformats.org/officeDocument/2006/relationships/hyperlink" Target="https://lex.uz/docs/3916793" TargetMode="External"/><Relationship Id="rId5" Type="http://schemas.openxmlformats.org/officeDocument/2006/relationships/hyperlink" Target="https://lex.uz/docs/3765586" TargetMode="External"/><Relationship Id="rId10" Type="http://schemas.openxmlformats.org/officeDocument/2006/relationships/hyperlink" Target="https://lex.uz/docs/3916793" TargetMode="External"/><Relationship Id="rId4" Type="http://schemas.openxmlformats.org/officeDocument/2006/relationships/hyperlink" Target="https://lex.uz/docs/3765586" TargetMode="External"/><Relationship Id="rId9" Type="http://schemas.openxmlformats.org/officeDocument/2006/relationships/hyperlink" Target="https://lex.uz/docs/3765586"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2627</Words>
  <Characters>14977</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2026-09-20T09:02:00Z</dcterms:created>
  <dcterms:modified xsi:type="dcterms:W3CDTF">2026-09-20T09:05:00Z</dcterms:modified>
</cp:coreProperties>
</file>