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7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628" w:after="0"/>
        <w:ind w:left="432" w:right="432" w:firstLine="0"/>
        <w:jc w:val="center"/>
      </w:pPr>
      <w:r>
        <w:rPr>
          <w:rFonts w:ascii="Arial" w:hAnsi="Arial" w:eastAsia="Arial"/>
          <w:b/>
          <w:i w:val="0"/>
          <w:color w:val="000000"/>
          <w:sz w:val="28"/>
        </w:rPr>
        <w:t xml:space="preserve">O'ZBEKISTON RESPUBLIKASI </w:t>
        <w:br/>
        <w:t>OLIY TA'LIM, FAN VA INNOVATSIYALAR VAZIRLIGI TERMIZ DAVLAT UNIVERSITETI</w:t>
      </w: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64" w:lineRule="auto" w:before="1168" w:after="0"/>
        <w:ind w:left="5760" w:right="144" w:firstLine="0"/>
        <w:jc w:val="center"/>
      </w:pPr>
      <w:r>
        <w:rPr>
          <w:rFonts w:ascii="Arial" w:hAnsi="Arial" w:eastAsia="Arial"/>
          <w:b/>
          <w:i w:val="0"/>
          <w:color w:val="000000"/>
          <w:sz w:val="28"/>
        </w:rPr>
        <w:t xml:space="preserve">TASDIQLAYMAN </w:t>
        <w:br/>
        <w:t xml:space="preserve">Termiz davlat universiteti </w:t>
        <w:br/>
        <w:t xml:space="preserve">Rektor ________A.Tashkulov </w:t>
        <w:br/>
        <w:t>2024 year “___” “________”</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i w:val="0"/>
          <w:color w:val="000000"/>
          <w:sz w:val="28"/>
        </w:rPr>
      </w:r>
    </w:p>
    <w:p>
      <w:pPr>
        <w:autoSpaceDN w:val="0"/>
        <w:autoSpaceDE w:val="0"/>
        <w:widowControl/>
        <w:spacing w:line="233" w:lineRule="auto" w:before="1916" w:after="0"/>
        <w:ind w:left="0" w:right="0" w:firstLine="0"/>
        <w:jc w:val="center"/>
      </w:pPr>
      <w:r>
        <w:rPr>
          <w:rFonts w:ascii="Arial" w:hAnsi="Arial" w:eastAsia="Arial"/>
          <w:b/>
          <w:i w:val="0"/>
          <w:color w:val="000000"/>
          <w:sz w:val="44"/>
        </w:rPr>
        <w:t>SIFAT TA'MINLASH SIYOSATI VA</w:t>
      </w:r>
    </w:p>
    <w:p>
      <w:pPr>
        <w:autoSpaceDN w:val="0"/>
        <w:autoSpaceDE w:val="0"/>
        <w:widowControl/>
        <w:spacing w:line="233" w:lineRule="auto" w:before="94" w:after="0"/>
        <w:ind w:left="0" w:right="0" w:firstLine="0"/>
        <w:jc w:val="center"/>
      </w:pPr>
      <w:r>
        <w:rPr>
          <w:rFonts w:ascii="Arial" w:hAnsi="Arial" w:eastAsia="Arial"/>
          <w:b/>
          <w:i w:val="0"/>
          <w:color w:val="000000"/>
          <w:sz w:val="44"/>
        </w:rPr>
        <w:t>STANDARDS AT TERMIZ DAVLAT UNIVERSITETI</w:t>
      </w:r>
    </w:p>
    <w:p>
      <w:pPr>
        <w:autoSpaceDN w:val="0"/>
        <w:autoSpaceDE w:val="0"/>
        <w:widowControl/>
        <w:spacing w:line="262" w:lineRule="auto" w:before="2886" w:after="0"/>
        <w:ind w:left="5184" w:right="0" w:firstLine="0"/>
        <w:jc w:val="center"/>
      </w:pPr>
      <w:r>
        <w:rPr>
          <w:rFonts w:ascii="Arial" w:hAnsi="Arial" w:eastAsia="Arial"/>
          <w:b w:val="0"/>
          <w:i/>
          <w:color w:val="000000"/>
          <w:sz w:val="24"/>
        </w:rPr>
        <w:t xml:space="preserve">Council of Termiz davlat universiteti </w:t>
        <w:br/>
        <w:t xml:space="preserve">Tasdiqlangan by Resolution Yo'q. ___ of “___” </w:t>
        <w:br/>
        <w:t>__________, 2024.</w:t>
      </w:r>
      <w:r/>
      <w:r>
        <w:rPr>
          <w:rFonts w:ascii="Arial" w:hAnsi="Arial" w:eastAsia="Arial"/>
          <w:b w:val="0"/>
          <w:i/>
          <w:color w:val="000000"/>
          <w:sz w:val="24"/>
        </w:rPr>
      </w:r>
      <w:r/>
      <w:r>
        <w:rPr>
          <w:rFonts w:ascii="Arial" w:hAnsi="Arial" w:eastAsia="Arial"/>
          <w:b w:val="0"/>
          <w:i/>
          <w:color w:val="000000"/>
          <w:sz w:val="24"/>
        </w:rPr>
      </w:r>
    </w:p>
    <w:p>
      <w:pPr>
        <w:sectPr>
          <w:pgSz w:w="11906" w:h="16838"/>
          <w:pgMar w:top="354" w:right="1032" w:bottom="1440"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92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0" w:right="4116" w:firstLine="0"/>
        <w:jc w:val="right"/>
      </w:pPr>
      <w:r>
        <w:rPr>
          <w:rFonts w:ascii="Arial" w:hAnsi="Arial" w:eastAsia="Arial"/>
          <w:b/>
          <w:i w:val="0"/>
          <w:color w:val="000000"/>
          <w:sz w:val="28"/>
        </w:rPr>
        <w:t xml:space="preserve">TERMIZ-2024 </w:t>
      </w:r>
    </w:p>
    <w:p>
      <w:pPr>
        <w:autoSpaceDN w:val="0"/>
        <w:autoSpaceDE w:val="0"/>
        <w:widowControl/>
        <w:spacing w:line="233" w:lineRule="auto" w:before="60" w:after="366"/>
        <w:ind w:left="0" w:right="4178" w:firstLine="0"/>
        <w:jc w:val="right"/>
      </w:pPr>
      <w:r>
        <w:rPr>
          <w:rFonts w:ascii="Arial" w:hAnsi="Arial" w:eastAsia="Arial"/>
          <w:b/>
          <w:i w:val="0"/>
          <w:color w:val="000000"/>
          <w:sz w:val="28"/>
        </w:rPr>
        <w:t>MUNDARIJA:</w:t>
      </w:r>
    </w:p>
    <w:tbl>
      <w:tblPr>
        <w:tblW w:type="auto" w:w="0"/>
        <w:tblLayout w:type="fixed"/>
        <w:tblLook w:firstColumn="1" w:firstRow="1" w:lastColumn="0" w:lastRow="0" w:noHBand="0" w:noVBand="1" w:val="04A0"/>
        <w:tblInd w:w="115.99999999999994" w:type="dxa"/>
      </w:tblPr>
      <w:tblGrid>
        <w:gridCol w:w="3307"/>
        <w:gridCol w:w="3307"/>
        <w:gridCol w:w="3307"/>
      </w:tblGrid>
      <w:tr>
        <w:trPr>
          <w:trHeight w:hRule="exact" w:val="376"/>
        </w:trPr>
        <w:tc>
          <w:tcPr>
            <w:tcW w:type="dxa" w:w="580"/>
            <w:vMerge w:val="restart"/>
            <w:tcBorders/>
            <w:tcMar>
              <w:start w:w="0" w:type="dxa"/>
              <w:end w:w="0" w:type="dxa"/>
            </w:tcMar>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1. </w:t>
            </w:r>
          </w:p>
        </w:tc>
        <w:tc>
          <w:tcPr>
            <w:tcW w:type="dxa" w:w="8580"/>
            <w:tcBorders/>
            <w:tcMar>
              <w:start w:w="0" w:type="dxa"/>
              <w:end w:w="0" w:type="dxa"/>
            </w:tcMar>
          </w:tcPr>
          <w:p>
            <w:pPr>
              <w:autoSpaceDN w:val="0"/>
              <w:autoSpaceDE w:val="0"/>
              <w:widowControl/>
              <w:spacing w:line="233" w:lineRule="auto" w:before="60" w:after="0"/>
              <w:ind w:left="152" w:right="0" w:firstLine="0"/>
              <w:jc w:val="left"/>
            </w:pPr>
            <w:r>
              <w:rPr>
                <w:rFonts w:ascii="Arial" w:hAnsi="Arial" w:eastAsia="Arial"/>
                <w:b/>
                <w:i w:val="0"/>
                <w:color w:val="000000"/>
                <w:sz w:val="28"/>
              </w:rPr>
              <w:t xml:space="preserve">GENERAL </w:t>
            </w:r>
          </w:p>
        </w:tc>
        <w:tc>
          <w:tcPr>
            <w:tcW w:type="dxa" w:w="460"/>
            <w:vMerge w:val="restart"/>
            <w:tcBorders/>
            <w:tcMar>
              <w:start w:w="0" w:type="dxa"/>
              <w:end w:w="0" w:type="dxa"/>
            </w:tcMar>
            <w:tcMar>
              <w:start w:w="0" w:type="dxa"/>
              <w:end w:w="0" w:type="dxa"/>
            </w:tcMar>
          </w:tcPr>
          <w:p>
            <w:pPr>
              <w:autoSpaceDN w:val="0"/>
              <w:autoSpaceDE w:val="0"/>
              <w:widowControl/>
              <w:spacing w:line="233" w:lineRule="auto" w:before="518" w:after="0"/>
              <w:ind w:left="0" w:right="0" w:firstLine="0"/>
              <w:jc w:val="center"/>
            </w:pPr>
            <w:r>
              <w:rPr>
                <w:rFonts w:ascii="Arial" w:hAnsi="Arial" w:eastAsia="Arial"/>
                <w:b w:val="0"/>
                <w:i w:val="0"/>
                <w:color w:val="000000"/>
                <w:sz w:val="28"/>
              </w:rPr>
              <w:t xml:space="preserve">3 </w:t>
            </w:r>
          </w:p>
        </w:tc>
      </w:tr>
      <w:tr>
        <w:trPr>
          <w:trHeight w:hRule="exact" w:val="454"/>
        </w:trPr>
        <w:tc>
          <w:tcPr>
            <w:tcW w:type="dxa" w:w="3307"/>
            <w:vMerge/>
            <w:tcBorders/>
          </w:tcPr>
          <w:p/>
        </w:tc>
        <w:tc>
          <w:tcPr>
            <w:tcW w:type="dxa" w:w="85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RULES...........................................................................................</w:t>
            </w:r>
          </w:p>
        </w:tc>
        <w:tc>
          <w:tcPr>
            <w:tcW w:type="dxa" w:w="3307"/>
            <w:vMerge/>
            <w:tcBorders/>
          </w:tcPr>
          <w:p/>
        </w:tc>
      </w:tr>
      <w:tr>
        <w:trPr>
          <w:trHeight w:hRule="exact" w:val="360"/>
        </w:trPr>
        <w:tc>
          <w:tcPr>
            <w:tcW w:type="dxa" w:w="5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2. </w:t>
            </w:r>
          </w:p>
        </w:tc>
        <w:tc>
          <w:tcPr>
            <w:tcW w:type="dxa" w:w="8580"/>
            <w:tcBorders/>
            <w:tcMar>
              <w:start w:w="0" w:type="dxa"/>
              <w:end w:w="0" w:type="dxa"/>
            </w:tcMar>
          </w:tcPr>
          <w:p>
            <w:pPr>
              <w:autoSpaceDN w:val="0"/>
              <w:autoSpaceDE w:val="0"/>
              <w:widowControl/>
              <w:spacing w:line="233" w:lineRule="auto" w:before="20" w:after="0"/>
              <w:ind w:left="152" w:right="0" w:firstLine="0"/>
              <w:jc w:val="left"/>
            </w:pPr>
            <w:r>
              <w:rPr>
                <w:rFonts w:ascii="Arial" w:hAnsi="Arial" w:eastAsia="Arial"/>
                <w:b/>
                <w:i w:val="0"/>
                <w:color w:val="000000"/>
                <w:sz w:val="28"/>
              </w:rPr>
              <w:t>ASOSIY TUSHUNCHALAR VA QISQARTMALAR................................</w:t>
            </w:r>
          </w:p>
        </w:tc>
        <w:tc>
          <w:tcPr>
            <w:tcW w:type="dxa" w:w="460"/>
            <w:vMerge w:val="restart"/>
            <w:tcBorders/>
            <w:tcMar>
              <w:start w:w="0" w:type="dxa"/>
              <w:end w:w="0" w:type="dxa"/>
            </w:tcMar>
            <w:tcMar>
              <w:start w:w="0" w:type="dxa"/>
              <w:end w:w="0" w:type="dxa"/>
            </w:tcMar>
          </w:tcPr>
          <w:p>
            <w:pPr>
              <w:autoSpaceDN w:val="0"/>
              <w:autoSpaceDE w:val="0"/>
              <w:widowControl/>
              <w:spacing w:line="233" w:lineRule="auto" w:before="98" w:after="0"/>
              <w:ind w:left="0" w:right="0" w:firstLine="0"/>
              <w:jc w:val="center"/>
            </w:pPr>
            <w:r>
              <w:rPr>
                <w:rFonts w:ascii="Arial" w:hAnsi="Arial" w:eastAsia="Arial"/>
                <w:b w:val="0"/>
                <w:i w:val="0"/>
                <w:color w:val="000000"/>
                <w:sz w:val="28"/>
              </w:rPr>
              <w:t xml:space="preserve">5 </w:t>
            </w:r>
          </w:p>
        </w:tc>
      </w:tr>
      <w:tr>
        <w:trPr>
          <w:trHeight w:hRule="exact" w:val="380"/>
        </w:trPr>
        <w:tc>
          <w:tcPr>
            <w:tcW w:type="dxa" w:w="580"/>
            <w:tcBorders/>
            <w:tcMar>
              <w:start w:w="0" w:type="dxa"/>
              <w:end w:w="0" w:type="dxa"/>
            </w:tcMar>
          </w:tcPr>
          <w:p>
            <w:pPr>
              <w:autoSpaceDN w:val="0"/>
              <w:autoSpaceDE w:val="0"/>
              <w:widowControl/>
              <w:spacing w:line="233" w:lineRule="auto" w:before="62" w:after="0"/>
              <w:ind w:left="0" w:right="0" w:firstLine="0"/>
              <w:jc w:val="center"/>
            </w:pPr>
            <w:r>
              <w:rPr>
                <w:rFonts w:ascii="Arial" w:hAnsi="Arial" w:eastAsia="Arial"/>
                <w:b/>
                <w:i w:val="0"/>
                <w:color w:val="000000"/>
                <w:sz w:val="28"/>
              </w:rPr>
              <w:t xml:space="preserve">3. </w:t>
            </w:r>
          </w:p>
        </w:tc>
        <w:tc>
          <w:tcPr>
            <w:tcW w:type="dxa" w:w="8580"/>
            <w:tcBorders/>
            <w:tcMar>
              <w:start w:w="0" w:type="dxa"/>
              <w:end w:w="0" w:type="dxa"/>
            </w:tcMar>
          </w:tcPr>
          <w:p>
            <w:pPr>
              <w:autoSpaceDN w:val="0"/>
              <w:autoSpaceDE w:val="0"/>
              <w:widowControl/>
              <w:spacing w:line="233" w:lineRule="auto" w:before="62" w:after="0"/>
              <w:ind w:left="152" w:right="0" w:firstLine="0"/>
              <w:jc w:val="left"/>
            </w:pPr>
            <w:r>
              <w:rPr>
                <w:rFonts w:ascii="Arial" w:hAnsi="Arial" w:eastAsia="Arial"/>
                <w:b/>
                <w:i w:val="0"/>
                <w:color w:val="000000"/>
                <w:sz w:val="28"/>
              </w:rPr>
              <w:t xml:space="preserve">PURPOSE, OBJECTIVES AND PRINCIPLES OF THE QUALITY </w:t>
            </w:r>
          </w:p>
        </w:tc>
        <w:tc>
          <w:tcPr>
            <w:tcW w:type="dxa" w:w="3307"/>
            <w:vMerge/>
            <w:tcBorders/>
          </w:tcPr>
          <w:p/>
        </w:tc>
      </w:tr>
    </w:tbl>
    <w:p>
      <w:pPr>
        <w:autoSpaceDN w:val="0"/>
        <w:autoSpaceDE w:val="0"/>
        <w:widowControl/>
        <w:spacing w:line="233" w:lineRule="auto" w:before="4" w:after="6"/>
        <w:ind w:left="848" w:right="0" w:firstLine="0"/>
        <w:jc w:val="left"/>
      </w:pPr>
      <w:r>
        <w:rPr>
          <w:rFonts w:ascii="Arial" w:hAnsi="Arial" w:eastAsia="Arial"/>
          <w:b/>
          <w:i w:val="0"/>
          <w:color w:val="000000"/>
          <w:sz w:val="28"/>
        </w:rPr>
        <w:t xml:space="preserve">ASSURANCE </w:t>
      </w:r>
    </w:p>
    <w:tbl>
      <w:tblPr>
        <w:tblW w:type="auto" w:w="0"/>
        <w:tblLayout w:type="fixed"/>
        <w:tblLook w:firstColumn="1" w:firstRow="1" w:lastColumn="0" w:lastRow="0" w:noHBand="0" w:noVBand="1" w:val="04A0"/>
        <w:tblInd w:w="115.99999999999994" w:type="dxa"/>
      </w:tblPr>
      <w:tblGrid>
        <w:gridCol w:w="1417"/>
        <w:gridCol w:w="1417"/>
        <w:gridCol w:w="1417"/>
        <w:gridCol w:w="1417"/>
        <w:gridCol w:w="1417"/>
        <w:gridCol w:w="1417"/>
        <w:gridCol w:w="1417"/>
      </w:tblGrid>
      <w:tr>
        <w:trPr>
          <w:trHeight w:hRule="exact" w:val="318"/>
        </w:trPr>
        <w:tc>
          <w:tcPr>
            <w:tcW w:type="dxa" w:w="580"/>
            <w:vMerge w:val="restart"/>
            <w:tcBorders/>
            <w:tcMar>
              <w:start w:w="0" w:type="dxa"/>
              <w:end w:w="0" w:type="dxa"/>
            </w:tcMar>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i w:val="0"/>
                <w:color w:val="000000"/>
                <w:sz w:val="28"/>
              </w:rPr>
              <w:t xml:space="preserve">4. </w:t>
            </w:r>
          </w:p>
        </w:tc>
        <w:tc>
          <w:tcPr>
            <w:tcW w:type="dxa" w:w="8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POLICY..........................................................................................</w:t>
            </w:r>
          </w:p>
        </w:tc>
        <w:tc>
          <w:tcPr>
            <w:tcW w:type="dxa" w:w="460"/>
            <w:vMerge w:val="restart"/>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r>
      <w:tr>
        <w:trPr>
          <w:trHeight w:hRule="exact" w:val="324"/>
        </w:trPr>
        <w:tc>
          <w:tcPr>
            <w:tcW w:type="dxa" w:w="1417"/>
            <w:vMerge/>
            <w:tcBorders/>
          </w:tcPr>
          <w:p/>
        </w:tc>
        <w:tc>
          <w:tcPr>
            <w:tcW w:type="dxa" w:w="29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ORGANIZATIONAL </w:t>
            </w:r>
          </w:p>
        </w:tc>
        <w:tc>
          <w:tcPr>
            <w:tcW w:type="dxa" w:w="22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STRUCTURE </w:t>
            </w:r>
          </w:p>
        </w:tc>
        <w:tc>
          <w:tcPr>
            <w:tcW w:type="dxa" w:w="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OF </w:t>
            </w:r>
          </w:p>
        </w:tc>
        <w:tc>
          <w:tcPr>
            <w:tcW w:type="dxa" w:w="10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THE </w:t>
            </w:r>
          </w:p>
        </w:tc>
        <w:tc>
          <w:tcPr>
            <w:tcW w:type="dxa" w:w="1580"/>
            <w:tcBorders/>
            <w:tcMar>
              <w:start w:w="0" w:type="dxa"/>
              <w:end w:w="0" w:type="dxa"/>
            </w:tcMar>
          </w:tcPr>
          <w:p>
            <w:pPr>
              <w:autoSpaceDN w:val="0"/>
              <w:autoSpaceDE w:val="0"/>
              <w:widowControl/>
              <w:spacing w:line="233" w:lineRule="auto" w:before="8" w:after="0"/>
              <w:ind w:left="208" w:right="0" w:firstLine="0"/>
              <w:jc w:val="left"/>
            </w:pPr>
            <w:r>
              <w:rPr>
                <w:rFonts w:ascii="Arial" w:hAnsi="Arial" w:eastAsia="Arial"/>
                <w:b/>
                <w:i w:val="0"/>
                <w:color w:val="000000"/>
                <w:sz w:val="28"/>
              </w:rPr>
              <w:t xml:space="preserve">QUALITY </w:t>
            </w:r>
          </w:p>
        </w:tc>
        <w:tc>
          <w:tcPr>
            <w:tcW w:type="dxa" w:w="1417"/>
            <w:vMerge/>
            <w:tcBorders/>
          </w:tcPr>
          <w:p/>
        </w:tc>
      </w:tr>
    </w:tbl>
    <w:p>
      <w:pPr>
        <w:autoSpaceDN w:val="0"/>
        <w:autoSpaceDE w:val="0"/>
        <w:widowControl/>
        <w:spacing w:line="233" w:lineRule="auto" w:before="6" w:after="4"/>
        <w:ind w:left="848" w:right="0" w:firstLine="0"/>
        <w:jc w:val="left"/>
      </w:pPr>
      <w:r>
        <w:rPr>
          <w:rFonts w:ascii="Arial" w:hAnsi="Arial" w:eastAsia="Arial"/>
          <w:b/>
          <w:i w:val="0"/>
          <w:color w:val="000000"/>
          <w:sz w:val="28"/>
        </w:rPr>
        <w:t xml:space="preserve">ASSURANCE SYSTEM, IMPLEMENTATION MECHANISMS, </w:t>
      </w:r>
    </w:p>
    <w:tbl>
      <w:tblPr>
        <w:tblW w:type="auto" w:w="0"/>
        <w:tblLayout w:type="fixed"/>
        <w:tblLook w:firstColumn="1" w:firstRow="1" w:lastColumn="0" w:lastRow="0" w:noHBand="0" w:noVBand="1" w:val="04A0"/>
        <w:tblInd w:w="115.99999999999994" w:type="dxa"/>
      </w:tblPr>
      <w:tblGrid>
        <w:gridCol w:w="1417"/>
        <w:gridCol w:w="1417"/>
        <w:gridCol w:w="1417"/>
        <w:gridCol w:w="1417"/>
        <w:gridCol w:w="1417"/>
        <w:gridCol w:w="1417"/>
        <w:gridCol w:w="1417"/>
      </w:tblGrid>
      <w:tr>
        <w:trPr>
          <w:trHeight w:hRule="exact" w:val="434"/>
        </w:trPr>
        <w:tc>
          <w:tcPr>
            <w:tcW w:type="dxa" w:w="580"/>
            <w:vMerge w:val="restart"/>
            <w:tcBorders/>
            <w:tcMar>
              <w:start w:w="0" w:type="dxa"/>
              <w:end w:w="0" w:type="dxa"/>
            </w:tcMar>
            <w:tcMar>
              <w:start w:w="0" w:type="dxa"/>
              <w:end w:w="0" w:type="dxa"/>
            </w:tcMar>
          </w:tcPr>
          <w:p>
            <w:pPr>
              <w:autoSpaceDN w:val="0"/>
              <w:autoSpaceDE w:val="0"/>
              <w:widowControl/>
              <w:spacing w:line="233" w:lineRule="auto" w:before="552" w:after="0"/>
              <w:ind w:left="0" w:right="0" w:firstLine="0"/>
              <w:jc w:val="center"/>
            </w:pPr>
            <w:r>
              <w:rPr>
                <w:rFonts w:ascii="Arial" w:hAnsi="Arial" w:eastAsia="Arial"/>
                <w:b/>
                <w:i w:val="0"/>
                <w:color w:val="000000"/>
                <w:sz w:val="28"/>
              </w:rPr>
              <w:t xml:space="preserve">5. </w:t>
            </w:r>
          </w:p>
        </w:tc>
        <w:tc>
          <w:tcPr>
            <w:tcW w:type="dxa" w:w="8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AUTHORITIES AND RESPONSIBILITIES...................................</w:t>
            </w:r>
          </w:p>
        </w:tc>
        <w:tc>
          <w:tcPr>
            <w:tcW w:type="dxa" w:w="460"/>
            <w:vMerge w:val="restart"/>
            <w:tcBorders/>
            <w:tcMar>
              <w:start w:w="0" w:type="dxa"/>
              <w:end w:w="0" w:type="dxa"/>
            </w:tcMar>
            <w:tcMar>
              <w:start w:w="0" w:type="dxa"/>
              <w:end w:w="0" w:type="dxa"/>
            </w:tcMar>
          </w:tcPr>
          <w:p>
            <w:pPr>
              <w:autoSpaceDN w:val="0"/>
              <w:autoSpaceDE w:val="0"/>
              <w:widowControl/>
              <w:spacing w:line="233" w:lineRule="auto" w:before="230" w:after="0"/>
              <w:ind w:left="0" w:right="0" w:firstLine="0"/>
              <w:jc w:val="center"/>
            </w:pPr>
            <w:r>
              <w:rPr>
                <w:rFonts w:ascii="Arial" w:hAnsi="Arial" w:eastAsia="Arial"/>
                <w:b w:val="0"/>
                <w:i w:val="0"/>
                <w:color w:val="000000"/>
                <w:sz w:val="28"/>
              </w:rPr>
              <w:t xml:space="preserve">9 </w:t>
            </w:r>
          </w:p>
        </w:tc>
      </w:tr>
      <w:tr>
        <w:trPr>
          <w:trHeight w:hRule="exact" w:val="436"/>
        </w:trPr>
        <w:tc>
          <w:tcPr>
            <w:tcW w:type="dxa" w:w="1417"/>
            <w:vMerge/>
            <w:tcBorders/>
          </w:tcPr>
          <w:p/>
        </w:tc>
        <w:tc>
          <w:tcPr>
            <w:tcW w:type="dxa" w:w="162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 xml:space="preserve">QUALITY </w:t>
            </w:r>
          </w:p>
        </w:tc>
        <w:tc>
          <w:tcPr>
            <w:tcW w:type="dxa" w:w="218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 xml:space="preserve">ASSURANCE </w:t>
            </w:r>
          </w:p>
        </w:tc>
        <w:tc>
          <w:tcPr>
            <w:tcW w:type="dxa" w:w="216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 xml:space="preserve">STANDARDS </w:t>
            </w:r>
          </w:p>
        </w:tc>
        <w:tc>
          <w:tcPr>
            <w:tcW w:type="dxa" w:w="680"/>
            <w:tcBorders/>
            <w:tcMar>
              <w:start w:w="0" w:type="dxa"/>
              <w:end w:w="0" w:type="dxa"/>
            </w:tcMar>
          </w:tcPr>
          <w:p>
            <w:pPr>
              <w:autoSpaceDN w:val="0"/>
              <w:autoSpaceDE w:val="0"/>
              <w:widowControl/>
              <w:spacing w:line="233" w:lineRule="auto" w:before="118" w:after="0"/>
              <w:ind w:left="0" w:right="0" w:firstLine="0"/>
              <w:jc w:val="center"/>
            </w:pPr>
            <w:r>
              <w:rPr>
                <w:rFonts w:ascii="Arial" w:hAnsi="Arial" w:eastAsia="Arial"/>
                <w:b/>
                <w:i w:val="0"/>
                <w:color w:val="000000"/>
                <w:sz w:val="28"/>
              </w:rPr>
              <w:t xml:space="preserve">IN </w:t>
            </w:r>
          </w:p>
        </w:tc>
        <w:tc>
          <w:tcPr>
            <w:tcW w:type="dxa" w:w="1940"/>
            <w:tcBorders/>
            <w:tcMar>
              <w:start w:w="0" w:type="dxa"/>
              <w:end w:w="0" w:type="dxa"/>
            </w:tcMar>
          </w:tcPr>
          <w:p>
            <w:pPr>
              <w:autoSpaceDN w:val="0"/>
              <w:autoSpaceDE w:val="0"/>
              <w:widowControl/>
              <w:spacing w:line="233" w:lineRule="auto" w:before="118" w:after="0"/>
              <w:ind w:left="182" w:right="0" w:firstLine="0"/>
              <w:jc w:val="left"/>
            </w:pPr>
            <w:r>
              <w:rPr>
                <w:rFonts w:ascii="Arial" w:hAnsi="Arial" w:eastAsia="Arial"/>
                <w:b/>
                <w:i w:val="0"/>
                <w:color w:val="000000"/>
                <w:sz w:val="28"/>
              </w:rPr>
              <w:t xml:space="preserve">STRATEGIC </w:t>
            </w:r>
          </w:p>
        </w:tc>
        <w:tc>
          <w:tcPr>
            <w:tcW w:type="dxa" w:w="1417"/>
            <w:vMerge/>
            <w:tcBorders/>
          </w:tcPr>
          <w:p/>
        </w:tc>
      </w:tr>
    </w:tbl>
    <w:p>
      <w:pPr>
        <w:autoSpaceDN w:val="0"/>
        <w:autoSpaceDE w:val="0"/>
        <w:widowControl/>
        <w:spacing w:line="233" w:lineRule="auto" w:before="4" w:after="6"/>
        <w:ind w:left="848" w:right="0" w:firstLine="0"/>
        <w:jc w:val="left"/>
      </w:pPr>
      <w:r>
        <w:rPr>
          <w:rFonts w:ascii="Arial" w:hAnsi="Arial" w:eastAsia="Arial"/>
          <w:b/>
          <w:i w:val="0"/>
          <w:color w:val="000000"/>
          <w:sz w:val="28"/>
        </w:rPr>
        <w:t xml:space="preserve">MANAGEMENT </w:t>
      </w:r>
    </w:p>
    <w:tbl>
      <w:tblPr>
        <w:tblW w:type="auto" w:w="0"/>
        <w:tblLayout w:type="fixed"/>
        <w:tblLook w:firstColumn="1" w:firstRow="1" w:lastColumn="0" w:lastRow="0" w:noHBand="0" w:noVBand="1" w:val="04A0"/>
        <w:tblInd w:w="115.99999999999994" w:type="dxa"/>
      </w:tblPr>
      <w:tblGrid>
        <w:gridCol w:w="3307"/>
        <w:gridCol w:w="3307"/>
        <w:gridCol w:w="3307"/>
      </w:tblGrid>
      <w:tr>
        <w:trPr>
          <w:trHeight w:hRule="exact" w:val="322"/>
        </w:trPr>
        <w:tc>
          <w:tcPr>
            <w:tcW w:type="dxa" w:w="580"/>
            <w:vMerge w:val="restart"/>
            <w:tcBorders/>
            <w:tcMar>
              <w:start w:w="0" w:type="dxa"/>
              <w:end w:w="0" w:type="dxa"/>
            </w:tcMar>
            <w:tcMar>
              <w:start w:w="0" w:type="dxa"/>
              <w:end w:w="0" w:type="dxa"/>
            </w:tcMar>
          </w:tcPr>
          <w:p>
            <w:pPr>
              <w:autoSpaceDN w:val="0"/>
              <w:autoSpaceDE w:val="0"/>
              <w:widowControl/>
              <w:spacing w:line="233" w:lineRule="auto" w:before="328" w:after="0"/>
              <w:ind w:left="0" w:right="0" w:firstLine="0"/>
              <w:jc w:val="center"/>
            </w:pPr>
            <w:r>
              <w:rPr>
                <w:rFonts w:ascii="Arial" w:hAnsi="Arial" w:eastAsia="Arial"/>
                <w:b/>
                <w:i w:val="0"/>
                <w:color w:val="000000"/>
                <w:sz w:val="28"/>
              </w:rPr>
              <w:t xml:space="preserve">6. </w:t>
            </w:r>
          </w:p>
        </w:tc>
        <w:tc>
          <w:tcPr>
            <w:tcW w:type="dxa" w:w="85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ACTIVITIES..................................................................................</w:t>
            </w:r>
          </w:p>
        </w:tc>
        <w:tc>
          <w:tcPr>
            <w:tcW w:type="dxa" w:w="540"/>
            <w:vMerge w:val="restart"/>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 </w:t>
            </w:r>
          </w:p>
        </w:tc>
      </w:tr>
      <w:tr>
        <w:trPr>
          <w:trHeight w:hRule="exact" w:val="322"/>
        </w:trPr>
        <w:tc>
          <w:tcPr>
            <w:tcW w:type="dxa" w:w="3307"/>
            <w:vMerge/>
            <w:tcBorders/>
          </w:tcPr>
          <w:p/>
        </w:tc>
        <w:tc>
          <w:tcPr>
            <w:tcW w:type="dxa" w:w="85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 xml:space="preserve">QUALITY ASSURANCE STANDARDS IN TEACHING AND </w:t>
            </w:r>
          </w:p>
        </w:tc>
        <w:tc>
          <w:tcPr>
            <w:tcW w:type="dxa" w:w="3307"/>
            <w:vMerge/>
            <w:tcBorders/>
          </w:tcPr>
          <w:p/>
        </w:tc>
      </w:tr>
    </w:tbl>
    <w:p>
      <w:pPr>
        <w:autoSpaceDN w:val="0"/>
        <w:autoSpaceDE w:val="0"/>
        <w:widowControl/>
        <w:spacing w:line="233" w:lineRule="auto" w:before="4" w:after="4"/>
        <w:ind w:left="848" w:right="0" w:firstLine="0"/>
        <w:jc w:val="left"/>
      </w:pPr>
      <w:r>
        <w:rPr>
          <w:rFonts w:ascii="Arial" w:hAnsi="Arial" w:eastAsia="Arial"/>
          <w:b/>
          <w:i w:val="0"/>
          <w:color w:val="000000"/>
          <w:sz w:val="28"/>
        </w:rPr>
        <w:t xml:space="preserve">EDUCATIONAL </w:t>
      </w:r>
    </w:p>
    <w:tbl>
      <w:tblPr>
        <w:tblW w:type="auto" w:w="0"/>
        <w:tblLayout w:type="fixed"/>
        <w:tblLook w:firstColumn="1" w:firstRow="1" w:lastColumn="0" w:lastRow="0" w:noHBand="0" w:noVBand="1" w:val="04A0"/>
        <w:tblInd w:w="115.99999999999994" w:type="dxa"/>
      </w:tblPr>
      <w:tblGrid>
        <w:gridCol w:w="1417"/>
        <w:gridCol w:w="1417"/>
        <w:gridCol w:w="1417"/>
        <w:gridCol w:w="1417"/>
        <w:gridCol w:w="1417"/>
        <w:gridCol w:w="1417"/>
        <w:gridCol w:w="1417"/>
      </w:tblGrid>
      <w:tr>
        <w:trPr>
          <w:trHeight w:hRule="exact" w:val="322"/>
        </w:trPr>
        <w:tc>
          <w:tcPr>
            <w:tcW w:type="dxa" w:w="580"/>
            <w:vMerge w:val="restart"/>
            <w:tcBorders/>
            <w:tcMar>
              <w:start w:w="0" w:type="dxa"/>
              <w:end w:w="0" w:type="dxa"/>
            </w:tcMar>
            <w:tcMar>
              <w:start w:w="0" w:type="dxa"/>
              <w:end w:w="0" w:type="dxa"/>
            </w:tcMar>
          </w:tcPr>
          <w:p>
            <w:pPr>
              <w:autoSpaceDN w:val="0"/>
              <w:autoSpaceDE w:val="0"/>
              <w:widowControl/>
              <w:spacing w:line="233" w:lineRule="auto" w:before="322" w:after="0"/>
              <w:ind w:left="0" w:right="0" w:firstLine="0"/>
              <w:jc w:val="center"/>
            </w:pPr>
            <w:r>
              <w:rPr>
                <w:rFonts w:ascii="Arial" w:hAnsi="Arial" w:eastAsia="Arial"/>
                <w:b/>
                <w:i w:val="0"/>
                <w:color w:val="000000"/>
                <w:sz w:val="28"/>
              </w:rPr>
              <w:t xml:space="preserve">7. </w:t>
            </w:r>
          </w:p>
        </w:tc>
        <w:tc>
          <w:tcPr>
            <w:tcW w:type="dxa" w:w="8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ACTIVITIES...................................................................................</w:t>
            </w:r>
          </w:p>
        </w:tc>
        <w:tc>
          <w:tcPr>
            <w:tcW w:type="dxa" w:w="540"/>
            <w:vMerge w:val="restart"/>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23 </w:t>
            </w:r>
          </w:p>
        </w:tc>
      </w:tr>
      <w:tr>
        <w:trPr>
          <w:trHeight w:hRule="exact" w:val="314"/>
        </w:trPr>
        <w:tc>
          <w:tcPr>
            <w:tcW w:type="dxa" w:w="1417"/>
            <w:vMerge/>
            <w:tcBorders/>
          </w:tcPr>
          <w:p/>
        </w:tc>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QUALITY </w:t>
            </w:r>
          </w:p>
        </w:tc>
        <w:tc>
          <w:tcPr>
            <w:tcW w:type="dxa" w:w="2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ASSURANCE </w:t>
            </w:r>
          </w:p>
        </w:tc>
        <w:tc>
          <w:tcPr>
            <w:tcW w:type="dxa" w:w="21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STANDARDS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IN </w:t>
            </w:r>
          </w:p>
        </w:tc>
        <w:tc>
          <w:tcPr>
            <w:tcW w:type="dxa" w:w="1880"/>
            <w:tcBorders/>
            <w:tcMar>
              <w:start w:w="0" w:type="dxa"/>
              <w:end w:w="0" w:type="dxa"/>
            </w:tcMar>
          </w:tcPr>
          <w:p>
            <w:pPr>
              <w:autoSpaceDN w:val="0"/>
              <w:autoSpaceDE w:val="0"/>
              <w:widowControl/>
              <w:spacing w:line="233" w:lineRule="auto" w:before="0" w:after="0"/>
              <w:ind w:left="184" w:right="0" w:firstLine="0"/>
              <w:jc w:val="left"/>
            </w:pPr>
            <w:r>
              <w:rPr>
                <w:rFonts w:ascii="Arial" w:hAnsi="Arial" w:eastAsia="Arial"/>
                <w:b/>
                <w:i w:val="0"/>
                <w:color w:val="000000"/>
                <w:sz w:val="28"/>
              </w:rPr>
              <w:t xml:space="preserve">SCIENTIFIC </w:t>
            </w:r>
          </w:p>
        </w:tc>
        <w:tc>
          <w:tcPr>
            <w:tcW w:type="dxa" w:w="1417"/>
            <w:vMerge/>
            <w:tcBorders/>
          </w:tcPr>
          <w:p/>
        </w:tc>
      </w:tr>
      <w:tr>
        <w:trPr>
          <w:trHeight w:hRule="exact" w:val="410"/>
        </w:trPr>
        <w:tc>
          <w:tcPr>
            <w:tcW w:type="dxa" w:w="580"/>
            <w:vMerge w:val="restart"/>
            <w:tcBorders/>
            <w:tcMar>
              <w:start w:w="0" w:type="dxa"/>
              <w:end w:w="0" w:type="dxa"/>
            </w:tcMar>
            <w:tcMar>
              <w:start w:w="0" w:type="dxa"/>
              <w:end w:w="0" w:type="dxa"/>
            </w:tcMar>
          </w:tcPr>
          <w:p>
            <w:pPr>
              <w:autoSpaceDN w:val="0"/>
              <w:autoSpaceDE w:val="0"/>
              <w:widowControl/>
              <w:spacing w:line="233" w:lineRule="auto" w:before="496" w:after="0"/>
              <w:ind w:left="0" w:right="0" w:firstLine="0"/>
              <w:jc w:val="center"/>
            </w:pPr>
            <w:r>
              <w:rPr>
                <w:rFonts w:ascii="Arial" w:hAnsi="Arial" w:eastAsia="Arial"/>
                <w:b/>
                <w:i w:val="0"/>
                <w:color w:val="000000"/>
                <w:sz w:val="28"/>
              </w:rPr>
              <w:t xml:space="preserve">8. </w:t>
            </w:r>
          </w:p>
        </w:tc>
        <w:tc>
          <w:tcPr>
            <w:tcW w:type="dxa" w:w="8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2" w:after="0"/>
              <w:ind w:left="152" w:right="0" w:firstLine="0"/>
              <w:jc w:val="left"/>
            </w:pPr>
            <w:r>
              <w:rPr>
                <w:rFonts w:ascii="Arial" w:hAnsi="Arial" w:eastAsia="Arial"/>
                <w:b/>
                <w:i w:val="0"/>
                <w:color w:val="000000"/>
                <w:sz w:val="28"/>
              </w:rPr>
              <w:t>RESEARCH AND INNOVATION ACTIVITIES.............................</w:t>
            </w:r>
          </w:p>
        </w:tc>
        <w:tc>
          <w:tcPr>
            <w:tcW w:type="dxa" w:w="540"/>
            <w:vMerge w:val="restart"/>
            <w:tcBorders/>
            <w:tcMar>
              <w:start w:w="0" w:type="dxa"/>
              <w:end w:w="0" w:type="dxa"/>
            </w:tcMar>
            <w:tcMar>
              <w:start w:w="0" w:type="dxa"/>
              <w:end w:w="0" w:type="dxa"/>
            </w:tcMar>
          </w:tcPr>
          <w:p>
            <w:pPr>
              <w:autoSpaceDN w:val="0"/>
              <w:autoSpaceDE w:val="0"/>
              <w:widowControl/>
              <w:spacing w:line="233" w:lineRule="auto" w:before="172" w:after="0"/>
              <w:ind w:left="0" w:right="0" w:firstLine="0"/>
              <w:jc w:val="center"/>
            </w:pPr>
            <w:r>
              <w:rPr>
                <w:rFonts w:ascii="Arial" w:hAnsi="Arial" w:eastAsia="Arial"/>
                <w:b w:val="0"/>
                <w:i w:val="0"/>
                <w:color w:val="000000"/>
                <w:sz w:val="28"/>
              </w:rPr>
              <w:t xml:space="preserve">86 </w:t>
            </w:r>
          </w:p>
        </w:tc>
      </w:tr>
      <w:tr>
        <w:trPr>
          <w:trHeight w:hRule="exact" w:val="404"/>
        </w:trPr>
        <w:tc>
          <w:tcPr>
            <w:tcW w:type="dxa" w:w="1417"/>
            <w:vMerge/>
            <w:tcBorders/>
          </w:tcPr>
          <w:p/>
        </w:tc>
        <w:tc>
          <w:tcPr>
            <w:tcW w:type="dxa" w:w="8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86" w:after="0"/>
              <w:ind w:left="152" w:right="0" w:firstLine="0"/>
              <w:jc w:val="left"/>
            </w:pPr>
            <w:r>
              <w:rPr>
                <w:rFonts w:ascii="Arial" w:hAnsi="Arial" w:eastAsia="Arial"/>
                <w:b/>
                <w:i w:val="0"/>
                <w:color w:val="000000"/>
                <w:sz w:val="28"/>
              </w:rPr>
              <w:t xml:space="preserve">QUALITY ASSURANCE STANDARDS IN INTERNATIONAL </w:t>
            </w:r>
          </w:p>
        </w:tc>
        <w:tc>
          <w:tcPr>
            <w:tcW w:type="dxa" w:w="1417"/>
            <w:vMerge/>
            <w:tcBorders/>
          </w:tcPr>
          <w:p/>
        </w:tc>
      </w:tr>
    </w:tbl>
    <w:p>
      <w:pPr>
        <w:autoSpaceDN w:val="0"/>
        <w:autoSpaceDE w:val="0"/>
        <w:widowControl/>
        <w:spacing w:line="233" w:lineRule="auto" w:before="4" w:after="4"/>
        <w:ind w:left="848" w:right="0" w:firstLine="0"/>
        <w:jc w:val="left"/>
      </w:pPr>
      <w:r>
        <w:rPr>
          <w:rFonts w:ascii="Arial" w:hAnsi="Arial" w:eastAsia="Arial"/>
          <w:b/>
          <w:i w:val="0"/>
          <w:color w:val="000000"/>
          <w:sz w:val="28"/>
        </w:rPr>
        <w:t xml:space="preserve">COOPERATION </w:t>
      </w:r>
    </w:p>
    <w:tbl>
      <w:tblPr>
        <w:tblW w:type="auto" w:w="0"/>
        <w:tblLayout w:type="fixed"/>
        <w:tblLook w:firstColumn="1" w:firstRow="1" w:lastColumn="0" w:lastRow="0" w:noHBand="0" w:noVBand="1" w:val="04A0"/>
        <w:tblInd w:w="115.99999999999994" w:type="dxa"/>
      </w:tblPr>
      <w:tblGrid>
        <w:gridCol w:w="1654"/>
        <w:gridCol w:w="1654"/>
        <w:gridCol w:w="1654"/>
        <w:gridCol w:w="1654"/>
        <w:gridCol w:w="1654"/>
        <w:gridCol w:w="1654"/>
      </w:tblGrid>
      <w:tr>
        <w:trPr>
          <w:trHeight w:hRule="exact" w:val="304"/>
        </w:trPr>
        <w:tc>
          <w:tcPr>
            <w:tcW w:type="dxa" w:w="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326" w:after="0"/>
              <w:ind w:left="0" w:right="0" w:firstLine="0"/>
              <w:jc w:val="center"/>
            </w:pPr>
            <w:r>
              <w:rPr>
                <w:rFonts w:ascii="Arial" w:hAnsi="Arial" w:eastAsia="Arial"/>
                <w:b/>
                <w:i w:val="0"/>
                <w:color w:val="000000"/>
                <w:sz w:val="28"/>
              </w:rPr>
              <w:t xml:space="preserve">9. </w:t>
            </w:r>
          </w:p>
        </w:tc>
        <w:tc>
          <w:tcPr>
            <w:tcW w:type="dxa" w:w="8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152" w:right="0" w:firstLine="0"/>
              <w:jc w:val="left"/>
            </w:pPr>
            <w:r>
              <w:rPr>
                <w:rFonts w:ascii="Arial" w:hAnsi="Arial" w:eastAsia="Arial"/>
                <w:b/>
                <w:i w:val="0"/>
                <w:color w:val="000000"/>
                <w:sz w:val="28"/>
              </w:rPr>
              <w:t>ACTIVITIES...................................................................................</w:t>
            </w:r>
          </w:p>
        </w:tc>
        <w:tc>
          <w:tcPr>
            <w:tcW w:type="dxa" w:w="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97 </w:t>
            </w:r>
          </w:p>
        </w:tc>
      </w:tr>
      <w:tr>
        <w:trPr>
          <w:trHeight w:hRule="exact" w:val="338"/>
        </w:trPr>
        <w:tc>
          <w:tcPr>
            <w:tcW w:type="dxa" w:w="1654"/>
            <w:vMerge/>
            <w:tcBorders/>
          </w:tcPr>
          <w:p/>
        </w:tc>
        <w:tc>
          <w:tcPr>
            <w:tcW w:type="dxa" w:w="8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2" w:after="0"/>
              <w:ind w:left="152" w:right="0" w:firstLine="0"/>
              <w:jc w:val="left"/>
            </w:pPr>
            <w:r>
              <w:rPr>
                <w:rFonts w:ascii="Arial" w:hAnsi="Arial" w:eastAsia="Arial"/>
                <w:b/>
                <w:i w:val="0"/>
                <w:color w:val="000000"/>
                <w:sz w:val="28"/>
              </w:rPr>
              <w:t xml:space="preserve">QUALITY ASSURANCE STANDARDS IN ECONOMIC AND </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664" w:after="0"/>
              <w:ind w:left="78" w:right="0" w:firstLine="0"/>
              <w:jc w:val="left"/>
            </w:pPr>
            <w:r>
              <w:rPr>
                <w:rFonts w:ascii="Arial" w:hAnsi="Arial" w:eastAsia="Arial"/>
                <w:b w:val="0"/>
                <w:i w:val="0"/>
                <w:color w:val="000000"/>
                <w:sz w:val="28"/>
              </w:rPr>
              <w:t xml:space="preserve">109 </w:t>
            </w:r>
          </w:p>
        </w:tc>
      </w:tr>
      <w:tr>
        <w:trPr>
          <w:trHeight w:hRule="exact" w:val="322"/>
        </w:trPr>
        <w:tc>
          <w:tcPr>
            <w:tcW w:type="dxa" w:w="1654"/>
            <w:vMerge/>
            <w:tcBorders/>
          </w:tcPr>
          <w:p/>
        </w:tc>
        <w:tc>
          <w:tcPr>
            <w:tcW w:type="dxa" w:w="22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 xml:space="preserve">FINANCIAL </w:t>
            </w:r>
          </w:p>
        </w:tc>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ACTIVITIES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200"/>
            <w:tcBorders/>
            <w:tcMar>
              <w:start w:w="0" w:type="dxa"/>
              <w:end w:w="0" w:type="dxa"/>
            </w:tcMar>
          </w:tcPr>
          <w:p>
            <w:pPr>
              <w:autoSpaceDN w:val="0"/>
              <w:autoSpaceDE w:val="0"/>
              <w:widowControl/>
              <w:spacing w:line="233" w:lineRule="auto" w:before="6" w:after="0"/>
              <w:ind w:left="474" w:right="0" w:firstLine="0"/>
              <w:jc w:val="left"/>
            </w:pPr>
            <w:r>
              <w:rPr>
                <w:rFonts w:ascii="Arial" w:hAnsi="Arial" w:eastAsia="Arial"/>
                <w:b/>
                <w:i w:val="0"/>
                <w:color w:val="000000"/>
                <w:sz w:val="28"/>
              </w:rPr>
              <w:t xml:space="preserve">RESOURCE </w:t>
            </w:r>
          </w:p>
        </w:tc>
        <w:tc>
          <w:tcPr>
            <w:tcW w:type="dxa" w:w="1654"/>
            <w:vMerge/>
            <w:tcBorders/>
          </w:tcPr>
          <w:p/>
        </w:tc>
      </w:tr>
      <w:tr>
        <w:trPr>
          <w:trHeight w:hRule="exact" w:val="322"/>
        </w:trPr>
        <w:tc>
          <w:tcPr>
            <w:tcW w:type="dxa" w:w="1654"/>
            <w:vMerge/>
            <w:tcBorders/>
          </w:tcPr>
          <w:p/>
        </w:tc>
        <w:tc>
          <w:tcPr>
            <w:tcW w:type="dxa" w:w="8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MANAGEMENT............................................................................</w:t>
            </w:r>
          </w:p>
        </w:tc>
        <w:tc>
          <w:tcPr>
            <w:tcW w:type="dxa" w:w="1654"/>
            <w:vMerge/>
            <w:tcBorders/>
          </w:tcPr>
          <w:p/>
        </w:tc>
      </w:tr>
    </w:tbl>
    <w:p>
      <w:pPr>
        <w:autoSpaceDN w:val="0"/>
        <w:autoSpaceDE w:val="0"/>
        <w:widowControl/>
        <w:spacing w:line="233" w:lineRule="auto" w:before="6" w:after="4"/>
        <w:ind w:left="188" w:right="0" w:firstLine="0"/>
        <w:jc w:val="left"/>
      </w:pPr>
      <w:r>
        <w:rPr>
          <w:rFonts w:ascii="Arial" w:hAnsi="Arial" w:eastAsia="Arial"/>
          <w:b/>
          <w:i w:val="0"/>
          <w:color w:val="000000"/>
          <w:sz w:val="28"/>
        </w:rPr>
        <w:t>10. INSON RESURSLARI SOHASIDA SIFAT TA'MINLASH STANDARTLARI</w:t>
      </w:r>
    </w:p>
    <w:tbl>
      <w:tblPr>
        <w:tblW w:type="auto" w:w="0"/>
        <w:tblLayout w:type="fixed"/>
        <w:tblLook w:firstColumn="1" w:firstRow="1" w:lastColumn="0" w:lastRow="0" w:noHBand="0" w:noVBand="1" w:val="04A0"/>
        <w:tblInd w:w="75.99999999999994" w:type="dxa"/>
      </w:tblPr>
      <w:tblGrid>
        <w:gridCol w:w="1240"/>
        <w:gridCol w:w="1240"/>
        <w:gridCol w:w="1240"/>
        <w:gridCol w:w="1240"/>
        <w:gridCol w:w="1240"/>
        <w:gridCol w:w="1240"/>
        <w:gridCol w:w="1240"/>
        <w:gridCol w:w="1240"/>
      </w:tblGrid>
      <w:tr>
        <w:trPr>
          <w:trHeight w:hRule="exact" w:val="394"/>
        </w:trPr>
        <w:tc>
          <w:tcPr>
            <w:tcW w:type="dxa" w:w="92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772" w:right="0" w:firstLine="0"/>
              <w:jc w:val="left"/>
            </w:pPr>
            <w:r>
              <w:rPr>
                <w:rFonts w:ascii="Arial" w:hAnsi="Arial" w:eastAsia="Arial"/>
                <w:b/>
                <w:i w:val="0"/>
                <w:color w:val="000000"/>
                <w:sz w:val="28"/>
              </w:rPr>
              <w:t>MANAGEMENT............................................................................</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166" w:after="0"/>
              <w:ind w:left="78" w:right="0" w:firstLine="0"/>
              <w:jc w:val="left"/>
            </w:pPr>
            <w:r>
              <w:rPr>
                <w:rFonts w:ascii="Arial" w:hAnsi="Arial" w:eastAsia="Arial"/>
                <w:b w:val="0"/>
                <w:i w:val="0"/>
                <w:color w:val="000000"/>
                <w:sz w:val="28"/>
              </w:rPr>
              <w:t xml:space="preserve">120 </w:t>
            </w:r>
          </w:p>
        </w:tc>
      </w:tr>
      <w:tr>
        <w:trPr>
          <w:trHeight w:hRule="exact" w:val="400"/>
        </w:trPr>
        <w:tc>
          <w:tcPr>
            <w:tcW w:type="dxa" w:w="2660"/>
            <w:tcBorders/>
            <w:tcMar>
              <w:start w:w="0" w:type="dxa"/>
              <w:end w:w="0" w:type="dxa"/>
            </w:tcMar>
          </w:tcPr>
          <w:p>
            <w:pPr>
              <w:autoSpaceDN w:val="0"/>
              <w:autoSpaceDE w:val="0"/>
              <w:widowControl/>
              <w:spacing w:line="233" w:lineRule="auto" w:before="86" w:after="0"/>
              <w:ind w:left="0" w:right="0" w:firstLine="0"/>
              <w:jc w:val="center"/>
            </w:pPr>
            <w:r>
              <w:rPr>
                <w:rFonts w:ascii="Arial" w:hAnsi="Arial" w:eastAsia="Arial"/>
                <w:b/>
                <w:i w:val="0"/>
                <w:color w:val="000000"/>
                <w:sz w:val="28"/>
              </w:rPr>
              <w:t xml:space="preserve">11. STANDARDS </w:t>
            </w:r>
          </w:p>
        </w:tc>
        <w:tc>
          <w:tcPr>
            <w:tcW w:type="dxa" w:w="1000"/>
            <w:tcBorders/>
            <w:tcMar>
              <w:start w:w="0" w:type="dxa"/>
              <w:end w:w="0" w:type="dxa"/>
            </w:tcMar>
          </w:tcPr>
          <w:p>
            <w:pPr>
              <w:autoSpaceDN w:val="0"/>
              <w:autoSpaceDE w:val="0"/>
              <w:widowControl/>
              <w:spacing w:line="233" w:lineRule="auto" w:before="86" w:after="0"/>
              <w:ind w:left="0" w:right="0" w:firstLine="0"/>
              <w:jc w:val="center"/>
            </w:pPr>
            <w:r>
              <w:rPr>
                <w:rFonts w:ascii="Arial" w:hAnsi="Arial" w:eastAsia="Arial"/>
                <w:b/>
                <w:i w:val="0"/>
                <w:color w:val="000000"/>
                <w:sz w:val="28"/>
              </w:rPr>
              <w:t xml:space="preserve">FOR </w:t>
            </w:r>
          </w:p>
        </w:tc>
        <w:tc>
          <w:tcPr>
            <w:tcW w:type="dxa" w:w="1560"/>
            <w:tcBorders/>
            <w:tcMar>
              <w:start w:w="0" w:type="dxa"/>
              <w:end w:w="0" w:type="dxa"/>
            </w:tcMar>
          </w:tcPr>
          <w:p>
            <w:pPr>
              <w:autoSpaceDN w:val="0"/>
              <w:autoSpaceDE w:val="0"/>
              <w:widowControl/>
              <w:spacing w:line="233" w:lineRule="auto" w:before="86" w:after="0"/>
              <w:ind w:left="0" w:right="0" w:firstLine="0"/>
              <w:jc w:val="center"/>
            </w:pPr>
            <w:r>
              <w:rPr>
                <w:rFonts w:ascii="Arial" w:hAnsi="Arial" w:eastAsia="Arial"/>
                <w:b/>
                <w:i w:val="0"/>
                <w:color w:val="000000"/>
                <w:sz w:val="28"/>
              </w:rPr>
              <w:t xml:space="preserve">QUALITY </w:t>
            </w:r>
          </w:p>
        </w:tc>
        <w:tc>
          <w:tcPr>
            <w:tcW w:type="dxa" w:w="2100"/>
            <w:gridSpan w:val="2"/>
            <w:tcBorders/>
            <w:tcMar>
              <w:start w:w="0" w:type="dxa"/>
              <w:end w:w="0" w:type="dxa"/>
            </w:tcMar>
            <w:tcMar>
              <w:start w:w="0" w:type="dxa"/>
              <w:end w:w="0" w:type="dxa"/>
            </w:tcMar>
          </w:tcPr>
          <w:p>
            <w:pPr>
              <w:autoSpaceDN w:val="0"/>
              <w:autoSpaceDE w:val="0"/>
              <w:widowControl/>
              <w:spacing w:line="233" w:lineRule="auto" w:before="86" w:after="0"/>
              <w:ind w:left="0" w:right="0" w:firstLine="0"/>
              <w:jc w:val="center"/>
            </w:pPr>
            <w:r>
              <w:rPr>
                <w:rFonts w:ascii="Arial" w:hAnsi="Arial" w:eastAsia="Arial"/>
                <w:b/>
                <w:i w:val="0"/>
                <w:color w:val="000000"/>
                <w:sz w:val="28"/>
              </w:rPr>
              <w:t xml:space="preserve">ASSURANCE </w:t>
            </w:r>
          </w:p>
        </w:tc>
        <w:tc>
          <w:tcPr>
            <w:tcW w:type="dxa" w:w="580"/>
            <w:tcBorders/>
            <w:tcMar>
              <w:start w:w="0" w:type="dxa"/>
              <w:end w:w="0" w:type="dxa"/>
            </w:tcMar>
          </w:tcPr>
          <w:p>
            <w:pPr>
              <w:autoSpaceDN w:val="0"/>
              <w:autoSpaceDE w:val="0"/>
              <w:widowControl/>
              <w:spacing w:line="233" w:lineRule="auto" w:before="86" w:after="0"/>
              <w:ind w:left="0" w:right="0" w:firstLine="0"/>
              <w:jc w:val="center"/>
            </w:pPr>
            <w:r>
              <w:rPr>
                <w:rFonts w:ascii="Arial" w:hAnsi="Arial" w:eastAsia="Arial"/>
                <w:b/>
                <w:i w:val="0"/>
                <w:color w:val="000000"/>
                <w:sz w:val="28"/>
              </w:rPr>
              <w:t xml:space="preserve">IN </w:t>
            </w:r>
          </w:p>
        </w:tc>
        <w:tc>
          <w:tcPr>
            <w:tcW w:type="dxa" w:w="1300"/>
            <w:tcBorders/>
            <w:tcMar>
              <w:start w:w="0" w:type="dxa"/>
              <w:end w:w="0" w:type="dxa"/>
            </w:tcMar>
          </w:tcPr>
          <w:p>
            <w:pPr>
              <w:autoSpaceDN w:val="0"/>
              <w:autoSpaceDE w:val="0"/>
              <w:widowControl/>
              <w:spacing w:line="233" w:lineRule="auto" w:before="86" w:after="0"/>
              <w:ind w:left="186" w:right="0" w:firstLine="0"/>
              <w:jc w:val="left"/>
            </w:pPr>
            <w:r>
              <w:rPr>
                <w:rFonts w:ascii="Arial" w:hAnsi="Arial" w:eastAsia="Arial"/>
                <w:b/>
                <w:i w:val="0"/>
                <w:color w:val="000000"/>
                <w:sz w:val="28"/>
              </w:rPr>
              <w:t xml:space="preserve">YOUTH </w:t>
            </w:r>
          </w:p>
        </w:tc>
        <w:tc>
          <w:tcPr>
            <w:tcW w:type="dxa" w:w="1240"/>
            <w:vMerge/>
            <w:tcBorders/>
          </w:tcPr>
          <w:p/>
        </w:tc>
      </w:tr>
      <w:tr>
        <w:trPr>
          <w:trHeight w:hRule="exact" w:val="332"/>
        </w:trPr>
        <w:tc>
          <w:tcPr>
            <w:tcW w:type="dxa" w:w="2660"/>
            <w:tcBorders/>
            <w:tcMar>
              <w:start w:w="0" w:type="dxa"/>
              <w:end w:w="0" w:type="dxa"/>
            </w:tcMar>
          </w:tcPr>
          <w:p>
            <w:pPr>
              <w:autoSpaceDN w:val="0"/>
              <w:autoSpaceDE w:val="0"/>
              <w:widowControl/>
              <w:spacing w:line="233" w:lineRule="auto" w:before="16" w:after="0"/>
              <w:ind w:left="0" w:right="378" w:firstLine="0"/>
              <w:jc w:val="right"/>
            </w:pPr>
            <w:r>
              <w:rPr>
                <w:rFonts w:ascii="Arial" w:hAnsi="Arial" w:eastAsia="Arial"/>
                <w:b/>
                <w:i w:val="0"/>
                <w:color w:val="000000"/>
                <w:sz w:val="28"/>
              </w:rPr>
              <w:t xml:space="preserve">SUPPORT, </w:t>
            </w:r>
          </w:p>
        </w:tc>
        <w:tc>
          <w:tcPr>
            <w:tcW w:type="dxa" w:w="39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6" w:after="0"/>
              <w:ind w:left="72" w:right="0" w:firstLine="0"/>
              <w:jc w:val="left"/>
            </w:pPr>
            <w:r>
              <w:rPr>
                <w:rFonts w:ascii="Arial" w:hAnsi="Arial" w:eastAsia="Arial"/>
                <w:b/>
                <w:i w:val="0"/>
                <w:color w:val="000000"/>
                <w:sz w:val="28"/>
              </w:rPr>
              <w:t xml:space="preserve">SPIRITUAL-EDUCATIONAL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16" w:after="0"/>
              <w:ind w:left="232" w:right="0" w:firstLine="0"/>
              <w:jc w:val="left"/>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i w:val="0"/>
                <w:color w:val="000000"/>
                <w:sz w:val="28"/>
              </w:rPr>
              <w:t xml:space="preserve">SOCIAL </w:t>
            </w:r>
          </w:p>
        </w:tc>
        <w:tc>
          <w:tcPr>
            <w:tcW w:type="dxa" w:w="1240"/>
            <w:vMerge/>
            <w:tcBorders/>
          </w:tcPr>
          <w:p/>
        </w:tc>
      </w:tr>
    </w:tbl>
    <w:p>
      <w:pPr>
        <w:autoSpaceDN w:val="0"/>
        <w:autoSpaceDE w:val="0"/>
        <w:widowControl/>
        <w:spacing w:line="233" w:lineRule="auto" w:before="4" w:after="4"/>
        <w:ind w:left="848" w:right="0" w:firstLine="0"/>
        <w:jc w:val="left"/>
      </w:pPr>
      <w:r>
        <w:rPr>
          <w:rFonts w:ascii="Arial" w:hAnsi="Arial" w:eastAsia="Arial"/>
          <w:b/>
          <w:i w:val="0"/>
          <w:color w:val="000000"/>
          <w:sz w:val="28"/>
        </w:rPr>
        <w:t>ACTIVITIES......................................................................................</w:t>
      </w:r>
      <w:r>
        <w:rPr>
          <w:rFonts w:ascii="Arial" w:hAnsi="Arial" w:eastAsia="Arial"/>
          <w:b w:val="0"/>
          <w:i w:val="0"/>
          <w:color w:val="000000"/>
          <w:sz w:val="28"/>
        </w:rPr>
        <w:t xml:space="preserve"> 133 </w:t>
      </w:r>
    </w:p>
    <w:tbl>
      <w:tblPr>
        <w:tblW w:type="auto" w:w="0"/>
        <w:tblLayout w:type="fixed"/>
        <w:tblLook w:firstColumn="1" w:firstRow="1" w:lastColumn="0" w:lastRow="0" w:noHBand="0" w:noVBand="1" w:val="04A0"/>
        <w:tblInd w:w="75.99999999999994" w:type="dxa"/>
      </w:tblPr>
      <w:tblGrid>
        <w:gridCol w:w="1654"/>
        <w:gridCol w:w="1654"/>
        <w:gridCol w:w="1654"/>
        <w:gridCol w:w="1654"/>
        <w:gridCol w:w="1654"/>
        <w:gridCol w:w="1654"/>
      </w:tblGrid>
      <w:tr>
        <w:trPr>
          <w:trHeight w:hRule="exact" w:val="306"/>
        </w:trPr>
        <w:tc>
          <w:tcPr>
            <w:tcW w:type="dxa" w:w="21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12. QUALITY </w:t>
            </w:r>
          </w:p>
        </w:tc>
        <w:tc>
          <w:tcPr>
            <w:tcW w:type="dxa" w:w="21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ASSURANCE </w:t>
            </w:r>
          </w:p>
        </w:tc>
        <w:tc>
          <w:tcPr>
            <w:tcW w:type="dxa" w:w="20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STANDARDS </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2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INFORMATION </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650" w:after="0"/>
              <w:ind w:left="78" w:right="0" w:firstLine="0"/>
              <w:jc w:val="left"/>
            </w:pPr>
            <w:r>
              <w:rPr>
                <w:rFonts w:ascii="Arial" w:hAnsi="Arial" w:eastAsia="Arial"/>
                <w:b w:val="0"/>
                <w:i w:val="0"/>
                <w:color w:val="000000"/>
                <w:sz w:val="28"/>
              </w:rPr>
              <w:t xml:space="preserve">140 </w:t>
            </w:r>
          </w:p>
        </w:tc>
      </w:tr>
      <w:tr>
        <w:trPr>
          <w:trHeight w:hRule="exact" w:val="340"/>
        </w:trPr>
        <w:tc>
          <w:tcPr>
            <w:tcW w:type="dxa" w:w="4280"/>
            <w:gridSpan w:val="2"/>
            <w:tcBorders/>
            <w:tcMar>
              <w:start w:w="0" w:type="dxa"/>
              <w:end w:w="0" w:type="dxa"/>
            </w:tcMar>
            <w:tcMar>
              <w:start w:w="0" w:type="dxa"/>
              <w:end w:w="0" w:type="dxa"/>
            </w:tcMar>
          </w:tcPr>
          <w:p>
            <w:pPr>
              <w:autoSpaceDN w:val="0"/>
              <w:autoSpaceDE w:val="0"/>
              <w:widowControl/>
              <w:spacing w:line="233" w:lineRule="auto" w:before="22" w:after="0"/>
              <w:ind w:left="772" w:right="0" w:firstLine="0"/>
              <w:jc w:val="left"/>
            </w:pPr>
            <w:r>
              <w:rPr>
                <w:rFonts w:ascii="Arial" w:hAnsi="Arial" w:eastAsia="Arial"/>
                <w:b/>
                <w:i w:val="0"/>
                <w:color w:val="000000"/>
                <w:sz w:val="28"/>
              </w:rPr>
              <w:t xml:space="preserve">MANAGEMENT </w:t>
            </w:r>
          </w:p>
        </w:tc>
        <w:tc>
          <w:tcPr>
            <w:tcW w:type="dxa" w:w="2080"/>
            <w:tcBorders/>
            <w:tcMar>
              <w:start w:w="0" w:type="dxa"/>
              <w:end w:w="0" w:type="dxa"/>
            </w:tcMar>
          </w:tcPr>
          <w:p>
            <w:pPr>
              <w:autoSpaceDN w:val="0"/>
              <w:autoSpaceDE w:val="0"/>
              <w:widowControl/>
              <w:spacing w:line="233" w:lineRule="auto" w:before="22" w:after="0"/>
              <w:ind w:left="0" w:right="604" w:firstLine="0"/>
              <w:jc w:val="right"/>
            </w:pPr>
            <w:r>
              <w:rPr>
                <w:rFonts w:ascii="Arial" w:hAnsi="Arial" w:eastAsia="Arial"/>
                <w:b/>
                <w:i w:val="0"/>
                <w:color w:val="000000"/>
                <w:sz w:val="28"/>
              </w:rPr>
              <w:t xml:space="preserve">AND </w:t>
            </w:r>
          </w:p>
        </w:tc>
        <w:tc>
          <w:tcPr>
            <w:tcW w:type="dxa" w:w="1654"/>
            <w:vMerge/>
            <w:tcBorders/>
          </w:tcPr>
          <w:p/>
        </w:tc>
        <w:tc>
          <w:tcPr>
            <w:tcW w:type="dxa" w:w="2240"/>
            <w:vMerge w:val="restart"/>
            <w:tcBorders/>
            <w:tcMar>
              <w:start w:w="0" w:type="dxa"/>
              <w:end w:w="0" w:type="dxa"/>
            </w:tcMar>
            <w:tcMar>
              <w:start w:w="0" w:type="dxa"/>
              <w:end w:w="0" w:type="dxa"/>
            </w:tcMar>
          </w:tcPr>
          <w:p>
            <w:pPr>
              <w:autoSpaceDN w:val="0"/>
              <w:autoSpaceDE w:val="0"/>
              <w:widowControl/>
              <w:spacing w:line="233" w:lineRule="auto" w:before="22" w:after="0"/>
              <w:ind w:left="0" w:right="62" w:firstLine="0"/>
              <w:jc w:val="right"/>
            </w:pPr>
            <w:r>
              <w:rPr>
                <w:rFonts w:ascii="Arial" w:hAnsi="Arial" w:eastAsia="Arial"/>
                <w:b/>
                <w:i w:val="0"/>
                <w:color w:val="000000"/>
                <w:sz w:val="28"/>
              </w:rPr>
              <w:t xml:space="preserve">DIGITAL </w:t>
            </w:r>
          </w:p>
        </w:tc>
        <w:tc>
          <w:tcPr>
            <w:tcW w:type="dxa" w:w="1654"/>
            <w:vMerge/>
            <w:tcBorders/>
          </w:tcPr>
          <w:p/>
        </w:tc>
      </w:tr>
      <w:tr>
        <w:trPr>
          <w:trHeight w:hRule="exact" w:val="320"/>
        </w:trPr>
        <w:tc>
          <w:tcPr>
            <w:tcW w:type="dxa" w:w="63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772" w:right="0" w:firstLine="0"/>
              <w:jc w:val="left"/>
            </w:pPr>
            <w:r>
              <w:rPr>
                <w:rFonts w:ascii="Arial" w:hAnsi="Arial" w:eastAsia="Arial"/>
                <w:b/>
                <w:i w:val="0"/>
                <w:color w:val="000000"/>
                <w:sz w:val="28"/>
              </w:rPr>
              <w:t>SYSTEMS.......................................</w:t>
            </w:r>
          </w:p>
        </w:tc>
        <w:tc>
          <w:tcPr>
            <w:tcW w:type="dxa" w:w="1654"/>
            <w:vMerge/>
            <w:tcBorders/>
          </w:tcPr>
          <w:p/>
        </w:tc>
        <w:tc>
          <w:tcPr>
            <w:tcW w:type="dxa" w:w="1654"/>
            <w:vMerge/>
            <w:tcBorders/>
          </w:tcPr>
          <w:p/>
        </w:tc>
        <w:tc>
          <w:tcPr>
            <w:tcW w:type="dxa" w:w="1654"/>
            <w:vMerge/>
            <w:tcBorders/>
          </w:tcPr>
          <w:p/>
        </w:tc>
      </w:tr>
    </w:tbl>
    <w:p>
      <w:pPr>
        <w:autoSpaceDN w:val="0"/>
        <w:tabs>
          <w:tab w:pos="848" w:val="left"/>
        </w:tabs>
        <w:autoSpaceDE w:val="0"/>
        <w:widowControl/>
        <w:spacing w:line="276" w:lineRule="auto" w:before="6" w:after="6"/>
        <w:ind w:left="188" w:right="0" w:firstLine="0"/>
        <w:jc w:val="left"/>
      </w:pPr>
      <w:r>
        <w:rPr>
          <w:rFonts w:ascii="Arial" w:hAnsi="Arial" w:eastAsia="Arial"/>
          <w:b/>
          <w:i w:val="0"/>
          <w:color w:val="000000"/>
          <w:sz w:val="28"/>
        </w:rPr>
        <w:t xml:space="preserve">13. QUALITY ASSURANCE STANDARDS IN PUBLIC AWARENESS, </w:t>
      </w:r>
      <w:r>
        <w:tab/>
      </w:r>
      <w:r>
        <w:rPr>
          <w:rFonts w:ascii="Arial" w:hAnsi="Arial" w:eastAsia="Arial"/>
          <w:b/>
          <w:i w:val="0"/>
          <w:color w:val="000000"/>
          <w:sz w:val="28"/>
        </w:rPr>
        <w:t>TRANSPARENCY AND STAKEHOLDER ENGAGEMENT............</w:t>
      </w:r>
      <w:r>
        <w:rPr>
          <w:rFonts w:ascii="Arial" w:hAnsi="Arial" w:eastAsia="Arial"/>
          <w:b w:val="0"/>
          <w:i w:val="0"/>
          <w:color w:val="000000"/>
          <w:sz w:val="28"/>
        </w:rPr>
        <w:t xml:space="preserve"> 151 </w:t>
      </w:r>
      <w:r>
        <w:rPr>
          <w:rFonts w:ascii="Arial" w:hAnsi="Arial" w:eastAsia="Arial"/>
          <w:b/>
          <w:i w:val="0"/>
          <w:color w:val="000000"/>
          <w:sz w:val="28"/>
        </w:rPr>
        <w:t xml:space="preserve">14. QUALITY ASSURANCE STANDARDS IN THE FIELD OF </w:t>
      </w:r>
    </w:p>
    <w:tbl>
      <w:tblPr>
        <w:tblW w:type="auto" w:w="0"/>
        <w:tblLayout w:type="fixed"/>
        <w:tblLook w:firstColumn="1" w:firstRow="1" w:lastColumn="0" w:lastRow="0" w:noHBand="0" w:noVBand="1" w:val="04A0"/>
        <w:tblInd w:w="415.99999999999994" w:type="dxa"/>
      </w:tblPr>
      <w:tblGrid>
        <w:gridCol w:w="2480"/>
        <w:gridCol w:w="2480"/>
        <w:gridCol w:w="2480"/>
        <w:gridCol w:w="2480"/>
      </w:tblGrid>
      <w:tr>
        <w:trPr>
          <w:trHeight w:hRule="exact" w:val="322"/>
        </w:trPr>
        <w:tc>
          <w:tcPr>
            <w:tcW w:type="dxa" w:w="3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PARTICIPATION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2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EXTERNAL </w:t>
            </w:r>
          </w:p>
        </w:tc>
        <w:tc>
          <w:tcPr>
            <w:tcW w:type="dxa" w:w="2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EVALUATION, </w:t>
            </w:r>
          </w:p>
        </w:tc>
      </w:tr>
    </w:tbl>
    <w:p>
      <w:pPr>
        <w:autoSpaceDN w:val="0"/>
        <w:tabs>
          <w:tab w:pos="848" w:val="left"/>
          <w:tab w:pos="9354" w:val="left"/>
        </w:tabs>
        <w:autoSpaceDE w:val="0"/>
        <w:widowControl/>
        <w:spacing w:line="274" w:lineRule="auto" w:before="6" w:after="0"/>
        <w:ind w:left="188" w:right="0" w:firstLine="0"/>
        <w:jc w:val="left"/>
      </w:pPr>
      <w:r>
        <w:tab/>
      </w:r>
      <w:r>
        <w:rPr>
          <w:rFonts w:ascii="Arial" w:hAnsi="Arial" w:eastAsia="Arial"/>
          <w:b/>
          <w:i w:val="0"/>
          <w:color w:val="000000"/>
          <w:sz w:val="28"/>
        </w:rPr>
        <w:t xml:space="preserve">ACCREDITATION AND RATING PROCESSES............................. </w:t>
      </w:r>
      <w:r>
        <w:rPr>
          <w:rFonts w:ascii="Arial" w:hAnsi="Arial" w:eastAsia="Arial"/>
          <w:b w:val="0"/>
          <w:i w:val="0"/>
          <w:color w:val="000000"/>
          <w:sz w:val="28"/>
        </w:rPr>
        <w:t xml:space="preserve">162 </w:t>
      </w:r>
      <w:r>
        <w:rPr>
          <w:rFonts w:ascii="Arial" w:hAnsi="Arial" w:eastAsia="Arial"/>
          <w:b/>
          <w:i w:val="0"/>
          <w:color w:val="000000"/>
          <w:sz w:val="28"/>
        </w:rPr>
        <w:t xml:space="preserve">15. POLICY IMPLEMENTATION, MONITORING, REPORTING AND </w:t>
      </w:r>
      <w:r>
        <w:tab/>
      </w:r>
      <w:r>
        <w:rPr>
          <w:rFonts w:ascii="Arial" w:hAnsi="Arial" w:eastAsia="Arial"/>
          <w:b/>
          <w:i w:val="0"/>
          <w:color w:val="000000"/>
          <w:sz w:val="28"/>
        </w:rPr>
        <w:t xml:space="preserve">REVIEW........................................................................................... </w:t>
      </w:r>
      <w:r>
        <w:rPr>
          <w:rFonts w:ascii="Arial" w:hAnsi="Arial" w:eastAsia="Arial"/>
          <w:b w:val="0"/>
          <w:i w:val="0"/>
          <w:color w:val="000000"/>
          <w:sz w:val="28"/>
        </w:rPr>
        <w:t xml:space="preserve">174 </w:t>
      </w:r>
    </w:p>
    <w:p>
      <w:pPr>
        <w:autoSpaceDN w:val="0"/>
        <w:autoSpaceDE w:val="0"/>
        <w:widowControl/>
        <w:spacing w:line="233" w:lineRule="auto" w:before="72" w:after="0"/>
        <w:ind w:left="0" w:right="198" w:firstLine="0"/>
        <w:jc w:val="right"/>
      </w:pPr>
      <w:r>
        <w:rPr>
          <w:rFonts w:ascii="Times New Roman" w:hAnsi="Times New Roman" w:eastAsia="Times New Roman"/>
          <w:b w:val="0"/>
          <w:i/>
          <w:color w:val="000000"/>
          <w:sz w:val="22"/>
        </w:rPr>
        <w:t>Ta'lim sifatini ta'minlash|2</w:t>
      </w:r>
      <w:r>
        <w:rPr>
          <w:rFonts w:ascii="Times New Roman" w:hAnsi="Times New Roman" w:eastAsia="Times New Roman"/>
          <w:b w:val="0"/>
          <w:i w:val="0"/>
          <w:color w:val="000000"/>
          <w:sz w:val="22"/>
        </w:rPr>
      </w:r>
    </w:p>
    <w:p>
      <w:pPr>
        <w:sectPr>
          <w:pgSz w:w="11906" w:h="16838"/>
          <w:pgMar w:top="354" w:right="88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92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188" w:val="left"/>
          <w:tab w:pos="738" w:val="left"/>
          <w:tab w:pos="3496" w:val="left"/>
        </w:tabs>
        <w:autoSpaceDE w:val="0"/>
        <w:widowControl/>
        <w:spacing w:line="271" w:lineRule="auto" w:before="106" w:after="28"/>
        <w:ind w:left="30" w:right="0" w:firstLine="0"/>
        <w:jc w:val="left"/>
      </w:pPr>
      <w:r>
        <w:rPr>
          <w:rFonts w:ascii="Arial" w:hAnsi="Arial" w:eastAsia="Arial"/>
          <w:b/>
          <w:i w:val="0"/>
          <w:color w:val="000000"/>
          <w:sz w:val="28"/>
        </w:rPr>
        <w:t xml:space="preserve">16. YAKUNIY QOIDALAR.................................................................................. 179 </w:t>
        <w:tab/>
        <w:tab/>
        <w:tab/>
        <w:t xml:space="preserve">1. UMUMIY QOIDALAR </w:t>
        <w:br/>
        <w:tab/>
        <w:t>1.1.This "Siyosat and Standards for Ensuring the Quality of Ta'lim at Termiz davlat universiteti" (keyingi o'rinlarda the Siyosat) defines the</w:t>
      </w:r>
      <w:r>
        <w:rPr>
          <w:rFonts w:ascii="Arial" w:hAnsi="Arial" w:eastAsia="Arial"/>
          <w:b w:val="0"/>
          <w:i w:val="0"/>
          <w:color w:val="000000"/>
          <w:sz w:val="28"/>
        </w:rPr>
      </w:r>
      <w: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417"/>
        <w:gridCol w:w="1417"/>
        <w:gridCol w:w="1417"/>
        <w:gridCol w:w="1417"/>
        <w:gridCol w:w="1417"/>
        <w:gridCol w:w="1417"/>
        <w:gridCol w:w="1417"/>
      </w:tblGrid>
      <w:tr>
        <w:trPr>
          <w:trHeight w:hRule="exact" w:val="370"/>
        </w:trPr>
        <w:tc>
          <w:tcPr>
            <w:tcW w:type="dxa" w:w="1160"/>
            <w:tcBorders/>
            <w:tcMar>
              <w:start w:w="0" w:type="dxa"/>
              <w:end w:w="0" w:type="dxa"/>
            </w:tcMar>
          </w:tcPr>
          <w:p>
            <w:pPr>
              <w:autoSpaceDN w:val="0"/>
              <w:autoSpaceDE w:val="0"/>
              <w:widowControl/>
              <w:spacing w:line="233" w:lineRule="auto" w:before="28" w:after="0"/>
              <w:ind w:left="34" w:right="0" w:firstLine="0"/>
              <w:jc w:val="left"/>
            </w:pPr>
            <w:r>
              <w:rPr>
                <w:rFonts w:ascii="Arial" w:hAnsi="Arial" w:eastAsia="Arial"/>
                <w:b w:val="0"/>
                <w:i w:val="0"/>
                <w:color w:val="000000"/>
                <w:sz w:val="28"/>
              </w:rPr>
              <w:t xml:space="preserve">general </w:t>
            </w:r>
          </w:p>
        </w:tc>
        <w:tc>
          <w:tcPr>
            <w:tcW w:type="dxa" w:w="10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goals, </w:t>
            </w:r>
          </w:p>
        </w:tc>
        <w:tc>
          <w:tcPr>
            <w:tcW w:type="dxa" w:w="15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principles, </w:t>
            </w:r>
          </w:p>
        </w:tc>
        <w:tc>
          <w:tcPr>
            <w:tcW w:type="dxa" w:w="1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standards, </w:t>
            </w:r>
          </w:p>
        </w:tc>
        <w:tc>
          <w:tcPr>
            <w:tcW w:type="dxa" w:w="20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organizational </w:t>
            </w:r>
          </w:p>
        </w:tc>
        <w:tc>
          <w:tcPr>
            <w:tcW w:type="dxa" w:w="1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framework </w:t>
            </w:r>
          </w:p>
        </w:tc>
        <w:tc>
          <w:tcPr>
            <w:tcW w:type="dxa" w:w="7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62" w:lineRule="auto" w:before="28" w:after="0"/>
        <w:ind w:left="30" w:right="180" w:firstLine="0"/>
        <w:jc w:val="both"/>
      </w:pPr>
      <w:r>
        <w:rPr>
          <w:rFonts w:ascii="Arial" w:hAnsi="Arial" w:eastAsia="Arial"/>
          <w:b w:val="0"/>
          <w:i w:val="0"/>
          <w:color w:val="000000"/>
          <w:sz w:val="28"/>
        </w:rPr>
        <w:t>amalga oshirish mechanisms for ensuring, evaluating and continuously improving the ta'lim sifati at Termiz davlat universiteti (keyingi o'rinlarda Universitet).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71" w:lineRule="auto" w:before="58" w:after="0"/>
        <w:ind w:left="30" w:right="174" w:firstLine="708"/>
        <w:jc w:val="both"/>
      </w:pPr>
      <w:r>
        <w:rPr>
          <w:rFonts w:ascii="Arial" w:hAnsi="Arial" w:eastAsia="Arial"/>
          <w:b/>
          <w:i w:val="0"/>
          <w:color w:val="000000"/>
          <w:sz w:val="28"/>
        </w:rPr>
        <w:t>1.2.This Siyosat has been ishlab chiqilgan asosida the Constitution of the O'zbekiston Respublikasi, the Law of the O'zbekiston Respublikasi "On Ta'lim", decrees and resolutions of the President of the O'zbekiston Respublikasi on the development of higher ta'lim and ensuring the ta'lim sifati, resolutions of the Cabinet of Ministers of the O'zbekiston Respublikasi on the organization of the higher ta'lim process and akkreditatsiya of ta'limal organizations and ta'lim dasturis, davlat ta'lim standartlari of higher ta'lim, Universitet Nizom, the strategik development program and other current regulatory legal acts.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174" w:firstLine="708"/>
        <w:jc w:val="both"/>
      </w:pPr>
      <w:r>
        <w:rPr>
          <w:rFonts w:ascii="Arial" w:hAnsi="Arial" w:eastAsia="Arial"/>
          <w:b/>
          <w:i w:val="0"/>
          <w:color w:val="000000"/>
          <w:sz w:val="28"/>
        </w:rPr>
        <w:t>1.3.In developing and implementing siyosat, internationally recognized standards, recommendations, and best amaliyots sohasida sifat ta'minlash in higher ta'lim are taken into account within the framework that does not contradict national legislative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176" w:firstLine="708"/>
        <w:jc w:val="both"/>
      </w:pPr>
      <w:r>
        <w:rPr>
          <w:rFonts w:ascii="Arial" w:hAnsi="Arial" w:eastAsia="Arial"/>
          <w:b/>
          <w:i w:val="0"/>
          <w:color w:val="000000"/>
          <w:sz w:val="28"/>
        </w:rPr>
        <w:t>1.4.The siyosat is an integral part of Universitet's strategik boshqaruv system and is implemented in conjunction with Universitet's development strategiya, academic siyosat, ta'lim dasturis, documents regulating the activities of tarkibiy bo'linmalar, and other ichki me'yoriy hujjatlar.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174" w:firstLine="708"/>
        <w:jc w:val="both"/>
      </w:pPr>
      <w:r>
        <w:rPr>
          <w:rFonts w:ascii="Arial" w:hAnsi="Arial" w:eastAsia="Arial"/>
          <w:b/>
          <w:i w:val="0"/>
          <w:color w:val="000000"/>
          <w:sz w:val="28"/>
        </w:rPr>
        <w:t>1.5.Universitet assumes institutional javobgarlik for the quality of ta'lim dasturis it amalga oshiradi, the ta'lim jarayoni and its outcomes, the baholash of talaba bilim, the activities of fakultet members, ta'limal resurslar, and talaba support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176" w:firstLine="708"/>
        <w:jc w:val="both"/>
      </w:pPr>
      <w:r>
        <w:rPr>
          <w:rFonts w:ascii="Arial" w:hAnsi="Arial" w:eastAsia="Arial"/>
          <w:b/>
          <w:i w:val="0"/>
          <w:color w:val="000000"/>
          <w:sz w:val="28"/>
        </w:rPr>
        <w:t>1.6.This Siyosat applies to all underbitiruvchi, bitiruvchi and postbitiruvchi ta'lim dasturis, shakls of ta'lim, fakultetlar, kafedras and tarkibiy bo'linmalar involved in the organization and support of the ta'lim jarayoni implemented at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178" w:firstLine="708"/>
        <w:jc w:val="both"/>
      </w:pPr>
      <w:r>
        <w:rPr>
          <w:rFonts w:ascii="Arial" w:hAnsi="Arial" w:eastAsia="Arial"/>
          <w:b/>
          <w:i w:val="0"/>
          <w:color w:val="000000"/>
          <w:sz w:val="28"/>
        </w:rPr>
        <w:t>1.7.Ta'lim sifatini ta'minlash at universitet is the shared javobgarlik of the rahbariyat, collegial bodies, fakultetlar, kafedras, tarkibiy bo'linmalar, professor-o'qituvchilar, teachers, staff, and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60" w:after="0"/>
        <w:ind w:left="0" w:right="180" w:firstLine="0"/>
        <w:jc w:val="right"/>
      </w:pPr>
      <w:r>
        <w:rPr>
          <w:rFonts w:ascii="Arial" w:hAnsi="Arial" w:eastAsia="Arial"/>
          <w:b/>
          <w:i w:val="0"/>
          <w:color w:val="000000"/>
          <w:sz w:val="28"/>
        </w:rPr>
        <w:t>1.8.Talabas, bitiruvchis, ish beruvchis, professional organizations, partner ta'limal institutions, and other manfaatdor tomonlar are involved in the development, amalga oshirish, monitoring, and yaxshilash of ta'limal Ta'lim sifatini ta'minlash|3</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88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30" w:right="0" w:firstLine="0"/>
        <w:jc w:val="left"/>
      </w:pPr>
      <w:r>
        <w:rPr>
          <w:rFonts w:ascii="Arial" w:hAnsi="Arial" w:eastAsia="Arial"/>
          <w:b w:val="0"/>
          <w:i w:val="0"/>
          <w:color w:val="000000"/>
          <w:sz w:val="28"/>
        </w:rPr>
        <w:t xml:space="preserve">programs in a timely manner. </w:t>
      </w:r>
    </w:p>
    <w:p>
      <w:pPr>
        <w:autoSpaceDN w:val="0"/>
        <w:tabs>
          <w:tab w:pos="738" w:val="left"/>
        </w:tabs>
        <w:autoSpaceDE w:val="0"/>
        <w:widowControl/>
        <w:spacing w:line="271" w:lineRule="auto" w:before="60" w:after="0"/>
        <w:ind w:left="30" w:right="0" w:firstLine="0"/>
        <w:jc w:val="left"/>
      </w:pPr>
      <w:r>
        <w:rPr>
          <w:rFonts w:ascii="Arial" w:hAnsi="Arial" w:eastAsia="Arial"/>
          <w:b/>
          <w:i w:val="0"/>
          <w:color w:val="000000"/>
          <w:sz w:val="28"/>
        </w:rPr>
        <w:t xml:space="preserve">1.9.Ta'lim sifatini ta'minlash at universitet is carried out asosida the following interrelated processes: </w:t>
        <w:br/>
        <w:t xml:space="preserve">setting quality goals and kutilayotgan natijas; </w:t>
        <w:br/>
        <w:t xml:space="preserve">planning ta'lim dasturis and the ta'lim jarayoni; </w:t>
        <w:br/>
        <w:t xml:space="preserve">providing the necessary academic, human, axborotal, and material resurslar; </w:t>
        <w:br/>
        <w:t xml:space="preserve">regular monitoring of the ta'lim jarayoni and results; </w:t>
        <w:br/>
        <w:t xml:space="preserve">conducting ichki baholash and analysis; </w:t>
        <w:br/>
        <w:t xml:space="preserve">to study the opinions of manfaatdor tomonlar; </w:t>
        <w:br/>
        <w:t xml:space="preserve">eliminate the causes of aniqlangan problems and deficiencies; </w:t>
        <w:br/>
        <w:t xml:space="preserve">assessing the samaradorlik of the measures taken; </w:t>
        <w:br/>
        <w:t>Uzluksiz yaxshilash of ta'lim dasturis and processes.</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1.10.Ta'lim sifatini ta'minlash is not just about control and inspection. It is a continuous institutional process that encompasses quality planning, assurance, monitoring, baholash and yaxshilash.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0" w:firstLine="708"/>
        <w:jc w:val="both"/>
      </w:pPr>
      <w:r>
        <w:rPr>
          <w:rFonts w:ascii="Arial" w:hAnsi="Arial" w:eastAsia="Arial"/>
          <w:b/>
          <w:i w:val="0"/>
          <w:color w:val="000000"/>
          <w:sz w:val="28"/>
        </w:rPr>
        <w:t>1.11.The system of ensuring the ta'lim sifati at universitet is aimed at ensuring the interdependence of ta'lim, training, scientific activity and practical training, a talaba-centered approach, akademik halollik, teng imkoniyatlar, and the muvofiqlik of ta'lim natijalari with the needs of society and the mehnat bozori.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1.12.The axborot generated in the processes of ensuring the ta'lim sifati bo'lishi kerak objective, reliable, complete, comparable and provided in a timely manner. This axborot serves as the basis for making boshqaruv decisions and improving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1.13.This Siyosat consists of 16 bobs and 22 ilovaes located within the relevant bobs. The ilovaes are an integral part of the Siyosat and are used to implement the relevant standards, assess, monitor, document results and determine yaxshilash measures.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1.14.This Siyosat is tasdiqlangan by the Universitet Kengashi, implemented by buyruq of the Rektor, and published for the public on the official website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1.15.Universitet's ta'limal quality nizoms, tartibs, nizoms, guidelines, monitoring tools, and hisoboting shakls will be ishlab chiqilgan or revised ga muvofiq this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1.16.The amalga oshirish of the Siyosat is monitored regularly. Appropriate amendments and additions are made to the Siyosat when legislative talabs, davlat ta'lim standartlari, akkreditatsiya tartibs, strategik goals of Universitet, or organizational structure change.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1.17.This Siyosat will be reviewed zarurat bo'lganda. Amendments and additions will be made to it asosida the decision of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1898" w:val="left"/>
        </w:tabs>
        <w:autoSpaceDE w:val="0"/>
        <w:widowControl/>
        <w:spacing w:line="274" w:lineRule="auto" w:before="426" w:after="30"/>
        <w:ind w:left="30" w:right="0" w:firstLine="0"/>
        <w:jc w:val="left"/>
      </w:pPr>
      <w:r>
        <w:t xml:space="preserve">2. ASOSIY TUSHUNCHALAR VA QISQARTMALAR </w:t>
        <w:br/>
        <w:t xml:space="preserve">2.1. Basic concepts </w:t>
        <w:br/>
        <w:t xml:space="preserve">The following key concepts are used in this Siyosat: </w:t>
        <w:br/>
        <w:t xml:space="preserve">ta'lim sifati - the degree to which ta'lim dasturis, the ta'lim jarayoni, the created conditions and the achieved results comply with davlat ta'lim standartlari, malaka talablari, kasbiy standartlar, where appropriate, belgilangan ta'lim natijalari and the justified needs of manfaatdor tomonlar; </w:t>
        <w:br/>
        <w:t xml:space="preserve">sifat ta'minlash - a set of planning, amalga oshirish, monitoring, baholash and yaxshilash processes aimed at ensuring, maintaining and improving the muvofiqlik of ta'limal activities and their results with belgilangan talabs and kutilayotgan natijas; </w:t>
        <w:br/>
        <w:t xml:space="preserve">internal sifat ta'minlash system - a set of interconnected organizational structures, authorities, responsibilities, internal documents, processes, mezonlar, ko'rsatkichs, axborot resurslar and monitoring tools for planning, ensuring, monitoring, evaluating and continuously improving the ta'lim sifati at Universitet; </w:t>
        <w:br/>
        <w:t xml:space="preserve">sifat madaniyati - the shared values, visions, and amaliyots of Universitet community, aimed at understanding common and individual javobgarlik for the ta'lim sifati, openness, collaboration, critical self-baholash, dalil-based decision-making, and continuous yaxshilash; </w:t>
        <w:br/>
        <w:t xml:space="preserve">ta'lim dasturi - a comprehensive system consisting of ta'limal objectives, expected o'quv natijalari, o'quv rejasi, fanlar va modullar, teaching, learning and baholash methods, and necessary resurslar aimed at achieving a specific academic level or qualification; </w:t>
        <w:br/>
        <w:t xml:space="preserve">o'quv natijalari - bilim, ko'nikmalar, malakalar and kompetensiyalar that a o'quvchi should acquire and demonstrate in practical activities at the end of an ta'lim dasturi, module or subject; </w:t>
        <w:br/>
        <w:t xml:space="preserve">Manfaatdor tomonlar - individuals and legal entities and their groups that influence, are affected by, or have an interest in the activities or results of Universitet; </w:t>
        <w:br/>
        <w:t xml:space="preserve">internal manfaatdor tomonlar - talabas, fakultet, boshqaruv and administrative staff of Universitet, shuningdek tarkibiy bo'linmalar involved in the organization and support of the ta'lim jarayoni; </w:t>
        <w:br/>
        <w:t>external manfaatdor tomonlar - bitiruvchis, applicants and their parents,</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92"/>
        </w:trPr>
        <w:tc>
          <w:tcPr>
            <w:tcW w:type="dxa" w:w="1600"/>
            <w:tcBorders/>
            <w:tcMar>
              <w:start w:w="0" w:type="dxa"/>
              <w:end w:w="0" w:type="dxa"/>
            </w:tcMar>
          </w:tcPr>
          <w:p>
            <w:pPr>
              <w:autoSpaceDN w:val="0"/>
              <w:autoSpaceDE w:val="0"/>
              <w:widowControl/>
              <w:spacing w:line="233" w:lineRule="auto" w:before="28" w:after="0"/>
              <w:ind w:left="34" w:right="0" w:firstLine="0"/>
              <w:jc w:val="left"/>
            </w:pPr>
            <w:r>
              <w:rPr>
                <w:rFonts w:ascii="Arial" w:hAnsi="Arial" w:eastAsia="Arial"/>
                <w:b w:val="0"/>
                <w:i w:val="0"/>
                <w:color w:val="000000"/>
                <w:sz w:val="28"/>
              </w:rPr>
              <w:t>ish beruvchis,</w:t>
            </w:r>
          </w:p>
        </w:tc>
        <w:tc>
          <w:tcPr>
            <w:tcW w:type="dxa" w:w="17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government </w:t>
            </w:r>
          </w:p>
        </w:tc>
        <w:tc>
          <w:tcPr>
            <w:tcW w:type="dxa" w:w="15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agencies, </w:t>
            </w:r>
          </w:p>
        </w:tc>
        <w:tc>
          <w:tcPr>
            <w:tcW w:type="dxa" w:w="1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professional </w:t>
            </w:r>
          </w:p>
        </w:tc>
        <w:tc>
          <w:tcPr>
            <w:tcW w:type="dxa" w:w="19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associations, </w:t>
            </w:r>
          </w:p>
        </w:tc>
        <w:tc>
          <w:tcPr>
            <w:tcW w:type="dxa" w:w="1080"/>
            <w:tcBorders/>
            <w:tcMar>
              <w:start w:w="0" w:type="dxa"/>
              <w:end w:w="0" w:type="dxa"/>
            </w:tcMar>
          </w:tcPr>
          <w:p>
            <w:pPr>
              <w:autoSpaceDN w:val="0"/>
              <w:autoSpaceDE w:val="0"/>
              <w:widowControl/>
              <w:spacing w:line="233" w:lineRule="auto" w:before="28" w:after="0"/>
              <w:ind w:left="122" w:right="0" w:firstLine="0"/>
              <w:jc w:val="left"/>
            </w:pPr>
            <w:r>
              <w:rPr>
                <w:rFonts w:ascii="Arial" w:hAnsi="Arial" w:eastAsia="Arial"/>
                <w:b w:val="0"/>
                <w:i w:val="0"/>
                <w:color w:val="000000"/>
                <w:sz w:val="28"/>
              </w:rPr>
              <w:t xml:space="preserve">partner </w:t>
            </w:r>
          </w:p>
        </w:tc>
      </w:tr>
    </w:tbl>
    <w:p>
      <w:pPr>
        <w:autoSpaceDN w:val="0"/>
        <w:autoSpaceDE w:val="0"/>
        <w:widowControl/>
        <w:spacing w:line="233" w:lineRule="auto" w:before="52" w:after="0"/>
        <w:ind w:left="0" w:right="44" w:firstLine="0"/>
        <w:jc w:val="right"/>
      </w:pPr>
      <w:r>
        <w:rPr>
          <w:rFonts w:ascii="Times New Roman" w:hAnsi="Times New Roman" w:eastAsia="Times New Roman"/>
          <w:b w:val="0"/>
          <w:i/>
          <w:color w:val="000000"/>
          <w:sz w:val="22"/>
        </w:rPr>
        <w:t>Ta'lim sifatini ta'minlash|5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74" w:lineRule="auto" w:before="106" w:after="28"/>
        <w:ind w:left="30" w:right="0" w:firstLine="0"/>
        <w:jc w:val="left"/>
      </w:pPr>
      <w:r>
        <w:rPr>
          <w:rFonts w:ascii="Arial" w:hAnsi="Arial" w:eastAsia="Arial"/>
          <w:b w:val="0"/>
          <w:i w:val="0"/>
          <w:color w:val="000000"/>
          <w:sz w:val="28"/>
        </w:rPr>
        <w:t xml:space="preserve">ta'limal and scientific organizations, civil society institutions and other interested parties; </w:t>
        <w:br/>
        <w:t xml:space="preserve">monitoring - the process of systematically collecting, verifying, analyzing and evaluating axborot on the holat and development dynamics of ta'lim jarayonies, resurslar and results; </w:t>
        <w:br/>
        <w:t xml:space="preserve">ichki baholash - a process of systematic study and baholash of Universitet, its tarkibiy bo'linmalar, ta'lim dasturis and processes, asosida reliable dalil, of their muvofiqlik with belgilangan talabs, mezonlar and goals; </w:t>
        <w:br/>
        <w:t xml:space="preserve">tashqi baholash - the process of studying and evaluating the activities and results of a universitet or ta'lim dasturi asosida mezonlar belgilangan by authorized state bodies, akkreditatsiya organizations, or independent external experts; </w:t>
        <w:br/>
        <w:t xml:space="preserve">akkreditatsiya - the process of assessing and officially recognizing the muvofiqlik of an ta'limal organization or ta'lim dasturi with belgilangan standards and mezonlar by an authorized body or organization; nomuvofiqlik - nomuvofiqlik of an ta'limal activity, process, document, resurs or result with a specified talab, standard, mezon, ko'rsatkich or internal rules; </w:t>
        <w:br/>
        <w:t>tuzatuvchi chora-tadbir - measures aimed at eliminating the causes of the</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395"/>
        <w:gridCol w:w="1395"/>
        <w:gridCol w:w="1395"/>
        <w:gridCol w:w="1395"/>
        <w:gridCol w:w="1395"/>
        <w:gridCol w:w="1395"/>
        <w:gridCol w:w="1395"/>
      </w:tblGrid>
      <w:tr>
        <w:trPr>
          <w:trHeight w:hRule="exact" w:val="370"/>
        </w:trPr>
        <w:tc>
          <w:tcPr>
            <w:tcW w:type="dxa" w:w="13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aniqlangan</w:t>
            </w:r>
          </w:p>
        </w:tc>
        <w:tc>
          <w:tcPr>
            <w:tcW w:type="dxa" w:w="22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nomuvofiqlik,</w:t>
            </w:r>
          </w:p>
        </w:tc>
        <w:tc>
          <w:tcPr>
            <w:tcW w:type="dxa" w:w="16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preventing </w:t>
            </w:r>
          </w:p>
        </w:tc>
        <w:tc>
          <w:tcPr>
            <w:tcW w:type="dxa" w:w="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its </w:t>
            </w:r>
          </w:p>
        </w:tc>
        <w:tc>
          <w:tcPr>
            <w:tcW w:type="dxa" w:w="16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recurrence </w:t>
            </w:r>
          </w:p>
        </w:tc>
        <w:tc>
          <w:tcPr>
            <w:tcW w:type="dxa" w:w="8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28" w:after="0"/>
              <w:ind w:left="136" w:right="0" w:firstLine="0"/>
              <w:jc w:val="left"/>
            </w:pPr>
            <w:r>
              <w:rPr>
                <w:rFonts w:ascii="Arial" w:hAnsi="Arial" w:eastAsia="Arial"/>
                <w:b w:val="0"/>
                <w:i w:val="0"/>
                <w:color w:val="000000"/>
                <w:sz w:val="28"/>
              </w:rPr>
              <w:t xml:space="preserve">improving </w:t>
            </w:r>
          </w:p>
        </w:tc>
      </w:tr>
    </w:tbl>
    <w:p>
      <w:pPr>
        <w:autoSpaceDN w:val="0"/>
        <w:tabs>
          <w:tab w:pos="738" w:val="left"/>
        </w:tabs>
        <w:autoSpaceDE w:val="0"/>
        <w:widowControl/>
        <w:spacing w:line="264" w:lineRule="auto" w:before="28" w:after="0"/>
        <w:ind w:left="30" w:right="0" w:firstLine="0"/>
        <w:jc w:val="left"/>
      </w:pPr>
      <w:r>
        <w:rPr>
          <w:rFonts w:ascii="Arial" w:hAnsi="Arial" w:eastAsia="Arial"/>
          <w:b w:val="0"/>
          <w:i w:val="0"/>
          <w:color w:val="000000"/>
          <w:sz w:val="28"/>
        </w:rPr>
        <w:t xml:space="preserve">faoliyat natijalari; </w:t>
        <w:br/>
        <w:t>tasdiqlash dalillari - a document, electronic axborot, hisobot, bayonnoma, statistical ko'rsatkich, so'rovnoma result, or other reliable axborot that confirms the existence and amalga oshirish of an activity, process, or result.</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428" w:after="0"/>
        <w:ind w:left="738" w:right="2592" w:firstLine="0"/>
        <w:jc w:val="left"/>
      </w:pPr>
      <w:r>
        <w:rPr>
          <w:rFonts w:ascii="Arial" w:hAnsi="Arial" w:eastAsia="Arial"/>
          <w:b/>
          <w:i w:val="0"/>
          <w:color w:val="000000"/>
          <w:sz w:val="28"/>
        </w:rPr>
        <w:t xml:space="preserve">2.2. Qisqartmas </w:t>
        <w:br/>
        <w:t>The following abbreviations are used in this Siyosat:</w:t>
      </w:r>
      <w:r/>
      <w:r>
        <w:rPr>
          <w:rFonts w:ascii="Arial" w:hAnsi="Arial" w:eastAsia="Arial"/>
          <w:b w:val="0"/>
          <w:i w:val="0"/>
          <w:color w:val="000000"/>
          <w:sz w:val="28"/>
        </w:rPr>
      </w:r>
    </w:p>
    <w:p>
      <w:pPr>
        <w:autoSpaceDN w:val="0"/>
        <w:autoSpaceDE w:val="0"/>
        <w:widowControl/>
        <w:spacing w:line="233" w:lineRule="auto" w:before="104" w:after="100"/>
        <w:ind w:left="782" w:right="0" w:firstLine="0"/>
        <w:jc w:val="left"/>
      </w:pPr>
      <w:r>
        <w:rPr>
          <w:rFonts w:ascii="Arial" w:hAnsi="Arial" w:eastAsia="Arial"/>
          <w:b/>
          <w:i w:val="0"/>
          <w:color w:val="000000"/>
          <w:sz w:val="28"/>
        </w:rPr>
        <w:t>Qisqartma To'liq nomi</w:t>
      </w:r>
    </w:p>
    <w:tbl>
      <w:tblPr>
        <w:tblW w:type="auto" w:w="0"/>
        <w:tblLayout w:type="fixed"/>
        <w:tblLook w:firstColumn="1" w:firstRow="1" w:lastColumn="0" w:lastRow="0" w:noHBand="0" w:noVBand="1" w:val="04A0"/>
        <w:tblInd w:w="30.0" w:type="dxa"/>
      </w:tblPr>
      <w:tblGrid>
        <w:gridCol w:w="4884"/>
        <w:gridCol w:w="4884"/>
      </w:tblGrid>
      <w:tr>
        <w:trPr>
          <w:trHeight w:hRule="exact" w:val="812"/>
        </w:trPr>
        <w:tc>
          <w:tcPr>
            <w:tcW w:type="dxa" w:w="2146"/>
            <w:tcBorders>
              <w:top w:sz="4.0" w:val="single" w:color="#000000"/>
              <w:bottom w:sz="3.199999999999818" w:val="single" w:color="#000000"/>
            </w:tcBorders>
            <w:tcMar>
              <w:start w:w="0" w:type="dxa"/>
              <w:end w:w="0" w:type="dxa"/>
            </w:tcMar>
          </w:tcPr>
          <w:p>
            <w:pPr>
              <w:autoSpaceDN w:val="0"/>
              <w:autoSpaceDE w:val="0"/>
              <w:widowControl/>
              <w:spacing w:line="233" w:lineRule="auto" w:before="204" w:after="0"/>
              <w:ind w:left="0" w:right="0" w:firstLine="0"/>
              <w:jc w:val="center"/>
            </w:pPr>
            <w:r>
              <w:rPr>
                <w:rFonts w:ascii="Arial" w:hAnsi="Arial" w:eastAsia="Arial"/>
                <w:b w:val="0"/>
                <w:i w:val="0"/>
                <w:color w:val="000000"/>
                <w:sz w:val="28"/>
              </w:rPr>
              <w:t xml:space="preserve">ESG </w:t>
            </w:r>
          </w:p>
        </w:tc>
        <w:tc>
          <w:tcPr>
            <w:tcW w:type="dxa" w:w="7494"/>
            <w:tcBorders>
              <w:top w:sz="4.0" w:val="single" w:color="#000000"/>
              <w:bottom w:sz="3.199999999999818" w:val="single" w:color="#000000"/>
            </w:tcBorders>
            <w:tcMar>
              <w:start w:w="0" w:type="dxa"/>
              <w:end w:w="0" w:type="dxa"/>
            </w:tcMar>
          </w:tcPr>
          <w:p>
            <w:pPr>
              <w:autoSpaceDN w:val="0"/>
              <w:autoSpaceDE w:val="0"/>
              <w:widowControl/>
              <w:spacing w:line="254" w:lineRule="auto" w:before="16" w:after="0"/>
              <w:ind w:left="436" w:right="144" w:firstLine="0"/>
              <w:jc w:val="left"/>
            </w:pPr>
            <w:r>
              <w:rPr>
                <w:rFonts w:ascii="Arial" w:hAnsi="Arial" w:eastAsia="Arial"/>
                <w:b w:val="0"/>
                <w:i w:val="0"/>
                <w:color w:val="000000"/>
                <w:sz w:val="28"/>
              </w:rPr>
              <w:t>Standards and recommendations for sifat ta'minlash in the European Higher Ta'lim Area</w:t>
            </w:r>
            <w:r>
              <w:rPr>
                <w:rFonts w:ascii="Arial" w:hAnsi="Arial" w:eastAsia="Arial"/>
                <w:b w:val="0"/>
                <w:i w:val="0"/>
                <w:color w:val="000000"/>
                <w:sz w:val="28"/>
              </w:rPr>
            </w:r>
          </w:p>
        </w:tc>
      </w:tr>
      <w:tr>
        <w:trPr>
          <w:trHeight w:hRule="exact" w:val="438"/>
        </w:trPr>
        <w:tc>
          <w:tcPr>
            <w:tcW w:type="dxa" w:w="2146"/>
            <w:tcBorders>
              <w:top w:sz="3.199999999999818" w:val="single" w:color="#000000"/>
              <w:bottom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DTS </w:t>
            </w:r>
          </w:p>
        </w:tc>
        <w:tc>
          <w:tcPr>
            <w:tcW w:type="dxa" w:w="7494"/>
            <w:tcBorders>
              <w:top w:sz="3.199999999999818" w:val="single" w:color="#000000"/>
              <w:bottom w:sz="4.0" w:val="single" w:color="#000000"/>
            </w:tcBorders>
            <w:tcMar>
              <w:start w:w="0" w:type="dxa"/>
              <w:end w:w="0" w:type="dxa"/>
            </w:tcMar>
          </w:tcPr>
          <w:p>
            <w:pPr>
              <w:autoSpaceDN w:val="0"/>
              <w:autoSpaceDE w:val="0"/>
              <w:widowControl/>
              <w:spacing w:line="233" w:lineRule="auto" w:before="18" w:after="0"/>
              <w:ind w:left="436" w:right="0" w:firstLine="0"/>
              <w:jc w:val="left"/>
            </w:pPr>
            <w:r>
              <w:rPr>
                <w:rFonts w:ascii="Arial" w:hAnsi="Arial" w:eastAsia="Arial"/>
                <w:b w:val="0"/>
                <w:i w:val="0"/>
                <w:color w:val="000000"/>
                <w:sz w:val="28"/>
              </w:rPr>
              <w:t>Davlat ta'lim standartlari</w:t>
            </w:r>
          </w:p>
        </w:tc>
      </w:tr>
      <w:tr>
        <w:trPr>
          <w:trHeight w:hRule="exact" w:val="440"/>
        </w:trPr>
        <w:tc>
          <w:tcPr>
            <w:tcW w:type="dxa" w:w="2146"/>
            <w:tcBorders>
              <w:top w:sz="4.0" w:val="single" w:color="#000000"/>
              <w:bottom w:sz="4.0" w:val="single" w:color="#000000"/>
            </w:tcBorders>
            <w:tcMar>
              <w:start w:w="0" w:type="dxa"/>
              <w:end w:w="0" w:type="dxa"/>
            </w:tcMar>
          </w:tcPr>
          <w:p>
            <w:pPr>
              <w:autoSpaceDN w:val="0"/>
              <w:autoSpaceDE w:val="0"/>
              <w:widowControl/>
              <w:spacing w:line="233" w:lineRule="auto" w:before="22" w:after="0"/>
              <w:ind w:left="0" w:right="940" w:firstLine="0"/>
              <w:jc w:val="right"/>
            </w:pPr>
            <w:r>
              <w:rPr>
                <w:rFonts w:ascii="Arial" w:hAnsi="Arial" w:eastAsia="Arial"/>
                <w:b w:val="0"/>
                <w:i w:val="0"/>
                <w:color w:val="000000"/>
                <w:sz w:val="28"/>
              </w:rPr>
              <w:t xml:space="preserve">TD </w:t>
            </w:r>
          </w:p>
        </w:tc>
        <w:tc>
          <w:tcPr>
            <w:tcW w:type="dxa" w:w="7494"/>
            <w:tcBorders>
              <w:top w:sz="4.0" w:val="single" w:color="#000000"/>
              <w:bottom w:sz="4.0" w:val="single" w:color="#000000"/>
            </w:tcBorders>
            <w:tcMar>
              <w:start w:w="0" w:type="dxa"/>
              <w:end w:w="0" w:type="dxa"/>
            </w:tcMar>
          </w:tcPr>
          <w:p>
            <w:pPr>
              <w:autoSpaceDN w:val="0"/>
              <w:autoSpaceDE w:val="0"/>
              <w:widowControl/>
              <w:spacing w:line="233" w:lineRule="auto" w:before="22" w:after="0"/>
              <w:ind w:left="436" w:right="0" w:firstLine="0"/>
              <w:jc w:val="left"/>
            </w:pPr>
            <w:r>
              <w:rPr>
                <w:rFonts w:ascii="Arial" w:hAnsi="Arial" w:eastAsia="Arial"/>
                <w:b w:val="0"/>
                <w:i w:val="0"/>
                <w:color w:val="000000"/>
                <w:sz w:val="28"/>
              </w:rPr>
              <w:t>Ta'lim dasturi</w:t>
            </w:r>
          </w:p>
        </w:tc>
      </w:tr>
      <w:tr>
        <w:trPr>
          <w:trHeight w:hRule="exact" w:val="442"/>
        </w:trPr>
        <w:tc>
          <w:tcPr>
            <w:tcW w:type="dxa" w:w="2146"/>
            <w:tcBorders>
              <w:top w:sz="4.0" w:val="single" w:color="#000000"/>
              <w:bottom w:sz="3.199999999999818" w:val="single" w:color="#0000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PO'T </w:t>
            </w:r>
          </w:p>
        </w:tc>
        <w:tc>
          <w:tcPr>
            <w:tcW w:type="dxa" w:w="7494"/>
            <w:tcBorders>
              <w:top w:sz="4.0" w:val="single" w:color="#000000"/>
              <w:bottom w:sz="3.199999999999818" w:val="single" w:color="#000000"/>
            </w:tcBorders>
            <w:tcMar>
              <w:start w:w="0" w:type="dxa"/>
              <w:end w:w="0" w:type="dxa"/>
            </w:tcMar>
          </w:tcPr>
          <w:p>
            <w:pPr>
              <w:autoSpaceDN w:val="0"/>
              <w:autoSpaceDE w:val="0"/>
              <w:widowControl/>
              <w:spacing w:line="233" w:lineRule="auto" w:before="20" w:after="0"/>
              <w:ind w:left="436" w:right="0" w:firstLine="0"/>
              <w:jc w:val="left"/>
            </w:pPr>
            <w:r>
              <w:rPr>
                <w:rFonts w:ascii="Arial" w:hAnsi="Arial" w:eastAsia="Arial"/>
                <w:b w:val="0"/>
                <w:i w:val="0"/>
                <w:color w:val="000000"/>
                <w:sz w:val="28"/>
              </w:rPr>
              <w:t>Fakultet</w:t>
            </w:r>
          </w:p>
        </w:tc>
      </w:tr>
      <w:tr>
        <w:trPr>
          <w:trHeight w:hRule="exact" w:val="810"/>
        </w:trPr>
        <w:tc>
          <w:tcPr>
            <w:tcW w:type="dxa" w:w="2146"/>
            <w:tcBorders>
              <w:top w:sz="3.199999999999818" w:val="single" w:color="#000000"/>
              <w:bottom w:sz="4.0" w:val="single" w:color="#000000"/>
            </w:tcBorders>
            <w:tcMar>
              <w:start w:w="0" w:type="dxa"/>
              <w:end w:w="0" w:type="dxa"/>
            </w:tcMar>
          </w:tcPr>
          <w:p>
            <w:pPr>
              <w:autoSpaceDN w:val="0"/>
              <w:autoSpaceDE w:val="0"/>
              <w:widowControl/>
              <w:spacing w:line="233" w:lineRule="auto" w:before="206" w:after="0"/>
              <w:ind w:left="0" w:right="428" w:firstLine="0"/>
              <w:jc w:val="right"/>
            </w:pPr>
            <w:r>
              <w:rPr>
                <w:rFonts w:ascii="Arial" w:hAnsi="Arial" w:eastAsia="Arial"/>
                <w:b w:val="0"/>
                <w:i w:val="0"/>
                <w:color w:val="000000"/>
                <w:sz w:val="28"/>
              </w:rPr>
              <w:t xml:space="preserve">HEMIS </w:t>
            </w:r>
          </w:p>
        </w:tc>
        <w:tc>
          <w:tcPr>
            <w:tcW w:type="dxa" w:w="7494"/>
            <w:tcBorders>
              <w:top w:sz="3.199999999999818" w:val="single" w:color="#000000"/>
              <w:bottom w:sz="4.0" w:val="single" w:color="#000000"/>
            </w:tcBorders>
            <w:tcMar>
              <w:start w:w="0" w:type="dxa"/>
              <w:end w:w="0" w:type="dxa"/>
            </w:tcMar>
          </w:tcPr>
          <w:p>
            <w:pPr>
              <w:autoSpaceDN w:val="0"/>
              <w:autoSpaceDE w:val="0"/>
              <w:widowControl/>
              <w:spacing w:line="254" w:lineRule="auto" w:before="20" w:after="0"/>
              <w:ind w:left="436" w:right="576" w:firstLine="0"/>
              <w:jc w:val="left"/>
            </w:pPr>
            <w:r>
              <w:rPr>
                <w:rFonts w:ascii="Arial" w:hAnsi="Arial" w:eastAsia="Arial"/>
                <w:b w:val="0"/>
                <w:i w:val="0"/>
                <w:color w:val="000000"/>
                <w:sz w:val="28"/>
              </w:rPr>
              <w:t>Higher ta'lim process boshqaruv axborot system</w:t>
            </w:r>
            <w:r>
              <w:rPr>
                <w:rFonts w:ascii="Arial" w:hAnsi="Arial" w:eastAsia="Arial"/>
                <w:b w:val="0"/>
                <w:i w:val="0"/>
                <w:color w:val="000000"/>
                <w:sz w:val="28"/>
              </w:rPr>
            </w:r>
          </w:p>
        </w:tc>
      </w:tr>
      <w:tr>
        <w:trPr>
          <w:trHeight w:hRule="exact" w:val="396"/>
        </w:trPr>
        <w:tc>
          <w:tcPr>
            <w:tcW w:type="dxa" w:w="2146"/>
            <w:tcBorders>
              <w:top w:sz="4.0" w:val="single" w:color="#0000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ETR </w:t>
            </w:r>
          </w:p>
        </w:tc>
        <w:tc>
          <w:tcPr>
            <w:tcW w:type="dxa" w:w="7494"/>
            <w:tcBorders>
              <w:top w:sz="4.0" w:val="single" w:color="#000000"/>
            </w:tcBorders>
            <w:tcMar>
              <w:start w:w="0" w:type="dxa"/>
              <w:end w:w="0" w:type="dxa"/>
            </w:tcMar>
          </w:tcPr>
          <w:p>
            <w:pPr>
              <w:autoSpaceDN w:val="0"/>
              <w:autoSpaceDE w:val="0"/>
              <w:widowControl/>
              <w:spacing w:line="233" w:lineRule="auto" w:before="18" w:after="0"/>
              <w:ind w:left="436" w:right="0" w:firstLine="0"/>
              <w:jc w:val="left"/>
            </w:pPr>
            <w:r>
              <w:rPr>
                <w:rFonts w:ascii="Arial" w:hAnsi="Arial" w:eastAsia="Arial"/>
                <w:b w:val="0"/>
                <w:i w:val="0"/>
                <w:color w:val="000000"/>
                <w:sz w:val="28"/>
              </w:rPr>
              <w:t>E-learning resurslar</w:t>
            </w:r>
          </w:p>
        </w:tc>
      </w:tr>
    </w:tbl>
    <w:p>
      <w:pPr>
        <w:autoSpaceDN w:val="0"/>
        <w:autoSpaceDE w:val="0"/>
        <w:widowControl/>
        <w:spacing w:line="233" w:lineRule="auto" w:before="316" w:after="0"/>
        <w:ind w:left="0" w:right="44" w:firstLine="0"/>
        <w:jc w:val="right"/>
      </w:pPr>
      <w:r>
        <w:rPr>
          <w:rFonts w:ascii="Times New Roman" w:hAnsi="Times New Roman" w:eastAsia="Times New Roman"/>
          <w:b w:val="0"/>
          <w:i/>
          <w:color w:val="000000"/>
          <w:sz w:val="22"/>
        </w:rPr>
        <w:t>Ta'lim sifatini ta'minlash|6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52" w:after="100"/>
        <w:ind w:left="782" w:right="0" w:firstLine="0"/>
        <w:jc w:val="left"/>
      </w:pPr>
      <w:r>
        <w:rPr>
          <w:rFonts w:ascii="Arial" w:hAnsi="Arial" w:eastAsia="Arial"/>
          <w:b/>
          <w:i w:val="0"/>
          <w:color w:val="000000"/>
          <w:sz w:val="28"/>
        </w:rPr>
        <w:t>Qisqartma To'liq nomi</w:t>
      </w:r>
    </w:p>
    <w:tbl>
      <w:tblPr>
        <w:tblW w:type="auto" w:w="0"/>
        <w:tblLayout w:type="fixed"/>
        <w:tblLook w:firstColumn="1" w:firstRow="1" w:lastColumn="0" w:lastRow="0" w:noHBand="0" w:noVBand="1" w:val="04A0"/>
        <w:tblInd w:w="30.0" w:type="dxa"/>
      </w:tblPr>
      <w:tblGrid>
        <w:gridCol w:w="4884"/>
        <w:gridCol w:w="4884"/>
      </w:tblGrid>
      <w:tr>
        <w:trPr>
          <w:trHeight w:hRule="exact" w:val="440"/>
        </w:trPr>
        <w:tc>
          <w:tcPr>
            <w:tcW w:type="dxa" w:w="2066"/>
            <w:tcBorders>
              <w:top w:sz="4.0" w:val="single" w:color="#000000"/>
              <w:bottom w:sz="4.0" w:val="single" w:color="#000000"/>
            </w:tcBorders>
            <w:tcMar>
              <w:start w:w="0" w:type="dxa"/>
              <w:end w:w="0" w:type="dxa"/>
            </w:tcMar>
          </w:tcPr>
          <w:p>
            <w:pPr>
              <w:autoSpaceDN w:val="0"/>
              <w:autoSpaceDE w:val="0"/>
              <w:widowControl/>
              <w:spacing w:line="233" w:lineRule="auto" w:before="22" w:after="0"/>
              <w:ind w:left="0" w:right="660" w:firstLine="0"/>
              <w:jc w:val="right"/>
            </w:pPr>
            <w:r>
              <w:rPr>
                <w:rFonts w:ascii="Arial" w:hAnsi="Arial" w:eastAsia="Arial"/>
                <w:b w:val="0"/>
                <w:i w:val="0"/>
                <w:color w:val="000000"/>
                <w:sz w:val="28"/>
              </w:rPr>
              <w:t xml:space="preserve">MTT </w:t>
            </w:r>
          </w:p>
        </w:tc>
        <w:tc>
          <w:tcPr>
            <w:tcW w:type="dxa" w:w="7574"/>
            <w:tcBorders>
              <w:top w:sz="4.0" w:val="single" w:color="#000000"/>
              <w:bottom w:sz="4.0" w:val="single" w:color="#000000"/>
            </w:tcBorders>
            <w:tcMar>
              <w:start w:w="0" w:type="dxa"/>
              <w:end w:w="0" w:type="dxa"/>
            </w:tcMar>
          </w:tcPr>
          <w:p>
            <w:pPr>
              <w:autoSpaceDN w:val="0"/>
              <w:autoSpaceDE w:val="0"/>
              <w:widowControl/>
              <w:spacing w:line="233" w:lineRule="auto" w:before="22" w:after="0"/>
              <w:ind w:left="516" w:right="0" w:firstLine="0"/>
              <w:jc w:val="left"/>
            </w:pPr>
            <w:r>
              <w:rPr>
                <w:rFonts w:ascii="Arial" w:hAnsi="Arial" w:eastAsia="Arial"/>
                <w:b w:val="0"/>
                <w:i w:val="0"/>
                <w:color w:val="000000"/>
                <w:sz w:val="28"/>
              </w:rPr>
              <w:t>Distance learning texnologiyalar</w:t>
            </w:r>
          </w:p>
        </w:tc>
      </w:tr>
      <w:tr>
        <w:trPr>
          <w:trHeight w:hRule="exact" w:val="410"/>
        </w:trPr>
        <w:tc>
          <w:tcPr>
            <w:tcW w:type="dxa" w:w="2066"/>
            <w:tcBorders>
              <w:top w:sz="4.0" w:val="single" w:color="#000000"/>
              <w:bottom w:sz="4.0" w:val="single" w:color="#000000"/>
            </w:tcBorders>
            <w:tcMar>
              <w:start w:w="0" w:type="dxa"/>
              <w:end w:w="0" w:type="dxa"/>
            </w:tcMar>
          </w:tcPr>
          <w:p>
            <w:pPr>
              <w:autoSpaceDN w:val="0"/>
              <w:autoSpaceDE w:val="0"/>
              <w:widowControl/>
              <w:spacing w:line="233" w:lineRule="auto" w:before="20" w:after="0"/>
              <w:ind w:left="0" w:right="488" w:firstLine="0"/>
              <w:jc w:val="right"/>
            </w:pPr>
            <w:r>
              <w:rPr>
                <w:rFonts w:ascii="Arial" w:hAnsi="Arial" w:eastAsia="Arial"/>
                <w:b w:val="0"/>
                <w:i w:val="0"/>
                <w:color w:val="000000"/>
                <w:sz w:val="28"/>
              </w:rPr>
              <w:t xml:space="preserve">ECTS </w:t>
            </w:r>
          </w:p>
        </w:tc>
        <w:tc>
          <w:tcPr>
            <w:tcW w:type="dxa" w:w="7574"/>
            <w:tcBorders>
              <w:top w:sz="4.0" w:val="single" w:color="#000000"/>
              <w:bottom w:sz="4.0" w:val="single" w:color="#0000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European Kredit Transfer and Accumulation System</w:t>
            </w:r>
          </w:p>
        </w:tc>
      </w:tr>
    </w:tbl>
    <w:p>
      <w:pPr>
        <w:autoSpaceDN w:val="0"/>
        <w:autoSpaceDE w:val="0"/>
        <w:widowControl/>
        <w:spacing w:line="254" w:lineRule="auto" w:before="1516" w:after="0"/>
        <w:ind w:left="576" w:right="576" w:firstLine="0"/>
        <w:jc w:val="center"/>
      </w:pPr>
      <w:r>
        <w:rPr>
          <w:rFonts w:ascii="Arial" w:hAnsi="Arial" w:eastAsia="Arial"/>
          <w:b/>
          <w:i w:val="0"/>
          <w:color w:val="000000"/>
          <w:sz w:val="28"/>
        </w:rPr>
        <w:t>3. SIFAT TA'MINLASH SIYOSATINING MAQSADI, VAZIFALARI VA TAMOYILLARI</w:t>
      </w:r>
      <w:r>
        <w:rPr>
          <w:rFonts w:ascii="Arial" w:hAnsi="Arial" w:eastAsia="Arial"/>
          <w:b/>
          <w:i w:val="0"/>
          <w:color w:val="000000"/>
          <w:sz w:val="28"/>
        </w:rPr>
      </w:r>
    </w:p>
    <w:p>
      <w:pPr>
        <w:autoSpaceDN w:val="0"/>
        <w:autoSpaceDE w:val="0"/>
        <w:widowControl/>
        <w:spacing w:line="264" w:lineRule="auto" w:before="426" w:after="0"/>
        <w:ind w:left="30" w:right="26" w:firstLine="708"/>
        <w:jc w:val="both"/>
      </w:pPr>
      <w:r>
        <w:rPr>
          <w:rFonts w:ascii="Arial" w:hAnsi="Arial" w:eastAsia="Arial"/>
          <w:b/>
          <w:i w:val="0"/>
          <w:color w:val="000000"/>
          <w:sz w:val="28"/>
        </w:rPr>
        <w:t>3.1.The main goal of this Siyosat is to ensure the sustainable quality of ta'lim dasturis, ta'lim jarayonies and their results implemented at Universitet, take into account the legitimate needs of manfaatdor tomonlar, develop a sifat madaniyati, and continuously improve ta'limal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4" w:lineRule="auto" w:before="56" w:after="0"/>
        <w:ind w:left="30" w:right="0" w:firstLine="0"/>
        <w:jc w:val="left"/>
      </w:pPr>
      <w:r>
        <w:rPr>
          <w:rFonts w:ascii="Arial" w:hAnsi="Arial" w:eastAsia="Arial"/>
          <w:b/>
          <w:i w:val="0"/>
          <w:color w:val="000000"/>
          <w:sz w:val="28"/>
        </w:rPr>
        <w:t xml:space="preserve">3.2.The main objectives of this Siyosat are quyidagicha: </w:t>
        <w:br/>
        <w:t xml:space="preserve">To shakl an interconnected and effective internal sifat ta'minlash system at universitet; </w:t>
        <w:br/>
        <w:t xml:space="preserve">develop, implement and improve ta'lim dasturis asosida belgilangan o'quv natijalari, malaka talablari, and the needs of society and the mehnat bozori; </w:t>
        <w:br/>
        <w:t xml:space="preserve">developing talaba-centered ta'lim, training, and impartial baholash mechanisms; </w:t>
        <w:br/>
        <w:t xml:space="preserve">providing the ta'lim jarayoni with qualified professor-o'qituvchilar, modern ta'limal and uslubiy, axborot, raqamli, and moddiy-texnik resurslar; </w:t>
        <w:br/>
        <w:t xml:space="preserve">regular monitoring and baholash of ta'lim dasturis, the ta'lim jarayoni and the results achieved; </w:t>
        <w:br/>
        <w:t xml:space="preserve">to study the opinions of talabas, fakultet, bitiruvchilar, ish beruvchis, and other manfaatdor tomonlar and take them into account in decision-making; </w:t>
        <w:br/>
        <w:t xml:space="preserve">ensuring an environment of akademik halollik, akademik erkinlik, teng imkoniyatlar, and non-kamsitish; </w:t>
        <w:br/>
        <w:t xml:space="preserve">Timely identification of xavf-xatars, problems and inconsistencies affecting the ta'lim sifati and taking measures to eliminate them; </w:t>
        <w:br/>
        <w:t xml:space="preserve">ensuring the reliability, shaffoflik and effective use of quality axborot in boshqaruv decisions; </w:t>
        <w:br/>
        <w:t>To foster shared and individual javobgarlik for quality within universitet community.</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738" w:right="0" w:firstLine="0"/>
        <w:jc w:val="left"/>
      </w:pPr>
      <w:r>
        <w:rPr>
          <w:rFonts w:ascii="Arial" w:hAnsi="Arial" w:eastAsia="Arial"/>
          <w:b/>
          <w:i w:val="0"/>
          <w:color w:val="000000"/>
          <w:sz w:val="28"/>
        </w:rPr>
        <w:t>3.3.Universitet assumes institutional javobgarlik for the quality of</w:t>
      </w:r>
      <w:r>
        <w:rPr>
          <w:rFonts w:ascii="Arial" w:hAnsi="Arial" w:eastAsia="Arial"/>
          <w:b w:val="0"/>
          <w:i w:val="0"/>
          <w:color w:val="000000"/>
          <w:sz w:val="28"/>
        </w:rPr>
      </w:r>
    </w:p>
    <w:p>
      <w:pPr>
        <w:autoSpaceDN w:val="0"/>
        <w:autoSpaceDE w:val="0"/>
        <w:widowControl/>
        <w:spacing w:line="233" w:lineRule="auto" w:before="234" w:after="0"/>
        <w:ind w:left="0" w:right="44" w:firstLine="0"/>
        <w:jc w:val="right"/>
      </w:pPr>
      <w:r>
        <w:rPr>
          <w:rFonts w:ascii="Times New Roman" w:hAnsi="Times New Roman" w:eastAsia="Times New Roman"/>
          <w:b w:val="0"/>
          <w:i/>
          <w:color w:val="000000"/>
          <w:sz w:val="22"/>
        </w:rPr>
        <w:t>Ta'lim sifatini ta'minlash|7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ta'lim, the ta'lim dasturis it amalga oshiradi and their outcomes, shuningdek the effective functioning of its internal sifat ta'minlash system.</w:t>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3.4.Sifat ta'minlash at universitet is asosida the rahbariyat of the boshqaruv and the shared javobgarlik of all tarkibiy bo'linmalar, professor-o'qituvchilar, xodimlar, and talabas. Each tarkibiy bo'linma and employee is mas'ul for ensuring and improving the ta'lim sifati within their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28"/>
        <w:ind w:left="30" w:right="0" w:firstLine="0"/>
        <w:jc w:val="left"/>
      </w:pPr>
      <w:r>
        <w:rPr>
          <w:rFonts w:ascii="Arial" w:hAnsi="Arial" w:eastAsia="Arial"/>
          <w:b/>
          <w:i w:val="0"/>
          <w:color w:val="000000"/>
          <w:sz w:val="28"/>
        </w:rPr>
        <w:t xml:space="preserve">3.5.Ta'lim sifatini ta'minlash at universitet is asosida the following basic principles: </w:t>
        <w:br/>
        <w:t>legality and muvofiqlik- Ensuring muvofiqlik of Universitet's activities with current regulatory legal acts, davlat ta'lim standartlari, malaka talablari, ichki me'yoriy hujjatlar, and internationally recognized standards and recommendations;</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628"/>
        <w:gridCol w:w="1628"/>
        <w:gridCol w:w="1628"/>
        <w:gridCol w:w="1628"/>
        <w:gridCol w:w="1628"/>
        <w:gridCol w:w="1628"/>
      </w:tblGrid>
      <w:tr>
        <w:trPr>
          <w:trHeight w:hRule="exact" w:val="368"/>
        </w:trPr>
        <w:tc>
          <w:tcPr>
            <w:tcW w:type="dxa" w:w="218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 xml:space="preserve">institutional </w:t>
            </w:r>
          </w:p>
        </w:tc>
        <w:tc>
          <w:tcPr>
            <w:tcW w:type="dxa" w:w="23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i w:val="0"/>
                <w:color w:val="000000"/>
                <w:sz w:val="28"/>
              </w:rPr>
              <w:t>javobgarlik-</w:t>
            </w:r>
            <w:r>
              <w:rPr>
                <w:rFonts w:ascii="Arial" w:hAnsi="Arial" w:eastAsia="Arial"/>
                <w:b w:val="0"/>
                <w:i w:val="0"/>
                <w:color w:val="000000"/>
                <w:sz w:val="28"/>
              </w:rPr>
            </w:r>
          </w:p>
        </w:tc>
        <w:tc>
          <w:tcPr>
            <w:tcW w:type="dxa" w:w="18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Recognition </w:t>
            </w:r>
          </w:p>
        </w:tc>
        <w:tc>
          <w:tcPr>
            <w:tcW w:type="dxa" w:w="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of </w:t>
            </w:r>
          </w:p>
        </w:tc>
        <w:tc>
          <w:tcPr>
            <w:tcW w:type="dxa" w:w="7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28" w:after="0"/>
              <w:ind w:left="168" w:right="0" w:firstLine="0"/>
              <w:jc w:val="left"/>
            </w:pPr>
            <w:r>
              <w:rPr>
                <w:rFonts w:ascii="Arial" w:hAnsi="Arial" w:eastAsia="Arial"/>
                <w:b w:val="0"/>
                <w:i w:val="0"/>
                <w:color w:val="000000"/>
                <w:sz w:val="28"/>
              </w:rPr>
              <w:t>Universitet's</w:t>
            </w:r>
          </w:p>
        </w:tc>
      </w:tr>
    </w:tbl>
    <w:p>
      <w:pPr>
        <w:autoSpaceDN w:val="0"/>
        <w:tabs>
          <w:tab w:pos="738" w:val="left"/>
        </w:tabs>
        <w:autoSpaceDE w:val="0"/>
        <w:widowControl/>
        <w:spacing w:line="274" w:lineRule="auto" w:before="30" w:after="0"/>
        <w:ind w:left="30" w:right="0" w:firstLine="0"/>
        <w:jc w:val="left"/>
      </w:pPr>
      <w:r>
        <w:rPr>
          <w:rFonts w:ascii="Arial" w:hAnsi="Arial" w:eastAsia="Arial"/>
          <w:b w:val="0"/>
          <w:i w:val="0"/>
          <w:color w:val="000000"/>
          <w:sz w:val="28"/>
        </w:rPr>
        <w:t xml:space="preserve">javobgarlik for the quality of ta'lim dasturis, the ta'lim jarayoni and its results; </w:t>
        <w:br/>
        <w:t xml:space="preserve">rahbariyat of the boshqaruv- Universitet's boshqaruv should set quality goals, align them with strategik development directions, and create the necessary conditions for their amalga oshirish; </w:t>
        <w:br/>
        <w:t xml:space="preserve">general javobgarlik- view sifat ta'minlash as a common task of all tarkibiy bo'linmalar and staff of Universitet, not just a separate kafedra; talaba orientation- taking into account the needs, individual characteristics, rights, activity and participation of o'quvchis in the ta'lim jarayoni; </w:t>
        <w:br/>
        <w:t xml:space="preserve">manfaatdor tomon participation- Involve talabas, professor-o'qituvchilar, xodimlar, bitiruvchilar, ish beruvchis, and other manfaatdor tomonlar in sifat ta'minlash and yaxshilash processes; </w:t>
        <w:br/>
        <w:t xml:space="preserve">equality and inklyuzivlik- creating teng imkoniyatlar for all o'quvchis, ensuring fair treatment, and preventing kamsitish and unreasonable restrictions; </w:t>
        <w:br/>
        <w:t xml:space="preserve">akademik erkinlik and integrity- support akademik erkinlik, comply with the talabs of academic honesty, and be uncompromising in dealing with korruptsiya, plagiat, and other unethical behavior; </w:t>
        <w:br/>
        <w:t xml:space="preserve">process approach- manage activities that affect the ta'lim sifati as interconnected processes, defining their inputs, outputs, responsibilities, and faoliyat natijalari ko'rsatkichs; </w:t>
        <w:br/>
        <w:t xml:space="preserve">xavf-xatar-based approach- take measures to identify, assess and mitigate xavf-xatars and problems that may negatively affect the ta'lim sifati; </w:t>
        <w:br/>
        <w:t>dalil-based decisions- making boshqaruv decisions asosida the analysis of reliable data, statistical ko'rsatkichs, monitoring results,</w:t>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71" w:lineRule="auto" w:before="106" w:after="28"/>
        <w:ind w:left="30" w:right="0" w:firstLine="0"/>
        <w:jc w:val="left"/>
      </w:pPr>
      <w:r>
        <w:rPr>
          <w:rFonts w:ascii="Arial" w:hAnsi="Arial" w:eastAsia="Arial"/>
          <w:b w:val="0"/>
          <w:i w:val="0"/>
          <w:color w:val="000000"/>
          <w:sz w:val="28"/>
        </w:rPr>
        <w:t xml:space="preserve">so'rovnomas and other tasdiqlash dalillari; </w:t>
        <w:br/>
        <w:t xml:space="preserve">xolislik and functional independence- ensuring the xolislik of monitoring and baholash processes, preventing conflicts of interest and undue influence on baholash results; </w:t>
        <w:br/>
        <w:t xml:space="preserve">openness and hisobdorlik- providing manfaatdor tomonlar with reliable and understandable axborot about sifat ta'minlash processes, results and measures taken; </w:t>
        <w:br/>
        <w:t>proportionality- apply sifat ta'minlash mechanisms ga muvofiq the level, direction, shakl, scope and specific characteristics of the ta'lim dasturi;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954"/>
        <w:gridCol w:w="1954"/>
        <w:gridCol w:w="1954"/>
        <w:gridCol w:w="1954"/>
        <w:gridCol w:w="1954"/>
      </w:tblGrid>
      <w:tr>
        <w:trPr>
          <w:trHeight w:hRule="exact" w:val="372"/>
        </w:trPr>
        <w:tc>
          <w:tcPr>
            <w:tcW w:type="dxa" w:w="210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 xml:space="preserve">continuous </w:t>
            </w:r>
          </w:p>
        </w:tc>
        <w:tc>
          <w:tcPr>
            <w:tcW w:type="dxa" w:w="22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i w:val="0"/>
                <w:color w:val="000000"/>
                <w:sz w:val="28"/>
              </w:rPr>
              <w:t>yaxshilash-</w:t>
            </w:r>
            <w:r>
              <w:rPr>
                <w:rFonts w:ascii="Arial" w:hAnsi="Arial" w:eastAsia="Arial"/>
                <w:b w:val="0"/>
                <w:i w:val="0"/>
                <w:color w:val="000000"/>
                <w:sz w:val="28"/>
              </w:rPr>
            </w:r>
          </w:p>
        </w:tc>
        <w:tc>
          <w:tcPr>
            <w:tcW w:type="dxa" w:w="20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Continuously </w:t>
            </w:r>
          </w:p>
        </w:tc>
        <w:tc>
          <w:tcPr>
            <w:tcW w:type="dxa" w:w="13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improve </w:t>
            </w:r>
          </w:p>
        </w:tc>
        <w:tc>
          <w:tcPr>
            <w:tcW w:type="dxa" w:w="1680"/>
            <w:tcBorders/>
            <w:tcMar>
              <w:start w:w="0" w:type="dxa"/>
              <w:end w:w="0" w:type="dxa"/>
            </w:tcMar>
          </w:tcPr>
          <w:p>
            <w:pPr>
              <w:autoSpaceDN w:val="0"/>
              <w:autoSpaceDE w:val="0"/>
              <w:widowControl/>
              <w:spacing w:line="233" w:lineRule="auto" w:before="30" w:after="0"/>
              <w:ind w:left="162" w:right="0" w:firstLine="0"/>
              <w:jc w:val="left"/>
            </w:pPr>
            <w:r>
              <w:rPr>
                <w:rFonts w:ascii="Arial" w:hAnsi="Arial" w:eastAsia="Arial"/>
                <w:b w:val="0"/>
                <w:i w:val="0"/>
                <w:color w:val="000000"/>
                <w:sz w:val="28"/>
              </w:rPr>
              <w:t>ta'limal</w:t>
            </w:r>
          </w:p>
        </w:tc>
      </w:tr>
    </w:tbl>
    <w:p>
      <w:pPr>
        <w:autoSpaceDN w:val="0"/>
        <w:autoSpaceDE w:val="0"/>
        <w:widowControl/>
        <w:spacing w:line="254" w:lineRule="auto" w:before="30" w:after="0"/>
        <w:ind w:left="30" w:right="0" w:firstLine="0"/>
        <w:jc w:val="left"/>
      </w:pPr>
      <w:r>
        <w:rPr>
          <w:rFonts w:ascii="Arial" w:hAnsi="Arial" w:eastAsia="Arial"/>
          <w:b w:val="0"/>
          <w:i w:val="0"/>
          <w:color w:val="000000"/>
          <w:sz w:val="28"/>
        </w:rPr>
        <w:t>programs, processes, resurslar, and internal sifat ta'minlash systems asosida monitoring, baholash, and manfaatdor tomon feedback.</w:t>
      </w:r>
      <w:r>
        <w:rPr>
          <w:rFonts w:ascii="Arial" w:hAnsi="Arial" w:eastAsia="Arial"/>
          <w:b w:val="0"/>
          <w:i w:val="0"/>
          <w:color w:val="000000"/>
          <w:sz w:val="28"/>
        </w:rPr>
      </w:r>
    </w:p>
    <w:p>
      <w:pPr>
        <w:autoSpaceDN w:val="0"/>
        <w:autoSpaceDE w:val="0"/>
        <w:widowControl/>
        <w:spacing w:line="269" w:lineRule="auto" w:before="58" w:after="0"/>
        <w:ind w:left="30" w:right="26" w:firstLine="708"/>
        <w:jc w:val="both"/>
      </w:pPr>
      <w:r>
        <w:rPr>
          <w:rFonts w:ascii="Arial" w:hAnsi="Arial" w:eastAsia="Arial"/>
          <w:b/>
          <w:i w:val="0"/>
          <w:color w:val="000000"/>
          <w:sz w:val="28"/>
        </w:rPr>
        <w:t>3.6.Universitet boshqaruv chora-tadbirlar ko'radi to provide the necessary human resurslar, moddiy-texnik, moliyaviy, axborot and ta'limal and uslubiy resurslar to implement the goals and objectives sohasida quality, support the professional development of professor-o'qituvchilar, teachers and staff, and eliminate factors that hinder quality yaxshilash.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i w:val="0"/>
          <w:color w:val="000000"/>
          <w:sz w:val="28"/>
        </w:rPr>
        <w:t>3.7.The development of a sifat madaniyati at universitet is carried out through the awareness of the javobgarlik of each employee and talaba for the results of their activities, open communication, self-baholash, mutual exchange of experience, popularization of best amaliyots and support for yaxshilash initiatives.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424" w:after="0"/>
        <w:ind w:left="288" w:right="288" w:firstLine="0"/>
        <w:jc w:val="center"/>
      </w:pPr>
      <w:r>
        <w:rPr>
          <w:rFonts w:ascii="Arial" w:hAnsi="Arial" w:eastAsia="Arial"/>
          <w:b/>
          <w:i w:val="0"/>
          <w:color w:val="000000"/>
          <w:sz w:val="28"/>
        </w:rPr>
        <w:t>4. SIFAT TA'MINLASH TIZIMINING TASHKILIY TUZILMASI, VAKOLATLAR VA JAVOBGARLIKLAR</w:t>
      </w:r>
      <w:r>
        <w:rPr>
          <w:rFonts w:ascii="Arial" w:hAnsi="Arial" w:eastAsia="Arial"/>
          <w:b/>
          <w:i w:val="0"/>
          <w:color w:val="000000"/>
          <w:sz w:val="28"/>
        </w:rPr>
      </w:r>
    </w:p>
    <w:p>
      <w:pPr>
        <w:autoSpaceDN w:val="0"/>
        <w:autoSpaceDE w:val="0"/>
        <w:widowControl/>
        <w:spacing w:line="264" w:lineRule="auto" w:before="200" w:after="0"/>
        <w:ind w:left="30" w:right="22" w:firstLine="708"/>
        <w:jc w:val="both"/>
      </w:pPr>
      <w:r>
        <w:rPr>
          <w:rFonts w:ascii="Arial" w:hAnsi="Arial" w:eastAsia="Arial"/>
          <w:b/>
          <w:i w:val="0"/>
          <w:color w:val="000000"/>
          <w:sz w:val="28"/>
        </w:rPr>
        <w:t>4.1.Ensuring and continuously improving the ta'lim sifati at Universitet is the shared javobgarlik of Universitet's rahbariyat, boshqaruv and advisory bodies, fakultetlar, kafedras, tarkibiy bo'linmalar, professor-o'qituvchilar, teachers, staff, and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4.2.Universitet's internal sifat ta'minlash system is organized at the following levels: </w:t>
        <w:br/>
        <w:t xml:space="preserve">strategik boshqaruv and control; </w:t>
        <w:br/>
        <w:t xml:space="preserve">collegial boshqaruv; </w:t>
        <w:br/>
        <w:t xml:space="preserve">functional rahbariyat and coordination; </w:t>
        <w:br/>
        <w:t xml:space="preserve">monitoring, evaluating and analyzing the ta'lim sifati; </w:t>
        <w:br/>
        <w:t>sifat ta'minlash at the fakultet and kafedra level;</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3" w:lineRule="auto" w:before="360" w:after="0"/>
        <w:ind w:left="0" w:right="44" w:firstLine="0"/>
        <w:jc w:val="right"/>
      </w:pPr>
      <w:r>
        <w:rPr>
          <w:rFonts w:ascii="Times New Roman" w:hAnsi="Times New Roman" w:eastAsia="Times New Roman"/>
          <w:b w:val="0"/>
          <w:i/>
          <w:color w:val="000000"/>
          <w:sz w:val="22"/>
        </w:rPr>
        <w:t>Ta'lim sifatini ta'minlash|9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738" w:right="576" w:firstLine="0"/>
        <w:jc w:val="left"/>
      </w:pPr>
      <w:r>
        <w:rPr>
          <w:rFonts w:ascii="Symbol" w:hAnsi="Symbol" w:eastAsia="Symbol"/>
          <w:b w:val="0"/>
          <w:i w:val="0"/>
          <w:color w:val="000000"/>
          <w:sz w:val="20"/>
        </w:rPr>
        <w:t>supporting the ta'lim jarayoni with resurslar and services; participation of fakultet, o'quvchis, and other manfaatdor tomonlar.</w:t>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4" w:lineRule="auto" w:before="56" w:after="0"/>
        <w:ind w:left="30" w:right="0" w:firstLine="708"/>
        <w:jc w:val="left"/>
      </w:pPr>
      <w:r>
        <w:rPr>
          <w:rFonts w:ascii="Arial" w:hAnsi="Arial" w:eastAsia="Arial"/>
          <w:b/>
          <w:i w:val="0"/>
          <w:color w:val="000000"/>
          <w:sz w:val="28"/>
        </w:rPr>
        <w:t>4.3.The internal sifat ta'minlash system ta'minlaydi a clear division of authority and responsibilities, the interdependence of processes, the dalil-based nature of boshqaruv decisions, and the samaradorlik of the measures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0" w:lineRule="auto" w:before="52" w:after="0"/>
        <w:ind w:left="0" w:right="0" w:firstLine="0"/>
        <w:jc w:val="center"/>
      </w:pPr>
      <w:r>
        <w:drawing>
          <wp:inline xmlns:a="http://schemas.openxmlformats.org/drawingml/2006/main" xmlns:pic="http://schemas.openxmlformats.org/drawingml/2006/picture">
            <wp:extent cx="5604509" cy="377316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04509" cy="3773169"/>
                    </a:xfrm>
                    <a:prstGeom prst="rect"/>
                  </pic:spPr>
                </pic:pic>
              </a:graphicData>
            </a:graphic>
          </wp:inline>
        </w:drawing>
      </w:r>
    </w:p>
    <w:p>
      <w:pPr>
        <w:autoSpaceDN w:val="0"/>
        <w:tabs>
          <w:tab w:pos="738" w:val="left"/>
          <w:tab w:pos="1844" w:val="left"/>
        </w:tabs>
        <w:autoSpaceDE w:val="0"/>
        <w:widowControl/>
        <w:spacing w:line="269" w:lineRule="auto" w:before="54" w:after="0"/>
        <w:ind w:left="30" w:right="0" w:firstLine="0"/>
        <w:jc w:val="left"/>
      </w:pPr>
      <w:r>
        <w:rPr>
          <w:rFonts w:ascii="Arial" w:hAnsi="Arial" w:eastAsia="Arial"/>
          <w:b/>
          <w:i w:val="0"/>
          <w:color w:val="000000"/>
          <w:sz w:val="28"/>
        </w:rPr>
        <w:t xml:space="preserve">Rasm 4.1. Organizational and functional structure of the internal quality </w:t>
        <w:tab/>
        <w:tab/>
        <w:t xml:space="preserve">assurance system at Termiz davlat universiteti </w:t>
        <w:br/>
        <w:t>4.4.The head of each tarkibiy bo'linma and mas'ul employee are mas'ul for the fulfillment of tasks related to the ta'lim sifati within their authority, the completeness and reliability of the axborot provided, and the timely elimination of aniqlangan shortcomings.</w:t>
      </w: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6" w:firstLine="708"/>
        <w:jc w:val="both"/>
      </w:pPr>
      <w:r>
        <w:rPr>
          <w:rFonts w:ascii="Arial" w:hAnsi="Arial" w:eastAsia="Arial"/>
          <w:b/>
          <w:i w:val="0"/>
          <w:color w:val="000000"/>
          <w:sz w:val="28"/>
        </w:rPr>
        <w:t>4.5.The Kuzatuv kengashi, o'z vakolatlari doirasida, considers issues related to the strategik development of Universitet, moliyaviy stability, effective use of available resurslar, and faoliyat natijalari. The Kuzatuv kengashi does not directly interfere in the daily and operational processes of ensuring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4.6.The Universitet Kengashi is the collegial governing body of universitet and, o'z vakolatlari doirasida, considers important issues related to ensuring the quality of academic activities and ta'lim.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6460" w:val="left"/>
        </w:tabs>
        <w:autoSpaceDE w:val="0"/>
        <w:widowControl/>
        <w:spacing w:line="262" w:lineRule="auto" w:before="58" w:after="0"/>
        <w:ind w:left="30" w:right="0" w:firstLine="0"/>
        <w:jc w:val="left"/>
      </w:pPr>
      <w:r>
        <w:rPr>
          <w:rFonts w:ascii="Arial" w:hAnsi="Arial" w:eastAsia="Arial"/>
          <w:b/>
          <w:i w:val="0"/>
          <w:color w:val="000000"/>
          <w:sz w:val="28"/>
        </w:rPr>
        <w:t xml:space="preserve">4.7.Universitet Kengashi: </w:t>
        <w:br/>
        <w:t xml:space="preserve">ko'rib chiqadi and tasdiqlaydi the ta'lim sifat ta'minlash siyosat, academic siyosat and amendments to them; </w:t>
        <w:br/>
        <w:tab/>
        <w:tab/>
        <w:t>Ta'lim sifatini ta'minlash|10</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71" w:lineRule="auto" w:before="106" w:after="0"/>
        <w:ind w:left="30" w:right="0" w:firstLine="0"/>
        <w:jc w:val="left"/>
      </w:pPr>
      <w:r>
        <w:rPr>
          <w:rFonts w:ascii="Symbol" w:hAnsi="Symbol" w:eastAsia="Symbol"/>
          <w:b w:val="0"/>
          <w:i w:val="0"/>
          <w:color w:val="000000"/>
          <w:sz w:val="20"/>
        </w:rPr>
        <w:t xml:space="preserve">muhokama qiladi important issues related to ta'lim dasturis, the ta'lim jarayoni, and ta'limal and uslubiy activities; </w:t>
        <w:br/>
        <w:t xml:space="preserve">ko'rib chiqadi hisobots on the ta'lim sifati, talaba achievement, bitiruvchi training, and the activities of fakultet and kafedras; </w:t>
        <w:br/>
        <w:t xml:space="preserve">makes decisions on improving the ta'lim sifati asosida the results of internal and tashqi baholashs; </w:t>
        <w:br/>
        <w:t xml:space="preserve">considers the scientific, pedagogik, and professional potential and faoliyat natijalari results of candidates when selecting professor-o'qituvchilar for vacant positions asosida an open competition; </w:t>
        <w:br/>
        <w:t>Ta'minlaydi hisobdorlik of those mas'ul for the amalga oshirish of decisions made and measures taken.</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4.8.The Rektor exercises overall rahbariyat for the effective functioning of the internal sifat ta'minlash system at Universitet and assumes institutional javobgarlik for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0"/>
        <w:ind w:left="30" w:right="0" w:firstLine="0"/>
        <w:jc w:val="left"/>
      </w:pPr>
      <w:r>
        <w:rPr>
          <w:rFonts w:ascii="Arial" w:hAnsi="Arial" w:eastAsia="Arial"/>
          <w:b/>
          <w:i w:val="0"/>
          <w:color w:val="000000"/>
          <w:sz w:val="28"/>
        </w:rPr>
        <w:t xml:space="preserve">4.9.Rektor: </w:t>
        <w:br/>
        <w:t xml:space="preserve">ta'minlaydi the amalga oshirish of policies, goals and priorities sohasida ta'lim quality; </w:t>
        <w:br/>
        <w:t xml:space="preserve">defines authorities and responsibilities for internal sifat ta'minlash processes; </w:t>
        <w:br/>
        <w:t xml:space="preserve">chora-tadbirlar ko'radi to allocate the necessary human, moliyaviy, moddiy-texnik, axborotal and ta'limal and uslubiy resurslar to ensure quality; </w:t>
        <w:br/>
        <w:t xml:space="preserve">adopts buyruqs for monitoring the ta'lim jarayoni, analyzing lessons, organizing ichki baholash and other quality measures; </w:t>
        <w:br/>
        <w:t xml:space="preserve">belgilaydi corrective and yaxshilash measures asosida monitoring and baholash results; </w:t>
        <w:br/>
        <w:t>Ta'minlaydi hisobdorlik of vice-rektors, heads of tarkibiy bo'linmalar and other officials for the ta'lim sifati.</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4.10.Vice-rektors are mas'ul for planning, implementing, monitoring, and improving processes that affect the ta'lim sifati within the areas of activity assigned to them.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6460" w:val="left"/>
        </w:tabs>
        <w:autoSpaceDE w:val="0"/>
        <w:widowControl/>
        <w:spacing w:line="266" w:lineRule="auto" w:before="58" w:after="0"/>
        <w:ind w:left="30" w:right="0" w:firstLine="0"/>
        <w:jc w:val="left"/>
      </w:pPr>
      <w:r>
        <w:rPr>
          <w:rFonts w:ascii="Arial" w:hAnsi="Arial" w:eastAsia="Arial"/>
          <w:b/>
          <w:i w:val="0"/>
          <w:color w:val="000000"/>
          <w:sz w:val="28"/>
        </w:rPr>
        <w:t xml:space="preserve">4.11.O'quv ishlari bo'yicha prorektor: </w:t>
        <w:br/>
        <w:t xml:space="preserve"> planning, organizing and coordinating the ta'lim jarayoni;  ensuring that ta'lim dasturis, curricula, ta'lim jarayoni schedules and ta'limal and uslubiy documents comply with belgilangan talabs; </w:t>
        <w:br/>
        <w:t xml:space="preserve"> developing talaba-centered learning, teaching, and baholash mechanisms; </w:t>
        <w:br/>
        <w:t xml:space="preserve"> organizing auditoriya mashg'ulotlari, ochiq darslar, and monitoring </w:t>
        <w:tab/>
        <w:tab/>
        <w:t>Ta'lim sifatini ta'minlash|11</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2" w:lineRule="auto" w:before="106" w:after="0"/>
        <w:ind w:left="30" w:right="0" w:firstLine="0"/>
        <w:jc w:val="left"/>
      </w:pPr>
      <w:r>
        <w:rPr>
          <w:rFonts w:ascii="Arial" w:hAnsi="Arial" w:eastAsia="Arial"/>
          <w:b w:val="0"/>
          <w:i w:val="0"/>
          <w:color w:val="000000"/>
          <w:sz w:val="28"/>
        </w:rPr>
        <w:t xml:space="preserve">ta'limal and uslubiy resurslar; </w:t>
        <w:br/>
        <w:t> Leads activities to eliminate deficiencies aniqlangan in the ta'lim jarayoni.</w:t>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0"/>
        <w:ind w:left="30" w:right="0" w:firstLine="0"/>
        <w:jc w:val="left"/>
      </w:pPr>
      <w:r>
        <w:rPr>
          <w:rFonts w:ascii="Arial" w:hAnsi="Arial" w:eastAsia="Arial"/>
          <w:b/>
          <w:i w:val="0"/>
          <w:color w:val="000000"/>
          <w:sz w:val="28"/>
        </w:rPr>
        <w:t xml:space="preserve">4.12.Ilmiy ishlar va innovatsiyalar bo'yicha prorektor: </w:t>
        <w:br/>
        <w:t xml:space="preserve">developing the integration of ta'lim and ilmiy tadqiqot; ensuring the quality of training of scientific and pedagogik personnel; introducing the results of ilmiy tadqiqot into the ta'lim jarayoni; </w:t>
        <w:br/>
        <w:t xml:space="preserve">ensuring muvofiqlik with the talabs of akademik halollik and scientific ethics in scientific activities; </w:t>
        <w:br/>
        <w:t>Leads the coordination of the processes of examination and baholash of graduation qualification works, magistratura's and doktorlik malakaviy ishlar ga muvofiq the belgilangan tartib.</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4.13.Xalqaro hamkorlik bo'yicha prorektor: </w:t>
        <w:br/>
        <w:t xml:space="preserve"> ensuring the quality of international and joint ta'lim dasturis;  coordination of international akademik mobillik; </w:t>
        <w:br/>
        <w:t xml:space="preserve"> assessing the samaradorlik of cooperation sohasida ta'lim with foreign partners; </w:t>
        <w:br/>
        <w:t xml:space="preserve"> introducing advanced international amaliyots into the ta'lim jarayoni; </w:t>
        <w:br/>
        <w:t xml:space="preserve"> Coordination of processes for recognizing ta'lim natijalari obtained abroad </w:t>
        <w:br/>
        <w:t> leads the activities.</w:t>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4" w:after="0"/>
        <w:ind w:left="30" w:right="0" w:firstLine="0"/>
        <w:jc w:val="left"/>
      </w:pPr>
      <w:r>
        <w:rPr>
          <w:rFonts w:ascii="Arial" w:hAnsi="Arial" w:eastAsia="Arial"/>
          <w:b/>
          <w:i w:val="0"/>
          <w:color w:val="000000"/>
          <w:sz w:val="28"/>
        </w:rPr>
        <w:t xml:space="preserve">4.14.Yoshlar ishlari va ma'naviy-ma'rifiy ishlar bo'yicha prorektor: spiritual, social and ta'limal support for talabas; </w:t>
        <w:br/>
        <w:t xml:space="preserve">ensuring teng imkoniyatlar and a healthy spiritual environment; studying talaba requests and needs; </w:t>
        <w:br/>
        <w:t xml:space="preserve">coordinating tutoring activities and evaluating their samaradorlik; creating an anti-korruptsiya environment; </w:t>
        <w:br/>
        <w:t>Leads activities to support the participation of talabas in Universitet governance and community life.</w:t>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6" w:firstLine="708"/>
        <w:jc w:val="both"/>
      </w:pPr>
      <w:r>
        <w:rPr>
          <w:rFonts w:ascii="Arial" w:hAnsi="Arial" w:eastAsia="Arial"/>
          <w:b/>
          <w:i w:val="0"/>
          <w:color w:val="000000"/>
          <w:sz w:val="28"/>
        </w:rPr>
        <w:t>4.15.The Moliya va iqtisodiy ishlar bo'yicha prorektor muvofiqlashtiradi activities to provide ta'lim dasturis and ta'lim jarayonies with the necessary moliyaviy, material, technical and infrastructural resurslar, rational use of available resurslar, and creation of a safe and sustainable ta'limal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4.16.The Ta'lim sifati nazorati bo'limi is a tarkibiy bo'linma that hisobots directly to the Rektor of Universitet and muvofiqlashtiradi, monitoring qiladi,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42" w:after="0"/>
        <w:ind w:left="0" w:right="44" w:firstLine="0"/>
        <w:jc w:val="right"/>
      </w:pPr>
      <w:r>
        <w:rPr>
          <w:rFonts w:ascii="Times New Roman" w:hAnsi="Times New Roman" w:eastAsia="Times New Roman"/>
          <w:b w:val="0"/>
          <w:i/>
          <w:color w:val="000000"/>
          <w:sz w:val="22"/>
        </w:rPr>
        <w:t>Ta'lim sifatini ta'minlash|12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30" w:right="0" w:firstLine="0"/>
        <w:jc w:val="left"/>
      </w:pPr>
      <w:r>
        <w:rPr>
          <w:rFonts w:ascii="Arial" w:hAnsi="Arial" w:eastAsia="Arial"/>
          <w:b w:val="0"/>
          <w:i w:val="0"/>
          <w:color w:val="000000"/>
          <w:sz w:val="28"/>
        </w:rPr>
        <w:t>evaluates, and tahlil qiladi internal sifat ta'minlash processes.</w:t>
      </w:r>
    </w:p>
    <w:p>
      <w:pPr>
        <w:autoSpaceDN w:val="0"/>
        <w:tabs>
          <w:tab w:pos="738" w:val="left"/>
        </w:tabs>
        <w:autoSpaceDE w:val="0"/>
        <w:widowControl/>
        <w:spacing w:line="274" w:lineRule="auto" w:before="60" w:after="0"/>
        <w:ind w:left="30" w:right="0" w:firstLine="0"/>
        <w:jc w:val="left"/>
      </w:pPr>
      <w:r>
        <w:rPr>
          <w:rFonts w:ascii="Arial" w:hAnsi="Arial" w:eastAsia="Arial"/>
          <w:b/>
          <w:i w:val="0"/>
          <w:color w:val="000000"/>
          <w:sz w:val="28"/>
        </w:rPr>
        <w:t xml:space="preserve">4.17.Ta'lim sifati nazorati bo'limi: </w:t>
        <w:br/>
        <w:t xml:space="preserve">examines the muvofiqlik of ta'lim dasturis, the ta'lim jarayoni and its results with belgilangan talabs; </w:t>
        <w:br/>
        <w:t xml:space="preserve">tashkil etadi and muvofiqlashtiradi ichki baholash, monitoring and analysis activities; </w:t>
        <w:br/>
        <w:t xml:space="preserve">tashkil etadi so'rovnomas among talabas, bitiruvchis, fakultet, ish beruvchis, and other interested parties; </w:t>
        <w:br/>
        <w:t xml:space="preserve">summarizes and tahlil qiladi data on the quality of auditoriya mashg'ulotlari, talaba support services, and ta'limal resurslar; </w:t>
        <w:br/>
        <w:t xml:space="preserve">tayyorlaydi conclusions and proposals asosida ta'lim quality ko'rsatkichs and monitoring results; </w:t>
        <w:br/>
        <w:t xml:space="preserve">monitoring qiladi the amalga oshirish of tuzatuvchi chora-tadbirlar for aniqlangan problems and nomuvofiqliklar; </w:t>
        <w:br/>
        <w:t xml:space="preserve">Ta'minlaydi periodic analytical axborot on the ta'lim sifati to universitet boshqaruv; </w:t>
        <w:br/>
        <w:t>Muvofiqlashtiradi the systematization of documents and tasdiqlash dalillari related to internal and tashqi baholash processes.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28"/>
        <w:ind w:left="738" w:right="0" w:firstLine="0"/>
        <w:jc w:val="left"/>
      </w:pPr>
      <w:r>
        <w:rPr>
          <w:rFonts w:ascii="Arial" w:hAnsi="Arial" w:eastAsia="Arial"/>
          <w:b/>
          <w:i w:val="0"/>
          <w:color w:val="000000"/>
          <w:sz w:val="28"/>
        </w:rPr>
        <w:t>4.18.The monitoring and baholash activities of the Ta'lim Quality</w:t>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70"/>
        </w:trPr>
        <w:tc>
          <w:tcPr>
            <w:tcW w:type="dxa" w:w="1160"/>
            <w:tcBorders/>
            <w:tcMar>
              <w:start w:w="0" w:type="dxa"/>
              <w:end w:w="0" w:type="dxa"/>
            </w:tcMar>
          </w:tcPr>
          <w:p>
            <w:pPr>
              <w:autoSpaceDN w:val="0"/>
              <w:autoSpaceDE w:val="0"/>
              <w:widowControl/>
              <w:spacing w:line="233" w:lineRule="auto" w:before="28" w:after="0"/>
              <w:ind w:left="34" w:right="0" w:firstLine="0"/>
              <w:jc w:val="left"/>
            </w:pPr>
            <w:r>
              <w:rPr>
                <w:rFonts w:ascii="Arial" w:hAnsi="Arial" w:eastAsia="Arial"/>
                <w:b w:val="0"/>
                <w:i w:val="0"/>
                <w:color w:val="000000"/>
                <w:sz w:val="28"/>
              </w:rPr>
              <w:t xml:space="preserve">Control </w:t>
            </w:r>
          </w:p>
        </w:tc>
        <w:tc>
          <w:tcPr>
            <w:tcW w:type="dxa" w:w="18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Kafedra</w:t>
            </w:r>
          </w:p>
        </w:tc>
        <w:tc>
          <w:tcPr>
            <w:tcW w:type="dxa" w:w="12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ensure </w:t>
            </w:r>
          </w:p>
        </w:tc>
        <w:tc>
          <w:tcPr>
            <w:tcW w:type="dxa" w:w="1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xolislik,</w:t>
            </w:r>
          </w:p>
        </w:tc>
        <w:tc>
          <w:tcPr>
            <w:tcW w:type="dxa" w:w="15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functional </w:t>
            </w:r>
          </w:p>
        </w:tc>
        <w:tc>
          <w:tcPr>
            <w:tcW w:type="dxa" w:w="2080"/>
            <w:tcBorders/>
            <w:tcMar>
              <w:start w:w="0" w:type="dxa"/>
              <w:end w:w="0" w:type="dxa"/>
            </w:tcMar>
          </w:tcPr>
          <w:p>
            <w:pPr>
              <w:autoSpaceDN w:val="0"/>
              <w:autoSpaceDE w:val="0"/>
              <w:widowControl/>
              <w:spacing w:line="233" w:lineRule="auto" w:before="28" w:after="0"/>
              <w:ind w:left="172" w:right="0" w:firstLine="0"/>
              <w:jc w:val="left"/>
            </w:pPr>
            <w:r>
              <w:rPr>
                <w:rFonts w:ascii="Arial" w:hAnsi="Arial" w:eastAsia="Arial"/>
                <w:b w:val="0"/>
                <w:i w:val="0"/>
                <w:color w:val="000000"/>
                <w:sz w:val="28"/>
              </w:rPr>
              <w:t xml:space="preserve">independence, </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 xml:space="preserve">confidentiality, and avoidance of conflicts of interest. </w:t>
      </w:r>
    </w:p>
    <w:p>
      <w:pPr>
        <w:autoSpaceDN w:val="0"/>
        <w:autoSpaceDE w:val="0"/>
        <w:widowControl/>
        <w:spacing w:line="264" w:lineRule="auto" w:before="58" w:after="0"/>
        <w:ind w:left="30" w:right="26" w:firstLine="708"/>
        <w:jc w:val="both"/>
      </w:pPr>
      <w:r>
        <w:rPr>
          <w:rFonts w:ascii="Arial" w:hAnsi="Arial" w:eastAsia="Arial"/>
          <w:b/>
          <w:i w:val="0"/>
          <w:color w:val="000000"/>
          <w:sz w:val="28"/>
        </w:rPr>
        <w:t>4.19.The Ta'lim sifati nazorati bo'limi is not considered a single unit that ta'minlaydi the ta'lim sifati. Ta'lim sifatini ta'minlash is a common task of Universitet rahbariyat, tarkibiy bo'linmalar, professor-o'qituvchilar, and other participants.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4.20.The O'quv-uslubiy bo'lim ta'minlaydi the organizational, normative, and ta'limal and uslubiy coordination of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8" w:after="0"/>
        <w:ind w:left="30" w:right="0" w:firstLine="0"/>
        <w:jc w:val="left"/>
      </w:pPr>
      <w:r>
        <w:rPr>
          <w:rFonts w:ascii="Arial" w:hAnsi="Arial" w:eastAsia="Arial"/>
          <w:b/>
          <w:i w:val="0"/>
          <w:color w:val="000000"/>
          <w:sz w:val="28"/>
        </w:rPr>
        <w:t xml:space="preserve">4.21.O'quv-uslubiy bo'lim: </w:t>
        <w:br/>
        <w:t xml:space="preserve">muvofiqlashtiradi the development and amalga oshirish of ta'lim dasturis, curricula, and learning process schedules; </w:t>
        <w:br/>
        <w:t xml:space="preserve">controls the timely and high-quality preparation of ta'limal and uslubiy documents; </w:t>
        <w:br/>
        <w:t xml:space="preserve">tashkil etadi auditoriya mashg'ulotlari and open dars tahlili activities; Ishtirok etadi in monitoring ta'limal resurslar posted by fakultet and talabas by subject and topic; </w:t>
        <w:br/>
        <w:t xml:space="preserve">promotes the introduction of modern pedagogik and raqamli texnologiyalar into the ta'lim jarayoni; </w:t>
        <w:br/>
        <w:t>ta'minlaydi ta'limal and uslubiy support to fakultetlar and</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30" w:right="0" w:firstLine="0"/>
        <w:jc w:val="left"/>
      </w:pPr>
      <w:r>
        <w:rPr>
          <w:rFonts w:ascii="Arial" w:hAnsi="Arial" w:eastAsia="Arial"/>
          <w:b w:val="0"/>
          <w:i w:val="0"/>
          <w:color w:val="000000"/>
          <w:sz w:val="28"/>
        </w:rPr>
        <w:t>kafedras.</w:t>
      </w:r>
    </w:p>
    <w:p>
      <w:pPr>
        <w:autoSpaceDN w:val="0"/>
        <w:autoSpaceDE w:val="0"/>
        <w:widowControl/>
        <w:spacing w:line="262" w:lineRule="auto" w:before="60" w:after="0"/>
        <w:ind w:left="30" w:right="22" w:firstLine="708"/>
        <w:jc w:val="both"/>
      </w:pPr>
      <w:r>
        <w:rPr>
          <w:rFonts w:ascii="Arial" w:hAnsi="Arial" w:eastAsia="Arial"/>
          <w:b/>
          <w:i w:val="0"/>
          <w:color w:val="000000"/>
          <w:sz w:val="28"/>
        </w:rPr>
        <w:t>4.22.The Registrator xizmati ta'minlaydi that axborot regarding talaba enrollment, academic results, kredits, and ta'limal trajectories is complete, accurate, reliable, and timely.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60" w:after="0"/>
        <w:ind w:left="30" w:right="0" w:firstLine="0"/>
        <w:jc w:val="left"/>
      </w:pPr>
      <w:r>
        <w:rPr>
          <w:rFonts w:ascii="Arial" w:hAnsi="Arial" w:eastAsia="Arial"/>
          <w:b/>
          <w:i w:val="0"/>
          <w:color w:val="000000"/>
          <w:sz w:val="28"/>
        </w:rPr>
        <w:t xml:space="preserve">4.23.Registrator xizmati: </w:t>
        <w:br/>
        <w:t xml:space="preserve">records and maintains talabas' academic results; </w:t>
        <w:br/>
        <w:t xml:space="preserve">ishtirok etadi in the organization of control and baholash processes within its vakolat; </w:t>
        <w:br/>
        <w:t xml:space="preserve">amalga oshiradi kredit accumulation, transfer, and recognition processes; generates statistical data on talaba movement and academic development; </w:t>
        <w:br/>
        <w:t xml:space="preserve">Ta'minlaydi accurate and timely maintenance of academic data in the HEMIS axborot tizimi; </w:t>
        <w:br/>
        <w:t xml:space="preserve">ta'minlaydi shaffoflik, xolislik, and convenience of academic services provided to talabas; </w:t>
        <w:br/>
        <w:t>ishtirok etadi in the processes of transfer, restoration and recognition of o'quv natijalari.</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4.24.The O'quv-uslubiy kengash is an advisory body that, doirasida its nizom and powers, considers issues related to the academic and ta'limal and uslubiy activities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0"/>
        <w:ind w:left="30" w:right="0" w:firstLine="0"/>
        <w:jc w:val="left"/>
      </w:pPr>
      <w:r>
        <w:rPr>
          <w:rFonts w:ascii="Arial" w:hAnsi="Arial" w:eastAsia="Arial"/>
          <w:b/>
          <w:i w:val="0"/>
          <w:color w:val="000000"/>
          <w:sz w:val="28"/>
        </w:rPr>
        <w:t xml:space="preserve">4.25.O'quv-uslubiy kengash: </w:t>
        <w:br/>
        <w:t xml:space="preserve">muhokama qiladi ta'lim dasturis, curricula, and teaching and uslubiy documents; </w:t>
        <w:br/>
        <w:t xml:space="preserve">ishlab chiqadi recommendations for improving the quality of ta'lim dasturis and ta'limal and uslubiy support; </w:t>
        <w:br/>
        <w:t xml:space="preserve">considers issues of introducing advanced pedagogik and raqamli texnologiyalar into the ta'lim jarayoni; </w:t>
        <w:br/>
        <w:t xml:space="preserve">promotes the popularization of best amaliyots in ta'limal and uslubiy activities; </w:t>
        <w:br/>
        <w:t>Makes proposals to the Universitet Kengashi on issues within its vakolat.</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4.26.The Fakultet kengashi is a council that, within the scope of its powers, considers issues related to the ta'limal and uslubiy activities of the fakultet.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4.27.Fakultet kengashi: </w:t>
        <w:br/>
        <w:t xml:space="preserve">muhokama qiladi the ta'lim dasturis implemented at the fakultet and the state of ta'limal and uslubiy support; </w:t>
        <w:br/>
        <w:t>ko'rib chiqadi talaba o'quv natijalari, the quality of auditoriya mashg'ulotlari, and monitoring results;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0" w:firstLine="0"/>
        <w:jc w:val="right"/>
      </w:pPr>
      <w:r>
        <w:rPr>
          <w:rFonts w:ascii="Times New Roman" w:hAnsi="Times New Roman" w:eastAsia="Times New Roman"/>
          <w:b w:val="0"/>
          <w:i/>
          <w:color w:val="000000"/>
          <w:sz w:val="22"/>
        </w:rPr>
        <w:t>Ta'lim sifatini ta'minlash|14</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4" w:lineRule="auto" w:before="106" w:after="0"/>
        <w:ind w:left="30" w:right="0" w:firstLine="0"/>
        <w:jc w:val="left"/>
      </w:pPr>
      <w:r>
        <w:rPr>
          <w:rFonts w:ascii="Symbol" w:hAnsi="Symbol" w:eastAsia="Symbol"/>
          <w:b w:val="0"/>
          <w:i w:val="0"/>
          <w:color w:val="000000"/>
          <w:sz w:val="20"/>
        </w:rPr>
        <w:t xml:space="preserve">muhokama qiladi the activities and hisobots of kafedras on the ta'lim sifati; </w:t>
        <w:br/>
        <w:t>Makes decisions and recommendations to eliminate aniqlangan shortcomings and improve the ta'lim sifati.</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60" w:after="0"/>
        <w:ind w:left="30" w:right="0" w:firstLine="0"/>
        <w:jc w:val="left"/>
      </w:pPr>
      <w:r>
        <w:rPr>
          <w:rFonts w:ascii="Arial" w:hAnsi="Arial" w:eastAsia="Arial"/>
          <w:b/>
          <w:i w:val="0"/>
          <w:color w:val="000000"/>
          <w:sz w:val="28"/>
        </w:rPr>
        <w:t xml:space="preserve">4.28.Fakultet dekani: </w:t>
        <w:br/>
        <w:t xml:space="preserve">ta'minlaydi the amalga oshirish of this Siyosat at the fakultet; </w:t>
        <w:br/>
        <w:t xml:space="preserve">monitoring qiladi the organization of ta'lim dasturis and the ta'lim jarayoni asosida belgilangan talabs; </w:t>
        <w:br/>
        <w:t xml:space="preserve">muvofiqlashtiradi the activities of kafedras and professor-o'qituvchilar; </w:t>
        <w:br/>
        <w:t xml:space="preserve">ko'rib chiqadi the results of monitoring and so'rovnomas on the ta'lim sifati; </w:t>
        <w:br/>
        <w:t xml:space="preserve">studies talaba applications and feedback; </w:t>
        <w:br/>
        <w:t>Ta'minlaydi the development and amalga oshirish of tuzatuvchi chora-tadbirlar for aniqlangan deficiencies.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28"/>
        <w:ind w:left="30" w:right="0" w:firstLine="0"/>
        <w:jc w:val="left"/>
      </w:pPr>
      <w:r>
        <w:rPr>
          <w:rFonts w:ascii="Arial" w:hAnsi="Arial" w:eastAsia="Arial"/>
          <w:b/>
          <w:i w:val="0"/>
          <w:color w:val="000000"/>
          <w:sz w:val="28"/>
        </w:rPr>
        <w:t xml:space="preserve">4.29.Kafedra mudiri: </w:t>
        <w:br/>
        <w:t xml:space="preserve">tashkil etadi the ta'limal, uslubiy, scientific and ta'limal activities of the kafedra; </w:t>
        <w:br/>
        <w:t xml:space="preserve">ta'minlaydi the relevance of the content of relevant ta'lim dasturis, fanlar va modullar; </w:t>
        <w:br/>
        <w:t xml:space="preserve">monitoring qiladi the quality of teaching staff's classes and teaching-methodical resurslar; </w:t>
        <w:br/>
        <w:t xml:space="preserve">tashkil etadi ochiq darslar and mutual lesson analyses; </w:t>
        <w:br/>
        <w:t xml:space="preserve">tahlil qiladi talaba o'quv natijalari; </w:t>
        <w:br/>
        <w:t>ta'minlaydi muvofiqlik with akademik halollik talabs;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70"/>
        </w:trPr>
        <w:tc>
          <w:tcPr>
            <w:tcW w:type="dxa" w:w="2300"/>
            <w:tcBorders/>
            <w:tcMar>
              <w:start w:w="0" w:type="dxa"/>
              <w:end w:w="0" w:type="dxa"/>
            </w:tcMar>
          </w:tcPr>
          <w:p>
            <w:pPr>
              <w:autoSpaceDN w:val="0"/>
              <w:autoSpaceDE w:val="0"/>
              <w:widowControl/>
              <w:spacing w:line="233" w:lineRule="auto" w:before="28" w:after="0"/>
              <w:ind w:left="382" w:right="0" w:firstLine="0"/>
              <w:jc w:val="left"/>
            </w:pPr>
            <w:r>
              <w:rPr>
                <w:rFonts w:ascii="Symbol" w:hAnsi="Symbol" w:eastAsia="Symbol"/>
                <w:b w:val="0"/>
                <w:i w:val="0"/>
                <w:color w:val="000000"/>
                <w:sz w:val="20"/>
              </w:rPr>
              <w:t>amalga oshiradi</w:t>
            </w:r>
            <w:r>
              <w:rPr>
                <w:rFonts w:ascii="Arial" w:hAnsi="Arial" w:eastAsia="Arial"/>
                <w:b w:val="0"/>
                <w:i w:val="0"/>
                <w:color w:val="000000"/>
                <w:sz w:val="28"/>
              </w:rPr>
            </w:r>
          </w:p>
        </w:tc>
        <w:tc>
          <w:tcPr>
            <w:tcW w:type="dxa" w:w="16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measures </w:t>
            </w:r>
          </w:p>
        </w:tc>
        <w:tc>
          <w:tcPr>
            <w:tcW w:type="dxa" w:w="11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aimed </w:t>
            </w:r>
          </w:p>
        </w:tc>
        <w:tc>
          <w:tcPr>
            <w:tcW w:type="dxa" w:w="5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at </w:t>
            </w:r>
          </w:p>
        </w:tc>
        <w:tc>
          <w:tcPr>
            <w:tcW w:type="dxa" w:w="17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eliminating </w:t>
            </w:r>
          </w:p>
        </w:tc>
        <w:tc>
          <w:tcPr>
            <w:tcW w:type="dxa" w:w="7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28" w:after="0"/>
              <w:ind w:left="152" w:right="0" w:firstLine="0"/>
              <w:jc w:val="left"/>
            </w:pPr>
            <w:r>
              <w:rPr>
                <w:rFonts w:ascii="Arial" w:hAnsi="Arial" w:eastAsia="Arial"/>
                <w:b w:val="0"/>
                <w:i w:val="0"/>
                <w:color w:val="000000"/>
                <w:sz w:val="28"/>
              </w:rPr>
              <w:t>aniqlangan</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 xml:space="preserve">shortcomings. </w:t>
      </w:r>
    </w:p>
    <w:p>
      <w:pPr>
        <w:autoSpaceDN w:val="0"/>
        <w:autoSpaceDE w:val="0"/>
        <w:widowControl/>
        <w:spacing w:line="269" w:lineRule="auto" w:before="58" w:after="0"/>
        <w:ind w:left="30" w:right="0" w:firstLine="708"/>
        <w:jc w:val="left"/>
      </w:pPr>
      <w:r>
        <w:rPr>
          <w:rFonts w:ascii="Arial" w:hAnsi="Arial" w:eastAsia="Arial"/>
          <w:b/>
          <w:i w:val="0"/>
          <w:color w:val="000000"/>
          <w:sz w:val="28"/>
        </w:rPr>
        <w:t>4.30.The Axborot resurs markazi, the Raqamli ta'lim texnologiyalari markazi, the Karyera markazi, international relations, social and spiritual support for talabas, technical and economic and other service-providing tarkibiy bo'linmalar provide, within their vakolat, the necessary axborot, raqamli, social, professional, infrastructural and other services for the high-quality amalga oshirish of ta'lim dasturis and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4.31.Tarkibiy bo'linmalar supporting the ta'lim jarayoni: </w:t>
        <w:br/>
        <w:t xml:space="preserve">ta'minlaydi the availability, quality and convenience of the services provided; </w:t>
        <w:br/>
        <w:t xml:space="preserve">studies the opinions and appeals of talabas, fakultet, and staff; regularly monitoring qiladi the quality and samaradorlik of services; </w:t>
        <w:br/>
        <w:t>chora-tadbirlar ko'radi to eliminate aniqlangan shortcomings and improve services;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Symbol" w:hAnsi="Symbol" w:eastAsia="Symbol"/>
          <w:b w:val="0"/>
          <w:i w:val="0"/>
          <w:color w:val="000000"/>
          <w:sz w:val="20"/>
        </w:rPr>
        <w:t>ta'minlaydi relevant axborot and hisobots ga muvofiq the belgilangan tartib.</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4.32.The detailed tasks, powers and responsibilities of tarkibiy bo'linmalar supporting the ta'lim jarayoni are determined in their tasdiqlangan nizoms, job descriptions and other internal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8" w:after="0"/>
        <w:ind w:left="30" w:right="0" w:firstLine="0"/>
        <w:jc w:val="left"/>
      </w:pPr>
      <w:r>
        <w:rPr>
          <w:rFonts w:ascii="Arial" w:hAnsi="Arial" w:eastAsia="Arial"/>
          <w:b/>
          <w:i w:val="0"/>
          <w:color w:val="000000"/>
          <w:sz w:val="28"/>
        </w:rPr>
        <w:t xml:space="preserve">4.33.Professor-o'qituvchilar: </w:t>
        <w:br/>
        <w:t xml:space="preserve">organizing lessons ga muvofiq belgilangan o'quv natijalari; high-quality preparation and timely placement of ta'limal and uslubiy and electronic ta'limal resurslar; </w:t>
        <w:br/>
        <w:t xml:space="preserve">use talaba-centered teaching methods; </w:t>
        <w:br/>
        <w:t xml:space="preserve">assess talaba bilim objectively, transparently, and asosida belgilangan mezonlar; </w:t>
        <w:br/>
        <w:t xml:space="preserve">comply with akademik halollik talabs; </w:t>
        <w:br/>
        <w:t xml:space="preserve">participation in ochiq darslar, peer dars tahlili, and monitoring activities; </w:t>
        <w:br/>
        <w:t xml:space="preserve">systematically develop their pedagogik, professional and raqamli kompetensiyalar; </w:t>
        <w:br/>
        <w:t>is mas'ul for improving its activities asosida monitoring and so'rovnoma results.</w:t>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O'quvchilar va tashqi manfaatdor tomonlar </w:t>
        <w:br/>
        <w:t xml:space="preserve">4.34.O'quvchis: </w:t>
        <w:br/>
        <w:t xml:space="preserve"> active participation in the ta'lim jarayoni; </w:t>
        <w:br/>
        <w:t xml:space="preserve"> akademik halollik and muvofiqlik with Universitet's internal nizoms; </w:t>
        <w:br/>
        <w:t xml:space="preserve"> express inshakled opinions and suggestions on the ta'lim sifati;  participation in so'rovnomas, discussions, and activities of representative bodies; </w:t>
        <w:br/>
        <w:t> contributes to the internal sifat ta'minlash process through.</w:t>
      </w:r>
      <w:r/>
      <w:r>
        <w:rPr>
          <w:rFonts w:ascii="Arial" w:hAnsi="Arial" w:eastAsia="Arial"/>
          <w:b/>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8" w:after="0"/>
        <w:ind w:left="30" w:right="0" w:firstLine="0"/>
        <w:jc w:val="left"/>
      </w:pPr>
      <w:r>
        <w:rPr>
          <w:rFonts w:ascii="Arial" w:hAnsi="Arial" w:eastAsia="Arial"/>
          <w:b/>
          <w:i w:val="0"/>
          <w:color w:val="000000"/>
          <w:sz w:val="28"/>
        </w:rPr>
        <w:t xml:space="preserve">4.35.Bitiruvchilar, ish beruvchis, professional organizations, partner institutions, and other external manfaatdor tomonlar: </w:t>
        <w:br/>
        <w:t xml:space="preserve"> development and updating of ta'lim dasturis; </w:t>
        <w:br/>
        <w:t xml:space="preserve"> baholash of ta'lim natijalari and professional readiness of bitiruvchis; </w:t>
        <w:br/>
        <w:t xml:space="preserve"> organization of talaba amaliyots; </w:t>
        <w:br/>
        <w:t xml:space="preserve"> providing suggestions on mehnat bozori needs; </w:t>
        <w:br/>
        <w:t xml:space="preserve"> Express opinions and recommendations on improving the ta'lim sifati </w:t>
        <w:br/>
        <w:t> involved in the processes.</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8"/>
        </w:rPr>
      </w:r>
      <w:r>
        <w:rPr>
          <w:rFonts w:ascii="Arial" w:hAnsi="Arial" w:eastAsia="Arial"/>
          <w:b w:val="0"/>
          <w:i w:val="0"/>
          <w:color w:val="000000"/>
          <w:sz w:val="28"/>
        </w:rPr>
      </w:r>
    </w:p>
    <w:p>
      <w:pPr>
        <w:autoSpaceDN w:val="0"/>
        <w:autoSpaceDE w:val="0"/>
        <w:widowControl/>
        <w:spacing w:line="233" w:lineRule="auto" w:before="264" w:after="0"/>
        <w:ind w:left="0" w:right="44" w:firstLine="0"/>
        <w:jc w:val="right"/>
      </w:pPr>
      <w:r>
        <w:rPr>
          <w:rFonts w:ascii="Times New Roman" w:hAnsi="Times New Roman" w:eastAsia="Times New Roman"/>
          <w:b w:val="0"/>
          <w:i/>
          <w:color w:val="000000"/>
          <w:sz w:val="22"/>
        </w:rPr>
        <w:t>Ta'lim sifatini ta'minlash|16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6" w:lineRule="auto" w:before="106" w:after="0"/>
        <w:ind w:left="30" w:right="0" w:firstLine="0"/>
        <w:jc w:val="left"/>
      </w:pPr>
      <w:r>
        <w:rPr>
          <w:rFonts w:ascii="Arial" w:hAnsi="Arial" w:eastAsia="Arial"/>
          <w:b/>
          <w:i w:val="0"/>
          <w:color w:val="000000"/>
          <w:sz w:val="28"/>
        </w:rPr>
        <w:t xml:space="preserve">Vakolatlar va hisobdorlikni aniqlashtirish </w:t>
        <w:br/>
        <w:t>4.36.The mas'ul executive, partner units, muddats, kutilayotgan natijas and tasdiqlash dalillari for the main processes in the internal sifat ta'minlash system are determined in relevant internal documents, yillik plans and a javobgarlik matrix.</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4.37.Heads of tarkibiy bo'linmalar are mas'ul for the amalga oshirish of the talabs of this Siyosat in their divisions, the completeness and reliability of the axborot provided, the elimination of aniqlangan shortcomings, and the samaradorlik of the measures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4.38.The detailed distribution of authority and responsibilities for sifat ta'minlash is determined by the nizoms of tarkibiy bo'linmalar, job descriptions, process nizoms, and relevant internal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0" w:val="left"/>
          <w:tab w:pos="738" w:val="left"/>
          <w:tab w:pos="4078" w:val="left"/>
        </w:tabs>
        <w:autoSpaceDE w:val="0"/>
        <w:widowControl/>
        <w:spacing w:line="271" w:lineRule="auto" w:before="426" w:after="0"/>
        <w:ind w:left="30" w:right="0" w:firstLine="0"/>
        <w:jc w:val="left"/>
      </w:pPr>
      <w:r>
        <w:t xml:space="preserve">5. STRATEGIK BOSHQARUV FAOLIYATIDA SIFAT TA'MINLASH STANDARTLARI </w:t>
        <w:tab/>
        <w:tab/>
        <w:tab/>
        <w:t xml:space="preserve">ACTIVITIES </w:t>
        <w:br/>
        <w:tab/>
        <w:t xml:space="preserve">Standart talabi </w:t>
        <w:br/>
        <w:tab/>
        <w:t>Universitet tashkil etadi its strategik boshqaruv activities ga muvofiq its mission, institutional values, development priorities, the needs of manfaatdor tomonlar, and national and international development trends sohasida higher ta'lim. Strategik boshqaruv serves to coordinate all the main areas of activity of Universitet asosida a single system of goals, ensure the effective use of available resurslar, and achieve the set results.</w:t>
      </w:r>
      <w:r>
        <w:rPr>
          <w:rFonts w:ascii="Arial" w:hAnsi="Arial" w:eastAsia="Arial"/>
          <w:b/>
          <w:i w:val="0"/>
          <w:color w:val="000000"/>
          <w:sz w:val="28"/>
        </w:rPr>
      </w: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4" w:firstLine="708"/>
        <w:jc w:val="both"/>
      </w:pPr>
      <w:r>
        <w:rPr>
          <w:rFonts w:ascii="Arial" w:hAnsi="Arial" w:eastAsia="Arial"/>
          <w:b w:val="0"/>
          <w:i w:val="0"/>
          <w:color w:val="000000"/>
          <w:sz w:val="28"/>
        </w:rPr>
        <w:t>Universitet amalga oshiradi a continuous quality cycle that includes strategik planning, amalga oshirish of strategik objectives, monitoring of results, analysis of aniqlangan problems and xavf-xatars, and determination of tuzatuvchi chora-tadbirlar. Strategik decisions bo'lishi kerak asosida reliable data, measurable ko'rsatkichs, manfaatdor tomon feedback, and monitoring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Strategik rejalashtirish va amalga oshirish talablari </w:t>
        <w:br/>
        <w:t>5.1.The strategik development of universitet is carried out asosida the tasdiqlangan development strategiya. The current development strategiya of Termiz davlat universiteti covers the years 2025–2027.</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5.2.Universitet's strategiya is ishlab chiqilgan asosida its mission, future goals, priority areas of activity, internal capabilities, external environmental talabs, and the needs and suggestions of manfaatdor tomonlar.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5.3.When developing the strategiya, the development plans and strategik proposals of fakultetlar, kafedras and other tarkibiy bo'linmalar are studied. The strategies ishlab chiqilgan by the fakultetlar are summarized and taken into account in the shaklation of a single development strategiya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ta'minlash|17</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5.4.Yillik work plans of fakultetlar, kafedras and other tarkibiy bo'linmalar are ishlab chiqilgan ga muvofiq the goals, objectives and faoliyat natijalari ko'rsatkichs set out in Universitet's strategiya.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5.5.Universitet strategiya and its amalga oshirish define the tasks to be implemented, mas'ul executors, muddats, kutilayotgan natijas, and measurable ko'rsatkichs, as far as possible.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5.6.Strategik goals and objectives bo'lishi kerak expressed in a way that is logically linked to each other, practically achievable, time-bound, and measurable.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5.7.When planning strategik tasks, the availability of the necessary human, moliyaviy, moddiy-texnik, axborotal and organizational resurslar and their availability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5.8.Universitet strategiya and the plans of tarkibiy bo'linmalar are consistent in content. Tarkibiy bo'linmalar are not overloaded with activities that are not related to or duplicate strategik tasks.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Manfaatdor tomonlarni jalb etish </w:t>
        <w:br/>
        <w:t>5.9.The opinions and suggestions of professor-o'qituvchilar, xodimlar, talabas, bitiruvchilar, ish beruvchis, partner organizations, and other manfaatdor tomonlar are explored in shaklulating strategik goals and priorities.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5.10.Stakeholder input may be obtained through so'rovnomas, meetings, discussions, board meetings, collaborative events, written submissions, and other acceptable shakls.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5.11.Proposals received from manfaatdor tomonlar are analyzed for their muvofiqlik with strategik goals, feasibility, required resurslar, and expected impact on the development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5.12.Barcha emas manfaatdor tomon proposals will automatically be included in the strategiya. Important proposals accepted or rejected bo'lishi kerak justified in appropriate discussions and decisions.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Vakolatlar va javobgarliklar </w:t>
        <w:br/>
        <w:t>5.13.The rektor of universitet exercises general rahbariyat over the effective functioning of the strategik boshqaruv system, the creation of the necessary organizational conditions for the amalga oshirish of the development strategiya, and the achievement of the set results.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5.14.The Universitet Kengashi considers the development strategiya, the holat of its amalga oshirish, the dynamics of strategik ko'rsatkichs and important issues related to yaxshilash, and makes decisions o'z vakolatlari doirasida.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5.15.The vice-rektor mas'ul for this area will lead strategik planning, coordination of the amalga oshirish of strategik tasks, analysis of monitoring results, and preparation of relevant boshqaruv decisions.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6" w:lineRule="auto" w:before="106" w:after="0"/>
        <w:ind w:left="30" w:right="22" w:firstLine="708"/>
        <w:jc w:val="both"/>
      </w:pPr>
      <w:r>
        <w:rPr>
          <w:rFonts w:ascii="Arial" w:hAnsi="Arial" w:eastAsia="Arial"/>
          <w:b/>
          <w:i w:val="0"/>
          <w:color w:val="000000"/>
          <w:sz w:val="28"/>
        </w:rPr>
        <w:t>5.16.The Strategik rivojlanish va transshaklatsiya bo'limi muvofiqlashtiradi the processes of developing and updating Universitet's strategiya, summarizes strategik proposals from fakultetlar and other tarkibiy bo'linmalar, monitoring qiladi the amalga oshirish of strategik ko'rsatkichs, and tayyorlaydi summarized hisobots.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5.17.Vice-rektors mas'ul for relevant areas of activity organize the amalga oshirish of the tasks set out in the strategiya for their blocks, monitor the amalga oshirish holat, and provide the necessary axborot to the Strategik rivojlanish va transshaklatsiya bo'limi.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5.18.Fakultet dekanlari, kafedra mudirlari, and heads of other tarkibiy bo'linmalar are mas'ul for the amalga oshirish of the strategik tasks assigned to them, the shaklation of tasdiqlash dalillari, and the timely submission of hisoboting data.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5.19.The Ta'lim sifati nazorati bo'limi studies, within its vakolat, the amalga oshirish of the parts of the strategik tasks related to the ta'lim sifati and the internal sifat ta'minlash system, tahlil qiladi the monitoring results, and makes proposals for yaxshilash.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5.20.Each tarkibiy bo'linma is mas'ul for the accuracy, completeness, and current holat of the axborot, ko'rsatkichs, and tasdiqlash hujjatlari it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Strategik vazifalarni monitoring qilish </w:t>
        <w:br/>
        <w:t>5.21.The amalga oshirish of the tasks set out in universitet strategiya and its applications is monitored on a semi-yillik and yillik basis.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5.22.The monitoring process is carried out under the rahbariyat of the vice-rektor mas'ul for this area, with the participation of employees of the Strategik rivojlanish va transshaklatsiya bo'limi and persons mas'ul for relevant areas of activity.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5.23.During monitoring, the Strategik rivojlanish va transshaklatsiya bo'limi requires axborot and tasdiqlash dalillari from relevant fakultet dekanlari, kafedra mudirlari, and heads of other tarkibiy bo'linmalar on the holat of amalga oshirish of the tasks set out in the strategiya applications.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8" w:firstLine="708"/>
        <w:jc w:val="both"/>
      </w:pPr>
      <w:r>
        <w:rPr>
          <w:rFonts w:ascii="Arial" w:hAnsi="Arial" w:eastAsia="Arial"/>
          <w:b/>
          <w:i w:val="0"/>
          <w:color w:val="000000"/>
          <w:sz w:val="28"/>
        </w:rPr>
        <w:t>5.24.The fulfillment of a strategik task is assessed nafaqat asosida verbal or general axborot, balki asosida an buyruq, bayonnoma, hisobot, contract, statistical axborot, axborot system record, publication, photograph, or other verifiable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5.25.During the monitoring process, the holat of each strategik task can be classified as bajarilgan, partially bajarilgan, in progress, not bajarilgan, or a task that has lost its significance, asosida its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4" w:firstLine="708"/>
        <w:jc w:val="both"/>
      </w:pPr>
      <w:r>
        <w:rPr>
          <w:rFonts w:ascii="Arial" w:hAnsi="Arial" w:eastAsia="Arial"/>
          <w:b/>
          <w:i w:val="0"/>
          <w:color w:val="000000"/>
          <w:sz w:val="28"/>
        </w:rPr>
        <w:t>5.26.The holat "Bajarilgan" is used only when the task content and kutilayotgan natija have been fully implemented and mavjud tasdiqlash dalillari. A holat of only preparation or work started is not considered a bajarilgan result.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2" w:firstLine="708"/>
        <w:jc w:val="both"/>
      </w:pPr>
      <w:r>
        <w:rPr>
          <w:rFonts w:ascii="Arial" w:hAnsi="Arial" w:eastAsia="Arial"/>
          <w:b/>
          <w:i w:val="0"/>
          <w:color w:val="000000"/>
          <w:sz w:val="28"/>
        </w:rPr>
        <w:t>5.27.When assessing the amalga oshirish of strategik objectives, nafaqat the event itself is taken into account, balki its impact on the kutilayotgan natija, the sustainability of the result, and its contribution to the development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5.28.Evaluating the faoliyat natijalari of professor-o'qituvchilar, kafedra mudirlari, and fakultet dekanlari asosida KPIs can be one of the sources of axborot for strategik monitoring. Biroq, evaluating the amalga oshirish of Universitet's strategiya is not limited to KPI results alone.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28"/>
        <w:ind w:left="738" w:right="0" w:firstLine="0"/>
        <w:jc w:val="left"/>
      </w:pPr>
      <w:r>
        <w:rPr>
          <w:rFonts w:ascii="Arial" w:hAnsi="Arial" w:eastAsia="Arial"/>
          <w:b/>
          <w:i w:val="0"/>
          <w:color w:val="000000"/>
          <w:sz w:val="28"/>
        </w:rPr>
        <w:t>Strategik xavf-xatarlarni boshqarish</w:t>
      </w:r>
    </w:p>
    <w:tbl>
      <w:tblPr>
        <w:tblW w:type="auto" w:w="0"/>
        <w:tblLayout w:type="fixed"/>
        <w:tblLook w:firstColumn="1" w:firstRow="1" w:lastColumn="0" w:lastRow="0" w:noHBand="0" w:noVBand="1" w:val="04A0"/>
        <w:tblInd w:w="355.99999999999994" w:type="dxa"/>
      </w:tblPr>
      <w:tblGrid>
        <w:gridCol w:w="1221"/>
        <w:gridCol w:w="1221"/>
        <w:gridCol w:w="1221"/>
        <w:gridCol w:w="1221"/>
        <w:gridCol w:w="1221"/>
        <w:gridCol w:w="1221"/>
        <w:gridCol w:w="1221"/>
        <w:gridCol w:w="1221"/>
      </w:tblGrid>
      <w:tr>
        <w:trPr>
          <w:trHeight w:hRule="exact" w:val="370"/>
        </w:trPr>
        <w:tc>
          <w:tcPr>
            <w:tcW w:type="dxa" w:w="168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5.29.</w:t>
            </w: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Universitet</w:t>
            </w:r>
          </w:p>
        </w:tc>
        <w:tc>
          <w:tcPr>
            <w:tcW w:type="dxa" w:w="10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takes </w:t>
            </w:r>
          </w:p>
        </w:tc>
        <w:tc>
          <w:tcPr>
            <w:tcW w:type="dxa" w:w="15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measures </w:t>
            </w:r>
          </w:p>
        </w:tc>
        <w:tc>
          <w:tcPr>
            <w:tcW w:type="dxa" w:w="5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identify </w:t>
            </w:r>
          </w:p>
        </w:tc>
        <w:tc>
          <w:tcPr>
            <w:tcW w:type="dxa" w:w="7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30" w:after="0"/>
              <w:ind w:left="136" w:right="0" w:firstLine="0"/>
              <w:jc w:val="left"/>
            </w:pPr>
            <w:r>
              <w:rPr>
                <w:rFonts w:ascii="Arial" w:hAnsi="Arial" w:eastAsia="Arial"/>
                <w:b w:val="0"/>
                <w:i w:val="0"/>
                <w:color w:val="000000"/>
                <w:sz w:val="28"/>
              </w:rPr>
              <w:t xml:space="preserve">assess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organizational, moliyaviy, academic, personnel, technological, legal, and other xavf-xatars that may negatively impact the achievement of strategik goals.</w:t>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5.30.Strategik xavf-xatars are recorded asosida monitoring results, hisobots from tarkibiy bo'linmalar, manfaatdor tomon opinions, changes in the external environment, and issues aniqlangan at boshqaruv meetings.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5.31.In buyruq to systematically manage strategik xavf-xatars, a xavf-xatarlar reestri bo'lishi kerak maintained that reflects their content, probability of occurrence, possible impact, preventive measures, and mas'ul executors.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5.32.Depending on the level of xavf-xatar, a boshqaruv measure is determined to prevent it, reduce its impact, share it with another entity, or accept it with justification.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Monitoring natijalarini ko'rib chiqish va yaxshilash </w:t>
        <w:br/>
        <w:t>5.33.The results of strategik monitoring are summarized by the vice-rektor mas'ul for this area and the Strategik rivojlanish va transshaklatsiya bo'limi.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5.34.The results of monitoring are reviewed, zarurat bo'lganda, at meetings under the rektor, at the Universitet Kengashi, or in other relevant collegial bodies.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5.35.When reviewing monitoring results, progress made, unfulfilled or partially fulfilled tasks, reasons for delays, existing xavf-xatars, resurs shortages, and yaxshilash needs are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5.36.In cases where a strategik task is not bajarilgan or the set result is not achieved, the cause of the problem is aniqlangan and a written assignment, additional action plan, or other tuzatuvchi chora-tadbirlar are assigned to the mas'ul unit.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ta'minlash|20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5.37.Tuzatuvchi chora-tadbirs indicate the task to be pershakled, the mas'ul executor, the muddat for completion, the necessary resurslar, the kutilayotgan natija, and dalil confirming the amalga oshirish.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28"/>
        <w:ind w:left="30" w:right="26" w:firstLine="708"/>
        <w:jc w:val="both"/>
      </w:pPr>
      <w:r>
        <w:rPr>
          <w:rFonts w:ascii="Arial" w:hAnsi="Arial" w:eastAsia="Arial"/>
          <w:b/>
          <w:i w:val="0"/>
          <w:color w:val="000000"/>
          <w:sz w:val="28"/>
        </w:rPr>
        <w:t>5.38.The amalga oshirish of the aniqlangan tuzatuvchi chora-tadbirs will be reassessed during the next monitoring period. Additional boshqaruv decisions may be taken for unfulfilled tasks.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954"/>
        <w:gridCol w:w="1954"/>
        <w:gridCol w:w="1954"/>
        <w:gridCol w:w="1954"/>
        <w:gridCol w:w="1954"/>
      </w:tblGrid>
      <w:tr>
        <w:trPr>
          <w:trHeight w:hRule="exact" w:val="370"/>
        </w:trPr>
        <w:tc>
          <w:tcPr>
            <w:tcW w:type="dxa" w:w="254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5.39.</w:t>
            </w:r>
            <w:r>
              <w:rPr>
                <w:rFonts w:ascii="Arial" w:hAnsi="Arial" w:eastAsia="Arial"/>
                <w:b w:val="0"/>
                <w:i w:val="0"/>
                <w:color w:val="000000"/>
                <w:sz w:val="28"/>
              </w:rPr>
              <w:t xml:space="preserve">Effectively </w:t>
            </w:r>
          </w:p>
        </w:tc>
        <w:tc>
          <w:tcPr>
            <w:tcW w:type="dxa" w:w="20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implemented </w:t>
            </w:r>
          </w:p>
        </w:tc>
        <w:tc>
          <w:tcPr>
            <w:tcW w:type="dxa" w:w="15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strategik</w:t>
            </w:r>
          </w:p>
        </w:tc>
        <w:tc>
          <w:tcPr>
            <w:tcW w:type="dxa" w:w="17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initiatives, </w:t>
            </w:r>
          </w:p>
        </w:tc>
        <w:tc>
          <w:tcPr>
            <w:tcW w:type="dxa" w:w="1540"/>
            <w:tcBorders/>
            <w:tcMar>
              <w:start w:w="0" w:type="dxa"/>
              <w:end w:w="0" w:type="dxa"/>
            </w:tcMar>
          </w:tcPr>
          <w:p>
            <w:pPr>
              <w:autoSpaceDN w:val="0"/>
              <w:autoSpaceDE w:val="0"/>
              <w:widowControl/>
              <w:spacing w:line="233" w:lineRule="auto" w:before="28" w:after="0"/>
              <w:ind w:left="204" w:right="0" w:firstLine="0"/>
              <w:jc w:val="left"/>
            </w:pPr>
            <w:r>
              <w:rPr>
                <w:rFonts w:ascii="Arial" w:hAnsi="Arial" w:eastAsia="Arial"/>
                <w:b w:val="0"/>
                <w:i w:val="0"/>
                <w:color w:val="000000"/>
                <w:sz w:val="28"/>
              </w:rPr>
              <w:t>innovatsion</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boshqaruv solutions, and best amaliyots are disseminated for application in other fakultetlar and tarkibiy bo'linmalar.</w:t>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Strategik faoliyat hisoboti </w:t>
        <w:br/>
        <w:t>5.40.Semi-yillik data and an yillik summary hisobot on universitet's strategik activities are prepared by the Strategik rivojlanish va transshaklatsiya bo'limi.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5.41.The yillik hisobot reflects the holat of amalga oshirish of strategik goals and objectives, the dynamics of faoliyat natijalari ko'rsatkichs, achievements, unfulfilled tasks, existing problems and xavf-xatars, tuzatuvchi chora-tadbirlar taken, and priority areas for the next period.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5.42.The hisobot on strategik activities is submitted to Universitet boshqaruv and, zarurat bo'lganda, discussed at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5.43.Results of public importance regarding the strategik development of universitet may be announced through the official website and other official axborot channels.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60" w:after="0"/>
        <w:ind w:left="30" w:right="0" w:firstLine="0"/>
        <w:jc w:val="left"/>
      </w:pPr>
      <w:r>
        <w:rPr>
          <w:rFonts w:ascii="Arial" w:hAnsi="Arial" w:eastAsia="Arial"/>
          <w:b/>
          <w:i w:val="0"/>
          <w:color w:val="000000"/>
          <w:sz w:val="28"/>
        </w:rPr>
        <w:t xml:space="preserve">Strategiyani qayta ko'rib chiqish </w:t>
        <w:br/>
        <w:t>5.44.Universitet strategiya is subject to a comprehensive review at the end of the specified period. The strategiya may be amended ahead of schedule in the event of changes in legislation, state siyosat, organizational structure, moliyaviy capabilities, mehnat bozori, texnologiyalar, or other significant external and internal factors.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5.45.When revising the strategiya, monitoring results, dynamics of strategik ko'rsatkichs, hisobots from fakultetlar and tarkibiy bo'linmalar, opinions of manfaatdor tomonlar, tashqi baholash and akkreditatsiya conclusions, and best national and international amaliyots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5.46.Amendments and additions to the strategiya are made ga muvofiq the tartib belgilangan for its initial approval.</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Standartlar bajarilishini baholash </w:t>
        <w:br/>
        <w:t>5.47.The amalga oshirish of internal sifat ta'minlash standards in strategik boshqaruv activities is assessed using a 100-point baholash matrix ishlab chiqilgan asosida the talabs of this bob.</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ta'minlash|21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5.48.The baholash takes into account nafaqat the existence of strategik documents, balki their practical application, the fulfillment of set goals, the systematic nature of monitoring, the reliability of dalil, the samaradorlik of tuzatuvchi chora-tadbirlar, and the results achieved.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54"/>
        <w:ind w:left="30" w:right="0" w:firstLine="0"/>
        <w:jc w:val="left"/>
      </w:pPr>
      <w:r>
        <w:rPr>
          <w:rFonts w:ascii="Arial" w:hAnsi="Arial" w:eastAsia="Arial"/>
          <w:b/>
          <w:i w:val="0"/>
          <w:color w:val="000000"/>
          <w:sz w:val="28"/>
        </w:rPr>
        <w:t>5.49.The following groups of mezonlar are used to evaluate strategik boshqaruv activities: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106" w:right="0" w:firstLine="0"/>
              <w:jc w:val="left"/>
            </w:pPr>
            <w:r>
              <w:rPr>
                <w:rFonts w:ascii="Arial" w:hAnsi="Arial" w:eastAsia="Arial"/>
                <w:b/>
                <w:i w:val="0"/>
                <w:color w:val="000000"/>
                <w:sz w:val="28"/>
              </w:rPr>
              <w:t xml:space="preserve">T/r </w:t>
            </w: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746" w:firstLine="0"/>
              <w:jc w:val="right"/>
            </w:pPr>
            <w:r>
              <w:rPr>
                <w:rFonts w:ascii="Arial" w:hAnsi="Arial" w:eastAsia="Arial"/>
                <w:b/>
                <w:i w:val="0"/>
                <w:color w:val="000000"/>
                <w:sz w:val="28"/>
              </w:rPr>
              <w:t>Baholash mezonlar group</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288" w:right="288" w:firstLine="0"/>
              <w:jc w:val="center"/>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 </w:t>
            </w: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Clarity of mission, strategik goals, and priorities</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12 </w:t>
            </w:r>
          </w:p>
        </w:tc>
      </w:tr>
      <w:tr>
        <w:trPr>
          <w:trHeight w:hRule="exact" w:val="75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2 </w:t>
            </w: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Muvofiqlik with the plans of fakultetlar and tarkibiy bo'linmalar</w:t>
            </w:r>
            <w:r>
              <w:rPr>
                <w:rFonts w:ascii="Arial" w:hAnsi="Arial" w:eastAsia="Arial"/>
                <w:b w:val="0"/>
                <w:i w:val="0"/>
                <w:color w:val="000000"/>
                <w:sz w:val="28"/>
              </w:rPr>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10 </w:t>
            </w:r>
          </w:p>
        </w:tc>
      </w:tr>
      <w:tr>
        <w:trPr>
          <w:trHeight w:hRule="exact" w:val="75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3 </w:t>
            </w:r>
          </w:p>
        </w:tc>
        <w:tc>
          <w:tcPr>
            <w:tcW w:type="dxa" w:w="696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392"/>
              <w:gridCol w:w="1392"/>
              <w:gridCol w:w="1392"/>
              <w:gridCol w:w="1392"/>
              <w:gridCol w:w="1392"/>
            </w:tblGrid>
            <w:tr>
              <w:trPr>
                <w:trHeight w:hRule="exact" w:val="348"/>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Justification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strategic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objectives, </w:t>
                  </w:r>
                </w:p>
              </w:tc>
              <w:tc>
                <w:tcPr>
                  <w:tcW w:type="dxa" w:w="15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indicators,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muddats and resurslar</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15 </w:t>
            </w:r>
          </w:p>
        </w:tc>
      </w:tr>
      <w:tr>
        <w:trPr>
          <w:trHeight w:hRule="exact" w:val="38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w:t>
            </w: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Stakeholder participation in strategik planning</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 </w:t>
            </w:r>
          </w:p>
        </w:tc>
      </w:tr>
      <w:tr>
        <w:trPr>
          <w:trHeight w:hRule="exact" w:val="752"/>
        </w:trPr>
        <w:tc>
          <w:tcPr>
            <w:tcW w:type="dxa" w:w="57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5 </w:t>
            </w:r>
          </w:p>
        </w:tc>
        <w:tc>
          <w:tcPr>
            <w:tcW w:type="dxa" w:w="69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Authority, javobgarlik and coordination between tarkibiy bo'linmalar</w:t>
            </w:r>
            <w:r>
              <w:rPr>
                <w:rFonts w:ascii="Arial" w:hAnsi="Arial" w:eastAsia="Arial"/>
                <w:b w:val="0"/>
                <w:i w:val="0"/>
                <w:color w:val="000000"/>
                <w:sz w:val="28"/>
              </w:rPr>
            </w:r>
          </w:p>
        </w:tc>
        <w:tc>
          <w:tcPr>
            <w:tcW w:type="dxa" w:w="20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10 </w:t>
            </w:r>
          </w:p>
        </w:tc>
      </w:tr>
      <w:tr>
        <w:trPr>
          <w:trHeight w:hRule="exact" w:val="752"/>
        </w:trPr>
        <w:tc>
          <w:tcPr>
            <w:tcW w:type="dxa" w:w="57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w:t>
            </w:r>
          </w:p>
        </w:tc>
        <w:tc>
          <w:tcPr>
            <w:tcW w:type="dxa" w:w="69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Monitoring and dalil boshqaruv of strategik tasks</w:t>
            </w:r>
            <w:r>
              <w:rPr>
                <w:rFonts w:ascii="Arial" w:hAnsi="Arial" w:eastAsia="Arial"/>
                <w:b w:val="0"/>
                <w:i w:val="0"/>
                <w:color w:val="000000"/>
                <w:sz w:val="28"/>
              </w:rPr>
            </w:r>
          </w:p>
        </w:tc>
        <w:tc>
          <w:tcPr>
            <w:tcW w:type="dxa" w:w="20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20 </w:t>
            </w:r>
          </w:p>
        </w:tc>
      </w:tr>
      <w:tr>
        <w:trPr>
          <w:trHeight w:hRule="exact" w:val="38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7 </w:t>
            </w: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Identifying and managing strategik xavf-xatars</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r>
      <w:tr>
        <w:trPr>
          <w:trHeight w:hRule="exact" w:val="752"/>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8 </w:t>
            </w:r>
          </w:p>
        </w:tc>
        <w:tc>
          <w:tcPr>
            <w:tcW w:type="dxa" w:w="696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392"/>
              <w:gridCol w:w="1392"/>
              <w:gridCol w:w="1392"/>
              <w:gridCol w:w="1392"/>
              <w:gridCol w:w="1392"/>
            </w:tblGrid>
            <w:tr>
              <w:trPr>
                <w:trHeight w:hRule="exact" w:val="348"/>
              </w:trPr>
              <w:tc>
                <w:tcPr>
                  <w:tcW w:type="dxa" w:w="15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Corrective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actions,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continuous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yaxshilash</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8" w:after="0"/>
              <w:ind w:left="0" w:right="0" w:firstLine="0"/>
              <w:jc w:val="center"/>
            </w:pPr>
            <w:r>
              <w:rPr>
                <w:rFonts w:ascii="Arial" w:hAnsi="Arial" w:eastAsia="Arial"/>
                <w:b w:val="0"/>
                <w:i w:val="0"/>
                <w:color w:val="000000"/>
                <w:sz w:val="28"/>
              </w:rPr>
              <w:t xml:space="preserve">15 </w:t>
            </w:r>
          </w:p>
        </w:tc>
      </w:tr>
      <w:tr>
        <w:trPr>
          <w:trHeight w:hRule="exact" w:val="376"/>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tc>
        <w:tc>
          <w:tcPr>
            <w:tcW w:type="dxa" w:w="6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Total</w:t>
            </w:r>
          </w:p>
        </w:tc>
        <w:tc>
          <w:tcPr>
            <w:tcW w:type="dxa" w:w="20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100</w:t>
            </w:r>
          </w:p>
        </w:tc>
      </w:tr>
    </w:tbl>
    <w:p>
      <w:pPr>
        <w:autoSpaceDN w:val="0"/>
        <w:autoSpaceDE w:val="0"/>
        <w:widowControl/>
        <w:spacing w:line="262" w:lineRule="auto" w:before="8" w:after="0"/>
        <w:ind w:left="30" w:right="22" w:firstLine="708"/>
        <w:jc w:val="both"/>
      </w:pPr>
      <w:r>
        <w:rPr>
          <w:rFonts w:ascii="Arial" w:hAnsi="Arial" w:eastAsia="Arial"/>
          <w:b/>
          <w:i w:val="0"/>
          <w:color w:val="000000"/>
          <w:sz w:val="28"/>
        </w:rPr>
        <w:t>5.50.The expert baholash for each mezon is set within the maximum ball limit set for the mezon and is justified by relevant documents, axborot, or other verifiable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54"/>
        <w:ind w:left="738" w:right="0" w:firstLine="0"/>
        <w:jc w:val="left"/>
      </w:pPr>
      <w:r>
        <w:rPr>
          <w:rFonts w:ascii="Arial" w:hAnsi="Arial" w:eastAsia="Arial"/>
          <w:b/>
          <w:i w:val="0"/>
          <w:color w:val="000000"/>
          <w:sz w:val="28"/>
        </w:rPr>
        <w:t>5.51.The baholash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2"/>
        <w:gridCol w:w="4882"/>
      </w:tblGrid>
      <w:tr>
        <w:trPr>
          <w:trHeight w:hRule="exact" w:val="750"/>
        </w:trPr>
        <w:tc>
          <w:tcPr>
            <w:tcW w:type="dxa" w:w="168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288" w:right="288" w:firstLine="0"/>
              <w:jc w:val="center"/>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79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3460" w:firstLine="0"/>
              <w:jc w:val="right"/>
            </w:pPr>
            <w:r>
              <w:rPr>
                <w:rFonts w:ascii="Arial" w:hAnsi="Arial" w:eastAsia="Arial"/>
                <w:b/>
                <w:i w:val="0"/>
                <w:color w:val="000000"/>
                <w:sz w:val="28"/>
              </w:rPr>
              <w:t xml:space="preserve">Result </w:t>
            </w:r>
          </w:p>
        </w:tc>
      </w:tr>
      <w:tr>
        <w:trPr>
          <w:trHeight w:hRule="exact" w:val="382"/>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376" w:right="0" w:firstLine="0"/>
              <w:jc w:val="left"/>
            </w:pPr>
            <w:r>
              <w:rPr>
                <w:rFonts w:ascii="Arial" w:hAnsi="Arial" w:eastAsia="Arial"/>
                <w:b w:val="0"/>
                <w:i w:val="0"/>
                <w:color w:val="000000"/>
                <w:sz w:val="28"/>
              </w:rPr>
              <w:t xml:space="preserve">86–100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Fully compliant with standard talabs</w:t>
            </w:r>
          </w:p>
        </w:tc>
      </w:tr>
      <w:tr>
        <w:trPr>
          <w:trHeight w:hRule="exact" w:val="380"/>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368" w:firstLine="0"/>
              <w:jc w:val="right"/>
            </w:pPr>
            <w:r>
              <w:rPr>
                <w:rFonts w:ascii="Arial" w:hAnsi="Arial" w:eastAsia="Arial"/>
                <w:b w:val="0"/>
                <w:i w:val="0"/>
                <w:color w:val="000000"/>
                <w:sz w:val="28"/>
              </w:rPr>
              <w:t xml:space="preserve">71–85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In accordance with the standard talabs</w:t>
            </w:r>
          </w:p>
        </w:tc>
      </w:tr>
      <w:tr>
        <w:trPr>
          <w:trHeight w:hRule="exact" w:val="750"/>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88" w:after="0"/>
              <w:ind w:left="0" w:right="368" w:firstLine="0"/>
              <w:jc w:val="right"/>
            </w:pPr>
            <w:r>
              <w:rPr>
                <w:rFonts w:ascii="Arial" w:hAnsi="Arial" w:eastAsia="Arial"/>
                <w:b w:val="0"/>
                <w:i w:val="0"/>
                <w:color w:val="000000"/>
                <w:sz w:val="28"/>
              </w:rPr>
              <w:t xml:space="preserve">51–70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584" w:firstLine="0"/>
              <w:jc w:val="left"/>
            </w:pPr>
            <w:r>
              <w:rPr>
                <w:rFonts w:ascii="Arial" w:hAnsi="Arial" w:eastAsia="Arial"/>
                <w:b w:val="0"/>
                <w:i w:val="0"/>
                <w:color w:val="000000"/>
                <w:sz w:val="28"/>
              </w:rPr>
              <w:t>Partially meets standard talabs, significant yaxshilash needed</w:t>
            </w:r>
            <w:r>
              <w:rPr>
                <w:rFonts w:ascii="Arial" w:hAnsi="Arial" w:eastAsia="Arial"/>
                <w:b w:val="0"/>
                <w:i w:val="0"/>
                <w:color w:val="000000"/>
                <w:sz w:val="28"/>
              </w:rPr>
            </w:r>
          </w:p>
        </w:tc>
      </w:tr>
      <w:tr>
        <w:trPr>
          <w:trHeight w:hRule="exact" w:val="380"/>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446" w:firstLine="0"/>
              <w:jc w:val="right"/>
            </w:pPr>
            <w:r>
              <w:rPr>
                <w:rFonts w:ascii="Arial" w:hAnsi="Arial" w:eastAsia="Arial"/>
                <w:b w:val="0"/>
                <w:i w:val="0"/>
                <w:color w:val="000000"/>
                <w:sz w:val="28"/>
              </w:rPr>
              <w:t xml:space="preserve">0–50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Yo'qt ga muvofiq standard talabs</w:t>
            </w:r>
          </w:p>
        </w:tc>
      </w:tr>
    </w:tbl>
    <w:p>
      <w:pPr>
        <w:autoSpaceDN w:val="0"/>
        <w:autoSpaceDE w:val="0"/>
        <w:widowControl/>
        <w:spacing w:line="266" w:lineRule="auto" w:before="8" w:after="0"/>
        <w:ind w:left="30" w:right="20" w:firstLine="708"/>
        <w:jc w:val="both"/>
      </w:pPr>
      <w:r>
        <w:rPr>
          <w:rFonts w:ascii="Arial" w:hAnsi="Arial" w:eastAsia="Arial"/>
          <w:b/>
          <w:i w:val="0"/>
          <w:color w:val="000000"/>
          <w:sz w:val="28"/>
        </w:rPr>
        <w:t>5.52.Providing unreliable axborot, deliberately distorting monitoring results, or marking the amalga oshirish of strategik tasks as “bajarilgan” without dalil is considered a critical nomuvofiqlik. In such cases, a conclusion of full muvofiqlik with the standard will not be given, regardless of the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02" w:after="0"/>
        <w:ind w:left="0" w:right="40" w:firstLine="0"/>
        <w:jc w:val="right"/>
      </w:pPr>
      <w:r>
        <w:rPr>
          <w:rFonts w:ascii="Times New Roman" w:hAnsi="Times New Roman" w:eastAsia="Times New Roman"/>
          <w:b w:val="0"/>
          <w:i/>
          <w:color w:val="000000"/>
          <w:sz w:val="22"/>
        </w:rPr>
        <w:t>Ta'lim sifatini ta'minlash|22</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6" w:lineRule="auto" w:before="106" w:after="0"/>
        <w:ind w:left="30" w:right="22" w:firstLine="708"/>
        <w:jc w:val="both"/>
      </w:pPr>
      <w:r>
        <w:rPr>
          <w:rFonts w:ascii="Arial" w:hAnsi="Arial" w:eastAsia="Arial"/>
          <w:b/>
          <w:i w:val="0"/>
          <w:color w:val="000000"/>
          <w:sz w:val="28"/>
        </w:rPr>
        <w:t>5.53.The amalga oshirish of these standards will be assessed asosida Ilova 5.1 - “Internal sifat ta'minlash baholash shakl in strategik boshqaruv activities.” An action plan will be ishlab chiqilgan for any discrepancies aniqlangan as a result of the baholash, indicating mas'ul executors and muddats.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944" w:val="left"/>
          <w:tab w:pos="3020" w:val="left"/>
        </w:tabs>
        <w:autoSpaceDE w:val="0"/>
        <w:widowControl/>
        <w:spacing w:line="264" w:lineRule="auto" w:before="426" w:after="0"/>
        <w:ind w:left="30" w:right="0" w:firstLine="0"/>
        <w:jc w:val="left"/>
      </w:pPr>
      <w:r>
        <w:t xml:space="preserve">6. QUALITY ASSURANCE STANDARDS IN TEACHING AND </w:t>
        <w:tab/>
        <w:tab/>
        <w:tab/>
        <w:t xml:space="preserve">EDUCATIONAL ACTIVITIES </w:t>
        <w:br/>
        <w:t>6.1. Internal sifat ta'minlash standards in the development and approval of ta'lim dasturis.</w:t>
      </w:r>
      <w:r/>
      <w:r>
        <w:rPr>
          <w:rFonts w:ascii="Arial" w:hAnsi="Arial" w:eastAsia="Arial"/>
          <w:b/>
          <w:i w:val="0"/>
          <w:color w:val="000000"/>
          <w:sz w:val="28"/>
        </w:rPr>
      </w:r>
      <w: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p>
      <w:pPr>
        <w:autoSpaceDN w:val="0"/>
        <w:tabs>
          <w:tab w:pos="738" w:val="left"/>
        </w:tabs>
        <w:autoSpaceDE w:val="0"/>
        <w:widowControl/>
        <w:spacing w:line="271" w:lineRule="auto" w:before="58" w:after="0"/>
        <w:ind w:left="30" w:right="0" w:firstLine="0"/>
        <w:jc w:val="left"/>
      </w:pPr>
      <w:r>
        <w:rPr>
          <w:rFonts w:ascii="Arial" w:hAnsi="Arial" w:eastAsia="Arial"/>
          <w:b/>
          <w:i w:val="0"/>
          <w:color w:val="000000"/>
          <w:sz w:val="28"/>
        </w:rPr>
        <w:t xml:space="preserve">Standart talabi </w:t>
        <w:br/>
        <w:t>Universitet establishes a clear, consistent and dalil-based tartib for the development, discussion, examination, approval and amalga oshirish of ta'lim dasturis. Ta'lim dasturis are shakled ga muvofiq the mission and strategik goals of Universitet, current davlat ta'lim standartlari, the Milliy malakalar tizimi, malaka talablari, kasbiy standartlar, mehnat bozori needs, trends in the development of science and texnologiya, and substantiated proposals from interested parties.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4" w:firstLine="708"/>
        <w:jc w:val="both"/>
      </w:pPr>
      <w:r>
        <w:rPr>
          <w:rFonts w:ascii="Arial" w:hAnsi="Arial" w:eastAsia="Arial"/>
          <w:b w:val="0"/>
          <w:i w:val="0"/>
          <w:color w:val="000000"/>
          <w:sz w:val="28"/>
        </w:rPr>
        <w:t>The quality of an ta'lim dasturi is determined nafaqat by the availability of its documentation, balki by the clarity of program objectives, the measurement of expected o'quv natijalari, the logical structure of fanlar va modullar, the appropriateness of teaching and baholash methods, the adequacy of resurslar, and the degree of preparation of the bitiruvchi for professional activity.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Ta'lim dasturini ishlab chiqish talablari </w:t>
        <w:br/>
        <w:t>6.1.1.Universitet tashkil etadi the tartibs for developing, discussing, examining, approving, registering, and implementing each ta'lim dasturi asosida ichki me'yoriy hujjatlar.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60" w:after="0"/>
        <w:ind w:left="30" w:right="20" w:firstLine="708"/>
        <w:jc w:val="both"/>
      </w:pPr>
      <w:r>
        <w:rPr>
          <w:rFonts w:ascii="Arial" w:hAnsi="Arial" w:eastAsia="Arial"/>
          <w:b/>
          <w:i w:val="0"/>
          <w:color w:val="000000"/>
          <w:sz w:val="28"/>
        </w:rPr>
        <w:t>6.1.2.A o'quv rejasi consists of a set of interrelated documents that define the goals of ta'lim in a specific field of study or specialty, the description of the bitiruvchi's malakalar, the expected o'quv natijalari, the structure of the o'quv rejasi, the composition of fanlar va modullar, teaching, learning and baholash methods, shakls of practical training, and the necessary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6.1.3.Before developing a new ta'lim dasturi, the need for the relevant ta'limal field or specialty, the state of the mehnat bozori, ish beruvchi demand, existing kasbiy standartlar, trends in the development of science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ta'minlash|23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and texnologiya, and Universitet's capabilities to implement this program are analyzed.</w:t>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6.1.4.The ta'lim dasturi is ishlab chiqilgan by the relevant kafedra and fakultet with the participation of leading professor-o'qituvchilar, ish beruvchis, industry experts, talabas, and, if necessary, bitiruvchis.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6.1.5.Stakeholder opinions and suggestions are explored through so'rovnomas, meetings, discussions, suhbats, written proposals, expert opinions, amaliyot results, and participation in relevant councils.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6.1.6.Ish beruvchi and talaba representatives are invited to kafedra meetings and Fakultet kengashi meetings, where the ta'lim dasturi, malaka talablari, ishchi o'quv rejasi, tanlov fanlari, professional and special subjects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val="0"/>
          <w:i w:val="0"/>
          <w:color w:val="000000"/>
          <w:sz w:val="28"/>
        </w:rPr>
        <w:t>The submitted proposals, their acceptance, partial acceptance, or justified non-acceptance, are reflected in the relevant minutes or other tasdiqlash hujjatlari.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Ta'lim dasturi maqsadlari va natijalari </w:t>
        <w:br/>
        <w:t>6.1.7.The goals of the ta'lim dasturi bo'lishi kerak consistent with the mission, strategik goals, and academic profile of Universitet, reflect the content of the ta'limal field or specialty, and be oriented towards the future professional and social activities of the bitiruvchi.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6.1.8.The expected o'quv natijalari of the ta'lim dasturi are expressed in a clear, understandable, measurable and evaluable shakl.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28"/>
        <w:ind w:left="30" w:right="0" w:firstLine="708"/>
        <w:jc w:val="left"/>
      </w:pPr>
      <w:r>
        <w:rPr>
          <w:rFonts w:ascii="Arial" w:hAnsi="Arial" w:eastAsia="Arial"/>
          <w:b w:val="0"/>
          <w:i w:val="0"/>
          <w:color w:val="000000"/>
          <w:sz w:val="28"/>
        </w:rPr>
        <w:t>O'quv natijalari are aligned with the program objectives, the bitiruvchi qualification profile, the appropriate level of the National Malakalar</w:t>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70"/>
        </w:trPr>
        <w:tc>
          <w:tcPr>
            <w:tcW w:type="dxa" w:w="17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Framework, </w:t>
            </w:r>
          </w:p>
        </w:tc>
        <w:tc>
          <w:tcPr>
            <w:tcW w:type="dxa" w:w="9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state </w:t>
            </w:r>
          </w:p>
        </w:tc>
        <w:tc>
          <w:tcPr>
            <w:tcW w:type="dxa" w:w="17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ta'limal</w:t>
            </w:r>
          </w:p>
        </w:tc>
        <w:tc>
          <w:tcPr>
            <w:tcW w:type="dxa" w:w="1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standards, </w:t>
            </w:r>
          </w:p>
        </w:tc>
        <w:tc>
          <w:tcPr>
            <w:tcW w:type="dxa" w:w="18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qualification </w:t>
            </w:r>
          </w:p>
        </w:tc>
        <w:tc>
          <w:tcPr>
            <w:tcW w:type="dxa" w:w="1920"/>
            <w:tcBorders/>
            <w:tcMar>
              <w:start w:w="0" w:type="dxa"/>
              <w:end w:w="0" w:type="dxa"/>
            </w:tcMar>
          </w:tcPr>
          <w:p>
            <w:pPr>
              <w:autoSpaceDN w:val="0"/>
              <w:autoSpaceDE w:val="0"/>
              <w:widowControl/>
              <w:spacing w:line="233" w:lineRule="auto" w:before="28" w:after="0"/>
              <w:ind w:left="140" w:right="0" w:firstLine="0"/>
              <w:jc w:val="left"/>
            </w:pPr>
            <w:r>
              <w:rPr>
                <w:rFonts w:ascii="Arial" w:hAnsi="Arial" w:eastAsia="Arial"/>
                <w:b w:val="0"/>
                <w:i w:val="0"/>
                <w:color w:val="000000"/>
                <w:sz w:val="28"/>
              </w:rPr>
              <w:t>talabs,</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kasbiy standartlar, and the bilim, ko'nikmalar, and kompetensiyalar to be ishlab chiqilgan.</w:t>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6.1.9.The academic degree and qualification awarded to the bitiruvchi upon successful completion of the ta'lim dasturi are clearly indicated and ensure muvofiqlik with the appropriate level of the Milliy malakalar tizimi.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val="0"/>
          <w:i w:val="0"/>
          <w:color w:val="000000"/>
          <w:sz w:val="28"/>
        </w:rPr>
        <w:t>International and joint ta'lim dasturis also take into account relevant international ta'limal standards, qualification frameworks, and partner organization talabs.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Ta'lim dasturining mazmuni va tuzilmasi </w:t>
        <w:br/>
        <w:t>6.1.10.The fanlar va modullar in the o'quv rejasi are structured in a way that is interconnected in content, has a logical sequence, and gradually increases in complexity.</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ta'minlash|24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2" w:firstLine="708"/>
        <w:jc w:val="both"/>
      </w:pPr>
      <w:r>
        <w:rPr>
          <w:rFonts w:ascii="Arial" w:hAnsi="Arial" w:eastAsia="Arial"/>
          <w:b/>
          <w:i w:val="0"/>
          <w:color w:val="000000"/>
          <w:sz w:val="28"/>
        </w:rPr>
        <w:t>6.1.11.Fanlar va modullar should serve to achieve the kutilayotgan natijas of the ta'lim dasturi, ensure the harmony of theoretical bilim and practical training, develop professional kompetensiyalar, and shakl independent, critical, and creative thinking of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6.1.12.The relationship between the expected outcomes of the ta'lim dasturi and the o'quv natijalari of fanlar va modullar is determined through a moslik matritsasi.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val="0"/>
          <w:i w:val="0"/>
          <w:color w:val="000000"/>
          <w:sz w:val="28"/>
        </w:rPr>
        <w:t>Each fan yoki modul should contribute to the achievement of kamida one or more program o'quv natijalari, and each program learning outcome bo'lishi kerak shakled through related subjects, modules, amaliyots, or other learning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6.1.13.The ishchi o'quv rejasi belgilaydi the mandatory and tanlov fanlari, their sequence, kredits, study period, classroom training, independent study, amaliyots, and other types of ta'limal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6.1.14.Tanlov fanlari are shakled taking into account talabas' interests, professional goals, individual ta'limal trajectory, ish beruvchi offers, and the future development of the ta'limal field.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6.1.15.The total talaba workload is defined in kredits, encompassing all activities necessary to achieve the goals and expected outcomes of the ta'lim dasturi.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val="0"/>
          <w:i w:val="0"/>
          <w:color w:val="000000"/>
          <w:sz w:val="28"/>
        </w:rPr>
        <w:t>In the kredit-modul tizimi, one kredit represents an average of 25–30 academic hours of total study load. The volume of classroom training and independent study is justified asosida the nature of the fan yoki modul, the stage of ta'lim, and the expected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i w:val="0"/>
          <w:color w:val="000000"/>
          <w:sz w:val="28"/>
        </w:rPr>
        <w:t>6.1.16.The ta'lim dasturi ta'minlaydi talabas with the opportunity to choose tanlov fanlari, shakl an individual ta'limal trajectory, participate in akademik mobillik, and recognize previously acquired ta'lim natijalari and kredits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6" w:firstLine="708"/>
        <w:jc w:val="both"/>
      </w:pPr>
      <w:r>
        <w:rPr>
          <w:rFonts w:ascii="Arial" w:hAnsi="Arial" w:eastAsia="Arial"/>
          <w:b/>
          <w:i w:val="0"/>
          <w:color w:val="000000"/>
          <w:sz w:val="28"/>
        </w:rPr>
        <w:t>6.1.17.The ta'lim dasturi includes laboratories, seminars and practical training, projects, amaliyots, research work or other shakls of activity specific to the relevant field, which allow the application of theoretical bilim in practical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6.1.18.The content, shakls, and expected outcomes of practical training are ishlab chiqilgan taking into account suggestions from ish beruvchis, amaliyot sites, and industry experts.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O'qitish va baholashning muvofiqligi </w:t>
        <w:br/>
        <w:t>6.1.19.The teaching, learning, and baholash methods used in the o'quv rejasi bo'lishi kerak consistent with the expected o'quv natijalari.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ta'minlash|25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6.1.20.Teaching methods, mustaqil ta'lim tasks, and baholash shakls for each fan yoki modul should allow for the development and baholash of the bilim, ko'nikmalar, and kompetensiyalar that talabas need to develop.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val="0"/>
          <w:i w:val="0"/>
          <w:color w:val="000000"/>
          <w:sz w:val="28"/>
        </w:rPr>
        <w:t>Detailed talabs for talaba-centered teaching and baholash are set out in Bo'lim 6.2 of this Siyosat.</w:t>
      </w:r>
      <w:r>
        <w:rPr>
          <w:rFonts w:ascii="Arial" w:hAnsi="Arial" w:eastAsia="Arial"/>
          <w:b w:val="0"/>
          <w:i w:val="0"/>
          <w:color w:val="000000"/>
          <w:sz w:val="28"/>
        </w:rPr>
      </w:r>
    </w:p>
    <w:p>
      <w:pPr>
        <w:autoSpaceDN w:val="0"/>
        <w:tabs>
          <w:tab w:pos="738" w:val="left"/>
        </w:tabs>
        <w:autoSpaceDE w:val="0"/>
        <w:widowControl/>
        <w:spacing w:line="262" w:lineRule="auto" w:before="56" w:after="28"/>
        <w:ind w:left="30" w:right="0" w:firstLine="0"/>
        <w:jc w:val="left"/>
      </w:pPr>
      <w:r>
        <w:rPr>
          <w:rFonts w:ascii="Arial" w:hAnsi="Arial" w:eastAsia="Arial"/>
          <w:b/>
          <w:i w:val="0"/>
          <w:color w:val="000000"/>
          <w:sz w:val="28"/>
        </w:rPr>
        <w:t xml:space="preserve">Resurslar yetarliligini baholash </w:t>
        <w:br/>
        <w:t>6.1.21.Before approving the ta'lim dasturi, the adequacy of the necessary teaching staff, ta'limal and uslubiy and scientific</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954"/>
        <w:gridCol w:w="1954"/>
        <w:gridCol w:w="1954"/>
        <w:gridCol w:w="1954"/>
        <w:gridCol w:w="1954"/>
      </w:tblGrid>
      <w:tr>
        <w:trPr>
          <w:trHeight w:hRule="exact" w:val="368"/>
        </w:trPr>
        <w:tc>
          <w:tcPr>
            <w:tcW w:type="dxa" w:w="28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literature, electronic </w:t>
            </w:r>
          </w:p>
        </w:tc>
        <w:tc>
          <w:tcPr>
            <w:tcW w:type="dxa" w:w="16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resurslar,</w:t>
            </w:r>
          </w:p>
        </w:tc>
        <w:tc>
          <w:tcPr>
            <w:tcW w:type="dxa" w:w="1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auditoriums, </w:t>
            </w:r>
          </w:p>
        </w:tc>
        <w:tc>
          <w:tcPr>
            <w:tcW w:type="dxa" w:w="18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laboratories, </w:t>
            </w:r>
          </w:p>
        </w:tc>
        <w:tc>
          <w:tcPr>
            <w:tcW w:type="dxa" w:w="1580"/>
            <w:tcBorders/>
            <w:tcMar>
              <w:start w:w="0" w:type="dxa"/>
              <w:end w:w="0" w:type="dxa"/>
            </w:tcMar>
          </w:tcPr>
          <w:p>
            <w:pPr>
              <w:autoSpaceDN w:val="0"/>
              <w:autoSpaceDE w:val="0"/>
              <w:widowControl/>
              <w:spacing w:line="233" w:lineRule="auto" w:before="28" w:after="0"/>
              <w:ind w:left="124" w:right="0" w:firstLine="0"/>
              <w:jc w:val="left"/>
            </w:pPr>
            <w:r>
              <w:rPr>
                <w:rFonts w:ascii="Arial" w:hAnsi="Arial" w:eastAsia="Arial"/>
                <w:b w:val="0"/>
                <w:i w:val="0"/>
                <w:color w:val="000000"/>
                <w:sz w:val="28"/>
              </w:rPr>
              <w:t xml:space="preserve">equipment, </w:t>
            </w:r>
          </w:p>
        </w:tc>
      </w:tr>
    </w:tbl>
    <w:p>
      <w:pPr>
        <w:autoSpaceDN w:val="0"/>
        <w:autoSpaceDE w:val="0"/>
        <w:widowControl/>
        <w:spacing w:line="254" w:lineRule="auto" w:before="30" w:after="0"/>
        <w:ind w:left="30" w:right="0" w:firstLine="0"/>
        <w:jc w:val="left"/>
      </w:pPr>
      <w:r>
        <w:rPr>
          <w:rFonts w:ascii="Arial" w:hAnsi="Arial" w:eastAsia="Arial"/>
          <w:b w:val="0"/>
          <w:i w:val="0"/>
          <w:color w:val="000000"/>
          <w:sz w:val="28"/>
        </w:rPr>
        <w:t>axborot and communication infratuzilma, amaliyot bases, and support services for its amalga oshirish is assessed.</w:t>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6.1.22.The availability of the necessary resurslar to implement the ta'lim dasturi is assessed nafaqat asosida documents, balki in terms of their readiness for practical use, technical condition, available capacity, and muvofiqlik with the number of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6.1.23.It is barcha emasowed to implement an ta'lim dasturi that does not have the necessary professor-o'qituvchilar, teachers, moddiy-texnik base, amaliyot bases, or other important resurslar without justification.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Muhokama, ekspertiza va tasdiqlash tartibi </w:t>
        <w:br/>
        <w:t>6.1.24.The development and approval of the ta'lim dasturi includes the stages of needs analysis, setting goals and outcomes, shaklulating the o'quv rejasi and subject content, assessing resurslar, discussing with manfaatdor tomonlar, conducting an examination, and approving it in the relevant councils.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6.1.25.The draft ta'lim dasturi is initially reviewed at a meeting of the relevant kafedra. The kafedra makes a decision on the scientific, professional and uslubiy basis of the program.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6.1.26.The project proposed by the kafedra will be discussed at the Fakultet kengashi. Ish beruvchis, talabas, representatives of the O'quv-uslubiy bo'lim and the Ta'lim sifati nazorati bo'limi will be invited to the discussion.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6.1.27.The ta'lim dasturi tasdiqlangan by the Fakultet kengashi is reviewed by the O'quv-uslubiy kengash in terms of normative, content, and uslubiyot.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6.1.28.The ta'lim dasturi and related documents within the vakolat of Universitet are reviewed and tasdiqlangan by the Universitet Kengashi.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ta'minlash|26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val="0"/>
          <w:i w:val="0"/>
          <w:color w:val="000000"/>
          <w:sz w:val="28"/>
        </w:rPr>
        <w:t>Documents that are required to be tasdiqlangan or agreed upon in a different manner by the legislation bo'lishi kerak shaklalized in the appropriate manner.</w:t>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6.1.29.If necessary, the draft ta'lim dasturi undergoes external review with the participation of professor-o'qituvchilar from other higher ta'lim or scientific organizations, ish beruvchis, professional organizations, and independent experts.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6.1.30.International and joint ta'lim dasturis are ishlab chiqilgan in coordination with partner organizations, foreign experts, and relevant international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Hujjatlashtirish va versiyalarni nazorat qilish </w:t>
        <w:br/>
        <w:t>6.1.31.Each stage of development, discussion, examination and approval of the ta'lim dasturi is documented with bayonnomas, expert opinions, proposals and other tasdiqlash hujjatlari.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2" w:firstLine="708"/>
        <w:jc w:val="both"/>
      </w:pPr>
      <w:r>
        <w:rPr>
          <w:rFonts w:ascii="Arial" w:hAnsi="Arial" w:eastAsia="Arial"/>
          <w:b/>
          <w:i w:val="0"/>
          <w:color w:val="000000"/>
          <w:sz w:val="28"/>
        </w:rPr>
        <w:t>6.1.32.The ta'limal and uslubiy support of the tasdiqlangan ta'lim dasturi includes axborot on malaka talablari, ishchi o'quv rejasi, program objectives and o'quv natijalari, subject and module descriptions, syllabuslar, tanlov fani catalog, moslik matritsasi, amaliyot programs, baholash methods, and necessary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6.1.33.The tasdiqlangan ta'lim dasturi and its constituent documents are registered and stored in the O'quv-uslubiy bo'lim, the relevant fakultet and kafedra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60" w:after="0"/>
        <w:ind w:left="30" w:right="26" w:firstLine="708"/>
        <w:jc w:val="both"/>
      </w:pPr>
      <w:r>
        <w:rPr>
          <w:rFonts w:ascii="Arial" w:hAnsi="Arial" w:eastAsia="Arial"/>
          <w:b/>
          <w:i w:val="0"/>
          <w:color w:val="000000"/>
          <w:sz w:val="28"/>
        </w:rPr>
        <w:t>6.1.34.The date of approval, validity period and revision of the ta'lim dasturi documents bo'lishi kerak clearly indicated. The current and previous revisions bo'lishi kerak distinguished, changes made bo'lishi kerak recorded, and the use of outdated documents in the ta'lim jarayoni shall not be allowed.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6.1.35.Accurate and up-to-date axborot about the tasdiqlangan ta'lim dasturi is published on the official website of Universitet ga muvofiq public axborot standards.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Vakolatlar va javobgarliklar </w:t>
        <w:br/>
        <w:t>6.1.36.The kafedra mudiri is mas'ul for the content, goals and o'quv natijalari of the ta'lim dasturi, the composition of subjects, its muvofiqlik with the professional direction, and its development with the participation of relevant professor-o'qituvchilar and manfaatdor tomonlar.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6.1.37.The fakultet dekani muvofiqlashtiradi the processes of developing, discussing, involving manfaatdor tomonlar, and reviewing the ta'lim dasturi within the fakultet.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ta'minlash|27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2" w:firstLine="708"/>
        <w:jc w:val="both"/>
      </w:pPr>
      <w:r>
        <w:rPr>
          <w:rFonts w:ascii="Arial" w:hAnsi="Arial" w:eastAsia="Arial"/>
          <w:b/>
          <w:i w:val="0"/>
          <w:color w:val="000000"/>
          <w:sz w:val="28"/>
        </w:rPr>
        <w:t>6.1.38.The O'quv-uslubiy bo'lim ko'rib chiqadi the muvofiqlik of the ta'lim dasturi and its constituent documents with current regulatory talabs, akademik qoidalar and tasdiqlangan shakls, and muvofiqlashtiradi the process of registering and storing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4" w:firstLine="708"/>
        <w:jc w:val="both"/>
      </w:pPr>
      <w:r>
        <w:rPr>
          <w:rFonts w:ascii="Arial" w:hAnsi="Arial" w:eastAsia="Arial"/>
          <w:b/>
          <w:i w:val="0"/>
          <w:color w:val="000000"/>
          <w:sz w:val="28"/>
        </w:rPr>
        <w:t>6.1.39.The Ta'lim sifati nazorati bo'limi examines the muvofiqlik of the ta'lim dasturi with quality talabs, ta'minlaydi conclusions and suggestions on manfaatdor tomon participation, ta'lim natijalari, baholash methods, and resurs issues.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6.1.40.The O'quv-uslubiy kengash ko'rib chiqadi the scientific, uslubiy and academic soundness of the ta'lim dasturi and makes appropriate recommendations to the Universitet Kengashi.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6.1.41.Each tarkibiy bo'linma participating in the development and approval of the ta'lim dasturi is mas'ul for the accuracy, completeness, and timely shaklalization of the axborot and documents it ta'minlaydi.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Monitoring va yaxshilash </w:t>
        <w:br/>
        <w:t>6.1.42.Before the ta'lim dasturi is implemented, it undergoes final control to ensure that it is equipped with tasdiqlangan documents, belgilangan o'quv natijalari, fakultet, and necessary resurslar.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6.1.43.Recommendations or written instructions are given to the relevant kafedra and fakultet regarding inconsistencies aniqlangan during the development and approval of the ta'lim dasturi to eliminate them.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6.1.44.The issue of approving or implementing the training program may be postponed for further consideration until the aniqlangan deficiencies are eliminated.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6.1.45.Significant changes to the ta'lim dasturi are discussed and tasdiqlangan ga muvofiq the tartib belgilangan for the initial development and approval of the program.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val="0"/>
          <w:i w:val="0"/>
          <w:color w:val="000000"/>
          <w:sz w:val="28"/>
        </w:rPr>
        <w:t>The detailed tartib for continuous monitoring, periodic baholash and review of ta'lim dasturis is set out in Bo'lim 6.5 of this Siyosat.</w:t>
      </w:r>
      <w:r>
        <w:rPr>
          <w:rFonts w:ascii="Arial" w:hAnsi="Arial" w:eastAsia="Arial"/>
          <w:b w:val="0"/>
          <w:i w:val="0"/>
          <w:color w:val="000000"/>
          <w:sz w:val="28"/>
        </w:rPr>
      </w:r>
    </w:p>
    <w:p>
      <w:pPr>
        <w:autoSpaceDN w:val="0"/>
        <w:tabs>
          <w:tab w:pos="738" w:val="left"/>
        </w:tabs>
        <w:autoSpaceDE w:val="0"/>
        <w:widowControl/>
        <w:spacing w:line="264" w:lineRule="auto" w:before="60" w:after="0"/>
        <w:ind w:left="30" w:right="0" w:firstLine="0"/>
        <w:jc w:val="left"/>
      </w:pPr>
      <w:r>
        <w:rPr>
          <w:rFonts w:ascii="Arial" w:hAnsi="Arial" w:eastAsia="Arial"/>
          <w:b/>
          <w:i w:val="0"/>
          <w:color w:val="000000"/>
          <w:sz w:val="28"/>
        </w:rPr>
        <w:t xml:space="preserve">Standartlar bajarilishini baholash </w:t>
        <w:br/>
        <w:t>6.1.46.The amalga oshirish of standards sohasida development and approval of ta'lim dasturis is assessed asosida a 100-point baholash system.</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4" w:firstLine="708"/>
        <w:jc w:val="both"/>
      </w:pPr>
      <w:r>
        <w:rPr>
          <w:rFonts w:ascii="Arial" w:hAnsi="Arial" w:eastAsia="Arial"/>
          <w:b/>
          <w:i w:val="0"/>
          <w:color w:val="000000"/>
          <w:sz w:val="28"/>
        </w:rPr>
        <w:t>6.1.47.The baholash is not limited to checking the existence of training program documents. It also considers the consistency of the documents, the quality of the content, the real participation of manfaatdor tomonlar, the availability of resurslar, the consistency of the approval process, and the reliability of the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ta'minlash|28</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41"/>
        <w:gridCol w:w="2441"/>
        <w:gridCol w:w="2441"/>
        <w:gridCol w:w="2441"/>
      </w:tblGrid>
      <w:tr>
        <w:trPr>
          <w:trHeight w:hRule="exact" w:val="752"/>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106" w:right="0" w:firstLine="0"/>
              <w:jc w:val="left"/>
            </w:pPr>
            <w:r>
              <w:rPr>
                <w:rFonts w:ascii="Arial" w:hAnsi="Arial" w:eastAsia="Arial"/>
                <w:b/>
                <w:i w:val="0"/>
                <w:color w:val="000000"/>
                <w:sz w:val="28"/>
              </w:rPr>
              <w:t xml:space="preserve">T/r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1034" w:right="0" w:firstLine="0"/>
              <w:jc w:val="left"/>
            </w:pPr>
            <w:r>
              <w:rPr>
                <w:rFonts w:ascii="Arial" w:hAnsi="Arial" w:eastAsia="Arial"/>
                <w:b/>
                <w:i w:val="0"/>
                <w:color w:val="000000"/>
                <w:sz w:val="28"/>
              </w:rPr>
              <w:t>Baholash mezonlar group</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432" w:right="288" w:firstLine="0"/>
              <w:jc w:val="center"/>
            </w:pPr>
            <w:r>
              <w:rPr>
                <w:rFonts w:ascii="Arial" w:hAnsi="Arial" w:eastAsia="Arial"/>
                <w:b/>
                <w:i w:val="0"/>
                <w:color w:val="000000"/>
                <w:sz w:val="28"/>
              </w:rPr>
              <w:t>Maximum ball</w:t>
            </w:r>
            <w:r>
              <w:rPr>
                <w:rFonts w:ascii="Arial" w:hAnsi="Arial" w:eastAsia="Arial"/>
                <w:b/>
                <w:i w:val="0"/>
                <w:color w:val="000000"/>
                <w:sz w:val="28"/>
              </w:rPr>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288" w:right="288" w:firstLine="0"/>
              <w:jc w:val="center"/>
            </w:pPr>
            <w:r>
              <w:rPr>
                <w:rFonts w:ascii="Arial" w:hAnsi="Arial" w:eastAsia="Arial"/>
                <w:b/>
                <w:i w:val="0"/>
                <w:color w:val="000000"/>
                <w:sz w:val="28"/>
              </w:rPr>
              <w:t xml:space="preserve">From </w:t>
            </w:r>
            <w:r>
              <w:rPr>
                <w:rFonts w:ascii="Arial" w:hAnsi="Arial" w:eastAsia="Arial"/>
                <w:b/>
                <w:i w:val="0"/>
                <w:color w:val="000000"/>
                <w:sz w:val="28"/>
              </w:rPr>
              <w:t xml:space="preserve">this: </w:t>
            </w:r>
          </w:p>
        </w:tc>
      </w:tr>
      <w:tr>
        <w:trPr>
          <w:trHeight w:hRule="exact" w:val="752"/>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20" w:firstLine="0"/>
              <w:jc w:val="right"/>
            </w:pPr>
            <w:r>
              <w:rPr>
                <w:rFonts w:ascii="Arial" w:hAnsi="Arial" w:eastAsia="Arial"/>
                <w:b w:val="0"/>
                <w:i w:val="0"/>
                <w:color w:val="000000"/>
                <w:sz w:val="28"/>
              </w:rPr>
              <w:t xml:space="preserve">1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The need for an ta'lim dasturi and its strategik and normative relevance</w:t>
            </w:r>
            <w:r>
              <w:rPr>
                <w:rFonts w:ascii="Arial" w:hAnsi="Arial" w:eastAsia="Arial"/>
                <w:b w:val="0"/>
                <w:i w:val="0"/>
                <w:color w:val="000000"/>
                <w:sz w:val="28"/>
              </w:rPr>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 </w:t>
            </w:r>
          </w:p>
        </w:tc>
      </w:tr>
      <w:tr>
        <w:trPr>
          <w:trHeight w:hRule="exact" w:val="112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4" w:after="0"/>
              <w:ind w:left="0" w:right="120" w:firstLine="0"/>
              <w:jc w:val="right"/>
            </w:pPr>
            <w:r>
              <w:rPr>
                <w:rFonts w:ascii="Arial" w:hAnsi="Arial" w:eastAsia="Arial"/>
                <w:b w:val="0"/>
                <w:i w:val="0"/>
                <w:color w:val="000000"/>
                <w:sz w:val="28"/>
              </w:rPr>
              <w:t xml:space="preserve">2 </w:t>
            </w:r>
          </w:p>
        </w:tc>
        <w:tc>
          <w:tcPr>
            <w:tcW w:type="dxa" w:w="537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793"/>
              <w:gridCol w:w="1793"/>
              <w:gridCol w:w="1793"/>
            </w:tblGrid>
            <w:tr>
              <w:trPr>
                <w:trHeight w:hRule="exact" w:val="346"/>
              </w:trPr>
              <w:tc>
                <w:tcPr>
                  <w:tcW w:type="dxa" w:w="18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Educational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 </w:t>
                  </w:r>
                </w:p>
              </w:tc>
              <w:tc>
                <w:tcPr>
                  <w:tcW w:type="dxa" w:w="1700"/>
                  <w:tcBorders/>
                  <w:tcMar>
                    <w:start w:w="0" w:type="dxa"/>
                    <w:end w:w="0" w:type="dxa"/>
                  </w:tcMar>
                </w:tcPr>
                <w:p>
                  <w:pPr>
                    <w:autoSpaceDN w:val="0"/>
                    <w:autoSpaceDE w:val="0"/>
                    <w:widowControl/>
                    <w:spacing w:line="233" w:lineRule="auto" w:before="4" w:after="0"/>
                    <w:ind w:left="300" w:right="0" w:firstLine="0"/>
                    <w:jc w:val="left"/>
                  </w:pPr>
                  <w:r>
                    <w:rPr>
                      <w:rFonts w:ascii="Arial" w:hAnsi="Arial" w:eastAsia="Arial"/>
                      <w:b w:val="0"/>
                      <w:i w:val="0"/>
                      <w:color w:val="000000"/>
                      <w:sz w:val="28"/>
                    </w:rPr>
                    <w:t xml:space="preserve">objectives,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qualification descriptions, and expected </w:t>
            </w:r>
          </w:p>
          <w:p>
            <w:pPr>
              <w:autoSpaceDN w:val="0"/>
              <w:autoSpaceDE w:val="0"/>
              <w:widowControl/>
              <w:spacing w:line="233" w:lineRule="auto" w:before="60" w:after="0"/>
              <w:ind w:left="106" w:right="0" w:firstLine="0"/>
              <w:jc w:val="left"/>
            </w:pPr>
            <w:r>
              <w:rPr>
                <w:rFonts w:ascii="Arial" w:hAnsi="Arial" w:eastAsia="Arial"/>
                <w:b w:val="0"/>
                <w:i w:val="0"/>
                <w:color w:val="000000"/>
                <w:sz w:val="28"/>
              </w:rPr>
              <w:t>o'quv natijalari</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4" w:after="0"/>
              <w:ind w:left="0" w:right="0" w:firstLine="0"/>
              <w:jc w:val="center"/>
            </w:pPr>
            <w:r>
              <w:rPr>
                <w:rFonts w:ascii="Arial" w:hAnsi="Arial" w:eastAsia="Arial"/>
                <w:b w:val="0"/>
                <w:i w:val="0"/>
                <w:color w:val="000000"/>
                <w:sz w:val="28"/>
              </w:rPr>
              <w:t xml:space="preserve">15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4" w:after="0"/>
              <w:ind w:left="0" w:right="0" w:firstLine="0"/>
              <w:jc w:val="center"/>
            </w:pPr>
            <w:r>
              <w:rPr>
                <w:rFonts w:ascii="Arial" w:hAnsi="Arial" w:eastAsia="Arial"/>
                <w:b w:val="0"/>
                <w:i w:val="0"/>
                <w:color w:val="000000"/>
                <w:sz w:val="28"/>
              </w:rPr>
              <w:t xml:space="preserve">- </w:t>
            </w:r>
          </w:p>
        </w:tc>
      </w:tr>
      <w:tr>
        <w:trPr>
          <w:trHeight w:hRule="exact" w:val="752"/>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20" w:firstLine="0"/>
              <w:jc w:val="right"/>
            </w:pPr>
            <w:r>
              <w:rPr>
                <w:rFonts w:ascii="Arial" w:hAnsi="Arial" w:eastAsia="Arial"/>
                <w:b w:val="0"/>
                <w:i w:val="0"/>
                <w:color w:val="000000"/>
                <w:sz w:val="28"/>
              </w:rPr>
              <w:t xml:space="preserve">3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Subjects, modules, and content integrity of the o'quv rejasi</w:t>
            </w:r>
            <w:r>
              <w:rPr>
                <w:rFonts w:ascii="Arial" w:hAnsi="Arial" w:eastAsia="Arial"/>
                <w:b w:val="0"/>
                <w:i w:val="0"/>
                <w:color w:val="000000"/>
                <w:sz w:val="28"/>
              </w:rPr>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15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 </w:t>
            </w:r>
          </w:p>
        </w:tc>
      </w:tr>
      <w:tr>
        <w:trPr>
          <w:trHeight w:hRule="exact" w:val="748"/>
        </w:trPr>
        <w:tc>
          <w:tcPr>
            <w:tcW w:type="dxa" w:w="572"/>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190" w:after="0"/>
              <w:ind w:left="0" w:right="120" w:firstLine="0"/>
              <w:jc w:val="right"/>
            </w:pPr>
            <w:r>
              <w:rPr>
                <w:rFonts w:ascii="Arial" w:hAnsi="Arial" w:eastAsia="Arial"/>
                <w:b w:val="0"/>
                <w:i w:val="0"/>
                <w:color w:val="000000"/>
                <w:sz w:val="28"/>
              </w:rPr>
              <w:t xml:space="preserve">4 </w:t>
            </w:r>
          </w:p>
        </w:tc>
        <w:tc>
          <w:tcPr>
            <w:tcW w:type="dxa" w:w="537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Moslik matritsasi between o'quv natijalari and subjects</w:t>
            </w:r>
            <w:r>
              <w:rPr>
                <w:rFonts w:ascii="Arial" w:hAnsi="Arial" w:eastAsia="Arial"/>
                <w:b w:val="0"/>
                <w:i w:val="0"/>
                <w:color w:val="000000"/>
                <w:sz w:val="28"/>
              </w:rPr>
            </w:r>
          </w:p>
        </w:tc>
        <w:tc>
          <w:tcPr>
            <w:tcW w:type="dxa" w:w="21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 </w:t>
            </w:r>
          </w:p>
        </w:tc>
      </w:tr>
      <w:tr>
        <w:trPr>
          <w:trHeight w:hRule="exact" w:val="750"/>
        </w:trPr>
        <w:tc>
          <w:tcPr>
            <w:tcW w:type="dxa" w:w="572"/>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120" w:firstLine="0"/>
              <w:jc w:val="right"/>
            </w:pPr>
            <w:r>
              <w:rPr>
                <w:rFonts w:ascii="Arial" w:hAnsi="Arial" w:eastAsia="Arial"/>
                <w:b w:val="0"/>
                <w:i w:val="0"/>
                <w:color w:val="000000"/>
                <w:sz w:val="28"/>
              </w:rPr>
              <w:t xml:space="preserve">5 </w:t>
            </w:r>
          </w:p>
        </w:tc>
        <w:tc>
          <w:tcPr>
            <w:tcW w:type="dxa" w:w="537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Kredits, course load, electives, and individual learning trajectory</w:t>
            </w:r>
            <w:r>
              <w:rPr>
                <w:rFonts w:ascii="Arial" w:hAnsi="Arial" w:eastAsia="Arial"/>
                <w:b w:val="0"/>
                <w:i w:val="0"/>
                <w:color w:val="000000"/>
                <w:sz w:val="28"/>
              </w:rPr>
            </w:r>
          </w:p>
        </w:tc>
        <w:tc>
          <w:tcPr>
            <w:tcW w:type="dxa" w:w="21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 </w:t>
            </w:r>
          </w:p>
        </w:tc>
      </w:tr>
      <w:tr>
        <w:trPr>
          <w:trHeight w:hRule="exact" w:val="112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6" w:after="0"/>
              <w:ind w:left="0" w:right="120" w:firstLine="0"/>
              <w:jc w:val="right"/>
            </w:pPr>
            <w:r>
              <w:rPr>
                <w:rFonts w:ascii="Arial" w:hAnsi="Arial" w:eastAsia="Arial"/>
                <w:b w:val="0"/>
                <w:i w:val="0"/>
                <w:color w:val="000000"/>
                <w:sz w:val="28"/>
              </w:rPr>
              <w:t xml:space="preserve">6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28"/>
              <w:ind w:left="106" w:right="0" w:firstLine="0"/>
              <w:jc w:val="left"/>
            </w:pPr>
            <w:r>
              <w:rPr>
                <w:rFonts w:ascii="Arial" w:hAnsi="Arial" w:eastAsia="Arial"/>
                <w:b w:val="0"/>
                <w:i w:val="0"/>
                <w:color w:val="000000"/>
                <w:sz w:val="28"/>
              </w:rPr>
              <w:t xml:space="preserve">Alignment of teaching, learning, and </w:t>
            </w:r>
          </w:p>
          <w:tbl>
            <w:tblPr>
              <w:tblW w:type="auto" w:w="0"/>
              <w:tblLayout w:type="fixed"/>
              <w:tblLook w:firstColumn="1" w:firstRow="1" w:lastColumn="0" w:lastRow="0" w:noHBand="0" w:noVBand="1" w:val="04A0"/>
              <w:tblInd w:w="44.00000000000006" w:type="dxa"/>
            </w:tblPr>
            <w:tblGrid>
              <w:gridCol w:w="1344"/>
              <w:gridCol w:w="1344"/>
              <w:gridCol w:w="1344"/>
              <w:gridCol w:w="1344"/>
            </w:tblGrid>
            <w:tr>
              <w:trPr>
                <w:trHeight w:hRule="exact" w:val="372"/>
              </w:trPr>
              <w:tc>
                <w:tcPr>
                  <w:tcW w:type="dxa" w:w="17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assessment </w:t>
                  </w:r>
                </w:p>
              </w:tc>
              <w:tc>
                <w:tcPr>
                  <w:tcW w:type="dxa" w:w="14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with </w:t>
                  </w:r>
                </w:p>
              </w:tc>
              <w:tc>
                <w:tcPr>
                  <w:tcW w:type="dxa" w:w="1220"/>
                  <w:tcBorders/>
                  <w:tcMar>
                    <w:start w:w="0" w:type="dxa"/>
                    <w:end w:w="0" w:type="dxa"/>
                  </w:tcMar>
                </w:tcPr>
                <w:p>
                  <w:pPr>
                    <w:autoSpaceDN w:val="0"/>
                    <w:autoSpaceDE w:val="0"/>
                    <w:widowControl/>
                    <w:spacing w:line="233" w:lineRule="auto" w:before="30" w:after="0"/>
                    <w:ind w:left="144"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outcomes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6"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6" w:after="0"/>
              <w:ind w:left="0" w:right="0" w:firstLine="0"/>
              <w:jc w:val="center"/>
            </w:pPr>
            <w:r>
              <w:rPr>
                <w:rFonts w:ascii="Arial" w:hAnsi="Arial" w:eastAsia="Arial"/>
                <w:b w:val="0"/>
                <w:i w:val="0"/>
                <w:color w:val="000000"/>
                <w:sz w:val="28"/>
              </w:rPr>
              <w:t xml:space="preserve">- </w:t>
            </w:r>
          </w:p>
        </w:tc>
      </w:tr>
      <w:tr>
        <w:trPr>
          <w:trHeight w:hRule="exact" w:val="752"/>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20" w:firstLine="0"/>
              <w:jc w:val="right"/>
            </w:pPr>
            <w:r>
              <w:rPr>
                <w:rFonts w:ascii="Arial" w:hAnsi="Arial" w:eastAsia="Arial"/>
                <w:b w:val="0"/>
                <w:i w:val="0"/>
                <w:color w:val="000000"/>
                <w:sz w:val="28"/>
              </w:rPr>
              <w:t xml:space="preserve">7 </w:t>
            </w:r>
          </w:p>
        </w:tc>
        <w:tc>
          <w:tcPr>
            <w:tcW w:type="dxa" w:w="537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076"/>
              <w:gridCol w:w="1076"/>
              <w:gridCol w:w="1076"/>
              <w:gridCol w:w="1076"/>
              <w:gridCol w:w="1076"/>
            </w:tblGrid>
            <w:tr>
              <w:trPr>
                <w:trHeight w:hRule="exact" w:val="348"/>
              </w:trPr>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training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provision </w:t>
                  </w:r>
                </w:p>
              </w:tc>
              <w:tc>
                <w:tcPr>
                  <w:tcW w:type="dxa" w:w="46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necessary resurslar</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 </w:t>
            </w:r>
          </w:p>
        </w:tc>
      </w:tr>
      <w:tr>
        <w:trPr>
          <w:trHeight w:hRule="exact" w:val="754"/>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120" w:firstLine="0"/>
              <w:jc w:val="right"/>
            </w:pPr>
            <w:r>
              <w:rPr>
                <w:rFonts w:ascii="Arial" w:hAnsi="Arial" w:eastAsia="Arial"/>
                <w:b w:val="0"/>
                <w:i w:val="0"/>
                <w:color w:val="000000"/>
                <w:sz w:val="28"/>
              </w:rPr>
              <w:t xml:space="preserve">8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Manfaatdor tomonlarni jalb etish and quality of expertise</w:t>
            </w:r>
            <w:r>
              <w:rPr>
                <w:rFonts w:ascii="Arial" w:hAnsi="Arial" w:eastAsia="Arial"/>
                <w:b w:val="0"/>
                <w:i w:val="0"/>
                <w:color w:val="000000"/>
                <w:sz w:val="28"/>
              </w:rPr>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val="0"/>
                <w:i w:val="0"/>
                <w:color w:val="000000"/>
                <w:sz w:val="28"/>
              </w:rPr>
              <w:t xml:space="preserve">- </w:t>
            </w:r>
          </w:p>
        </w:tc>
      </w:tr>
      <w:tr>
        <w:trPr>
          <w:trHeight w:hRule="exact" w:val="746"/>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20" w:firstLine="0"/>
              <w:jc w:val="right"/>
            </w:pPr>
            <w:r>
              <w:rPr>
                <w:rFonts w:ascii="Arial" w:hAnsi="Arial" w:eastAsia="Arial"/>
                <w:b w:val="0"/>
                <w:i w:val="0"/>
                <w:color w:val="000000"/>
                <w:sz w:val="28"/>
              </w:rPr>
              <w:t xml:space="preserve">9 </w:t>
            </w: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Discussion, approval, documentation, and </w:t>
            </w:r>
            <w:r>
              <w:rPr>
                <w:rFonts w:ascii="Arial" w:hAnsi="Arial" w:eastAsia="Arial"/>
                <w:b w:val="0"/>
                <w:i w:val="0"/>
                <w:color w:val="000000"/>
                <w:sz w:val="28"/>
              </w:rPr>
              <w:t xml:space="preserve">version control </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10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val="0"/>
                <w:i w:val="0"/>
                <w:color w:val="000000"/>
                <w:sz w:val="28"/>
              </w:rPr>
              <w:t xml:space="preserve">- </w:t>
            </w:r>
          </w:p>
        </w:tc>
      </w:tr>
      <w:tr>
        <w:trPr>
          <w:trHeight w:hRule="exact" w:val="384"/>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tc>
        <w:tc>
          <w:tcPr>
            <w:tcW w:type="dxa" w:w="53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Total</w:t>
            </w:r>
          </w:p>
        </w:tc>
        <w:tc>
          <w:tcPr>
            <w:tcW w:type="dxa" w:w="2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100</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 </w:t>
            </w:r>
          </w:p>
        </w:tc>
      </w:tr>
    </w:tbl>
    <w:p>
      <w:pPr>
        <w:autoSpaceDN w:val="0"/>
        <w:autoSpaceDE w:val="0"/>
        <w:widowControl/>
        <w:spacing w:line="264" w:lineRule="auto" w:before="4" w:after="0"/>
        <w:ind w:left="30" w:right="20" w:firstLine="708"/>
        <w:jc w:val="both"/>
      </w:pPr>
      <w:r>
        <w:rPr>
          <w:rFonts w:ascii="Arial" w:hAnsi="Arial" w:eastAsia="Arial"/>
          <w:b/>
          <w:i w:val="0"/>
          <w:color w:val="000000"/>
          <w:sz w:val="28"/>
        </w:rPr>
        <w:t>6.1.48.The expert baholash for each mezon is set within the appropriate maximum ball range and is justified by the ta'lim dasturi, o'quv rejasi, sillabus, moslik matritsasi, bayonnoma, expert opinion, or other verifiable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50"/>
        <w:ind w:left="738" w:right="0" w:firstLine="0"/>
        <w:jc w:val="left"/>
      </w:pPr>
      <w:r>
        <w:rPr>
          <w:rFonts w:ascii="Arial" w:hAnsi="Arial" w:eastAsia="Arial"/>
          <w:b/>
          <w:i w:val="0"/>
          <w:color w:val="000000"/>
          <w:sz w:val="28"/>
        </w:rPr>
        <w:t>6.1.49.The baholash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2"/>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288" w:right="288" w:firstLine="0"/>
              <w:jc w:val="center"/>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3460" w:firstLine="0"/>
              <w:jc w:val="right"/>
            </w:pPr>
            <w:r>
              <w:rPr>
                <w:rFonts w:ascii="Arial" w:hAnsi="Arial" w:eastAsia="Arial"/>
                <w:b/>
                <w:i w:val="0"/>
                <w:color w:val="000000"/>
                <w:sz w:val="28"/>
              </w:rPr>
              <w:t xml:space="preserve">Result </w:t>
            </w:r>
          </w:p>
        </w:tc>
      </w:tr>
      <w:tr>
        <w:trPr>
          <w:trHeight w:hRule="exact" w:val="378"/>
        </w:trPr>
        <w:tc>
          <w:tcPr>
            <w:tcW w:type="dxa" w:w="168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376" w:right="0" w:firstLine="0"/>
              <w:jc w:val="left"/>
            </w:pPr>
            <w:r>
              <w:rPr>
                <w:rFonts w:ascii="Arial" w:hAnsi="Arial" w:eastAsia="Arial"/>
                <w:b w:val="0"/>
                <w:i w:val="0"/>
                <w:color w:val="000000"/>
                <w:sz w:val="28"/>
              </w:rPr>
              <w:t xml:space="preserve">86–100 </w:t>
            </w:r>
          </w:p>
        </w:tc>
        <w:tc>
          <w:tcPr>
            <w:tcW w:type="dxa" w:w="79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Fully compliant with standard talabs</w:t>
            </w:r>
          </w:p>
        </w:tc>
      </w:tr>
      <w:tr>
        <w:trPr>
          <w:trHeight w:hRule="exact" w:val="382"/>
        </w:trPr>
        <w:tc>
          <w:tcPr>
            <w:tcW w:type="dxa" w:w="168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368" w:firstLine="0"/>
              <w:jc w:val="right"/>
            </w:pPr>
            <w:r>
              <w:rPr>
                <w:rFonts w:ascii="Arial" w:hAnsi="Arial" w:eastAsia="Arial"/>
                <w:b w:val="0"/>
                <w:i w:val="0"/>
                <w:color w:val="000000"/>
                <w:sz w:val="28"/>
              </w:rPr>
              <w:t xml:space="preserve">71–85 </w:t>
            </w:r>
          </w:p>
        </w:tc>
        <w:tc>
          <w:tcPr>
            <w:tcW w:type="dxa" w:w="79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In accordance with the standard talabs</w:t>
            </w:r>
          </w:p>
        </w:tc>
      </w:tr>
      <w:tr>
        <w:trPr>
          <w:trHeight w:hRule="exact" w:val="750"/>
        </w:trPr>
        <w:tc>
          <w:tcPr>
            <w:tcW w:type="dxa" w:w="16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368" w:firstLine="0"/>
              <w:jc w:val="right"/>
            </w:pPr>
            <w:r>
              <w:rPr>
                <w:rFonts w:ascii="Arial" w:hAnsi="Arial" w:eastAsia="Arial"/>
                <w:b w:val="0"/>
                <w:i w:val="0"/>
                <w:color w:val="000000"/>
                <w:sz w:val="28"/>
              </w:rPr>
              <w:t xml:space="preserve">51–70 </w:t>
            </w:r>
          </w:p>
        </w:tc>
        <w:tc>
          <w:tcPr>
            <w:tcW w:type="dxa" w:w="7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Partially meets standard talabs, significant yaxshilash needed</w:t>
            </w:r>
            <w:r>
              <w:rPr>
                <w:rFonts w:ascii="Arial" w:hAnsi="Arial" w:eastAsia="Arial"/>
                <w:b w:val="0"/>
                <w:i w:val="0"/>
                <w:color w:val="000000"/>
                <w:sz w:val="28"/>
              </w:rPr>
            </w:r>
          </w:p>
        </w:tc>
      </w:tr>
      <w:tr>
        <w:trPr>
          <w:trHeight w:hRule="exact" w:val="380"/>
        </w:trPr>
        <w:tc>
          <w:tcPr>
            <w:tcW w:type="dxa" w:w="1686"/>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446" w:firstLine="0"/>
              <w:jc w:val="right"/>
            </w:pPr>
            <w:r>
              <w:rPr>
                <w:rFonts w:ascii="Arial" w:hAnsi="Arial" w:eastAsia="Arial"/>
                <w:b w:val="0"/>
                <w:i w:val="0"/>
                <w:color w:val="000000"/>
                <w:sz w:val="28"/>
              </w:rPr>
              <w:t xml:space="preserve">0–50 </w:t>
            </w:r>
          </w:p>
        </w:tc>
        <w:tc>
          <w:tcPr>
            <w:tcW w:type="dxa" w:w="794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Yo'qt ga muvofiq standard talabs</w:t>
            </w:r>
          </w:p>
        </w:tc>
      </w:tr>
    </w:tbl>
    <w:p>
      <w:pPr>
        <w:autoSpaceDN w:val="0"/>
        <w:autoSpaceDE w:val="0"/>
        <w:widowControl/>
        <w:spacing w:line="254" w:lineRule="auto" w:before="4" w:after="0"/>
        <w:ind w:left="30" w:right="0" w:firstLine="708"/>
        <w:jc w:val="left"/>
      </w:pPr>
      <w:r>
        <w:rPr>
          <w:rFonts w:ascii="Arial" w:hAnsi="Arial" w:eastAsia="Arial"/>
          <w:b/>
          <w:i w:val="0"/>
          <w:color w:val="000000"/>
          <w:sz w:val="28"/>
        </w:rPr>
        <w:t>6.1.50.Critical nomuvofiqlik is the amalga oshirish of the ta'lim dasturi asosida untasdiqlangan documents, the lack of defined learning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662" w:after="0"/>
        <w:ind w:left="0" w:right="42" w:firstLine="0"/>
        <w:jc w:val="right"/>
      </w:pPr>
      <w:r>
        <w:rPr>
          <w:rFonts w:ascii="Times New Roman" w:hAnsi="Times New Roman" w:eastAsia="Times New Roman"/>
          <w:b w:val="0"/>
          <w:i/>
          <w:color w:val="000000"/>
          <w:sz w:val="22"/>
        </w:rPr>
        <w:t>Ta'lim sifatini ta'minlash|29</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outcomes, the lack of necessary resurslar, the involvement of manfaatdor tomonlar, or the falsification of examination results.</w:t>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val="0"/>
          <w:i w:val="0"/>
          <w:color w:val="000000"/>
          <w:sz w:val="28"/>
        </w:rPr>
        <w:t>In this case, a conclusion of full muvofiqlik with the standard is not given, regardless of the high overall ball.</w:t>
      </w:r>
      <w:r>
        <w:rPr>
          <w:rFonts w:ascii="Arial" w:hAnsi="Arial" w:eastAsia="Arial"/>
          <w:b w:val="0"/>
          <w:i w:val="0"/>
          <w:color w:val="000000"/>
          <w:sz w:val="28"/>
        </w:rPr>
      </w:r>
    </w:p>
    <w:p>
      <w:pPr>
        <w:autoSpaceDN w:val="0"/>
        <w:tabs>
          <w:tab w:pos="738" w:val="left"/>
        </w:tabs>
        <w:autoSpaceDE w:val="0"/>
        <w:widowControl/>
        <w:spacing w:line="266" w:lineRule="auto" w:before="60" w:after="0"/>
        <w:ind w:left="30" w:right="0" w:firstLine="0"/>
        <w:jc w:val="left"/>
      </w:pPr>
      <w:r>
        <w:rPr>
          <w:rFonts w:ascii="Arial" w:hAnsi="Arial" w:eastAsia="Arial"/>
          <w:b/>
          <w:i w:val="0"/>
          <w:color w:val="000000"/>
          <w:sz w:val="28"/>
        </w:rPr>
        <w:t xml:space="preserve">6.1.51.The following tools are used to assess the amalga oshirish of these standards: </w:t>
        <w:br/>
        <w:t xml:space="preserve">Ilova 6.1.1 - Shakl for assessing the quality of development and approval of the ta'lim dasturi; </w:t>
        <w:br/>
        <w:t>Ilova 6.1.2 - Sillabus (Science Program) Quality Baholash Shakl.</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val="0"/>
          <w:i w:val="0"/>
          <w:color w:val="000000"/>
          <w:sz w:val="28"/>
        </w:rPr>
        <w:t>As a result of the baholash, mas'ul executors, amalga oshirish muddats, and measures with kutilayotgan natijas are determined for the aniqlangan nomuvofiqliklar.</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6.2. Internal sifat ta'minlash standards in talaba-centered ta'lim, training and baholash </w:t>
        <w:br/>
        <w:t xml:space="preserve">Standart talabi </w:t>
        <w:br/>
        <w:t>Universitet tashkil etadi the ta'lim jarayoni asosida an approach that recognizes that the talaba is not a passive recipient of bilim, but an active participant in achieving ta'lim natijalari, an independent decision-maker, and a subject mas'ul for his or her own academic development.</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0" w:firstLine="708"/>
        <w:jc w:val="both"/>
      </w:pPr>
      <w:r>
        <w:rPr>
          <w:rFonts w:ascii="Arial" w:hAnsi="Arial" w:eastAsia="Arial"/>
          <w:b w:val="0"/>
          <w:i w:val="0"/>
          <w:color w:val="000000"/>
          <w:sz w:val="28"/>
        </w:rPr>
        <w:t>Talaba-centered ta'lim involves taking into account the needs, level of preparation, individual characteristics, and academic capabilities of talabas, communicating ta'limal goals to them in a way that is understandable, using active teaching methods, supporting mustaqil ta'lim, providing fair baholash, and providing timely and meaningful recommendations.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4" w:firstLine="708"/>
        <w:jc w:val="both"/>
      </w:pPr>
      <w:r>
        <w:rPr>
          <w:rFonts w:ascii="Arial" w:hAnsi="Arial" w:eastAsia="Arial"/>
          <w:b w:val="0"/>
          <w:i w:val="0"/>
          <w:color w:val="000000"/>
          <w:sz w:val="28"/>
        </w:rPr>
        <w:t>Universitet ta'minlaydi that the principles of shaffoflik, xolislik, equality, akademik erkinlik, inklyuzivlik, mutual respect and akademik halollik are adhered to in the teaching and baholash processes. Talaba opinions, applications, baholash results and learning experiences are used as important dalil for improving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8" w:after="0"/>
        <w:ind w:left="30" w:right="0" w:firstLine="0"/>
        <w:jc w:val="left"/>
      </w:pPr>
      <w:r>
        <w:rPr>
          <w:rFonts w:ascii="Arial" w:hAnsi="Arial" w:eastAsia="Arial"/>
          <w:b/>
          <w:i w:val="0"/>
          <w:color w:val="000000"/>
          <w:sz w:val="28"/>
        </w:rPr>
        <w:t xml:space="preserve">Talabaning ta'lim jarayonidagi roli va akademik huquqlari </w:t>
        <w:br/>
        <w:t>6.2.1.As an active participant in the ta'lim jarayoni, the talaba has the right to receive full axborot in advance about ta'limal goals, expected outcomes, teaching methods, assignments, baholash mezonlar, and academic talabs.</w:t>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6.2.2.Universitet ta'minlaydi talabas with the opportunity to ask questions, express opinions, participate in academic discussions, make independent decisions, choose tanlov fanlari, and make proposals for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ta'minlash|30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improving the ta'lim jarayoni ga muvofiq the belgilangan tartib.</w:t>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6.2.3.A talaba-centered approach does not mean using the same teaching method for all talabas. The professor-o'qituvchi uses different pedagogik approaches asosida the talabas' preparation, the nature of the subject, and the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6.2.4.For talabas with special ta'limal needs, reasonable accommodation measures, accessible axborot shaklats, and necessary pedagogik support are provided without reducing the essence of academic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6.2.5.The relationship between professor-o'qituvchilar and talabas is asosida the principles of mutual respect, xolislik, recognition of individual dignity, and non-kamsitish.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6.2.6.Unequal treatment of a talaba asosida his/her gender, language, social holat, disability, views, academic results, or other non-ta'limal characteristics ruxsat etilmaydi.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6.2.7.A talaba's reasoned criticism, request, appeal, or opinion in a so'rovnoma should not negatively affect his/her academic faoliyat natijalari or holat at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Semestrga akademik tayyorgarlik va kredit haftasi </w:t>
        <w:br/>
        <w:t>6.2.8.Before the start of each semestr at universitet, a kredit haftasi is organized asosida the ishchi o'quv rejasi and academic calendar.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4" w:firstLine="708"/>
        <w:jc w:val="both"/>
      </w:pPr>
      <w:r>
        <w:rPr>
          <w:rFonts w:ascii="Arial" w:hAnsi="Arial" w:eastAsia="Arial"/>
          <w:b/>
          <w:i w:val="0"/>
          <w:color w:val="000000"/>
          <w:sz w:val="28"/>
        </w:rPr>
        <w:t>6.2.9.The purpose of Kredit haftasi is to familiarize talabas with the content of the new semestr, fanlar va modullar, mustaqil ta'lim, elective options, shakls of control, baholash mezonlar, akademik halollik, and application tartibs.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6.2.10.Kredit haftasi for first-year talabas is organized in a comprehensive manner with the participation of the fakultet, kafedra, Registrator xizmati, Axborot resurs markazi, tutors, professor-o'qituvchilar, and other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6.2.11.First-year talabas are explained the structure of Universitet, the kredit-modul tizimi, the HEMIS axborot tizimi, the ishchi o'quv rejasi, tanlov fanlari, electronic resurslar, baholash, akademik halollik, internal tartibs, and the application and appeal tartibs.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6.2.12.Talabas of the second and higher levels are explained the purpose, o'quv natijalari, sequence of topics, mustaqil ta'lim assignments, types of control, distribution of points, and baholash mezonlar by the professor-o'qituvchi leading the fan yoki modul.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ta'minlash|31</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708"/>
        <w:jc w:val="left"/>
      </w:pPr>
      <w:r>
        <w:rPr>
          <w:rFonts w:ascii="Arial" w:hAnsi="Arial" w:eastAsia="Arial"/>
          <w:b/>
          <w:i w:val="0"/>
          <w:color w:val="000000"/>
          <w:sz w:val="28"/>
        </w:rPr>
        <w:t>6.2.13.The axborot provided during the kredit haftasi bo'lishi kerak consistent with the subject sillabus and other tasdiqlangan academic documents.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6.2.14.Kredit haftasi is not limited to just an axborotal event. Talabas are given the opportunity to ask questions, get clarification on unclear talabs, and receive advice on their academic choices.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Tanlov fanlari va individual akademik yo'nalish </w:t>
        <w:br/>
        <w:t>6.2.15.Universitet ta'minlaydi talabas with the opportunity to shakl an individual academic direction by choosing tanlov fanlari doirasida the tasdiqlangan ta'lim dasturi and ishchi o'quv rejasi.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6.2.16.Registration for tanlov fanlari is organized by the Registrator xizmati through the HEMIS axborot tizimi.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6.2.17.Before the selection process, the talaba is provided with clear axborot about the subject name, purpose, content, expected o'quv natijalari, kompetensiyalar, kredit volume, training period, and initial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6.2.18.Basic axborot about the malakalar, scientific and pedagogik experience, and professional activities of the professor who is scheduled to teach the subject may be provided to help the talaba make an inshakled decision about the subject of choice.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6.2.19.The provision of axborot about a professor does not give the talaba the right to choose a particular professor.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6.2.20.The talaba's decision on the tanlov fani is recorded in the HEMIS axborot tizimi within the specified period and serves as the basis for organizing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6.2.21.Changing the tanlov fani is only possible within the muddats and grounds specified in the Akademik qoidalar.</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Mustaqil ta'lim va pedagogik jarayon </w:t>
        <w:br/>
        <w:t>6.2.22.Mustaqil ta'lim is organized in a way that is focused on achieving the expected outcomes of a fan yoki modul, is content-based, and ishlab chiqadi the talaba's independent thinking, research, and application of bilim in amaliyot.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6.2.23.The content, scope, completion date, submission shaklat, baholash mezonlar, and resurslar used for mustaqil ta'lim assignments are determined in the subject sillabus.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6.2.24.Mustaqil ta'lim tasks should not be disproportionate to the time allocated for the subject, repetitive, or focused solely on the mechanical transmission of axborot.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ta'minlash|32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6.2.25.The professor-o'qituvchi advises talabas on the completion of mustaqil ta'lim assignments, explains errors and shortcomings in the assignments, and ta'minlaydi recommendations for their elimination.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6.2.26.Talabas' independent, scientific, creative, and practical activities are supported through research projects, practical assignments, seminars, competitions, conferences, circles, and activities aimed at solving professional problems.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6.2.27.The professor-o'qituvchi selects teaching methods asosida the nature of the fan yoki modul, the readiness of the talabas, and the expected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6.2.28.In the ta'lim jarayoni, methods such as problem-based learning, discussion, case studies, projects, laboratory activities, simulation, research, team assignments, raqamli and blended learning are used according to pedagogik needs.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6.2.29.The use of raqamli texnologiyalar is not an independent ko'rsatkich of ta'limal quality. They are considered effective when they contribute to the achievement of o'quv natijalari, talaba engagement, and understanding of the material.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Talabalar bilimini baholashga oid umumiy talablar </w:t>
        <w:br/>
        <w:t>6.2.30.Talabas' bilim, ko'nikmalar, and kompetensiyalar are assessed asosida the level of achievement of the expected o'quv natijalari in a fan yoki modul.</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6.2.31.Baholash mezonlar are determined in advance, explained to talabas, and applied equally and consistently to all talabas.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6.2.32.Baholash tasks should not be limited to simple repetition of subject content, but should also determine the ability to analyze, apply, solve problems, draw conclusions, and pershakl professional activities when necessary.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6.2.33.The baholash shakl can be organized in a written, oral, test, project, laboratory work, practical assignment, essay, case, portfolio, or other reasonable shakl, depending on the nature of the subject and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30" w:right="0" w:firstLine="708"/>
        <w:jc w:val="left"/>
      </w:pPr>
      <w:r>
        <w:rPr>
          <w:rFonts w:ascii="Arial" w:hAnsi="Arial" w:eastAsia="Arial"/>
          <w:b/>
          <w:i w:val="0"/>
          <w:color w:val="000000"/>
          <w:sz w:val="28"/>
        </w:rPr>
        <w:t>6.2.34.In cases where a single baholash shakl is insufficient to identify all o'quv natijalari, several complementary baholash methods are used.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6.2.35.At universitet, talaba achievement is assessed on a 100-point system. 20 points are allocated for current subject control, 30 points for intermediate control, and 50 points for final control.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6.2.36.Mustaqil ta'lim results are assessed separately in the current and midterm exams. Mustaqil ta'lim assignments are awarded 8</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ta'minlash|33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 xml:space="preserve">points in the current exam and 12 points in the midterm exam, for a total of 20 </w:t>
      </w:r>
      <w:r>
        <w:rPr>
          <w:rFonts w:ascii="Arial" w:hAnsi="Arial" w:eastAsia="Arial"/>
          <w:b w:val="0"/>
          <w:i w:val="0"/>
          <w:color w:val="000000"/>
          <w:sz w:val="28"/>
        </w:rPr>
        <w:t xml:space="preserve">points. </w:t>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6.2.37.To be eligible for the final exam, a talaba must ball kamida 12 points in the current exam and kamida 18 points in the midterm exam.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6.2.38.To achieve a positive result in the subject, the talaba must ball kamida 60 points in total, jumladan kamida 30 points out of the 50 points allocated for the final examination.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6.2.39.A talaba who balls less than 30 points on the final exam will not be assessed positively in the subject, even if he or she balls enough points on the current and midterm exams.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Yakuniy nazoratning mustaqilligi va ishonchliligi </w:t>
        <w:br/>
        <w:t>6.2.40.Final control tasks are ishlab chiqilgan ga muvofiq the subject sillabus, topics covered, and expected o'quv natijalari.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6.2.41.Final control assignments are discussed at the relevant kafedra meeting and are examined for content, accuracy, level of complexity, and muvofiqlik with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6.2.42.The type of final examination, so'rovnoma or assignments, and their baholash mezonlar will be brought to the attention of talabas kamida one month before the examination.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6.2.43.</w:t>
      </w:r>
      <w:r>
        <w:rPr>
          <w:rFonts w:ascii="Arial" w:hAnsi="Arial" w:eastAsia="Arial"/>
          <w:b w:val="0"/>
          <w:i w:val="0"/>
          <w:color w:val="000000"/>
          <w:sz w:val="28"/>
        </w:rPr>
        <w:t xml:space="preserve">The final examination is conducted and evaluated by a professor </w:t>
      </w:r>
      <w:r>
        <w:rPr>
          <w:rFonts w:ascii="Arial" w:hAnsi="Arial" w:eastAsia="Arial"/>
          <w:b w:val="0"/>
          <w:i w:val="0"/>
          <w:color w:val="000000"/>
          <w:sz w:val="28"/>
        </w:rPr>
        <w:t xml:space="preserve">who has not taught the subject to the relevant group. </w:t>
      </w:r>
    </w:p>
    <w:p>
      <w:pPr>
        <w:autoSpaceDN w:val="0"/>
        <w:autoSpaceDE w:val="0"/>
        <w:widowControl/>
        <w:spacing w:line="262" w:lineRule="auto" w:before="58" w:after="0"/>
        <w:ind w:left="30" w:right="22" w:firstLine="708"/>
        <w:jc w:val="both"/>
      </w:pPr>
      <w:r>
        <w:rPr>
          <w:rFonts w:ascii="Arial" w:hAnsi="Arial" w:eastAsia="Arial"/>
          <w:b/>
          <w:i w:val="0"/>
          <w:color w:val="000000"/>
          <w:sz w:val="28"/>
        </w:rPr>
        <w:t>6.2.44.The final control schedule, control shakl, auditorium, evaluating professor, mas'ul persons, and the composition of the appeal committee for each semestr are shaklalized by buyruq of the 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6.2.45.Final examinations are held in classrooms with video surveillance. Unjustified influence on the baholash process, conflicts of interest, academic dishonesty, and the creation of unequal conditions for talabas are barcha emasowed.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6.2.46.Written records, minutes, and video recordings of the final inspection are stored ga muvofiq the belgilangan tartib for kamida one year.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6.2.47.When storing baholash materials, their integrity, confidentiality, traceability, and prevention of unauthorized modification are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Baholash natijalarini qayd etish va tushuntirish </w:t>
        <w:br/>
        <w:t>6.2.48.The results of current, intermediate, and mustaqil ta'lim are entered into the HEMIS axborot tizimi by the professor who conducted the lessons in the subject within the belgilangan muddats.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2" w:firstLine="0"/>
        <w:jc w:val="right"/>
      </w:pPr>
      <w:r>
        <w:rPr>
          <w:rFonts w:ascii="Times New Roman" w:hAnsi="Times New Roman" w:eastAsia="Times New Roman"/>
          <w:b w:val="0"/>
          <w:i/>
          <w:color w:val="000000"/>
          <w:sz w:val="22"/>
        </w:rPr>
        <w:t>Ta'lim sifatini ta'minlash|34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6.2.49.The results of the final examination are entered into the HEMIS axborot tizimi by the professor who conducted and evaluated the final examination.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6.2.50.Baholash results bo'lishi kerak open to talabas from the moment they are announced and they should have the opportunity to familiarize themselves with their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6.2.51.Unjustified changes, concealment, deliberate late entry of grades, or entry of incorrect axborot into the system are not permitted.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6.2.52.Asosida the baholash results, the professor-o'qituvchi ta'minlaydi the talaba with clear recommendations on the results achieved, the shortcomings made, and ways to improve their ta'lim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Apellyatsiya va baho tuzatish </w:t>
        <w:br/>
        <w:t>6.2.53.If a talaba is dissatisfied with the baholash result or the nomuvofiqlik with the belgilangan tartib during the baholash process, he or she has the right to file an appeal with the Registrator xizmati within 24 hours of the announcement of the result.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6.2.54.The talaba has the right to participate in the consideration of his appeal, provide explanations, and express his opinion asosida relevant materials.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6.2.55.The Apellyatsiya komissiyasi will review the appeal within 48 hours asosida the written work, baholash mezonlar, video recording, and other relevant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6.2.56.The decision of the appeals committee bo'lishi kerak reasoned and communicated to the talaba on the same day the decision is made.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30" w:right="0" w:firstLine="708"/>
        <w:jc w:val="left"/>
      </w:pPr>
      <w:r>
        <w:rPr>
          <w:rFonts w:ascii="Arial" w:hAnsi="Arial" w:eastAsia="Arial"/>
          <w:b/>
          <w:i w:val="0"/>
          <w:color w:val="000000"/>
          <w:sz w:val="28"/>
        </w:rPr>
        <w:t>6.2.57.The activities of the Apellyatsiya komissiyasi ensure xolislik, prevention of conflicts of interest, and unishakl application of baholash mezonlar.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6.2.58.The baholash result may be changed only in cases of a decision by the appeals committee, a technical error, or other grounds supported by relevant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6.2.59.The professor who evaluated the final examination sends a reasoned electronic request to the O'quv ishlari bo'yicha prorektor via the HEMIS axborot tizimi regarding the need to correct the grade.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6.2.60.The O'quv ishlari bo'yicha prorektor will request the relevant documents from the Registrator xizmati and review the sufficiency of the submitted grounds.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6.2.61.In cases where grade correction is permitted, the change is made by the professor who assessed the final examination. Axborot about the initial and new grade, the reason for the change, the date, and the mas'ul persons is stored in the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ta'minlash|35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2" w:lineRule="auto" w:before="106" w:after="0"/>
        <w:ind w:left="30" w:right="0" w:firstLine="0"/>
        <w:jc w:val="left"/>
      </w:pPr>
      <w:r>
        <w:rPr>
          <w:rFonts w:ascii="Arial" w:hAnsi="Arial" w:eastAsia="Arial"/>
          <w:b/>
          <w:i w:val="0"/>
          <w:color w:val="000000"/>
          <w:sz w:val="28"/>
        </w:rPr>
        <w:t xml:space="preserve">Akademik halollik va talabalar murojaatlari </w:t>
        <w:br/>
        <w:t>6.2.62.The teaching, learning, and baholash processes are asosida the principles of akademik halollik.</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6.2.63.Plagiat, copying, completing assignments on behalf of another person, falsifying data, using unauthorized tools, and illegally influencing the grading process are considered academic misconduct.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6.2.64.Cases of academic misconduct are reviewed asosida Universitet's "Code of Academic Integrity, Ethics, and Professional Javobgarlik," "Rules of Academic Ethics," and other relevant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6.2.65.Graduation malakaviy ishlar, magistratura's and doktorlik dissertatsiyas are checked through the official anti-plagiat system.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6.2.66.The results of the anti-plagiat check do not replace an expert baholash of the content, scientific value, independence, and personal contribution of the author of the work.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6.2.67.Talabas have the right to submit appeals, suggestions, or complaints regarding the ta'lim jarayoni, teaching, baholash, academic relations, korruptsiya cases, and other issues.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6.2.68.When considering applications, confidentiality, xolislik, non-infringement of the applicant, and a reasoned response are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Vakolatlar va javobgarliklar </w:t>
        <w:br/>
        <w:t>6.2.69.The O'quv ishlari bo'yicha prorektor is mas'ul for the overall organization of the talaba-centered ta'lim and baholash system, the legitimacy of final controls, and the processes for correcting baholash results.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6.2.70.The O'quv-uslubiy bo'lim muvofiqlashtiradi teaching, mustaqil ta'lim, baholash methods, and subject syllabuslar to ensure they meet academic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6.2.71.The Registrator xizmati handles the processes of registering for elective courses, recording baholash results, maintaining academic records, and accepting appeal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6.2.72.The Fakultet dekani muvofiqlashtiradi the proper organization of the kredit haftasi, academic advising, supervision processes, and appeals within the fakultet.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6.2.73.The kafedra mudiri is mas'ul for subject syllabuslar, teaching and baholash methods, final control materials, lesson quality, and uslubiy support for professor-o'qituvchilar.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6.2.74.The professor-o'qituvchi is mas'ul for explaining the objectives and baholash mezonlar of the subject, using a talaba-centered pedagogik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ta'minlash|36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approach, objectively recording the baholash results, and providing developmental recommendations to talabas.</w:t>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6.2.75.The Ta'lim sifati nazorati bo'limi monitoring qiladi auditoriya mashg'ulotlari, teaching methods, baholash processes, talaba satisfaction, and the academic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6.2.76.The Raqamli ta'lim texnologiyalari markazi ta'minlaydi the technical stability, access control, and data security of HEMIS, video surveillance, and other axborot systems used in the baholash process.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Ta'lim jarayonini monitoring qilish va yaxshilash </w:t>
        <w:br/>
        <w:t>6.2.77.The samaradorlik of talaba-centered teaching and baholash is not asosida a single source of axborot, but on a comprehensive baholash of talaba so'rovnomas, lesson observations, academic results, baholash materials, appeals, references, and akademik halollik cases.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6.2.78.At the end of each semestr, a so'rovnoma is conducted among talabas regarding subjects, teaching methods, mustaqil ta'lim, shaffoflik of baholash, academic communication with the professor, and the learning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6.2.79.The results of the so'rovnoma are not limited to the overall average. They are analyzed by fakultet, kafedra, subject, course, and aniqlangan problem areas.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6.2.80.The quality of auditoriya mashg'ulotlari is assessed through a developmental observation bayonnoma that combines a brief pre-observation suhbat, recording dalil from the lesson process, and a post-lesson professional discussion.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6.2.81.The muvofiqlik of baholash tasks and mezonlar with o'quv natijalari is verified through an audit of special baholash tools.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6.2.82.The distribution of grades by subject, very high or very low results, akademik qarzdorlik, and when sharp differences between groups are aniqlangan, their causes are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2" w:firstLine="708"/>
        <w:jc w:val="both"/>
      </w:pPr>
      <w:r>
        <w:rPr>
          <w:rFonts w:ascii="Arial" w:hAnsi="Arial" w:eastAsia="Arial"/>
          <w:b/>
          <w:i w:val="0"/>
          <w:color w:val="000000"/>
          <w:sz w:val="28"/>
        </w:rPr>
        <w:t>6.2.83.A low ball does not always mean poor quality of the professor's work, and a high ball does not automatically mean high quality. The results are interpreted in conjunction with the complexity of the subject, talaba preparation, baholash tasks, and other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6.2.84.Measures such as uslubiy support to the professor, discussion in the kafedra, professional development event, redevelopment of baholash tools, or repeated monitoring are determined for deficiencies aniqlangan in monitoring.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6.2.85.The samaradorlik of yaxshilash measures will be reassessed in the next semestr or during the designated monitoring period.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ta'minlash|37</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4" w:lineRule="auto" w:before="106" w:after="0"/>
        <w:ind w:left="30" w:right="0" w:firstLine="0"/>
        <w:jc w:val="left"/>
      </w:pPr>
      <w:r>
        <w:rPr>
          <w:rFonts w:ascii="Arial" w:hAnsi="Arial" w:eastAsia="Arial"/>
          <w:b/>
          <w:i w:val="0"/>
          <w:color w:val="000000"/>
          <w:sz w:val="28"/>
        </w:rPr>
        <w:t>Standartlar bajarilishini baholashning ko'p manbali modeli 6.2.86.The amalga oshirish of these standards is assessed asosida a 100-point multi-source model for internal quality monitoring, separate from the 100-point system used to assess talaba learning.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52"/>
        <w:ind w:left="30" w:right="22" w:firstLine="708"/>
        <w:jc w:val="both"/>
      </w:pPr>
      <w:r>
        <w:rPr>
          <w:rFonts w:ascii="Arial" w:hAnsi="Arial" w:eastAsia="Arial"/>
          <w:b/>
          <w:i w:val="0"/>
          <w:color w:val="000000"/>
          <w:sz w:val="28"/>
        </w:rPr>
        <w:t>6.2.87.The final ball is asosida five independent sets of dalil. A high ball in one source does not fully compensate for a serious deficiency in another.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2"/>
        </w:trPr>
        <w:tc>
          <w:tcPr>
            <w:tcW w:type="dxa" w:w="2902"/>
            <w:tcBorders>
              <w:start w:sz="3.199999999999988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94" w:after="0"/>
              <w:ind w:left="142" w:right="0" w:firstLine="0"/>
              <w:jc w:val="left"/>
            </w:pPr>
            <w:r>
              <w:rPr>
                <w:rFonts w:ascii="Arial" w:hAnsi="Arial" w:eastAsia="Arial"/>
                <w:b/>
                <w:i w:val="0"/>
                <w:color w:val="000000"/>
                <w:sz w:val="28"/>
              </w:rPr>
              <w:t>Dalil collection</w:t>
            </w:r>
          </w:p>
        </w:tc>
        <w:tc>
          <w:tcPr>
            <w:tcW w:type="dxa" w:w="508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680" w:right="0" w:firstLine="0"/>
              <w:jc w:val="left"/>
            </w:pPr>
            <w:r>
              <w:rPr>
                <w:rFonts w:ascii="Arial" w:hAnsi="Arial" w:eastAsia="Arial"/>
                <w:b/>
                <w:i w:val="0"/>
                <w:color w:val="000000"/>
                <w:sz w:val="28"/>
              </w:rPr>
              <w:t xml:space="preserve">Key aspects to be assessed </w:t>
            </w:r>
          </w:p>
        </w:tc>
        <w:tc>
          <w:tcPr>
            <w:tcW w:type="dxa" w:w="16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44" w:right="0" w:firstLine="0"/>
              <w:jc w:val="center"/>
            </w:pPr>
            <w:r>
              <w:rPr>
                <w:rFonts w:ascii="Arial" w:hAnsi="Arial" w:eastAsia="Arial"/>
                <w:b/>
                <w:i w:val="0"/>
                <w:color w:val="000000"/>
                <w:sz w:val="28"/>
              </w:rPr>
              <w:t>Maximum ball</w:t>
            </w:r>
            <w:r>
              <w:rPr>
                <w:rFonts w:ascii="Arial" w:hAnsi="Arial" w:eastAsia="Arial"/>
                <w:b/>
                <w:i w:val="0"/>
                <w:color w:val="000000"/>
                <w:sz w:val="28"/>
              </w:rPr>
            </w:r>
          </w:p>
        </w:tc>
      </w:tr>
      <w:tr>
        <w:trPr>
          <w:trHeight w:hRule="exact" w:val="1490"/>
        </w:trPr>
        <w:tc>
          <w:tcPr>
            <w:tcW w:type="dxa" w:w="2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378" w:after="0"/>
              <w:ind w:left="0" w:right="0" w:firstLine="0"/>
              <w:jc w:val="center"/>
            </w:pPr>
            <w:r>
              <w:rPr>
                <w:rFonts w:ascii="Arial" w:hAnsi="Arial" w:eastAsia="Arial"/>
                <w:b/>
                <w:i w:val="0"/>
                <w:color w:val="000000"/>
                <w:sz w:val="28"/>
              </w:rPr>
              <w:t>A. Talaba Learning Experience Indeks</w:t>
            </w:r>
            <w:r>
              <w:rPr>
                <w:rFonts w:ascii="Arial" w:hAnsi="Arial" w:eastAsia="Arial"/>
                <w:b/>
                <w:i w:val="0"/>
                <w:color w:val="000000"/>
                <w:sz w:val="28"/>
              </w:rPr>
            </w:r>
          </w:p>
        </w:tc>
        <w:tc>
          <w:tcPr>
            <w:tcW w:type="dxa" w:w="5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30"/>
              <w:ind w:left="104" w:right="0" w:firstLine="0"/>
              <w:jc w:val="left"/>
            </w:pPr>
            <w:r>
              <w:rPr>
                <w:rFonts w:ascii="Arial" w:hAnsi="Arial" w:eastAsia="Arial"/>
                <w:b w:val="0"/>
                <w:i w:val="0"/>
                <w:color w:val="000000"/>
                <w:sz w:val="28"/>
              </w:rPr>
              <w:t>Clarity of goals and mezonlar, academic</w:t>
            </w:r>
          </w:p>
          <w:tbl>
            <w:tblPr>
              <w:tblW w:type="auto" w:w="0"/>
              <w:tblLayout w:type="fixed"/>
              <w:tblLook w:firstColumn="1" w:firstRow="1" w:lastColumn="0" w:lastRow="0" w:noHBand="0" w:noVBand="1" w:val="04A0"/>
              <w:tblInd w:w="36.00000000000023" w:type="dxa"/>
            </w:tblPr>
            <w:tblGrid>
              <w:gridCol w:w="1272"/>
              <w:gridCol w:w="1272"/>
              <w:gridCol w:w="1272"/>
              <w:gridCol w:w="1272"/>
            </w:tblGrid>
            <w:tr>
              <w:trPr>
                <w:trHeight w:hRule="exact" w:val="370"/>
              </w:trPr>
              <w:tc>
                <w:tcPr>
                  <w:tcW w:type="dxa" w:w="1400"/>
                  <w:tcBorders/>
                  <w:tcMar>
                    <w:start w:w="0" w:type="dxa"/>
                    <w:end w:w="0" w:type="dxa"/>
                  </w:tcMar>
                </w:tcPr>
                <w:p>
                  <w:pPr>
                    <w:autoSpaceDN w:val="0"/>
                    <w:autoSpaceDE w:val="0"/>
                    <w:widowControl/>
                    <w:spacing w:line="233" w:lineRule="auto" w:before="30" w:after="0"/>
                    <w:ind w:left="68" w:right="0" w:firstLine="0"/>
                    <w:jc w:val="left"/>
                  </w:pPr>
                  <w:r>
                    <w:rPr>
                      <w:rFonts w:ascii="Arial" w:hAnsi="Arial" w:eastAsia="Arial"/>
                      <w:b w:val="0"/>
                      <w:i w:val="0"/>
                      <w:color w:val="000000"/>
                      <w:sz w:val="28"/>
                    </w:rPr>
                    <w:t xml:space="preserve">advising, </w:t>
                  </w:r>
                </w:p>
              </w:tc>
              <w:tc>
                <w:tcPr>
                  <w:tcW w:type="dxa" w:w="17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opportunity </w:t>
                  </w:r>
                </w:p>
              </w:tc>
              <w:tc>
                <w:tcPr>
                  <w:tcW w:type="dxa" w:w="7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for </w:t>
                  </w:r>
                </w:p>
              </w:tc>
              <w:tc>
                <w:tcPr>
                  <w:tcW w:type="dxa" w:w="1140"/>
                  <w:tcBorders/>
                  <w:tcMar>
                    <w:start w:w="0" w:type="dxa"/>
                    <w:end w:w="0" w:type="dxa"/>
                  </w:tcMar>
                </w:tcPr>
                <w:p>
                  <w:pPr>
                    <w:autoSpaceDN w:val="0"/>
                    <w:autoSpaceDE w:val="0"/>
                    <w:widowControl/>
                    <w:spacing w:line="233" w:lineRule="auto" w:before="30" w:after="0"/>
                    <w:ind w:left="174" w:right="0" w:firstLine="0"/>
                    <w:jc w:val="left"/>
                  </w:pPr>
                  <w:r>
                    <w:rPr>
                      <w:rFonts w:ascii="Arial" w:hAnsi="Arial" w:eastAsia="Arial"/>
                      <w:b w:val="0"/>
                      <w:i w:val="0"/>
                      <w:color w:val="000000"/>
                      <w:sz w:val="28"/>
                    </w:rPr>
                    <w:t xml:space="preserve">choice, </w:t>
                  </w:r>
                </w:p>
              </w:tc>
            </w:tr>
          </w:tbl>
          <w:p>
            <w:pPr>
              <w:autoSpaceDN w:val="0"/>
              <w:autoSpaceDE w:val="0"/>
              <w:widowControl/>
              <w:spacing w:line="233" w:lineRule="auto" w:before="30" w:after="0"/>
              <w:ind w:left="104" w:right="0" w:firstLine="0"/>
              <w:jc w:val="left"/>
            </w:pPr>
            <w:r>
              <w:rPr>
                <w:rFonts w:ascii="Arial" w:hAnsi="Arial" w:eastAsia="Arial"/>
                <w:b w:val="0"/>
                <w:i w:val="0"/>
                <w:color w:val="000000"/>
                <w:sz w:val="28"/>
              </w:rPr>
              <w:t xml:space="preserve">respectful and inclusive environment, </w:t>
            </w:r>
          </w:p>
          <w:p>
            <w:pPr>
              <w:autoSpaceDN w:val="0"/>
              <w:autoSpaceDE w:val="0"/>
              <w:widowControl/>
              <w:spacing w:line="233" w:lineRule="auto" w:before="56" w:after="0"/>
              <w:ind w:left="104" w:right="0" w:firstLine="0"/>
              <w:jc w:val="left"/>
            </w:pPr>
            <w:r>
              <w:rPr>
                <w:rFonts w:ascii="Arial" w:hAnsi="Arial" w:eastAsia="Arial"/>
                <w:b w:val="0"/>
                <w:i w:val="0"/>
                <w:color w:val="000000"/>
                <w:sz w:val="28"/>
              </w:rPr>
              <w:t>support for mustaqil ta'lim</w:t>
            </w:r>
          </w:p>
        </w:tc>
        <w:tc>
          <w:tcPr>
            <w:tcW w:type="dxa" w:w="1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i w:val="0"/>
                <w:color w:val="000000"/>
                <w:sz w:val="28"/>
              </w:rPr>
              <w:t>18</w:t>
            </w:r>
          </w:p>
        </w:tc>
      </w:tr>
      <w:tr>
        <w:trPr>
          <w:trHeight w:hRule="exact" w:val="1492"/>
        </w:trPr>
        <w:tc>
          <w:tcPr>
            <w:tcW w:type="dxa" w:w="2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6" w:after="0"/>
              <w:ind w:left="432" w:right="288" w:firstLine="0"/>
              <w:jc w:val="center"/>
            </w:pPr>
            <w:r>
              <w:rPr>
                <w:rFonts w:ascii="Arial" w:hAnsi="Arial" w:eastAsia="Arial"/>
                <w:b/>
                <w:i w:val="0"/>
                <w:color w:val="000000"/>
                <w:sz w:val="28"/>
              </w:rPr>
              <w:t xml:space="preserve">B. Pedagogik amaliyot and </w:t>
              <w:br/>
              <w:t xml:space="preserve">talaba </w:t>
              <w:br/>
              <w:t>engagement</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c>
          <w:tcPr>
            <w:tcW w:type="dxa" w:w="5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4" w:right="26" w:firstLine="0"/>
              <w:jc w:val="both"/>
            </w:pPr>
            <w:r>
              <w:rPr>
                <w:rFonts w:ascii="Arial" w:hAnsi="Arial" w:eastAsia="Arial"/>
                <w:b w:val="0"/>
                <w:i w:val="0"/>
                <w:color w:val="000000"/>
                <w:sz w:val="28"/>
              </w:rPr>
              <w:t>The relevance of teaching methods to o'quv natijalari, active participation, critical thinking, pedagogik dialogue and developmental recommendations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560" w:after="0"/>
              <w:ind w:left="0" w:right="0" w:firstLine="0"/>
              <w:jc w:val="center"/>
            </w:pPr>
            <w:r>
              <w:rPr>
                <w:rFonts w:ascii="Arial" w:hAnsi="Arial" w:eastAsia="Arial"/>
                <w:b/>
                <w:i w:val="0"/>
                <w:color w:val="000000"/>
                <w:sz w:val="28"/>
              </w:rPr>
              <w:t>22</w:t>
            </w:r>
          </w:p>
        </w:tc>
      </w:tr>
      <w:tr>
        <w:trPr>
          <w:trHeight w:hRule="exact" w:val="1492"/>
        </w:trPr>
        <w:tc>
          <w:tcPr>
            <w:tcW w:type="dxa" w:w="2902"/>
            <w:tcBorders>
              <w:start w:sz="3.1999999999999886"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62" w:lineRule="auto" w:before="192" w:after="0"/>
              <w:ind w:left="144" w:right="0" w:firstLine="0"/>
              <w:jc w:val="center"/>
            </w:pPr>
            <w:r>
              <w:rPr>
                <w:rFonts w:ascii="Arial" w:hAnsi="Arial" w:eastAsia="Arial"/>
                <w:b/>
                <w:i w:val="0"/>
                <w:color w:val="000000"/>
                <w:sz w:val="28"/>
              </w:rPr>
              <w:t xml:space="preserve">C. Baholash </w:t>
              <w:br/>
              <w:t>design, objectivity, and follow-up</w:t>
            </w:r>
            <w:r/>
            <w:r>
              <w:rPr>
                <w:rFonts w:ascii="Arial" w:hAnsi="Arial" w:eastAsia="Arial"/>
                <w:b/>
                <w:i w:val="0"/>
                <w:color w:val="000000"/>
                <w:sz w:val="28"/>
              </w:rPr>
            </w:r>
            <w:r>
              <w:rPr>
                <w:rFonts w:ascii="Arial" w:hAnsi="Arial" w:eastAsia="Arial"/>
                <w:b/>
                <w:i w:val="0"/>
                <w:color w:val="000000"/>
                <w:sz w:val="28"/>
              </w:rPr>
            </w:r>
          </w:p>
        </w:tc>
        <w:tc>
          <w:tcPr>
            <w:tcW w:type="dxa" w:w="5088"/>
            <w:tcBorders>
              <w:start w:sz="3.199999999999818"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272"/>
              <w:gridCol w:w="1272"/>
              <w:gridCol w:w="1272"/>
              <w:gridCol w:w="1272"/>
            </w:tblGrid>
            <w:tr>
              <w:trPr>
                <w:trHeight w:hRule="exact" w:val="348"/>
              </w:trPr>
              <w:tc>
                <w:tcPr>
                  <w:tcW w:type="dxa" w:w="122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Quality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040"/>
                  <w:tcBorders/>
                  <w:tcMar>
                    <w:start w:w="0" w:type="dxa"/>
                    <w:end w:w="0" w:type="dxa"/>
                  </w:tcMar>
                </w:tcPr>
                <w:p>
                  <w:pPr>
                    <w:autoSpaceDN w:val="0"/>
                    <w:autoSpaceDE w:val="0"/>
                    <w:widowControl/>
                    <w:spacing w:line="233" w:lineRule="auto" w:before="6" w:after="0"/>
                    <w:ind w:left="230"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28" w:after="28"/>
              <w:ind w:left="104" w:right="0" w:firstLine="0"/>
              <w:jc w:val="left"/>
            </w:pPr>
            <w:r>
              <w:rPr>
                <w:rFonts w:ascii="Arial" w:hAnsi="Arial" w:eastAsia="Arial"/>
                <w:b w:val="0"/>
                <w:i w:val="0"/>
                <w:color w:val="000000"/>
                <w:sz w:val="28"/>
              </w:rPr>
              <w:t>shaffoflik of mezonlar, independence</w:t>
            </w:r>
          </w:p>
          <w:tbl>
            <w:tblPr>
              <w:tblW w:type="auto" w:w="0"/>
              <w:tblLayout w:type="fixed"/>
              <w:tblLook w:firstColumn="1" w:firstRow="1" w:lastColumn="0" w:lastRow="0" w:noHBand="0" w:noVBand="1" w:val="04A0"/>
              <w:tblInd w:w="36.00000000000023" w:type="dxa"/>
            </w:tblPr>
            <w:tblGrid>
              <w:gridCol w:w="1018"/>
              <w:gridCol w:w="1018"/>
              <w:gridCol w:w="1018"/>
              <w:gridCol w:w="1018"/>
              <w:gridCol w:w="1018"/>
            </w:tblGrid>
            <w:tr>
              <w:trPr>
                <w:trHeight w:hRule="exact" w:val="372"/>
              </w:trPr>
              <w:tc>
                <w:tcPr>
                  <w:tcW w:type="dxa" w:w="5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of </w:t>
                  </w:r>
                </w:p>
              </w:tc>
              <w:tc>
                <w:tcPr>
                  <w:tcW w:type="dxa" w:w="8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final </w:t>
                  </w:r>
                </w:p>
              </w:tc>
              <w:tc>
                <w:tcPr>
                  <w:tcW w:type="dxa" w:w="12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control, </w:t>
                  </w:r>
                </w:p>
              </w:tc>
              <w:tc>
                <w:tcPr>
                  <w:tcW w:type="dxa" w:w="15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expertise, </w:t>
                  </w:r>
                </w:p>
              </w:tc>
              <w:tc>
                <w:tcPr>
                  <w:tcW w:type="dxa" w:w="880"/>
                  <w:tcBorders/>
                  <w:tcMar>
                    <w:start w:w="0" w:type="dxa"/>
                    <w:end w:w="0" w:type="dxa"/>
                  </w:tcMar>
                </w:tcPr>
                <w:p>
                  <w:pPr>
                    <w:autoSpaceDN w:val="0"/>
                    <w:autoSpaceDE w:val="0"/>
                    <w:widowControl/>
                    <w:spacing w:line="233" w:lineRule="auto" w:before="28" w:after="0"/>
                    <w:ind w:left="134" w:right="0" w:firstLine="0"/>
                    <w:jc w:val="left"/>
                  </w:pPr>
                  <w:r>
                    <w:rPr>
                      <w:rFonts w:ascii="Arial" w:hAnsi="Arial" w:eastAsia="Arial"/>
                      <w:b w:val="0"/>
                      <w:i w:val="0"/>
                      <w:color w:val="000000"/>
                      <w:sz w:val="28"/>
                    </w:rPr>
                    <w:t xml:space="preserve">video </w:t>
                  </w:r>
                </w:p>
              </w:tc>
            </w:tr>
          </w:tbl>
          <w:p>
            <w:pPr>
              <w:autoSpaceDN w:val="0"/>
              <w:autoSpaceDE w:val="0"/>
              <w:widowControl/>
              <w:spacing w:line="233" w:lineRule="auto" w:before="28" w:after="0"/>
              <w:ind w:left="104" w:right="0" w:firstLine="0"/>
              <w:jc w:val="left"/>
            </w:pPr>
            <w:r>
              <w:rPr>
                <w:rFonts w:ascii="Arial" w:hAnsi="Arial" w:eastAsia="Arial"/>
                <w:b w:val="0"/>
                <w:i w:val="0"/>
                <w:color w:val="000000"/>
                <w:sz w:val="28"/>
              </w:rPr>
              <w:t xml:space="preserve">surveillance and traces in HEMIS </w:t>
            </w:r>
          </w:p>
        </w:tc>
        <w:tc>
          <w:tcPr>
            <w:tcW w:type="dxa" w:w="16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i w:val="0"/>
                <w:color w:val="000000"/>
                <w:sz w:val="28"/>
              </w:rPr>
              <w:t>25</w:t>
            </w:r>
          </w:p>
        </w:tc>
      </w:tr>
      <w:tr>
        <w:trPr>
          <w:trHeight w:hRule="exact" w:val="1490"/>
        </w:trPr>
        <w:tc>
          <w:tcPr>
            <w:tcW w:type="dxa" w:w="2902"/>
            <w:tcBorders>
              <w:start w:sz="3.1999999999999886"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64" w:lineRule="auto" w:before="6" w:after="0"/>
              <w:ind w:left="144" w:right="144" w:firstLine="0"/>
              <w:jc w:val="center"/>
            </w:pPr>
            <w:r>
              <w:rPr>
                <w:rFonts w:ascii="Arial" w:hAnsi="Arial" w:eastAsia="Arial"/>
                <w:b/>
                <w:i w:val="0"/>
                <w:color w:val="000000"/>
                <w:sz w:val="28"/>
              </w:rPr>
              <w:t xml:space="preserve">D. Academic </w:t>
              <w:br/>
              <w:t>faoliyat natijalari and equal opportunity analysis</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tc>
        <w:tc>
          <w:tcPr>
            <w:tcW w:type="dxa" w:w="508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30"/>
              <w:ind w:left="104" w:right="0" w:firstLine="0"/>
              <w:jc w:val="left"/>
            </w:pPr>
            <w:r>
              <w:rPr>
                <w:rFonts w:ascii="Arial" w:hAnsi="Arial" w:eastAsia="Arial"/>
                <w:b w:val="0"/>
                <w:i w:val="0"/>
                <w:color w:val="000000"/>
                <w:sz w:val="28"/>
              </w:rPr>
              <w:t>Achievement of ta'lim natijalari, grade distribution, akademik qarzdorlik,</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272"/>
              <w:gridCol w:w="1272"/>
              <w:gridCol w:w="1272"/>
              <w:gridCol w:w="1272"/>
            </w:tblGrid>
            <w:tr>
              <w:trPr>
                <w:trHeight w:hRule="exact" w:val="370"/>
              </w:trPr>
              <w:tc>
                <w:tcPr>
                  <w:tcW w:type="dxa" w:w="16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differences </w:t>
                  </w:r>
                </w:p>
              </w:tc>
              <w:tc>
                <w:tcPr>
                  <w:tcW w:type="dxa" w:w="14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between </w:t>
                  </w:r>
                </w:p>
              </w:tc>
              <w:tc>
                <w:tcPr>
                  <w:tcW w:type="dxa" w:w="12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groups, </w:t>
                  </w:r>
                </w:p>
              </w:tc>
              <w:tc>
                <w:tcPr>
                  <w:tcW w:type="dxa" w:w="700"/>
                  <w:tcBorders/>
                  <w:tcMar>
                    <w:start w:w="0" w:type="dxa"/>
                    <w:end w:w="0" w:type="dxa"/>
                  </w:tcMar>
                </w:tcPr>
                <w:p>
                  <w:pPr>
                    <w:autoSpaceDN w:val="0"/>
                    <w:autoSpaceDE w:val="0"/>
                    <w:widowControl/>
                    <w:spacing w:line="233" w:lineRule="auto" w:before="30"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28" w:after="0"/>
              <w:ind w:left="104" w:right="0" w:firstLine="0"/>
              <w:jc w:val="left"/>
            </w:pPr>
            <w:r>
              <w:rPr>
                <w:rFonts w:ascii="Arial" w:hAnsi="Arial" w:eastAsia="Arial"/>
                <w:b w:val="0"/>
                <w:i w:val="0"/>
                <w:color w:val="000000"/>
                <w:sz w:val="28"/>
              </w:rPr>
              <w:t>samaradorlik of adjustments</w:t>
            </w:r>
          </w:p>
        </w:tc>
        <w:tc>
          <w:tcPr>
            <w:tcW w:type="dxa" w:w="164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562" w:after="0"/>
              <w:ind w:left="0" w:right="0" w:firstLine="0"/>
              <w:jc w:val="center"/>
            </w:pPr>
            <w:r>
              <w:rPr>
                <w:rFonts w:ascii="Arial" w:hAnsi="Arial" w:eastAsia="Arial"/>
                <w:b/>
                <w:i w:val="0"/>
                <w:color w:val="000000"/>
                <w:sz w:val="28"/>
              </w:rPr>
              <w:t>15</w:t>
            </w:r>
          </w:p>
        </w:tc>
      </w:tr>
      <w:tr>
        <w:trPr>
          <w:trHeight w:hRule="exact" w:val="1122"/>
        </w:trPr>
        <w:tc>
          <w:tcPr>
            <w:tcW w:type="dxa" w:w="2902"/>
            <w:tcBorders>
              <w:start w:sz="3.199999999999988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44" w:right="0" w:firstLine="0"/>
              <w:jc w:val="center"/>
            </w:pPr>
            <w:r>
              <w:rPr>
                <w:rFonts w:ascii="Arial" w:hAnsi="Arial" w:eastAsia="Arial"/>
                <w:b/>
                <w:i w:val="0"/>
                <w:color w:val="000000"/>
                <w:sz w:val="28"/>
              </w:rPr>
              <w:t>E. Talaba Rights, Academic Integrity, and Yaxshilash</w:t>
            </w:r>
            <w:r>
              <w:rPr>
                <w:rFonts w:ascii="Arial" w:hAnsi="Arial" w:eastAsia="Arial"/>
                <w:b/>
                <w:i w:val="0"/>
                <w:color w:val="000000"/>
                <w:sz w:val="28"/>
              </w:rPr>
            </w:r>
            <w:r>
              <w:rPr>
                <w:rFonts w:ascii="Arial" w:hAnsi="Arial" w:eastAsia="Arial"/>
                <w:b/>
                <w:i w:val="0"/>
                <w:color w:val="000000"/>
                <w:sz w:val="28"/>
              </w:rPr>
            </w:r>
          </w:p>
        </w:tc>
        <w:tc>
          <w:tcPr>
            <w:tcW w:type="dxa" w:w="508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30"/>
              <w:ind w:left="104" w:right="0" w:firstLine="0"/>
              <w:jc w:val="left"/>
            </w:pPr>
            <w:r>
              <w:rPr>
                <w:rFonts w:ascii="Arial" w:hAnsi="Arial" w:eastAsia="Arial"/>
                <w:b w:val="0"/>
                <w:i w:val="0"/>
                <w:color w:val="000000"/>
                <w:sz w:val="28"/>
              </w:rPr>
              <w:t xml:space="preserve">Appeals, grade corrections, appeals, </w:t>
            </w:r>
          </w:p>
          <w:tbl>
            <w:tblPr>
              <w:tblW w:type="auto" w:w="0"/>
              <w:tblLayout w:type="fixed"/>
              <w:tblLook w:firstColumn="1" w:firstRow="1" w:lastColumn="0" w:lastRow="0" w:noHBand="0" w:noVBand="1" w:val="04A0"/>
              <w:tblInd w:w="36.00000000000023" w:type="dxa"/>
            </w:tblPr>
            <w:tblGrid>
              <w:gridCol w:w="1696"/>
              <w:gridCol w:w="1696"/>
              <w:gridCol w:w="1696"/>
            </w:tblGrid>
            <w:tr>
              <w:trPr>
                <w:trHeight w:hRule="exact" w:val="370"/>
              </w:trPr>
              <w:tc>
                <w:tcPr>
                  <w:tcW w:type="dxa" w:w="1640"/>
                  <w:tcBorders/>
                  <w:tcMar>
                    <w:start w:w="0" w:type="dxa"/>
                    <w:end w:w="0" w:type="dxa"/>
                  </w:tcMar>
                </w:tcPr>
                <w:p>
                  <w:pPr>
                    <w:autoSpaceDN w:val="0"/>
                    <w:autoSpaceDE w:val="0"/>
                    <w:widowControl/>
                    <w:spacing w:line="233" w:lineRule="auto" w:before="28" w:after="0"/>
                    <w:ind w:left="68" w:right="0" w:firstLine="0"/>
                    <w:jc w:val="left"/>
                  </w:pPr>
                  <w:r>
                    <w:rPr>
                      <w:rFonts w:ascii="Arial" w:hAnsi="Arial" w:eastAsia="Arial"/>
                      <w:b w:val="0"/>
                      <w:i w:val="0"/>
                      <w:color w:val="000000"/>
                      <w:sz w:val="28"/>
                    </w:rPr>
                    <w:t xml:space="preserve">academic </w:t>
                  </w:r>
                </w:p>
              </w:tc>
              <w:tc>
                <w:tcPr>
                  <w:tcW w:type="dxa" w:w="17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integrity, </w:t>
                  </w:r>
                </w:p>
              </w:tc>
              <w:tc>
                <w:tcPr>
                  <w:tcW w:type="dxa" w:w="1620"/>
                  <w:tcBorders/>
                  <w:tcMar>
                    <w:start w:w="0" w:type="dxa"/>
                    <w:end w:w="0" w:type="dxa"/>
                  </w:tcMar>
                </w:tcPr>
                <w:p>
                  <w:pPr>
                    <w:autoSpaceDN w:val="0"/>
                    <w:autoSpaceDE w:val="0"/>
                    <w:widowControl/>
                    <w:spacing w:line="233" w:lineRule="auto" w:before="28" w:after="0"/>
                    <w:ind w:left="326" w:right="0" w:firstLine="0"/>
                    <w:jc w:val="left"/>
                  </w:pPr>
                  <w:r>
                    <w:rPr>
                      <w:rFonts w:ascii="Arial" w:hAnsi="Arial" w:eastAsia="Arial"/>
                      <w:b w:val="0"/>
                      <w:i w:val="0"/>
                      <w:color w:val="000000"/>
                      <w:sz w:val="28"/>
                    </w:rPr>
                    <w:t xml:space="preserve">corrective </w:t>
                  </w:r>
                </w:p>
              </w:tc>
            </w:tr>
          </w:tbl>
          <w:p>
            <w:pPr>
              <w:autoSpaceDN w:val="0"/>
              <w:autoSpaceDE w:val="0"/>
              <w:widowControl/>
              <w:spacing w:line="233" w:lineRule="auto" w:before="28" w:after="0"/>
              <w:ind w:left="104" w:right="0" w:firstLine="0"/>
              <w:jc w:val="left"/>
            </w:pPr>
            <w:r>
              <w:rPr>
                <w:rFonts w:ascii="Arial" w:hAnsi="Arial" w:eastAsia="Arial"/>
                <w:b w:val="0"/>
                <w:i w:val="0"/>
                <w:color w:val="000000"/>
                <w:sz w:val="28"/>
              </w:rPr>
              <w:t xml:space="preserve">measures, and re-monitoring </w:t>
            </w:r>
          </w:p>
        </w:tc>
        <w:tc>
          <w:tcPr>
            <w:tcW w:type="dxa" w:w="16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78" w:after="0"/>
              <w:ind w:left="0" w:right="0" w:firstLine="0"/>
              <w:jc w:val="center"/>
            </w:pPr>
            <w:r>
              <w:rPr>
                <w:rFonts w:ascii="Arial" w:hAnsi="Arial" w:eastAsia="Arial"/>
                <w:b/>
                <w:i w:val="0"/>
                <w:color w:val="000000"/>
                <w:sz w:val="28"/>
              </w:rPr>
              <w:t>20</w:t>
            </w:r>
          </w:p>
        </w:tc>
      </w:tr>
      <w:tr>
        <w:trPr>
          <w:trHeight w:hRule="exact" w:val="382"/>
        </w:trPr>
        <w:tc>
          <w:tcPr>
            <w:tcW w:type="dxa" w:w="2902"/>
            <w:tcBorders>
              <w:start w:sz="3.1999999999999886" w:val="single" w:color="#000000"/>
              <w:top w:sz="4.0" w:val="single" w:color="#000000"/>
              <w:end w:sz="3.199999999999818" w:val="single" w:color="#000000"/>
              <w:bottom w:sz="4.0" w:val="single" w:color="#000000"/>
            </w:tcBorders>
            <w:tcMar>
              <w:start w:w="0" w:type="dxa"/>
              <w:end w:w="0" w:type="dxa"/>
            </w:tcMar>
          </w:tcPr>
          <w:p/>
        </w:tc>
        <w:tc>
          <w:tcPr>
            <w:tcW w:type="dxa" w:w="5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Total</w:t>
            </w:r>
          </w:p>
        </w:tc>
        <w:tc>
          <w:tcPr>
            <w:tcW w:type="dxa" w:w="1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100</w:t>
            </w:r>
          </w:p>
        </w:tc>
      </w:tr>
    </w:tbl>
    <w:p>
      <w:pPr>
        <w:autoSpaceDN w:val="0"/>
        <w:autoSpaceDE w:val="0"/>
        <w:widowControl/>
        <w:spacing w:line="233" w:lineRule="auto" w:before="374" w:after="52"/>
        <w:ind w:left="738" w:right="0" w:firstLine="0"/>
        <w:jc w:val="left"/>
      </w:pPr>
      <w:r>
        <w:rPr>
          <w:rFonts w:ascii="Arial" w:hAnsi="Arial" w:eastAsia="Arial"/>
          <w:b/>
          <w:i w:val="0"/>
          <w:color w:val="000000"/>
          <w:sz w:val="28"/>
        </w:rPr>
        <w:t>A. Talaba's ta'limal experience index - 18 points</w:t>
      </w:r>
    </w:p>
    <w:tbl>
      <w:tblPr>
        <w:tblW w:type="auto" w:w="0"/>
        <w:tblLayout w:type="fixed"/>
        <w:tblLook w:firstColumn="1" w:firstRow="1" w:lastColumn="0" w:lastRow="0" w:noHBand="0" w:noVBand="1" w:val="04A0"/>
        <w:tblInd w:w="33.999999999999915" w:type="dxa"/>
      </w:tblPr>
      <w:tblGrid>
        <w:gridCol w:w="4882"/>
        <w:gridCol w:w="4882"/>
      </w:tblGrid>
      <w:tr>
        <w:trPr>
          <w:trHeight w:hRule="exact" w:val="382"/>
        </w:trPr>
        <w:tc>
          <w:tcPr>
            <w:tcW w:type="dxa" w:w="863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9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Ball</w:t>
            </w:r>
          </w:p>
        </w:tc>
      </w:tr>
      <w:tr>
        <w:trPr>
          <w:trHeight w:hRule="exact" w:val="750"/>
        </w:trPr>
        <w:tc>
          <w:tcPr>
            <w:tcW w:type="dxa" w:w="863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Clear communication of subject objectives and o'quv natijalari to talabas</w:t>
            </w:r>
            <w:r>
              <w:rPr>
                <w:rFonts w:ascii="Arial" w:hAnsi="Arial" w:eastAsia="Arial"/>
                <w:b w:val="0"/>
                <w:i w:val="0"/>
                <w:color w:val="000000"/>
                <w:sz w:val="28"/>
              </w:rPr>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w:t>
            </w:r>
          </w:p>
        </w:tc>
      </w:tr>
      <w:tr>
        <w:trPr>
          <w:trHeight w:hRule="exact" w:val="380"/>
        </w:trPr>
        <w:tc>
          <w:tcPr>
            <w:tcW w:type="dxa" w:w="8634"/>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Shaffoflik of baholash mezonlar and assignment muddats</w:t>
            </w:r>
          </w:p>
        </w:tc>
        <w:tc>
          <w:tcPr>
            <w:tcW w:type="dxa" w:w="99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w:t>
            </w:r>
          </w:p>
        </w:tc>
      </w:tr>
      <w:tr>
        <w:trPr>
          <w:trHeight w:hRule="exact" w:val="380"/>
        </w:trPr>
        <w:tc>
          <w:tcPr>
            <w:tcW w:type="dxa" w:w="8634"/>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Academic advice, selection and access to axborot</w:t>
            </w:r>
          </w:p>
        </w:tc>
        <w:tc>
          <w:tcPr>
            <w:tcW w:type="dxa" w:w="998"/>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w:t>
            </w:r>
          </w:p>
        </w:tc>
      </w:tr>
      <w:tr>
        <w:trPr>
          <w:trHeight w:hRule="exact" w:val="380"/>
        </w:trPr>
        <w:tc>
          <w:tcPr>
            <w:tcW w:type="dxa" w:w="863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Mutual respect, equality and an inclusive environment </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w:t>
            </w:r>
          </w:p>
        </w:tc>
      </w:tr>
      <w:tr>
        <w:trPr>
          <w:trHeight w:hRule="exact" w:val="382"/>
        </w:trPr>
        <w:tc>
          <w:tcPr>
            <w:tcW w:type="dxa" w:w="863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Availability of advice and resurslar for mustaqil ta'lim</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w:t>
            </w:r>
          </w:p>
        </w:tc>
      </w:tr>
    </w:tbl>
    <w:p>
      <w:pPr>
        <w:autoSpaceDN w:val="0"/>
        <w:autoSpaceDE w:val="0"/>
        <w:widowControl/>
        <w:spacing w:line="233" w:lineRule="auto" w:before="272" w:after="0"/>
        <w:ind w:left="0" w:right="40" w:firstLine="0"/>
        <w:jc w:val="right"/>
      </w:pPr>
      <w:r>
        <w:rPr>
          <w:rFonts w:ascii="Times New Roman" w:hAnsi="Times New Roman" w:eastAsia="Times New Roman"/>
          <w:b w:val="0"/>
          <w:i/>
          <w:color w:val="000000"/>
          <w:sz w:val="22"/>
        </w:rPr>
        <w:t>Ta'lim sifatini ta'minlash|38</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382"/>
        </w:trPr>
        <w:tc>
          <w:tcPr>
            <w:tcW w:type="dxa" w:w="863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Total</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18</w:t>
            </w:r>
          </w:p>
        </w:tc>
      </w:tr>
    </w:tbl>
    <w:p>
      <w:pPr>
        <w:autoSpaceDN w:val="0"/>
        <w:autoSpaceDE w:val="0"/>
        <w:widowControl/>
        <w:spacing w:line="233" w:lineRule="auto" w:before="376" w:after="54"/>
        <w:ind w:left="738" w:right="0" w:firstLine="0"/>
        <w:jc w:val="left"/>
      </w:pPr>
      <w:r>
        <w:rPr>
          <w:rFonts w:ascii="Arial" w:hAnsi="Arial" w:eastAsia="Arial"/>
          <w:b/>
          <w:i w:val="0"/>
          <w:color w:val="000000"/>
          <w:sz w:val="28"/>
        </w:rPr>
        <w:t>B. Pedagogik amaliyot and talaba activity - 22 points</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80"/>
        </w:trPr>
        <w:tc>
          <w:tcPr>
            <w:tcW w:type="dxa" w:w="8500"/>
            <w:tcBorders>
              <w:start w:sz="3.1999999999999886"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996"/>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Ball</w:t>
            </w:r>
          </w:p>
        </w:tc>
      </w:tr>
      <w:tr>
        <w:trPr>
          <w:trHeight w:hRule="exact" w:val="382"/>
        </w:trPr>
        <w:tc>
          <w:tcPr>
            <w:tcW w:type="dxa" w:w="8500"/>
            <w:tcBorders>
              <w:start w:sz="3.1999999999999886"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Muvofiqlik of teaching methods with o'quv natijalari</w:t>
            </w:r>
          </w:p>
        </w:tc>
        <w:tc>
          <w:tcPr>
            <w:tcW w:type="dxa" w:w="996"/>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5 </w:t>
            </w:r>
          </w:p>
        </w:tc>
      </w:tr>
      <w:tr>
        <w:trPr>
          <w:trHeight w:hRule="exact" w:val="380"/>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Active participation and independent thinking of talabas</w:t>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5 </w:t>
            </w:r>
          </w:p>
        </w:tc>
      </w:tr>
      <w:tr>
        <w:trPr>
          <w:trHeight w:hRule="exact" w:val="378"/>
        </w:trPr>
        <w:tc>
          <w:tcPr>
            <w:tcW w:type="dxa" w:w="8500"/>
            <w:tcBorders>
              <w:start w:sz="3.1999999999999886"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The connection between theory and amaliyot</w:t>
            </w:r>
          </w:p>
        </w:tc>
        <w:tc>
          <w:tcPr>
            <w:tcW w:type="dxa" w:w="996"/>
            <w:tcBorders>
              <w:start w:sz="3.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338" w:firstLine="0"/>
              <w:jc w:val="right"/>
            </w:pPr>
            <w:r>
              <w:rPr>
                <w:rFonts w:ascii="Arial" w:hAnsi="Arial" w:eastAsia="Arial"/>
                <w:b w:val="0"/>
                <w:i w:val="0"/>
                <w:color w:val="000000"/>
                <w:sz w:val="28"/>
              </w:rPr>
              <w:t xml:space="preserve">4 </w:t>
            </w:r>
          </w:p>
        </w:tc>
      </w:tr>
      <w:tr>
        <w:trPr>
          <w:trHeight w:hRule="exact" w:val="382"/>
        </w:trPr>
        <w:tc>
          <w:tcPr>
            <w:tcW w:type="dxa" w:w="8500"/>
            <w:tcBorders>
              <w:start w:sz="3.1999999999999886"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Taking into account differences in talaba preparation</w:t>
            </w:r>
          </w:p>
        </w:tc>
        <w:tc>
          <w:tcPr>
            <w:tcW w:type="dxa" w:w="996"/>
            <w:tcBorders>
              <w:start w:sz="3.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338" w:firstLine="0"/>
              <w:jc w:val="right"/>
            </w:pPr>
            <w:r>
              <w:rPr>
                <w:rFonts w:ascii="Arial" w:hAnsi="Arial" w:eastAsia="Arial"/>
                <w:b w:val="0"/>
                <w:i w:val="0"/>
                <w:color w:val="000000"/>
                <w:sz w:val="28"/>
              </w:rPr>
              <w:t xml:space="preserve">4 </w:t>
            </w:r>
          </w:p>
        </w:tc>
      </w:tr>
      <w:tr>
        <w:trPr>
          <w:trHeight w:hRule="exact" w:val="380"/>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Meaningful pedagogik advice and academic communication</w:t>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4 </w:t>
            </w:r>
          </w:p>
        </w:tc>
      </w:tr>
      <w:tr>
        <w:trPr>
          <w:trHeight w:hRule="exact" w:val="382"/>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Total</w:t>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22</w:t>
            </w:r>
          </w:p>
        </w:tc>
      </w:tr>
    </w:tbl>
    <w:p>
      <w:pPr>
        <w:autoSpaceDN w:val="0"/>
        <w:autoSpaceDE w:val="0"/>
        <w:widowControl/>
        <w:spacing w:line="233" w:lineRule="auto" w:before="374" w:after="54"/>
        <w:ind w:left="738" w:right="0" w:firstLine="0"/>
        <w:jc w:val="left"/>
      </w:pPr>
      <w:r>
        <w:rPr>
          <w:rFonts w:ascii="Arial" w:hAnsi="Arial" w:eastAsia="Arial"/>
          <w:b/>
          <w:i w:val="0"/>
          <w:color w:val="000000"/>
          <w:sz w:val="28"/>
        </w:rPr>
        <w:t>C. Baholash design, objectivity and follow-up - 25 points</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78"/>
        </w:trPr>
        <w:tc>
          <w:tcPr>
            <w:tcW w:type="dxa" w:w="85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99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Ball</w:t>
            </w:r>
          </w:p>
        </w:tc>
      </w:tr>
      <w:tr>
        <w:trPr>
          <w:trHeight w:hRule="exact" w:val="380"/>
        </w:trPr>
        <w:tc>
          <w:tcPr>
            <w:tcW w:type="dxa" w:w="85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Muvofiqlik of baholash tasks with o'quv natijalari</w:t>
            </w:r>
          </w:p>
        </w:tc>
        <w:tc>
          <w:tcPr>
            <w:tcW w:type="dxa" w:w="9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 </w:t>
            </w:r>
          </w:p>
        </w:tc>
      </w:tr>
      <w:tr>
        <w:trPr>
          <w:trHeight w:hRule="exact" w:val="382"/>
        </w:trPr>
        <w:tc>
          <w:tcPr>
            <w:tcW w:type="dxa" w:w="85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Clarity and unishakl application of baholash mezonlar</w:t>
            </w:r>
          </w:p>
        </w:tc>
        <w:tc>
          <w:tcPr>
            <w:tcW w:type="dxa" w:w="99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 </w:t>
            </w:r>
          </w:p>
        </w:tc>
      </w:tr>
      <w:tr>
        <w:trPr>
          <w:trHeight w:hRule="exact" w:val="378"/>
        </w:trPr>
        <w:tc>
          <w:tcPr>
            <w:tcW w:type="dxa" w:w="85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Baholash of the final examination by an independent professor</w:t>
            </w:r>
          </w:p>
        </w:tc>
        <w:tc>
          <w:tcPr>
            <w:tcW w:type="dxa" w:w="99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 </w:t>
            </w:r>
          </w:p>
        </w:tc>
      </w:tr>
      <w:tr>
        <w:trPr>
          <w:trHeight w:hRule="exact" w:val="382"/>
        </w:trPr>
        <w:tc>
          <w:tcPr>
            <w:tcW w:type="dxa" w:w="85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Kafedraal examination of final assignments</w:t>
            </w:r>
          </w:p>
        </w:tc>
        <w:tc>
          <w:tcPr>
            <w:tcW w:type="dxa" w:w="9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 </w:t>
            </w:r>
          </w:p>
        </w:tc>
      </w:tr>
      <w:tr>
        <w:trPr>
          <w:trHeight w:hRule="exact" w:val="380"/>
        </w:trPr>
        <w:tc>
          <w:tcPr>
            <w:tcW w:type="dxa" w:w="85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Timely and consistent recording of results in HEMIS </w:t>
            </w:r>
          </w:p>
        </w:tc>
        <w:tc>
          <w:tcPr>
            <w:tcW w:type="dxa" w:w="99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r>
      <w:tr>
        <w:trPr>
          <w:trHeight w:hRule="exact" w:val="384"/>
        </w:trPr>
        <w:tc>
          <w:tcPr>
            <w:tcW w:type="dxa" w:w="85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Storage of video surveillance and baholash materials</w:t>
            </w:r>
          </w:p>
        </w:tc>
        <w:tc>
          <w:tcPr>
            <w:tcW w:type="dxa" w:w="99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 </w:t>
            </w:r>
          </w:p>
        </w:tc>
      </w:tr>
      <w:tr>
        <w:trPr>
          <w:trHeight w:hRule="exact" w:val="376"/>
        </w:trPr>
        <w:tc>
          <w:tcPr>
            <w:tcW w:type="dxa" w:w="85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Total</w:t>
            </w:r>
          </w:p>
        </w:tc>
        <w:tc>
          <w:tcPr>
            <w:tcW w:type="dxa" w:w="9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25</w:t>
            </w:r>
          </w:p>
        </w:tc>
      </w:tr>
    </w:tbl>
    <w:p>
      <w:pPr>
        <w:autoSpaceDN w:val="0"/>
        <w:autoSpaceDE w:val="0"/>
        <w:widowControl/>
        <w:spacing w:line="233" w:lineRule="auto" w:before="380" w:after="52"/>
        <w:ind w:left="738" w:right="0" w:firstLine="0"/>
        <w:jc w:val="left"/>
      </w:pPr>
      <w:r>
        <w:rPr>
          <w:rFonts w:ascii="Arial" w:hAnsi="Arial" w:eastAsia="Arial"/>
          <w:b/>
          <w:i w:val="0"/>
          <w:color w:val="000000"/>
          <w:sz w:val="28"/>
        </w:rPr>
        <w:t>D. Academic results and teng imkoniyatlar analysis - 15 points</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78"/>
        </w:trPr>
        <w:tc>
          <w:tcPr>
            <w:tcW w:type="dxa" w:w="848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101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Ball</w:t>
            </w:r>
          </w:p>
        </w:tc>
      </w:tr>
      <w:tr>
        <w:trPr>
          <w:trHeight w:hRule="exact" w:val="382"/>
        </w:trPr>
        <w:tc>
          <w:tcPr>
            <w:tcW w:type="dxa" w:w="848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The extent to which talabas achieve expected o'quv natijalari</w:t>
            </w:r>
          </w:p>
        </w:tc>
        <w:tc>
          <w:tcPr>
            <w:tcW w:type="dxa" w:w="101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r>
      <w:tr>
        <w:trPr>
          <w:trHeight w:hRule="exact" w:val="380"/>
        </w:trPr>
        <w:tc>
          <w:tcPr>
            <w:tcW w:type="dxa" w:w="84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Analysis of ball distribution and unusual deviations</w:t>
            </w:r>
          </w:p>
        </w:tc>
        <w:tc>
          <w:tcPr>
            <w:tcW w:type="dxa" w:w="101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 </w:t>
            </w:r>
          </w:p>
        </w:tc>
      </w:tr>
      <w:tr>
        <w:trPr>
          <w:trHeight w:hRule="exact" w:val="380"/>
        </w:trPr>
        <w:tc>
          <w:tcPr>
            <w:tcW w:type="dxa" w:w="848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Causes of akademik qarzdorlik and measures taken</w:t>
            </w:r>
          </w:p>
        </w:tc>
        <w:tc>
          <w:tcPr>
            <w:tcW w:type="dxa" w:w="101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r>
      <w:tr>
        <w:trPr>
          <w:trHeight w:hRule="exact" w:val="380"/>
        </w:trPr>
        <w:tc>
          <w:tcPr>
            <w:tcW w:type="dxa" w:w="848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Equality of baholash conditions for different groups</w:t>
            </w:r>
          </w:p>
        </w:tc>
        <w:tc>
          <w:tcPr>
            <w:tcW w:type="dxa" w:w="101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r>
      <w:tr>
        <w:trPr>
          <w:trHeight w:hRule="exact" w:val="382"/>
        </w:trPr>
        <w:tc>
          <w:tcPr>
            <w:tcW w:type="dxa" w:w="84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w:t>
            </w:r>
          </w:p>
        </w:tc>
        <w:tc>
          <w:tcPr>
            <w:tcW w:type="dxa" w:w="101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15</w:t>
            </w: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E. Talaba Rights, Integrity, and Yaxshilash - 20 points</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80"/>
        </w:trPr>
        <w:tc>
          <w:tcPr>
            <w:tcW w:type="dxa" w:w="8500"/>
            <w:tcBorders>
              <w:start w:sz="3.1999999999999886"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Ko'rsatkich</w:t>
            </w:r>
          </w:p>
        </w:tc>
        <w:tc>
          <w:tcPr>
            <w:tcW w:type="dxa" w:w="996"/>
            <w:tcBorders>
              <w:start w:sz="3.200000000000273"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Ball</w:t>
            </w:r>
          </w:p>
        </w:tc>
      </w:tr>
      <w:tr>
        <w:trPr>
          <w:trHeight w:hRule="exact" w:val="380"/>
        </w:trPr>
        <w:tc>
          <w:tcPr>
            <w:tcW w:type="dxa" w:w="8500"/>
            <w:tcBorders>
              <w:start w:sz="3.1999999999999886"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Timely and impartial consideration of appeals </w:t>
            </w:r>
          </w:p>
        </w:tc>
        <w:tc>
          <w:tcPr>
            <w:tcW w:type="dxa" w:w="996"/>
            <w:tcBorders>
              <w:start w:sz="3.200000000000273"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4 </w:t>
            </w:r>
          </w:p>
        </w:tc>
      </w:tr>
      <w:tr>
        <w:trPr>
          <w:trHeight w:hRule="exact" w:val="380"/>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Full documentation of the grade correction process </w:t>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338" w:firstLine="0"/>
              <w:jc w:val="right"/>
            </w:pPr>
            <w:r>
              <w:rPr>
                <w:rFonts w:ascii="Arial" w:hAnsi="Arial" w:eastAsia="Arial"/>
                <w:b w:val="0"/>
                <w:i w:val="0"/>
                <w:color w:val="000000"/>
                <w:sz w:val="28"/>
              </w:rPr>
              <w:t xml:space="preserve">4 </w:t>
            </w:r>
          </w:p>
        </w:tc>
      </w:tr>
      <w:tr>
        <w:trPr>
          <w:trHeight w:hRule="exact" w:val="380"/>
        </w:trPr>
        <w:tc>
          <w:tcPr>
            <w:tcW w:type="dxa" w:w="8500"/>
            <w:tcBorders>
              <w:start w:sz="3.1999999999999886"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Identification and review of akademik halollik cases</w:t>
            </w:r>
          </w:p>
        </w:tc>
        <w:tc>
          <w:tcPr>
            <w:tcW w:type="dxa" w:w="996"/>
            <w:tcBorders>
              <w:start w:sz="3.200000000000273"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4" w:after="0"/>
              <w:ind w:left="0" w:right="338" w:firstLine="0"/>
              <w:jc w:val="right"/>
            </w:pPr>
            <w:r>
              <w:rPr>
                <w:rFonts w:ascii="Arial" w:hAnsi="Arial" w:eastAsia="Arial"/>
                <w:b w:val="0"/>
                <w:i w:val="0"/>
                <w:color w:val="000000"/>
                <w:sz w:val="28"/>
              </w:rPr>
              <w:t xml:space="preserve">4 </w:t>
            </w:r>
          </w:p>
        </w:tc>
      </w:tr>
      <w:tr>
        <w:trPr>
          <w:trHeight w:hRule="exact" w:val="380"/>
        </w:trPr>
        <w:tc>
          <w:tcPr>
            <w:tcW w:type="dxa" w:w="8500"/>
            <w:tcBorders>
              <w:start w:sz="3.1999999999999886"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Protecting the talaba who applied from harassment</w:t>
            </w:r>
          </w:p>
        </w:tc>
        <w:tc>
          <w:tcPr>
            <w:tcW w:type="dxa" w:w="996"/>
            <w:tcBorders>
              <w:start w:sz="3.200000000000273"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3 </w:t>
            </w:r>
          </w:p>
        </w:tc>
      </w:tr>
      <w:tr>
        <w:trPr>
          <w:trHeight w:hRule="exact" w:val="750"/>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Determination of measures and rebaholash as a result of monitoring</w:t>
            </w:r>
            <w:r>
              <w:rPr>
                <w:rFonts w:ascii="Arial" w:hAnsi="Arial" w:eastAsia="Arial"/>
                <w:b w:val="0"/>
                <w:i w:val="0"/>
                <w:color w:val="000000"/>
                <w:sz w:val="28"/>
              </w:rPr>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338" w:firstLine="0"/>
              <w:jc w:val="right"/>
            </w:pPr>
            <w:r>
              <w:rPr>
                <w:rFonts w:ascii="Arial" w:hAnsi="Arial" w:eastAsia="Arial"/>
                <w:b w:val="0"/>
                <w:i w:val="0"/>
                <w:color w:val="000000"/>
                <w:sz w:val="28"/>
              </w:rPr>
              <w:t xml:space="preserve">5 </w:t>
            </w:r>
          </w:p>
        </w:tc>
      </w:tr>
      <w:tr>
        <w:trPr>
          <w:trHeight w:hRule="exact" w:val="382"/>
        </w:trPr>
        <w:tc>
          <w:tcPr>
            <w:tcW w:type="dxa" w:w="850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w:t>
            </w:r>
          </w:p>
        </w:tc>
        <w:tc>
          <w:tcPr>
            <w:tcW w:type="dxa" w:w="99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20</w:t>
            </w:r>
          </w:p>
        </w:tc>
      </w:tr>
    </w:tbl>
    <w:p>
      <w:pPr>
        <w:autoSpaceDN w:val="0"/>
        <w:autoSpaceDE w:val="0"/>
        <w:widowControl/>
        <w:spacing w:line="233" w:lineRule="auto" w:before="80" w:after="0"/>
        <w:ind w:left="0" w:right="20" w:firstLine="0"/>
        <w:jc w:val="right"/>
      </w:pPr>
      <w:r>
        <w:rPr>
          <w:rFonts w:ascii="Times New Roman" w:hAnsi="Times New Roman" w:eastAsia="Times New Roman"/>
          <w:b w:val="0"/>
          <w:i/>
          <w:color w:val="000000"/>
          <w:sz w:val="22"/>
        </w:rPr>
        <w:t>Ta'lim sifatini ta'minlash|39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2" w:lineRule="auto" w:before="848" w:after="54"/>
        <w:ind w:left="30" w:right="0" w:firstLine="0"/>
        <w:jc w:val="left"/>
      </w:pPr>
      <w:r>
        <w:rPr>
          <w:rFonts w:ascii="Arial" w:hAnsi="Arial" w:eastAsia="Arial"/>
          <w:b/>
          <w:i w:val="0"/>
          <w:color w:val="000000"/>
          <w:sz w:val="28"/>
        </w:rPr>
        <w:t xml:space="preserve">Natijalarni talqin qilish </w:t>
        <w:br/>
        <w:t>6.2.88.The results for this bo'lim are interpreted asosida the following special scale: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750"/>
        </w:trPr>
        <w:tc>
          <w:tcPr>
            <w:tcW w:type="dxa" w:w="160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288" w:right="288" w:firstLine="0"/>
              <w:jc w:val="center"/>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0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190" w:after="0"/>
              <w:ind w:left="0" w:right="3106" w:firstLine="0"/>
              <w:jc w:val="right"/>
            </w:pPr>
            <w:r>
              <w:rPr>
                <w:rFonts w:ascii="Arial" w:hAnsi="Arial" w:eastAsia="Arial"/>
                <w:b/>
                <w:i w:val="0"/>
                <w:color w:val="000000"/>
                <w:sz w:val="28"/>
              </w:rPr>
              <w:t xml:space="preserve">Quality level </w:t>
            </w:r>
          </w:p>
        </w:tc>
      </w:tr>
      <w:tr>
        <w:trPr>
          <w:trHeight w:hRule="exact" w:val="380"/>
        </w:trPr>
        <w:tc>
          <w:tcPr>
            <w:tcW w:type="dxa" w:w="1604"/>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90–100</w:t>
            </w:r>
          </w:p>
        </w:tc>
        <w:tc>
          <w:tcPr>
            <w:tcW w:type="dxa" w:w="80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The talaba-centered system is highly ishlab chiqilgan and stable.</w:t>
            </w:r>
          </w:p>
        </w:tc>
      </w:tr>
      <w:tr>
        <w:trPr>
          <w:trHeight w:hRule="exact" w:val="752"/>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75–89</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The system is working as required, but some areas need to be ishlab chiqilgan</w:t>
            </w:r>
            <w:r>
              <w:rPr>
                <w:rFonts w:ascii="Arial" w:hAnsi="Arial" w:eastAsia="Arial"/>
                <w:b w:val="0"/>
                <w:i w:val="0"/>
                <w:color w:val="000000"/>
                <w:sz w:val="28"/>
              </w:rPr>
            </w:r>
          </w:p>
        </w:tc>
      </w:tr>
      <w:tr>
        <w:trPr>
          <w:trHeight w:hRule="exact" w:val="750"/>
        </w:trPr>
        <w:tc>
          <w:tcPr>
            <w:tcW w:type="dxa" w:w="16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60–74</w:t>
            </w:r>
          </w:p>
        </w:tc>
        <w:tc>
          <w:tcPr>
            <w:tcW w:type="dxa" w:w="80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The system is partially shakled, significant tuzatuvchi chora-tadbirs are required</w:t>
            </w:r>
            <w:r>
              <w:rPr>
                <w:rFonts w:ascii="Arial" w:hAnsi="Arial" w:eastAsia="Arial"/>
                <w:b w:val="0"/>
                <w:i w:val="0"/>
                <w:color w:val="000000"/>
                <w:sz w:val="28"/>
              </w:rPr>
            </w:r>
          </w:p>
        </w:tc>
      </w:tr>
      <w:tr>
        <w:trPr>
          <w:trHeight w:hRule="exact" w:val="748"/>
        </w:trPr>
        <w:tc>
          <w:tcPr>
            <w:tcW w:type="dxa" w:w="16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0–59</w:t>
            </w:r>
          </w:p>
        </w:tc>
        <w:tc>
          <w:tcPr>
            <w:tcW w:type="dxa" w:w="80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The system is not working well enough and needs comprehensive yaxshilash.</w:t>
            </w:r>
            <w:r>
              <w:rPr>
                <w:rFonts w:ascii="Arial" w:hAnsi="Arial" w:eastAsia="Arial"/>
                <w:b w:val="0"/>
                <w:i w:val="0"/>
                <w:color w:val="000000"/>
                <w:sz w:val="28"/>
              </w:rPr>
            </w:r>
          </w:p>
        </w:tc>
      </w:tr>
    </w:tbl>
    <w:p>
      <w:pPr>
        <w:autoSpaceDN w:val="0"/>
        <w:autoSpaceDE w:val="0"/>
        <w:widowControl/>
        <w:spacing w:line="254" w:lineRule="auto" w:before="4" w:after="0"/>
        <w:ind w:left="30" w:right="0" w:firstLine="708"/>
        <w:jc w:val="left"/>
      </w:pPr>
      <w:r>
        <w:rPr>
          <w:rFonts w:ascii="Arial" w:hAnsi="Arial" w:eastAsia="Arial"/>
          <w:b/>
          <w:i w:val="0"/>
          <w:color w:val="000000"/>
          <w:sz w:val="28"/>
        </w:rPr>
        <w:t>6.2.89.A high level of muvofiqlik with this standard will not be awarded, regardless of the overall ball, if any of the following conditions are aniqlangan:</w:t>
      </w:r>
      <w:r>
        <w:rPr>
          <w:rFonts w:ascii="Arial" w:hAnsi="Arial" w:eastAsia="Arial"/>
          <w:b w:val="0"/>
          <w:i w:val="0"/>
          <w:color w:val="000000"/>
          <w:sz w:val="28"/>
        </w:rP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hiding baholash mezonlar from talabas;</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the instructor's final baholash of their group's supervision;</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changing grades without dalil;</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limitation of the right to appeal; </w:t>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harassment of a talaba due to his/her appeal;</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deliberately concealing instances of academic dishonesty; </w:t>
      </w:r>
    </w:p>
    <w:p>
      <w:pPr>
        <w:autoSpaceDN w:val="0"/>
        <w:tabs>
          <w:tab w:pos="738" w:val="left"/>
          <w:tab w:pos="1162" w:val="left"/>
        </w:tabs>
        <w:autoSpaceDE w:val="0"/>
        <w:widowControl/>
        <w:spacing w:line="254" w:lineRule="auto" w:before="60" w:after="0"/>
        <w:ind w:left="30" w:right="0" w:firstLine="0"/>
        <w:jc w:val="left"/>
      </w:pPr>
      <w:r>
        <w:rPr>
          <w:rFonts w:ascii="Symbol" w:hAnsi="Symbol" w:eastAsia="Symbol"/>
          <w:b w:val="0"/>
          <w:i w:val="0"/>
          <w:color w:val="000000"/>
          <w:sz w:val="20"/>
        </w:rPr>
        <w:t></w:t>
      </w:r>
      <w:r>
        <w:rPr>
          <w:rFonts w:ascii="Arial" w:hAnsi="Arial" w:eastAsia="Arial"/>
          <w:b w:val="0"/>
          <w:i w:val="0"/>
          <w:color w:val="000000"/>
          <w:sz w:val="28"/>
        </w:rPr>
        <w:t xml:space="preserve">Conducting the final inspection process without mandatory video </w:t>
      </w:r>
      <w:r>
        <w:rPr>
          <w:rFonts w:ascii="Arial" w:hAnsi="Arial" w:eastAsia="Arial"/>
          <w:b w:val="0"/>
          <w:i w:val="0"/>
          <w:color w:val="000000"/>
          <w:sz w:val="28"/>
        </w:rPr>
        <w:t xml:space="preserve">surveillance. </w:t>
      </w:r>
    </w:p>
    <w:p>
      <w:pPr>
        <w:autoSpaceDN w:val="0"/>
        <w:tabs>
          <w:tab w:pos="738" w:val="left"/>
        </w:tabs>
        <w:autoSpaceDE w:val="0"/>
        <w:widowControl/>
        <w:spacing w:line="269" w:lineRule="auto" w:before="56" w:after="0"/>
        <w:ind w:left="30" w:right="0" w:firstLine="0"/>
        <w:jc w:val="left"/>
      </w:pPr>
      <w:r>
        <w:rPr>
          <w:rFonts w:ascii="Arial" w:hAnsi="Arial" w:eastAsia="Arial"/>
          <w:b/>
          <w:i w:val="0"/>
          <w:color w:val="000000"/>
          <w:sz w:val="28"/>
        </w:rPr>
        <w:t xml:space="preserve">Various shakls of baholash tools for this bo'lim </w:t>
        <w:br/>
        <w:t xml:space="preserve">This bob uses the following tools, which differ in function and shakl, rather than simple inspection shakls of the same type: </w:t>
        <w:br/>
        <w:t>Ilova 6.2.1 - Electronic so'rovnoma "Talaba Ta'limal Experience Indeks".This shakl will consist of a 5-point scale, open-ended questions, analysis across subjects and courses, and an anonymous results panel.</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2" w:firstLine="708"/>
        <w:jc w:val="both"/>
      </w:pPr>
      <w:r>
        <w:rPr>
          <w:rFonts w:ascii="Arial" w:hAnsi="Arial" w:eastAsia="Arial"/>
          <w:b/>
          <w:i w:val="0"/>
          <w:color w:val="000000"/>
          <w:sz w:val="28"/>
        </w:rPr>
        <w:t>Ilova 6.2.2 - “Pedagogik Observation and Professional Communication Bayonnoma”.It consists of three parts: pre-lesson goal setting, in-lesson dalil recording, and post-lesson reflective discussion. It prioritizes observed pedagogik dalil and agreed-upon developmental measures over simple scoring.</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Ilova 6.2.3 - “Audit card for the quality of baholash tools and muvofiqlik with o'quv natijalari”.This card uses a special matrix that</w:t>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3" w:lineRule="auto" w:before="414" w:after="0"/>
        <w:ind w:left="0" w:right="44" w:firstLine="0"/>
        <w:jc w:val="right"/>
      </w:pPr>
      <w:r>
        <w:rPr>
          <w:rFonts w:ascii="Times New Roman" w:hAnsi="Times New Roman" w:eastAsia="Times New Roman"/>
          <w:b w:val="0"/>
          <w:i/>
          <w:color w:val="000000"/>
          <w:sz w:val="22"/>
        </w:rPr>
        <w:t>Ta'lim sifatini ta'minlash|40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indicates which learning outcome each final task assesses, at what level of complexity, and by what mezonlar.</w:t>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Ilova 6.2.4 - “Science Results Moderation and Deviation Analysis Sheet”.It displays the distribution of grades, differences between groups, very high or low results, akademik qarzdorlik, and possible causes through diagrams and analytical explanations.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Ilova 6.2.5 - “Appeal and Grade Change Tracking Jurnal”.It records the time the appeal was received, the dalil, the commission's decision, the change in HEMIS, and the date the response was given to the talaba as a single process chain.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0" w:firstLine="708"/>
        <w:jc w:val="left"/>
      </w:pPr>
      <w:r>
        <w:rPr>
          <w:rFonts w:ascii="Arial" w:hAnsi="Arial" w:eastAsia="Arial"/>
          <w:b/>
          <w:i w:val="0"/>
          <w:color w:val="000000"/>
          <w:sz w:val="28"/>
        </w:rPr>
        <w:t>Ilova 6.2.6 - “Ta'lim Quality Yaxshilash Tracker”. This tool serves to track the aniqlangan problem, root cause, action, mas'ul party, muddat, dalil of completion, and re-monitoring results in a coherent manner.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0"/>
        <w:ind w:left="30" w:right="0" w:firstLine="0"/>
        <w:jc w:val="left"/>
      </w:pPr>
      <w:r>
        <w:rPr>
          <w:rFonts w:ascii="Arial" w:hAnsi="Arial" w:eastAsia="Arial"/>
          <w:b/>
          <w:i w:val="0"/>
          <w:color w:val="000000"/>
          <w:sz w:val="28"/>
        </w:rPr>
        <w:t xml:space="preserve">6.3. Internal sifat ta'minlash standards sohasida talaba admission, monitoring of academic progress, recognition of o'quv natijalari and validation of malakalar </w:t>
        <w:br/>
        <w:t xml:space="preserve">Standart talabi </w:t>
        <w:br/>
        <w:t>Universitet ta'minlaydi the legality, shaffoflik, xolislik, and consistency of the processes of admitting talabas, registering them as talabas, monitoring their academic progress, recognizing study periods, subjects, and kredits, organizing akademik mobillik, conducting final certification, and issuing documents confirming the malakalar obtained.</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val="0"/>
          <w:i w:val="0"/>
          <w:color w:val="000000"/>
          <w:sz w:val="28"/>
        </w:rPr>
        <w:t>These processes are managed as a single academic life cycle, from the talaba's admission to Universitet until the completion of the ta'lim dasturi or the termination of his/her talaba holat. Each stage of the academic life cycle bo'lishi kerak interconnected with the relevant legal basis, official decision, electronic axborot and tasdiqlash hujjatlari.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val="0"/>
          <w:i w:val="0"/>
          <w:color w:val="000000"/>
          <w:sz w:val="28"/>
        </w:rPr>
        <w:t>The talaba's academic holat, subjects and kredits taken, GPA, akademik qarzdorlik, recognized o'quv natijalari, mobility outcomes, final certification, and graduation documents are recorded in a consistent, verifiable, and document-trackable manner.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Talabalarni qabul qilish va ro'yxatga olish </w:t>
        <w:br/>
        <w:t>6.3.1.Admission to universitet is carried out asosida current legislation, tasdiqlangan admission parameters, decisions of authorized state bodies, and the talabs belgilangan for the relevant ta'limal stage and ta'lim dasturi.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6.3.2.The admission process adheres to the principles of equality, xolislik, openness, shaffoflik, and non-kamsitish.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ta'minlash|41</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6.3.3.Admission to bakalavriat's, magistratura's, second specialization, foreign citizens, joint ta'lim dasturis, and other ta'lim dasturis available at Universitet is carried out asosida separate tartibs and mezonlar belgilangan for the relevant direction.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2" w:firstLine="708"/>
        <w:jc w:val="both"/>
      </w:pPr>
      <w:r>
        <w:rPr>
          <w:rFonts w:ascii="Arial" w:hAnsi="Arial" w:eastAsia="Arial"/>
          <w:b/>
          <w:i w:val="0"/>
          <w:color w:val="000000"/>
          <w:sz w:val="28"/>
        </w:rPr>
        <w:t>6.3.4.Admission mezonlar, required documents, exam shakls, admission muddats, moliyaviy conditions, and other necessary axborot will be published in a timely manner on the official website of Universitet and through the axborot resurslar of authorized state bodies.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6.3.5.After the announcement of the admission results by the authorized state body or the State Commission, the mas'ul secretary of the Qabul komissiyasi tayyorlaydi a draft buyruq on the admission of talabas to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6.3.6.The buyruq on the admission of talabas is signed by the Rektor of Universitet.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6.3.7.Axborot about admitted talabas is entered into the HEMIS axborot tizimi within the muddats set by the Registrator xizmati.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6.3.8.The axborot entered into the electronic system must correspond to the axborot in the admission buyruq, identity documents, ta'lim dasturi, shakl of ta'lim, language of ta'lim, source of funding, and other relevant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6.3.9.A personal file is created for each admitted talaba. The completeness, reliability, confidentiality, and proper storage of documents in it are ensured.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i w:val="0"/>
          <w:color w:val="000000"/>
          <w:sz w:val="28"/>
        </w:rPr>
        <w:t>6.3.10.In cases where a discrepancy is detected between the admission buyruq, data in the HEMIS axborot tizimi and the talaba's personal file, it is eliminated asosida the relevant legal basis and tasdiqlash hujjatlari. The reason for the correction, date and axborot about the mas'ul person who made it are recorded.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6.3.11.Newly admitted talabas are introduced to Universitet structure, kredit-modul tizimi, HEMIS, Axborot resurs markazi, baholash, tanlov fanlari, akademik halollik, application and appeal tartibs during the kredit haftasi provided for in Bo'lim 6.2 of this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Monitoring the talaba's academic profile and progress </w:t>
        <w:br/>
        <w:t>6.3.12.An electronic academic profile is maintained for each talaba, covering academic axborot from the time of enrollment until graduation or termination of talaba holat.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6.3.13.The talaba's academic profile reflects the subjects and kredits taken, current, midterm, and final exam results, GPA, akademik qarzdorlik,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ta'minlash|42</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amaliyot results, akademik mobillik, recognized kredits, and other decisions regarding academic holat.</w:t>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6.3.14.The talaba's academic progress is regularly monitored through the HEMIS axborot tizimi and other relevant electronic systems used at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6.3.15.Academic monitoring serves nafaqat to record a talaba's final results, balki to identify problems in their learning early, provide academic advice, and prevent the deepening of debts.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6.3.16.A talaba with a declining GPA, akademik qarzdorlik, or problems with amaliyot results will be provided with appropriate academic counseling and explanations by the fakultet, kafedra, tutor, or Registrator xizmati.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6.3.17.A talaba has the right to access decisions regarding his/her GPA, kredits earned, akademik qarzdorlik, recognized subjects, and academic holat.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6.3.18.To be promoted to the next year, a talaba must have a GPA of kamida 2.50 and have successfully bajarilgan the professional, pedagogik, or other amaliyots specified in the ishchi o'quv rejasi.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6.3.19.A talaba who does not achieve a GPA of 2.50 or who does not successfully complete the relevant amaliyot will not be promoted to the next year.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6.3.20.The subsequent academic holat of such a talaba will be determined asosida current legislation, Universitet's Akademik qoidalar, re-studies results, and other tasdiqlash hujjatlari.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6.3.21.The decision to transfer from one course to another is made asosida academic axborot in HEMIS, GPA, amaliyot results, and other relevant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6.3.22.A draft buyruq on transfer from course to course is prepared by the Registrator xizmati and submitted to Universitet Rektor for signature.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Akademik qarzdorlik and re-study organization </w:t>
        <w:br/>
        <w:t>6.3.23.Talabas with akademik qarzdorlik will be given the opportunity to re-learn the relevant subjects in the prescribed manner.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6.3.24.Re-study is organized on a fee basis. Its cost, registration tartib, payment terms, and baholash conditions are announced to the talaba in advance.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6.3.25.Registration for re-study is carried out through a special electronic platshakl maintained by the Registrator xizmati.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6.3.26.Separate academic groups will be shakled for re-study, a class schedule will be ishlab chiqilgan, and appropriate professor-o'qituvchilar will be assigned.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6.3.27.The re-study process is organized in cooperation with the Registrator xizmati, relevant fakultetlar and kafedras.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ta'minlash|43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6.3.28.The results of the re-reading are shaklalized ga muvofiq the belgilangan tartib and entered into the HEMIS axborot tizimi.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6.3.29.Asosida the results of the re-study, the talaba's academic holat will be reviewed and a draft buyruq on transfer from one course to another or other relevant decision will be prepared by the Registrator xizmati.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8" w:after="0"/>
        <w:ind w:left="30" w:right="0" w:firstLine="0"/>
        <w:jc w:val="left"/>
      </w:pPr>
      <w:r>
        <w:rPr>
          <w:rFonts w:ascii="Arial" w:hAnsi="Arial" w:eastAsia="Arial"/>
          <w:b/>
          <w:i w:val="0"/>
          <w:color w:val="000000"/>
          <w:sz w:val="28"/>
        </w:rPr>
        <w:t xml:space="preserve">Decisions regarding a talaba's academic holat </w:t>
        <w:br/>
        <w:t>6.3.30.Draft buyruqs on transferring a talaba from course to course, sending him/her to amaliyot, granting academic leave, expelling him/her from the ranks of talabas, reinstating him/her to study, transferring his/her studies, and sending him/her to akademik mobillik are prepared by the Registrator xizmati.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6.3.31.Draft buyruqs are issued only if mavjud a talaba's application, medical hisobot, transcript, conclusions from relevant tarkibiy bo'linmalar, HEMIS data, or other legal basis.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6.3.32.A decision regarding a talaba's academic holat will not be made asosida verbal instructions, unconfirmed axborot, or insufficient documentation.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6.3.33.The decision to grant academic leave, expel from the ranks of talabas, reinstate in studies, and transfer studies is communicated to the talaba, explaining his rights, obligations, legal consequences of the decision, and further actions to be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6.3.34.Changes to a talaba's last name, first name, or other personal axborot are made only asosida relevant legal documents.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6.3.35.All buyruqs regarding the talaba's academic holat, their legal basis, and records in the electronic system bo'lishi kerak consistent.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Transferring studies and identifying academic differences </w:t>
        <w:br/>
        <w:t>6.3.36.The Registrator xizmati will accept the transcript, academic programs, subjects studied, kredits, grades, and other relevant academic documents of a talaba transferring from another higher ta'lim institution to TerSU.</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6.3.37.The muvofiqlik of the subjects previously magistraturaed by the talaba with the relevant ta'lim dasturi at TerSU is examined by the Registrator xizmati Manager and the relevant kafedra head with the participation of the talaba.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6.3.38.When comparing subjects, nafaqat their name balki their purpose, content, topics, expected o'quv natijalari, kredit volume, total workload, stage of training, and talaba o'quv natijalari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ta'minlash|44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8" w:firstLine="708"/>
        <w:jc w:val="both"/>
      </w:pPr>
      <w:r>
        <w:rPr>
          <w:rFonts w:ascii="Arial" w:hAnsi="Arial" w:eastAsia="Arial"/>
          <w:b/>
          <w:i w:val="0"/>
          <w:color w:val="000000"/>
          <w:sz w:val="28"/>
        </w:rPr>
        <w:t>6.3.39.</w:t>
      </w:r>
      <w:r>
        <w:rPr>
          <w:rFonts w:ascii="Arial" w:hAnsi="Arial" w:eastAsia="Arial"/>
          <w:b w:val="0"/>
          <w:i w:val="0"/>
          <w:color w:val="000000"/>
          <w:sz w:val="28"/>
        </w:rPr>
        <w:t xml:space="preserve">The fact that the names of a science are the same cannot be the </w:t>
      </w:r>
      <w:r>
        <w:rPr>
          <w:rFonts w:ascii="Arial" w:hAnsi="Arial" w:eastAsia="Arial"/>
          <w:b w:val="0"/>
          <w:i w:val="0"/>
          <w:color w:val="000000"/>
          <w:sz w:val="28"/>
        </w:rPr>
        <w:t xml:space="preserve">sole basis for automatic recognition, and the fact that the names are different </w:t>
      </w:r>
      <w:r>
        <w:rPr>
          <w:rFonts w:ascii="Arial" w:hAnsi="Arial" w:eastAsia="Arial"/>
          <w:b w:val="0"/>
          <w:i w:val="0"/>
          <w:color w:val="000000"/>
          <w:sz w:val="28"/>
        </w:rPr>
        <w:t xml:space="preserve">cannot be the sole basis for non-recognition. </w:t>
      </w:r>
    </w:p>
    <w:p>
      <w:pPr>
        <w:autoSpaceDN w:val="0"/>
        <w:autoSpaceDE w:val="0"/>
        <w:widowControl/>
        <w:spacing w:line="262" w:lineRule="auto" w:before="58" w:after="0"/>
        <w:ind w:left="30" w:right="22" w:firstLine="708"/>
        <w:jc w:val="both"/>
      </w:pPr>
      <w:r>
        <w:rPr>
          <w:rFonts w:ascii="Arial" w:hAnsi="Arial" w:eastAsia="Arial"/>
          <w:b/>
          <w:i w:val="0"/>
          <w:color w:val="000000"/>
          <w:sz w:val="28"/>
        </w:rPr>
        <w:t>6.3.40.Academic differences are determined asosida an analysis of the content consistency of subjects and o'quv natijalari and are shaklalized in writing.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6.3.41.The talaba will be provided with clear axborot about recognized subjects, aniqlangan academic differences, muddats for their elimination, payment terms, and baholash tartibs.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6.3.42.The decision to recognize subjects or designate them as academic distinctions bo'lishi kerak supported by verifiable academic documents and a reasoned conclusion.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Akademik mobillik and kredit recognition </w:t>
        <w:br/>
        <w:t>6.3.43.Akademik mobillik is carried out asosida current legislation, internal documents of Universitet, and agreements concluded with partner higher ta'lim institutions.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6.3.44.Before a talaba is sent on akademik mobillik, a Learning Agreement is drawn up between TerDU and the receiving higher ta'lim institution, covering the subjects to be magistraturaed, o'quv natijalari, and kredits.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6.3.45.The Learning Agreement serves as the basis for the recognition of the subjects and kredits acquired by the talaba during the mobility period upon his/her return.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6.3.46.After the mobility period is over, the transcript and other academic documents provided by the receiving higher ta'lim institution will be reviewed by the Registrator xizmati.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6.3.47.Subjects, grades, and kredits acquired ga muvofiq the Learning Agreement are entered into the HEMIS axborot tizimi by the Registrator xizmati managers.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6" w:firstLine="708"/>
        <w:jc w:val="both"/>
      </w:pPr>
      <w:r>
        <w:rPr>
          <w:rFonts w:ascii="Arial" w:hAnsi="Arial" w:eastAsia="Arial"/>
          <w:b/>
          <w:i w:val="0"/>
          <w:color w:val="000000"/>
          <w:sz w:val="28"/>
        </w:rPr>
        <w:t>6.3.48.In cases where there are subjects not provided for in the Learning Agreement or that differ from those specified therein, the issue of their recognition will be considered by the Registrator xizmati and the relevant kafedra asosida the content of the o'quv natijalari and kredits.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6.3.49.It is barcha emasowed to unjustifiably not recognize previously agreed and successfully magistraturaed subjects asosida the Learning Agreement or to force the talaba to retake these subjects.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6.3.50.Official recognition of a diploma or other qualification document obtained outside the O'zbekiston Respublikasi on the territory of the country is carried out by an authorized state body.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ta'minlash|45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6.3.51.Universitet ko'rib chiqadi a person's study periods, subjects, and kredits within its jurisdiction asosida the relevant decision or document of the authorized state body.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Completion of the ta'lim dasturi and final certification 6.3.52.To complete the ta'lim dasturi, a talaba must successfully complete all subjects, modules, amaliyots, and other academic talabs specified in the ishchi o'quv rejasi and accumulate the required kredits.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6.3.53.A bitiruvchi's admission to final certification is checked asosida his/her academic profile, acquired kredits, akademik qarzdorlik, amaliyot results, and fulfillment of other mandatory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6.3.54.Final certification for underbitiruvchi ta'lim dasturis is carried out in the shakl of passing the state certification exam or preparing and defending a graduation malakaviy ish, as determined by the relevant ta'lim dasturi and ishchi o'quv rejasi.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6.3.55.The shakl of final certification is determined asosida the nature of the ta'lim dasturi, the malaka talablari for the bitiruvchi, and the ishchi o'quv rejasi.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6.3.56.The activities of the final state attestation commission ensure xolislik, shaffoflik, prevention of conflicts of interest, akademik halollik, and equal conditions for all bitiruvchis.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6.3.57.Completion of the magistratura's degree program is achieved through the preparation and defense of a magistratura's malakaviy 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6.3.58.Magistratura's malakaviy ishlar are defended at leading enterprises and organizations of the republic where the magistratura's talaba has bajarilgan an amaliyot or conducted research.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6.3.59.When defending magistratura's malakaviy ishlar in enterprises and organizations, appropriate organizational conditions, participation of industry experts, discussion of the practical significance of the results, and xolislik and shaklalization of the process are ensured.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6.3.60.Before graduation malakaviy ishlar and magistratura's malakaviy ishlar are recommended for defense, they are ensured to meet belgilangan talabs, have akademik halollik, and have passed the official anti-plagiat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6.3.61.The results of the anti-plagiat system do not replace expert opinion on the scientific quality, independence, content, and personal contribution of the work.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Qualification confirmation and academic document processing 6.3.62.A bitiruvchi who successfully completes the ta'lim dasturi and passes the final certification is awarded the appropriate academic degree and qualification.</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ta'minlash|46</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6.3.63.The bitiruvchi will be awarded a state-standard diploma and its supplement, shaklalized in Uzbek and English.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6.3.64.The diploma supplement reflects axborot about the ta'lim dasturi, subjects, kredits, baholash results, academic level, and malakalar that the bitiruvchi has magistraturaed.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6.3.65.The issuance of a diploma and diploma supplement is asosida axborot from the HEMIS axborot tizimi, the decision of the Final State Attestation Commission, the graduation buyruq, and other tasdiqlash hujjatlari.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6.3.66.The axborot in the diploma and its ilova is cross-checked with electronic and documentary sources before issuance.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6.3.67.It is barcha emasowed to issue a diploma asosida axborot that does not correspond to the tasdiqlash hujjatlari, is incomplete, or is incorrect.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6.3.68.The Registrator xizmati is mas'ul for publishing, maintaining records, storing, and issuing diplomas to bitiruvchis.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6.3.69.The holat of the diploma and its ilova being handed over to the bitiruvchi is recorded in the appropriate journal or electronic axborot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6.3.70.The security, hisobdorlik, and protection from unauthorized access of diploma shakls, electronic data, and submission records are ensured.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6.3.71.A talaba transferring to another higher ta'lim institution will be provided with a transcript reflecting the subjects, kredits, and baholash results they have bajarilgan by the Registrator xizmati.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6.3.72.The academic axborot on the transcript must fully correspond to the axborot in the HEMIS axborot tizimi and supporting academic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0" w:firstLine="708"/>
        <w:jc w:val="left"/>
      </w:pPr>
      <w:r>
        <w:rPr>
          <w:rFonts w:ascii="Arial" w:hAnsi="Arial" w:eastAsia="Arial"/>
          <w:b/>
          <w:i w:val="0"/>
          <w:color w:val="000000"/>
          <w:sz w:val="28"/>
        </w:rPr>
        <w:t>6.3.73.Falsifying academic documents, unreasonably altering grades and kredits, or providing false axborot is considered a critical nomuvofiqlik and will result in appropriate liability.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60" w:after="0"/>
        <w:ind w:left="30" w:right="0" w:firstLine="0"/>
        <w:jc w:val="left"/>
      </w:pPr>
      <w:r>
        <w:rPr>
          <w:rFonts w:ascii="Arial" w:hAnsi="Arial" w:eastAsia="Arial"/>
          <w:b/>
          <w:i w:val="0"/>
          <w:color w:val="000000"/>
          <w:sz w:val="28"/>
        </w:rPr>
        <w:t xml:space="preserve">Vakolatlar va javobgarliklar </w:t>
        <w:br/>
        <w:t>6.3.74.The O'quv ishlari bo'yicha prorektor oversees the overall legality, consistency, and coordination of processes related to the academic life cycle of talabas.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6.3.75.The executive secretary of the admissions committee is mas'ul for the timely and accurate preparation of draft buyruqs on the admission of talabas asosida the admission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6.3.76.The Registrator xizmati processes the entry of talaba axborot into HEMIS, maintenance of academic records, transfer from course to course,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ta'minlash|47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re-enrollment, talaba holat buyruqs, kredit recognition, and issuance of transcripts and diplomas.</w:t>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6.3.77.The Fakultet dekani muvofiqlashtiradi processes related to talabas' academic development, amaliyot results, akademik qarzdorlik, and continuing ta'lim at the fakultet level.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6.3.78.The kafedra mudiri ta'minlaydi a reasoned conclusion on the comparison of subject content, identification of academic differences, recognition of kredits, and muvofiqlik of the malakaviy ish with the relevant academic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6.3.79.The International Relations Kafedra muvofiqlashtiradi akademik mobillik programs and helps ensure the shaklalization of Learning Agreements with relevant parties.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6.3.80.The O'quv-uslubiy bo'lim monitoring qiladi the normative and academic muvofiqlik of the ta'lim dasturi, ishchi o'quv rejasi, academic distinctions, and final certification talabs within its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6.3.81.The Ta'lim sifati nazorati bo'limi monitoring qiladi the shaffoflik of processes from admission to graduation, the protection of talaba rights, the validity of admission decisions, and the reliability of academic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6.3.82.The Raqamli ta'lim texnologiyalari markazi ta'minlaydi the stability, boshqaruv of access rights, data backup, and axborot security of HEMIS and other related axborot systems.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Monitoring va yaxshilash </w:t>
        <w:br/>
        <w:t>6.3.83.Internal quality monitoring in this area focuses on assessing the coherence and traceability of processes from talaba admission to graduation.</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6.3.84.The monitoring process compares admission buyruqs, HEMIS data, personal resumes, transcripts, GPA, amaliyot results, kredit recognition decisions, final certification documents, and diploma data.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6.3.85.Academic progress monitoring tahlil qiladi cases of declining GPA, akademik qarzdorlik, retakes, failure to magistratura amaliyot, failure to progress from one course to another, and dropouts.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6.3.86.The substantive validity of decisions on the recognition of subjects and kredits and their consistent application in similar situations are studied on a sample basis.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6.3.87.It is monitored that the kredits of talabas returning from akademik mobillik are recognized within the belgilangan muddats and correctly entered into the HEMIS axborot tizimi.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ta'minlash|48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30"/>
        <w:ind w:left="30" w:right="22" w:firstLine="708"/>
        <w:jc w:val="both"/>
      </w:pPr>
      <w:r>
        <w:rPr>
          <w:rFonts w:ascii="Arial" w:hAnsi="Arial" w:eastAsia="Arial"/>
          <w:b/>
          <w:i w:val="0"/>
          <w:color w:val="000000"/>
          <w:sz w:val="28"/>
        </w:rPr>
        <w:t>6.3.88.Before issuing diplomas to bitiruvchis, a final muvofiqlik check is carried out between the HEMIS axborot tizimi, the graduation buyruq, the decision of the Final State Attestation Commission, and the axborot in the diploma ilova.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628"/>
        <w:gridCol w:w="1628"/>
        <w:gridCol w:w="1628"/>
        <w:gridCol w:w="1628"/>
        <w:gridCol w:w="1628"/>
        <w:gridCol w:w="1628"/>
      </w:tblGrid>
      <w:tr>
        <w:trPr>
          <w:trHeight w:hRule="exact" w:val="370"/>
        </w:trPr>
        <w:tc>
          <w:tcPr>
            <w:tcW w:type="dxa" w:w="242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6.3.89.Talaba</w:t>
            </w:r>
            <w:r>
              <w:rPr>
                <w:rFonts w:ascii="Arial" w:hAnsi="Arial" w:eastAsia="Arial"/>
                <w:b w:val="0"/>
                <w:i w:val="0"/>
                <w:color w:val="000000"/>
                <w:sz w:val="28"/>
              </w:rPr>
            </w:r>
          </w:p>
        </w:tc>
        <w:tc>
          <w:tcPr>
            <w:tcW w:type="dxa" w:w="14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appeals, </w:t>
            </w:r>
          </w:p>
        </w:tc>
        <w:tc>
          <w:tcPr>
            <w:tcW w:type="dxa" w:w="13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transfer </w:t>
            </w:r>
          </w:p>
        </w:tc>
        <w:tc>
          <w:tcPr>
            <w:tcW w:type="dxa" w:w="8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reinstatement </w:t>
            </w:r>
          </w:p>
        </w:tc>
        <w:tc>
          <w:tcPr>
            <w:tcW w:type="dxa" w:w="1340"/>
            <w:tcBorders/>
            <w:tcMar>
              <w:start w:w="0" w:type="dxa"/>
              <w:end w:w="0" w:type="dxa"/>
            </w:tcMar>
          </w:tcPr>
          <w:p>
            <w:pPr>
              <w:autoSpaceDN w:val="0"/>
              <w:autoSpaceDE w:val="0"/>
              <w:widowControl/>
              <w:spacing w:line="233" w:lineRule="auto" w:before="30" w:after="0"/>
              <w:ind w:left="154" w:right="0" w:firstLine="0"/>
              <w:jc w:val="left"/>
            </w:pPr>
            <w:r>
              <w:rPr>
                <w:rFonts w:ascii="Arial" w:hAnsi="Arial" w:eastAsia="Arial"/>
                <w:b w:val="0"/>
                <w:i w:val="0"/>
                <w:color w:val="000000"/>
                <w:sz w:val="28"/>
              </w:rPr>
              <w:t xml:space="preserve">disputes, </w:t>
            </w:r>
          </w:p>
        </w:tc>
      </w:tr>
    </w:tbl>
    <w:p>
      <w:pPr>
        <w:autoSpaceDN w:val="0"/>
        <w:autoSpaceDE w:val="0"/>
        <w:widowControl/>
        <w:spacing w:line="254" w:lineRule="auto" w:before="30" w:after="0"/>
        <w:ind w:left="30" w:right="0" w:firstLine="0"/>
        <w:jc w:val="left"/>
      </w:pPr>
      <w:r>
        <w:rPr>
          <w:rFonts w:ascii="Arial" w:hAnsi="Arial" w:eastAsia="Arial"/>
          <w:b w:val="0"/>
          <w:i w:val="0"/>
          <w:color w:val="000000"/>
          <w:sz w:val="28"/>
        </w:rPr>
        <w:t>unrecognized kredits, and errors in academic records are analyzed to improve relevant processes.</w:t>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6.3.90.Tuzatuvchi chora-tadbirs are determined for aniqlangan deficiencies, indicating the mas'ul kafedra, amalga oshirish period, action to be taken, and re-inspection date.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6.3.91.In cases where repeated errors are aniqlangan, it is not limited to correcting a single document. The systemic reasons in the process, axborot system, employee authority or internal tartibs are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Standartlar bajarilishini baholash asosida a maturity model </w:t>
        <w:br/>
        <w:t>6.3.92.The achievement of these standards is determined by assessing the level of maturity of key checkpoints in the talaba's academic life cycle.</w:t>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0" w:firstLine="708"/>
        <w:jc w:val="both"/>
      </w:pPr>
      <w:r>
        <w:rPr>
          <w:rFonts w:ascii="Arial" w:hAnsi="Arial" w:eastAsia="Arial"/>
          <w:b/>
          <w:i w:val="0"/>
          <w:color w:val="000000"/>
          <w:sz w:val="28"/>
        </w:rPr>
        <w:t>6.3.93.Each control point is rated on a scale from 0 to 4. Level 0 indicates that the process does not exist or tasdiqlash dalillari is not provided, level 1 indicates that the process is implemented in isolated cases and irregularly, level 2 indicates that the process is shaklalized, but there are inconsistencies in its application, level 3 indicates that the process is stable and documents are consistently maintained, and level 4 indicates that the process is fully documented and its results are used to improve it.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6.3.94.The maturity level determined for each control point is converted to the corresponding maximum ball asosida the following shaklula: </w:t>
        <w:br/>
        <w:t>Weighted ball = aniqlangan maturity level ÷ 4 × maximum ball of the checkpoint.</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6.3.95.When determining the baholash result, the presence of jiddiy nomuvofiqliklar is taken into account bundan tashqari to the overall ball.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8" w:after="0"/>
        <w:ind w:left="30" w:right="22" w:firstLine="708"/>
        <w:jc w:val="both"/>
      </w:pPr>
      <w:r>
        <w:rPr>
          <w:rFonts w:ascii="Arial" w:hAnsi="Arial" w:eastAsia="Arial"/>
          <w:b w:val="0"/>
          <w:i w:val="0"/>
          <w:color w:val="000000"/>
          <w:sz w:val="28"/>
        </w:rPr>
        <w:t>Admitting a talaba or changing his/her holat without the Rektor's buyruq, the existence of an unjustified difference between HEMIS and official buyruqs, making an undocumented decision on the recognition of kredits, unjustified non-recognition of kredits acquired ga muvofiq the Learning Agreement, issuing a diploma to a person who has not fulfilled graduation talabs, falsifying academic axborot, or unauthorized disclosure of personal axborot are considered critical nomuvofiqlik.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2" w:firstLine="0"/>
        <w:jc w:val="right"/>
      </w:pPr>
      <w:r>
        <w:rPr>
          <w:rFonts w:ascii="Times New Roman" w:hAnsi="Times New Roman" w:eastAsia="Times New Roman"/>
          <w:b w:val="0"/>
          <w:i/>
          <w:color w:val="000000"/>
          <w:sz w:val="22"/>
        </w:rPr>
        <w:t>Ta'lim sifatini ta'minlash|49</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60.0" w:type="dxa"/>
      </w:tblPr>
      <w:tblGrid>
        <w:gridCol w:w="1019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290" w:right="188" w:firstLine="708"/>
        <w:jc w:val="both"/>
      </w:pPr>
      <w:r>
        <w:rPr>
          <w:rFonts w:ascii="Arial" w:hAnsi="Arial" w:eastAsia="Arial"/>
          <w:b/>
          <w:i w:val="0"/>
          <w:color w:val="000000"/>
          <w:sz w:val="28"/>
        </w:rPr>
        <w:t>6.3.96.The amalga oshirish of these standards is assessed asosida Ilova 6.3.1 - “Table of Baholash of Control Points along the Talaba's Academic Life Cycle”.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290" w:right="188" w:firstLine="708"/>
        <w:jc w:val="both"/>
      </w:pPr>
      <w:r>
        <w:rPr>
          <w:rFonts w:ascii="Arial" w:hAnsi="Arial" w:eastAsia="Arial"/>
          <w:b/>
          <w:i w:val="0"/>
          <w:color w:val="000000"/>
          <w:sz w:val="28"/>
        </w:rPr>
        <w:t>6.3.97.The baholash results are interpreted asosida Ilova 6.3.2 - “Interpretation scale for the final baholash results of the talaba's academic life cycle”.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290" w:right="186" w:firstLine="708"/>
        <w:jc w:val="both"/>
      </w:pPr>
      <w:r>
        <w:rPr>
          <w:rFonts w:ascii="Arial" w:hAnsi="Arial" w:eastAsia="Arial"/>
          <w:b/>
          <w:i w:val="0"/>
          <w:color w:val="000000"/>
          <w:sz w:val="28"/>
        </w:rPr>
        <w:t>6.3.98.Measures are determined for nomuvofiqliklar aniqlangan as a result of the baholash, indicating the mas'ul units, amalga oshirish muddats, kutilayotgan natijas, and re-monitoring date.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98" w:val="left"/>
        </w:tabs>
        <w:autoSpaceDE w:val="0"/>
        <w:widowControl/>
        <w:spacing w:line="262" w:lineRule="auto" w:before="56" w:after="50"/>
        <w:ind w:left="290" w:right="144" w:firstLine="0"/>
        <w:jc w:val="left"/>
      </w:pPr>
      <w:r>
        <w:rPr>
          <w:rFonts w:ascii="Arial" w:hAnsi="Arial" w:eastAsia="Arial"/>
          <w:b/>
          <w:i w:val="0"/>
          <w:color w:val="000000"/>
          <w:sz w:val="28"/>
        </w:rPr>
        <w:t xml:space="preserve">ILOVA 6.3.1: Table of baholash of control points along the talaba's academic life cycle </w:t>
        <w:br/>
        <w:t>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293.9999999999999" w:type="dxa"/>
      </w:tblPr>
      <w:tblGrid>
        <w:gridCol w:w="5095"/>
        <w:gridCol w:w="5095"/>
      </w:tblGrid>
      <w:tr>
        <w:trPr>
          <w:trHeight w:hRule="exact" w:val="380"/>
        </w:trPr>
        <w:tc>
          <w:tcPr>
            <w:tcW w:type="dxa" w:w="719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24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Axborot</w:t>
            </w:r>
          </w:p>
        </w:tc>
      </w:tr>
      <w:tr>
        <w:trPr>
          <w:trHeight w:hRule="exact" w:val="382"/>
        </w:trPr>
        <w:tc>
          <w:tcPr>
            <w:tcW w:type="dxa" w:w="719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Fakultet or kafedra being evaluated</w:t>
            </w:r>
          </w:p>
        </w:tc>
        <w:tc>
          <w:tcPr>
            <w:tcW w:type="dxa" w:w="24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78"/>
        </w:trPr>
        <w:tc>
          <w:tcPr>
            <w:tcW w:type="dxa" w:w="719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Baholash period</w:t>
            </w:r>
          </w:p>
        </w:tc>
        <w:tc>
          <w:tcPr>
            <w:tcW w:type="dxa" w:w="24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2"/>
        </w:trPr>
        <w:tc>
          <w:tcPr>
            <w:tcW w:type="dxa" w:w="719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Date of baholash</w:t>
            </w:r>
          </w:p>
        </w:tc>
        <w:tc>
          <w:tcPr>
            <w:tcW w:type="dxa" w:w="24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719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Number of talabas or documents selected for baholash</w:t>
            </w:r>
          </w:p>
        </w:tc>
        <w:tc>
          <w:tcPr>
            <w:tcW w:type="dxa" w:w="24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7190"/>
            <w:tcBorders>
              <w:start w:sz="3.1999999999999886"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Baholash committee or experts</w:t>
            </w:r>
          </w:p>
        </w:tc>
        <w:tc>
          <w:tcPr>
            <w:tcW w:type="dxa" w:w="2442"/>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78"/>
        </w:trPr>
        <w:tc>
          <w:tcPr>
            <w:tcW w:type="dxa" w:w="719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Mas'ul tarkibiy bo'linma</w:t>
            </w:r>
          </w:p>
        </w:tc>
        <w:tc>
          <w:tcPr>
            <w:tcW w:type="dxa" w:w="2442"/>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8" w:after="52"/>
        <w:ind w:left="998" w:right="0" w:firstLine="0"/>
        <w:jc w:val="left"/>
      </w:pPr>
      <w:r>
        <w:rPr>
          <w:rFonts w:ascii="Arial" w:hAnsi="Arial" w:eastAsia="Arial"/>
          <w:b/>
          <w:i w:val="0"/>
          <w:color w:val="000000"/>
          <w:sz w:val="28"/>
        </w:rPr>
        <w:t>Baholash table</w:t>
      </w:r>
    </w:p>
    <w:tbl>
      <w:tblPr>
        <w:tblW w:type="auto" w:w="0"/>
        <w:tblLayout w:type="fixed"/>
        <w:tblLook w:firstColumn="1" w:firstRow="1" w:lastColumn="0" w:lastRow="0" w:noHBand="0" w:noVBand="1" w:val="04A0"/>
        <w:tblInd w:w="5.999999999999943" w:type="dxa"/>
      </w:tblPr>
      <w:tblGrid>
        <w:gridCol w:w="1456"/>
        <w:gridCol w:w="1456"/>
        <w:gridCol w:w="1456"/>
        <w:gridCol w:w="1456"/>
        <w:gridCol w:w="1456"/>
        <w:gridCol w:w="1456"/>
        <w:gridCol w:w="1456"/>
      </w:tblGrid>
      <w:tr>
        <w:trPr>
          <w:trHeight w:hRule="exact" w:val="1756"/>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 xml:space="preserve">Code </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 xml:space="preserve">Checkpoint </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Baholash object</w:t>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586" w:after="0"/>
              <w:ind w:left="0" w:right="0" w:firstLine="0"/>
              <w:jc w:val="center"/>
            </w:pPr>
            <w:r>
              <w:rPr>
                <w:rFonts w:ascii="Arial" w:hAnsi="Arial" w:eastAsia="Arial"/>
                <w:b/>
                <w:i w:val="0"/>
                <w:color w:val="000000"/>
                <w:sz w:val="22"/>
              </w:rPr>
              <w:t>Maximum ball</w:t>
            </w:r>
            <w:r>
              <w:rPr>
                <w:rFonts w:ascii="Arial" w:hAnsi="Arial" w:eastAsia="Arial"/>
                <w:b/>
                <w:i w:val="0"/>
                <w:color w:val="000000"/>
                <w:sz w:val="22"/>
              </w:rPr>
            </w:r>
          </w:p>
        </w:tc>
        <w:tc>
          <w:tcPr>
            <w:tcW w:type="dxa" w:w="13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586" w:after="0"/>
              <w:ind w:left="0" w:right="0" w:firstLine="0"/>
              <w:jc w:val="center"/>
            </w:pPr>
            <w:r>
              <w:rPr>
                <w:rFonts w:ascii="Arial" w:hAnsi="Arial" w:eastAsia="Arial"/>
                <w:b/>
                <w:i w:val="0"/>
                <w:color w:val="000000"/>
                <w:sz w:val="22"/>
              </w:rPr>
              <w:t>Calculated ball</w:t>
            </w:r>
            <w:r>
              <w:rPr>
                <w:rFonts w:ascii="Arial" w:hAnsi="Arial" w:eastAsia="Arial"/>
                <w:b/>
                <w:i w:val="0"/>
                <w:color w:val="000000"/>
                <w:sz w:val="22"/>
              </w:rPr>
            </w:r>
          </w:p>
        </w:tc>
        <w:tc>
          <w:tcPr>
            <w:tcW w:type="dxa" w:w="1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586" w:after="0"/>
              <w:ind w:left="0" w:right="0" w:firstLine="0"/>
              <w:jc w:val="center"/>
            </w:pPr>
            <w:r>
              <w:rPr>
                <w:rFonts w:ascii="Arial" w:hAnsi="Arial" w:eastAsia="Arial"/>
                <w:b/>
                <w:i w:val="0"/>
                <w:color w:val="000000"/>
                <w:sz w:val="22"/>
              </w:rPr>
              <w:t>Tasdiqlash dalillari</w:t>
            </w:r>
            <w:r>
              <w:rPr>
                <w:rFonts w:ascii="Arial" w:hAnsi="Arial" w:eastAsia="Arial"/>
                <w:b/>
                <w:i w:val="0"/>
                <w:color w:val="000000"/>
                <w:sz w:val="22"/>
              </w:rPr>
            </w:r>
          </w:p>
        </w:tc>
        <w:tc>
          <w:tcPr>
            <w:tcW w:type="dxa" w:w="1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i w:val="0"/>
                <w:color w:val="000000"/>
                <w:sz w:val="22"/>
              </w:rPr>
              <w:t xml:space="preserve">The </w:t>
              <w:br/>
              <w:t xml:space="preserve">aniqlangan situation and </w:t>
              <w:br/>
              <w:t xml:space="preserve">expert </w:t>
              <w:br/>
              <w:t>opinion</w:t>
            </w:r>
            <w:r/>
            <w:r>
              <w:rPr>
                <w:rFonts w:ascii="Arial" w:hAnsi="Arial" w:eastAsia="Arial"/>
                <w:b/>
                <w:i w:val="0"/>
                <w:color w:val="000000"/>
                <w:sz w:val="22"/>
              </w:rPr>
            </w:r>
            <w:r>
              <w:rPr>
                <w:rFonts w:ascii="Arial" w:hAnsi="Arial" w:eastAsia="Arial"/>
                <w:b/>
                <w:i w:val="0"/>
                <w:color w:val="000000"/>
                <w:sz w:val="22"/>
              </w:rPr>
            </w:r>
            <w:r>
              <w:rPr>
                <w:rFonts w:ascii="Arial" w:hAnsi="Arial" w:eastAsia="Arial"/>
                <w:b/>
                <w:i w:val="0"/>
                <w:color w:val="000000"/>
                <w:sz w:val="22"/>
              </w:rPr>
            </w:r>
            <w:r/>
            <w:r>
              <w:rPr>
                <w:rFonts w:ascii="Arial" w:hAnsi="Arial" w:eastAsia="Arial"/>
                <w:b/>
                <w:i w:val="0"/>
                <w:color w:val="000000"/>
                <w:sz w:val="22"/>
              </w:rPr>
            </w:r>
            <w:r/>
            <w:r>
              <w:rPr>
                <w:rFonts w:ascii="Arial" w:hAnsi="Arial" w:eastAsia="Arial"/>
                <w:b/>
                <w:i w:val="0"/>
                <w:color w:val="000000"/>
                <w:sz w:val="22"/>
              </w:rPr>
            </w:r>
          </w:p>
        </w:tc>
      </w:tr>
      <w:tr>
        <w:trPr>
          <w:trHeight w:hRule="exact" w:val="1758"/>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Q-1</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44" w:after="0"/>
              <w:ind w:left="144" w:right="144" w:firstLine="0"/>
              <w:jc w:val="center"/>
            </w:pPr>
            <w:r>
              <w:rPr>
                <w:rFonts w:ascii="Arial" w:hAnsi="Arial" w:eastAsia="Arial"/>
                <w:b w:val="0"/>
                <w:i w:val="0"/>
                <w:color w:val="000000"/>
                <w:sz w:val="22"/>
              </w:rPr>
              <w:t xml:space="preserve">Legality of </w:t>
            </w:r>
            <w:r>
              <w:br/>
            </w:r>
            <w:r>
              <w:rPr>
                <w:rFonts w:ascii="Arial" w:hAnsi="Arial" w:eastAsia="Arial"/>
                <w:b w:val="0"/>
                <w:i w:val="0"/>
                <w:color w:val="000000"/>
                <w:sz w:val="22"/>
              </w:rPr>
              <w:t xml:space="preserve">acceptance and </w:t>
            </w:r>
            <w:r>
              <w:rPr>
                <w:rFonts w:ascii="Arial" w:hAnsi="Arial" w:eastAsia="Arial"/>
                <w:b w:val="0"/>
                <w:i w:val="0"/>
                <w:color w:val="000000"/>
                <w:sz w:val="22"/>
              </w:rPr>
              <w:t xml:space="preserve">registration </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val="0"/>
                <w:i w:val="0"/>
                <w:color w:val="000000"/>
                <w:sz w:val="22"/>
              </w:rPr>
              <w:t xml:space="preserve">Compatibility of </w:t>
              <w:br/>
              <w:t xml:space="preserve">mandate or </w:t>
              <w:br/>
              <w:t xml:space="preserve">admission result, rektor's buyruq, </w:t>
              <w:br/>
              <w:t>HEMIS data and personal portfolio</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4" w:after="0"/>
              <w:ind w:left="0" w:right="0" w:firstLine="0"/>
              <w:jc w:val="center"/>
            </w:pPr>
            <w:r>
              <w:rPr>
                <w:rFonts w:ascii="Arial" w:hAnsi="Arial" w:eastAsia="Arial"/>
                <w:b w:val="0"/>
                <w:i w:val="0"/>
                <w:color w:val="000000"/>
                <w:sz w:val="22"/>
              </w:rPr>
              <w:t xml:space="preserve">12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2044"/>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74" w:after="0"/>
              <w:ind w:left="0" w:right="0" w:firstLine="0"/>
              <w:jc w:val="center"/>
            </w:pPr>
            <w:r>
              <w:rPr>
                <w:rFonts w:ascii="Arial" w:hAnsi="Arial" w:eastAsia="Arial"/>
                <w:b/>
                <w:i w:val="0"/>
                <w:color w:val="000000"/>
                <w:sz w:val="22"/>
              </w:rPr>
              <w:t>A-1</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732" w:after="0"/>
              <w:ind w:left="144" w:right="0" w:firstLine="0"/>
              <w:jc w:val="center"/>
            </w:pPr>
            <w:r>
              <w:rPr>
                <w:rFonts w:ascii="Arial" w:hAnsi="Arial" w:eastAsia="Arial"/>
                <w:b w:val="0"/>
                <w:i w:val="0"/>
                <w:color w:val="000000"/>
                <w:sz w:val="22"/>
              </w:rPr>
              <w:t xml:space="preserve">Academic profile </w:t>
            </w:r>
            <w:r>
              <w:rPr>
                <w:rFonts w:ascii="Arial" w:hAnsi="Arial" w:eastAsia="Arial"/>
                <w:b w:val="0"/>
                <w:i w:val="0"/>
                <w:color w:val="000000"/>
                <w:sz w:val="22"/>
              </w:rPr>
              <w:t xml:space="preserve">and data integrity </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val="0"/>
                <w:i w:val="0"/>
                <w:color w:val="000000"/>
                <w:sz w:val="22"/>
              </w:rPr>
              <w:t xml:space="preserve">Completeness of records regarding subjects, kredits, grades, GPA, </w:t>
              <w:br/>
              <w:t xml:space="preserve">amaliyots, and the talaba's </w:t>
              <w:br/>
              <w:t>academic holat</w:t>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876" w:after="0"/>
              <w:ind w:left="0" w:right="0" w:firstLine="0"/>
              <w:jc w:val="center"/>
            </w:pPr>
            <w:r>
              <w:rPr>
                <w:rFonts w:ascii="Arial" w:hAnsi="Arial" w:eastAsia="Arial"/>
                <w:b w:val="0"/>
                <w:i w:val="0"/>
                <w:color w:val="000000"/>
                <w:sz w:val="22"/>
              </w:rPr>
              <w:t xml:space="preserve">14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40" w:after="0"/>
              <w:ind w:left="0" w:right="0" w:firstLine="0"/>
              <w:jc w:val="center"/>
            </w:pPr>
            <w:r>
              <w:rPr>
                <w:rFonts w:ascii="Arial" w:hAnsi="Arial" w:eastAsia="Arial"/>
                <w:b/>
                <w:i w:val="0"/>
                <w:color w:val="000000"/>
                <w:sz w:val="22"/>
              </w:rPr>
              <w:t>A-2</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94" w:after="0"/>
              <w:ind w:left="144" w:right="0" w:firstLine="0"/>
              <w:jc w:val="center"/>
            </w:pPr>
            <w:r>
              <w:rPr>
                <w:rFonts w:ascii="Arial" w:hAnsi="Arial" w:eastAsia="Arial"/>
                <w:b w:val="0"/>
                <w:i w:val="0"/>
                <w:color w:val="000000"/>
                <w:sz w:val="22"/>
              </w:rPr>
              <w:t xml:space="preserve">Academic </w:t>
            </w:r>
            <w:r>
              <w:br/>
            </w:r>
            <w:r>
              <w:rPr>
                <w:rFonts w:ascii="Arial" w:hAnsi="Arial" w:eastAsia="Arial"/>
                <w:b w:val="0"/>
                <w:i w:val="0"/>
                <w:color w:val="000000"/>
                <w:sz w:val="22"/>
              </w:rPr>
              <w:t xml:space="preserve">progress tracking </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4" w:after="0"/>
              <w:ind w:left="0" w:right="0" w:firstLine="0"/>
              <w:jc w:val="center"/>
            </w:pPr>
            <w:r>
              <w:rPr>
                <w:rFonts w:ascii="Arial" w:hAnsi="Arial" w:eastAsia="Arial"/>
                <w:b w:val="0"/>
                <w:i w:val="0"/>
                <w:color w:val="000000"/>
                <w:sz w:val="22"/>
              </w:rPr>
              <w:t xml:space="preserve">GPA decline, </w:t>
              <w:br/>
              <w:t xml:space="preserve">akademik qarzdorlik, re-studies, </w:t>
              <w:br/>
              <w:t>counseling, and</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42" w:after="0"/>
              <w:ind w:left="0" w:right="0" w:firstLine="0"/>
              <w:jc w:val="center"/>
            </w:pPr>
            <w:r>
              <w:rPr>
                <w:rFonts w:ascii="Arial" w:hAnsi="Arial" w:eastAsia="Arial"/>
                <w:b w:val="0"/>
                <w:i w:val="0"/>
                <w:color w:val="000000"/>
                <w:sz w:val="22"/>
              </w:rPr>
              <w:t xml:space="preserve">14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64" w:after="0"/>
        <w:ind w:left="0" w:right="206" w:firstLine="0"/>
        <w:jc w:val="right"/>
      </w:pPr>
      <w:r>
        <w:rPr>
          <w:rFonts w:ascii="Times New Roman" w:hAnsi="Times New Roman" w:eastAsia="Times New Roman"/>
          <w:b w:val="0"/>
          <w:i/>
          <w:color w:val="000000"/>
          <w:sz w:val="22"/>
        </w:rPr>
        <w:t>Ta'lim sifatini ta'minlash|50</w:t>
      </w:r>
      <w:r>
        <w:rPr>
          <w:rFonts w:ascii="Times New Roman" w:hAnsi="Times New Roman" w:eastAsia="Times New Roman"/>
          <w:b w:val="0"/>
          <w:i w:val="0"/>
          <w:color w:val="000000"/>
          <w:sz w:val="22"/>
        </w:rPr>
      </w:r>
    </w:p>
    <w:p>
      <w:pPr>
        <w:sectPr>
          <w:pgSz w:w="11906" w:h="16838"/>
          <w:pgMar w:top="354" w:right="872" w:bottom="482" w:left="84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60.0" w:type="dxa"/>
      </w:tblPr>
      <w:tblGrid>
        <w:gridCol w:w="1019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5.999999999999943" w:type="dxa"/>
      </w:tblPr>
      <w:tblGrid>
        <w:gridCol w:w="1456"/>
        <w:gridCol w:w="1456"/>
        <w:gridCol w:w="1456"/>
        <w:gridCol w:w="1456"/>
        <w:gridCol w:w="1456"/>
        <w:gridCol w:w="1456"/>
        <w:gridCol w:w="1456"/>
      </w:tblGrid>
      <w:tr>
        <w:trPr>
          <w:trHeight w:hRule="exact" w:val="882"/>
        </w:trPr>
        <w:tc>
          <w:tcPr>
            <w:tcW w:type="dxa" w:w="766"/>
            <w:tcBorders>
              <w:start w:sz="4.0" w:val="single" w:color="#000000"/>
              <w:top w:sz="4.0" w:val="single" w:color="#000000"/>
              <w:end w:sz="4.0" w:val="single" w:color="#000000"/>
              <w:bottom w:sz="4.0" w:val="single" w:color="#000000"/>
            </w:tcBorders>
            <w:tcMar>
              <w:start w:w="0" w:type="dxa"/>
              <w:end w:w="0" w:type="dxa"/>
            </w:tcMar>
          </w:tcPr>
          <w:p/>
        </w:tc>
        <w:tc>
          <w:tcPr>
            <w:tcW w:type="dxa" w:w="1992"/>
            <w:tcBorders>
              <w:start w:sz="4.0" w:val="single" w:color="#000000"/>
              <w:top w:sz="4.0" w:val="single" w:color="#000000"/>
              <w:end w:sz="4.0" w:val="single" w:color="#000000"/>
              <w:bottom w:sz="4.0" w:val="single" w:color="#000000"/>
            </w:tcBorders>
            <w:tcMar>
              <w:start w:w="0" w:type="dxa"/>
              <w:end w:w="0" w:type="dxa"/>
            </w:tcMar>
          </w:tcP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288" w:right="288" w:firstLine="0"/>
              <w:jc w:val="center"/>
            </w:pPr>
            <w:r>
              <w:rPr>
                <w:rFonts w:ascii="Arial" w:hAnsi="Arial" w:eastAsia="Arial"/>
                <w:b w:val="0"/>
                <w:i w:val="0"/>
                <w:color w:val="000000"/>
                <w:sz w:val="22"/>
              </w:rPr>
              <w:t xml:space="preserve">early warning </w:t>
            </w:r>
            <w:r>
              <w:rPr>
                <w:rFonts w:ascii="Arial" w:hAnsi="Arial" w:eastAsia="Arial"/>
                <w:b w:val="0"/>
                <w:i w:val="0"/>
                <w:color w:val="000000"/>
                <w:sz w:val="22"/>
              </w:rPr>
              <w:t xml:space="preserve">measures </w:t>
            </w:r>
            <w:r>
              <w:br/>
            </w:r>
            <w:r>
              <w:rPr>
                <w:rFonts w:ascii="Arial" w:hAnsi="Arial" w:eastAsia="Arial"/>
                <w:b w:val="0"/>
                <w:i w:val="0"/>
                <w:color w:val="000000"/>
                <w:sz w:val="22"/>
              </w:rPr>
              <w:t xml:space="preserve">available </w:t>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2628"/>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68" w:after="0"/>
              <w:ind w:left="0" w:right="0" w:firstLine="0"/>
              <w:jc w:val="center"/>
            </w:pPr>
            <w:r>
              <w:rPr>
                <w:rFonts w:ascii="Arial" w:hAnsi="Arial" w:eastAsia="Arial"/>
                <w:b/>
                <w:i w:val="0"/>
                <w:color w:val="000000"/>
                <w:sz w:val="22"/>
              </w:rPr>
              <w:t>M-1</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736" w:after="0"/>
              <w:ind w:left="0" w:right="0" w:firstLine="0"/>
              <w:jc w:val="center"/>
            </w:pPr>
            <w:r>
              <w:rPr>
                <w:rFonts w:ascii="Arial" w:hAnsi="Arial" w:eastAsia="Arial"/>
                <w:b w:val="0"/>
                <w:i w:val="0"/>
                <w:color w:val="000000"/>
                <w:sz w:val="22"/>
              </w:rPr>
              <w:t xml:space="preserve">Reasonableness of decisions </w:t>
              <w:br/>
              <w:t>regarding talaba holat</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1" w:lineRule="auto" w:before="6" w:after="0"/>
              <w:ind w:left="144" w:right="0" w:firstLine="0"/>
              <w:jc w:val="center"/>
            </w:pPr>
            <w:r>
              <w:rPr>
                <w:rFonts w:ascii="Arial" w:hAnsi="Arial" w:eastAsia="Arial"/>
                <w:b w:val="0"/>
                <w:i w:val="0"/>
                <w:color w:val="000000"/>
                <w:sz w:val="22"/>
              </w:rPr>
              <w:t xml:space="preserve">Documented </w:t>
            </w:r>
            <w:r>
              <w:br/>
            </w:r>
            <w:r>
              <w:rPr>
                <w:rFonts w:ascii="Arial" w:hAnsi="Arial" w:eastAsia="Arial"/>
                <w:b w:val="0"/>
                <w:i w:val="0"/>
                <w:color w:val="000000"/>
                <w:sz w:val="22"/>
              </w:rPr>
              <w:t xml:space="preserve">justification of </w:t>
            </w:r>
            <w:r>
              <w:br/>
            </w:r>
            <w:r>
              <w:rPr>
                <w:rFonts w:ascii="Arial" w:hAnsi="Arial" w:eastAsia="Arial"/>
                <w:b w:val="0"/>
                <w:i w:val="0"/>
                <w:color w:val="000000"/>
                <w:sz w:val="22"/>
              </w:rPr>
              <w:t xml:space="preserve">decisions on </w:t>
            </w:r>
            <w:r>
              <w:br/>
            </w:r>
            <w:r>
              <w:rPr>
                <w:rFonts w:ascii="Arial" w:hAnsi="Arial" w:eastAsia="Arial"/>
                <w:b w:val="0"/>
                <w:i w:val="0"/>
                <w:color w:val="000000"/>
                <w:sz w:val="22"/>
              </w:rPr>
              <w:t xml:space="preserve">transfer from </w:t>
            </w:r>
            <w:r>
              <w:br/>
            </w:r>
            <w:r>
              <w:rPr>
                <w:rFonts w:ascii="Arial" w:hAnsi="Arial" w:eastAsia="Arial"/>
                <w:b w:val="0"/>
                <w:i w:val="0"/>
                <w:color w:val="000000"/>
                <w:sz w:val="22"/>
              </w:rPr>
              <w:t xml:space="preserve">course to course, </w:t>
            </w:r>
            <w:r>
              <w:rPr>
                <w:rFonts w:ascii="Arial" w:hAnsi="Arial" w:eastAsia="Arial"/>
                <w:b w:val="0"/>
                <w:i w:val="0"/>
                <w:color w:val="000000"/>
                <w:sz w:val="22"/>
              </w:rPr>
              <w:t xml:space="preserve">academic leave, </w:t>
            </w:r>
            <w:r>
              <w:rPr>
                <w:rFonts w:ascii="Arial" w:hAnsi="Arial" w:eastAsia="Arial"/>
                <w:b w:val="0"/>
                <w:i w:val="0"/>
                <w:color w:val="000000"/>
                <w:sz w:val="22"/>
              </w:rPr>
              <w:t xml:space="preserve">expulsion, </w:t>
            </w:r>
            <w:r>
              <w:br/>
            </w:r>
            <w:r>
              <w:rPr>
                <w:rFonts w:ascii="Arial" w:hAnsi="Arial" w:eastAsia="Arial"/>
                <w:b w:val="0"/>
                <w:i w:val="0"/>
                <w:color w:val="000000"/>
                <w:sz w:val="22"/>
              </w:rPr>
              <w:t xml:space="preserve">reinstatement, </w:t>
            </w:r>
            <w:r>
              <w:br/>
            </w:r>
            <w:r>
              <w:rPr>
                <w:rFonts w:ascii="Arial" w:hAnsi="Arial" w:eastAsia="Arial"/>
                <w:b w:val="0"/>
                <w:i w:val="0"/>
                <w:color w:val="000000"/>
                <w:sz w:val="22"/>
              </w:rPr>
              <w:t xml:space="preserve">and transfer </w:t>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170" w:after="0"/>
              <w:ind w:left="0" w:right="0" w:firstLine="0"/>
              <w:jc w:val="center"/>
            </w:pPr>
            <w:r>
              <w:rPr>
                <w:rFonts w:ascii="Arial" w:hAnsi="Arial" w:eastAsia="Arial"/>
                <w:b w:val="0"/>
                <w:i w:val="0"/>
                <w:color w:val="000000"/>
                <w:sz w:val="22"/>
              </w:rPr>
              <w:t xml:space="preserve">11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1760"/>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T-1</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42" w:after="0"/>
              <w:ind w:left="144" w:right="0" w:firstLine="0"/>
              <w:jc w:val="center"/>
            </w:pPr>
            <w:r>
              <w:rPr>
                <w:rFonts w:ascii="Arial" w:hAnsi="Arial" w:eastAsia="Arial"/>
                <w:b w:val="0"/>
                <w:i w:val="0"/>
                <w:color w:val="000000"/>
                <w:sz w:val="22"/>
              </w:rPr>
              <w:t xml:space="preserve">Quality of </w:t>
              <w:br/>
              <w:t xml:space="preserve">subjects and </w:t>
              <w:br/>
              <w:t>kredit recognition</w:t>
            </w:r>
            <w:r/>
            <w:r>
              <w:rPr>
                <w:rFonts w:ascii="Arial" w:hAnsi="Arial" w:eastAsia="Arial"/>
                <w:b w:val="0"/>
                <w:i w:val="0"/>
                <w:color w:val="000000"/>
                <w:sz w:val="22"/>
              </w:rPr>
            </w:r>
            <w:r/>
            <w:r>
              <w:rPr>
                <w:rFonts w:ascii="Arial" w:hAnsi="Arial" w:eastAsia="Arial"/>
                <w:b w:val="0"/>
                <w:i w:val="0"/>
                <w:color w:val="000000"/>
                <w:sz w:val="22"/>
              </w:rPr>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2"/>
              </w:rPr>
              <w:t xml:space="preserve">Subject purpose, content, o'quv natijalari, kredit </w:t>
              <w:br/>
              <w:t xml:space="preserve">volume, and </w:t>
              <w:br/>
              <w:t xml:space="preserve">justification of </w:t>
              <w:br/>
              <w:t>academic decision</w:t>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4" w:after="0"/>
              <w:ind w:left="0" w:right="0" w:firstLine="0"/>
              <w:jc w:val="center"/>
            </w:pPr>
            <w:r>
              <w:rPr>
                <w:rFonts w:ascii="Arial" w:hAnsi="Arial" w:eastAsia="Arial"/>
                <w:b w:val="0"/>
                <w:i w:val="0"/>
                <w:color w:val="000000"/>
                <w:sz w:val="22"/>
              </w:rPr>
              <w:t xml:space="preserve">14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2046"/>
        </w:trPr>
        <w:tc>
          <w:tcPr>
            <w:tcW w:type="dxa" w:w="7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74" w:after="0"/>
              <w:ind w:left="0" w:right="0" w:firstLine="0"/>
              <w:jc w:val="center"/>
            </w:pPr>
            <w:r>
              <w:rPr>
                <w:rFonts w:ascii="Arial" w:hAnsi="Arial" w:eastAsia="Arial"/>
                <w:b/>
                <w:i w:val="0"/>
                <w:color w:val="000000"/>
                <w:sz w:val="22"/>
              </w:rPr>
              <w:t>T-2</w:t>
            </w:r>
          </w:p>
        </w:tc>
        <w:tc>
          <w:tcPr>
            <w:tcW w:type="dxa" w:w="19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586" w:after="0"/>
              <w:ind w:left="0" w:right="0" w:firstLine="0"/>
              <w:jc w:val="center"/>
            </w:pPr>
            <w:r>
              <w:rPr>
                <w:rFonts w:ascii="Arial" w:hAnsi="Arial" w:eastAsia="Arial"/>
                <w:b w:val="0"/>
                <w:i w:val="0"/>
                <w:color w:val="000000"/>
                <w:sz w:val="22"/>
              </w:rPr>
              <w:t xml:space="preserve">Recognition of </w:t>
              <w:br/>
              <w:t>akademik mobillik results</w:t>
            </w:r>
            <w:r/>
            <w:r>
              <w:rPr>
                <w:rFonts w:ascii="Arial" w:hAnsi="Arial" w:eastAsia="Arial"/>
                <w:b w:val="0"/>
                <w:i w:val="0"/>
                <w:color w:val="000000"/>
                <w:sz w:val="22"/>
              </w:rPr>
            </w:r>
            <w:r>
              <w:rPr>
                <w:rFonts w:ascii="Arial" w:hAnsi="Arial" w:eastAsia="Arial"/>
                <w:b w:val="0"/>
                <w:i w:val="0"/>
                <w:color w:val="000000"/>
                <w:sz w:val="22"/>
              </w:rPr>
            </w:r>
          </w:p>
        </w:tc>
        <w:tc>
          <w:tcPr>
            <w:tcW w:type="dxa" w:w="203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69" w:lineRule="auto" w:before="4" w:after="0"/>
              <w:ind w:left="144" w:right="144" w:firstLine="0"/>
              <w:jc w:val="center"/>
            </w:pPr>
            <w:r>
              <w:rPr>
                <w:rFonts w:ascii="Arial" w:hAnsi="Arial" w:eastAsia="Arial"/>
                <w:b w:val="0"/>
                <w:i w:val="0"/>
                <w:color w:val="000000"/>
                <w:sz w:val="22"/>
              </w:rPr>
              <w:t xml:space="preserve">Compatibility of Learning </w:t>
              <w:br/>
              <w:t xml:space="preserve">Agreement, </w:t>
              <w:br/>
              <w:t xml:space="preserve">receiving </w:t>
              <w:br/>
              <w:t xml:space="preserve">universitet </w:t>
              <w:br/>
              <w:t>transcript, and HEMIS data</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78" w:after="0"/>
              <w:ind w:left="0" w:right="0" w:firstLine="0"/>
              <w:jc w:val="center"/>
            </w:pPr>
            <w:r>
              <w:rPr>
                <w:rFonts w:ascii="Arial" w:hAnsi="Arial" w:eastAsia="Arial"/>
                <w:b w:val="0"/>
                <w:i w:val="0"/>
                <w:color w:val="000000"/>
                <w:sz w:val="22"/>
              </w:rPr>
              <w:t xml:space="preserve">10 </w:t>
            </w:r>
          </w:p>
        </w:tc>
        <w:tc>
          <w:tcPr>
            <w:tcW w:type="dxa" w:w="1354"/>
            <w:tcBorders>
              <w:start w:sz="4.0" w:val="single" w:color="#000000"/>
              <w:top w:sz="4.0" w:val="single" w:color="#000000"/>
              <w:end w:sz="4.0" w:val="single" w:color="#000000"/>
              <w:bottom w:sz="3.199999999999818" w:val="single" w:color="#000000"/>
            </w:tcBorders>
            <w:tcMar>
              <w:start w:w="0" w:type="dxa"/>
              <w:end w:w="0" w:type="dxa"/>
            </w:tcMar>
          </w:tcPr>
          <w:p/>
        </w:tc>
        <w:tc>
          <w:tcPr>
            <w:tcW w:type="dxa" w:w="1426"/>
            <w:tcBorders>
              <w:start w:sz="4.0" w:val="single" w:color="#000000"/>
              <w:top w:sz="4.0" w:val="single" w:color="#000000"/>
              <w:end w:sz="4.0" w:val="single" w:color="#000000"/>
              <w:bottom w:sz="3.199999999999818" w:val="single" w:color="#000000"/>
            </w:tcBorders>
            <w:tcMar>
              <w:start w:w="0" w:type="dxa"/>
              <w:end w:w="0" w:type="dxa"/>
            </w:tcMar>
          </w:tcPr>
          <w:p/>
        </w:tc>
        <w:tc>
          <w:tcPr>
            <w:tcW w:type="dxa" w:w="132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2046"/>
        </w:trPr>
        <w:tc>
          <w:tcPr>
            <w:tcW w:type="dxa" w:w="7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74" w:after="0"/>
              <w:ind w:left="0" w:right="0" w:firstLine="0"/>
              <w:jc w:val="center"/>
            </w:pPr>
            <w:r>
              <w:rPr>
                <w:rFonts w:ascii="Arial" w:hAnsi="Arial" w:eastAsia="Arial"/>
                <w:b/>
                <w:i w:val="0"/>
                <w:color w:val="000000"/>
                <w:sz w:val="22"/>
              </w:rPr>
              <w:t>Y-1</w:t>
            </w:r>
          </w:p>
        </w:tc>
        <w:tc>
          <w:tcPr>
            <w:tcW w:type="dxa" w:w="19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732" w:after="0"/>
              <w:ind w:left="144" w:right="0" w:firstLine="0"/>
              <w:jc w:val="center"/>
            </w:pPr>
            <w:r>
              <w:rPr>
                <w:rFonts w:ascii="Arial" w:hAnsi="Arial" w:eastAsia="Arial"/>
                <w:b w:val="0"/>
                <w:i w:val="0"/>
                <w:color w:val="000000"/>
                <w:sz w:val="22"/>
              </w:rPr>
              <w:t xml:space="preserve">Reliability of final </w:t>
            </w:r>
            <w:r>
              <w:rPr>
                <w:rFonts w:ascii="Arial" w:hAnsi="Arial" w:eastAsia="Arial"/>
                <w:b w:val="0"/>
                <w:i w:val="0"/>
                <w:color w:val="000000"/>
                <w:sz w:val="22"/>
              </w:rPr>
              <w:t xml:space="preserve">certification </w:t>
            </w:r>
          </w:p>
        </w:tc>
        <w:tc>
          <w:tcPr>
            <w:tcW w:type="dxa" w:w="203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6" w:after="0"/>
              <w:ind w:left="0" w:right="0" w:firstLine="0"/>
              <w:jc w:val="center"/>
            </w:pPr>
            <w:r>
              <w:rPr>
                <w:rFonts w:ascii="Arial" w:hAnsi="Arial" w:eastAsia="Arial"/>
                <w:b w:val="0"/>
                <w:i w:val="0"/>
                <w:color w:val="000000"/>
                <w:sz w:val="22"/>
              </w:rPr>
              <w:t xml:space="preserve">Graduation, </w:t>
              <w:br/>
              <w:t xml:space="preserve">kredits, debt, </w:t>
              <w:br/>
              <w:t xml:space="preserve">amaliyots, </w:t>
              <w:br/>
              <w:t xml:space="preserve">certification </w:t>
              <w:br/>
              <w:t xml:space="preserve">committee </w:t>
              <w:br/>
              <w:t xml:space="preserve">decisions, and </w:t>
              <w:br/>
              <w:t>akademik halollik</w:t>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25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76" w:after="0"/>
              <w:ind w:left="0" w:right="0" w:firstLine="0"/>
              <w:jc w:val="center"/>
            </w:pPr>
            <w:r>
              <w:rPr>
                <w:rFonts w:ascii="Arial" w:hAnsi="Arial" w:eastAsia="Arial"/>
                <w:b w:val="0"/>
                <w:i w:val="0"/>
                <w:color w:val="000000"/>
                <w:sz w:val="22"/>
              </w:rPr>
              <w:t xml:space="preserve">13 </w:t>
            </w:r>
          </w:p>
        </w:tc>
        <w:tc>
          <w:tcPr>
            <w:tcW w:type="dxa" w:w="1354"/>
            <w:tcBorders>
              <w:start w:sz="4.0" w:val="single" w:color="#000000"/>
              <w:top w:sz="3.199999999999818" w:val="single" w:color="#000000"/>
              <w:end w:sz="4.0" w:val="single" w:color="#000000"/>
              <w:bottom w:sz="4.0" w:val="single" w:color="#000000"/>
            </w:tcBorders>
            <w:tcMar>
              <w:start w:w="0" w:type="dxa"/>
              <w:end w:w="0" w:type="dxa"/>
            </w:tcMar>
          </w:tcPr>
          <w:p/>
        </w:tc>
        <w:tc>
          <w:tcPr>
            <w:tcW w:type="dxa" w:w="1426"/>
            <w:tcBorders>
              <w:start w:sz="4.0" w:val="single" w:color="#000000"/>
              <w:top w:sz="3.199999999999818" w:val="single" w:color="#000000"/>
              <w:end w:sz="4.0" w:val="single" w:color="#000000"/>
              <w:bottom w:sz="4.0" w:val="single" w:color="#000000"/>
            </w:tcBorders>
            <w:tcMar>
              <w:start w:w="0" w:type="dxa"/>
              <w:end w:w="0" w:type="dxa"/>
            </w:tcMar>
          </w:tcPr>
          <w:p/>
        </w:tc>
        <w:tc>
          <w:tcPr>
            <w:tcW w:type="dxa" w:w="132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758"/>
        </w:trPr>
        <w:tc>
          <w:tcPr>
            <w:tcW w:type="dxa" w:w="7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2" w:after="0"/>
              <w:ind w:left="0" w:right="0" w:firstLine="0"/>
              <w:jc w:val="center"/>
            </w:pPr>
            <w:r>
              <w:rPr>
                <w:rFonts w:ascii="Arial" w:hAnsi="Arial" w:eastAsia="Arial"/>
                <w:b/>
                <w:i w:val="0"/>
                <w:color w:val="000000"/>
                <w:sz w:val="22"/>
              </w:rPr>
              <w:t>H-1</w:t>
            </w: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96" w:after="0"/>
              <w:ind w:left="144" w:right="0" w:firstLine="0"/>
              <w:jc w:val="center"/>
            </w:pPr>
            <w:r>
              <w:rPr>
                <w:rFonts w:ascii="Arial" w:hAnsi="Arial" w:eastAsia="Arial"/>
                <w:b w:val="0"/>
                <w:i w:val="0"/>
                <w:color w:val="000000"/>
                <w:sz w:val="22"/>
              </w:rPr>
              <w:t xml:space="preserve">Credibility of </w:t>
            </w:r>
            <w:r>
              <w:br/>
            </w:r>
            <w:r>
              <w:rPr>
                <w:rFonts w:ascii="Arial" w:hAnsi="Arial" w:eastAsia="Arial"/>
                <w:b w:val="0"/>
                <w:i w:val="0"/>
                <w:color w:val="000000"/>
                <w:sz w:val="22"/>
              </w:rPr>
              <w:t xml:space="preserve">diplomas, </w:t>
            </w:r>
            <w:r>
              <w:br/>
            </w:r>
            <w:r>
              <w:rPr>
                <w:rFonts w:ascii="Arial" w:hAnsi="Arial" w:eastAsia="Arial"/>
                <w:b w:val="0"/>
                <w:i w:val="0"/>
                <w:color w:val="000000"/>
                <w:sz w:val="22"/>
              </w:rPr>
              <w:t xml:space="preserve">applications, and </w:t>
            </w:r>
            <w:r>
              <w:rPr>
                <w:rFonts w:ascii="Arial" w:hAnsi="Arial" w:eastAsia="Arial"/>
                <w:b w:val="0"/>
                <w:i w:val="0"/>
                <w:color w:val="000000"/>
                <w:sz w:val="22"/>
              </w:rPr>
              <w:t xml:space="preserve">transcripts </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val="0"/>
                <w:i w:val="0"/>
                <w:color w:val="000000"/>
                <w:sz w:val="22"/>
              </w:rPr>
              <w:t xml:space="preserve">HEMIS, </w:t>
              <w:br/>
              <w:t xml:space="preserve">graduation buyruq, attestation </w:t>
              <w:br/>
              <w:t xml:space="preserve">decision, diploma and application </w:t>
              <w:br/>
              <w:t>data muvofiqlik</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34" w:after="0"/>
              <w:ind w:left="0" w:right="0" w:firstLine="0"/>
              <w:jc w:val="center"/>
            </w:pPr>
            <w:r>
              <w:rPr>
                <w:rFonts w:ascii="Arial" w:hAnsi="Arial" w:eastAsia="Arial"/>
                <w:b w:val="0"/>
                <w:i w:val="0"/>
                <w:color w:val="000000"/>
                <w:sz w:val="22"/>
              </w:rPr>
              <w:t xml:space="preserve">12 </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r>
        <w:trPr>
          <w:trHeight w:hRule="exact" w:val="300"/>
        </w:trPr>
        <w:tc>
          <w:tcPr>
            <w:tcW w:type="dxa" w:w="766"/>
            <w:tcBorders>
              <w:start w:sz="4.0" w:val="single" w:color="#000000"/>
              <w:top w:sz="4.0" w:val="single" w:color="#000000"/>
              <w:end w:sz="4.0" w:val="single" w:color="#000000"/>
              <w:bottom w:sz="4.0" w:val="single" w:color="#000000"/>
            </w:tcBorders>
            <w:tcMar>
              <w:start w:w="0" w:type="dxa"/>
              <w:end w:w="0" w:type="dxa"/>
            </w:tcMar>
          </w:tcPr>
          <w:p/>
        </w:tc>
        <w:tc>
          <w:tcPr>
            <w:tcW w:type="dxa" w:w="1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0" w:after="0"/>
              <w:ind w:left="0" w:right="0" w:firstLine="0"/>
              <w:jc w:val="center"/>
            </w:pPr>
            <w:r>
              <w:rPr>
                <w:rFonts w:ascii="Arial" w:hAnsi="Arial" w:eastAsia="Arial"/>
                <w:b/>
                <w:i w:val="0"/>
                <w:color w:val="000000"/>
                <w:sz w:val="22"/>
              </w:rPr>
              <w:t>Total</w:t>
            </w:r>
          </w:p>
        </w:tc>
        <w:tc>
          <w:tcPr>
            <w:tcW w:type="dxa" w:w="2038"/>
            <w:tcBorders>
              <w:start w:sz="4.0" w:val="single" w:color="#000000"/>
              <w:top w:sz="4.0" w:val="single" w:color="#000000"/>
              <w:end w:sz="3.199999999999818" w:val="single" w:color="#000000"/>
              <w:bottom w:sz="4.0" w:val="single" w:color="#000000"/>
            </w:tcBorders>
            <w:tcMar>
              <w:start w:w="0" w:type="dxa"/>
              <w:end w:w="0" w:type="dxa"/>
            </w:tcMar>
          </w:tcPr>
          <w:p/>
        </w:tc>
        <w:tc>
          <w:tcPr>
            <w:tcW w:type="dxa" w:w="12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0" w:after="0"/>
              <w:ind w:left="0" w:right="0" w:firstLine="0"/>
              <w:jc w:val="center"/>
            </w:pPr>
            <w:r>
              <w:rPr>
                <w:rFonts w:ascii="Arial" w:hAnsi="Arial" w:eastAsia="Arial"/>
                <w:b/>
                <w:i w:val="0"/>
                <w:color w:val="000000"/>
                <w:sz w:val="22"/>
              </w:rPr>
              <w:t>100</w:t>
            </w:r>
          </w:p>
        </w:tc>
        <w:tc>
          <w:tcPr>
            <w:tcW w:type="dxa" w:w="1354"/>
            <w:tcBorders>
              <w:start w:sz="4.0" w:val="single" w:color="#000000"/>
              <w:top w:sz="4.0" w:val="single" w:color="#000000"/>
              <w:end w:sz="4.0" w:val="single" w:color="#000000"/>
              <w:bottom w:sz="4.0" w:val="single" w:color="#000000"/>
            </w:tcBorders>
            <w:tcMar>
              <w:start w:w="0" w:type="dxa"/>
              <w:end w:w="0" w:type="dxa"/>
            </w:tcMar>
          </w:tcPr>
          <w:p/>
        </w:tc>
        <w:tc>
          <w:tcPr>
            <w:tcW w:type="dxa" w:w="1426"/>
            <w:tcBorders>
              <w:start w:sz="4.0" w:val="single" w:color="#000000"/>
              <w:top w:sz="4.0" w:val="single" w:color="#000000"/>
              <w:end w:sz="4.0" w:val="single" w:color="#000000"/>
              <w:bottom w:sz="4.0" w:val="single" w:color="#000000"/>
            </w:tcBorders>
            <w:tcMar>
              <w:start w:w="0" w:type="dxa"/>
              <w:end w:w="0" w:type="dxa"/>
            </w:tcMar>
          </w:tcPr>
          <w:p/>
        </w:tc>
        <w:tc>
          <w:tcPr>
            <w:tcW w:type="dxa" w:w="132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9" w:lineRule="auto" w:before="2" w:after="0"/>
        <w:ind w:left="650" w:right="1872" w:firstLine="0"/>
        <w:jc w:val="left"/>
      </w:pPr>
      <w:r>
        <w:rPr>
          <w:rFonts w:ascii="Arial" w:hAnsi="Arial" w:eastAsia="Arial"/>
          <w:b/>
          <w:i w:val="0"/>
          <w:color w:val="000000"/>
          <w:sz w:val="28"/>
        </w:rPr>
        <w:t xml:space="preserve">Q-1 - legality of acceptance and registration; </w:t>
        <w:br/>
        <w:t xml:space="preserve">A-1 - academic profile and data integrity; </w:t>
        <w:br/>
        <w:t xml:space="preserve">A-2 - monitoring academic progress; </w:t>
        <w:br/>
        <w:t xml:space="preserve">M-1 - the validity of decisions regarding talaba holat; T-1 - quality of recognition of subjects and kredits; </w:t>
        <w:br/>
        <w:t xml:space="preserve">T-2 - recognition of akademik mobillik results; </w:t>
        <w:br/>
        <w:t xml:space="preserve">Y-1 - reliability of the final attestation; </w:t>
        <w:br/>
        <w:t>H-1 - reliability of diplomas, applications and transcripts.</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33" w:lineRule="auto" w:before="156" w:after="0"/>
        <w:ind w:left="0" w:right="206" w:firstLine="0"/>
        <w:jc w:val="right"/>
      </w:pPr>
      <w:r>
        <w:rPr>
          <w:rFonts w:ascii="Times New Roman" w:hAnsi="Times New Roman" w:eastAsia="Times New Roman"/>
          <w:b w:val="0"/>
          <w:i/>
          <w:color w:val="000000"/>
          <w:sz w:val="22"/>
        </w:rPr>
        <w:t>Ta'lim sifatini ta'minlash|51</w:t>
      </w:r>
      <w:r>
        <w:rPr>
          <w:rFonts w:ascii="Times New Roman" w:hAnsi="Times New Roman" w:eastAsia="Times New Roman"/>
          <w:b w:val="0"/>
          <w:i w:val="0"/>
          <w:color w:val="000000"/>
          <w:sz w:val="22"/>
        </w:rPr>
      </w:r>
    </w:p>
    <w:p>
      <w:pPr>
        <w:sectPr>
          <w:pgSz w:w="11906" w:h="16838"/>
          <w:pgMar w:top="354" w:right="872" w:bottom="482" w:left="84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478" w:after="50"/>
        <w:ind w:left="738" w:right="0" w:firstLine="0"/>
        <w:jc w:val="left"/>
      </w:pPr>
      <w:r>
        <w:rPr>
          <w:rFonts w:ascii="Arial" w:hAnsi="Arial" w:eastAsia="Arial"/>
          <w:b/>
          <w:i w:val="0"/>
          <w:color w:val="000000"/>
          <w:sz w:val="28"/>
        </w:rPr>
        <w:t>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2"/>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2332" w:firstLine="0"/>
              <w:jc w:val="right"/>
            </w:pPr>
            <w:r>
              <w:rPr>
                <w:rFonts w:ascii="Arial" w:hAnsi="Arial" w:eastAsia="Arial"/>
                <w:b/>
                <w:i w:val="0"/>
                <w:color w:val="000000"/>
                <w:sz w:val="28"/>
              </w:rPr>
              <w:t xml:space="preserve">Question </w:t>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106" w:right="0" w:firstLine="0"/>
              <w:jc w:val="left"/>
            </w:pPr>
            <w:r>
              <w:rPr>
                <w:rFonts w:ascii="Arial" w:hAnsi="Arial" w:eastAsia="Arial"/>
                <w:b/>
                <w:i w:val="0"/>
                <w:color w:val="000000"/>
                <w:sz w:val="28"/>
              </w:rPr>
              <w:t>Ha</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104" w:right="0" w:firstLine="0"/>
              <w:jc w:val="left"/>
            </w:pPr>
            <w:r>
              <w:rPr>
                <w:rFonts w:ascii="Arial" w:hAnsi="Arial" w:eastAsia="Arial"/>
                <w:b/>
                <w:i w:val="0"/>
                <w:color w:val="000000"/>
                <w:sz w:val="28"/>
              </w:rPr>
              <w:t>Yo'q</w:t>
            </w:r>
          </w:p>
        </w:tc>
        <w:tc>
          <w:tcPr>
            <w:tcW w:type="dxa" w:w="22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288" w:right="144" w:firstLine="0"/>
              <w:jc w:val="center"/>
            </w:pPr>
            <w:r>
              <w:rPr>
                <w:rFonts w:ascii="Arial" w:hAnsi="Arial" w:eastAsia="Arial"/>
                <w:b/>
                <w:i w:val="0"/>
                <w:color w:val="000000"/>
                <w:sz w:val="28"/>
              </w:rPr>
              <w:t xml:space="preserve">Explanation </w:t>
            </w:r>
            <w:r>
              <w:rPr>
                <w:rFonts w:ascii="Arial" w:hAnsi="Arial" w:eastAsia="Arial"/>
                <w:b/>
                <w:i w:val="0"/>
                <w:color w:val="000000"/>
                <w:sz w:val="28"/>
              </w:rPr>
              <w:t xml:space="preserve">and proof </w:t>
            </w:r>
          </w:p>
        </w:tc>
      </w:tr>
      <w:tr>
        <w:trPr>
          <w:trHeight w:hRule="exact" w:val="1120"/>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26" w:firstLine="0"/>
              <w:jc w:val="both"/>
            </w:pPr>
            <w:r>
              <w:rPr>
                <w:rFonts w:ascii="Arial" w:hAnsi="Arial" w:eastAsia="Arial"/>
                <w:b w:val="0"/>
                <w:i w:val="0"/>
                <w:color w:val="000000"/>
                <w:sz w:val="28"/>
              </w:rPr>
              <w:t>Has a case been aniqlangan of admitting a talaba or changing his academic holat without the rektor's buyruq?</w:t>
            </w:r>
            <w:r>
              <w:rPr>
                <w:rFonts w:ascii="Arial" w:hAnsi="Arial" w:eastAsia="Arial"/>
                <w:b w:val="0"/>
                <w:i w:val="0"/>
                <w:color w:val="000000"/>
                <w:sz w:val="28"/>
              </w:rPr>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Is there an unfounded difference between HEMIS and official buyruqs?</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6050"/>
            <w:tcBorders>
              <w:start w:sz="3.1999999999999886"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008"/>
              <w:gridCol w:w="1008"/>
              <w:gridCol w:w="1008"/>
              <w:gridCol w:w="1008"/>
              <w:gridCol w:w="1008"/>
              <w:gridCol w:w="1008"/>
            </w:tblGrid>
            <w:tr>
              <w:trPr>
                <w:trHeight w:hRule="exact" w:val="346"/>
              </w:trPr>
              <w:tc>
                <w:tcPr>
                  <w:tcW w:type="dxa" w:w="8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Has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decision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been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made </w:t>
                  </w:r>
                </w:p>
              </w:tc>
              <w:tc>
                <w:tcPr>
                  <w:tcW w:type="dxa" w:w="11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without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documentation regarding the recognition of </w:t>
            </w:r>
          </w:p>
          <w:p>
            <w:pPr>
              <w:autoSpaceDN w:val="0"/>
              <w:autoSpaceDE w:val="0"/>
              <w:widowControl/>
              <w:spacing w:line="233" w:lineRule="auto" w:before="56" w:after="0"/>
              <w:ind w:left="106" w:right="0" w:firstLine="0"/>
              <w:jc w:val="left"/>
            </w:pPr>
            <w:r>
              <w:rPr>
                <w:rFonts w:ascii="Arial" w:hAnsi="Arial" w:eastAsia="Arial"/>
                <w:b w:val="0"/>
                <w:i w:val="0"/>
                <w:color w:val="000000"/>
                <w:sz w:val="28"/>
              </w:rPr>
              <w:t>science or kredits?</w:t>
            </w:r>
          </w:p>
        </w:tc>
        <w:tc>
          <w:tcPr>
            <w:tcW w:type="dxa" w:w="7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120"/>
        </w:trPr>
        <w:tc>
          <w:tcPr>
            <w:tcW w:type="dxa" w:w="605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28"/>
              <w:ind w:left="106" w:right="0" w:firstLine="0"/>
              <w:jc w:val="left"/>
            </w:pPr>
            <w:r>
              <w:rPr>
                <w:rFonts w:ascii="Arial" w:hAnsi="Arial" w:eastAsia="Arial"/>
                <w:b w:val="0"/>
                <w:i w:val="0"/>
                <w:color w:val="000000"/>
                <w:sz w:val="28"/>
              </w:rPr>
              <w:t xml:space="preserve">Is there a case of unjustified non-recognition of </w:t>
            </w:r>
          </w:p>
          <w:tbl>
            <w:tblPr>
              <w:tblW w:type="auto" w:w="0"/>
              <w:tblLayout w:type="fixed"/>
              <w:tblLook w:firstColumn="1" w:firstRow="1" w:lastColumn="0" w:lastRow="0" w:noHBand="0" w:noVBand="1" w:val="04A0"/>
              <w:tblInd w:w="37.99999999999997" w:type="dxa"/>
            </w:tblPr>
            <w:tblGrid>
              <w:gridCol w:w="1210"/>
              <w:gridCol w:w="1210"/>
              <w:gridCol w:w="1210"/>
              <w:gridCol w:w="1210"/>
              <w:gridCol w:w="1210"/>
            </w:tblGrid>
            <w:tr>
              <w:trPr>
                <w:trHeight w:hRule="exact" w:val="368"/>
              </w:trPr>
              <w:tc>
                <w:tcPr>
                  <w:tcW w:type="dxa" w:w="1140"/>
                  <w:tcBorders/>
                  <w:tcMar>
                    <w:start w:w="0" w:type="dxa"/>
                    <w:end w:w="0" w:type="dxa"/>
                  </w:tcMar>
                </w:tcPr>
                <w:p>
                  <w:pPr>
                    <w:autoSpaceDN w:val="0"/>
                    <w:autoSpaceDE w:val="0"/>
                    <w:widowControl/>
                    <w:spacing w:line="233" w:lineRule="auto" w:before="28" w:after="0"/>
                    <w:ind w:left="68" w:right="0" w:firstLine="0"/>
                    <w:jc w:val="left"/>
                  </w:pPr>
                  <w:r>
                    <w:rPr>
                      <w:rFonts w:ascii="Arial" w:hAnsi="Arial" w:eastAsia="Arial"/>
                      <w:b w:val="0"/>
                      <w:i w:val="0"/>
                      <w:color w:val="000000"/>
                      <w:sz w:val="28"/>
                    </w:rPr>
                    <w:t xml:space="preserve">credits </w:t>
                  </w:r>
                </w:p>
              </w:tc>
              <w:tc>
                <w:tcPr>
                  <w:tcW w:type="dxa" w:w="15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acquired </w:t>
                  </w:r>
                </w:p>
              </w:tc>
              <w:tc>
                <w:tcPr>
                  <w:tcW w:type="dxa" w:w="11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under </w:t>
                  </w:r>
                </w:p>
              </w:tc>
              <w:tc>
                <w:tcPr>
                  <w:tcW w:type="dxa" w:w="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28" w:after="0"/>
                    <w:ind w:left="188"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Agreement? </w:t>
            </w: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38"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48"/>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Has a diploma been issued to a person who has not bajarilgan graduation talabs?</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Was incorrect axborot included on the diploma, application, or transcript?</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4"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Is there a case of falsification or unjustified </w:t>
            </w:r>
            <w:r>
              <w:rPr>
                <w:rFonts w:ascii="Arial" w:hAnsi="Arial" w:eastAsia="Arial"/>
                <w:b w:val="0"/>
                <w:i w:val="0"/>
                <w:color w:val="000000"/>
                <w:sz w:val="28"/>
              </w:rPr>
              <w:t xml:space="preserve">alteration of academic data? </w:t>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6"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6"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60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Is there a case of unauthorized disclosure of personal or academic axborot?</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52" w:after="0"/>
              <w:ind w:left="0" w:right="0" w:firstLine="0"/>
              <w:jc w:val="center"/>
            </w:pPr>
            <w:r>
              <w:rPr>
                <w:rFonts w:ascii="Segoe UI Symbol" w:hAnsi="Segoe UI Symbol" w:eastAsia="Segoe UI Symbol"/>
                <w:b w:val="0"/>
                <w:i w:val="0"/>
                <w:color w:val="000000"/>
                <w:sz w:val="28"/>
              </w:rPr>
              <w:t>☐</w:t>
            </w:r>
          </w:p>
        </w:tc>
        <w:tc>
          <w:tcPr>
            <w:tcW w:type="dxa" w:w="227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4" w:lineRule="auto" w:before="4" w:after="0"/>
        <w:ind w:left="738" w:right="0" w:firstLine="0"/>
        <w:jc w:val="left"/>
      </w:pPr>
      <w:r>
        <w:rPr>
          <w:rFonts w:ascii="Arial" w:hAnsi="Arial" w:eastAsia="Arial"/>
          <w:b/>
          <w:i w:val="0"/>
          <w:color w:val="000000"/>
          <w:sz w:val="28"/>
        </w:rPr>
        <w:t xml:space="preserve">Overall conclusion of the evaluators </w:t>
        <w:br/>
        <w:t xml:space="preserve">Aniqlangan strengths: </w:t>
        <w:br/>
        <w:t>.................................................................................................................. ..................................................................................................................</w:t>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738" w:right="0" w:firstLine="0"/>
        <w:jc w:val="left"/>
      </w:pPr>
      <w:r>
        <w:rPr>
          <w:rFonts w:ascii="Arial" w:hAnsi="Arial" w:eastAsia="Arial"/>
          <w:b/>
          <w:i w:val="0"/>
          <w:color w:val="000000"/>
          <w:sz w:val="28"/>
        </w:rPr>
        <w:t xml:space="preserve">Main inconsistencies and xavf-xatars: </w:t>
        <w:br/>
        <w: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52"/>
        <w:ind w:left="738" w:right="0" w:firstLine="0"/>
        <w:jc w:val="left"/>
      </w:pPr>
      <w:r>
        <w:rPr>
          <w:rFonts w:ascii="Arial" w:hAnsi="Arial" w:eastAsia="Arial"/>
          <w:b/>
          <w:i w:val="0"/>
          <w:color w:val="000000"/>
          <w:sz w:val="28"/>
        </w:rPr>
        <w:t xml:space="preserve">Recommended tuzatuvchi chora-tadbirs: </w:t>
        <w:br/>
        <w:t>..................................................................................................................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0"/>
        </w:trPr>
        <w:tc>
          <w:tcPr>
            <w:tcW w:type="dxa" w:w="1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Evaluator </w:t>
            </w:r>
          </w:p>
        </w:tc>
        <w:tc>
          <w:tcPr>
            <w:tcW w:type="dxa" w:w="20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 xml:space="preserve">FISH. </w:t>
            </w:r>
          </w:p>
        </w:tc>
        <w:tc>
          <w:tcPr>
            <w:tcW w:type="dxa" w:w="198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Position </w:t>
            </w:r>
          </w:p>
        </w:tc>
        <w:tc>
          <w:tcPr>
            <w:tcW w:type="dxa" w:w="174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Signature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Date </w:t>
            </w:r>
          </w:p>
        </w:tc>
      </w:tr>
      <w:tr>
        <w:trPr>
          <w:trHeight w:hRule="exact" w:val="380"/>
        </w:trPr>
        <w:tc>
          <w:tcPr>
            <w:tcW w:type="dxa" w:w="1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 </w:t>
            </w:r>
          </w:p>
        </w:tc>
        <w:tc>
          <w:tcPr>
            <w:tcW w:type="dxa" w:w="2096"/>
            <w:tcBorders>
              <w:start w:sz="4.0" w:val="single" w:color="#000000"/>
              <w:top w:sz="4.0" w:val="single" w:color="#000000"/>
              <w:end w:sz="4.0" w:val="single" w:color="#000000"/>
              <w:bottom w:sz="4.0" w:val="single" w:color="#000000"/>
            </w:tcBorders>
            <w:tcMar>
              <w:start w:w="0" w:type="dxa"/>
              <w:end w:w="0" w:type="dxa"/>
            </w:tcMar>
          </w:tcPr>
          <w:p/>
        </w:tc>
        <w:tc>
          <w:tcPr>
            <w:tcW w:type="dxa" w:w="1984"/>
            <w:tcBorders>
              <w:start w:sz="4.0" w:val="single" w:color="#000000"/>
              <w:top w:sz="4.0" w:val="single" w:color="#000000"/>
              <w:end w:sz="3.200000000000273" w:val="single" w:color="#000000"/>
              <w:bottom w:sz="4.0" w:val="single" w:color="#000000"/>
            </w:tcBorders>
            <w:tcMar>
              <w:start w:w="0" w:type="dxa"/>
              <w:end w:w="0" w:type="dxa"/>
            </w:tcMar>
          </w:tcPr>
          <w:p/>
        </w:tc>
        <w:tc>
          <w:tcPr>
            <w:tcW w:type="dxa" w:w="1740"/>
            <w:tcBorders>
              <w:start w:sz="3.200000000000273"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1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2096"/>
            <w:tcBorders>
              <w:start w:sz="4.0" w:val="single" w:color="#000000"/>
              <w:top w:sz="4.0" w:val="single" w:color="#000000"/>
              <w:end w:sz="4.0" w:val="single" w:color="#000000"/>
              <w:bottom w:sz="4.0" w:val="single" w:color="#000000"/>
            </w:tcBorders>
            <w:tcMar>
              <w:start w:w="0" w:type="dxa"/>
              <w:end w:w="0" w:type="dxa"/>
            </w:tcMar>
          </w:tcPr>
          <w:p/>
        </w:tc>
        <w:tc>
          <w:tcPr>
            <w:tcW w:type="dxa" w:w="1984"/>
            <w:tcBorders>
              <w:start w:sz="4.0" w:val="single" w:color="#000000"/>
              <w:top w:sz="4.0" w:val="single" w:color="#000000"/>
              <w:end w:sz="3.200000000000273" w:val="single" w:color="#000000"/>
              <w:bottom w:sz="4.0" w:val="single" w:color="#000000"/>
            </w:tcBorders>
            <w:tcMar>
              <w:start w:w="0" w:type="dxa"/>
              <w:end w:w="0" w:type="dxa"/>
            </w:tcMar>
          </w:tcPr>
          <w:p/>
        </w:tc>
        <w:tc>
          <w:tcPr>
            <w:tcW w:type="dxa" w:w="1740"/>
            <w:tcBorders>
              <w:start w:sz="3.200000000000273"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1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3 </w:t>
            </w:r>
          </w:p>
        </w:tc>
        <w:tc>
          <w:tcPr>
            <w:tcW w:type="dxa" w:w="2096"/>
            <w:tcBorders>
              <w:start w:sz="4.0" w:val="single" w:color="#000000"/>
              <w:top w:sz="4.0" w:val="single" w:color="#000000"/>
              <w:end w:sz="4.0" w:val="single" w:color="#000000"/>
              <w:bottom w:sz="4.0" w:val="single" w:color="#000000"/>
            </w:tcBorders>
            <w:tcMar>
              <w:start w:w="0" w:type="dxa"/>
              <w:end w:w="0" w:type="dxa"/>
            </w:tcMar>
          </w:tcPr>
          <w:p/>
        </w:tc>
        <w:tc>
          <w:tcPr>
            <w:tcW w:type="dxa" w:w="1984"/>
            <w:tcBorders>
              <w:start w:sz="4.0" w:val="single" w:color="#000000"/>
              <w:top w:sz="4.0" w:val="single" w:color="#000000"/>
              <w:end w:sz="3.200000000000273" w:val="single" w:color="#000000"/>
              <w:bottom w:sz="4.0" w:val="single" w:color="#000000"/>
            </w:tcBorders>
            <w:tcMar>
              <w:start w:w="0" w:type="dxa"/>
              <w:end w:w="0" w:type="dxa"/>
            </w:tcMar>
          </w:tcPr>
          <w:p/>
        </w:tc>
        <w:tc>
          <w:tcPr>
            <w:tcW w:type="dxa" w:w="1740"/>
            <w:tcBorders>
              <w:start w:sz="3.200000000000273"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3" w:lineRule="auto" w:before="642" w:after="0"/>
        <w:ind w:left="0" w:right="20" w:firstLine="0"/>
        <w:jc w:val="right"/>
      </w:pPr>
      <w:r>
        <w:rPr>
          <w:rFonts w:ascii="Times New Roman" w:hAnsi="Times New Roman" w:eastAsia="Times New Roman"/>
          <w:b w:val="0"/>
          <w:i/>
          <w:color w:val="000000"/>
          <w:sz w:val="22"/>
        </w:rPr>
        <w:t>Ta'lim sifatini ta'minlash|52</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50"/>
        <w:ind w:left="30" w:right="0" w:firstLine="0"/>
        <w:jc w:val="left"/>
      </w:pPr>
      <w:r>
        <w:rPr>
          <w:rFonts w:ascii="Arial" w:hAnsi="Arial" w:eastAsia="Arial"/>
          <w:b/>
          <w:i w:val="0"/>
          <w:color w:val="000000"/>
          <w:sz w:val="28"/>
        </w:rPr>
        <w:t>ILOVA 6.3.2: Interpretation scale for final baholash results across the talaba's academic life cycle</w:t>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2440"/>
        <w:gridCol w:w="2440"/>
        <w:gridCol w:w="2440"/>
        <w:gridCol w:w="2440"/>
      </w:tblGrid>
      <w:tr>
        <w:trPr>
          <w:trHeight w:hRule="exact" w:val="1122"/>
        </w:trPr>
        <w:tc>
          <w:tcPr>
            <w:tcW w:type="dxa" w:w="11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190" w:after="0"/>
              <w:ind w:left="0" w:right="0" w:firstLine="0"/>
              <w:jc w:val="center"/>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162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6" w:after="0"/>
              <w:ind w:left="144" w:right="144" w:firstLine="0"/>
              <w:jc w:val="center"/>
            </w:pPr>
            <w:r>
              <w:rPr>
                <w:rFonts w:ascii="Arial" w:hAnsi="Arial" w:eastAsia="Arial"/>
                <w:b/>
                <w:i w:val="0"/>
                <w:color w:val="000000"/>
                <w:sz w:val="28"/>
              </w:rPr>
              <w:t xml:space="preserve">Process </w:t>
            </w:r>
            <w:r>
              <w:rPr>
                <w:rFonts w:ascii="Arial" w:hAnsi="Arial" w:eastAsia="Arial"/>
                <w:b/>
                <w:i w:val="0"/>
                <w:color w:val="000000"/>
                <w:sz w:val="28"/>
              </w:rPr>
              <w:t xml:space="preserve">quality </w:t>
            </w:r>
            <w:r>
              <w:br/>
            </w:r>
            <w:r>
              <w:rPr>
                <w:rFonts w:ascii="Arial" w:hAnsi="Arial" w:eastAsia="Arial"/>
                <w:b/>
                <w:i w:val="0"/>
                <w:color w:val="000000"/>
                <w:sz w:val="28"/>
              </w:rPr>
              <w:t xml:space="preserve">level </w:t>
            </w:r>
          </w:p>
        </w:tc>
        <w:tc>
          <w:tcPr>
            <w:tcW w:type="dxa" w:w="35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8" w:after="0"/>
              <w:ind w:left="392" w:right="0" w:firstLine="0"/>
              <w:jc w:val="left"/>
            </w:pPr>
            <w:r>
              <w:rPr>
                <w:rFonts w:ascii="Arial" w:hAnsi="Arial" w:eastAsia="Arial"/>
                <w:b/>
                <w:i w:val="0"/>
                <w:color w:val="000000"/>
                <w:sz w:val="28"/>
              </w:rPr>
              <w:t xml:space="preserve">Content of the result </w:t>
            </w:r>
          </w:p>
        </w:tc>
        <w:tc>
          <w:tcPr>
            <w:tcW w:type="dxa" w:w="33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190" w:after="0"/>
              <w:ind w:left="144" w:right="0" w:firstLine="0"/>
              <w:jc w:val="center"/>
            </w:pPr>
            <w:r>
              <w:rPr>
                <w:rFonts w:ascii="Arial" w:hAnsi="Arial" w:eastAsia="Arial"/>
                <w:b/>
                <w:i w:val="0"/>
                <w:color w:val="000000"/>
                <w:sz w:val="28"/>
              </w:rPr>
              <w:t>Required boshqaruv action</w:t>
            </w:r>
            <w:r>
              <w:rPr>
                <w:rFonts w:ascii="Arial" w:hAnsi="Arial" w:eastAsia="Arial"/>
                <w:b/>
                <w:i w:val="0"/>
                <w:color w:val="000000"/>
                <w:sz w:val="28"/>
              </w:rPr>
            </w:r>
          </w:p>
        </w:tc>
      </w:tr>
      <w:tr>
        <w:trPr>
          <w:trHeight w:hRule="exact" w:val="2230"/>
        </w:trPr>
        <w:tc>
          <w:tcPr>
            <w:tcW w:type="dxa" w:w="11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746" w:after="0"/>
              <w:ind w:left="288" w:right="288" w:firstLine="0"/>
              <w:jc w:val="center"/>
            </w:pPr>
            <w:r>
              <w:rPr>
                <w:rFonts w:ascii="Arial" w:hAnsi="Arial" w:eastAsia="Arial"/>
                <w:b/>
                <w:i w:val="0"/>
                <w:color w:val="000000"/>
                <w:sz w:val="28"/>
              </w:rPr>
              <w:t>88–</w:t>
            </w:r>
            <w:r>
              <w:br/>
            </w:r>
            <w:r>
              <w:rPr>
                <w:rFonts w:ascii="Arial" w:hAnsi="Arial" w:eastAsia="Arial"/>
                <w:b/>
                <w:i w:val="0"/>
                <w:color w:val="000000"/>
                <w:sz w:val="28"/>
              </w:rPr>
              <w:t>100</w:t>
            </w:r>
          </w:p>
        </w:tc>
        <w:tc>
          <w:tcPr>
            <w:tcW w:type="dxa" w:w="162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376" w:after="0"/>
              <w:ind w:left="0" w:right="0" w:firstLine="0"/>
              <w:jc w:val="center"/>
            </w:pPr>
            <w:r>
              <w:rPr>
                <w:rFonts w:ascii="Arial" w:hAnsi="Arial" w:eastAsia="Arial"/>
                <w:b w:val="0"/>
                <w:i w:val="0"/>
                <w:color w:val="000000"/>
                <w:sz w:val="28"/>
              </w:rPr>
              <w:t xml:space="preserve">Stable and </w:t>
            </w:r>
            <w:r>
              <w:rPr>
                <w:rFonts w:ascii="Arial" w:hAnsi="Arial" w:eastAsia="Arial"/>
                <w:b w:val="0"/>
                <w:i w:val="0"/>
                <w:color w:val="000000"/>
                <w:sz w:val="28"/>
              </w:rPr>
              <w:t xml:space="preserve">fully </w:t>
            </w:r>
            <w:r>
              <w:br/>
            </w:r>
            <w:r>
              <w:rPr>
                <w:rFonts w:ascii="Arial" w:hAnsi="Arial" w:eastAsia="Arial"/>
                <w:b w:val="0"/>
                <w:i w:val="0"/>
                <w:color w:val="000000"/>
                <w:sz w:val="28"/>
              </w:rPr>
              <w:t xml:space="preserve">managed </w:t>
            </w:r>
            <w:r>
              <w:br/>
            </w:r>
            <w:r>
              <w:rPr>
                <w:rFonts w:ascii="Arial" w:hAnsi="Arial" w:eastAsia="Arial"/>
                <w:b w:val="0"/>
                <w:i w:val="0"/>
                <w:color w:val="000000"/>
                <w:sz w:val="28"/>
              </w:rPr>
              <w:t xml:space="preserve">system </w:t>
            </w:r>
          </w:p>
        </w:tc>
        <w:tc>
          <w:tcPr>
            <w:tcW w:type="dxa" w:w="35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4" w:after="0"/>
              <w:ind w:left="0" w:right="0" w:firstLine="0"/>
              <w:jc w:val="center"/>
            </w:pPr>
            <w:r>
              <w:rPr>
                <w:rFonts w:ascii="Arial" w:hAnsi="Arial" w:eastAsia="Arial"/>
                <w:b w:val="0"/>
                <w:i w:val="0"/>
                <w:color w:val="000000"/>
                <w:sz w:val="28"/>
              </w:rPr>
              <w:t xml:space="preserve">The processes from </w:t>
            </w:r>
            <w:r>
              <w:br/>
            </w:r>
            <w:r>
              <w:rPr>
                <w:rFonts w:ascii="Arial" w:hAnsi="Arial" w:eastAsia="Arial"/>
                <w:b w:val="0"/>
                <w:i w:val="0"/>
                <w:color w:val="000000"/>
                <w:sz w:val="28"/>
              </w:rPr>
              <w:t xml:space="preserve">admission to graduation </w:t>
            </w:r>
            <w:r>
              <w:rPr>
                <w:rFonts w:ascii="Arial" w:hAnsi="Arial" w:eastAsia="Arial"/>
                <w:b w:val="0"/>
                <w:i w:val="0"/>
                <w:color w:val="000000"/>
                <w:sz w:val="28"/>
              </w:rPr>
              <w:t xml:space="preserve">are consistent, documents </w:t>
            </w:r>
            <w:r>
              <w:rPr>
                <w:rFonts w:ascii="Arial" w:hAnsi="Arial" w:eastAsia="Arial"/>
                <w:b w:val="0"/>
                <w:i w:val="0"/>
                <w:color w:val="000000"/>
                <w:sz w:val="28"/>
              </w:rPr>
              <w:t xml:space="preserve">and electronic data are </w:t>
            </w:r>
            <w:r>
              <w:br/>
            </w:r>
            <w:r>
              <w:rPr>
                <w:rFonts w:ascii="Arial" w:hAnsi="Arial" w:eastAsia="Arial"/>
                <w:b w:val="0"/>
                <w:i w:val="0"/>
                <w:color w:val="000000"/>
                <w:sz w:val="28"/>
              </w:rPr>
              <w:t xml:space="preserve">compatible, and control </w:t>
            </w:r>
            <w:r>
              <w:br/>
            </w:r>
            <w:r>
              <w:rPr>
                <w:rFonts w:ascii="Arial" w:hAnsi="Arial" w:eastAsia="Arial"/>
                <w:b w:val="0"/>
                <w:i w:val="0"/>
                <w:color w:val="000000"/>
                <w:sz w:val="28"/>
              </w:rPr>
              <w:t xml:space="preserve">mechanisms are effective. </w:t>
            </w:r>
          </w:p>
        </w:tc>
        <w:tc>
          <w:tcPr>
            <w:tcW w:type="dxa" w:w="33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190" w:after="0"/>
              <w:ind w:left="288" w:right="144" w:firstLine="0"/>
              <w:jc w:val="center"/>
            </w:pPr>
            <w:r>
              <w:rPr>
                <w:rFonts w:ascii="Arial" w:hAnsi="Arial" w:eastAsia="Arial"/>
                <w:b w:val="0"/>
                <w:i w:val="0"/>
                <w:color w:val="000000"/>
                <w:sz w:val="28"/>
              </w:rPr>
              <w:t xml:space="preserve">Preservation, </w:t>
              <w:br/>
              <w:t>popularization of best amaliyots and further digitization of some processes</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860"/>
        </w:trPr>
        <w:tc>
          <w:tcPr>
            <w:tcW w:type="dxa" w:w="11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746" w:after="0"/>
              <w:ind w:left="0" w:right="0" w:firstLine="0"/>
              <w:jc w:val="center"/>
            </w:pPr>
            <w:r>
              <w:rPr>
                <w:rFonts w:ascii="Arial" w:hAnsi="Arial" w:eastAsia="Arial"/>
                <w:b/>
                <w:i w:val="0"/>
                <w:color w:val="000000"/>
                <w:sz w:val="28"/>
              </w:rPr>
              <w:t>72–87</w:t>
            </w:r>
          </w:p>
        </w:tc>
        <w:tc>
          <w:tcPr>
            <w:tcW w:type="dxa" w:w="162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374" w:after="0"/>
              <w:ind w:left="0" w:right="0" w:firstLine="0"/>
              <w:jc w:val="center"/>
            </w:pPr>
            <w:r>
              <w:rPr>
                <w:rFonts w:ascii="Arial" w:hAnsi="Arial" w:eastAsia="Arial"/>
                <w:b w:val="0"/>
                <w:i w:val="0"/>
                <w:color w:val="000000"/>
                <w:sz w:val="28"/>
              </w:rPr>
              <w:t xml:space="preserve">Basically a </w:t>
            </w:r>
            <w:r>
              <w:rPr>
                <w:rFonts w:ascii="Arial" w:hAnsi="Arial" w:eastAsia="Arial"/>
                <w:b w:val="0"/>
                <w:i w:val="0"/>
                <w:color w:val="000000"/>
                <w:sz w:val="28"/>
              </w:rPr>
              <w:t xml:space="preserve">stable </w:t>
            </w:r>
            <w:r>
              <w:br/>
            </w:r>
            <w:r>
              <w:rPr>
                <w:rFonts w:ascii="Arial" w:hAnsi="Arial" w:eastAsia="Arial"/>
                <w:b w:val="0"/>
                <w:i w:val="0"/>
                <w:color w:val="000000"/>
                <w:sz w:val="28"/>
              </w:rPr>
              <w:t xml:space="preserve">system </w:t>
            </w:r>
          </w:p>
        </w:tc>
        <w:tc>
          <w:tcPr>
            <w:tcW w:type="dxa" w:w="35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 w:after="0"/>
              <w:ind w:left="144" w:right="144" w:firstLine="0"/>
              <w:jc w:val="center"/>
            </w:pPr>
            <w:r>
              <w:rPr>
                <w:rFonts w:ascii="Arial" w:hAnsi="Arial" w:eastAsia="Arial"/>
                <w:b w:val="0"/>
                <w:i w:val="0"/>
                <w:color w:val="000000"/>
                <w:sz w:val="28"/>
              </w:rPr>
              <w:t xml:space="preserve">Most of the processes </w:t>
            </w:r>
            <w:r>
              <w:rPr>
                <w:rFonts w:ascii="Arial" w:hAnsi="Arial" w:eastAsia="Arial"/>
                <w:b w:val="0"/>
                <w:i w:val="0"/>
                <w:color w:val="000000"/>
                <w:sz w:val="28"/>
              </w:rPr>
              <w:t xml:space="preserve">work correctly, but there </w:t>
            </w:r>
            <w:r>
              <w:rPr>
                <w:rFonts w:ascii="Arial" w:hAnsi="Arial" w:eastAsia="Arial"/>
                <w:b w:val="0"/>
                <w:i w:val="0"/>
                <w:color w:val="000000"/>
                <w:sz w:val="28"/>
              </w:rPr>
              <w:t xml:space="preserve">are flaws or data </w:t>
            </w:r>
            <w:r>
              <w:br/>
            </w:r>
            <w:r>
              <w:rPr>
                <w:rFonts w:ascii="Arial" w:hAnsi="Arial" w:eastAsia="Arial"/>
                <w:b w:val="0"/>
                <w:i w:val="0"/>
                <w:color w:val="000000"/>
                <w:sz w:val="28"/>
              </w:rPr>
              <w:t xml:space="preserve">interruptions at some </w:t>
            </w:r>
            <w:r>
              <w:br/>
            </w:r>
            <w:r>
              <w:rPr>
                <w:rFonts w:ascii="Arial" w:hAnsi="Arial" w:eastAsia="Arial"/>
                <w:b w:val="0"/>
                <w:i w:val="0"/>
                <w:color w:val="000000"/>
                <w:sz w:val="28"/>
              </w:rPr>
              <w:t xml:space="preserve">checkpoints. </w:t>
            </w:r>
          </w:p>
        </w:tc>
        <w:tc>
          <w:tcPr>
            <w:tcW w:type="dxa" w:w="33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374" w:after="0"/>
              <w:ind w:left="288" w:right="288" w:firstLine="0"/>
              <w:jc w:val="center"/>
            </w:pPr>
            <w:r>
              <w:rPr>
                <w:rFonts w:ascii="Arial" w:hAnsi="Arial" w:eastAsia="Arial"/>
                <w:b w:val="0"/>
                <w:i w:val="0"/>
                <w:color w:val="000000"/>
                <w:sz w:val="28"/>
              </w:rPr>
              <w:t>Develop a targeted yaxshilash plan in aniqlangan areas</w:t>
            </w:r>
            <w:r>
              <w:rPr>
                <w:rFonts w:ascii="Arial" w:hAnsi="Arial" w:eastAsia="Arial"/>
                <w:b w:val="0"/>
                <w:i w:val="0"/>
                <w:color w:val="000000"/>
                <w:sz w:val="28"/>
              </w:rPr>
            </w:r>
            <w:r>
              <w:rPr>
                <w:rFonts w:ascii="Arial" w:hAnsi="Arial" w:eastAsia="Arial"/>
                <w:b w:val="0"/>
                <w:i w:val="0"/>
                <w:color w:val="000000"/>
                <w:sz w:val="28"/>
              </w:rPr>
            </w:r>
          </w:p>
        </w:tc>
      </w:tr>
      <w:tr>
        <w:trPr>
          <w:trHeight w:hRule="exact" w:val="1864"/>
        </w:trPr>
        <w:tc>
          <w:tcPr>
            <w:tcW w:type="dxa" w:w="11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746" w:after="0"/>
              <w:ind w:left="0" w:right="0" w:firstLine="0"/>
              <w:jc w:val="center"/>
            </w:pPr>
            <w:r>
              <w:rPr>
                <w:rFonts w:ascii="Arial" w:hAnsi="Arial" w:eastAsia="Arial"/>
                <w:b/>
                <w:i w:val="0"/>
                <w:color w:val="000000"/>
                <w:sz w:val="28"/>
              </w:rPr>
              <w:t>55–71</w:t>
            </w:r>
          </w:p>
        </w:tc>
        <w:tc>
          <w:tcPr>
            <w:tcW w:type="dxa" w:w="162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2" w:lineRule="auto" w:before="376" w:after="0"/>
              <w:ind w:left="288" w:right="144" w:firstLine="0"/>
              <w:jc w:val="center"/>
            </w:pPr>
            <w:r>
              <w:rPr>
                <w:rFonts w:ascii="Arial" w:hAnsi="Arial" w:eastAsia="Arial"/>
                <w:b w:val="0"/>
                <w:i w:val="0"/>
                <w:color w:val="000000"/>
                <w:sz w:val="28"/>
              </w:rPr>
              <w:t xml:space="preserve">Partially shakled </w:t>
              <w:br/>
              <w:t>system</w:t>
            </w:r>
            <w:r>
              <w:rPr>
                <w:rFonts w:ascii="Arial" w:hAnsi="Arial" w:eastAsia="Arial"/>
                <w:b w:val="0"/>
                <w:i w:val="0"/>
                <w:color w:val="000000"/>
                <w:sz w:val="28"/>
              </w:rPr>
            </w:r>
            <w:r/>
            <w:r>
              <w:rPr>
                <w:rFonts w:ascii="Arial" w:hAnsi="Arial" w:eastAsia="Arial"/>
                <w:b w:val="0"/>
                <w:i w:val="0"/>
                <w:color w:val="000000"/>
                <w:sz w:val="28"/>
              </w:rPr>
            </w:r>
          </w:p>
        </w:tc>
        <w:tc>
          <w:tcPr>
            <w:tcW w:type="dxa" w:w="352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192" w:after="0"/>
              <w:ind w:left="0" w:right="0" w:firstLine="0"/>
              <w:jc w:val="center"/>
            </w:pPr>
            <w:r>
              <w:rPr>
                <w:rFonts w:ascii="Arial" w:hAnsi="Arial" w:eastAsia="Arial"/>
                <w:b w:val="0"/>
                <w:i w:val="0"/>
                <w:color w:val="000000"/>
                <w:sz w:val="28"/>
              </w:rPr>
              <w:t xml:space="preserve">There are inconsistencies, </w:t>
            </w:r>
            <w:r>
              <w:rPr>
                <w:rFonts w:ascii="Arial" w:hAnsi="Arial" w:eastAsia="Arial"/>
                <w:b w:val="0"/>
                <w:i w:val="0"/>
                <w:color w:val="000000"/>
                <w:sz w:val="28"/>
              </w:rPr>
              <w:t xml:space="preserve">repeated errors, or gaps </w:t>
            </w:r>
            <w:r>
              <w:rPr>
                <w:rFonts w:ascii="Arial" w:hAnsi="Arial" w:eastAsia="Arial"/>
                <w:b w:val="0"/>
                <w:i w:val="0"/>
                <w:color w:val="000000"/>
                <w:sz w:val="28"/>
              </w:rPr>
              <w:t xml:space="preserve">between documents in </w:t>
            </w:r>
            <w:r>
              <w:br/>
            </w:r>
            <w:r>
              <w:rPr>
                <w:rFonts w:ascii="Arial" w:hAnsi="Arial" w:eastAsia="Arial"/>
                <w:b w:val="0"/>
                <w:i w:val="0"/>
                <w:color w:val="000000"/>
                <w:sz w:val="28"/>
              </w:rPr>
              <w:t xml:space="preserve">multiple processes </w:t>
            </w:r>
          </w:p>
        </w:tc>
        <w:tc>
          <w:tcPr>
            <w:tcW w:type="dxa" w:w="33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6" w:lineRule="auto" w:before="8" w:after="0"/>
              <w:ind w:left="144" w:right="144" w:firstLine="0"/>
              <w:jc w:val="center"/>
            </w:pPr>
            <w:r>
              <w:rPr>
                <w:rFonts w:ascii="Arial" w:hAnsi="Arial" w:eastAsia="Arial"/>
                <w:b w:val="0"/>
                <w:i w:val="0"/>
                <w:color w:val="000000"/>
                <w:sz w:val="28"/>
              </w:rPr>
              <w:t xml:space="preserve">Develop a mandatory action plan with </w:t>
              <w:br/>
              <w:t xml:space="preserve">responsibilities and </w:t>
              <w:br/>
              <w:t>muddats and conduct repeated monitoring</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602"/>
        </w:trPr>
        <w:tc>
          <w:tcPr>
            <w:tcW w:type="dxa" w:w="1118"/>
            <w:tcBorders>
              <w:start w:sz="3.1999999999999886"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116" w:after="0"/>
              <w:ind w:left="0" w:right="0" w:firstLine="0"/>
              <w:jc w:val="center"/>
            </w:pPr>
            <w:r>
              <w:rPr>
                <w:rFonts w:ascii="Arial" w:hAnsi="Arial" w:eastAsia="Arial"/>
                <w:b/>
                <w:i w:val="0"/>
                <w:color w:val="000000"/>
                <w:sz w:val="28"/>
              </w:rPr>
              <w:t>0–54</w:t>
            </w:r>
          </w:p>
        </w:tc>
        <w:tc>
          <w:tcPr>
            <w:tcW w:type="dxa" w:w="1628"/>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54" w:lineRule="auto" w:before="932" w:after="0"/>
              <w:ind w:left="144" w:right="144" w:firstLine="0"/>
              <w:jc w:val="center"/>
            </w:pPr>
            <w:r>
              <w:rPr>
                <w:rFonts w:ascii="Arial" w:hAnsi="Arial" w:eastAsia="Arial"/>
                <w:b w:val="0"/>
                <w:i w:val="0"/>
                <w:color w:val="000000"/>
                <w:sz w:val="28"/>
              </w:rPr>
              <w:t>High-xavf-xatar system</w:t>
            </w:r>
            <w:r>
              <w:rPr>
                <w:rFonts w:ascii="Arial" w:hAnsi="Arial" w:eastAsia="Arial"/>
                <w:b w:val="0"/>
                <w:i w:val="0"/>
                <w:color w:val="000000"/>
                <w:sz w:val="28"/>
              </w:rPr>
            </w:r>
          </w:p>
        </w:tc>
        <w:tc>
          <w:tcPr>
            <w:tcW w:type="dxa" w:w="3528"/>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6" w:lineRule="auto" w:before="376" w:after="0"/>
              <w:ind w:left="144" w:right="0" w:firstLine="0"/>
              <w:jc w:val="center"/>
            </w:pPr>
            <w:r>
              <w:rPr>
                <w:rFonts w:ascii="Arial" w:hAnsi="Arial" w:eastAsia="Arial"/>
                <w:b w:val="0"/>
                <w:i w:val="0"/>
                <w:color w:val="000000"/>
                <w:sz w:val="28"/>
              </w:rPr>
              <w:t xml:space="preserve">There is a serious xavf-xatar to the integrity of academic records, holat decisions, kredit recognition, or </w:t>
              <w:br/>
              <w:t>graduation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335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6" w:after="0"/>
              <w:ind w:left="144" w:right="0" w:firstLine="0"/>
              <w:jc w:val="center"/>
            </w:pPr>
            <w:r>
              <w:rPr>
                <w:rFonts w:ascii="Arial" w:hAnsi="Arial" w:eastAsia="Arial"/>
                <w:b w:val="0"/>
                <w:i w:val="0"/>
                <w:color w:val="000000"/>
                <w:sz w:val="28"/>
              </w:rPr>
              <w:t xml:space="preserve">Immediate service </w:t>
              <w:br/>
              <w:t>learning, process re-</w:t>
              <w:br/>
              <w:t xml:space="preserve">engineering, and </w:t>
              <w:br/>
              <w:t xml:space="preserve">amalga oshirish of </w:t>
              <w:br/>
              <w:t xml:space="preserve">comprehensive </w:t>
              <w:br/>
              <w:t>tuzatuvchi chora-tadbirs under boshqaruv control</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bl>
    <w:p>
      <w:pPr>
        <w:autoSpaceDN w:val="0"/>
        <w:tabs>
          <w:tab w:pos="6460" w:val="left"/>
        </w:tabs>
        <w:autoSpaceDE w:val="0"/>
        <w:widowControl/>
        <w:spacing w:line="274" w:lineRule="auto" w:before="4" w:after="0"/>
        <w:ind w:left="738" w:right="0" w:firstLine="0"/>
        <w:jc w:val="left"/>
      </w:pPr>
      <w:r>
        <w:rPr>
          <w:rFonts w:ascii="Arial" w:hAnsi="Arial" w:eastAsia="Arial"/>
          <w:b/>
          <w:i w:val="0"/>
          <w:color w:val="000000"/>
          <w:sz w:val="28"/>
        </w:rPr>
        <w:t xml:space="preserve">Final decision </w:t>
        <w:br/>
        <w:t xml:space="preserve">Total ball: __________ / 100 points </w:t>
        <w:br/>
        <w:t xml:space="preserve">The presence of a jiddiy nomuvofiqlik: </w:t>
        <w:br/>
        <w:t xml:space="preserve">☐mavjud </w:t>
        <w:br/>
        <w:t xml:space="preserve">☐mavjud emas </w:t>
        <w:br/>
        <w:t xml:space="preserve">Final quality level: </w:t>
        <w:br/>
        <w:t xml:space="preserve">☐Stable and fully managed system </w:t>
        <w:br/>
        <w:t xml:space="preserve">☐Basically a stable system </w:t>
        <w:br/>
        <w:t xml:space="preserve">☐Partially shakled system </w:t>
        <w:br/>
        <w:t xml:space="preserve">☐High-xavf-xatar system </w:t>
        <w:br/>
        <w:tab/>
        <w:t>Ta'lim sifatini ta'minlash|53</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42"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738" w:right="4896" w:firstLine="0"/>
        <w:jc w:val="left"/>
      </w:pPr>
      <w:r>
        <w:rPr>
          <w:rFonts w:ascii="Arial" w:hAnsi="Arial" w:eastAsia="Arial"/>
          <w:b/>
          <w:i w:val="0"/>
          <w:color w:val="000000"/>
          <w:sz w:val="28"/>
        </w:rPr>
        <w:t xml:space="preserve">Keyingi monitoring </w:t>
        <w:br/>
        <w:t>Takroriy monitoring talab etiladimi?</w:t>
      </w:r>
      <w:r/>
      <w:r>
        <w:rPr>
          <w:rFonts w:ascii="Arial" w:hAnsi="Arial" w:eastAsia="Arial"/>
          <w:b w:val="0"/>
          <w:i w:val="0"/>
          <w:color w:val="000000"/>
          <w:sz w:val="28"/>
        </w:rPr>
      </w:r>
    </w:p>
    <w:p>
      <w:pPr>
        <w:autoSpaceDN w:val="0"/>
        <w:autoSpaceDE w:val="0"/>
        <w:widowControl/>
        <w:spacing w:line="271" w:lineRule="auto" w:before="48" w:after="0"/>
        <w:ind w:left="738" w:right="0" w:firstLine="0"/>
        <w:jc w:val="left"/>
      </w:pPr>
      <w:r>
        <w:rPr>
          <w:rFonts w:ascii="Segoe UI Symbol" w:hAnsi="Segoe UI Symbol" w:eastAsia="Segoe UI Symbol"/>
          <w:b w:val="0"/>
          <w:i w:val="0"/>
          <w:color w:val="000000"/>
          <w:sz w:val="28"/>
        </w:rPr>
        <w:t xml:space="preserve">☐talab etilmaydi </w:t>
        <w:br/>
        <w:t xml:space="preserve">☐3 oy ichida </w:t>
        <w:br/>
        <w:t xml:space="preserve">☐6 oy ichida </w:t>
        <w:br/>
        <w:t xml:space="preserve">☐bir yil ichida </w:t>
        <w:br/>
        <w:t xml:space="preserve">☐boshqa muddat: ___________________ </w:t>
        <w:br/>
        <w:t xml:space="preserve">The unit mas'ul for repeated monitoring is: </w:t>
        <w:br/>
        <w:t>..................................................................................................................</w:t>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62" w:lineRule="auto" w:before="56" w:after="0"/>
        <w:ind w:left="738" w:right="0" w:firstLine="0"/>
        <w:jc w:val="left"/>
      </w:pPr>
      <w:r>
        <w:rPr>
          <w:rFonts w:ascii="Arial" w:hAnsi="Arial" w:eastAsia="Arial"/>
          <w:b w:val="0"/>
          <w:i w:val="0"/>
          <w:color w:val="000000"/>
          <w:sz w:val="28"/>
        </w:rPr>
        <w:t xml:space="preserve">Main corrective tasks: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738" w:val="left"/>
        </w:tabs>
        <w:autoSpaceDE w:val="0"/>
        <w:widowControl/>
        <w:spacing w:line="269" w:lineRule="auto" w:before="428" w:after="0"/>
        <w:ind w:left="30" w:right="0" w:firstLine="0"/>
        <w:jc w:val="left"/>
      </w:pPr>
      <w:r>
        <w:rPr>
          <w:rFonts w:ascii="Arial" w:hAnsi="Arial" w:eastAsia="Arial"/>
          <w:b/>
          <w:i w:val="0"/>
          <w:color w:val="000000"/>
          <w:sz w:val="28"/>
        </w:rPr>
        <w:t xml:space="preserve">6.4. Sifat ta'minlash standards sohasida ta'limal resurslar and academic support for talabas </w:t>
        <w:br/>
        <w:t xml:space="preserve">Standart talabi </w:t>
        <w:br/>
        <w:t>Universitet ishlab chiqadi sufficient, safe, modern, user-friendly, and ta'limally relevant resurslar and academic support services to effectively implement ta'lim dasturis and ensure that talabas achieve the expected o'quv natijalari.</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val="0"/>
          <w:i w:val="0"/>
          <w:color w:val="000000"/>
          <w:sz w:val="28"/>
        </w:rPr>
        <w:t>The availability of an ta'limal resurs does not necessarily mean that its quality is assured. The quality of resurslar and services is assessed asosida their adequacy to the needs of the talaba population and ta'lim dasturis, their technical suitability, accessibility, practical application, and contribution to ta'lim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val="0"/>
          <w:i w:val="0"/>
          <w:color w:val="000000"/>
          <w:sz w:val="28"/>
        </w:rPr>
        <w:t>Universitet tashkil etadi the planning, provision, monitoring and yaxshilash of resurslar and support services as an interconnected, continuous process. Talaba and fakultet feedback, usage statistics, applications, technical holat and ta'lim dasturi talabs are the main dalil in making boshqaruv decisions.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val="0"/>
          <w:i w:val="0"/>
          <w:color w:val="000000"/>
          <w:sz w:val="28"/>
        </w:rPr>
        <w:t>Detailed talabs for psychological, medical, social, material, housing, spiritual and ta'limal, sports and cultural support services provided to talabas are set out in Bob 11 of this Siyosat.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60" w:after="0"/>
        <w:ind w:left="30" w:right="0" w:firstLine="0"/>
        <w:jc w:val="left"/>
      </w:pPr>
      <w:r>
        <w:rPr>
          <w:rFonts w:ascii="Arial" w:hAnsi="Arial" w:eastAsia="Arial"/>
          <w:b/>
          <w:i w:val="0"/>
          <w:color w:val="000000"/>
          <w:sz w:val="28"/>
        </w:rPr>
        <w:t xml:space="preserve">Ehtiyojlarga asoslangan resurslarni rejalashtirish </w:t>
        <w:br/>
        <w:t>6.4.1.Planning of ta'limal resurslar and academic support services is carried out asosida the goals of ta'lim dasturis, expected o'quv natijalari, nature of subjects, talaba contingent, and teaching methods.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54" w:after="0"/>
        <w:ind w:left="0" w:right="44" w:firstLine="0"/>
        <w:jc w:val="right"/>
      </w:pPr>
      <w:r>
        <w:rPr>
          <w:rFonts w:ascii="Times New Roman" w:hAnsi="Times New Roman" w:eastAsia="Times New Roman"/>
          <w:b w:val="0"/>
          <w:i/>
          <w:color w:val="000000"/>
          <w:sz w:val="22"/>
        </w:rPr>
        <w:t>Ta'lim sifatini ta'minlash|54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6.4.2.When determining resurs needs, classroom training, laboratory and practical activities, mustaqil ta'lim, research, akademik mobillik, and raqamli learning shaklats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6.4.3.In the resurs planning process, substantiated proposals from professor-o'qituvchilar, teachers, talabas, kafedras, fakultetlar, the Axborot resurs markazi, the Registrator xizmati, and other relevant tarkibiy bo'linmalar are studied.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6.4.4.Before implementing a new ta'lim dasturi or making significant changes to an existing ta'lim dasturi, the availability and adequacy of necessary moddiy-texnik, axborot, library, laboratory, and raqamli resurslar are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6.4.5.In cases where the necessary resurslar are mavjud emas, the amalga oshirish of the ta'lim dasturi is barcha emasowed without determining a specific measure that includes the timeframe for their provision, the source of financing, and mas'ul executors.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6.4.6.When allocating resurslar, nafaqat the request of the tarkibiy bo'linma is taken into account, balki the number of talabas, type of training, available capacity, level of utilization, and expected o'quv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6.4.7.In cases where multiple ta'lim dasturis use the same resurs, its workload, availability, and technical capabilities are planned in a way that does not cause disruption to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Learning environment and moddiy-texnik resurslar 6.4.8.Each ta'lim dasturi bo'lishi kerak provided with the necessary classrooms, laboratories, computer rooms, technical equipment, software, ta'limal literature, electronic resurslar, and support services for its amalga oshirish.</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6.4.9.The capacity, lighting, ventilation, equipment, and technical condition of classrooms bo'lishi kerak appropriate for the type of training and the number of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6.4.10.Equipment for laboratory and practical classes should allow talabas to develop the expected professional ko'nikmalar.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6.4.11.Safety instructions, usage tartibs, and mas'ul persons are belgilangan when using laboratories, computers, and other special rooms.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6.4.12.Buildings, rooms, equipment and technical means used in the ta'lim jarayoni must meet sanitary, labor protection, fire and technical safety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6.4.13.</w:t>
      </w:r>
      <w:r>
        <w:rPr>
          <w:rFonts w:ascii="Arial" w:hAnsi="Arial" w:eastAsia="Arial"/>
          <w:b w:val="0"/>
          <w:i w:val="0"/>
          <w:color w:val="000000"/>
          <w:sz w:val="28"/>
        </w:rPr>
        <w:t xml:space="preserve">The functionality of equipment, computers, laboratory equipment, </w:t>
      </w:r>
      <w:r>
        <w:rPr>
          <w:rFonts w:ascii="Arial" w:hAnsi="Arial" w:eastAsia="Arial"/>
          <w:b w:val="0"/>
          <w:i w:val="0"/>
          <w:color w:val="000000"/>
          <w:sz w:val="28"/>
        </w:rPr>
        <w:t xml:space="preserve">and software is regularly checked. </w:t>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ta'minlash|55</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6.4.14.Aniqlangan malfunctions, obsolete equipment, and software problems are recorded in the appropriate register or service documents, and measures are determined for their repair, upgrade, or replacement.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6.4.15.When it is determined that an ta'limal resurs exists but has not been used for a long time or is being used for no purpose, the reasons for this are analyzed and a boshqaruv decision is made to use it effectively.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6.4.16.The schedule for using classrooms, laboratories, and technical equipment is organized in a way that is understandable and easy to use for talabas and fakultet.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Axborot resurs center and ta'limal literature </w:t>
        <w:br/>
        <w:t>6.4.17.The Axborot resurs markazi serves to provide ta'lim dasturis with ta'limal, scientific, uslubiy, periodical and electronic literature and to meet the axborot needs of users.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6.4.18.The shaklation and updating of the axborot resurs center fund is carried out asosida ta'lim dasturis, working curricula, subject syllabuslar, talaba contingent, and proposals from professor-o'qituvchilar.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6.4.19.</w:t>
      </w:r>
      <w:r>
        <w:rPr>
          <w:rFonts w:ascii="Arial" w:hAnsi="Arial" w:eastAsia="Arial"/>
          <w:b w:val="0"/>
          <w:i w:val="0"/>
          <w:color w:val="000000"/>
          <w:sz w:val="28"/>
        </w:rPr>
        <w:t xml:space="preserve">The availability of basic and additional literature in the sciences is </w:t>
      </w:r>
      <w:r>
        <w:rPr>
          <w:rFonts w:ascii="Arial" w:hAnsi="Arial" w:eastAsia="Arial"/>
          <w:b w:val="0"/>
          <w:i w:val="0"/>
          <w:color w:val="000000"/>
          <w:sz w:val="28"/>
        </w:rPr>
        <w:t xml:space="preserve">regularly monitored. </w:t>
      </w:r>
    </w:p>
    <w:p>
      <w:pPr>
        <w:autoSpaceDN w:val="0"/>
        <w:autoSpaceDE w:val="0"/>
        <w:widowControl/>
        <w:spacing w:line="264" w:lineRule="auto" w:before="58" w:after="0"/>
        <w:ind w:left="30" w:right="20" w:firstLine="708"/>
        <w:jc w:val="both"/>
      </w:pPr>
      <w:r>
        <w:rPr>
          <w:rFonts w:ascii="Arial" w:hAnsi="Arial" w:eastAsia="Arial"/>
          <w:b/>
          <w:i w:val="0"/>
          <w:color w:val="000000"/>
          <w:sz w:val="28"/>
        </w:rPr>
        <w:t>6.4.20.In cases where a shortage of literature is aniqlangan, measures will be taken to purchase them, provide them in electronic shakl, create them by Universitet professor-o'qituvchilar, or provide them through other sources not prohibited by law.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6.4.21.Bundan tashqari to the availability of literature in the database, its relevance, relevance to the content of the science, the number of copies, and its practical accessibility to users are also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6.4.22.Universitet is developing a system for electronic cataloging, digitization, storage, and provision of ta'limal and scientific literature to users.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6.4.23.The use of electronic library resurslar is organized ga muvofiq the talabs of copyright, axborot security, and personal data protection.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6.4.24.Talabas and fakultet will have access to Universitet's electronic library, national electronic library systems, and international scientific databases doirasida existing subscription or access rights.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6.4.25.The Axborot resurs markazi ta'minlaydi users with advice and practical assistance in using electronic catalogs, scientific databases, bibliographic searches, and other axborot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2" w:firstLine="0"/>
        <w:jc w:val="right"/>
      </w:pPr>
      <w:r>
        <w:rPr>
          <w:rFonts w:ascii="Times New Roman" w:hAnsi="Times New Roman" w:eastAsia="Times New Roman"/>
          <w:b w:val="0"/>
          <w:i/>
          <w:color w:val="000000"/>
          <w:sz w:val="22"/>
        </w:rPr>
        <w:t>Ta'lim sifatini ta'minlash|56</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6.4.26.The activities of the axborot resurs center are evaluated nafaqat by the size of the fund, balki by the level of its use, the satisfaction of user needs, and its contribution to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Raqamli ta'lim infratuzilma </w:t>
        <w:br/>
        <w:t>6.4.27.Universitet uses HEMIS, LMS, electronic library, electronic platshakls of the Registrator xizmati, and other relevant axborot systems to manage academic processes, provide ta'limal materials, record talaba learning, maintain academic records, and provide services.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6.4.28.Raqamli systems bo'lishi kerak understandable, sustainable, and accessible to users within their capabilities.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6.4.29.Talabas and fakultet are provided with guidance, advice, and technical support on how to use electronic systems.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6.4.30.Universitet will take steps to gradually digitize academic and administrative services provided to talabas, increasing the speed and shaffoflik of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6.4.31.The accuracy, integrity, confidentiality, and protection from unauthorized changes of axborot in electronic systems are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6.4.32.Users' access to axborot systems is organized asosida their personal identification and service authorizations.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6.4.33.When an employee's position or task changes, their access rights to axborot systems are reviewed.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6.4.34.</w:t>
      </w:r>
      <w:r>
        <w:rPr>
          <w:rFonts w:ascii="Arial" w:hAnsi="Arial" w:eastAsia="Arial"/>
          <w:b w:val="0"/>
          <w:i w:val="0"/>
          <w:color w:val="000000"/>
          <w:sz w:val="28"/>
        </w:rPr>
        <w:t xml:space="preserve">Electronic data important to the academic process is backed up in </w:t>
      </w:r>
      <w:r>
        <w:rPr>
          <w:rFonts w:ascii="Arial" w:hAnsi="Arial" w:eastAsia="Arial"/>
          <w:b w:val="0"/>
          <w:i w:val="0"/>
          <w:color w:val="000000"/>
          <w:sz w:val="28"/>
        </w:rPr>
        <w:t xml:space="preserve">a prescribed manner and the ability to restore after emergency interruptions is </w:t>
      </w:r>
      <w:r>
        <w:rPr>
          <w:rFonts w:ascii="Arial" w:hAnsi="Arial" w:eastAsia="Arial"/>
          <w:b w:val="0"/>
          <w:i w:val="0"/>
          <w:color w:val="000000"/>
          <w:sz w:val="28"/>
        </w:rPr>
        <w:t xml:space="preserve">ensured. </w:t>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6.4.35.Technical failures, errors, and user complaints in electronic systems are recorded, their causes and elimination muddats are monitored.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6.4.36.Measures will be taken to develop stable internet and wireless communication capabilities for the use of e-learning and scientific resurslar on universitet premises.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6.4.37.Bundan tashqari to the availability of the Internet, its coverage of ta'limal buildings, speed, stability, and suitability for the number of simultaneous users are also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Academic Advising and Registrator xizmati Services </w:t>
        <w:br/>
        <w:t>6.4.38.Academic support for talabas is provided by the Registrator xizmati, fakultetlar, kafedras, professor-o'qituvchilar, tutors, the Axborot resurs markazi, and other relevant kafedras within their respective jurisdictions.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6.4.39.Academic support services allow talabas to access axborot regarding their academic program, work plan, subject selection, kredits, GPA, academic holat, re-studies, mobility, and academic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ta'minlash|57</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708"/>
        <w:jc w:val="left"/>
      </w:pPr>
      <w:r>
        <w:rPr>
          <w:rFonts w:ascii="Arial" w:hAnsi="Arial" w:eastAsia="Arial"/>
          <w:b/>
          <w:i w:val="0"/>
          <w:color w:val="000000"/>
          <w:sz w:val="28"/>
        </w:rPr>
        <w:t>6.4.40.The academic advice provided to the talaba bo'lishi kerak fair, ga muvofiq applicable nizoms, and appropriate to his or her situation.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6.4.41.Conflicting axborot from different kafedras on the same academic issue is barcha emasowed.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6.4.42.The tartib for using academic services, the application shakl, required documents, and the method of obtaining results are communicated openly to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6.4.43.The registrar's office's electronic platshakls should allow talabas to remotely access academic and administrative services, track the holat of their applications, and receive relevant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6.4.44.In cases where a talaba's appeal does not fall within the jurisdiction of a single kafedra, it will not be left unanswered, but will be forwarded to the appropriate mas'ul kafedra.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6.4.45.Confidentiality of personal axborot is ensured during the provision of academic advice and services.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Professional development and career support </w:t>
        <w:br/>
        <w:t>6.4.46.The Karyera markazi ta'minlaydi services that support talabas' professional development, amaliyots, familiarization with mehnat bozori talabs, and employment.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6.4.47.Career services include collaboration with ish beruvchis, axborot on job vacancies and amaliyot opportunities, career counseling, job fairs, and meetings.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6" w:firstLine="708"/>
        <w:jc w:val="both"/>
      </w:pPr>
      <w:r>
        <w:rPr>
          <w:rFonts w:ascii="Arial" w:hAnsi="Arial" w:eastAsia="Arial"/>
          <w:b/>
          <w:i w:val="0"/>
          <w:color w:val="000000"/>
          <w:sz w:val="28"/>
        </w:rPr>
        <w:t>6.4.48.The samaradorlik of career events is measured nafaqat by the number of events held, balki by talaba participation in them, amaliyot opportunities, collaboration with ish beruvchis, and bitiruvchi employment outcomes.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6.4.49.The relevance and reliability of axborot about job vacancies and amaliyot opportunities provided to talabas is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Inclusive ta'limal resurslar and equal access </w:t>
        <w:br/>
        <w:t>6.4.50.Universitet will progressively provide access to ta'limal resurslar, buildings, axborot systems, and academic services for talabas with disabilities and special ta'limal needs.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6.4.51.Inclusive ta'lim settings may include ramps, elevators, adapted restrooms, special computer programs, screen readers, Braille or electronic literature, adapted classrooms, and baholash settings.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6.4.52.The adjustment measure should not reduce the academic talabs for the talaba's ta'lim natijalari, but should serve to demonstrate his bilim and kompetensiyalar on equal terms.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ta'minlash|58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6.4.53.When a talaba is aniqlangan as having a special need, the necessary resurslar or accommodations are determined in collaboration with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6.4.54.Along with the availability of inclusive infratuzilma, its practical operation, safety, and ease of independent use are also assessed.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6.4.55.When assessing inclusive conditions, the opinions of talabas with disabilities or their legal representatives are taken into account to the extent possible.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Support for foreign talabas and participants in akademik mobillik 6.4.56.Foreign talabas and participants in akademik mobillik are provided with understandable axborot about Universitet and the ta'lim jarayoni, akademik qoidalar, and the use of HEMIS and other electronic systems.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6.4.57.The academic adaptation of foreign talabas is supported in collaboration with the international relations kafedra, relevant fakultet, kafedra, tutor, and other mas'ul staff.</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6.4.58.Academic axborot provided to a foreign talaba bo'lishi kerak delivered in a language that he or she understands or in a shakl that allows for a full understanding of its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6.4.59.Applications from foreign talabas and mobility participants regarding subject selection, course schedule, kredits, baholash, transcripts, and recognition of o'quv natijalari are coordinated by the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Talabs for support services staff </w:t>
        <w:br/>
        <w:t>6.4.60.Staff providing academic services to talabas must have the necessary professional bilim, service culture, and raqamli ko'nikmalar to pershakl their duties.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6.4.61.Employees adhere to the talabs of xolislik, courtesy, promptness, confidentiality, protection of personal data, and non-kamsitish when working with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6.4.62.To prevent talabas from being provided with incorrect or outdated axborot, service staff are regularly updated with changes in current regulatory and internal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6.4.63.Universitet ishlab chiqadi the professional potential of service staff through seminars, training, advanced training, and experience sharing.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30"/>
        <w:ind w:left="738" w:right="0" w:firstLine="0"/>
        <w:jc w:val="left"/>
      </w:pPr>
      <w:r>
        <w:rPr>
          <w:rFonts w:ascii="Arial" w:hAnsi="Arial" w:eastAsia="Arial"/>
          <w:b/>
          <w:i w:val="0"/>
          <w:color w:val="000000"/>
          <w:sz w:val="28"/>
        </w:rPr>
        <w:t>Vakolatlar va javobgarliklar</w:t>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72"/>
        </w:trPr>
        <w:tc>
          <w:tcPr>
            <w:tcW w:type="dxa" w:w="190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6.4.64.</w:t>
            </w: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Vice-Rektor</w:t>
            </w:r>
          </w:p>
        </w:tc>
        <w:tc>
          <w:tcPr>
            <w:tcW w:type="dxa" w:w="6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for </w:t>
            </w:r>
          </w:p>
        </w:tc>
        <w:tc>
          <w:tcPr>
            <w:tcW w:type="dxa" w:w="15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Academic </w:t>
            </w:r>
          </w:p>
        </w:tc>
        <w:tc>
          <w:tcPr>
            <w:tcW w:type="dxa" w:w="11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Affairs </w:t>
            </w:r>
          </w:p>
        </w:tc>
        <w:tc>
          <w:tcPr>
            <w:tcW w:type="dxa" w:w="13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ta'minlaydi</w:t>
            </w:r>
          </w:p>
        </w:tc>
        <w:tc>
          <w:tcPr>
            <w:tcW w:type="dxa" w:w="1040"/>
            <w:tcBorders/>
            <w:tcMar>
              <w:start w:w="0" w:type="dxa"/>
              <w:end w:w="0" w:type="dxa"/>
            </w:tcMar>
          </w:tcPr>
          <w:p>
            <w:pPr>
              <w:autoSpaceDN w:val="0"/>
              <w:autoSpaceDE w:val="0"/>
              <w:widowControl/>
              <w:spacing w:line="233" w:lineRule="auto" w:before="30" w:after="0"/>
              <w:ind w:left="128" w:right="0" w:firstLine="0"/>
              <w:jc w:val="left"/>
            </w:pPr>
            <w:r>
              <w:rPr>
                <w:rFonts w:ascii="Arial" w:hAnsi="Arial" w:eastAsia="Arial"/>
                <w:b w:val="0"/>
                <w:i w:val="0"/>
                <w:color w:val="000000"/>
                <w:sz w:val="28"/>
              </w:rPr>
              <w:t xml:space="preserve">overall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coordination of the processes of providing ta'lim dasturis with the necessary academic resurslar and services.</w:t>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ta'minlash|59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6.4.65.The O'quv-uslubiy bo'lim, together with the relevant kafedras, belgilaydi the need for ta'limal and uslubiy resurslar arising from ta'lim dasturis, working curricula, and subject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6.4.66.The fakultet dekani summarizes the needs for the fakultet's existing auditorium, laboratory, literature, raqamli resurslar, and academic services and presents the aniqlangan problems to the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6.4.67.The kafedra mudiri ta'minlaydi that the need for literature, equipment, software, laboratories, and other resurslar necessary for the amalga oshirish of the ta'lim dasturi and disciplines is justified.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6.4.68.The Axborot resurs markazi is mas'ul for shakling a literature fund, maintaining an electronic catalog, providing access to axborot resurslar, and providing advice to users.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6.4.69.The Registrator xizmati ta'minlaydi the organization of academic services, the handling of electronic applications, and the provision of accurate academic axborot to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6.4.70.The Raqamli ta'lim texnologiyalari markazi ta'minlaydi academic axborot systems, electronic platshakls, internet infratuzilma, access rights, and data security within its mandate.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6.4.71.The Karyera markazi ta'minlaydi talabas with career advice, axborot about amaliyot and employment opportunities, and tashkil etadi cooperation with ish beruvchis.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6.4.72.The International Relations Kafedra muvofiqlashtiradi services related to the academic adaptation of foreign talabas and akademik mobillik participants in cooperation with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6.4.73.The kafedras mas'ul for moddiy-texnik support and economic activities ensure the health and safety of buildings, auditoriums, equipment, and engineering infratuzilma.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6.4.74.The Ta'lim sifati nazorati bo'limi monitoring qiladi the adequacy, ease of use, and impact of ta'limal resurslar and academic support services on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6.4.75.Each tarkibiy bo'linma is mas'ul for the accuracy of resurslar, services, and monitoring data within its jurisdiction.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Monitoring va yaxshilash </w:t>
        <w:br/>
        <w:t>6.4.76.Ta'limal resurslar and academic support services are monitored for readiness before the start of the o'quv yili and for samaradorlik of use throughout the o'quv yili.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ta'minlash|60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6.4.77.Monitoring covers resurs availability, technical condition, capacity, utilization levels, quality of service, system faoliyat natijalari stability, and user feedback.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6.4.78.Monitoring uses documentation, on-site visits, usage statistics, electronic system records, talaba and fakultet so'rovnomas, appeals, and axborot about technical failures.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30" w:right="0" w:firstLine="708"/>
        <w:jc w:val="left"/>
      </w:pPr>
      <w:r>
        <w:rPr>
          <w:rFonts w:ascii="Arial" w:hAnsi="Arial" w:eastAsia="Arial"/>
          <w:b/>
          <w:i w:val="0"/>
          <w:color w:val="000000"/>
          <w:sz w:val="28"/>
        </w:rPr>
        <w:t>6.4.79.Talaba satisfaction is an important ko'rsatkich, but the quality of a resurs or service cannot be assessed solely asosida the results of a so'rovnoma.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6.4.80.The availability of a resurs is not considered sufficient if users cannot actually use it, it does not work technically, or it does not serve ta'lim natijalari.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6.4.81.</w:t>
      </w:r>
      <w:r>
        <w:rPr>
          <w:rFonts w:ascii="Arial" w:hAnsi="Arial" w:eastAsia="Arial"/>
          <w:b w:val="0"/>
          <w:i w:val="0"/>
          <w:color w:val="000000"/>
          <w:sz w:val="28"/>
        </w:rPr>
        <w:t xml:space="preserve">The number of outages, their duration, the speed of resolving </w:t>
      </w:r>
      <w:r>
        <w:rPr>
          <w:rFonts w:ascii="Arial" w:hAnsi="Arial" w:eastAsia="Arial"/>
          <w:b w:val="0"/>
          <w:i w:val="0"/>
          <w:color w:val="000000"/>
          <w:sz w:val="28"/>
        </w:rPr>
        <w:t xml:space="preserve">complaints, and repeated failures in electronic systems are analyzed. </w:t>
      </w:r>
    </w:p>
    <w:p>
      <w:pPr>
        <w:autoSpaceDN w:val="0"/>
        <w:autoSpaceDE w:val="0"/>
        <w:widowControl/>
        <w:spacing w:line="262" w:lineRule="auto" w:before="58" w:after="0"/>
        <w:ind w:left="30" w:right="22" w:firstLine="708"/>
        <w:jc w:val="both"/>
      </w:pPr>
      <w:r>
        <w:rPr>
          <w:rFonts w:ascii="Arial" w:hAnsi="Arial" w:eastAsia="Arial"/>
          <w:b/>
          <w:i w:val="0"/>
          <w:color w:val="000000"/>
          <w:sz w:val="28"/>
        </w:rPr>
        <w:t>6.4.82.When monitoring the activities of the axborot resurs center, along with the size of the fund, the use of resurslar, access to electronic databases, and satisfaction of user needs are also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6.4.83.Academic services monitoring includes the review period for applications, the accuracy of axborot provided, re-applications, and talaba satisfaction.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6.4.84.Asosida the results of the monitoring, the cause of the resurs or service deficiency, its impact on talaba ta'lim, and the necessary measures to eliminate it are determined.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6.4.85.An yaxshilash measure is determined, indicating the kafedra mas'ul for the aniqlangan deficiencies, the amalga oshirish period, the required resurslar, and the kutilayotgan natija.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6.4.86.Deficiencies that pose a direct threat to talaba safety, the achievement of mandated o'quv natijalari, or the protection of academic data are considered a priority issue that cannot be postponed.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6.4.87.The amalga oshirish of an yaxshilash measure is confirmed nafaqat by the fact that funds have been spent or equipment has been purchased, balki by the fact that the problem has been resolved and a practical result has been achieved for the user.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6.4.88.The samaradorlik of the measures taken will be assessed asosida repeated monitoring, usage ko'rsatkichs, and manfaatdor tomon feedback.</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Standartlar bajarilishini baholash </w:t>
        <w:br/>
        <w:t>6.4.89.The amalga oshirish of these standards is assessed in two stages: at the first stage, the existence of the minimum and critical conditions necessary for the amalga oshirish of the ta'lim jarayoni is checked;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ta'minlash|61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val="0"/>
          <w:i w:val="0"/>
          <w:color w:val="000000"/>
          <w:sz w:val="28"/>
        </w:rPr>
        <w:t>In the second stage, the quality, usability, sustainability, and impact of resurslar and academic services on the ta'lim jarayoni are assessed asosida a 100-point quality profile.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6.4.90.Minimum and critical conditions are checked asosida Ilova 6.4.1 - “Minimum Muvofiqlik Control Karta for Ta'limal Resurslar and Academic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6.4.91.The overall quality level of resurslar and services is assessed asosida Ilova 6.4.2 - “Quality Profile of Ta'limal Resurslar and Academic Support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54"/>
        <w:ind w:left="738" w:right="0" w:firstLine="0"/>
        <w:jc w:val="left"/>
      </w:pPr>
      <w:r>
        <w:rPr>
          <w:rFonts w:ascii="Arial" w:hAnsi="Arial" w:eastAsia="Arial"/>
          <w:b/>
          <w:i w:val="0"/>
          <w:color w:val="000000"/>
          <w:sz w:val="28"/>
        </w:rPr>
        <w:t>6.4.92.</w:t>
      </w:r>
      <w:r>
        <w:rPr>
          <w:rFonts w:ascii="Arial" w:hAnsi="Arial" w:eastAsia="Arial"/>
          <w:b w:val="0"/>
          <w:i w:val="0"/>
          <w:color w:val="000000"/>
          <w:sz w:val="28"/>
        </w:rPr>
        <w:t xml:space="preserve">Each aspect of the quality profile is rated at level A, B, C, D or E: </w:t>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0"/>
        </w:trPr>
        <w:tc>
          <w:tcPr>
            <w:tcW w:type="dxa" w:w="9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106" w:right="0" w:firstLine="0"/>
              <w:jc w:val="left"/>
            </w:pPr>
            <w:r>
              <w:rPr>
                <w:rFonts w:ascii="Arial" w:hAnsi="Arial" w:eastAsia="Arial"/>
                <w:b/>
                <w:i w:val="0"/>
                <w:color w:val="000000"/>
                <w:sz w:val="28"/>
              </w:rPr>
              <w:t xml:space="preserve">Level </w:t>
            </w:r>
          </w:p>
        </w:tc>
        <w:tc>
          <w:tcPr>
            <w:tcW w:type="dxa" w:w="5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2356" w:firstLine="0"/>
              <w:jc w:val="right"/>
            </w:pPr>
            <w:r>
              <w:rPr>
                <w:rFonts w:ascii="Arial" w:hAnsi="Arial" w:eastAsia="Arial"/>
                <w:b/>
                <w:i w:val="0"/>
                <w:color w:val="000000"/>
                <w:sz w:val="28"/>
              </w:rPr>
              <w:t>Holat</w:t>
            </w:r>
          </w:p>
        </w:tc>
        <w:tc>
          <w:tcPr>
            <w:tcW w:type="dxa" w:w="2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44" w:right="144" w:firstLine="0"/>
              <w:jc w:val="center"/>
            </w:pPr>
            <w:r>
              <w:rPr>
                <w:rFonts w:ascii="Arial" w:hAnsi="Arial" w:eastAsia="Arial"/>
                <w:b/>
                <w:i w:val="0"/>
                <w:color w:val="000000"/>
                <w:sz w:val="28"/>
              </w:rPr>
              <w:t>Coefficient against maximum ball</w:t>
            </w:r>
            <w:r>
              <w:rPr>
                <w:rFonts w:ascii="Arial" w:hAnsi="Arial" w:eastAsia="Arial"/>
                <w:b/>
                <w:i w:val="0"/>
                <w:color w:val="000000"/>
                <w:sz w:val="28"/>
              </w:rPr>
            </w:r>
          </w:p>
        </w:tc>
      </w:tr>
      <w:tr>
        <w:trPr>
          <w:trHeight w:hRule="exact" w:val="1120"/>
        </w:trPr>
        <w:tc>
          <w:tcPr>
            <w:tcW w:type="dxa" w:w="9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4" w:after="0"/>
              <w:ind w:left="0" w:right="0" w:firstLine="0"/>
              <w:jc w:val="center"/>
            </w:pPr>
            <w:r>
              <w:rPr>
                <w:rFonts w:ascii="Arial" w:hAnsi="Arial" w:eastAsia="Arial"/>
                <w:b/>
                <w:i w:val="0"/>
                <w:color w:val="000000"/>
                <w:sz w:val="28"/>
              </w:rPr>
              <w:t>A</w:t>
            </w:r>
          </w:p>
        </w:tc>
        <w:tc>
          <w:tcPr>
            <w:tcW w:type="dxa" w:w="5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4" w:right="28" w:firstLine="0"/>
              <w:jc w:val="both"/>
            </w:pPr>
            <w:r>
              <w:rPr>
                <w:rFonts w:ascii="Arial" w:hAnsi="Arial" w:eastAsia="Arial"/>
                <w:b w:val="0"/>
                <w:i w:val="0"/>
                <w:color w:val="000000"/>
                <w:sz w:val="28"/>
              </w:rPr>
              <w:t>The resurs or service is sufficient, operates efficiently, and is improved asosida results.</w:t>
            </w:r>
            <w:r>
              <w:rPr>
                <w:rFonts w:ascii="Arial" w:hAnsi="Arial" w:eastAsia="Arial"/>
                <w:b w:val="0"/>
                <w:i w:val="0"/>
                <w:color w:val="000000"/>
                <w:sz w:val="28"/>
              </w:rPr>
            </w:r>
            <w:r>
              <w:rPr>
                <w:rFonts w:ascii="Arial" w:hAnsi="Arial" w:eastAsia="Arial"/>
                <w:b w:val="0"/>
                <w:i w:val="0"/>
                <w:color w:val="000000"/>
                <w:sz w:val="28"/>
              </w:rPr>
            </w:r>
          </w:p>
        </w:tc>
        <w:tc>
          <w:tcPr>
            <w:tcW w:type="dxa" w:w="2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374" w:after="0"/>
              <w:ind w:left="0" w:right="1124" w:firstLine="0"/>
              <w:jc w:val="right"/>
            </w:pPr>
            <w:r>
              <w:rPr>
                <w:rFonts w:ascii="Arial" w:hAnsi="Arial" w:eastAsia="Arial"/>
                <w:b w:val="0"/>
                <w:i w:val="0"/>
                <w:color w:val="000000"/>
                <w:sz w:val="28"/>
              </w:rPr>
              <w:t xml:space="preserve">1.00 </w:t>
            </w:r>
          </w:p>
        </w:tc>
      </w:tr>
      <w:tr>
        <w:trPr>
          <w:trHeight w:hRule="exact" w:val="752"/>
        </w:trPr>
        <w:tc>
          <w:tcPr>
            <w:tcW w:type="dxa" w:w="9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i w:val="0"/>
                <w:color w:val="000000"/>
                <w:sz w:val="28"/>
              </w:rPr>
              <w:t>B</w:t>
            </w:r>
          </w:p>
        </w:tc>
        <w:tc>
          <w:tcPr>
            <w:tcW w:type="dxa" w:w="573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4.00000000000006" w:type="dxa"/>
            </w:tblPr>
            <w:tblGrid>
              <w:gridCol w:w="1434"/>
              <w:gridCol w:w="1434"/>
              <w:gridCol w:w="1434"/>
              <w:gridCol w:w="1434"/>
            </w:tblGrid>
            <w:tr>
              <w:trPr>
                <w:trHeight w:hRule="exact" w:val="346"/>
              </w:trPr>
              <w:tc>
                <w:tcPr>
                  <w:tcW w:type="dxa" w:w="1100"/>
                  <w:tcBorders/>
                  <w:tcMar>
                    <w:start w:w="0" w:type="dxa"/>
                    <w:end w:w="0" w:type="dxa"/>
                  </w:tcMar>
                </w:tcPr>
                <w:p>
                  <w:pPr>
                    <w:autoSpaceDN w:val="0"/>
                    <w:autoSpaceDE w:val="0"/>
                    <w:widowControl/>
                    <w:spacing w:line="233" w:lineRule="auto" w:before="6" w:after="0"/>
                    <w:ind w:left="60" w:right="0" w:firstLine="0"/>
                    <w:jc w:val="left"/>
                  </w:pPr>
                  <w:r>
                    <w:rPr>
                      <w:rFonts w:ascii="Arial" w:hAnsi="Arial" w:eastAsia="Arial"/>
                      <w:b w:val="0"/>
                      <w:i w:val="0"/>
                      <w:color w:val="000000"/>
                      <w:sz w:val="28"/>
                    </w:rPr>
                    <w:t xml:space="preserve">Basic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requirements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 </w:t>
                  </w:r>
                </w:p>
              </w:tc>
              <w:tc>
                <w:tcPr>
                  <w:tcW w:type="dxa" w:w="106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some </w:t>
                  </w:r>
                </w:p>
              </w:tc>
            </w:tr>
          </w:tbl>
          <w:p>
            <w:pPr>
              <w:autoSpaceDN w:val="0"/>
              <w:autoSpaceDE w:val="0"/>
              <w:widowControl/>
              <w:spacing w:line="233" w:lineRule="auto" w:before="30" w:after="0"/>
              <w:ind w:left="104" w:right="0" w:firstLine="0"/>
              <w:jc w:val="left"/>
            </w:pPr>
            <w:r>
              <w:rPr>
                <w:rFonts w:ascii="Arial" w:hAnsi="Arial" w:eastAsia="Arial"/>
                <w:b w:val="0"/>
                <w:i w:val="0"/>
                <w:color w:val="000000"/>
                <w:sz w:val="28"/>
              </w:rPr>
              <w:t>yaxshilashs needed</w:t>
            </w:r>
          </w:p>
        </w:tc>
        <w:tc>
          <w:tcPr>
            <w:tcW w:type="dxa" w:w="2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1124" w:firstLine="0"/>
              <w:jc w:val="right"/>
            </w:pPr>
            <w:r>
              <w:rPr>
                <w:rFonts w:ascii="Arial" w:hAnsi="Arial" w:eastAsia="Arial"/>
                <w:b w:val="0"/>
                <w:i w:val="0"/>
                <w:color w:val="000000"/>
                <w:sz w:val="28"/>
              </w:rPr>
              <w:t xml:space="preserve">0.75 </w:t>
            </w:r>
          </w:p>
        </w:tc>
      </w:tr>
      <w:tr>
        <w:trPr>
          <w:trHeight w:hRule="exact" w:val="750"/>
        </w:trPr>
        <w:tc>
          <w:tcPr>
            <w:tcW w:type="dxa" w:w="93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C</w:t>
            </w:r>
          </w:p>
        </w:tc>
        <w:tc>
          <w:tcPr>
            <w:tcW w:type="dxa" w:w="573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resurs or service exists, but there are significant limitations on its use and quality.</w:t>
            </w:r>
            <w:r>
              <w:rPr>
                <w:rFonts w:ascii="Arial" w:hAnsi="Arial" w:eastAsia="Arial"/>
                <w:b w:val="0"/>
                <w:i w:val="0"/>
                <w:color w:val="000000"/>
                <w:sz w:val="28"/>
              </w:rPr>
            </w:r>
          </w:p>
        </w:tc>
        <w:tc>
          <w:tcPr>
            <w:tcW w:type="dxa" w:w="29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2" w:after="0"/>
              <w:ind w:left="0" w:right="1124" w:firstLine="0"/>
              <w:jc w:val="right"/>
            </w:pPr>
            <w:r>
              <w:rPr>
                <w:rFonts w:ascii="Arial" w:hAnsi="Arial" w:eastAsia="Arial"/>
                <w:b w:val="0"/>
                <w:i w:val="0"/>
                <w:color w:val="000000"/>
                <w:sz w:val="28"/>
              </w:rPr>
              <w:t xml:space="preserve">0.50 </w:t>
            </w:r>
          </w:p>
        </w:tc>
      </w:tr>
      <w:tr>
        <w:trPr>
          <w:trHeight w:hRule="exact" w:val="750"/>
        </w:trPr>
        <w:tc>
          <w:tcPr>
            <w:tcW w:type="dxa" w:w="93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8"/>
              </w:rPr>
              <w:t>D</w:t>
            </w:r>
          </w:p>
        </w:tc>
        <w:tc>
          <w:tcPr>
            <w:tcW w:type="dxa" w:w="573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The resurs or service is operating with serious flaws.</w:t>
            </w:r>
            <w:r>
              <w:rPr>
                <w:rFonts w:ascii="Arial" w:hAnsi="Arial" w:eastAsia="Arial"/>
                <w:b w:val="0"/>
                <w:i w:val="0"/>
                <w:color w:val="000000"/>
                <w:sz w:val="28"/>
              </w:rPr>
            </w:r>
          </w:p>
        </w:tc>
        <w:tc>
          <w:tcPr>
            <w:tcW w:type="dxa" w:w="29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1124" w:firstLine="0"/>
              <w:jc w:val="right"/>
            </w:pPr>
            <w:r>
              <w:rPr>
                <w:rFonts w:ascii="Arial" w:hAnsi="Arial" w:eastAsia="Arial"/>
                <w:b w:val="0"/>
                <w:i w:val="0"/>
                <w:color w:val="000000"/>
                <w:sz w:val="28"/>
              </w:rPr>
              <w:t xml:space="preserve">0.25 </w:t>
            </w:r>
          </w:p>
        </w:tc>
      </w:tr>
      <w:tr>
        <w:trPr>
          <w:trHeight w:hRule="exact" w:val="754"/>
        </w:trPr>
        <w:tc>
          <w:tcPr>
            <w:tcW w:type="dxa" w:w="93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E</w:t>
            </w:r>
          </w:p>
        </w:tc>
        <w:tc>
          <w:tcPr>
            <w:tcW w:type="dxa" w:w="57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The resurs or service is unavailable or practically unusable.</w:t>
            </w:r>
            <w:r>
              <w:rPr>
                <w:rFonts w:ascii="Arial" w:hAnsi="Arial" w:eastAsia="Arial"/>
                <w:b w:val="0"/>
                <w:i w:val="0"/>
                <w:color w:val="000000"/>
                <w:sz w:val="28"/>
              </w:rPr>
            </w:r>
          </w:p>
        </w:tc>
        <w:tc>
          <w:tcPr>
            <w:tcW w:type="dxa" w:w="29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2" w:after="0"/>
              <w:ind w:left="0" w:right="1124" w:firstLine="0"/>
              <w:jc w:val="right"/>
            </w:pPr>
            <w:r>
              <w:rPr>
                <w:rFonts w:ascii="Arial" w:hAnsi="Arial" w:eastAsia="Arial"/>
                <w:b w:val="0"/>
                <w:i w:val="0"/>
                <w:color w:val="000000"/>
                <w:sz w:val="28"/>
              </w:rPr>
              <w:t xml:space="preserve">0.00 </w:t>
            </w:r>
          </w:p>
        </w:tc>
      </w:tr>
    </w:tbl>
    <w:p>
      <w:pPr>
        <w:autoSpaceDN w:val="0"/>
        <w:tabs>
          <w:tab w:pos="738" w:val="left"/>
        </w:tabs>
        <w:autoSpaceDE w:val="0"/>
        <w:widowControl/>
        <w:spacing w:line="262" w:lineRule="auto" w:before="4" w:after="0"/>
        <w:ind w:left="30" w:right="0" w:firstLine="0"/>
        <w:jc w:val="left"/>
      </w:pPr>
      <w:r>
        <w:rPr>
          <w:rFonts w:ascii="Arial" w:hAnsi="Arial" w:eastAsia="Arial"/>
          <w:b/>
          <w:i w:val="0"/>
          <w:color w:val="000000"/>
          <w:sz w:val="28"/>
        </w:rPr>
        <w:t>6.4.93.The ball for each direction is calculated in the following buyruq: Calculated ball = maximum ball of the course × assigned grade coefficient.</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33" w:lineRule="auto" w:before="56" w:after="52"/>
        <w:ind w:left="738" w:right="0" w:firstLine="0"/>
        <w:jc w:val="left"/>
      </w:pPr>
      <w:r>
        <w:rPr>
          <w:rFonts w:ascii="Arial" w:hAnsi="Arial" w:eastAsia="Arial"/>
          <w:b/>
          <w:i w:val="0"/>
          <w:color w:val="000000"/>
          <w:sz w:val="28"/>
        </w:rPr>
        <w:t>6.4.94.The overall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2"/>
        </w:trPr>
        <w:tc>
          <w:tcPr>
            <w:tcW w:type="dxa" w:w="149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288" w:right="144" w:firstLine="0"/>
              <w:jc w:val="center"/>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1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i w:val="0"/>
                <w:color w:val="000000"/>
                <w:sz w:val="28"/>
              </w:rPr>
              <w:t>Quality holat</w:t>
            </w:r>
          </w:p>
        </w:tc>
      </w:tr>
      <w:tr>
        <w:trPr>
          <w:trHeight w:hRule="exact" w:val="750"/>
        </w:trPr>
        <w:tc>
          <w:tcPr>
            <w:tcW w:type="dxa" w:w="149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i w:val="0"/>
                <w:color w:val="000000"/>
                <w:sz w:val="28"/>
              </w:rPr>
              <w:t>90–100</w:t>
            </w:r>
          </w:p>
        </w:tc>
        <w:tc>
          <w:tcPr>
            <w:tcW w:type="dxa" w:w="814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54" w:lineRule="auto" w:before="4" w:after="0"/>
              <w:ind w:left="288" w:right="144" w:firstLine="0"/>
              <w:jc w:val="center"/>
            </w:pPr>
            <w:r>
              <w:rPr>
                <w:rFonts w:ascii="Arial" w:hAnsi="Arial" w:eastAsia="Arial"/>
                <w:b w:val="0"/>
                <w:i w:val="0"/>
                <w:color w:val="000000"/>
                <w:sz w:val="28"/>
              </w:rPr>
              <w:t>Resurslar and academic services are sustainable, effective and fully aligned with ta'limal needs</w:t>
            </w:r>
            <w:r>
              <w:rPr>
                <w:rFonts w:ascii="Arial" w:hAnsi="Arial" w:eastAsia="Arial"/>
                <w:b w:val="0"/>
                <w:i w:val="0"/>
                <w:color w:val="000000"/>
                <w:sz w:val="28"/>
              </w:rPr>
            </w:r>
          </w:p>
        </w:tc>
      </w:tr>
      <w:tr>
        <w:trPr>
          <w:trHeight w:hRule="exact" w:val="750"/>
        </w:trPr>
        <w:tc>
          <w:tcPr>
            <w:tcW w:type="dxa" w:w="1490"/>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i w:val="0"/>
                <w:color w:val="000000"/>
                <w:sz w:val="28"/>
              </w:rPr>
              <w:t>75–89</w:t>
            </w:r>
          </w:p>
        </w:tc>
        <w:tc>
          <w:tcPr>
            <w:tcW w:type="dxa" w:w="814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288" w:right="144" w:firstLine="0"/>
              <w:jc w:val="center"/>
            </w:pPr>
            <w:r>
              <w:rPr>
                <w:rFonts w:ascii="Arial" w:hAnsi="Arial" w:eastAsia="Arial"/>
                <w:b w:val="0"/>
                <w:i w:val="0"/>
                <w:color w:val="000000"/>
                <w:sz w:val="28"/>
              </w:rPr>
              <w:t>Resurslar and services are generally sufficient, some areas need to be ishlab chiqilgan</w:t>
            </w:r>
            <w:r>
              <w:rPr>
                <w:rFonts w:ascii="Arial" w:hAnsi="Arial" w:eastAsia="Arial"/>
                <w:b w:val="0"/>
                <w:i w:val="0"/>
                <w:color w:val="000000"/>
                <w:sz w:val="28"/>
              </w:rPr>
            </w:r>
          </w:p>
        </w:tc>
      </w:tr>
      <w:tr>
        <w:trPr>
          <w:trHeight w:hRule="exact" w:val="750"/>
        </w:trPr>
        <w:tc>
          <w:tcPr>
            <w:tcW w:type="dxa" w:w="149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60–74</w:t>
            </w:r>
          </w:p>
        </w:tc>
        <w:tc>
          <w:tcPr>
            <w:tcW w:type="dxa" w:w="814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54" w:lineRule="auto" w:before="8" w:after="0"/>
              <w:ind w:left="288" w:right="288" w:firstLine="0"/>
              <w:jc w:val="center"/>
            </w:pPr>
            <w:r>
              <w:rPr>
                <w:rFonts w:ascii="Arial" w:hAnsi="Arial" w:eastAsia="Arial"/>
                <w:b w:val="0"/>
                <w:i w:val="0"/>
                <w:color w:val="000000"/>
                <w:sz w:val="28"/>
              </w:rPr>
              <w:t>Provision is uneven, significant yaxshilash measures are needed</w:t>
            </w:r>
            <w:r>
              <w:rPr>
                <w:rFonts w:ascii="Arial" w:hAnsi="Arial" w:eastAsia="Arial"/>
                <w:b w:val="0"/>
                <w:i w:val="0"/>
                <w:color w:val="000000"/>
                <w:sz w:val="28"/>
              </w:rPr>
            </w:r>
          </w:p>
        </w:tc>
      </w:tr>
      <w:tr>
        <w:trPr>
          <w:trHeight w:hRule="exact" w:val="750"/>
        </w:trPr>
        <w:tc>
          <w:tcPr>
            <w:tcW w:type="dxa" w:w="1490"/>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190" w:after="0"/>
              <w:ind w:left="0" w:right="0" w:firstLine="0"/>
              <w:jc w:val="center"/>
            </w:pPr>
            <w:r>
              <w:rPr>
                <w:rFonts w:ascii="Arial" w:hAnsi="Arial" w:eastAsia="Arial"/>
                <w:b/>
                <w:i w:val="0"/>
                <w:color w:val="000000"/>
                <w:sz w:val="28"/>
              </w:rPr>
              <w:t>0–59</w:t>
            </w:r>
          </w:p>
        </w:tc>
        <w:tc>
          <w:tcPr>
            <w:tcW w:type="dxa" w:w="814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44" w:right="0" w:firstLine="0"/>
              <w:jc w:val="center"/>
            </w:pPr>
            <w:r>
              <w:rPr>
                <w:rFonts w:ascii="Arial" w:hAnsi="Arial" w:eastAsia="Arial"/>
                <w:b w:val="0"/>
                <w:i w:val="0"/>
                <w:color w:val="000000"/>
                <w:sz w:val="28"/>
              </w:rPr>
              <w:t>Lack of resurslar or services poses a high xavf-xatar to the ta'lim sifati</w:t>
            </w:r>
            <w:r>
              <w:rPr>
                <w:rFonts w:ascii="Arial" w:hAnsi="Arial" w:eastAsia="Arial"/>
                <w:b w:val="0"/>
                <w:i w:val="0"/>
                <w:color w:val="000000"/>
                <w:sz w:val="28"/>
              </w:rPr>
            </w:r>
          </w:p>
        </w:tc>
      </w:tr>
    </w:tbl>
    <w:p>
      <w:pPr>
        <w:autoSpaceDN w:val="0"/>
        <w:autoSpaceDE w:val="0"/>
        <w:widowControl/>
        <w:spacing w:line="233" w:lineRule="auto" w:before="662" w:after="0"/>
        <w:ind w:left="0" w:right="42" w:firstLine="0"/>
        <w:jc w:val="right"/>
      </w:pPr>
      <w:r>
        <w:rPr>
          <w:rFonts w:ascii="Times New Roman" w:hAnsi="Times New Roman" w:eastAsia="Times New Roman"/>
          <w:b w:val="0"/>
          <w:i/>
          <w:color w:val="000000"/>
          <w:sz w:val="22"/>
        </w:rPr>
        <w:t>Ta'lim sifatini ta'minlash|62</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6" w:lineRule="auto" w:before="106" w:after="0"/>
        <w:ind w:left="30" w:right="20" w:firstLine="708"/>
        <w:jc w:val="both"/>
      </w:pPr>
      <w:r>
        <w:rPr>
          <w:rFonts w:ascii="Arial" w:hAnsi="Arial" w:eastAsia="Arial"/>
          <w:b/>
          <w:i w:val="0"/>
          <w:color w:val="000000"/>
          <w:sz w:val="28"/>
        </w:rPr>
        <w:t>6.4.95.Critical nomuvofiqlik includes the use of a building or equipment that javob bermaydi safety talabs, the lack of resurslar necessary to achieve the required outcomes of the ta'lim dasturi, the lack of protection of data in academic axborot systems, or the practical restriction of access to ta'lim for a talaba with special ta'limal needs.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6.4.96.In the event of a critical nomuvofiqlik, a conclusion of full muvofiqlik with the talabs of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54"/>
        <w:ind w:left="30" w:right="0" w:firstLine="0"/>
        <w:jc w:val="left"/>
      </w:pPr>
      <w:r>
        <w:rPr>
          <w:rFonts w:ascii="Arial" w:hAnsi="Arial" w:eastAsia="Arial"/>
          <w:b/>
          <w:i w:val="0"/>
          <w:color w:val="000000"/>
          <w:sz w:val="28"/>
        </w:rPr>
        <w:t>6.4.97.Deficiencies aniqlangan as a result of the baholash are assigned to one of the following priority levels, depending on their impact and urgency:</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380"/>
        </w:trPr>
        <w:tc>
          <w:tcPr>
            <w:tcW w:type="dxa" w:w="119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Priority </w:t>
            </w:r>
          </w:p>
        </w:tc>
        <w:tc>
          <w:tcPr>
            <w:tcW w:type="dxa" w:w="466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1720" w:firstLine="0"/>
              <w:jc w:val="right"/>
            </w:pPr>
            <w:r>
              <w:rPr>
                <w:rFonts w:ascii="Arial" w:hAnsi="Arial" w:eastAsia="Arial"/>
                <w:b/>
                <w:i w:val="0"/>
                <w:color w:val="000000"/>
                <w:sz w:val="28"/>
              </w:rPr>
              <w:t xml:space="preserve">Content </w:t>
            </w:r>
          </w:p>
        </w:tc>
        <w:tc>
          <w:tcPr>
            <w:tcW w:type="dxa" w:w="377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380" w:right="0" w:firstLine="0"/>
              <w:jc w:val="left"/>
            </w:pPr>
            <w:r>
              <w:rPr>
                <w:rFonts w:ascii="Arial" w:hAnsi="Arial" w:eastAsia="Arial"/>
                <w:b/>
                <w:i w:val="0"/>
                <w:color w:val="000000"/>
                <w:sz w:val="28"/>
              </w:rPr>
              <w:t>Amalga oshirish period</w:t>
            </w:r>
          </w:p>
        </w:tc>
      </w:tr>
      <w:tr>
        <w:trPr>
          <w:trHeight w:hRule="exact" w:val="1122"/>
        </w:trPr>
        <w:tc>
          <w:tcPr>
            <w:tcW w:type="dxa" w:w="119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74" w:after="0"/>
              <w:ind w:left="0" w:right="0" w:firstLine="0"/>
              <w:jc w:val="center"/>
            </w:pPr>
            <w:r>
              <w:rPr>
                <w:rFonts w:ascii="Arial" w:hAnsi="Arial" w:eastAsia="Arial"/>
                <w:b/>
                <w:i w:val="0"/>
                <w:color w:val="000000"/>
                <w:sz w:val="28"/>
              </w:rPr>
              <w:t>P1</w:t>
            </w:r>
          </w:p>
        </w:tc>
        <w:tc>
          <w:tcPr>
            <w:tcW w:type="dxa" w:w="46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62" w:lineRule="auto" w:before="6" w:after="0"/>
              <w:ind w:left="432" w:right="288" w:firstLine="0"/>
              <w:jc w:val="center"/>
            </w:pPr>
            <w:r>
              <w:rPr>
                <w:rFonts w:ascii="Arial" w:hAnsi="Arial" w:eastAsia="Arial"/>
                <w:b w:val="0"/>
                <w:i w:val="0"/>
                <w:color w:val="000000"/>
                <w:sz w:val="28"/>
              </w:rPr>
              <w:t xml:space="preserve">Direct threat to security, </w:t>
              <w:br/>
              <w:t>ta'limal continuity, or data protection</w:t>
            </w:r>
            <w:r/>
            <w:r>
              <w:rPr>
                <w:rFonts w:ascii="Arial" w:hAnsi="Arial" w:eastAsia="Arial"/>
                <w:b w:val="0"/>
                <w:i w:val="0"/>
                <w:color w:val="000000"/>
                <w:sz w:val="28"/>
              </w:rPr>
            </w:r>
            <w:r>
              <w:rPr>
                <w:rFonts w:ascii="Arial" w:hAnsi="Arial" w:eastAsia="Arial"/>
                <w:b w:val="0"/>
                <w:i w:val="0"/>
                <w:color w:val="000000"/>
                <w:sz w:val="28"/>
              </w:rPr>
            </w:r>
          </w:p>
        </w:tc>
        <w:tc>
          <w:tcPr>
            <w:tcW w:type="dxa" w:w="3770"/>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374" w:after="0"/>
              <w:ind w:left="0" w:right="1046" w:firstLine="0"/>
              <w:jc w:val="right"/>
            </w:pPr>
            <w:r>
              <w:rPr>
                <w:rFonts w:ascii="Arial" w:hAnsi="Arial" w:eastAsia="Arial"/>
                <w:b w:val="0"/>
                <w:i w:val="0"/>
                <w:color w:val="000000"/>
                <w:sz w:val="28"/>
              </w:rPr>
              <w:t xml:space="preserve">Immediately </w:t>
            </w:r>
          </w:p>
        </w:tc>
      </w:tr>
      <w:tr>
        <w:trPr>
          <w:trHeight w:hRule="exact" w:val="1120"/>
        </w:trPr>
        <w:tc>
          <w:tcPr>
            <w:tcW w:type="dxa" w:w="119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76" w:after="0"/>
              <w:ind w:left="0" w:right="0" w:firstLine="0"/>
              <w:jc w:val="center"/>
            </w:pPr>
            <w:r>
              <w:rPr>
                <w:rFonts w:ascii="Arial" w:hAnsi="Arial" w:eastAsia="Arial"/>
                <w:b/>
                <w:i w:val="0"/>
                <w:color w:val="000000"/>
                <w:sz w:val="28"/>
              </w:rPr>
              <w:t>P2</w:t>
            </w:r>
          </w:p>
        </w:tc>
        <w:tc>
          <w:tcPr>
            <w:tcW w:type="dxa" w:w="46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44" w:right="0" w:firstLine="0"/>
              <w:jc w:val="center"/>
            </w:pPr>
            <w:r>
              <w:rPr>
                <w:rFonts w:ascii="Arial" w:hAnsi="Arial" w:eastAsia="Arial"/>
                <w:b w:val="0"/>
                <w:i w:val="0"/>
                <w:color w:val="000000"/>
                <w:sz w:val="28"/>
              </w:rPr>
              <w:t>A disability that significantly affects the achievement of ta'lim natijalari</w:t>
            </w:r>
            <w:r>
              <w:rPr>
                <w:rFonts w:ascii="Arial" w:hAnsi="Arial" w:eastAsia="Arial"/>
                <w:b w:val="0"/>
                <w:i w:val="0"/>
                <w:color w:val="000000"/>
                <w:sz w:val="28"/>
              </w:rPr>
            </w:r>
            <w:r>
              <w:rPr>
                <w:rFonts w:ascii="Arial" w:hAnsi="Arial" w:eastAsia="Arial"/>
                <w:b w:val="0"/>
                <w:i w:val="0"/>
                <w:color w:val="000000"/>
                <w:sz w:val="28"/>
              </w:rPr>
            </w:r>
          </w:p>
        </w:tc>
        <w:tc>
          <w:tcPr>
            <w:tcW w:type="dxa" w:w="3770"/>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376" w:after="0"/>
              <w:ind w:left="146" w:right="0" w:firstLine="0"/>
              <w:jc w:val="left"/>
            </w:pPr>
            <w:r>
              <w:rPr>
                <w:rFonts w:ascii="Arial" w:hAnsi="Arial" w:eastAsia="Arial"/>
                <w:b w:val="0"/>
                <w:i w:val="0"/>
                <w:color w:val="000000"/>
                <w:sz w:val="28"/>
              </w:rPr>
              <w:t>During the current semestr</w:t>
            </w:r>
          </w:p>
        </w:tc>
      </w:tr>
      <w:tr>
        <w:trPr>
          <w:trHeight w:hRule="exact" w:val="750"/>
        </w:trPr>
        <w:tc>
          <w:tcPr>
            <w:tcW w:type="dxa" w:w="119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2" w:after="0"/>
              <w:ind w:left="0" w:right="0" w:firstLine="0"/>
              <w:jc w:val="center"/>
            </w:pPr>
            <w:r>
              <w:rPr>
                <w:rFonts w:ascii="Arial" w:hAnsi="Arial" w:eastAsia="Arial"/>
                <w:b/>
                <w:i w:val="0"/>
                <w:color w:val="000000"/>
                <w:sz w:val="28"/>
              </w:rPr>
              <w:t>P3</w:t>
            </w:r>
          </w:p>
        </w:tc>
        <w:tc>
          <w:tcPr>
            <w:tcW w:type="dxa" w:w="466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54" w:lineRule="auto" w:before="6" w:after="0"/>
              <w:ind w:left="144" w:right="144" w:firstLine="0"/>
              <w:jc w:val="center"/>
            </w:pPr>
            <w:r>
              <w:rPr>
                <w:rFonts w:ascii="Arial" w:hAnsi="Arial" w:eastAsia="Arial"/>
                <w:b w:val="0"/>
                <w:i w:val="0"/>
                <w:color w:val="000000"/>
                <w:sz w:val="28"/>
              </w:rPr>
              <w:t xml:space="preserve">A disadvantage that limits the </w:t>
            </w:r>
            <w:r>
              <w:br/>
            </w:r>
            <w:r>
              <w:rPr>
                <w:rFonts w:ascii="Arial" w:hAnsi="Arial" w:eastAsia="Arial"/>
                <w:b w:val="0"/>
                <w:i w:val="0"/>
                <w:color w:val="000000"/>
                <w:sz w:val="28"/>
              </w:rPr>
              <w:t xml:space="preserve">quality of service and ease of use </w:t>
            </w:r>
          </w:p>
        </w:tc>
        <w:tc>
          <w:tcPr>
            <w:tcW w:type="dxa" w:w="3770"/>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92" w:after="0"/>
              <w:ind w:left="0" w:right="882" w:firstLine="0"/>
              <w:jc w:val="right"/>
            </w:pPr>
            <w:r>
              <w:rPr>
                <w:rFonts w:ascii="Arial" w:hAnsi="Arial" w:eastAsia="Arial"/>
                <w:b w:val="0"/>
                <w:i w:val="0"/>
                <w:color w:val="000000"/>
                <w:sz w:val="28"/>
              </w:rPr>
              <w:t xml:space="preserve">Up to one year </w:t>
            </w:r>
          </w:p>
        </w:tc>
      </w:tr>
      <w:tr>
        <w:trPr>
          <w:trHeight w:hRule="exact" w:val="750"/>
        </w:trPr>
        <w:tc>
          <w:tcPr>
            <w:tcW w:type="dxa" w:w="119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194" w:after="0"/>
              <w:ind w:left="0" w:right="0" w:firstLine="0"/>
              <w:jc w:val="center"/>
            </w:pPr>
            <w:r>
              <w:rPr>
                <w:rFonts w:ascii="Arial" w:hAnsi="Arial" w:eastAsia="Arial"/>
                <w:b/>
                <w:i w:val="0"/>
                <w:color w:val="000000"/>
                <w:sz w:val="28"/>
              </w:rPr>
              <w:t>P4</w:t>
            </w:r>
          </w:p>
        </w:tc>
        <w:tc>
          <w:tcPr>
            <w:tcW w:type="dxa" w:w="466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288" w:right="144" w:firstLine="0"/>
              <w:jc w:val="center"/>
            </w:pPr>
            <w:r>
              <w:rPr>
                <w:rFonts w:ascii="Arial" w:hAnsi="Arial" w:eastAsia="Arial"/>
                <w:b w:val="0"/>
                <w:i w:val="0"/>
                <w:color w:val="000000"/>
                <w:sz w:val="28"/>
              </w:rPr>
              <w:t xml:space="preserve">Opportunity for development and </w:t>
            </w:r>
            <w:r>
              <w:rPr>
                <w:rFonts w:ascii="Arial" w:hAnsi="Arial" w:eastAsia="Arial"/>
                <w:b w:val="0"/>
                <w:i w:val="0"/>
                <w:color w:val="000000"/>
                <w:sz w:val="28"/>
              </w:rPr>
              <w:t xml:space="preserve">advancement </w:t>
            </w:r>
          </w:p>
        </w:tc>
        <w:tc>
          <w:tcPr>
            <w:tcW w:type="dxa" w:w="3770"/>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44" w:right="144" w:firstLine="0"/>
              <w:jc w:val="center"/>
            </w:pPr>
            <w:r>
              <w:rPr>
                <w:rFonts w:ascii="Arial" w:hAnsi="Arial" w:eastAsia="Arial"/>
                <w:b w:val="0"/>
                <w:i w:val="0"/>
                <w:color w:val="000000"/>
                <w:sz w:val="28"/>
              </w:rPr>
              <w:t>Within the framework of strategik and yillik plans</w:t>
            </w:r>
            <w:r>
              <w:rPr>
                <w:rFonts w:ascii="Arial" w:hAnsi="Arial" w:eastAsia="Arial"/>
                <w:b w:val="0"/>
                <w:i w:val="0"/>
                <w:color w:val="000000"/>
                <w:sz w:val="28"/>
              </w:rPr>
            </w:r>
          </w:p>
        </w:tc>
      </w:tr>
    </w:tbl>
    <w:p>
      <w:pPr>
        <w:autoSpaceDN w:val="0"/>
        <w:autoSpaceDE w:val="0"/>
        <w:widowControl/>
        <w:spacing w:line="262" w:lineRule="auto" w:before="378" w:after="50"/>
        <w:ind w:left="30" w:right="0" w:firstLine="0"/>
        <w:jc w:val="left"/>
      </w:pPr>
      <w:r>
        <w:rPr>
          <w:rFonts w:ascii="Arial" w:hAnsi="Arial" w:eastAsia="Arial"/>
          <w:b/>
          <w:i w:val="0"/>
          <w:color w:val="000000"/>
          <w:sz w:val="28"/>
        </w:rPr>
        <w:t xml:space="preserve">ILOVA 6.4.1: Minimum Muvofiqlik Checklist for Ta'limal Resurslar and Academic Services </w:t>
        <w:br/>
        <w:t>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82"/>
        </w:trPr>
        <w:tc>
          <w:tcPr>
            <w:tcW w:type="dxa" w:w="66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2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Axborot</w:t>
            </w:r>
          </w:p>
        </w:tc>
      </w:tr>
      <w:tr>
        <w:trPr>
          <w:trHeight w:hRule="exact" w:val="752"/>
        </w:trPr>
        <w:tc>
          <w:tcPr>
            <w:tcW w:type="dxa" w:w="66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Fakultet, ta'lim dasturi, or kafedra being evaluated</w:t>
            </w:r>
            <w:r>
              <w:rPr>
                <w:rFonts w:ascii="Arial" w:hAnsi="Arial" w:eastAsia="Arial"/>
                <w:b w:val="0"/>
                <w:i w:val="0"/>
                <w:color w:val="000000"/>
                <w:sz w:val="28"/>
              </w:rPr>
            </w:r>
          </w:p>
        </w:tc>
        <w:tc>
          <w:tcPr>
            <w:tcW w:type="dxa" w:w="299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6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Baholash date</w:t>
            </w:r>
          </w:p>
        </w:tc>
        <w:tc>
          <w:tcPr>
            <w:tcW w:type="dxa" w:w="299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644"/>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Baholash period</w:t>
            </w:r>
          </w:p>
        </w:tc>
        <w:tc>
          <w:tcPr>
            <w:tcW w:type="dxa" w:w="2990"/>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6644"/>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Evaluators </w:t>
            </w:r>
          </w:p>
        </w:tc>
        <w:tc>
          <w:tcPr>
            <w:tcW w:type="dxa" w:w="2990"/>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66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Objects viewed </w:t>
            </w:r>
          </w:p>
        </w:tc>
        <w:tc>
          <w:tcPr>
            <w:tcW w:type="dxa" w:w="299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0"/>
        <w:ind w:left="30" w:right="0" w:firstLine="0"/>
        <w:jc w:val="left"/>
      </w:pPr>
      <w:r>
        <w:rPr>
          <w:rFonts w:ascii="Arial" w:hAnsi="Arial" w:eastAsia="Arial"/>
          <w:b/>
          <w:i w:val="0"/>
          <w:color w:val="000000"/>
          <w:sz w:val="28"/>
        </w:rPr>
        <w:t xml:space="preserve">Checking minimum and critical conditions </w:t>
      </w:r>
    </w:p>
    <w:tbl>
      <w:tblPr>
        <w:tblW w:type="auto" w:w="0"/>
        <w:tblLayout w:type="fixed"/>
        <w:tblLook w:firstColumn="1" w:firstRow="1" w:lastColumn="0" w:lastRow="0" w:noHBand="0" w:noVBand="1" w:val="04A0"/>
        <w:tblInd w:w="33.999999999999915" w:type="dxa"/>
      </w:tblPr>
      <w:tblGrid>
        <w:gridCol w:w="1628"/>
        <w:gridCol w:w="1628"/>
        <w:gridCol w:w="1628"/>
        <w:gridCol w:w="1628"/>
        <w:gridCol w:w="1628"/>
        <w:gridCol w:w="1628"/>
      </w:tblGrid>
      <w:tr>
        <w:trPr>
          <w:trHeight w:hRule="exact" w:val="962"/>
        </w:trPr>
        <w:tc>
          <w:tcPr>
            <w:tcW w:type="dxa" w:w="8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 xml:space="preserve">Code </w:t>
            </w:r>
          </w:p>
        </w:tc>
        <w:tc>
          <w:tcPr>
            <w:tcW w:type="dxa" w:w="30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4"/>
              </w:rPr>
              <w:t>Minimum talab</w:t>
            </w:r>
          </w:p>
        </w:tc>
        <w:tc>
          <w:tcPr>
            <w:tcW w:type="dxa" w:w="1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6" w:right="0" w:firstLine="0"/>
              <w:jc w:val="left"/>
            </w:pPr>
            <w:r>
              <w:rPr>
                <w:rFonts w:ascii="Arial" w:hAnsi="Arial" w:eastAsia="Arial"/>
                <w:b/>
                <w:i w:val="0"/>
                <w:color w:val="000000"/>
                <w:sz w:val="24"/>
              </w:rPr>
              <w:t xml:space="preserve">Fully </w:t>
            </w:r>
            <w:r>
              <w:br/>
            </w:r>
            <w:r>
              <w:rPr>
                <w:rFonts w:ascii="Arial" w:hAnsi="Arial" w:eastAsia="Arial"/>
                <w:b/>
                <w:i w:val="0"/>
                <w:color w:val="000000"/>
                <w:sz w:val="24"/>
              </w:rPr>
              <w:t xml:space="preserve">equipped </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2" w:right="0" w:firstLine="0"/>
              <w:jc w:val="left"/>
            </w:pPr>
            <w:r>
              <w:rPr>
                <w:rFonts w:ascii="Arial" w:hAnsi="Arial" w:eastAsia="Arial"/>
                <w:b/>
                <w:i w:val="0"/>
                <w:color w:val="000000"/>
                <w:sz w:val="24"/>
              </w:rPr>
              <w:t xml:space="preserve">Partially </w:t>
            </w:r>
            <w:r>
              <w:rPr>
                <w:rFonts w:ascii="Arial" w:hAnsi="Arial" w:eastAsia="Arial"/>
                <w:b/>
                <w:i w:val="0"/>
                <w:color w:val="000000"/>
                <w:sz w:val="24"/>
              </w:rPr>
              <w:t xml:space="preserve">provided </w:t>
            </w:r>
          </w:p>
        </w:tc>
        <w:tc>
          <w:tcPr>
            <w:tcW w:type="dxa" w:w="1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2" w:right="0" w:firstLine="0"/>
              <w:jc w:val="left"/>
            </w:pPr>
            <w:r>
              <w:rPr>
                <w:rFonts w:ascii="Arial" w:hAnsi="Arial" w:eastAsia="Arial"/>
                <w:b/>
                <w:i w:val="0"/>
                <w:color w:val="000000"/>
                <w:sz w:val="24"/>
              </w:rPr>
              <w:t xml:space="preserve">Yo'qt </w:t>
              <w:br/>
              <w:t>provided</w:t>
            </w:r>
            <w:r/>
            <w:r>
              <w:rPr>
                <w:rFonts w:ascii="Arial" w:hAnsi="Arial" w:eastAsia="Arial"/>
                <w:b/>
                <w:i w:val="0"/>
                <w:color w:val="000000"/>
                <w:sz w:val="24"/>
              </w:rPr>
            </w:r>
          </w:p>
        </w:tc>
        <w:tc>
          <w:tcPr>
            <w:tcW w:type="dxa" w:w="18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i w:val="0"/>
                <w:color w:val="000000"/>
                <w:sz w:val="24"/>
              </w:rPr>
              <w:t xml:space="preserve">Supporting </w:t>
              <w:br/>
              <w:t>dalil and explanation</w:t>
            </w:r>
            <w:r/>
            <w:r>
              <w:rPr>
                <w:rFonts w:ascii="Arial" w:hAnsi="Arial" w:eastAsia="Arial"/>
                <w:b/>
                <w:i w:val="0"/>
                <w:color w:val="000000"/>
                <w:sz w:val="24"/>
              </w:rPr>
            </w:r>
            <w:r>
              <w:rPr>
                <w:rFonts w:ascii="Arial" w:hAnsi="Arial" w:eastAsia="Arial"/>
                <w:b/>
                <w:i w:val="0"/>
                <w:color w:val="000000"/>
                <w:sz w:val="24"/>
              </w:rPr>
            </w:r>
          </w:p>
        </w:tc>
      </w:tr>
      <w:tr>
        <w:trPr>
          <w:trHeight w:hRule="exact" w:val="646"/>
        </w:trPr>
        <w:tc>
          <w:tcPr>
            <w:tcW w:type="dxa" w:w="8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6" w:after="0"/>
              <w:ind w:left="106" w:right="0" w:firstLine="0"/>
              <w:jc w:val="left"/>
            </w:pPr>
            <w:r>
              <w:rPr>
                <w:rFonts w:ascii="Arial" w:hAnsi="Arial" w:eastAsia="Arial"/>
                <w:b/>
                <w:i w:val="0"/>
                <w:color w:val="000000"/>
                <w:sz w:val="24"/>
              </w:rPr>
              <w:t>M-1</w:t>
            </w:r>
          </w:p>
        </w:tc>
        <w:tc>
          <w:tcPr>
            <w:tcW w:type="dxa" w:w="307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2560" w:val="left"/>
              </w:tabs>
              <w:autoSpaceDE w:val="0"/>
              <w:widowControl/>
              <w:spacing w:line="230" w:lineRule="auto" w:before="6" w:after="0"/>
              <w:ind w:left="104" w:right="0" w:firstLine="0"/>
              <w:jc w:val="left"/>
            </w:pPr>
            <w:r>
              <w:rPr>
                <w:rFonts w:ascii="Arial" w:hAnsi="Arial" w:eastAsia="Arial"/>
                <w:b w:val="0"/>
                <w:i w:val="0"/>
                <w:color w:val="000000"/>
                <w:sz w:val="24"/>
              </w:rPr>
              <w:t xml:space="preserve">Classrooms </w:t>
            </w:r>
            <w:r>
              <w:tab/>
            </w:r>
            <w:r>
              <w:rPr>
                <w:rFonts w:ascii="Arial" w:hAnsi="Arial" w:eastAsia="Arial"/>
                <w:b w:val="0"/>
                <w:i w:val="0"/>
                <w:color w:val="000000"/>
                <w:sz w:val="24"/>
              </w:rPr>
              <w:t xml:space="preserve">and </w:t>
            </w:r>
          </w:p>
          <w:p>
            <w:pPr>
              <w:autoSpaceDN w:val="0"/>
              <w:autoSpaceDE w:val="0"/>
              <w:widowControl/>
              <w:spacing w:line="233" w:lineRule="auto" w:before="50" w:after="0"/>
              <w:ind w:left="0" w:right="0" w:firstLine="0"/>
              <w:jc w:val="center"/>
            </w:pPr>
            <w:r>
              <w:rPr>
                <w:rFonts w:ascii="Arial" w:hAnsi="Arial" w:eastAsia="Arial"/>
                <w:b w:val="0"/>
                <w:i w:val="0"/>
                <w:color w:val="000000"/>
                <w:sz w:val="24"/>
              </w:rPr>
              <w:t xml:space="preserve">laboratories meet sanitary, </w:t>
            </w:r>
          </w:p>
        </w:tc>
        <w:tc>
          <w:tcPr>
            <w:tcW w:type="dxa" w:w="13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156" w:after="0"/>
        <w:ind w:left="0" w:right="44" w:firstLine="0"/>
        <w:jc w:val="right"/>
      </w:pPr>
      <w:r>
        <w:rPr>
          <w:rFonts w:ascii="Times New Roman" w:hAnsi="Times New Roman" w:eastAsia="Times New Roman"/>
          <w:b w:val="0"/>
          <w:i/>
          <w:color w:val="000000"/>
          <w:sz w:val="22"/>
        </w:rPr>
        <w:t>Ta'lim sifatini ta'minlash|63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646"/>
        </w:trPr>
        <w:tc>
          <w:tcPr>
            <w:tcW w:type="dxa" w:w="818"/>
            <w:tcBorders>
              <w:start w:sz="3.1999999999999886" w:val="single" w:color="#000000"/>
              <w:top w:sz="4.0" w:val="single" w:color="#000000"/>
              <w:end w:sz="4.0" w:val="single" w:color="#000000"/>
              <w:bottom w:sz="4.0" w:val="single" w:color="#000000"/>
            </w:tcBorders>
            <w:tcMar>
              <w:start w:w="0" w:type="dxa"/>
              <w:end w:w="0" w:type="dxa"/>
            </w:tcMar>
          </w:tcPr>
          <w:p/>
        </w:tc>
        <w:tc>
          <w:tcPr>
            <w:tcW w:type="dxa" w:w="30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4"/>
              </w:rPr>
              <w:t>fire and technical safety talabs</w:t>
            </w:r>
            <w:r>
              <w:rPr>
                <w:rFonts w:ascii="Arial" w:hAnsi="Arial" w:eastAsia="Arial"/>
                <w:b w:val="0"/>
                <w:i w:val="0"/>
                <w:color w:val="000000"/>
                <w:sz w:val="24"/>
              </w:rPr>
            </w:r>
          </w:p>
        </w:tc>
        <w:tc>
          <w:tcPr>
            <w:tcW w:type="dxa" w:w="1342"/>
            <w:tcBorders>
              <w:start w:sz="4.0" w:val="single" w:color="#000000"/>
              <w:top w:sz="4.0" w:val="single" w:color="#000000"/>
              <w:end w:sz="4.0" w:val="single" w:color="#000000"/>
              <w:bottom w:sz="4.0" w:val="single" w:color="#000000"/>
            </w:tcBorders>
            <w:tcMar>
              <w:start w:w="0" w:type="dxa"/>
              <w:end w:w="0" w:type="dxa"/>
            </w:tcMar>
          </w:tcP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270"/>
            <w:tcBorders>
              <w:start w:sz="4.0" w:val="single" w:color="#000000"/>
              <w:top w:sz="4.0" w:val="single" w:color="#000000"/>
              <w:end w:sz="4.0" w:val="single" w:color="#000000"/>
              <w:bottom w:sz="4.0" w:val="single" w:color="#000000"/>
            </w:tcBorders>
            <w:tcMar>
              <w:start w:w="0" w:type="dxa"/>
              <w:end w:w="0" w:type="dxa"/>
            </w:tcMar>
          </w:tcPr>
          <w:p/>
        </w:tc>
        <w:tc>
          <w:tcPr>
            <w:tcW w:type="dxa" w:w="1812"/>
            <w:tcBorders>
              <w:start w:sz="4.0" w:val="single" w:color="#000000"/>
              <w:top w:sz="4.0" w:val="single" w:color="#000000"/>
              <w:end w:sz="4.0" w:val="single" w:color="#000000"/>
              <w:bottom w:sz="4.0" w:val="single" w:color="#000000"/>
            </w:tcBorders>
            <w:tcMar>
              <w:start w:w="0" w:type="dxa"/>
              <w:end w:w="0" w:type="dxa"/>
            </w:tcMar>
          </w:tcPr>
          <w:p/>
        </w:tc>
      </w:tr>
      <w:tr>
        <w:trPr>
          <w:trHeight w:hRule="exact" w:val="1598"/>
        </w:trPr>
        <w:tc>
          <w:tcPr>
            <w:tcW w:type="dxa" w:w="81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4"/>
              </w:rPr>
              <w:t>M-2</w:t>
            </w:r>
          </w:p>
        </w:tc>
        <w:tc>
          <w:tcPr>
            <w:tcW w:type="dxa" w:w="307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6" w:lineRule="auto" w:before="4" w:after="0"/>
              <w:ind w:left="104" w:right="36" w:firstLine="0"/>
              <w:jc w:val="both"/>
            </w:pPr>
            <w:r>
              <w:rPr>
                <w:rFonts w:ascii="Arial" w:hAnsi="Arial" w:eastAsia="Arial"/>
                <w:b w:val="0"/>
                <w:i w:val="0"/>
                <w:color w:val="000000"/>
                <w:sz w:val="24"/>
              </w:rPr>
              <w:t>The necessary laboratory, equipment, and software are available to achieve the required outcomes of the ta'lim dasturi.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3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1280"/>
        </w:trPr>
        <w:tc>
          <w:tcPr>
            <w:tcW w:type="dxa" w:w="81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M-3</w:t>
            </w:r>
          </w:p>
        </w:tc>
        <w:tc>
          <w:tcPr>
            <w:tcW w:type="dxa" w:w="3070"/>
            <w:tcBorders>
              <w:start w:sz="4.0" w:val="single" w:color="#000000"/>
              <w:top w:sz="3.2000000000000455"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023"/>
              <w:gridCol w:w="1023"/>
              <w:gridCol w:w="1023"/>
            </w:tblGrid>
            <w:tr>
              <w:trPr>
                <w:trHeight w:hRule="exact" w:val="298"/>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Classroom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capacity </w:t>
                  </w:r>
                </w:p>
              </w:tc>
              <w:tc>
                <w:tcPr>
                  <w:tcW w:type="dxa" w:w="40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4"/>
                    </w:rPr>
                    <w:t xml:space="preserve">is </w:t>
                  </w:r>
                </w:p>
              </w:tc>
            </w:tr>
          </w:tbl>
          <w:p>
            <w:pPr>
              <w:autoSpaceDN w:val="0"/>
              <w:autoSpaceDE w:val="0"/>
              <w:widowControl/>
              <w:spacing w:line="233" w:lineRule="auto" w:before="26" w:after="0"/>
              <w:ind w:left="0" w:right="0" w:firstLine="0"/>
              <w:jc w:val="center"/>
            </w:pPr>
            <w:r>
              <w:rPr>
                <w:rFonts w:ascii="Arial" w:hAnsi="Arial" w:eastAsia="Arial"/>
                <w:b w:val="0"/>
                <w:i w:val="0"/>
                <w:color w:val="000000"/>
                <w:sz w:val="24"/>
              </w:rPr>
              <w:t>asosida the number of</w:t>
            </w:r>
          </w:p>
          <w:p>
            <w:pPr>
              <w:autoSpaceDN w:val="0"/>
              <w:autoSpaceDE w:val="0"/>
              <w:widowControl/>
              <w:spacing w:line="233" w:lineRule="auto" w:before="48" w:after="0"/>
              <w:ind w:left="0" w:right="0" w:firstLine="0"/>
              <w:jc w:val="center"/>
            </w:pPr>
            <w:r>
              <w:rPr>
                <w:rFonts w:ascii="Arial" w:hAnsi="Arial" w:eastAsia="Arial"/>
                <w:b w:val="0"/>
                <w:i w:val="0"/>
                <w:color w:val="000000"/>
                <w:sz w:val="24"/>
              </w:rPr>
              <w:t>talabas and the type of</w:t>
            </w:r>
          </w:p>
          <w:p>
            <w:pPr>
              <w:autoSpaceDN w:val="0"/>
              <w:autoSpaceDE w:val="0"/>
              <w:widowControl/>
              <w:spacing w:line="230" w:lineRule="auto" w:before="50" w:after="0"/>
              <w:ind w:left="104" w:right="0" w:firstLine="0"/>
              <w:jc w:val="left"/>
            </w:pPr>
            <w:r>
              <w:rPr>
                <w:rFonts w:ascii="Arial" w:hAnsi="Arial" w:eastAsia="Arial"/>
                <w:b w:val="0"/>
                <w:i w:val="0"/>
                <w:color w:val="000000"/>
                <w:sz w:val="24"/>
              </w:rPr>
              <w:t xml:space="preserve">training. </w:t>
            </w:r>
          </w:p>
        </w:tc>
        <w:tc>
          <w:tcPr>
            <w:tcW w:type="dxa" w:w="13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962"/>
        </w:trPr>
        <w:tc>
          <w:tcPr>
            <w:tcW w:type="dxa" w:w="8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M-4</w:t>
            </w:r>
          </w:p>
        </w:tc>
        <w:tc>
          <w:tcPr>
            <w:tcW w:type="dxa" w:w="3070"/>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023"/>
              <w:gridCol w:w="1023"/>
              <w:gridCol w:w="1023"/>
            </w:tblGrid>
            <w:tr>
              <w:trPr>
                <w:trHeight w:hRule="exact" w:val="294"/>
              </w:trPr>
              <w:tc>
                <w:tcPr>
                  <w:tcW w:type="dxa" w:w="11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4"/>
                    </w:rPr>
                    <w:t xml:space="preserve">Access </w:t>
                  </w:r>
                </w:p>
              </w:tc>
              <w:tc>
                <w:tcPr>
                  <w:tcW w:type="dxa" w:w="56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4"/>
                    </w:rPr>
                    <w:t xml:space="preserve">to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necessary </w:t>
                  </w:r>
                </w:p>
              </w:tc>
            </w:tr>
            <w:tr>
              <w:trPr>
                <w:trHeight w:hRule="exact" w:val="322"/>
              </w:trPr>
              <w:tc>
                <w:tcPr>
                  <w:tcW w:type="dxa" w:w="1180"/>
                  <w:tcBorders/>
                  <w:tcMar>
                    <w:start w:w="0" w:type="dxa"/>
                    <w:end w:w="0" w:type="dxa"/>
                  </w:tcMar>
                </w:tcPr>
                <w:p>
                  <w:pPr>
                    <w:autoSpaceDN w:val="0"/>
                    <w:autoSpaceDE w:val="0"/>
                    <w:widowControl/>
                    <w:spacing w:line="230" w:lineRule="auto" w:before="30" w:after="0"/>
                    <w:ind w:left="0" w:right="0" w:firstLine="0"/>
                    <w:jc w:val="center"/>
                  </w:pPr>
                  <w:r>
                    <w:rPr>
                      <w:rFonts w:ascii="Arial" w:hAnsi="Arial" w:eastAsia="Arial"/>
                      <w:b w:val="0"/>
                      <w:i w:val="0"/>
                      <w:color w:val="000000"/>
                      <w:sz w:val="24"/>
                    </w:rPr>
                    <w:t xml:space="preserve">textbooks </w:t>
                  </w:r>
                </w:p>
              </w:tc>
              <w:tc>
                <w:tcPr>
                  <w:tcW w:type="dxa" w:w="560"/>
                  <w:tcBorders/>
                  <w:tcMar>
                    <w:start w:w="0" w:type="dxa"/>
                    <w:end w:w="0" w:type="dxa"/>
                  </w:tcMar>
                </w:tcPr>
                <w:p>
                  <w:pPr>
                    <w:autoSpaceDN w:val="0"/>
                    <w:autoSpaceDE w:val="0"/>
                    <w:widowControl/>
                    <w:spacing w:line="230" w:lineRule="auto" w:before="30" w:after="0"/>
                    <w:ind w:left="0" w:right="74" w:firstLine="0"/>
                    <w:jc w:val="right"/>
                  </w:pPr>
                  <w:r>
                    <w:rPr>
                      <w:rFonts w:ascii="Arial" w:hAnsi="Arial" w:eastAsia="Arial"/>
                      <w:b w:val="0"/>
                      <w:i w:val="0"/>
                      <w:color w:val="000000"/>
                      <w:sz w:val="24"/>
                    </w:rPr>
                    <w:t xml:space="preserve">or </w:t>
                  </w:r>
                </w:p>
              </w:tc>
              <w:tc>
                <w:tcPr>
                  <w:tcW w:type="dxa" w:w="1260"/>
                  <w:tcBorders/>
                  <w:tcMar>
                    <w:start w:w="0" w:type="dxa"/>
                    <w:end w:w="0" w:type="dxa"/>
                  </w:tcMar>
                </w:tcPr>
                <w:p>
                  <w:pPr>
                    <w:autoSpaceDN w:val="0"/>
                    <w:autoSpaceDE w:val="0"/>
                    <w:widowControl/>
                    <w:spacing w:line="230" w:lineRule="auto" w:before="30" w:after="0"/>
                    <w:ind w:left="154" w:right="0" w:firstLine="0"/>
                    <w:jc w:val="left"/>
                  </w:pPr>
                  <w:r>
                    <w:rPr>
                      <w:rFonts w:ascii="Arial" w:hAnsi="Arial" w:eastAsia="Arial"/>
                      <w:b w:val="0"/>
                      <w:i w:val="0"/>
                      <w:color w:val="000000"/>
                      <w:sz w:val="24"/>
                    </w:rPr>
                    <w:t xml:space="preserve">electronic </w:t>
                  </w:r>
                </w:p>
              </w:tc>
            </w:tr>
          </w:tbl>
          <w:p>
            <w:pPr>
              <w:autoSpaceDN w:val="0"/>
              <w:autoSpaceDE w:val="0"/>
              <w:widowControl/>
              <w:spacing w:line="233" w:lineRule="auto" w:before="24" w:after="0"/>
              <w:ind w:left="0" w:right="0" w:firstLine="0"/>
              <w:jc w:val="center"/>
            </w:pPr>
            <w:r>
              <w:rPr>
                <w:rFonts w:ascii="Arial" w:hAnsi="Arial" w:eastAsia="Arial"/>
                <w:b w:val="0"/>
                <w:i w:val="0"/>
                <w:color w:val="000000"/>
                <w:sz w:val="24"/>
              </w:rPr>
              <w:t>resurslar in basic subjects</w:t>
            </w:r>
          </w:p>
        </w:tc>
        <w:tc>
          <w:tcPr>
            <w:tcW w:type="dxa" w:w="13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278"/>
        </w:trPr>
        <w:tc>
          <w:tcPr>
            <w:tcW w:type="dxa" w:w="8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106" w:right="0" w:firstLine="0"/>
              <w:jc w:val="left"/>
            </w:pPr>
            <w:r>
              <w:rPr>
                <w:rFonts w:ascii="Arial" w:hAnsi="Arial" w:eastAsia="Arial"/>
                <w:b/>
                <w:i w:val="0"/>
                <w:color w:val="000000"/>
                <w:sz w:val="24"/>
              </w:rPr>
              <w:t>M-5</w:t>
            </w:r>
          </w:p>
        </w:tc>
        <w:tc>
          <w:tcPr>
            <w:tcW w:type="dxa" w:w="30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Access to HEMIS, LMS </w:t>
            </w:r>
          </w:p>
          <w:p>
            <w:pPr>
              <w:autoSpaceDN w:val="0"/>
              <w:tabs>
                <w:tab w:pos="958" w:val="left"/>
                <w:tab w:pos="1958" w:val="left"/>
              </w:tabs>
              <w:autoSpaceDE w:val="0"/>
              <w:widowControl/>
              <w:spacing w:line="233" w:lineRule="auto" w:before="50" w:after="0"/>
              <w:ind w:left="104" w:right="0" w:firstLine="0"/>
              <w:jc w:val="left"/>
            </w:pPr>
            <w:r>
              <w:rPr>
                <w:rFonts w:ascii="Arial" w:hAnsi="Arial" w:eastAsia="Arial"/>
                <w:b w:val="0"/>
                <w:i w:val="0"/>
                <w:color w:val="000000"/>
                <w:sz w:val="24"/>
              </w:rPr>
              <w:t xml:space="preserve">and </w:t>
            </w:r>
            <w:r>
              <w:tab/>
            </w:r>
            <w:r>
              <w:rPr>
                <w:rFonts w:ascii="Arial" w:hAnsi="Arial" w:eastAsia="Arial"/>
                <w:b w:val="0"/>
                <w:i w:val="0"/>
                <w:color w:val="000000"/>
                <w:sz w:val="24"/>
              </w:rPr>
              <w:t xml:space="preserve">other </w:t>
            </w:r>
            <w:r>
              <w:tab/>
            </w:r>
            <w:r>
              <w:rPr>
                <w:rFonts w:ascii="Arial" w:hAnsi="Arial" w:eastAsia="Arial"/>
                <w:b w:val="0"/>
                <w:i w:val="0"/>
                <w:color w:val="000000"/>
                <w:sz w:val="24"/>
              </w:rPr>
              <w:t xml:space="preserve">important </w:t>
            </w:r>
          </w:p>
          <w:p>
            <w:pPr>
              <w:autoSpaceDN w:val="0"/>
              <w:tabs>
                <w:tab w:pos="1520" w:val="left"/>
                <w:tab w:pos="2786" w:val="left"/>
              </w:tabs>
              <w:autoSpaceDE w:val="0"/>
              <w:widowControl/>
              <w:spacing w:line="233" w:lineRule="auto" w:before="48" w:after="0"/>
              <w:ind w:left="104" w:right="0" w:firstLine="0"/>
              <w:jc w:val="left"/>
            </w:pPr>
            <w:r>
              <w:rPr>
                <w:rFonts w:ascii="Arial" w:hAnsi="Arial" w:eastAsia="Arial"/>
                <w:b w:val="0"/>
                <w:i w:val="0"/>
                <w:color w:val="000000"/>
                <w:sz w:val="24"/>
              </w:rPr>
              <w:t xml:space="preserve">academic </w:t>
            </w:r>
            <w:r>
              <w:tab/>
            </w:r>
            <w:r>
              <w:rPr>
                <w:rFonts w:ascii="Arial" w:hAnsi="Arial" w:eastAsia="Arial"/>
                <w:b w:val="0"/>
                <w:i w:val="0"/>
                <w:color w:val="000000"/>
                <w:sz w:val="24"/>
              </w:rPr>
              <w:t xml:space="preserve">systems </w:t>
            </w:r>
            <w:r>
              <w:tab/>
            </w:r>
            <w:r>
              <w:rPr>
                <w:rFonts w:ascii="Arial" w:hAnsi="Arial" w:eastAsia="Arial"/>
                <w:b w:val="0"/>
                <w:i w:val="0"/>
                <w:color w:val="000000"/>
                <w:sz w:val="24"/>
              </w:rPr>
              <w:t xml:space="preserve">is </w:t>
            </w:r>
          </w:p>
          <w:p>
            <w:pPr>
              <w:autoSpaceDN w:val="0"/>
              <w:autoSpaceDE w:val="0"/>
              <w:widowControl/>
              <w:spacing w:line="230" w:lineRule="auto" w:before="50" w:after="0"/>
              <w:ind w:left="104" w:right="0" w:firstLine="0"/>
              <w:jc w:val="left"/>
            </w:pPr>
            <w:r>
              <w:rPr>
                <w:rFonts w:ascii="Arial" w:hAnsi="Arial" w:eastAsia="Arial"/>
                <w:b w:val="0"/>
                <w:i w:val="0"/>
                <w:color w:val="000000"/>
                <w:sz w:val="24"/>
              </w:rPr>
              <w:t xml:space="preserve">provided </w:t>
            </w:r>
          </w:p>
        </w:tc>
        <w:tc>
          <w:tcPr>
            <w:tcW w:type="dxa" w:w="13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964"/>
        </w:trPr>
        <w:tc>
          <w:tcPr>
            <w:tcW w:type="dxa" w:w="8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M-6</w:t>
            </w:r>
          </w:p>
        </w:tc>
        <w:tc>
          <w:tcPr>
            <w:tcW w:type="dxa" w:w="30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6" w:after="0"/>
              <w:ind w:left="104" w:right="36" w:firstLine="0"/>
              <w:jc w:val="both"/>
            </w:pPr>
            <w:r>
              <w:rPr>
                <w:rFonts w:ascii="Arial" w:hAnsi="Arial" w:eastAsia="Arial"/>
                <w:b w:val="0"/>
                <w:i w:val="0"/>
                <w:color w:val="000000"/>
                <w:sz w:val="24"/>
              </w:rPr>
              <w:t xml:space="preserve">Important academic data is </w:t>
            </w:r>
            <w:r>
              <w:rPr>
                <w:rFonts w:ascii="Arial" w:hAnsi="Arial" w:eastAsia="Arial"/>
                <w:b w:val="0"/>
                <w:i w:val="0"/>
                <w:color w:val="000000"/>
                <w:sz w:val="24"/>
              </w:rPr>
              <w:t xml:space="preserve">backed up and protected </w:t>
            </w:r>
            <w:r>
              <w:rPr>
                <w:rFonts w:ascii="Arial" w:hAnsi="Arial" w:eastAsia="Arial"/>
                <w:b w:val="0"/>
                <w:i w:val="0"/>
                <w:color w:val="000000"/>
                <w:sz w:val="24"/>
              </w:rPr>
              <w:t xml:space="preserve">from unauthorized access </w:t>
            </w:r>
          </w:p>
        </w:tc>
        <w:tc>
          <w:tcPr>
            <w:tcW w:type="dxa" w:w="13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962"/>
        </w:trPr>
        <w:tc>
          <w:tcPr>
            <w:tcW w:type="dxa" w:w="8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M-7</w:t>
            </w:r>
          </w:p>
        </w:tc>
        <w:tc>
          <w:tcPr>
            <w:tcW w:type="dxa" w:w="30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24"/>
              <w:ind w:left="0" w:right="0" w:firstLine="0"/>
              <w:jc w:val="center"/>
            </w:pPr>
            <w:r>
              <w:rPr>
                <w:rFonts w:ascii="Arial" w:hAnsi="Arial" w:eastAsia="Arial"/>
                <w:b w:val="0"/>
                <w:i w:val="0"/>
                <w:color w:val="000000"/>
                <w:sz w:val="24"/>
              </w:rPr>
              <w:t>Talabas have access to</w:t>
            </w:r>
          </w:p>
          <w:tbl>
            <w:tblPr>
              <w:tblW w:type="auto" w:w="0"/>
              <w:tblLayout w:type="fixed"/>
              <w:tblLook w:firstColumn="1" w:firstRow="1" w:lastColumn="0" w:lastRow="0" w:noHBand="0" w:noVBand="1" w:val="04A0"/>
              <w:tblInd w:w="40.0" w:type="dxa"/>
            </w:tblPr>
            <w:tblGrid>
              <w:gridCol w:w="1023"/>
              <w:gridCol w:w="1023"/>
              <w:gridCol w:w="1023"/>
            </w:tblGrid>
            <w:tr>
              <w:trPr>
                <w:trHeight w:hRule="exact" w:val="318"/>
              </w:trPr>
              <w:tc>
                <w:tcPr>
                  <w:tcW w:type="dxa" w:w="1260"/>
                  <w:tcBorders/>
                  <w:tcMar>
                    <w:start w:w="0" w:type="dxa"/>
                    <w:end w:w="0" w:type="dxa"/>
                  </w:tcMar>
                </w:tcPr>
                <w:p>
                  <w:pPr>
                    <w:autoSpaceDN w:val="0"/>
                    <w:autoSpaceDE w:val="0"/>
                    <w:widowControl/>
                    <w:spacing w:line="233" w:lineRule="auto" w:before="26" w:after="0"/>
                    <w:ind w:left="0" w:right="0" w:firstLine="0"/>
                    <w:jc w:val="center"/>
                  </w:pPr>
                  <w:r>
                    <w:rPr>
                      <w:rFonts w:ascii="Arial" w:hAnsi="Arial" w:eastAsia="Arial"/>
                      <w:b w:val="0"/>
                      <w:i w:val="0"/>
                      <w:color w:val="000000"/>
                      <w:sz w:val="24"/>
                    </w:rPr>
                    <w:t xml:space="preserve">academic </w:t>
                  </w:r>
                </w:p>
              </w:tc>
              <w:tc>
                <w:tcPr>
                  <w:tcW w:type="dxa" w:w="1140"/>
                  <w:tcBorders/>
                  <w:tcMar>
                    <w:start w:w="0" w:type="dxa"/>
                    <w:end w:w="0" w:type="dxa"/>
                  </w:tcMar>
                </w:tcPr>
                <w:p>
                  <w:pPr>
                    <w:autoSpaceDN w:val="0"/>
                    <w:autoSpaceDE w:val="0"/>
                    <w:widowControl/>
                    <w:spacing w:line="233" w:lineRule="auto" w:before="26" w:after="0"/>
                    <w:ind w:left="0" w:right="0" w:firstLine="0"/>
                    <w:jc w:val="center"/>
                  </w:pPr>
                  <w:r>
                    <w:rPr>
                      <w:rFonts w:ascii="Arial" w:hAnsi="Arial" w:eastAsia="Arial"/>
                      <w:b w:val="0"/>
                      <w:i w:val="0"/>
                      <w:color w:val="000000"/>
                      <w:sz w:val="24"/>
                    </w:rPr>
                    <w:t xml:space="preserve">advising </w:t>
                  </w:r>
                </w:p>
              </w:tc>
              <w:tc>
                <w:tcPr>
                  <w:tcW w:type="dxa" w:w="600"/>
                  <w:tcBorders/>
                  <w:tcMar>
                    <w:start w:w="0" w:type="dxa"/>
                    <w:end w:w="0" w:type="dxa"/>
                  </w:tcMar>
                </w:tcPr>
                <w:p>
                  <w:pPr>
                    <w:autoSpaceDN w:val="0"/>
                    <w:autoSpaceDE w:val="0"/>
                    <w:widowControl/>
                    <w:spacing w:line="233" w:lineRule="auto" w:before="26" w:after="0"/>
                    <w:ind w:left="118" w:right="0" w:firstLine="0"/>
                    <w:jc w:val="left"/>
                  </w:pPr>
                  <w:r>
                    <w:rPr>
                      <w:rFonts w:ascii="Arial" w:hAnsi="Arial" w:eastAsia="Arial"/>
                      <w:b w:val="0"/>
                      <w:i w:val="0"/>
                      <w:color w:val="000000"/>
                      <w:sz w:val="24"/>
                    </w:rPr>
                    <w:t xml:space="preserve">and </w:t>
                  </w:r>
                </w:p>
              </w:tc>
            </w:tr>
          </w:tbl>
          <w:p>
            <w:pPr>
              <w:autoSpaceDN w:val="0"/>
              <w:autoSpaceDE w:val="0"/>
              <w:widowControl/>
              <w:spacing w:line="233" w:lineRule="auto" w:before="24" w:after="0"/>
              <w:ind w:left="0" w:right="0" w:firstLine="0"/>
              <w:jc w:val="center"/>
            </w:pPr>
            <w:r>
              <w:rPr>
                <w:rFonts w:ascii="Arial" w:hAnsi="Arial" w:eastAsia="Arial"/>
                <w:b w:val="0"/>
                <w:i w:val="0"/>
                <w:color w:val="000000"/>
                <w:sz w:val="24"/>
              </w:rPr>
              <w:t>Registrator xizmati services.</w:t>
            </w:r>
          </w:p>
        </w:tc>
        <w:tc>
          <w:tcPr>
            <w:tcW w:type="dxa" w:w="13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280"/>
        </w:trPr>
        <w:tc>
          <w:tcPr>
            <w:tcW w:type="dxa" w:w="8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106" w:right="0" w:firstLine="0"/>
              <w:jc w:val="left"/>
            </w:pPr>
            <w:r>
              <w:rPr>
                <w:rFonts w:ascii="Arial" w:hAnsi="Arial" w:eastAsia="Arial"/>
                <w:b/>
                <w:i w:val="0"/>
                <w:color w:val="000000"/>
                <w:sz w:val="24"/>
              </w:rPr>
              <w:t>M-8</w:t>
            </w:r>
          </w:p>
        </w:tc>
        <w:tc>
          <w:tcPr>
            <w:tcW w:type="dxa" w:w="307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023"/>
              <w:gridCol w:w="1023"/>
              <w:gridCol w:w="1023"/>
            </w:tblGrid>
            <w:tr>
              <w:trPr>
                <w:trHeight w:hRule="exact" w:val="286"/>
              </w:trPr>
              <w:tc>
                <w:tcPr>
                  <w:tcW w:type="dxa" w:w="134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Information </w:t>
                  </w:r>
                </w:p>
              </w:tc>
              <w:tc>
                <w:tcPr>
                  <w:tcW w:type="dxa" w:w="960"/>
                  <w:vMerge w:val="restart"/>
                  <w:tcBorders/>
                  <w:tcMar>
                    <w:start w:w="0" w:type="dxa"/>
                    <w:end w:w="0" w:type="dxa"/>
                  </w:tcMar>
                  <w:tcMar>
                    <w:start w:w="0" w:type="dxa"/>
                    <w:end w:w="0" w:type="dxa"/>
                  </w:tcMar>
                </w:tcPr>
                <w:p>
                  <w:pPr>
                    <w:autoSpaceDN w:val="0"/>
                    <w:autoSpaceDE w:val="0"/>
                    <w:widowControl/>
                    <w:spacing w:line="233" w:lineRule="auto" w:before="322" w:after="0"/>
                    <w:ind w:left="0" w:right="0" w:firstLine="0"/>
                    <w:jc w:val="center"/>
                  </w:pPr>
                  <w:r>
                    <w:rPr>
                      <w:rFonts w:ascii="Arial" w:hAnsi="Arial" w:eastAsia="Arial"/>
                      <w:b w:val="0"/>
                      <w:i w:val="0"/>
                      <w:color w:val="000000"/>
                      <w:sz w:val="24"/>
                    </w:rPr>
                    <w:t xml:space="preserve">services </w:t>
                  </w:r>
                </w:p>
              </w:tc>
              <w:tc>
                <w:tcPr>
                  <w:tcW w:type="dxa" w:w="7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val="0"/>
                      <w:i w:val="0"/>
                      <w:color w:val="000000"/>
                      <w:sz w:val="24"/>
                    </w:rPr>
                    <w:t xml:space="preserve">about </w:t>
                  </w:r>
                </w:p>
              </w:tc>
            </w:tr>
            <w:tr>
              <w:trPr>
                <w:trHeight w:hRule="exact" w:val="328"/>
              </w:trPr>
              <w:tc>
                <w:tcPr>
                  <w:tcW w:type="dxa" w:w="1340"/>
                  <w:tcBorders/>
                  <w:tcMar>
                    <w:start w:w="0" w:type="dxa"/>
                    <w:end w:w="0" w:type="dxa"/>
                  </w:tcMar>
                </w:tcPr>
                <w:p>
                  <w:pPr>
                    <w:autoSpaceDN w:val="0"/>
                    <w:autoSpaceDE w:val="0"/>
                    <w:widowControl/>
                    <w:spacing w:line="233" w:lineRule="auto" w:before="36" w:after="0"/>
                    <w:ind w:left="64" w:right="0" w:firstLine="0"/>
                    <w:jc w:val="left"/>
                  </w:pPr>
                  <w:r>
                    <w:rPr>
                      <w:rFonts w:ascii="Arial" w:hAnsi="Arial" w:eastAsia="Arial"/>
                      <w:b w:val="0"/>
                      <w:i w:val="0"/>
                      <w:color w:val="000000"/>
                      <w:sz w:val="24"/>
                    </w:rPr>
                    <w:t xml:space="preserve">electronic </w:t>
                  </w:r>
                </w:p>
              </w:tc>
              <w:tc>
                <w:tcPr>
                  <w:tcW w:type="dxa" w:w="1023"/>
                  <w:vMerge/>
                  <w:tcBorders/>
                </w:tcPr>
                <w:p/>
              </w:tc>
              <w:tc>
                <w:tcPr>
                  <w:tcW w:type="dxa" w:w="700"/>
                  <w:tcBorders/>
                  <w:tcMar>
                    <w:start w:w="0" w:type="dxa"/>
                    <w:end w:w="0" w:type="dxa"/>
                  </w:tcMar>
                </w:tcPr>
                <w:p>
                  <w:pPr>
                    <w:autoSpaceDN w:val="0"/>
                    <w:autoSpaceDE w:val="0"/>
                    <w:widowControl/>
                    <w:spacing w:line="233" w:lineRule="auto" w:before="36" w:after="0"/>
                    <w:ind w:left="0" w:right="14" w:firstLine="0"/>
                    <w:jc w:val="right"/>
                  </w:pPr>
                  <w:r>
                    <w:rPr>
                      <w:rFonts w:ascii="Arial" w:hAnsi="Arial" w:eastAsia="Arial"/>
                      <w:b w:val="0"/>
                      <w:i w:val="0"/>
                      <w:color w:val="000000"/>
                      <w:sz w:val="24"/>
                    </w:rPr>
                    <w:t xml:space="preserve">and </w:t>
                  </w:r>
                </w:p>
              </w:tc>
            </w:tr>
          </w:tbl>
          <w:p>
            <w:pPr>
              <w:autoSpaceDN w:val="0"/>
              <w:autoSpaceDE w:val="0"/>
              <w:widowControl/>
              <w:spacing w:line="233" w:lineRule="auto" w:before="24" w:after="0"/>
              <w:ind w:left="0" w:right="0" w:firstLine="0"/>
              <w:jc w:val="center"/>
            </w:pPr>
            <w:r>
              <w:rPr>
                <w:rFonts w:ascii="Arial" w:hAnsi="Arial" w:eastAsia="Arial"/>
                <w:b w:val="0"/>
                <w:i w:val="0"/>
                <w:color w:val="000000"/>
                <w:sz w:val="24"/>
              </w:rPr>
              <w:t>academic tartibs is</w:t>
            </w:r>
          </w:p>
          <w:p>
            <w:pPr>
              <w:autoSpaceDN w:val="0"/>
              <w:autoSpaceDE w:val="0"/>
              <w:widowControl/>
              <w:spacing w:line="233" w:lineRule="auto" w:before="50" w:after="0"/>
              <w:ind w:left="104" w:right="0" w:firstLine="0"/>
              <w:jc w:val="left"/>
            </w:pPr>
            <w:r>
              <w:rPr>
                <w:rFonts w:ascii="Arial" w:hAnsi="Arial" w:eastAsia="Arial"/>
                <w:b w:val="0"/>
                <w:i w:val="0"/>
                <w:color w:val="000000"/>
                <w:sz w:val="24"/>
              </w:rPr>
              <w:t>available to talabas.</w:t>
            </w:r>
          </w:p>
        </w:tc>
        <w:tc>
          <w:tcPr>
            <w:tcW w:type="dxa" w:w="1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4.0" w:val="single" w:color="#000000"/>
            </w:tcBorders>
            <w:tcMar>
              <w:start w:w="0" w:type="dxa"/>
              <w:end w:w="0" w:type="dxa"/>
            </w:tcMar>
          </w:tcPr>
          <w:p/>
        </w:tc>
      </w:tr>
      <w:tr>
        <w:trPr>
          <w:trHeight w:hRule="exact" w:val="1596"/>
        </w:trPr>
        <w:tc>
          <w:tcPr>
            <w:tcW w:type="dxa" w:w="8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M-9</w:t>
            </w:r>
          </w:p>
        </w:tc>
        <w:tc>
          <w:tcPr>
            <w:tcW w:type="dxa" w:w="307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767"/>
              <w:gridCol w:w="767"/>
              <w:gridCol w:w="767"/>
              <w:gridCol w:w="767"/>
            </w:tblGrid>
            <w:tr>
              <w:trPr>
                <w:trHeight w:hRule="exact" w:val="298"/>
              </w:trPr>
              <w:tc>
                <w:tcPr>
                  <w:tcW w:type="dxa" w:w="9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4"/>
                    </w:rPr>
                    <w:t xml:space="preserve">There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are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at </w:t>
                  </w:r>
                </w:p>
              </w:tc>
              <w:tc>
                <w:tcPr>
                  <w:tcW w:type="dxa" w:w="76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4"/>
                    </w:rPr>
                    <w:t xml:space="preserve">least </w:t>
                  </w:r>
                </w:p>
              </w:tc>
            </w:tr>
          </w:tbl>
          <w:p>
            <w:pPr>
              <w:autoSpaceDN w:val="0"/>
              <w:autoSpaceDE w:val="0"/>
              <w:widowControl/>
              <w:spacing w:line="233" w:lineRule="auto" w:before="26" w:after="0"/>
              <w:ind w:left="104" w:right="0" w:firstLine="0"/>
              <w:jc w:val="left"/>
            </w:pPr>
            <w:r>
              <w:rPr>
                <w:rFonts w:ascii="Arial" w:hAnsi="Arial" w:eastAsia="Arial"/>
                <w:b w:val="0"/>
                <w:i w:val="0"/>
                <w:color w:val="000000"/>
                <w:sz w:val="24"/>
              </w:rPr>
              <w:t xml:space="preserve">reasonable </w:t>
            </w:r>
          </w:p>
          <w:p>
            <w:pPr>
              <w:autoSpaceDN w:val="0"/>
              <w:tabs>
                <w:tab w:pos="2678" w:val="left"/>
              </w:tabs>
              <w:autoSpaceDE w:val="0"/>
              <w:widowControl/>
              <w:spacing w:line="233" w:lineRule="auto" w:before="48" w:after="0"/>
              <w:ind w:left="104" w:right="0" w:firstLine="0"/>
              <w:jc w:val="left"/>
            </w:pPr>
            <w:r>
              <w:rPr>
                <w:rFonts w:ascii="Arial" w:hAnsi="Arial" w:eastAsia="Arial"/>
                <w:b w:val="0"/>
                <w:i w:val="0"/>
                <w:color w:val="000000"/>
                <w:sz w:val="24"/>
              </w:rPr>
              <w:t xml:space="preserve">accommodations </w:t>
            </w:r>
            <w:r>
              <w:tab/>
            </w:r>
            <w:r>
              <w:rPr>
                <w:rFonts w:ascii="Arial" w:hAnsi="Arial" w:eastAsia="Arial"/>
                <w:b w:val="0"/>
                <w:i w:val="0"/>
                <w:color w:val="000000"/>
                <w:sz w:val="24"/>
              </w:rPr>
              <w:t xml:space="preserve">for </w:t>
            </w:r>
          </w:p>
          <w:p>
            <w:pPr>
              <w:autoSpaceDN w:val="0"/>
              <w:autoSpaceDE w:val="0"/>
              <w:widowControl/>
              <w:spacing w:line="230" w:lineRule="auto" w:before="50" w:after="0"/>
              <w:ind w:left="0" w:right="0" w:firstLine="0"/>
              <w:jc w:val="center"/>
            </w:pPr>
            <w:r>
              <w:rPr>
                <w:rFonts w:ascii="Arial" w:hAnsi="Arial" w:eastAsia="Arial"/>
                <w:b w:val="0"/>
                <w:i w:val="0"/>
                <w:color w:val="000000"/>
                <w:sz w:val="24"/>
              </w:rPr>
              <w:t>talabas with disabilities</w:t>
            </w:r>
          </w:p>
          <w:p>
            <w:pPr>
              <w:autoSpaceDN w:val="0"/>
              <w:autoSpaceDE w:val="0"/>
              <w:widowControl/>
              <w:spacing w:line="233" w:lineRule="auto" w:before="52" w:after="0"/>
              <w:ind w:left="104" w:right="0" w:firstLine="0"/>
              <w:jc w:val="left"/>
            </w:pPr>
            <w:r>
              <w:rPr>
                <w:rFonts w:ascii="Arial" w:hAnsi="Arial" w:eastAsia="Arial"/>
                <w:b w:val="0"/>
                <w:i w:val="0"/>
                <w:color w:val="000000"/>
                <w:sz w:val="24"/>
              </w:rPr>
              <w:t xml:space="preserve">and special needs. </w:t>
            </w:r>
          </w:p>
        </w:tc>
        <w:tc>
          <w:tcPr>
            <w:tcW w:type="dxa" w:w="1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4.0" w:val="single" w:color="#000000"/>
            </w:tcBorders>
            <w:tcMar>
              <w:start w:w="0" w:type="dxa"/>
              <w:end w:w="0" w:type="dxa"/>
            </w:tcMar>
          </w:tcPr>
          <w:p/>
        </w:tc>
      </w:tr>
      <w:tr>
        <w:trPr>
          <w:trHeight w:hRule="exact" w:val="1278"/>
        </w:trPr>
        <w:tc>
          <w:tcPr>
            <w:tcW w:type="dxa" w:w="8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M-10</w:t>
            </w:r>
          </w:p>
        </w:tc>
        <w:tc>
          <w:tcPr>
            <w:tcW w:type="dxa" w:w="30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38" w:firstLine="0"/>
              <w:jc w:val="both"/>
            </w:pPr>
            <w:r>
              <w:rPr>
                <w:rFonts w:ascii="Arial" w:hAnsi="Arial" w:eastAsia="Arial"/>
                <w:b w:val="0"/>
                <w:i w:val="0"/>
                <w:color w:val="000000"/>
                <w:sz w:val="24"/>
              </w:rPr>
              <w:t>There is a tartib for recording and resolving technical malfunctions and service requests.</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4.0" w:val="single" w:color="#000000"/>
            </w:tcBorders>
            <w:tcMar>
              <w:start w:w="0" w:type="dxa"/>
              <w:end w:w="0" w:type="dxa"/>
            </w:tcMar>
          </w:tcPr>
          <w:p/>
        </w:tc>
      </w:tr>
      <w:tr>
        <w:trPr>
          <w:trHeight w:hRule="exact" w:val="964"/>
        </w:trPr>
        <w:tc>
          <w:tcPr>
            <w:tcW w:type="dxa" w:w="8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M-11</w:t>
            </w:r>
          </w:p>
        </w:tc>
        <w:tc>
          <w:tcPr>
            <w:tcW w:type="dxa" w:w="3070"/>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023"/>
              <w:gridCol w:w="1023"/>
              <w:gridCol w:w="1023"/>
            </w:tblGrid>
            <w:tr>
              <w:trPr>
                <w:trHeight w:hRule="exact" w:val="300"/>
              </w:trPr>
              <w:tc>
                <w:tcPr>
                  <w:tcW w:type="dxa" w:w="7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4"/>
                    </w:rPr>
                    <w:t xml:space="preserve">The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authority </w:t>
                  </w:r>
                </w:p>
              </w:tc>
              <w:tc>
                <w:tcPr>
                  <w:tcW w:type="dxa" w:w="74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4"/>
                    </w:rPr>
                    <w:t xml:space="preserve">and </w:t>
                  </w:r>
                </w:p>
              </w:tc>
            </w:tr>
          </w:tbl>
          <w:p>
            <w:pPr>
              <w:autoSpaceDN w:val="0"/>
              <w:autoSpaceDE w:val="0"/>
              <w:widowControl/>
              <w:spacing w:line="230" w:lineRule="auto" w:before="24" w:after="0"/>
              <w:ind w:left="0" w:right="0" w:firstLine="0"/>
              <w:jc w:val="center"/>
            </w:pPr>
            <w:r>
              <w:rPr>
                <w:rFonts w:ascii="Arial" w:hAnsi="Arial" w:eastAsia="Arial"/>
                <w:b w:val="0"/>
                <w:i w:val="0"/>
                <w:color w:val="000000"/>
                <w:sz w:val="24"/>
              </w:rPr>
              <w:t>javobgarlik of academic</w:t>
            </w:r>
          </w:p>
          <w:p>
            <w:pPr>
              <w:autoSpaceDN w:val="0"/>
              <w:autoSpaceDE w:val="0"/>
              <w:widowControl/>
              <w:spacing w:line="233" w:lineRule="auto" w:before="52" w:after="0"/>
              <w:ind w:left="104" w:right="0" w:firstLine="0"/>
              <w:jc w:val="left"/>
            </w:pPr>
            <w:r>
              <w:rPr>
                <w:rFonts w:ascii="Arial" w:hAnsi="Arial" w:eastAsia="Arial"/>
                <w:b w:val="0"/>
                <w:i w:val="0"/>
                <w:color w:val="000000"/>
                <w:sz w:val="24"/>
              </w:rPr>
              <w:t xml:space="preserve">service staff are defined </w:t>
            </w:r>
          </w:p>
        </w:tc>
        <w:tc>
          <w:tcPr>
            <w:tcW w:type="dxa" w:w="13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278"/>
        </w:trPr>
        <w:tc>
          <w:tcPr>
            <w:tcW w:type="dxa" w:w="8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M-12</w:t>
            </w:r>
          </w:p>
        </w:tc>
        <w:tc>
          <w:tcPr>
            <w:tcW w:type="dxa" w:w="30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Critical issues aniqlangan</w:t>
            </w:r>
          </w:p>
          <w:p>
            <w:pPr>
              <w:autoSpaceDN w:val="0"/>
              <w:autoSpaceDE w:val="0"/>
              <w:widowControl/>
              <w:spacing w:line="233" w:lineRule="auto" w:before="50" w:after="26"/>
              <w:ind w:left="0" w:right="0" w:firstLine="0"/>
              <w:jc w:val="center"/>
            </w:pPr>
            <w:r>
              <w:rPr>
                <w:rFonts w:ascii="Arial" w:hAnsi="Arial" w:eastAsia="Arial"/>
                <w:b w:val="0"/>
                <w:i w:val="0"/>
                <w:color w:val="000000"/>
                <w:sz w:val="24"/>
              </w:rPr>
              <w:t>regarding resurslar and</w:t>
            </w:r>
          </w:p>
          <w:tbl>
            <w:tblPr>
              <w:tblW w:type="auto" w:w="0"/>
              <w:tblLayout w:type="fixed"/>
              <w:tblLook w:firstColumn="1" w:firstRow="1" w:lastColumn="0" w:lastRow="0" w:noHBand="0" w:noVBand="1" w:val="04A0"/>
              <w:tblInd w:w="40.0" w:type="dxa"/>
            </w:tblPr>
            <w:tblGrid>
              <w:gridCol w:w="767"/>
              <w:gridCol w:w="767"/>
              <w:gridCol w:w="767"/>
              <w:gridCol w:w="767"/>
            </w:tblGrid>
            <w:tr>
              <w:trPr>
                <w:trHeight w:hRule="exact" w:val="316"/>
              </w:trPr>
              <w:tc>
                <w:tcPr>
                  <w:tcW w:type="dxa" w:w="114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services </w:t>
                  </w:r>
                </w:p>
              </w:tc>
              <w:tc>
                <w:tcPr>
                  <w:tcW w:type="dxa" w:w="6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are </w:t>
                  </w:r>
                </w:p>
              </w:tc>
              <w:tc>
                <w:tcPr>
                  <w:tcW w:type="dxa" w:w="6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not </w:t>
                  </w:r>
                </w:p>
              </w:tc>
              <w:tc>
                <w:tcPr>
                  <w:tcW w:type="dxa" w:w="540"/>
                  <w:tcBorders/>
                  <w:tcMar>
                    <w:start w:w="0" w:type="dxa"/>
                    <w:end w:w="0" w:type="dxa"/>
                  </w:tcMar>
                </w:tcPr>
                <w:p>
                  <w:pPr>
                    <w:autoSpaceDN w:val="0"/>
                    <w:autoSpaceDE w:val="0"/>
                    <w:widowControl/>
                    <w:spacing w:line="233" w:lineRule="auto" w:before="24" w:after="0"/>
                    <w:ind w:left="0" w:right="14" w:firstLine="0"/>
                    <w:jc w:val="right"/>
                  </w:pPr>
                  <w:r>
                    <w:rPr>
                      <w:rFonts w:ascii="Arial" w:hAnsi="Arial" w:eastAsia="Arial"/>
                      <w:b w:val="0"/>
                      <w:i w:val="0"/>
                      <w:color w:val="000000"/>
                      <w:sz w:val="24"/>
                    </w:rPr>
                    <w:t xml:space="preserve">left </w:t>
                  </w:r>
                </w:p>
              </w:tc>
            </w:tr>
          </w:tbl>
          <w:p>
            <w:pPr>
              <w:autoSpaceDN w:val="0"/>
              <w:autoSpaceDE w:val="0"/>
              <w:widowControl/>
              <w:spacing w:line="233" w:lineRule="auto" w:before="26" w:after="0"/>
              <w:ind w:left="104" w:right="0" w:firstLine="0"/>
              <w:jc w:val="left"/>
            </w:pPr>
            <w:r>
              <w:rPr>
                <w:rFonts w:ascii="Arial" w:hAnsi="Arial" w:eastAsia="Arial"/>
                <w:b w:val="0"/>
                <w:i w:val="0"/>
                <w:color w:val="000000"/>
                <w:sz w:val="24"/>
              </w:rPr>
              <w:t xml:space="preserve">unattended </w:t>
            </w:r>
          </w:p>
        </w:tc>
        <w:tc>
          <w:tcPr>
            <w:tcW w:type="dxa" w:w="13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4"/>
              </w:rPr>
              <w:t>☐</w:t>
            </w:r>
          </w:p>
        </w:tc>
        <w:tc>
          <w:tcPr>
            <w:tcW w:type="dxa" w:w="13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4"/>
              </w:rPr>
              <w:t>☐</w:t>
            </w:r>
          </w:p>
        </w:tc>
        <w:tc>
          <w:tcPr>
            <w:tcW w:type="dxa" w:w="1812"/>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98" w:after="0"/>
        <w:ind w:left="0" w:right="20" w:firstLine="0"/>
        <w:jc w:val="right"/>
      </w:pPr>
      <w:r>
        <w:rPr>
          <w:rFonts w:ascii="Times New Roman" w:hAnsi="Times New Roman" w:eastAsia="Times New Roman"/>
          <w:b w:val="0"/>
          <w:i/>
          <w:color w:val="000000"/>
          <w:sz w:val="22"/>
        </w:rPr>
        <w:t>Ta'lim sifatini ta'minlash|64</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390" w:val="left"/>
        </w:tabs>
        <w:autoSpaceDE w:val="0"/>
        <w:widowControl/>
        <w:spacing w:line="269" w:lineRule="auto" w:before="106" w:after="0"/>
        <w:ind w:left="30" w:right="0" w:firstLine="0"/>
        <w:jc w:val="left"/>
      </w:pPr>
      <w:r>
        <w:rPr>
          <w:rFonts w:ascii="Arial" w:hAnsi="Arial" w:eastAsia="Arial"/>
          <w:b/>
          <w:i w:val="0"/>
          <w:color w:val="000000"/>
          <w:sz w:val="28"/>
        </w:rPr>
        <w:t xml:space="preserve">Conclusion on jiddiy nomuvofiqlik </w:t>
        <w:br/>
        <w:t xml:space="preserve">A critical nomuvofiqlik is recorded if any of the following talabs are not met: </w:t>
        <w:br/>
        <w:tab/>
        <w:t xml:space="preserve">M-1 - security; </w:t>
        <w:br/>
        <w:tab/>
        <w:t xml:space="preserve">M-2 - a necessary resurs for ta'lim natijalari; </w:t>
        <w:br/>
        <w:tab/>
        <w:t xml:space="preserve">M-5 - use of important academic systems; </w:t>
        <w:br/>
        <w:tab/>
        <w:t xml:space="preserve">M-6 - data protection; </w:t>
        <w:br/>
        <w:tab/>
        <w:t>M-9 - equal ta'limal opportunity.</w:t>
      </w: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66" w:lineRule="auto" w:before="58" w:after="0"/>
        <w:ind w:left="30" w:right="0" w:firstLine="0"/>
        <w:jc w:val="left"/>
      </w:pPr>
      <w:r>
        <w:rPr>
          <w:rFonts w:ascii="Arial" w:hAnsi="Arial" w:eastAsia="Arial"/>
          <w:b w:val="0"/>
          <w:i w:val="0"/>
          <w:color w:val="000000"/>
          <w:sz w:val="28"/>
        </w:rPr>
        <w:t xml:space="preserve">Jiddiy nomuvofiqlik: </w:t>
        <w:br/>
        <w:t xml:space="preserve">☐mavjud </w:t>
        <w:br/>
        <w:t xml:space="preserve">☐mavjud emas </w:t>
        <w:br/>
        <w:t xml:space="preserve">Description of jiddiy nomuvofiqlik: </w:t>
        <w:br/>
        <w:t>...........................................................................................................................</w:t>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8174" w:val="left"/>
        </w:tabs>
        <w:autoSpaceDE w:val="0"/>
        <w:widowControl/>
        <w:spacing w:line="264" w:lineRule="auto" w:before="56" w:after="0"/>
        <w:ind w:left="30" w:right="0" w:firstLine="0"/>
        <w:jc w:val="left"/>
      </w:pPr>
      <w:r>
        <w:rPr>
          <w:rFonts w:ascii="Arial" w:hAnsi="Arial" w:eastAsia="Arial"/>
          <w:b w:val="0"/>
          <w:i w:val="0"/>
          <w:color w:val="000000"/>
          <w:sz w:val="28"/>
        </w:rPr>
        <w:t xml:space="preserve">Immediate action to be taken: </w:t>
        <w:br/>
        <w:t xml:space="preserve">........................................................................................................................... Mas'ul </w:t>
        <w:tab/>
        <w:t>kafedra: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1008" w:firstLine="0"/>
        <w:jc w:val="left"/>
      </w:pPr>
      <w:r>
        <w:rPr>
          <w:rFonts w:ascii="Arial" w:hAnsi="Arial" w:eastAsia="Arial"/>
          <w:b w:val="0"/>
          <w:i w:val="0"/>
          <w:color w:val="000000"/>
          <w:sz w:val="28"/>
        </w:rPr>
        <w:t xml:space="preserve">Muddat: </w:t>
        <w:br/>
        <w:t>..............................................................................................................</w:t>
      </w:r>
      <w:r/>
      <w:r>
        <w:rPr>
          <w:rFonts w:ascii="Arial" w:hAnsi="Arial" w:eastAsia="Arial"/>
          <w:b w:val="0"/>
          <w:i w:val="0"/>
          <w:color w:val="000000"/>
          <w:sz w:val="28"/>
        </w:rPr>
      </w:r>
    </w:p>
    <w:p>
      <w:pPr>
        <w:autoSpaceDN w:val="0"/>
        <w:autoSpaceDE w:val="0"/>
        <w:widowControl/>
        <w:spacing w:line="262" w:lineRule="auto" w:before="426" w:after="52"/>
        <w:ind w:left="30" w:right="0" w:firstLine="0"/>
        <w:jc w:val="left"/>
      </w:pPr>
      <w:r>
        <w:rPr>
          <w:rFonts w:ascii="Arial" w:hAnsi="Arial" w:eastAsia="Arial"/>
          <w:b/>
          <w:i w:val="0"/>
          <w:color w:val="000000"/>
          <w:sz w:val="28"/>
        </w:rPr>
        <w:t xml:space="preserve">ILOVA 6.4.2: Quality Profile of Ta'limal Resurslar and Academic Support Services </w:t>
        <w:br/>
        <w:t>Baholash table</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278"/>
        </w:trPr>
        <w:tc>
          <w:tcPr>
            <w:tcW w:type="dxa" w:w="684"/>
            <w:tcBorders>
              <w:start w:sz="3.1999999999999886" w:val="single" w:color="#000000"/>
              <w:top w:sz="3.200000000000273" w:val="single" w:color="#000000"/>
              <w:end w:sz="3.199999999999932" w:val="single" w:color="#000000"/>
              <w:bottom w:sz="4.0" w:val="single" w:color="#000000"/>
            </w:tcBorders>
            <w:tcMar>
              <w:start w:w="0" w:type="dxa"/>
              <w:end w:w="0" w:type="dxa"/>
            </w:tcMar>
          </w:tcPr>
          <w:p>
            <w:pPr>
              <w:autoSpaceDN w:val="0"/>
              <w:autoSpaceDE w:val="0"/>
              <w:widowControl/>
              <w:spacing w:line="257" w:lineRule="auto" w:before="6" w:after="0"/>
              <w:ind w:left="106" w:right="0" w:firstLine="0"/>
              <w:jc w:val="left"/>
            </w:pPr>
            <w:r>
              <w:rPr>
                <w:rFonts w:ascii="Arial" w:hAnsi="Arial" w:eastAsia="Arial"/>
                <w:b/>
                <w:i w:val="0"/>
                <w:color w:val="000000"/>
                <w:sz w:val="24"/>
              </w:rPr>
              <w:t xml:space="preserve">Cod </w:t>
            </w:r>
            <w:r>
              <w:rPr>
                <w:rFonts w:ascii="Arial" w:hAnsi="Arial" w:eastAsia="Arial"/>
                <w:b/>
                <w:i w:val="0"/>
                <w:color w:val="000000"/>
                <w:sz w:val="24"/>
              </w:rPr>
              <w:t xml:space="preserve">e </w:t>
            </w:r>
          </w:p>
        </w:tc>
        <w:tc>
          <w:tcPr>
            <w:tcW w:type="dxa" w:w="1314"/>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i w:val="0"/>
                <w:color w:val="000000"/>
                <w:sz w:val="24"/>
              </w:rPr>
              <w:t xml:space="preserve">Assessm </w:t>
            </w:r>
            <w:r>
              <w:rPr>
                <w:rFonts w:ascii="Arial" w:hAnsi="Arial" w:eastAsia="Arial"/>
                <w:b/>
                <w:i w:val="0"/>
                <w:color w:val="000000"/>
                <w:sz w:val="24"/>
              </w:rPr>
              <w:t xml:space="preserve">ent </w:t>
            </w:r>
            <w:r>
              <w:br/>
            </w:r>
            <w:r>
              <w:rPr>
                <w:rFonts w:ascii="Arial" w:hAnsi="Arial" w:eastAsia="Arial"/>
                <w:b/>
                <w:i w:val="0"/>
                <w:color w:val="000000"/>
                <w:sz w:val="24"/>
              </w:rPr>
              <w:t xml:space="preserve">direction </w:t>
            </w:r>
          </w:p>
        </w:tc>
        <w:tc>
          <w:tcPr>
            <w:tcW w:type="dxa" w:w="108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i w:val="0"/>
                <w:color w:val="000000"/>
                <w:sz w:val="24"/>
              </w:rPr>
              <w:t xml:space="preserve">Maxim um </w:t>
              <w:br/>
              <w:t>ball</w:t>
            </w:r>
            <w:r>
              <w:rPr>
                <w:rFonts w:ascii="Arial" w:hAnsi="Arial" w:eastAsia="Arial"/>
                <w:b/>
                <w:i w:val="0"/>
                <w:color w:val="000000"/>
                <w:sz w:val="24"/>
              </w:rPr>
            </w:r>
            <w:r/>
            <w:r>
              <w:rPr>
                <w:rFonts w:ascii="Arial" w:hAnsi="Arial" w:eastAsia="Arial"/>
                <w:b/>
                <w:i w:val="0"/>
                <w:color w:val="000000"/>
                <w:sz w:val="24"/>
              </w:rPr>
            </w:r>
          </w:p>
        </w:tc>
        <w:tc>
          <w:tcPr>
            <w:tcW w:type="dxa" w:w="69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i w:val="0"/>
                <w:color w:val="000000"/>
                <w:sz w:val="24"/>
              </w:rPr>
              <w:t xml:space="preserve">Lev </w:t>
            </w:r>
            <w:r>
              <w:br/>
            </w:r>
            <w:r>
              <w:rPr>
                <w:rFonts w:ascii="Arial" w:hAnsi="Arial" w:eastAsia="Arial"/>
                <w:b/>
                <w:i w:val="0"/>
                <w:color w:val="000000"/>
                <w:sz w:val="24"/>
              </w:rPr>
              <w:t xml:space="preserve">el </w:t>
            </w:r>
            <w:r>
              <w:br/>
            </w:r>
            <w:r>
              <w:rPr>
                <w:rFonts w:ascii="Arial" w:hAnsi="Arial" w:eastAsia="Arial"/>
                <w:b/>
                <w:i w:val="0"/>
                <w:color w:val="000000"/>
                <w:sz w:val="24"/>
              </w:rPr>
              <w:t xml:space="preserve">A–E </w:t>
            </w:r>
          </w:p>
        </w:tc>
        <w:tc>
          <w:tcPr>
            <w:tcW w:type="dxa" w:w="118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6" w:right="144" w:firstLine="0"/>
              <w:jc w:val="left"/>
            </w:pPr>
            <w:r>
              <w:rPr>
                <w:rFonts w:ascii="Arial" w:hAnsi="Arial" w:eastAsia="Arial"/>
                <w:b/>
                <w:i w:val="0"/>
                <w:color w:val="000000"/>
                <w:sz w:val="24"/>
              </w:rPr>
              <w:t xml:space="preserve">Coeffici </w:t>
            </w:r>
            <w:r>
              <w:rPr>
                <w:rFonts w:ascii="Arial" w:hAnsi="Arial" w:eastAsia="Arial"/>
                <w:b/>
                <w:i w:val="0"/>
                <w:color w:val="000000"/>
                <w:sz w:val="24"/>
              </w:rPr>
              <w:t xml:space="preserve">ent </w:t>
            </w:r>
          </w:p>
        </w:tc>
        <w:tc>
          <w:tcPr>
            <w:tcW w:type="dxa" w:w="116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2" w:right="0" w:firstLine="0"/>
              <w:jc w:val="left"/>
            </w:pPr>
            <w:r>
              <w:rPr>
                <w:rFonts w:ascii="Arial" w:hAnsi="Arial" w:eastAsia="Arial"/>
                <w:b/>
                <w:i w:val="0"/>
                <w:color w:val="000000"/>
                <w:sz w:val="24"/>
              </w:rPr>
              <w:t xml:space="preserve">Calculat ed </w:t>
              <w:br/>
              <w:t>ball</w:t>
            </w:r>
            <w:r>
              <w:rPr>
                <w:rFonts w:ascii="Arial" w:hAnsi="Arial" w:eastAsia="Arial"/>
                <w:b/>
                <w:i w:val="0"/>
                <w:color w:val="000000"/>
                <w:sz w:val="24"/>
              </w:rPr>
            </w:r>
            <w:r/>
            <w:r>
              <w:rPr>
                <w:rFonts w:ascii="Arial" w:hAnsi="Arial" w:eastAsia="Arial"/>
                <w:b/>
                <w:i w:val="0"/>
                <w:color w:val="000000"/>
                <w:sz w:val="24"/>
              </w:rPr>
            </w:r>
          </w:p>
        </w:tc>
        <w:tc>
          <w:tcPr>
            <w:tcW w:type="dxa" w:w="105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i w:val="0"/>
                <w:color w:val="000000"/>
                <w:sz w:val="24"/>
              </w:rPr>
              <w:t xml:space="preserve">Objecti </w:t>
            </w:r>
            <w:r>
              <w:rPr>
                <w:rFonts w:ascii="Arial" w:hAnsi="Arial" w:eastAsia="Arial"/>
                <w:b/>
                <w:i w:val="0"/>
                <w:color w:val="000000"/>
                <w:sz w:val="24"/>
              </w:rPr>
              <w:t xml:space="preserve">ve </w:t>
            </w:r>
            <w:r>
              <w:br/>
            </w:r>
            <w:r>
              <w:rPr>
                <w:rFonts w:ascii="Arial" w:hAnsi="Arial" w:eastAsia="Arial"/>
                <w:b/>
                <w:i w:val="0"/>
                <w:color w:val="000000"/>
                <w:sz w:val="24"/>
              </w:rPr>
              <w:t xml:space="preserve">eviden </w:t>
            </w:r>
            <w:r>
              <w:rPr>
                <w:rFonts w:ascii="Arial" w:hAnsi="Arial" w:eastAsia="Arial"/>
                <w:b/>
                <w:i w:val="0"/>
                <w:color w:val="000000"/>
                <w:sz w:val="24"/>
              </w:rPr>
              <w:t xml:space="preserve">ce </w:t>
            </w:r>
          </w:p>
        </w:tc>
        <w:tc>
          <w:tcPr>
            <w:tcW w:type="dxa" w:w="1026"/>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6" w:after="0"/>
              <w:ind w:left="100" w:right="0" w:firstLine="0"/>
              <w:jc w:val="left"/>
            </w:pPr>
            <w:r>
              <w:rPr>
                <w:rFonts w:ascii="Arial" w:hAnsi="Arial" w:eastAsia="Arial"/>
                <w:b/>
                <w:i w:val="0"/>
                <w:color w:val="000000"/>
                <w:sz w:val="24"/>
              </w:rPr>
              <w:t xml:space="preserve">User </w:t>
            </w:r>
            <w:r>
              <w:br/>
            </w:r>
            <w:r>
              <w:rPr>
                <w:rFonts w:ascii="Arial" w:hAnsi="Arial" w:eastAsia="Arial"/>
                <w:b/>
                <w:i w:val="0"/>
                <w:color w:val="000000"/>
                <w:sz w:val="24"/>
              </w:rPr>
              <w:t xml:space="preserve">feedba </w:t>
            </w:r>
            <w:r>
              <w:rPr>
                <w:rFonts w:ascii="Arial" w:hAnsi="Arial" w:eastAsia="Arial"/>
                <w:b/>
                <w:i w:val="0"/>
                <w:color w:val="000000"/>
                <w:sz w:val="24"/>
              </w:rPr>
              <w:t xml:space="preserve">ck </w:t>
            </w:r>
          </w:p>
        </w:tc>
        <w:tc>
          <w:tcPr>
            <w:tcW w:type="dxa" w:w="1432"/>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tabs>
                <w:tab w:pos="892" w:val="left"/>
              </w:tabs>
              <w:autoSpaceDE w:val="0"/>
              <w:widowControl/>
              <w:spacing w:line="262" w:lineRule="auto" w:before="6" w:after="0"/>
              <w:ind w:left="104" w:right="0" w:firstLine="0"/>
              <w:jc w:val="left"/>
            </w:pPr>
            <w:r>
              <w:rPr>
                <w:rFonts w:ascii="Arial" w:hAnsi="Arial" w:eastAsia="Arial"/>
                <w:b/>
                <w:i w:val="0"/>
                <w:color w:val="000000"/>
                <w:sz w:val="24"/>
              </w:rPr>
              <w:t xml:space="preserve">Disadvant </w:t>
            </w:r>
            <w:r>
              <w:br/>
            </w:r>
            <w:r>
              <w:rPr>
                <w:rFonts w:ascii="Arial" w:hAnsi="Arial" w:eastAsia="Arial"/>
                <w:b/>
                <w:i w:val="0"/>
                <w:color w:val="000000"/>
                <w:sz w:val="24"/>
              </w:rPr>
              <w:t xml:space="preserve">age </w:t>
            </w:r>
            <w:r>
              <w:rPr>
                <w:rFonts w:ascii="Arial" w:hAnsi="Arial" w:eastAsia="Arial"/>
                <w:b/>
                <w:i w:val="0"/>
                <w:color w:val="000000"/>
                <w:sz w:val="24"/>
              </w:rPr>
              <w:t xml:space="preserve">and </w:t>
            </w:r>
            <w:r>
              <w:rPr>
                <w:rFonts w:ascii="Arial" w:hAnsi="Arial" w:eastAsia="Arial"/>
                <w:b/>
                <w:i w:val="0"/>
                <w:color w:val="000000"/>
                <w:sz w:val="24"/>
              </w:rPr>
              <w:t xml:space="preserve">priority </w:t>
            </w:r>
          </w:p>
        </w:tc>
      </w:tr>
      <w:tr>
        <w:trPr>
          <w:trHeight w:hRule="exact" w:val="2550"/>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R-1</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874" w:val="left"/>
              </w:tabs>
              <w:autoSpaceDE w:val="0"/>
              <w:widowControl/>
              <w:spacing w:line="271" w:lineRule="auto" w:before="8" w:after="0"/>
              <w:ind w:left="104" w:right="0" w:firstLine="0"/>
              <w:jc w:val="left"/>
            </w:pPr>
            <w:r>
              <w:rPr>
                <w:rFonts w:ascii="Arial" w:hAnsi="Arial" w:eastAsia="Arial"/>
                <w:b w:val="0"/>
                <w:i w:val="0"/>
                <w:color w:val="000000"/>
                <w:sz w:val="24"/>
              </w:rPr>
              <w:t xml:space="preserve">Classroo </w:t>
            </w:r>
            <w:r>
              <w:br/>
            </w:r>
            <w:r>
              <w:rPr>
                <w:rFonts w:ascii="Arial" w:hAnsi="Arial" w:eastAsia="Arial"/>
                <w:b w:val="0"/>
                <w:i w:val="0"/>
                <w:color w:val="000000"/>
                <w:sz w:val="24"/>
              </w:rPr>
              <w:t xml:space="preserve">ms, </w:t>
            </w:r>
            <w:r>
              <w:br/>
            </w:r>
            <w:r>
              <w:rPr>
                <w:rFonts w:ascii="Arial" w:hAnsi="Arial" w:eastAsia="Arial"/>
                <w:b w:val="0"/>
                <w:i w:val="0"/>
                <w:color w:val="000000"/>
                <w:sz w:val="24"/>
              </w:rPr>
              <w:t xml:space="preserve">buildings, </w:t>
            </w:r>
            <w:r>
              <w:rPr>
                <w:rFonts w:ascii="Arial" w:hAnsi="Arial" w:eastAsia="Arial"/>
                <w:b w:val="0"/>
                <w:i w:val="0"/>
                <w:color w:val="000000"/>
                <w:sz w:val="24"/>
              </w:rPr>
              <w:t xml:space="preserve">and </w:t>
            </w:r>
            <w:r>
              <w:tab/>
            </w:r>
            <w:r>
              <w:rPr>
                <w:rFonts w:ascii="Arial" w:hAnsi="Arial" w:eastAsia="Arial"/>
                <w:b w:val="0"/>
                <w:i w:val="0"/>
                <w:color w:val="000000"/>
                <w:sz w:val="24"/>
              </w:rPr>
              <w:t xml:space="preserve">the </w:t>
            </w:r>
            <w:r>
              <w:rPr>
                <w:rFonts w:ascii="Arial" w:hAnsi="Arial" w:eastAsia="Arial"/>
                <w:b w:val="0"/>
                <w:i w:val="0"/>
                <w:color w:val="000000"/>
                <w:sz w:val="24"/>
              </w:rPr>
              <w:t xml:space="preserve">general </w:t>
            </w:r>
            <w:r>
              <w:br/>
            </w:r>
            <w:r>
              <w:rPr>
                <w:rFonts w:ascii="Arial" w:hAnsi="Arial" w:eastAsia="Arial"/>
                <w:b w:val="0"/>
                <w:i w:val="0"/>
                <w:color w:val="000000"/>
                <w:sz w:val="24"/>
              </w:rPr>
              <w:t xml:space="preserve">learning </w:t>
            </w:r>
            <w:r>
              <w:br/>
            </w:r>
            <w:r>
              <w:rPr>
                <w:rFonts w:ascii="Arial" w:hAnsi="Arial" w:eastAsia="Arial"/>
                <w:b w:val="0"/>
                <w:i w:val="0"/>
                <w:color w:val="000000"/>
                <w:sz w:val="24"/>
              </w:rPr>
              <w:t xml:space="preserve">environm </w:t>
            </w:r>
            <w:r>
              <w:br/>
            </w:r>
            <w:r>
              <w:rPr>
                <w:rFonts w:ascii="Arial" w:hAnsi="Arial" w:eastAsia="Arial"/>
                <w:b w:val="0"/>
                <w:i w:val="0"/>
                <w:color w:val="000000"/>
                <w:sz w:val="24"/>
              </w:rPr>
              <w:t xml:space="preserve">ent </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4"/>
              </w:rPr>
              <w:t xml:space="preserve">12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916"/>
        </w:trPr>
        <w:tc>
          <w:tcPr>
            <w:tcW w:type="dxa" w:w="684"/>
            <w:tcBorders>
              <w:start w:sz="3.1999999999999886"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4"/>
              </w:rPr>
              <w:t>R-2</w:t>
            </w:r>
          </w:p>
        </w:tc>
        <w:tc>
          <w:tcPr>
            <w:tcW w:type="dxa" w:w="1314"/>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10" w:after="0"/>
              <w:ind w:left="104" w:right="0" w:firstLine="0"/>
              <w:jc w:val="left"/>
            </w:pPr>
            <w:r>
              <w:rPr>
                <w:rFonts w:ascii="Arial" w:hAnsi="Arial" w:eastAsia="Arial"/>
                <w:b w:val="0"/>
                <w:i w:val="0"/>
                <w:color w:val="000000"/>
                <w:sz w:val="24"/>
              </w:rPr>
              <w:t xml:space="preserve">Laboratori </w:t>
            </w:r>
            <w:r>
              <w:rPr>
                <w:rFonts w:ascii="Arial" w:hAnsi="Arial" w:eastAsia="Arial"/>
                <w:b w:val="0"/>
                <w:i w:val="0"/>
                <w:color w:val="000000"/>
                <w:sz w:val="24"/>
              </w:rPr>
              <w:t xml:space="preserve">es, </w:t>
            </w:r>
            <w:r>
              <w:br/>
            </w:r>
            <w:r>
              <w:rPr>
                <w:rFonts w:ascii="Arial" w:hAnsi="Arial" w:eastAsia="Arial"/>
                <w:b w:val="0"/>
                <w:i w:val="0"/>
                <w:color w:val="000000"/>
                <w:sz w:val="24"/>
              </w:rPr>
              <w:t xml:space="preserve">computer </w:t>
            </w:r>
            <w:r>
              <w:rPr>
                <w:rFonts w:ascii="Arial" w:hAnsi="Arial" w:eastAsia="Arial"/>
                <w:b w:val="0"/>
                <w:i w:val="0"/>
                <w:color w:val="000000"/>
                <w:sz w:val="24"/>
              </w:rPr>
              <w:t xml:space="preserve">s, </w:t>
            </w:r>
            <w:r>
              <w:br/>
            </w:r>
            <w:r>
              <w:rPr>
                <w:rFonts w:ascii="Arial" w:hAnsi="Arial" w:eastAsia="Arial"/>
                <w:b w:val="0"/>
                <w:i w:val="0"/>
                <w:color w:val="000000"/>
                <w:sz w:val="24"/>
              </w:rPr>
              <w:t xml:space="preserve">specialize </w:t>
            </w:r>
            <w:r>
              <w:rPr>
                <w:rFonts w:ascii="Arial" w:hAnsi="Arial" w:eastAsia="Arial"/>
                <w:b w:val="0"/>
                <w:i w:val="0"/>
                <w:color w:val="000000"/>
                <w:sz w:val="24"/>
              </w:rPr>
              <w:t xml:space="preserve">d </w:t>
            </w:r>
          </w:p>
        </w:tc>
        <w:tc>
          <w:tcPr>
            <w:tcW w:type="dxa" w:w="108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4"/>
              </w:rPr>
              <w:t xml:space="preserve">13 </w:t>
            </w:r>
          </w:p>
        </w:tc>
        <w:tc>
          <w:tcPr>
            <w:tcW w:type="dxa" w:w="692"/>
            <w:tcBorders>
              <w:start w:sz="4.0" w:val="single" w:color="#000000"/>
              <w:top w:sz="4.0" w:val="single" w:color="#000000"/>
              <w:end w:sz="4.0" w:val="single" w:color="#000000"/>
              <w:bottom w:sz="3.199999999999818" w:val="single" w:color="#000000"/>
            </w:tcBorders>
            <w:tcMar>
              <w:start w:w="0" w:type="dxa"/>
              <w:end w:w="0" w:type="dxa"/>
            </w:tcMar>
          </w:tcPr>
          <w:p/>
        </w:tc>
        <w:tc>
          <w:tcPr>
            <w:tcW w:type="dxa" w:w="1184"/>
            <w:tcBorders>
              <w:start w:sz="4.0" w:val="single" w:color="#000000"/>
              <w:top w:sz="4.0" w:val="single" w:color="#000000"/>
              <w:end w:sz="4.0" w:val="single" w:color="#000000"/>
              <w:bottom w:sz="3.199999999999818" w:val="single" w:color="#000000"/>
            </w:tcBorders>
            <w:tcMar>
              <w:start w:w="0" w:type="dxa"/>
              <w:end w:w="0" w:type="dxa"/>
            </w:tcMar>
          </w:tcPr>
          <w:p/>
        </w:tc>
        <w:tc>
          <w:tcPr>
            <w:tcW w:type="dxa" w:w="116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058"/>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026"/>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432"/>
            <w:tcBorders>
              <w:start w:sz="3.200000000000273"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108" w:after="0"/>
        <w:ind w:left="0" w:right="42" w:firstLine="0"/>
        <w:jc w:val="right"/>
      </w:pPr>
      <w:r>
        <w:rPr>
          <w:rFonts w:ascii="Times New Roman" w:hAnsi="Times New Roman" w:eastAsia="Times New Roman"/>
          <w:b w:val="0"/>
          <w:i/>
          <w:color w:val="000000"/>
          <w:sz w:val="22"/>
        </w:rPr>
        <w:t>Ta'lim sifatini ta'minlash|65</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962"/>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804" w:val="left"/>
              </w:tabs>
              <w:autoSpaceDE w:val="0"/>
              <w:widowControl/>
              <w:spacing w:line="262" w:lineRule="auto" w:before="8" w:after="0"/>
              <w:ind w:left="104" w:right="0" w:firstLine="0"/>
              <w:jc w:val="left"/>
            </w:pPr>
            <w:r>
              <w:rPr>
                <w:rFonts w:ascii="Arial" w:hAnsi="Arial" w:eastAsia="Arial"/>
                <w:b w:val="0"/>
                <w:i w:val="0"/>
                <w:color w:val="000000"/>
                <w:sz w:val="24"/>
              </w:rPr>
              <w:t xml:space="preserve">equipmen </w:t>
            </w:r>
            <w:r>
              <w:rPr>
                <w:rFonts w:ascii="Arial" w:hAnsi="Arial" w:eastAsia="Arial"/>
                <w:b w:val="0"/>
                <w:i w:val="0"/>
                <w:color w:val="000000"/>
                <w:sz w:val="24"/>
              </w:rPr>
              <w:t xml:space="preserve">t </w:t>
            </w:r>
            <w:r>
              <w:tab/>
            </w:r>
            <w:r>
              <w:rPr>
                <w:rFonts w:ascii="Arial" w:hAnsi="Arial" w:eastAsia="Arial"/>
                <w:b w:val="0"/>
                <w:i w:val="0"/>
                <w:color w:val="000000"/>
                <w:sz w:val="24"/>
              </w:rPr>
              <w:t xml:space="preserve">and </w:t>
            </w:r>
            <w:r>
              <w:rPr>
                <w:rFonts w:ascii="Arial" w:hAnsi="Arial" w:eastAsia="Arial"/>
                <w:b w:val="0"/>
                <w:i w:val="0"/>
                <w:color w:val="000000"/>
                <w:sz w:val="24"/>
              </w:rPr>
              <w:t xml:space="preserve">software </w:t>
            </w:r>
          </w:p>
        </w:tc>
        <w:tc>
          <w:tcPr>
            <w:tcW w:type="dxa" w:w="1080"/>
            <w:tcBorders>
              <w:start w:sz="4.0" w:val="single" w:color="#000000"/>
              <w:top w:sz="4.0" w:val="single" w:color="#000000"/>
              <w:end w:sz="4.0" w:val="single" w:color="#000000"/>
              <w:bottom w:sz="4.0" w:val="single" w:color="#000000"/>
            </w:tcBorders>
            <w:tcMar>
              <w:start w:w="0" w:type="dxa"/>
              <w:end w:w="0" w:type="dxa"/>
            </w:tcMar>
          </w:tcP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502"/>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4"/>
              </w:rPr>
              <w:t>R-3</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10" w:after="0"/>
              <w:ind w:left="104" w:right="0" w:firstLine="0"/>
              <w:jc w:val="left"/>
            </w:pPr>
            <w:r>
              <w:rPr>
                <w:rFonts w:ascii="Arial" w:hAnsi="Arial" w:eastAsia="Arial"/>
                <w:b w:val="0"/>
                <w:i w:val="0"/>
                <w:color w:val="000000"/>
                <w:sz w:val="24"/>
              </w:rPr>
              <w:t xml:space="preserve">Inshaklatio n </w:t>
              <w:br/>
              <w:t xml:space="preserve">resurs center, </w:t>
              <w:br/>
              <w:t xml:space="preserve">ta'lim al </w:t>
              <w:br/>
              <w:t xml:space="preserve">literature and </w:t>
              <w:br/>
              <w:t>scientific database s</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4"/>
              </w:rPr>
              <w:t xml:space="preserve">15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550"/>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R-4</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6" w:after="0"/>
              <w:ind w:left="104" w:right="0" w:firstLine="0"/>
              <w:jc w:val="left"/>
            </w:pPr>
            <w:r>
              <w:rPr>
                <w:rFonts w:ascii="Arial" w:hAnsi="Arial" w:eastAsia="Arial"/>
                <w:b w:val="0"/>
                <w:i w:val="0"/>
                <w:color w:val="000000"/>
                <w:sz w:val="24"/>
              </w:rPr>
              <w:t xml:space="preserve">HEMIS, </w:t>
              <w:br/>
              <w:t xml:space="preserve">LMS, </w:t>
              <w:br/>
              <w:t xml:space="preserve">electronic platshakls, internet </w:t>
              <w:br/>
              <w:t>and raqamli infrastruct ure</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6" w:right="0" w:firstLine="0"/>
              <w:jc w:val="left"/>
            </w:pPr>
            <w:r>
              <w:rPr>
                <w:rFonts w:ascii="Arial" w:hAnsi="Arial" w:eastAsia="Arial"/>
                <w:b w:val="0"/>
                <w:i w:val="0"/>
                <w:color w:val="000000"/>
                <w:sz w:val="24"/>
              </w:rPr>
              <w:t xml:space="preserve">15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916"/>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4"/>
              </w:rPr>
              <w:t>X-1</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580" w:val="left"/>
              </w:tabs>
              <w:autoSpaceDE w:val="0"/>
              <w:widowControl/>
              <w:spacing w:line="269" w:lineRule="auto" w:before="4" w:after="0"/>
              <w:ind w:left="104" w:right="0" w:firstLine="0"/>
              <w:jc w:val="left"/>
            </w:pPr>
            <w:r>
              <w:rPr>
                <w:rFonts w:ascii="Arial" w:hAnsi="Arial" w:eastAsia="Arial"/>
                <w:b w:val="0"/>
                <w:i w:val="0"/>
                <w:color w:val="000000"/>
                <w:sz w:val="24"/>
              </w:rPr>
              <w:t xml:space="preserve">Registrar' </w:t>
            </w:r>
            <w:r>
              <w:br/>
            </w:r>
            <w:r>
              <w:rPr>
                <w:rFonts w:ascii="Arial" w:hAnsi="Arial" w:eastAsia="Arial"/>
                <w:b w:val="0"/>
                <w:i w:val="0"/>
                <w:color w:val="000000"/>
                <w:sz w:val="24"/>
              </w:rPr>
              <w:t xml:space="preserve">s </w:t>
            </w:r>
            <w:r>
              <w:rPr>
                <w:rFonts w:ascii="Arial" w:hAnsi="Arial" w:eastAsia="Arial"/>
                <w:b w:val="0"/>
                <w:i w:val="0"/>
                <w:color w:val="000000"/>
                <w:sz w:val="24"/>
              </w:rPr>
              <w:t xml:space="preserve">Office </w:t>
            </w:r>
            <w:r>
              <w:rPr>
                <w:rFonts w:ascii="Arial" w:hAnsi="Arial" w:eastAsia="Arial"/>
                <w:b w:val="0"/>
                <w:i w:val="0"/>
                <w:color w:val="000000"/>
                <w:sz w:val="24"/>
              </w:rPr>
              <w:t xml:space="preserve">and </w:t>
            </w:r>
            <w:r>
              <w:br/>
            </w:r>
            <w:r>
              <w:rPr>
                <w:rFonts w:ascii="Arial" w:hAnsi="Arial" w:eastAsia="Arial"/>
                <w:b w:val="0"/>
                <w:i w:val="0"/>
                <w:color w:val="000000"/>
                <w:sz w:val="24"/>
              </w:rPr>
              <w:t xml:space="preserve">Academic </w:t>
            </w:r>
            <w:r>
              <w:rPr>
                <w:rFonts w:ascii="Arial" w:hAnsi="Arial" w:eastAsia="Arial"/>
                <w:b w:val="0"/>
                <w:i w:val="0"/>
                <w:color w:val="000000"/>
                <w:sz w:val="24"/>
              </w:rPr>
              <w:t xml:space="preserve">Advising </w:t>
            </w:r>
            <w:r>
              <w:br/>
            </w:r>
            <w:r>
              <w:rPr>
                <w:rFonts w:ascii="Arial" w:hAnsi="Arial" w:eastAsia="Arial"/>
                <w:b w:val="0"/>
                <w:i w:val="0"/>
                <w:color w:val="000000"/>
                <w:sz w:val="24"/>
              </w:rPr>
              <w:t xml:space="preserve">Services </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4"/>
              </w:rPr>
              <w:t xml:space="preserve">15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550"/>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X-2</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6" w:after="0"/>
              <w:ind w:left="104" w:right="0" w:firstLine="0"/>
              <w:jc w:val="left"/>
            </w:pPr>
            <w:r>
              <w:rPr>
                <w:rFonts w:ascii="Arial" w:hAnsi="Arial" w:eastAsia="Arial"/>
                <w:b w:val="0"/>
                <w:i w:val="0"/>
                <w:color w:val="000000"/>
                <w:sz w:val="24"/>
              </w:rPr>
              <w:t xml:space="preserve">Career, </w:t>
              <w:br/>
              <w:t xml:space="preserve">amaliyot and </w:t>
              <w:br/>
              <w:t xml:space="preserve">professio </w:t>
              <w:br/>
              <w:t xml:space="preserve">nal </w:t>
              <w:br/>
              <w:t xml:space="preserve">developm ent </w:t>
              <w:br/>
              <w:t>support</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10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278"/>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6" w:after="0"/>
              <w:ind w:left="106" w:right="0" w:firstLine="0"/>
              <w:jc w:val="left"/>
            </w:pPr>
            <w:r>
              <w:rPr>
                <w:rFonts w:ascii="Arial" w:hAnsi="Arial" w:eastAsia="Arial"/>
                <w:b/>
                <w:i w:val="0"/>
                <w:color w:val="000000"/>
                <w:sz w:val="24"/>
              </w:rPr>
              <w:t>I-1</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val="0"/>
                <w:i w:val="0"/>
                <w:color w:val="000000"/>
                <w:sz w:val="24"/>
              </w:rPr>
              <w:t xml:space="preserve">Inclusive </w:t>
              <w:br/>
              <w:t>resurslar and equal access</w:t>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6" w:right="0" w:firstLine="0"/>
              <w:jc w:val="left"/>
            </w:pPr>
            <w:r>
              <w:rPr>
                <w:rFonts w:ascii="Arial" w:hAnsi="Arial" w:eastAsia="Arial"/>
                <w:b w:val="0"/>
                <w:i w:val="0"/>
                <w:color w:val="000000"/>
                <w:sz w:val="24"/>
              </w:rPr>
              <w:t xml:space="preserve">10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600"/>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4"/>
              </w:rPr>
              <w:t>I-2</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val="0"/>
                <w:i w:val="0"/>
                <w:color w:val="000000"/>
                <w:sz w:val="24"/>
              </w:rPr>
              <w:t xml:space="preserve">Academic support </w:t>
              <w:br/>
              <w:t xml:space="preserve">for foreign talabas </w:t>
              <w:br/>
              <w:t>and</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5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28" w:after="0"/>
        <w:ind w:left="0" w:right="20" w:firstLine="0"/>
        <w:jc w:val="right"/>
      </w:pPr>
      <w:r>
        <w:rPr>
          <w:rFonts w:ascii="Times New Roman" w:hAnsi="Times New Roman" w:eastAsia="Times New Roman"/>
          <w:b w:val="0"/>
          <w:i/>
          <w:color w:val="000000"/>
          <w:sz w:val="22"/>
        </w:rPr>
        <w:t>Ta'lim sifatini ta'minlash|66</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282"/>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4" w:right="0" w:firstLine="0"/>
              <w:jc w:val="left"/>
            </w:pPr>
            <w:r>
              <w:rPr>
                <w:rFonts w:ascii="Arial" w:hAnsi="Arial" w:eastAsia="Arial"/>
                <w:b w:val="0"/>
                <w:i w:val="0"/>
                <w:color w:val="000000"/>
                <w:sz w:val="24"/>
              </w:rPr>
              <w:t xml:space="preserve">akademik mobillik </w:t>
              <w:br/>
              <w:t>participan ts</w:t>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080"/>
            <w:tcBorders>
              <w:start w:sz="4.0" w:val="single" w:color="#000000"/>
              <w:top w:sz="4.0" w:val="single" w:color="#000000"/>
              <w:end w:sz="4.0" w:val="single" w:color="#000000"/>
              <w:bottom w:sz="4.0" w:val="single" w:color="#000000"/>
            </w:tcBorders>
            <w:tcMar>
              <w:start w:w="0" w:type="dxa"/>
              <w:end w:w="0" w:type="dxa"/>
            </w:tcMar>
          </w:tcP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228"/>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B-1</w:t>
            </w: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804" w:val="left"/>
              </w:tabs>
              <w:autoSpaceDE w:val="0"/>
              <w:widowControl/>
              <w:spacing w:line="269" w:lineRule="auto" w:before="6" w:after="0"/>
              <w:ind w:left="104" w:right="0" w:firstLine="0"/>
              <w:jc w:val="left"/>
            </w:pPr>
            <w:r>
              <w:rPr>
                <w:rFonts w:ascii="Arial" w:hAnsi="Arial" w:eastAsia="Arial"/>
                <w:b w:val="0"/>
                <w:i w:val="0"/>
                <w:color w:val="000000"/>
                <w:sz w:val="24"/>
              </w:rPr>
              <w:t xml:space="preserve">Service </w:t>
            </w:r>
            <w:r>
              <w:br/>
            </w:r>
            <w:r>
              <w:rPr>
                <w:rFonts w:ascii="Arial" w:hAnsi="Arial" w:eastAsia="Arial"/>
                <w:b w:val="0"/>
                <w:i w:val="0"/>
                <w:color w:val="000000"/>
                <w:sz w:val="24"/>
              </w:rPr>
              <w:t xml:space="preserve">staff </w:t>
            </w:r>
            <w:r>
              <w:br/>
            </w:r>
            <w:r>
              <w:rPr>
                <w:rFonts w:ascii="Arial" w:hAnsi="Arial" w:eastAsia="Arial"/>
                <w:b w:val="0"/>
                <w:i w:val="0"/>
                <w:color w:val="000000"/>
                <w:sz w:val="24"/>
              </w:rPr>
              <w:t xml:space="preserve">capacity, </w:t>
            </w:r>
            <w:r>
              <w:br/>
            </w:r>
            <w:r>
              <w:rPr>
                <w:rFonts w:ascii="Arial" w:hAnsi="Arial" w:eastAsia="Arial"/>
                <w:b w:val="0"/>
                <w:i w:val="0"/>
                <w:color w:val="000000"/>
                <w:sz w:val="24"/>
              </w:rPr>
              <w:t xml:space="preserve">monitorin </w:t>
            </w:r>
            <w:r>
              <w:br/>
            </w:r>
            <w:r>
              <w:rPr>
                <w:rFonts w:ascii="Arial" w:hAnsi="Arial" w:eastAsia="Arial"/>
                <w:b w:val="0"/>
                <w:i w:val="0"/>
                <w:color w:val="000000"/>
                <w:sz w:val="24"/>
              </w:rPr>
              <w:t xml:space="preserve">g </w:t>
            </w:r>
            <w:r>
              <w:tab/>
            </w:r>
            <w:r>
              <w:rPr>
                <w:rFonts w:ascii="Arial" w:hAnsi="Arial" w:eastAsia="Arial"/>
                <w:b w:val="0"/>
                <w:i w:val="0"/>
                <w:color w:val="000000"/>
                <w:sz w:val="24"/>
              </w:rPr>
              <w:t xml:space="preserve">and </w:t>
            </w:r>
            <w:r>
              <w:rPr>
                <w:rFonts w:ascii="Arial" w:hAnsi="Arial" w:eastAsia="Arial"/>
                <w:b w:val="0"/>
                <w:i w:val="0"/>
                <w:color w:val="000000"/>
                <w:sz w:val="24"/>
              </w:rPr>
              <w:t xml:space="preserve">improvem </w:t>
            </w:r>
            <w:r>
              <w:rPr>
                <w:rFonts w:ascii="Arial" w:hAnsi="Arial" w:eastAsia="Arial"/>
                <w:b w:val="0"/>
                <w:i w:val="0"/>
                <w:color w:val="000000"/>
                <w:sz w:val="24"/>
              </w:rPr>
              <w:t xml:space="preserve">ent </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5 </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30"/>
        </w:trPr>
        <w:tc>
          <w:tcPr>
            <w:tcW w:type="dxa" w:w="684"/>
            <w:tcBorders>
              <w:start w:sz="3.1999999999999886" w:val="single" w:color="#000000"/>
              <w:top w:sz="4.0" w:val="single" w:color="#000000"/>
              <w:end w:sz="3.199999999999932" w:val="single" w:color="#000000"/>
              <w:bottom w:sz="4.0" w:val="single" w:color="#000000"/>
            </w:tcBorders>
            <w:tcMar>
              <w:start w:w="0" w:type="dxa"/>
              <w:end w:w="0" w:type="dxa"/>
            </w:tcMar>
          </w:tcPr>
          <w:p/>
        </w:tc>
        <w:tc>
          <w:tcPr>
            <w:tcW w:type="dxa" w:w="131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4" w:right="0" w:firstLine="0"/>
              <w:jc w:val="left"/>
            </w:pPr>
            <w:r>
              <w:rPr>
                <w:rFonts w:ascii="Arial" w:hAnsi="Arial" w:eastAsia="Arial"/>
                <w:b/>
                <w:i w:val="0"/>
                <w:color w:val="000000"/>
                <w:sz w:val="24"/>
              </w:rPr>
              <w:t>Total</w:t>
            </w:r>
          </w:p>
        </w:tc>
        <w:tc>
          <w:tcPr>
            <w:tcW w:type="dxa" w:w="10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6" w:right="0" w:firstLine="0"/>
              <w:jc w:val="left"/>
            </w:pPr>
            <w:r>
              <w:rPr>
                <w:rFonts w:ascii="Arial" w:hAnsi="Arial" w:eastAsia="Arial"/>
                <w:b/>
                <w:i w:val="0"/>
                <w:color w:val="000000"/>
                <w:sz w:val="24"/>
              </w:rPr>
              <w:t>100</w:t>
            </w:r>
          </w:p>
        </w:tc>
        <w:tc>
          <w:tcPr>
            <w:tcW w:type="dxa" w:w="692"/>
            <w:tcBorders>
              <w:start w:sz="4.0" w:val="single" w:color="#000000"/>
              <w:top w:sz="4.0" w:val="single" w:color="#000000"/>
              <w:end w:sz="4.0" w:val="single" w:color="#000000"/>
              <w:bottom w:sz="4.0" w:val="single" w:color="#000000"/>
            </w:tcBorders>
            <w:tcMar>
              <w:start w:w="0" w:type="dxa"/>
              <w:end w:w="0" w:type="dxa"/>
            </w:tcMar>
          </w:tcPr>
          <w:p/>
        </w:tc>
        <w:tc>
          <w:tcPr>
            <w:tcW w:type="dxa" w:w="1184"/>
            <w:tcBorders>
              <w:start w:sz="4.0" w:val="single" w:color="#000000"/>
              <w:top w:sz="4.0" w:val="single" w:color="#000000"/>
              <w:end w:sz="4.0" w:val="single" w:color="#000000"/>
              <w:bottom w:sz="4.0" w:val="single" w:color="#000000"/>
            </w:tcBorders>
            <w:tcMar>
              <w:start w:w="0" w:type="dxa"/>
              <w:end w:w="0" w:type="dxa"/>
            </w:tcMar>
          </w:tcPr>
          <w:p/>
        </w:tc>
        <w:tc>
          <w:tcPr>
            <w:tcW w:type="dxa" w:w="1162"/>
            <w:tcBorders>
              <w:start w:sz="4.0" w:val="single" w:color="#000000"/>
              <w:top w:sz="4.0" w:val="single" w:color="#000000"/>
              <w:end w:sz="3.199999999999818" w:val="single" w:color="#000000"/>
              <w:bottom w:sz="4.0" w:val="single" w:color="#000000"/>
            </w:tcBorders>
            <w:tcMar>
              <w:start w:w="0" w:type="dxa"/>
              <w:end w:w="0" w:type="dxa"/>
            </w:tcMar>
          </w:tcPr>
          <w:p/>
        </w:tc>
        <w:tc>
          <w:tcPr>
            <w:tcW w:type="dxa" w:w="1058"/>
            <w:tcBorders>
              <w:start w:sz="3.199999999999818" w:val="single" w:color="#000000"/>
              <w:top w:sz="4.0" w:val="single" w:color="#000000"/>
              <w:end w:sz="4.0" w:val="single" w:color="#000000"/>
              <w:bottom w:sz="4.0" w:val="single" w:color="#000000"/>
            </w:tcBorders>
            <w:tcMar>
              <w:start w:w="0" w:type="dxa"/>
              <w:end w:w="0" w:type="dxa"/>
            </w:tcMar>
          </w:tcPr>
          <w:p/>
        </w:tc>
        <w:tc>
          <w:tcPr>
            <w:tcW w:type="dxa" w:w="1026"/>
            <w:tcBorders>
              <w:start w:sz="4.0"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0"/>
        <w:ind w:left="30" w:right="0" w:firstLine="0"/>
        <w:jc w:val="left"/>
      </w:pPr>
      <w:r>
        <w:rPr>
          <w:rFonts w:ascii="Arial" w:hAnsi="Arial" w:eastAsia="Arial"/>
          <w:b/>
          <w:i w:val="0"/>
          <w:color w:val="000000"/>
          <w:sz w:val="28"/>
        </w:rPr>
        <w:t xml:space="preserve">Levels A–E. </w:t>
      </w:r>
    </w:p>
    <w:tbl>
      <w:tblPr>
        <w:tblW w:type="auto" w:w="0"/>
        <w:tblLayout w:type="fixed"/>
        <w:tblLook w:firstColumn="1" w:firstRow="1" w:lastColumn="0" w:lastRow="0" w:noHBand="0" w:noVBand="1" w:val="04A0"/>
        <w:tblInd w:w="33.999999999999915" w:type="dxa"/>
      </w:tblPr>
      <w:tblGrid>
        <w:gridCol w:w="3254"/>
        <w:gridCol w:w="3254"/>
        <w:gridCol w:w="3254"/>
      </w:tblGrid>
      <w:tr>
        <w:trPr>
          <w:trHeight w:hRule="exact" w:val="380"/>
        </w:trPr>
        <w:tc>
          <w:tcPr>
            <w:tcW w:type="dxa" w:w="8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Level </w:t>
            </w:r>
          </w:p>
        </w:tc>
        <w:tc>
          <w:tcPr>
            <w:tcW w:type="dxa" w:w="15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Coefficient </w:t>
            </w:r>
          </w:p>
        </w:tc>
        <w:tc>
          <w:tcPr>
            <w:tcW w:type="dxa" w:w="72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Content </w:t>
            </w:r>
          </w:p>
        </w:tc>
      </w:tr>
      <w:tr>
        <w:trPr>
          <w:trHeight w:hRule="exact" w:val="752"/>
        </w:trPr>
        <w:tc>
          <w:tcPr>
            <w:tcW w:type="dxa" w:w="88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A </w:t>
            </w:r>
          </w:p>
        </w:tc>
        <w:tc>
          <w:tcPr>
            <w:tcW w:type="dxa" w:w="15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1.00 </w:t>
            </w:r>
          </w:p>
        </w:tc>
        <w:tc>
          <w:tcPr>
            <w:tcW w:type="dxa" w:w="72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resurs or service is fully adequate, operates efficiently, and is regularly improved.</w:t>
            </w:r>
            <w:r>
              <w:rPr>
                <w:rFonts w:ascii="Arial" w:hAnsi="Arial" w:eastAsia="Arial"/>
                <w:b w:val="0"/>
                <w:i w:val="0"/>
                <w:color w:val="000000"/>
                <w:sz w:val="28"/>
              </w:rPr>
            </w:r>
          </w:p>
        </w:tc>
      </w:tr>
      <w:tr>
        <w:trPr>
          <w:trHeight w:hRule="exact" w:val="748"/>
        </w:trPr>
        <w:tc>
          <w:tcPr>
            <w:tcW w:type="dxa" w:w="88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B </w:t>
            </w:r>
          </w:p>
        </w:tc>
        <w:tc>
          <w:tcPr>
            <w:tcW w:type="dxa" w:w="15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0.75 </w:t>
            </w:r>
          </w:p>
        </w:tc>
        <w:tc>
          <w:tcPr>
            <w:tcW w:type="dxa" w:w="72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basic talabs are met, but there are some shortcomings.</w:t>
            </w:r>
            <w:r>
              <w:rPr>
                <w:rFonts w:ascii="Arial" w:hAnsi="Arial" w:eastAsia="Arial"/>
                <w:b w:val="0"/>
                <w:i w:val="0"/>
                <w:color w:val="000000"/>
                <w:sz w:val="28"/>
              </w:rPr>
            </w:r>
          </w:p>
        </w:tc>
      </w:tr>
      <w:tr>
        <w:trPr>
          <w:trHeight w:hRule="exact" w:val="754"/>
        </w:trPr>
        <w:tc>
          <w:tcPr>
            <w:tcW w:type="dxa" w:w="8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i w:val="0"/>
                <w:color w:val="000000"/>
                <w:sz w:val="28"/>
              </w:rPr>
              <w:t xml:space="preserve">C </w:t>
            </w:r>
          </w:p>
        </w:tc>
        <w:tc>
          <w:tcPr>
            <w:tcW w:type="dxa" w:w="15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0.50 </w:t>
            </w:r>
          </w:p>
        </w:tc>
        <w:tc>
          <w:tcPr>
            <w:tcW w:type="dxa" w:w="72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10" w:after="0"/>
              <w:ind w:left="104" w:right="0" w:firstLine="0"/>
              <w:jc w:val="left"/>
            </w:pPr>
            <w:r>
              <w:rPr>
                <w:rFonts w:ascii="Arial" w:hAnsi="Arial" w:eastAsia="Arial"/>
                <w:b w:val="0"/>
                <w:i w:val="0"/>
                <w:color w:val="000000"/>
                <w:sz w:val="28"/>
              </w:rPr>
              <w:t>The resurs or service is available, but there are significant restrictions on use.</w:t>
            </w:r>
            <w:r>
              <w:rPr>
                <w:rFonts w:ascii="Arial" w:hAnsi="Arial" w:eastAsia="Arial"/>
                <w:b w:val="0"/>
                <w:i w:val="0"/>
                <w:color w:val="000000"/>
                <w:sz w:val="28"/>
              </w:rPr>
            </w:r>
          </w:p>
        </w:tc>
      </w:tr>
      <w:tr>
        <w:trPr>
          <w:trHeight w:hRule="exact" w:val="750"/>
        </w:trPr>
        <w:tc>
          <w:tcPr>
            <w:tcW w:type="dxa" w:w="886"/>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 xml:space="preserve">D </w:t>
            </w:r>
          </w:p>
        </w:tc>
        <w:tc>
          <w:tcPr>
            <w:tcW w:type="dxa" w:w="15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0.25 </w:t>
            </w:r>
          </w:p>
        </w:tc>
        <w:tc>
          <w:tcPr>
            <w:tcW w:type="dxa" w:w="72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val="0"/>
                <w:i w:val="0"/>
                <w:color w:val="000000"/>
                <w:sz w:val="28"/>
              </w:rPr>
              <w:t>The resurs or service is operating with serious deficiencies.</w:t>
            </w:r>
            <w:r>
              <w:rPr>
                <w:rFonts w:ascii="Arial" w:hAnsi="Arial" w:eastAsia="Arial"/>
                <w:b w:val="0"/>
                <w:i w:val="0"/>
                <w:color w:val="000000"/>
                <w:sz w:val="28"/>
              </w:rPr>
            </w:r>
          </w:p>
        </w:tc>
      </w:tr>
      <w:tr>
        <w:trPr>
          <w:trHeight w:hRule="exact" w:val="750"/>
        </w:trPr>
        <w:tc>
          <w:tcPr>
            <w:tcW w:type="dxa" w:w="886"/>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E </w:t>
            </w:r>
          </w:p>
        </w:tc>
        <w:tc>
          <w:tcPr>
            <w:tcW w:type="dxa" w:w="15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0.00 </w:t>
            </w:r>
          </w:p>
        </w:tc>
        <w:tc>
          <w:tcPr>
            <w:tcW w:type="dxa" w:w="72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resurs is mavjud emas or cannot be used practically.</w:t>
            </w:r>
            <w:r>
              <w:rPr>
                <w:rFonts w:ascii="Arial" w:hAnsi="Arial" w:eastAsia="Arial"/>
                <w:b w:val="0"/>
                <w:i w:val="0"/>
                <w:color w:val="000000"/>
                <w:sz w:val="28"/>
              </w:rPr>
            </w:r>
          </w:p>
        </w:tc>
      </w:tr>
    </w:tbl>
    <w:p>
      <w:pPr>
        <w:autoSpaceDN w:val="0"/>
        <w:autoSpaceDE w:val="0"/>
        <w:widowControl/>
        <w:spacing w:line="262" w:lineRule="auto" w:before="4" w:after="0"/>
        <w:ind w:left="30" w:right="1728" w:firstLine="0"/>
        <w:jc w:val="left"/>
      </w:pPr>
      <w:r>
        <w:rPr>
          <w:rFonts w:ascii="Arial" w:hAnsi="Arial" w:eastAsia="Arial"/>
          <w:b/>
          <w:i w:val="0"/>
          <w:color w:val="000000"/>
          <w:sz w:val="28"/>
        </w:rPr>
        <w:t xml:space="preserve">Calculation tartib (shaklula): </w:t>
        <w:br/>
        <w:t xml:space="preserve">Calculated ball = maximum ball × grade coefficient </w:t>
        <w:br/>
        <w:t>Masalan, the maximum ball for the R-1 route is 12 points.</w:t>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69" w:lineRule="auto" w:before="58" w:after="0"/>
        <w:ind w:left="30" w:right="0" w:firstLine="0"/>
        <w:jc w:val="left"/>
      </w:pPr>
      <w:r>
        <w:rPr>
          <w:rFonts w:ascii="Arial" w:hAnsi="Arial" w:eastAsia="Arial"/>
          <w:b w:val="0"/>
          <w:i w:val="0"/>
          <w:color w:val="000000"/>
          <w:sz w:val="28"/>
        </w:rPr>
        <w:t xml:space="preserve">If the condition is assessed as level B: </w:t>
      </w:r>
      <w:r>
        <w:br/>
      </w:r>
      <w:r>
        <w:rPr>
          <w:rFonts w:ascii="Arial" w:hAnsi="Arial" w:eastAsia="Arial"/>
          <w:b w:val="0"/>
          <w:i w:val="0"/>
          <w:color w:val="000000"/>
          <w:sz w:val="28"/>
        </w:rPr>
        <w:t xml:space="preserve">12 × 0.75 = 9 points </w:t>
      </w:r>
      <w:r>
        <w:br/>
      </w:r>
      <w:r>
        <w:rPr>
          <w:rFonts w:ascii="Arial" w:hAnsi="Arial" w:eastAsia="Arial"/>
          <w:b w:val="0"/>
          <w:i w:val="0"/>
          <w:color w:val="000000"/>
          <w:sz w:val="28"/>
        </w:rPr>
        <w:t xml:space="preserve">If it is a C level: </w:t>
      </w:r>
      <w:r>
        <w:br/>
      </w:r>
      <w:r>
        <w:rPr>
          <w:rFonts w:ascii="Arial" w:hAnsi="Arial" w:eastAsia="Arial"/>
          <w:b w:val="0"/>
          <w:i w:val="0"/>
          <w:color w:val="000000"/>
          <w:sz w:val="28"/>
        </w:rPr>
        <w:t xml:space="preserve">12 × 0.50 = 6 points </w:t>
      </w:r>
      <w:r>
        <w:br/>
      </w:r>
      <w:r>
        <w:rPr>
          <w:rFonts w:ascii="Arial" w:hAnsi="Arial" w:eastAsia="Arial"/>
          <w:b w:val="0"/>
          <w:i w:val="0"/>
          <w:color w:val="000000"/>
          <w:sz w:val="28"/>
        </w:rPr>
        <w:t xml:space="preserve">If it is level D: </w:t>
      </w:r>
      <w:r>
        <w:br/>
      </w:r>
      <w:r>
        <w:rPr>
          <w:rFonts w:ascii="Arial" w:hAnsi="Arial" w:eastAsia="Arial"/>
          <w:b w:val="0"/>
          <w:i w:val="0"/>
          <w:color w:val="000000"/>
          <w:sz w:val="28"/>
        </w:rPr>
        <w:t xml:space="preserve">12 × 0.25 = 3 points </w:t>
      </w:r>
      <w:r>
        <w:br/>
      </w:r>
      <w:r>
        <w:rPr>
          <w:rFonts w:ascii="Arial" w:hAnsi="Arial" w:eastAsia="Arial"/>
          <w:b w:val="0"/>
          <w:i w:val="0"/>
          <w:color w:val="000000"/>
          <w:sz w:val="28"/>
        </w:rPr>
        <w:t xml:space="preserve">If it is an A level, a full 12 points are awarded, while at an E level, 0 points are </w:t>
      </w:r>
      <w:r>
        <w:rPr>
          <w:rFonts w:ascii="Arial" w:hAnsi="Arial" w:eastAsia="Arial"/>
          <w:b w:val="0"/>
          <w:i w:val="0"/>
          <w:color w:val="000000"/>
          <w:sz w:val="28"/>
        </w:rPr>
        <w:t xml:space="preserve">awarded. </w:t>
      </w:r>
    </w:p>
    <w:p>
      <w:pPr>
        <w:autoSpaceDN w:val="0"/>
        <w:autoSpaceDE w:val="0"/>
        <w:widowControl/>
        <w:spacing w:line="233" w:lineRule="auto" w:before="56" w:after="0"/>
        <w:ind w:left="30" w:right="0" w:firstLine="0"/>
        <w:jc w:val="left"/>
      </w:pPr>
      <w:r>
        <w:rPr>
          <w:rFonts w:ascii="Arial" w:hAnsi="Arial" w:eastAsia="Arial"/>
          <w:b w:val="0"/>
          <w:i w:val="0"/>
          <w:color w:val="000000"/>
          <w:sz w:val="28"/>
        </w:rPr>
        <w:t xml:space="preserve">How to fill out line R-1? </w:t>
      </w:r>
    </w:p>
    <w:p>
      <w:pPr>
        <w:autoSpaceDN w:val="0"/>
        <w:autoSpaceDE w:val="0"/>
        <w:widowControl/>
        <w:spacing w:line="254" w:lineRule="auto" w:before="56" w:after="56"/>
        <w:ind w:left="30" w:right="0" w:firstLine="0"/>
        <w:jc w:val="left"/>
      </w:pPr>
      <w:r>
        <w:rPr>
          <w:rFonts w:ascii="Arial" w:hAnsi="Arial" w:eastAsia="Arial"/>
          <w:b w:val="0"/>
          <w:i w:val="0"/>
          <w:color w:val="000000"/>
          <w:sz w:val="28"/>
        </w:rPr>
        <w:t>Masalan, the auditoriums are mostly good, but the projector doesn't work in some rooms and the internet is unstable.</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1"/>
        <w:gridCol w:w="4881"/>
      </w:tblGrid>
      <w:tr>
        <w:trPr>
          <w:trHeight w:hRule="exact" w:val="380"/>
        </w:trPr>
        <w:tc>
          <w:tcPr>
            <w:tcW w:type="dxa" w:w="263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Column </w:t>
            </w:r>
          </w:p>
        </w:tc>
        <w:tc>
          <w:tcPr>
            <w:tcW w:type="dxa" w:w="6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Sample </w:t>
            </w:r>
          </w:p>
        </w:tc>
      </w:tr>
    </w:tbl>
    <w:p>
      <w:pPr>
        <w:autoSpaceDN w:val="0"/>
        <w:autoSpaceDE w:val="0"/>
        <w:widowControl/>
        <w:spacing w:line="233" w:lineRule="auto" w:before="184" w:after="0"/>
        <w:ind w:left="0" w:right="38" w:firstLine="0"/>
        <w:jc w:val="right"/>
      </w:pPr>
      <w:r>
        <w:rPr>
          <w:rFonts w:ascii="Times New Roman" w:hAnsi="Times New Roman" w:eastAsia="Times New Roman"/>
          <w:b w:val="0"/>
          <w:i/>
          <w:color w:val="000000"/>
          <w:sz w:val="22"/>
        </w:rPr>
        <w:t>Ta'lim sifatini ta'minlash|67</w:t>
      </w:r>
      <w:r>
        <w:rPr>
          <w:rFonts w:ascii="Times New Roman" w:hAnsi="Times New Roman" w:eastAsia="Times New Roman"/>
          <w:b w:val="0"/>
          <w:i w:val="0"/>
          <w:color w:val="000000"/>
          <w:sz w:val="22"/>
        </w:rPr>
      </w:r>
    </w:p>
    <w:p>
      <w:pPr>
        <w:sectPr>
          <w:pgSz w:w="11906" w:h="16838"/>
          <w:pgMar w:top="354" w:right="104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82"/>
        <w:gridCol w:w="4882"/>
      </w:tblGrid>
      <w:tr>
        <w:trPr>
          <w:trHeight w:hRule="exact" w:val="382"/>
        </w:trPr>
        <w:tc>
          <w:tcPr>
            <w:tcW w:type="dxa" w:w="263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Code </w:t>
            </w:r>
          </w:p>
        </w:tc>
        <w:tc>
          <w:tcPr>
            <w:tcW w:type="dxa" w:w="6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R-1 </w:t>
            </w:r>
          </w:p>
        </w:tc>
      </w:tr>
      <w:tr>
        <w:trPr>
          <w:trHeight w:hRule="exact" w:val="750"/>
        </w:trPr>
        <w:tc>
          <w:tcPr>
            <w:tcW w:type="dxa" w:w="263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864" w:firstLine="0"/>
              <w:jc w:val="left"/>
            </w:pPr>
            <w:r>
              <w:rPr>
                <w:rFonts w:ascii="Arial" w:hAnsi="Arial" w:eastAsia="Arial"/>
                <w:b w:val="0"/>
                <w:i w:val="0"/>
                <w:color w:val="000000"/>
                <w:sz w:val="28"/>
              </w:rPr>
              <w:t>Baholash direction</w:t>
            </w:r>
            <w:r>
              <w:rPr>
                <w:rFonts w:ascii="Arial" w:hAnsi="Arial" w:eastAsia="Arial"/>
                <w:b w:val="0"/>
                <w:i w:val="0"/>
                <w:color w:val="000000"/>
                <w:sz w:val="28"/>
              </w:rPr>
            </w:r>
          </w:p>
        </w:tc>
        <w:tc>
          <w:tcPr>
            <w:tcW w:type="dxa" w:w="6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Classrooms, buildings, and the general learning </w:t>
            </w:r>
            <w:r>
              <w:rPr>
                <w:rFonts w:ascii="Arial" w:hAnsi="Arial" w:eastAsia="Arial"/>
                <w:b w:val="0"/>
                <w:i w:val="0"/>
                <w:color w:val="000000"/>
                <w:sz w:val="28"/>
              </w:rPr>
              <w:t xml:space="preserve">environment </w:t>
            </w:r>
          </w:p>
        </w:tc>
      </w:tr>
      <w:tr>
        <w:trPr>
          <w:trHeight w:hRule="exact" w:val="380"/>
        </w:trPr>
        <w:tc>
          <w:tcPr>
            <w:tcW w:type="dxa" w:w="263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Maximum ball</w:t>
            </w:r>
          </w:p>
        </w:tc>
        <w:tc>
          <w:tcPr>
            <w:tcW w:type="dxa" w:w="69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12 </w:t>
            </w:r>
          </w:p>
        </w:tc>
      </w:tr>
      <w:tr>
        <w:trPr>
          <w:trHeight w:hRule="exact" w:val="382"/>
        </w:trPr>
        <w:tc>
          <w:tcPr>
            <w:tcW w:type="dxa" w:w="263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Level </w:t>
            </w:r>
          </w:p>
        </w:tc>
        <w:tc>
          <w:tcPr>
            <w:tcW w:type="dxa" w:w="699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B </w:t>
            </w:r>
          </w:p>
        </w:tc>
      </w:tr>
      <w:tr>
        <w:trPr>
          <w:trHeight w:hRule="exact" w:val="380"/>
        </w:trPr>
        <w:tc>
          <w:tcPr>
            <w:tcW w:type="dxa" w:w="263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Coefficient </w:t>
            </w:r>
          </w:p>
        </w:tc>
        <w:tc>
          <w:tcPr>
            <w:tcW w:type="dxa" w:w="6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0.75 </w:t>
            </w:r>
          </w:p>
        </w:tc>
      </w:tr>
      <w:tr>
        <w:trPr>
          <w:trHeight w:hRule="exact" w:val="378"/>
        </w:trPr>
        <w:tc>
          <w:tcPr>
            <w:tcW w:type="dxa" w:w="263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Calculated ball</w:t>
            </w:r>
          </w:p>
        </w:tc>
        <w:tc>
          <w:tcPr>
            <w:tcW w:type="dxa" w:w="69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9 </w:t>
            </w:r>
          </w:p>
        </w:tc>
      </w:tr>
      <w:tr>
        <w:trPr>
          <w:trHeight w:hRule="exact" w:val="752"/>
        </w:trPr>
        <w:tc>
          <w:tcPr>
            <w:tcW w:type="dxa" w:w="263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Objective dalil</w:t>
            </w:r>
          </w:p>
        </w:tc>
        <w:tc>
          <w:tcPr>
            <w:tcW w:type="dxa" w:w="699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List of auditors, technical inspection hisobot, equipment inventory, results of on-site inspection</w:t>
            </w:r>
            <w:r>
              <w:rPr>
                <w:rFonts w:ascii="Arial" w:hAnsi="Arial" w:eastAsia="Arial"/>
                <w:b w:val="0"/>
                <w:i w:val="0"/>
                <w:color w:val="000000"/>
                <w:sz w:val="28"/>
              </w:rPr>
            </w:r>
          </w:p>
        </w:tc>
      </w:tr>
      <w:tr>
        <w:trPr>
          <w:trHeight w:hRule="exact" w:val="750"/>
        </w:trPr>
        <w:tc>
          <w:tcPr>
            <w:tcW w:type="dxa" w:w="263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User feedback </w:t>
            </w:r>
          </w:p>
        </w:tc>
        <w:tc>
          <w:tcPr>
            <w:tcW w:type="dxa" w:w="6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0" w:firstLine="0"/>
              <w:jc w:val="center"/>
            </w:pPr>
            <w:r>
              <w:rPr>
                <w:rFonts w:ascii="Arial" w:hAnsi="Arial" w:eastAsia="Arial"/>
                <w:b w:val="0"/>
                <w:i w:val="0"/>
                <w:color w:val="000000"/>
                <w:sz w:val="28"/>
              </w:rPr>
              <w:t>78% of talabas are satisfied with classroom conditions, there are complaints about internet stability</w:t>
            </w:r>
            <w:r>
              <w:rPr>
                <w:rFonts w:ascii="Arial" w:hAnsi="Arial" w:eastAsia="Arial"/>
                <w:b w:val="0"/>
                <w:i w:val="0"/>
                <w:color w:val="000000"/>
                <w:sz w:val="28"/>
              </w:rPr>
            </w:r>
          </w:p>
        </w:tc>
      </w:tr>
      <w:tr>
        <w:trPr>
          <w:trHeight w:hRule="exact" w:val="752"/>
        </w:trPr>
        <w:tc>
          <w:tcPr>
            <w:tcW w:type="dxa" w:w="263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Disadvantage and </w:t>
            </w:r>
            <w:r>
              <w:rPr>
                <w:rFonts w:ascii="Arial" w:hAnsi="Arial" w:eastAsia="Arial"/>
                <w:b w:val="0"/>
                <w:i w:val="0"/>
                <w:color w:val="000000"/>
                <w:sz w:val="28"/>
              </w:rPr>
              <w:t xml:space="preserve">priority </w:t>
            </w:r>
          </w:p>
        </w:tc>
        <w:tc>
          <w:tcPr>
            <w:tcW w:type="dxa" w:w="69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Projector repair in 5 auditoriums, internet coverage </w:t>
            </w:r>
            <w:r>
              <w:rPr>
                <w:rFonts w:ascii="Arial" w:hAnsi="Arial" w:eastAsia="Arial"/>
                <w:b w:val="0"/>
                <w:i w:val="0"/>
                <w:color w:val="000000"/>
                <w:sz w:val="28"/>
              </w:rPr>
              <w:t xml:space="preserve">expansion - P2 </w:t>
            </w:r>
          </w:p>
        </w:tc>
      </w:tr>
    </w:tbl>
    <w:p>
      <w:pPr>
        <w:autoSpaceDN w:val="0"/>
        <w:autoSpaceDE w:val="0"/>
        <w:widowControl/>
        <w:spacing w:line="233" w:lineRule="auto" w:before="376" w:after="52"/>
        <w:ind w:left="30" w:right="0" w:firstLine="0"/>
        <w:jc w:val="left"/>
      </w:pPr>
      <w:r>
        <w:rPr>
          <w:rFonts w:ascii="Arial" w:hAnsi="Arial" w:eastAsia="Arial"/>
          <w:b/>
          <w:i w:val="0"/>
          <w:color w:val="000000"/>
          <w:sz w:val="28"/>
        </w:rPr>
        <w:t xml:space="preserve">"Disadvantage and priority" </w:t>
      </w:r>
    </w:p>
    <w:tbl>
      <w:tblPr>
        <w:tblW w:type="auto" w:w="0"/>
        <w:tblLayout w:type="fixed"/>
        <w:tblLook w:firstColumn="1" w:firstRow="1" w:lastColumn="0" w:lastRow="0" w:noHBand="0" w:noVBand="1" w:val="04A0"/>
        <w:tblInd w:w="33.999999999999915" w:type="dxa"/>
      </w:tblPr>
      <w:tblGrid>
        <w:gridCol w:w="4882"/>
        <w:gridCol w:w="4882"/>
      </w:tblGrid>
      <w:tr>
        <w:trPr>
          <w:trHeight w:hRule="exact" w:val="384"/>
        </w:trPr>
        <w:tc>
          <w:tcPr>
            <w:tcW w:type="dxa" w:w="10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Priority </w:t>
            </w:r>
          </w:p>
        </w:tc>
        <w:tc>
          <w:tcPr>
            <w:tcW w:type="dxa" w:w="8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Content </w:t>
            </w:r>
          </w:p>
        </w:tc>
      </w:tr>
      <w:tr>
        <w:trPr>
          <w:trHeight w:hRule="exact" w:val="750"/>
        </w:trPr>
        <w:tc>
          <w:tcPr>
            <w:tcW w:type="dxa" w:w="108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P1 </w:t>
            </w:r>
          </w:p>
        </w:tc>
        <w:tc>
          <w:tcPr>
            <w:tcW w:type="dxa" w:w="85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2" w:after="0"/>
              <w:ind w:left="106" w:right="0" w:firstLine="0"/>
              <w:jc w:val="left"/>
            </w:pPr>
            <w:r>
              <w:rPr>
                <w:rFonts w:ascii="Arial" w:hAnsi="Arial" w:eastAsia="Arial"/>
                <w:b w:val="0"/>
                <w:i w:val="0"/>
                <w:color w:val="000000"/>
                <w:sz w:val="28"/>
              </w:rPr>
              <w:t>Immediate threat to safety, ta'limal continuity, or data protection. Resolved immediately.</w:t>
            </w:r>
            <w:r>
              <w:rPr>
                <w:rFonts w:ascii="Arial" w:hAnsi="Arial" w:eastAsia="Arial"/>
                <w:b w:val="0"/>
                <w:i w:val="0"/>
                <w:color w:val="000000"/>
                <w:sz w:val="28"/>
              </w:rPr>
            </w:r>
          </w:p>
        </w:tc>
      </w:tr>
      <w:tr>
        <w:trPr>
          <w:trHeight w:hRule="exact" w:val="750"/>
        </w:trPr>
        <w:tc>
          <w:tcPr>
            <w:tcW w:type="dxa" w:w="108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P2 </w:t>
            </w:r>
          </w:p>
        </w:tc>
        <w:tc>
          <w:tcPr>
            <w:tcW w:type="dxa" w:w="85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A problem that significantly affects o'quv natijalari. Will be resolved this semestr.</w:t>
            </w:r>
            <w:r>
              <w:rPr>
                <w:rFonts w:ascii="Arial" w:hAnsi="Arial" w:eastAsia="Arial"/>
                <w:b w:val="0"/>
                <w:i w:val="0"/>
                <w:color w:val="000000"/>
                <w:sz w:val="28"/>
              </w:rPr>
            </w:r>
          </w:p>
        </w:tc>
      </w:tr>
      <w:tr>
        <w:trPr>
          <w:trHeight w:hRule="exact" w:val="752"/>
        </w:trPr>
        <w:tc>
          <w:tcPr>
            <w:tcW w:type="dxa" w:w="10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P3 </w:t>
            </w:r>
          </w:p>
        </w:tc>
        <w:tc>
          <w:tcPr>
            <w:tcW w:type="dxa" w:w="8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0" w:firstLine="0"/>
              <w:jc w:val="left"/>
            </w:pPr>
            <w:r>
              <w:rPr>
                <w:rFonts w:ascii="Arial" w:hAnsi="Arial" w:eastAsia="Arial"/>
                <w:b w:val="0"/>
                <w:i w:val="0"/>
                <w:color w:val="000000"/>
                <w:sz w:val="28"/>
              </w:rPr>
              <w:t xml:space="preserve">An issue that limits the quality of service or ease of use. Will be </w:t>
            </w:r>
            <w:r>
              <w:rPr>
                <w:rFonts w:ascii="Arial" w:hAnsi="Arial" w:eastAsia="Arial"/>
                <w:b w:val="0"/>
                <w:i w:val="0"/>
                <w:color w:val="000000"/>
                <w:sz w:val="28"/>
              </w:rPr>
              <w:t xml:space="preserve">resolved within one year. </w:t>
            </w:r>
          </w:p>
        </w:tc>
      </w:tr>
      <w:tr>
        <w:trPr>
          <w:trHeight w:hRule="exact" w:val="750"/>
        </w:trPr>
        <w:tc>
          <w:tcPr>
            <w:tcW w:type="dxa" w:w="10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P4 </w:t>
            </w:r>
          </w:p>
        </w:tc>
        <w:tc>
          <w:tcPr>
            <w:tcW w:type="dxa" w:w="8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Opportunity for development and further yaxshilash. Implemented asosida plans.</w:t>
            </w:r>
            <w:r>
              <w:rPr>
                <w:rFonts w:ascii="Arial" w:hAnsi="Arial" w:eastAsia="Arial"/>
                <w:b w:val="0"/>
                <w:i w:val="0"/>
                <w:color w:val="000000"/>
                <w:sz w:val="28"/>
              </w:rPr>
            </w:r>
          </w:p>
        </w:tc>
      </w:tr>
    </w:tbl>
    <w:p>
      <w:pPr>
        <w:autoSpaceDN w:val="0"/>
        <w:autoSpaceDE w:val="0"/>
        <w:widowControl/>
        <w:spacing w:line="262" w:lineRule="auto" w:before="4" w:after="0"/>
        <w:ind w:left="30" w:right="20" w:firstLine="0"/>
        <w:jc w:val="both"/>
      </w:pPr>
      <w:r>
        <w:rPr>
          <w:rFonts w:ascii="Arial" w:hAnsi="Arial" w:eastAsia="Arial"/>
          <w:b w:val="0"/>
          <w:i w:val="0"/>
          <w:color w:val="000000"/>
          <w:sz w:val="28"/>
        </w:rPr>
        <w:t>So, the expert first studies the dalil, checks the opinions of users, belgilaydi one of the levels A–E, calculates a ball asosida the coefficient, and assigns a priority P1–P4 to the aniqlangan problem.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28" w:after="52"/>
        <w:ind w:left="30" w:right="0" w:firstLine="0"/>
        <w:jc w:val="left"/>
      </w:pPr>
      <w:r>
        <w:rPr>
          <w:rFonts w:ascii="Arial" w:hAnsi="Arial" w:eastAsia="Arial"/>
          <w:b/>
          <w:i w:val="0"/>
          <w:color w:val="000000"/>
          <w:sz w:val="28"/>
        </w:rPr>
        <w:t>Qisqacha tavsif of the quality profile</w:t>
      </w:r>
    </w:p>
    <w:tbl>
      <w:tblPr>
        <w:tblW w:type="auto" w:w="0"/>
        <w:tblLayout w:type="fixed"/>
        <w:tblLook w:firstColumn="1" w:firstRow="1" w:lastColumn="0" w:lastRow="0" w:noHBand="0" w:noVBand="1" w:val="04A0"/>
        <w:tblInd w:w="33.999999999999915" w:type="dxa"/>
      </w:tblPr>
      <w:tblGrid>
        <w:gridCol w:w="1953"/>
        <w:gridCol w:w="1953"/>
        <w:gridCol w:w="1953"/>
        <w:gridCol w:w="1953"/>
        <w:gridCol w:w="1953"/>
      </w:tblGrid>
      <w:tr>
        <w:trPr>
          <w:trHeight w:hRule="exact" w:val="1122"/>
        </w:trPr>
        <w:tc>
          <w:tcPr>
            <w:tcW w:type="dxa" w:w="241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Direction </w:t>
            </w:r>
          </w:p>
        </w:tc>
        <w:tc>
          <w:tcPr>
            <w:tcW w:type="dxa" w:w="13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Strength </w:t>
            </w:r>
          </w:p>
        </w:tc>
        <w:tc>
          <w:tcPr>
            <w:tcW w:type="dxa" w:w="21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 xml:space="preserve">Main </w:t>
            </w:r>
            <w:r>
              <w:br/>
            </w:r>
            <w:r>
              <w:rPr>
                <w:rFonts w:ascii="Arial" w:hAnsi="Arial" w:eastAsia="Arial"/>
                <w:b/>
                <w:i w:val="0"/>
                <w:color w:val="000000"/>
                <w:sz w:val="28"/>
              </w:rPr>
              <w:t xml:space="preserve">disadvantage </w:t>
            </w:r>
          </w:p>
        </w:tc>
        <w:tc>
          <w:tcPr>
            <w:tcW w:type="dxa" w:w="24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i w:val="0"/>
                <w:color w:val="000000"/>
                <w:sz w:val="28"/>
              </w:rPr>
              <w:t xml:space="preserve">Impact on the ta'limal </w:t>
              <w:br/>
              <w:t>process</w:t>
            </w:r>
            <w:r>
              <w:rPr>
                <w:rFonts w:ascii="Arial" w:hAnsi="Arial" w:eastAsia="Arial"/>
                <w:b/>
                <w:i w:val="0"/>
                <w:color w:val="000000"/>
                <w:sz w:val="28"/>
              </w:rPr>
            </w:r>
            <w:r/>
            <w:r>
              <w:rPr>
                <w:rFonts w:ascii="Arial" w:hAnsi="Arial" w:eastAsia="Arial"/>
                <w:b/>
                <w:i w:val="0"/>
                <w:color w:val="000000"/>
                <w:sz w:val="28"/>
              </w:rPr>
            </w:r>
          </w:p>
        </w:tc>
        <w:tc>
          <w:tcPr>
            <w:tcW w:type="dxa" w:w="11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Priority </w:t>
            </w:r>
          </w:p>
        </w:tc>
      </w:tr>
      <w:tr>
        <w:trPr>
          <w:trHeight w:hRule="exact" w:val="1120"/>
        </w:trPr>
        <w:tc>
          <w:tcPr>
            <w:tcW w:type="dxa" w:w="2416"/>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838" w:val="left"/>
              </w:tabs>
              <w:autoSpaceDE w:val="0"/>
              <w:widowControl/>
              <w:spacing w:line="233" w:lineRule="auto" w:before="4" w:after="0"/>
              <w:ind w:left="106" w:right="0" w:firstLine="0"/>
              <w:jc w:val="left"/>
            </w:pPr>
            <w:r>
              <w:rPr>
                <w:rFonts w:ascii="Arial" w:hAnsi="Arial" w:eastAsia="Arial"/>
                <w:b w:val="0"/>
                <w:i w:val="0"/>
                <w:color w:val="000000"/>
                <w:sz w:val="28"/>
              </w:rPr>
              <w:t xml:space="preserve">Material </w:t>
            </w:r>
            <w:r>
              <w:tab/>
            </w:r>
            <w:r>
              <w:rPr>
                <w:rFonts w:ascii="Arial" w:hAnsi="Arial" w:eastAsia="Arial"/>
                <w:b w:val="0"/>
                <w:i w:val="0"/>
                <w:color w:val="000000"/>
                <w:sz w:val="28"/>
              </w:rPr>
              <w:t xml:space="preserve">and </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 xml:space="preserve">technical </w:t>
            </w:r>
          </w:p>
          <w:p>
            <w:pPr>
              <w:autoSpaceDN w:val="0"/>
              <w:autoSpaceDE w:val="0"/>
              <w:widowControl/>
              <w:spacing w:line="233" w:lineRule="auto" w:before="56" w:after="0"/>
              <w:ind w:left="106" w:right="0" w:firstLine="0"/>
              <w:jc w:val="left"/>
            </w:pPr>
            <w:r>
              <w:rPr>
                <w:rFonts w:ascii="Arial" w:hAnsi="Arial" w:eastAsia="Arial"/>
                <w:b w:val="0"/>
                <w:i w:val="0"/>
                <w:color w:val="000000"/>
                <w:sz w:val="28"/>
              </w:rPr>
              <w:t>resurslar</w:t>
            </w:r>
          </w:p>
        </w:tc>
        <w:tc>
          <w:tcPr>
            <w:tcW w:type="dxa" w:w="1368"/>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2480"/>
            <w:tcBorders>
              <w:start w:sz="4.0" w:val="single" w:color="#000000"/>
              <w:top w:sz="4.0" w:val="single" w:color="#000000"/>
              <w:end w:sz="4.0" w:val="single" w:color="#000000"/>
              <w:bottom w:sz="4.0" w:val="single" w:color="#000000"/>
            </w:tcBorders>
            <w:tcMar>
              <w:start w:w="0" w:type="dxa"/>
              <w:end w:w="0" w:type="dxa"/>
            </w:tcMar>
          </w:tcPr>
          <w:p/>
        </w:tc>
        <w:tc>
          <w:tcPr>
            <w:tcW w:type="dxa" w:w="119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2416"/>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836" w:val="left"/>
              </w:tabs>
              <w:autoSpaceDE w:val="0"/>
              <w:widowControl/>
              <w:spacing w:line="233" w:lineRule="auto" w:before="6" w:after="0"/>
              <w:ind w:left="106" w:right="0" w:firstLine="0"/>
              <w:jc w:val="left"/>
            </w:pPr>
            <w:r>
              <w:rPr>
                <w:rFonts w:ascii="Arial" w:hAnsi="Arial" w:eastAsia="Arial"/>
                <w:b w:val="0"/>
                <w:i w:val="0"/>
                <w:color w:val="000000"/>
                <w:sz w:val="28"/>
              </w:rPr>
              <w:t xml:space="preserve">Library </w:t>
            </w:r>
            <w:r>
              <w:tab/>
            </w:r>
            <w:r>
              <w:rPr>
                <w:rFonts w:ascii="Arial" w:hAnsi="Arial" w:eastAsia="Arial"/>
                <w:b w:val="0"/>
                <w:i w:val="0"/>
                <w:color w:val="000000"/>
                <w:sz w:val="28"/>
              </w:rPr>
              <w:t xml:space="preserve">and </w:t>
            </w:r>
          </w:p>
          <w:p>
            <w:pPr>
              <w:autoSpaceDN w:val="0"/>
              <w:autoSpaceDE w:val="0"/>
              <w:widowControl/>
              <w:spacing w:line="233" w:lineRule="auto" w:before="60" w:after="0"/>
              <w:ind w:left="106" w:right="0" w:firstLine="0"/>
              <w:jc w:val="left"/>
            </w:pPr>
            <w:r>
              <w:rPr>
                <w:rFonts w:ascii="Arial" w:hAnsi="Arial" w:eastAsia="Arial"/>
                <w:b w:val="0"/>
                <w:i w:val="0"/>
                <w:color w:val="000000"/>
                <w:sz w:val="28"/>
              </w:rPr>
              <w:t>axborot</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resurslar</w:t>
            </w:r>
          </w:p>
        </w:tc>
        <w:tc>
          <w:tcPr>
            <w:tcW w:type="dxa" w:w="1368"/>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2480"/>
            <w:tcBorders>
              <w:start w:sz="4.0" w:val="single" w:color="#000000"/>
              <w:top w:sz="4.0" w:val="single" w:color="#000000"/>
              <w:end w:sz="4.0" w:val="single" w:color="#000000"/>
              <w:bottom w:sz="4.0" w:val="single" w:color="#000000"/>
            </w:tcBorders>
            <w:tcMar>
              <w:start w:w="0" w:type="dxa"/>
              <w:end w:w="0" w:type="dxa"/>
            </w:tcMar>
          </w:tcPr>
          <w:p/>
        </w:tc>
        <w:tc>
          <w:tcPr>
            <w:tcW w:type="dxa" w:w="119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24" w:after="0"/>
        <w:ind w:left="0" w:right="40" w:firstLine="0"/>
        <w:jc w:val="right"/>
      </w:pPr>
      <w:r>
        <w:rPr>
          <w:rFonts w:ascii="Times New Roman" w:hAnsi="Times New Roman" w:eastAsia="Times New Roman"/>
          <w:b w:val="0"/>
          <w:i/>
          <w:color w:val="000000"/>
          <w:sz w:val="22"/>
        </w:rPr>
        <w:t>Ta'lim sifatini ta'minlash|68</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2"/>
        </w:trPr>
        <w:tc>
          <w:tcPr>
            <w:tcW w:type="dxa" w:w="24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Raqamli systems</w:t>
            </w:r>
          </w:p>
        </w:tc>
        <w:tc>
          <w:tcPr>
            <w:tcW w:type="dxa" w:w="1368"/>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2480"/>
            <w:tcBorders>
              <w:start w:sz="4.0" w:val="single" w:color="#000000"/>
              <w:top w:sz="4.0" w:val="single" w:color="#000000"/>
              <w:end w:sz="4.0" w:val="single" w:color="#000000"/>
              <w:bottom w:sz="4.0" w:val="single" w:color="#000000"/>
            </w:tcBorders>
            <w:tcMar>
              <w:start w:w="0" w:type="dxa"/>
              <w:end w:w="0" w:type="dxa"/>
            </w:tcMar>
          </w:tcPr>
          <w:p/>
        </w:tc>
        <w:tc>
          <w:tcPr>
            <w:tcW w:type="dxa" w:w="119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24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864" w:firstLine="0"/>
              <w:jc w:val="left"/>
            </w:pPr>
            <w:r>
              <w:rPr>
                <w:rFonts w:ascii="Arial" w:hAnsi="Arial" w:eastAsia="Arial"/>
                <w:b w:val="0"/>
                <w:i w:val="0"/>
                <w:color w:val="000000"/>
                <w:sz w:val="28"/>
              </w:rPr>
              <w:t xml:space="preserve">Academic </w:t>
            </w:r>
            <w:r>
              <w:rPr>
                <w:rFonts w:ascii="Arial" w:hAnsi="Arial" w:eastAsia="Arial"/>
                <w:b w:val="0"/>
                <w:i w:val="0"/>
                <w:color w:val="000000"/>
                <w:sz w:val="28"/>
              </w:rPr>
              <w:t xml:space="preserve">services </w:t>
            </w:r>
          </w:p>
        </w:tc>
        <w:tc>
          <w:tcPr>
            <w:tcW w:type="dxa" w:w="1368"/>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2480"/>
            <w:tcBorders>
              <w:start w:sz="4.0" w:val="single" w:color="#000000"/>
              <w:top w:sz="4.0" w:val="single" w:color="#000000"/>
              <w:end w:sz="4.0" w:val="single" w:color="#000000"/>
              <w:bottom w:sz="4.0" w:val="single" w:color="#000000"/>
            </w:tcBorders>
            <w:tcMar>
              <w:start w:w="0" w:type="dxa"/>
              <w:end w:w="0" w:type="dxa"/>
            </w:tcMar>
          </w:tcPr>
          <w:p/>
        </w:tc>
        <w:tc>
          <w:tcPr>
            <w:tcW w:type="dxa" w:w="119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2416"/>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6" w:right="576" w:firstLine="0"/>
              <w:jc w:val="left"/>
            </w:pPr>
            <w:r>
              <w:rPr>
                <w:rFonts w:ascii="Arial" w:hAnsi="Arial" w:eastAsia="Arial"/>
                <w:b w:val="0"/>
                <w:i w:val="0"/>
                <w:color w:val="000000"/>
                <w:sz w:val="28"/>
              </w:rPr>
              <w:t xml:space="preserve">Inclusive </w:t>
            </w:r>
            <w:r>
              <w:br/>
            </w:r>
            <w:r>
              <w:rPr>
                <w:rFonts w:ascii="Arial" w:hAnsi="Arial" w:eastAsia="Arial"/>
                <w:b w:val="0"/>
                <w:i w:val="0"/>
                <w:color w:val="000000"/>
                <w:sz w:val="28"/>
              </w:rPr>
              <w:t xml:space="preserve">opportunities </w:t>
            </w:r>
          </w:p>
        </w:tc>
        <w:tc>
          <w:tcPr>
            <w:tcW w:type="dxa" w:w="1368"/>
            <w:tcBorders>
              <w:start w:sz="4.0" w:val="single" w:color="#000000"/>
              <w:top w:sz="4.0" w:val="single" w:color="#000000"/>
              <w:end w:sz="4.0" w:val="single" w:color="#000000"/>
              <w:bottom w:sz="3.2000000000000455" w:val="single" w:color="#000000"/>
            </w:tcBorders>
            <w:tcMar>
              <w:start w:w="0" w:type="dxa"/>
              <w:end w:w="0" w:type="dxa"/>
            </w:tcMar>
          </w:tcPr>
          <w:p/>
        </w:tc>
        <w:tc>
          <w:tcPr>
            <w:tcW w:type="dxa" w:w="2170"/>
            <w:tcBorders>
              <w:start w:sz="4.0" w:val="single" w:color="#000000"/>
              <w:top w:sz="4.0" w:val="single" w:color="#000000"/>
              <w:end w:sz="4.0" w:val="single" w:color="#000000"/>
              <w:bottom w:sz="3.2000000000000455" w:val="single" w:color="#000000"/>
            </w:tcBorders>
            <w:tcMar>
              <w:start w:w="0" w:type="dxa"/>
              <w:end w:w="0" w:type="dxa"/>
            </w:tcMar>
          </w:tcPr>
          <w:p/>
        </w:tc>
        <w:tc>
          <w:tcPr>
            <w:tcW w:type="dxa" w:w="2480"/>
            <w:tcBorders>
              <w:start w:sz="4.0" w:val="single" w:color="#000000"/>
              <w:top w:sz="4.0" w:val="single" w:color="#000000"/>
              <w:end w:sz="4.0" w:val="single" w:color="#000000"/>
              <w:bottom w:sz="3.2000000000000455" w:val="single" w:color="#000000"/>
            </w:tcBorders>
            <w:tcMar>
              <w:start w:w="0" w:type="dxa"/>
              <w:end w:w="0" w:type="dxa"/>
            </w:tcMar>
          </w:tcPr>
          <w:p/>
        </w:tc>
        <w:tc>
          <w:tcPr>
            <w:tcW w:type="dxa" w:w="1198"/>
            <w:tcBorders>
              <w:start w:sz="4.0" w:val="single" w:color="#000000"/>
              <w:top w:sz="4.0" w:val="single" w:color="#000000"/>
              <w:end w:sz="4.0" w:val="single" w:color="#000000"/>
              <w:bottom w:sz="3.2000000000000455" w:val="single" w:color="#000000"/>
            </w:tcBorders>
            <w:tcMar>
              <w:start w:w="0" w:type="dxa"/>
              <w:end w:w="0" w:type="dxa"/>
            </w:tcMar>
          </w:tcPr>
          <w:p/>
        </w:tc>
      </w:tr>
    </w:tbl>
    <w:p>
      <w:pPr>
        <w:autoSpaceDN w:val="0"/>
        <w:autoSpaceDE w:val="0"/>
        <w:widowControl/>
        <w:spacing w:line="271" w:lineRule="auto" w:before="4" w:after="0"/>
        <w:ind w:left="30" w:right="1440" w:firstLine="0"/>
        <w:jc w:val="left"/>
      </w:pPr>
      <w:r>
        <w:rPr>
          <w:rFonts w:ascii="Arial" w:hAnsi="Arial" w:eastAsia="Arial"/>
          <w:b/>
          <w:i w:val="0"/>
          <w:color w:val="000000"/>
          <w:sz w:val="28"/>
        </w:rPr>
        <w:t xml:space="preserve">Final result </w:t>
        <w:br/>
        <w:t xml:space="preserve">Total ball: __________ / 100 points </w:t>
        <w:br/>
        <w:t xml:space="preserve">Jiddiy nomuvofiqlik: </w:t>
        <w:br/>
        <w:t xml:space="preserve">☐mavjud </w:t>
        <w:br/>
        <w:t xml:space="preserve">☐mavjud emas </w:t>
        <w:br/>
        <w:t xml:space="preserve">Final quality holat: </w:t>
        <w:br/>
        <w:t xml:space="preserve">☐90–100 - stable, efficient and fully compliant </w:t>
        <w:br/>
        <w:t>☐75–89 - mostly adequate, some development measures needed ☐60–74 - provision is uneven, significant yaxshilash is needed ☐0–59 - mavjud a high xavf-xatar to the ta'lim sifati</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33" w:lineRule="auto" w:before="814" w:after="52"/>
        <w:ind w:left="30" w:right="0" w:firstLine="0"/>
        <w:jc w:val="left"/>
      </w:pPr>
      <w:r>
        <w:rPr>
          <w:rFonts w:ascii="Arial" w:hAnsi="Arial" w:eastAsia="Arial"/>
          <w:b/>
          <w:i w:val="0"/>
          <w:color w:val="000000"/>
          <w:sz w:val="28"/>
        </w:rPr>
        <w:t>Yaxshilash rejasi</w:t>
      </w: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2232"/>
        </w:trPr>
        <w:tc>
          <w:tcPr>
            <w:tcW w:type="dxa" w:w="47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i w:val="0"/>
                <w:color w:val="000000"/>
                <w:sz w:val="28"/>
              </w:rPr>
              <w:t xml:space="preserve">T/ </w:t>
            </w:r>
            <w:r>
              <w:rPr>
                <w:rFonts w:ascii="Arial" w:hAnsi="Arial" w:eastAsia="Arial"/>
                <w:b/>
                <w:i w:val="0"/>
                <w:color w:val="000000"/>
                <w:sz w:val="28"/>
              </w:rPr>
              <w:t xml:space="preserve">r </w:t>
            </w:r>
          </w:p>
        </w:tc>
        <w:tc>
          <w:tcPr>
            <w:tcW w:type="dxa" w:w="11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144" w:firstLine="0"/>
              <w:jc w:val="left"/>
            </w:pPr>
            <w:r>
              <w:rPr>
                <w:rFonts w:ascii="Arial" w:hAnsi="Arial" w:eastAsia="Arial"/>
                <w:b/>
                <w:i w:val="0"/>
                <w:color w:val="000000"/>
                <w:sz w:val="28"/>
              </w:rPr>
              <w:t xml:space="preserve">Identif </w:t>
            </w:r>
            <w:r>
              <w:rPr>
                <w:rFonts w:ascii="Arial" w:hAnsi="Arial" w:eastAsia="Arial"/>
                <w:b/>
                <w:i w:val="0"/>
                <w:color w:val="000000"/>
                <w:sz w:val="28"/>
              </w:rPr>
              <w:t xml:space="preserve">ied </w:t>
            </w:r>
            <w:r>
              <w:br/>
            </w:r>
            <w:r>
              <w:rPr>
                <w:rFonts w:ascii="Arial" w:hAnsi="Arial" w:eastAsia="Arial"/>
                <w:b/>
                <w:i w:val="0"/>
                <w:color w:val="000000"/>
                <w:sz w:val="28"/>
              </w:rPr>
              <w:t xml:space="preserve">proble </w:t>
            </w:r>
            <w:r>
              <w:rPr>
                <w:rFonts w:ascii="Arial" w:hAnsi="Arial" w:eastAsia="Arial"/>
                <w:b/>
                <w:i w:val="0"/>
                <w:color w:val="000000"/>
                <w:sz w:val="28"/>
              </w:rPr>
              <w:t xml:space="preserve">m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6" w:right="144" w:firstLine="0"/>
              <w:jc w:val="left"/>
            </w:pPr>
            <w:r>
              <w:rPr>
                <w:rFonts w:ascii="Arial" w:hAnsi="Arial" w:eastAsia="Arial"/>
                <w:b/>
                <w:i w:val="0"/>
                <w:color w:val="000000"/>
                <w:sz w:val="28"/>
              </w:rPr>
              <w:t xml:space="preserve">Prior </w:t>
            </w:r>
            <w:r>
              <w:rPr>
                <w:rFonts w:ascii="Arial" w:hAnsi="Arial" w:eastAsia="Arial"/>
                <w:b/>
                <w:i w:val="0"/>
                <w:color w:val="000000"/>
                <w:sz w:val="28"/>
              </w:rPr>
              <w:t xml:space="preserve">ity </w:t>
            </w:r>
            <w:r>
              <w:br/>
            </w:r>
            <w:r>
              <w:rPr>
                <w:rFonts w:ascii="Arial" w:hAnsi="Arial" w:eastAsia="Arial"/>
                <w:b/>
                <w:i w:val="0"/>
                <w:color w:val="000000"/>
                <w:sz w:val="28"/>
              </w:rPr>
              <w:t>P1–</w:t>
            </w:r>
            <w:r>
              <w:br/>
            </w:r>
            <w:r>
              <w:rPr>
                <w:rFonts w:ascii="Arial" w:hAnsi="Arial" w:eastAsia="Arial"/>
                <w:b/>
                <w:i w:val="0"/>
                <w:color w:val="000000"/>
                <w:sz w:val="28"/>
              </w:rPr>
              <w:t xml:space="preserve">P4 </w:t>
            </w:r>
          </w:p>
        </w:tc>
        <w:tc>
          <w:tcPr>
            <w:tcW w:type="dxa" w:w="8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9" w:lineRule="auto" w:before="4" w:after="0"/>
              <w:ind w:left="104" w:right="144" w:firstLine="0"/>
              <w:jc w:val="left"/>
            </w:pPr>
            <w:r>
              <w:rPr>
                <w:rFonts w:ascii="Arial" w:hAnsi="Arial" w:eastAsia="Arial"/>
                <w:b/>
                <w:i w:val="0"/>
                <w:color w:val="000000"/>
                <w:sz w:val="28"/>
              </w:rPr>
              <w:t xml:space="preserve">Acti </w:t>
            </w:r>
            <w:r>
              <w:rPr>
                <w:rFonts w:ascii="Arial" w:hAnsi="Arial" w:eastAsia="Arial"/>
                <w:b/>
                <w:i w:val="0"/>
                <w:color w:val="000000"/>
                <w:sz w:val="28"/>
              </w:rPr>
              <w:t xml:space="preserve">on </w:t>
            </w:r>
            <w:r>
              <w:br/>
            </w:r>
            <w:r>
              <w:rPr>
                <w:rFonts w:ascii="Arial" w:hAnsi="Arial" w:eastAsia="Arial"/>
                <w:b/>
                <w:i w:val="0"/>
                <w:color w:val="000000"/>
                <w:sz w:val="28"/>
              </w:rPr>
              <w:t xml:space="preserve">to </w:t>
            </w:r>
            <w:r>
              <w:br/>
            </w:r>
            <w:r>
              <w:rPr>
                <w:rFonts w:ascii="Arial" w:hAnsi="Arial" w:eastAsia="Arial"/>
                <w:b/>
                <w:i w:val="0"/>
                <w:color w:val="000000"/>
                <w:sz w:val="28"/>
              </w:rPr>
              <w:t xml:space="preserve">be </w:t>
            </w:r>
            <w:r>
              <w:br/>
            </w:r>
            <w:r>
              <w:rPr>
                <w:rFonts w:ascii="Arial" w:hAnsi="Arial" w:eastAsia="Arial"/>
                <w:b/>
                <w:i w:val="0"/>
                <w:color w:val="000000"/>
                <w:sz w:val="28"/>
              </w:rPr>
              <w:t xml:space="preserve">take </w:t>
            </w:r>
            <w:r>
              <w:rPr>
                <w:rFonts w:ascii="Arial" w:hAnsi="Arial" w:eastAsia="Arial"/>
                <w:b/>
                <w:i w:val="0"/>
                <w:color w:val="000000"/>
                <w:sz w:val="28"/>
              </w:rPr>
              <w:t xml:space="preserve">n </w:t>
            </w:r>
          </w:p>
        </w:tc>
        <w:tc>
          <w:tcPr>
            <w:tcW w:type="dxa" w:w="142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i w:val="0"/>
                <w:color w:val="000000"/>
                <w:sz w:val="28"/>
              </w:rPr>
              <w:t xml:space="preserve">Respons </w:t>
            </w:r>
            <w:r>
              <w:rPr>
                <w:rFonts w:ascii="Arial" w:hAnsi="Arial" w:eastAsia="Arial"/>
                <w:b/>
                <w:i w:val="0"/>
                <w:color w:val="000000"/>
                <w:sz w:val="28"/>
              </w:rPr>
              <w:t xml:space="preserve">ible </w:t>
            </w:r>
            <w:r>
              <w:br/>
            </w:r>
            <w:r>
              <w:rPr>
                <w:rFonts w:ascii="Arial" w:hAnsi="Arial" w:eastAsia="Arial"/>
                <w:b/>
                <w:i w:val="0"/>
                <w:color w:val="000000"/>
                <w:sz w:val="28"/>
              </w:rPr>
              <w:t xml:space="preserve">departm </w:t>
            </w:r>
            <w:r>
              <w:rPr>
                <w:rFonts w:ascii="Arial" w:hAnsi="Arial" w:eastAsia="Arial"/>
                <w:b/>
                <w:i w:val="0"/>
                <w:color w:val="000000"/>
                <w:sz w:val="28"/>
              </w:rPr>
              <w:t xml:space="preserve">ent </w:t>
            </w:r>
          </w:p>
        </w:tc>
        <w:tc>
          <w:tcPr>
            <w:tcW w:type="dxa" w:w="12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auto" w:before="4" w:after="0"/>
              <w:ind w:left="106" w:right="0" w:firstLine="0"/>
              <w:jc w:val="left"/>
            </w:pPr>
            <w:r>
              <w:rPr>
                <w:rFonts w:ascii="Arial" w:hAnsi="Arial" w:eastAsia="Arial"/>
                <w:b/>
                <w:i w:val="0"/>
                <w:color w:val="000000"/>
                <w:sz w:val="28"/>
              </w:rPr>
              <w:t xml:space="preserve">Necess </w:t>
            </w:r>
            <w:r>
              <w:rPr>
                <w:rFonts w:ascii="Arial" w:hAnsi="Arial" w:eastAsia="Arial"/>
                <w:b/>
                <w:i w:val="0"/>
                <w:color w:val="000000"/>
                <w:sz w:val="28"/>
              </w:rPr>
              <w:t xml:space="preserve">ary </w:t>
            </w:r>
            <w:r>
              <w:br/>
            </w:r>
            <w:r>
              <w:rPr>
                <w:rFonts w:ascii="Arial" w:hAnsi="Arial" w:eastAsia="Arial"/>
                <w:b/>
                <w:i w:val="0"/>
                <w:color w:val="000000"/>
                <w:sz w:val="28"/>
              </w:rPr>
              <w:t xml:space="preserve">resour </w:t>
            </w:r>
            <w:r>
              <w:br/>
            </w:r>
            <w:r>
              <w:rPr>
                <w:rFonts w:ascii="Arial" w:hAnsi="Arial" w:eastAsia="Arial"/>
                <w:b/>
                <w:i w:val="0"/>
                <w:color w:val="000000"/>
                <w:sz w:val="28"/>
              </w:rPr>
              <w:t xml:space="preserve">ce </w:t>
            </w:r>
          </w:p>
        </w:tc>
        <w:tc>
          <w:tcPr>
            <w:tcW w:type="dxa" w:w="106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i w:val="0"/>
                <w:color w:val="000000"/>
                <w:sz w:val="28"/>
              </w:rPr>
              <w:t xml:space="preserve">Deadli </w:t>
            </w:r>
            <w:r>
              <w:rPr>
                <w:rFonts w:ascii="Arial" w:hAnsi="Arial" w:eastAsia="Arial"/>
                <w:b/>
                <w:i w:val="0"/>
                <w:color w:val="000000"/>
                <w:sz w:val="28"/>
              </w:rPr>
              <w:t xml:space="preserve">ne </w:t>
            </w:r>
          </w:p>
        </w:tc>
        <w:tc>
          <w:tcPr>
            <w:tcW w:type="dxa" w:w="127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6" w:lineRule="auto" w:before="4" w:after="0"/>
              <w:ind w:left="108" w:right="0" w:firstLine="0"/>
              <w:jc w:val="left"/>
            </w:pPr>
            <w:r>
              <w:rPr>
                <w:rFonts w:ascii="Arial" w:hAnsi="Arial" w:eastAsia="Arial"/>
                <w:b/>
                <w:i w:val="0"/>
                <w:color w:val="000000"/>
                <w:sz w:val="28"/>
              </w:rPr>
              <w:t xml:space="preserve">Eviden </w:t>
            </w:r>
            <w:r>
              <w:br/>
            </w:r>
            <w:r>
              <w:rPr>
                <w:rFonts w:ascii="Arial" w:hAnsi="Arial" w:eastAsia="Arial"/>
                <w:b/>
                <w:i w:val="0"/>
                <w:color w:val="000000"/>
                <w:sz w:val="28"/>
              </w:rPr>
              <w:t xml:space="preserve">ce </w:t>
            </w:r>
            <w:r>
              <w:br/>
            </w:r>
            <w:r>
              <w:rPr>
                <w:rFonts w:ascii="Arial" w:hAnsi="Arial" w:eastAsia="Arial"/>
                <w:b/>
                <w:i w:val="0"/>
                <w:color w:val="000000"/>
                <w:sz w:val="28"/>
              </w:rPr>
              <w:t xml:space="preserve">support </w:t>
            </w:r>
            <w:r>
              <w:rPr>
                <w:rFonts w:ascii="Arial" w:hAnsi="Arial" w:eastAsia="Arial"/>
                <w:b/>
                <w:i w:val="0"/>
                <w:color w:val="000000"/>
                <w:sz w:val="28"/>
              </w:rPr>
              <w:t xml:space="preserve">ing the </w:t>
            </w:r>
            <w:r>
              <w:rPr>
                <w:rFonts w:ascii="Arial" w:hAnsi="Arial" w:eastAsia="Arial"/>
                <w:b/>
                <w:i w:val="0"/>
                <w:color w:val="000000"/>
                <w:sz w:val="28"/>
              </w:rPr>
              <w:t xml:space="preserve">result </w:t>
            </w:r>
          </w:p>
        </w:tc>
        <w:tc>
          <w:tcPr>
            <w:tcW w:type="dxa" w:w="127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4" w:right="0" w:firstLine="0"/>
              <w:jc w:val="left"/>
            </w:pPr>
            <w:r>
              <w:rPr>
                <w:rFonts w:ascii="Arial" w:hAnsi="Arial" w:eastAsia="Arial"/>
                <w:b/>
                <w:i w:val="0"/>
                <w:color w:val="000000"/>
                <w:sz w:val="28"/>
              </w:rPr>
              <w:t>Re-</w:t>
            </w:r>
            <w:r>
              <w:br/>
            </w:r>
            <w:r>
              <w:rPr>
                <w:rFonts w:ascii="Arial" w:hAnsi="Arial" w:eastAsia="Arial"/>
                <w:b/>
                <w:i w:val="0"/>
                <w:color w:val="000000"/>
                <w:sz w:val="28"/>
              </w:rPr>
              <w:t xml:space="preserve">monitor </w:t>
            </w:r>
            <w:r>
              <w:rPr>
                <w:rFonts w:ascii="Arial" w:hAnsi="Arial" w:eastAsia="Arial"/>
                <w:b/>
                <w:i w:val="0"/>
                <w:color w:val="000000"/>
                <w:sz w:val="28"/>
              </w:rPr>
              <w:t xml:space="preserve">ing date </w:t>
            </w:r>
          </w:p>
        </w:tc>
      </w:tr>
      <w:tr>
        <w:trPr>
          <w:trHeight w:hRule="exact" w:val="382"/>
        </w:trPr>
        <w:tc>
          <w:tcPr>
            <w:tcW w:type="dxa" w:w="47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 </w:t>
            </w:r>
          </w:p>
        </w:tc>
        <w:tc>
          <w:tcPr>
            <w:tcW w:type="dxa" w:w="1118"/>
            <w:tcBorders>
              <w:start w:sz="4.0" w:val="single" w:color="#000000"/>
              <w:top w:sz="4.0" w:val="single" w:color="#000000"/>
              <w:end w:sz="4.0" w:val="single" w:color="#000000"/>
              <w:bottom w:sz="3.199999999999818" w:val="single" w:color="#000000"/>
            </w:tcBorders>
            <w:tcMar>
              <w:start w:w="0" w:type="dxa"/>
              <w:end w:w="0" w:type="dxa"/>
            </w:tcMar>
          </w:tcPr>
          <w:p/>
        </w:tc>
        <w:tc>
          <w:tcPr>
            <w:tcW w:type="dxa" w:w="926"/>
            <w:tcBorders>
              <w:start w:sz="4.0" w:val="single" w:color="#000000"/>
              <w:top w:sz="4.0" w:val="single" w:color="#000000"/>
              <w:end w:sz="4.0" w:val="single" w:color="#000000"/>
              <w:bottom w:sz="3.199999999999818" w:val="single" w:color="#000000"/>
            </w:tcBorders>
            <w:tcMar>
              <w:start w:w="0" w:type="dxa"/>
              <w:end w:w="0" w:type="dxa"/>
            </w:tcMar>
          </w:tcPr>
          <w:p/>
        </w:tc>
        <w:tc>
          <w:tcPr>
            <w:tcW w:type="dxa" w:w="848"/>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1422"/>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23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6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27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276"/>
            <w:tcBorders>
              <w:start w:sz="3.199999999999818" w:val="single" w:color="#000000"/>
              <w:top w:sz="4.0" w:val="single" w:color="#000000"/>
              <w:end w:sz="4.0" w:val="single" w:color="#000000"/>
              <w:bottom w:sz="3.199999999999818" w:val="single" w:color="#000000"/>
            </w:tcBorders>
            <w:tcMar>
              <w:start w:w="0" w:type="dxa"/>
              <w:end w:w="0" w:type="dxa"/>
            </w:tcMar>
          </w:tcPr>
          <w:p/>
        </w:tc>
      </w:tr>
      <w:tr>
        <w:trPr>
          <w:trHeight w:hRule="exact" w:val="378"/>
        </w:trPr>
        <w:tc>
          <w:tcPr>
            <w:tcW w:type="dxa" w:w="47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1118"/>
            <w:tcBorders>
              <w:start w:sz="4.0" w:val="single" w:color="#000000"/>
              <w:top w:sz="3.199999999999818" w:val="single" w:color="#000000"/>
              <w:end w:sz="4.0" w:val="single" w:color="#000000"/>
              <w:bottom w:sz="4.0" w:val="single" w:color="#000000"/>
            </w:tcBorders>
            <w:tcMar>
              <w:start w:w="0" w:type="dxa"/>
              <w:end w:w="0" w:type="dxa"/>
            </w:tcMar>
          </w:tcPr>
          <w:p/>
        </w:tc>
        <w:tc>
          <w:tcPr>
            <w:tcW w:type="dxa" w:w="926"/>
            <w:tcBorders>
              <w:start w:sz="4.0" w:val="single" w:color="#000000"/>
              <w:top w:sz="3.199999999999818" w:val="single" w:color="#000000"/>
              <w:end w:sz="4.0" w:val="single" w:color="#000000"/>
              <w:bottom w:sz="4.0" w:val="single" w:color="#000000"/>
            </w:tcBorders>
            <w:tcMar>
              <w:start w:w="0" w:type="dxa"/>
              <w:end w:w="0" w:type="dxa"/>
            </w:tcMar>
          </w:tcPr>
          <w:p/>
        </w:tc>
        <w:tc>
          <w:tcPr>
            <w:tcW w:type="dxa" w:w="848"/>
            <w:tcBorders>
              <w:start w:sz="4.0" w:val="single" w:color="#000000"/>
              <w:top w:sz="3.199999999999818" w:val="single" w:color="#000000"/>
              <w:end w:sz="3.2000000000000455" w:val="single" w:color="#000000"/>
              <w:bottom w:sz="4.0" w:val="single" w:color="#000000"/>
            </w:tcBorders>
            <w:tcMar>
              <w:start w:w="0" w:type="dxa"/>
              <w:end w:w="0" w:type="dxa"/>
            </w:tcMar>
          </w:tcPr>
          <w:p/>
        </w:tc>
        <w:tc>
          <w:tcPr>
            <w:tcW w:type="dxa" w:w="1422"/>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23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6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27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276"/>
            <w:tcBorders>
              <w:start w:sz="3.199999999999818" w:val="single" w:color="#000000"/>
              <w:top w:sz="3.199999999999818" w:val="single" w:color="#000000"/>
              <w:end w:sz="4.0" w:val="single" w:color="#000000"/>
              <w:bottom w:sz="4.0" w:val="single" w:color="#000000"/>
            </w:tcBorders>
            <w:tcMar>
              <w:start w:w="0" w:type="dxa"/>
              <w:end w:w="0" w:type="dxa"/>
            </w:tcMar>
          </w:tcPr>
          <w:p/>
        </w:tc>
      </w:tr>
      <w:tr>
        <w:trPr>
          <w:trHeight w:hRule="exact" w:val="384"/>
        </w:trPr>
        <w:tc>
          <w:tcPr>
            <w:tcW w:type="dxa" w:w="47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c>
          <w:tcPr>
            <w:tcW w:type="dxa" w:w="1118"/>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848"/>
            <w:tcBorders>
              <w:start w:sz="4.0" w:val="single" w:color="#000000"/>
              <w:top w:sz="4.0" w:val="single" w:color="#000000"/>
              <w:end w:sz="3.2000000000000455" w:val="single" w:color="#000000"/>
              <w:bottom w:sz="4.0" w:val="single" w:color="#000000"/>
            </w:tcBorders>
            <w:tcMar>
              <w:start w:w="0" w:type="dxa"/>
              <w:end w:w="0" w:type="dxa"/>
            </w:tcMar>
          </w:tcPr>
          <w:p/>
        </w:tc>
        <w:tc>
          <w:tcPr>
            <w:tcW w:type="dxa" w:w="1422"/>
            <w:tcBorders>
              <w:start w:sz="3.2000000000000455" w:val="single" w:color="#000000"/>
              <w:top w:sz="4.0" w:val="single" w:color="#000000"/>
              <w:end w:sz="4.0" w:val="single" w:color="#000000"/>
              <w:bottom w:sz="4.0" w:val="single" w:color="#000000"/>
            </w:tcBorders>
            <w:tcMar>
              <w:start w:w="0" w:type="dxa"/>
              <w:end w:w="0" w:type="dxa"/>
            </w:tcMar>
          </w:tcPr>
          <w:p/>
        </w:tc>
        <w:tc>
          <w:tcPr>
            <w:tcW w:type="dxa" w:w="1230"/>
            <w:tcBorders>
              <w:start w:sz="4.0" w:val="single" w:color="#000000"/>
              <w:top w:sz="4.0" w:val="single" w:color="#000000"/>
              <w:end w:sz="3.200000000000273" w:val="single" w:color="#000000"/>
              <w:bottom w:sz="4.0" w:val="single" w:color="#000000"/>
            </w:tcBorders>
            <w:tcMar>
              <w:start w:w="0" w:type="dxa"/>
              <w:end w:w="0" w:type="dxa"/>
            </w:tcMar>
          </w:tcPr>
          <w:p/>
        </w:tc>
        <w:tc>
          <w:tcPr>
            <w:tcW w:type="dxa" w:w="1060"/>
            <w:tcBorders>
              <w:start w:sz="3.200000000000273" w:val="single" w:color="#000000"/>
              <w:top w:sz="4.0" w:val="single" w:color="#000000"/>
              <w:end w:sz="4.0" w:val="single" w:color="#000000"/>
              <w:bottom w:sz="4.0" w:val="single" w:color="#000000"/>
            </w:tcBorders>
            <w:tcMar>
              <w:start w:w="0" w:type="dxa"/>
              <w:end w:w="0" w:type="dxa"/>
            </w:tcMar>
          </w:tcPr>
          <w:p/>
        </w:tc>
        <w:tc>
          <w:tcPr>
            <w:tcW w:type="dxa" w:w="1276"/>
            <w:tcBorders>
              <w:start w:sz="4.0" w:val="single" w:color="#000000"/>
              <w:top w:sz="4.0" w:val="single" w:color="#000000"/>
              <w:end w:sz="3.199999999999818" w:val="single" w:color="#000000"/>
              <w:bottom w:sz="4.0" w:val="single" w:color="#000000"/>
            </w:tcBorders>
            <w:tcMar>
              <w:start w:w="0" w:type="dxa"/>
              <w:end w:w="0" w:type="dxa"/>
            </w:tcMar>
          </w:tcPr>
          <w:p/>
        </w:tc>
        <w:tc>
          <w:tcPr>
            <w:tcW w:type="dxa" w:w="1276"/>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2" w:lineRule="auto" w:before="4" w:after="424"/>
        <w:ind w:left="30" w:right="0" w:firstLine="0"/>
        <w:jc w:val="left"/>
      </w:pPr>
      <w:r>
        <w:rPr>
          <w:rFonts w:ascii="Arial" w:hAnsi="Arial" w:eastAsia="Arial"/>
          <w:b/>
          <w:i w:val="0"/>
          <w:color w:val="000000"/>
          <w:sz w:val="28"/>
        </w:rPr>
        <w:t xml:space="preserve">Final conclusion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0"/>
        </w:trPr>
        <w:tc>
          <w:tcPr>
            <w:tcW w:type="dxa" w:w="307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Evaluator </w:t>
            </w:r>
          </w:p>
        </w:tc>
        <w:tc>
          <w:tcPr>
            <w:tcW w:type="dxa" w:w="18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FISH. </w:t>
            </w:r>
          </w:p>
        </w:tc>
        <w:tc>
          <w:tcPr>
            <w:tcW w:type="dxa" w:w="18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Position </w:t>
            </w:r>
          </w:p>
        </w:tc>
        <w:tc>
          <w:tcPr>
            <w:tcW w:type="dxa" w:w="15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Signature </w:t>
            </w:r>
          </w:p>
        </w:tc>
        <w:tc>
          <w:tcPr>
            <w:tcW w:type="dxa" w:w="14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Date </w:t>
            </w:r>
          </w:p>
        </w:tc>
      </w:tr>
      <w:tr>
        <w:trPr>
          <w:trHeight w:hRule="exact" w:val="382"/>
        </w:trPr>
        <w:tc>
          <w:tcPr>
            <w:tcW w:type="dxa" w:w="307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 </w:t>
            </w:r>
          </w:p>
        </w:tc>
        <w:tc>
          <w:tcPr>
            <w:tcW w:type="dxa" w:w="1818"/>
            <w:tcBorders>
              <w:start w:sz="4.0" w:val="single" w:color="#000000"/>
              <w:top w:sz="4.0" w:val="single" w:color="#000000"/>
              <w:end w:sz="4.0" w:val="single" w:color="#000000"/>
              <w:bottom w:sz="4.0" w:val="single" w:color="#000000"/>
            </w:tcBorders>
            <w:tcMar>
              <w:start w:w="0" w:type="dxa"/>
              <w:end w:w="0" w:type="dxa"/>
            </w:tcMar>
          </w:tcPr>
          <w:p/>
        </w:tc>
        <w:tc>
          <w:tcPr>
            <w:tcW w:type="dxa" w:w="183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400"/>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307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2 </w:t>
            </w:r>
          </w:p>
        </w:tc>
        <w:tc>
          <w:tcPr>
            <w:tcW w:type="dxa" w:w="1818"/>
            <w:tcBorders>
              <w:start w:sz="4.0" w:val="single" w:color="#000000"/>
              <w:top w:sz="4.0" w:val="single" w:color="#000000"/>
              <w:end w:sz="4.0" w:val="single" w:color="#000000"/>
              <w:bottom w:sz="3.199999999999818" w:val="single" w:color="#000000"/>
            </w:tcBorders>
            <w:tcMar>
              <w:start w:w="0" w:type="dxa"/>
              <w:end w:w="0" w:type="dxa"/>
            </w:tcMar>
          </w:tcPr>
          <w:p/>
        </w:tc>
        <w:tc>
          <w:tcPr>
            <w:tcW w:type="dxa" w:w="1830"/>
            <w:tcBorders>
              <w:start w:sz="4.0" w:val="single" w:color="#000000"/>
              <w:top w:sz="4.0" w:val="single" w:color="#000000"/>
              <w:end w:sz="4.0" w:val="single" w:color="#000000"/>
              <w:bottom w:sz="3.199999999999818" w:val="single" w:color="#000000"/>
            </w:tcBorders>
            <w:tcMar>
              <w:start w:w="0" w:type="dxa"/>
              <w:end w:w="0" w:type="dxa"/>
            </w:tcMar>
          </w:tcPr>
          <w:p/>
        </w:tc>
        <w:tc>
          <w:tcPr>
            <w:tcW w:type="dxa" w:w="1510"/>
            <w:tcBorders>
              <w:start w:sz="4.0" w:val="single" w:color="#000000"/>
              <w:top w:sz="4.0" w:val="single" w:color="#000000"/>
              <w:end w:sz="4.0" w:val="single" w:color="#000000"/>
              <w:bottom w:sz="3.199999999999818" w:val="single" w:color="#000000"/>
            </w:tcBorders>
            <w:tcMar>
              <w:start w:w="0" w:type="dxa"/>
              <w:end w:w="0" w:type="dxa"/>
            </w:tcMar>
          </w:tcPr>
          <w:p/>
        </w:tc>
        <w:tc>
          <w:tcPr>
            <w:tcW w:type="dxa" w:w="140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307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1818"/>
            <w:tcBorders>
              <w:start w:sz="4.0" w:val="single" w:color="#000000"/>
              <w:top w:sz="3.199999999999818" w:val="single" w:color="#000000"/>
              <w:end w:sz="4.0" w:val="single" w:color="#000000"/>
              <w:bottom w:sz="4.0" w:val="single" w:color="#000000"/>
            </w:tcBorders>
            <w:tcMar>
              <w:start w:w="0" w:type="dxa"/>
              <w:end w:w="0" w:type="dxa"/>
            </w:tcMar>
          </w:tcPr>
          <w:p/>
        </w:tc>
        <w:tc>
          <w:tcPr>
            <w:tcW w:type="dxa" w:w="1830"/>
            <w:tcBorders>
              <w:start w:sz="4.0" w:val="single" w:color="#000000"/>
              <w:top w:sz="3.199999999999818" w:val="single" w:color="#000000"/>
              <w:end w:sz="4.0" w:val="single" w:color="#000000"/>
              <w:bottom w:sz="4.0" w:val="single" w:color="#000000"/>
            </w:tcBorders>
            <w:tcMar>
              <w:start w:w="0" w:type="dxa"/>
              <w:end w:w="0" w:type="dxa"/>
            </w:tcMar>
          </w:tcPr>
          <w:p/>
        </w:tc>
        <w:tc>
          <w:tcPr>
            <w:tcW w:type="dxa" w:w="1510"/>
            <w:tcBorders>
              <w:start w:sz="4.0" w:val="single" w:color="#000000"/>
              <w:top w:sz="3.199999999999818" w:val="single" w:color="#000000"/>
              <w:end w:sz="4.0" w:val="single" w:color="#000000"/>
              <w:bottom w:sz="4.0" w:val="single" w:color="#000000"/>
            </w:tcBorders>
            <w:tcMar>
              <w:start w:w="0" w:type="dxa"/>
              <w:end w:w="0" w:type="dxa"/>
            </w:tcMar>
          </w:tcPr>
          <w:p/>
        </w:tc>
        <w:tc>
          <w:tcPr>
            <w:tcW w:type="dxa" w:w="1400"/>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044" w:after="0"/>
        <w:ind w:left="0" w:right="20" w:firstLine="0"/>
        <w:jc w:val="right"/>
      </w:pPr>
      <w:r>
        <w:rPr>
          <w:rFonts w:ascii="Times New Roman" w:hAnsi="Times New Roman" w:eastAsia="Times New Roman"/>
          <w:b w:val="0"/>
          <w:i/>
          <w:color w:val="000000"/>
          <w:sz w:val="22"/>
        </w:rPr>
        <w:t>Ta'lim sifatini ta'minlash|69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9" w:lineRule="auto" w:before="106" w:after="0"/>
        <w:ind w:left="30" w:right="0" w:firstLine="0"/>
        <w:jc w:val="left"/>
      </w:pPr>
      <w:r>
        <w:rPr>
          <w:rFonts w:ascii="Arial" w:hAnsi="Arial" w:eastAsia="Arial"/>
          <w:b/>
          <w:i w:val="0"/>
          <w:color w:val="000000"/>
          <w:sz w:val="28"/>
        </w:rPr>
        <w:t xml:space="preserve">6.5. Sifat ta'minlash standards sohasida continuous monitoring, periodic baholash and revision of ta'lim dasturis Standart talabi </w:t>
        <w:br/>
        <w:t>Universitet regularly evaluates the relevance, scientific and professional basis of each ta'lim dasturi, its muvofiqlik with the needs of the mehnat bozori and society, the consistency of ta'limal content, and the degree to which talabas achieve the expected o'quv natijalari.</w:t>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0" w:firstLine="708"/>
        <w:jc w:val="both"/>
      </w:pPr>
      <w:r>
        <w:rPr>
          <w:rFonts w:ascii="Arial" w:hAnsi="Arial" w:eastAsia="Arial"/>
          <w:b w:val="0"/>
          <w:i w:val="0"/>
          <w:color w:val="000000"/>
          <w:sz w:val="28"/>
        </w:rPr>
        <w:t>The fact that a program is tasdiqlangan does not mean that its quality is permanently assured. During the amalga oshirish of the program, talaba outcomes, fakultet capacity, subject content, baholash methods, workload, resurslar, bitiruvchi employment, and manfaatdor tomon opinions may change. Therefore, the program is subject to ongoing monitoring, periodic comprehensive baholash, and dalil-based revision.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val="0"/>
          <w:i w:val="0"/>
          <w:color w:val="000000"/>
          <w:sz w:val="28"/>
        </w:rPr>
        <w:t>Monitoring and baholash results are used nafaqat for hisoboting purposes, balki to address aniqlangan problems, disseminate best amaliyots, make changes asosida the ta'lim dasturi, and verify the samaradorlik of the measures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Ta'lim dasturi monitoring system </w:t>
        <w:br/>
        <w:t>6.5.1.Universitet regularly monitoring qiladi the goals, expected o'quv natijalari, content, structure, workload, and amalga oshirish conditions of each ta'lim dasturi.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6.5.2.Monitoring an ta'lim dasturi serves to assess whether it is being implemented ga muvofiq tasdiqlangan documents, meets the needs of talabas and manfaatdor tomonlar, and achieves the intended outcomes.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6.5.3.Monitoring is a continuous process and includes analysis of semestr-long academic data, observation of the ta'lim jarayoni, manfaatdor tomon feedback, ichki baholash, and summarization of external recommendations.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6.5.4.Monitoring results are generated separately for each ta'lim dasturi. Overall average ko'rsatkichs at the fakultet or universitet level alone are not sufficient to assess the holat of a particular ta'lim dasturi.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6.5.5.When monitoring an ta'lim dasturi, mavjud a distinction between a one-time situation and a long-term, systemic problem.</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6.5.6.Monitoring ko'rsatkichs are compared over several periods. Yaxshilash, stability, or decline in results are noted separately.</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6.5.7.Monitoring serves nafaqat to identify shortcomings, balki to identify effective teaching amaliyots, high-pershakling subjects, and successful academic amaliyots.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 xml:space="preserve">Frequency and content of current monitoring </w:t>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ta'minlash|70</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6.5.8.Talabas' subject magistraturay ko'rsatkichs, GPA results, akademik qarzdorlik, course-to-course transfer, retakes, and final examination results are analyzed at the end of each semestr.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6.5.9.Talaba satisfaction, learning environment, quality of teaching and baholash, mustaqil ta'lim, and academic support services are studied through periodic so'rovnomas.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1306" w:val="left"/>
        </w:tabs>
        <w:autoSpaceDE w:val="0"/>
        <w:widowControl/>
        <w:spacing w:line="274" w:lineRule="auto" w:before="56" w:after="0"/>
        <w:ind w:left="30" w:right="0" w:firstLine="0"/>
        <w:jc w:val="left"/>
      </w:pPr>
      <w:r>
        <w:rPr>
          <w:rFonts w:ascii="Arial" w:hAnsi="Arial" w:eastAsia="Arial"/>
          <w:b/>
          <w:i w:val="0"/>
          <w:color w:val="000000"/>
          <w:sz w:val="28"/>
        </w:rPr>
        <w:t xml:space="preserve">6.5.10.Kamida the following areas are studied when monitoring the ta'lim dasturi: </w:t>
        <w:br/>
        <w:t xml:space="preserve">1. </w:t>
        <w:tab/>
        <w:t xml:space="preserve">Relevance of program objectives and expected o'quv natijalari; 2. </w:t>
        <w:tab/>
        <w:t xml:space="preserve">Jurnalical consistency between disciplines and modules; </w:t>
        <w:br/>
        <w:t xml:space="preserve">3. </w:t>
        <w:tab/>
        <w:t xml:space="preserve">The validity of the talaba workload; </w:t>
        <w:br/>
        <w:t xml:space="preserve">4. </w:t>
        <w:tab/>
        <w:t xml:space="preserve">Modernity of the content of the sciences; </w:t>
        <w:br/>
        <w:t xml:space="preserve">5. </w:t>
        <w:tab/>
        <w:t xml:space="preserve">The relevance of teaching and baholash methods to o'quv natijalari; </w:t>
        <w:br/>
        <w:t xml:space="preserve">6. </w:t>
        <w:tab/>
        <w:t xml:space="preserve">Talaba academic development; </w:t>
        <w:br/>
        <w:t xml:space="preserve">7. </w:t>
        <w:br/>
        <w:tab/>
        <w:t xml:space="preserve">Fakultet capacity; 8. </w:t>
        <w:tab/>
        <w:t xml:space="preserve">Adequacy of ta'limal resurslar; </w:t>
        <w:br/>
        <w:t xml:space="preserve">9. </w:t>
        <w:tab/>
        <w:t xml:space="preserve">Amaliyots and collaboration with ish beruvchis; </w:t>
        <w:br/>
        <w:t xml:space="preserve">10. Bitiruvchi employment and professional activities; </w:t>
        <w:br/>
        <w:t xml:space="preserve">11. Stakeholder opinion; </w:t>
        <w:br/>
        <w:t>12. Internal and tashqi baholash conclusions.</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6.5.11.Monitoring studies nafaqat final grades, balki the dynamics of talaba results across subjects, courses, groups, and years.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6.5.12.If very high or very low results are consistently recorded in certain subjects, their causes are analyzed in conjunction with baholash tasks, teaching methods, talaba preparation, and subject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6.5.13.High akademik qarzdorlik is not automatically explained by talaba irjavobgarlik alone. Subject content, o'quv rejasi, teaching methods, resurslar, and baholash mezonlar are also examined.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6.5.14.A high magistraturay rate does not in itself confirm the high quality of the program. The complexity of the baholash tasks and their correspondence to the o'quv natijalari are checked.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Axborot and dalil for monitoring </w:t>
        <w:br/>
        <w:t>6.5.15.Reliable, verifiable, and up-to-date axborot is used in monitoring and periodic baholash of the ta'lim dasturi.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738" w:right="0" w:firstLine="0"/>
        <w:jc w:val="left"/>
      </w:pPr>
      <w:r>
        <w:rPr>
          <w:rFonts w:ascii="Arial" w:hAnsi="Arial" w:eastAsia="Arial"/>
          <w:b/>
          <w:i w:val="0"/>
          <w:color w:val="000000"/>
          <w:sz w:val="28"/>
        </w:rPr>
        <w:t>6.5.16.The main sources of axborot for monitoring include:</w:t>
      </w:r>
      <w:r>
        <w:rPr>
          <w:rFonts w:ascii="Arial" w:hAnsi="Arial" w:eastAsia="Arial"/>
          <w:b w:val="0"/>
          <w:i w:val="0"/>
          <w:color w:val="000000"/>
          <w:sz w:val="28"/>
        </w:rPr>
      </w:r>
    </w:p>
    <w:p>
      <w:pPr>
        <w:autoSpaceDN w:val="0"/>
        <w:tabs>
          <w:tab w:pos="1162" w:val="left"/>
        </w:tabs>
        <w:autoSpaceDE w:val="0"/>
        <w:widowControl/>
        <w:spacing w:line="233" w:lineRule="auto" w:before="60" w:after="0"/>
        <w:ind w:left="738" w:right="0" w:firstLine="0"/>
        <w:jc w:val="left"/>
      </w:pPr>
      <w:r>
        <w:rPr>
          <w:rFonts w:ascii="Symbol" w:hAnsi="Symbol" w:eastAsia="Symbol"/>
          <w:b w:val="0"/>
          <w:i w:val="0"/>
          <w:color w:val="000000"/>
          <w:sz w:val="20"/>
        </w:rPr>
        <w:t></w:t>
        <w:tab/>
        <w:t>HEMIS and other academic axborot systems;</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talabas' academic results;</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talaba, bitiruvchi, and ish beruvchi so'rovnomas;</w:t>
      </w: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ta'minlash|71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884"/>
        <w:gridCol w:w="4884"/>
      </w:tblGrid>
      <w:tr>
        <w:trPr>
          <w:trHeight w:hRule="exact" w:val="324"/>
        </w:trPr>
        <w:tc>
          <w:tcPr>
            <w:tcW w:type="dxa" w:w="996"/>
            <w:tcBorders/>
            <w:shd w:fill="ffc000"/>
            <w:tcMar>
              <w:start w:w="0" w:type="dxa"/>
              <w:end w:w="0" w:type="dxa"/>
            </w:tcMar>
          </w:tcPr>
          <w:p/>
        </w:tc>
        <w:tc>
          <w:tcPr>
            <w:tcW w:type="dxa" w:w="8702"/>
            <w:tcBorders/>
            <w:shd w:fill="ffc000"/>
            <w:tcMar>
              <w:start w:w="0" w:type="dxa"/>
              <w:end w:w="0" w:type="dxa"/>
            </w:tcMar>
          </w:tcPr>
          <w:p>
            <w:pPr>
              <w:autoSpaceDN w:val="0"/>
              <w:autoSpaceDE w:val="0"/>
              <w:widowControl/>
              <w:spacing w:line="233" w:lineRule="auto" w:before="6" w:after="0"/>
              <w:ind w:left="2166" w:right="0" w:firstLine="0"/>
              <w:jc w:val="left"/>
            </w:pPr>
            <w:r>
              <w:rPr>
                <w:rFonts w:ascii="Arial" w:hAnsi="Arial" w:eastAsia="Arial"/>
                <w:b/>
                <w:i w:val="0"/>
                <w:color w:val="000000"/>
                <w:sz w:val="28"/>
              </w:rPr>
              <w:t>RASMIY TARJIMA</w:t>
            </w:r>
          </w:p>
        </w:tc>
      </w:tr>
      <w:tr>
        <w:trPr>
          <w:trHeight w:hRule="exact" w:val="3040"/>
        </w:trPr>
        <w:tc>
          <w:tcPr>
            <w:tcW w:type="dxa" w:w="996"/>
            <w:tcBorders/>
            <w:tcMar>
              <w:start w:w="0" w:type="dxa"/>
              <w:end w:w="0" w:type="dxa"/>
            </w:tcMar>
          </w:tcPr>
          <w:p>
            <w:pPr>
              <w:autoSpaceDN w:val="0"/>
              <w:autoSpaceDE w:val="0"/>
              <w:widowControl/>
              <w:spacing w:line="348" w:lineRule="auto" w:before="160" w:after="0"/>
              <w:ind w:left="738" w:right="150" w:firstLine="0"/>
              <w:jc w:val="both"/>
            </w:pP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r>
              <w:br/>
            </w:r>
            <w:r>
              <w:rPr>
                <w:rFonts w:ascii="Symbol" w:hAnsi="Symbol" w:eastAsia="Symbol"/>
                <w:b w:val="0"/>
                <w:i w:val="0"/>
                <w:color w:val="000000"/>
                <w:sz w:val="20"/>
              </w:rPr>
              <w:t></w:t>
            </w:r>
          </w:p>
        </w:tc>
        <w:tc>
          <w:tcPr>
            <w:tcW w:type="dxa" w:w="8702"/>
            <w:tcBorders/>
            <w:tcMar>
              <w:start w:w="0" w:type="dxa"/>
              <w:end w:w="0" w:type="dxa"/>
            </w:tcMar>
          </w:tcPr>
          <w:p>
            <w:pPr>
              <w:autoSpaceDN w:val="0"/>
              <w:autoSpaceDE w:val="0"/>
              <w:widowControl/>
              <w:spacing w:line="269" w:lineRule="auto" w:before="106" w:after="0"/>
              <w:ind w:left="166" w:right="1872" w:firstLine="0"/>
              <w:jc w:val="left"/>
            </w:pPr>
            <w:r>
              <w:rPr>
                <w:rFonts w:ascii="Arial" w:hAnsi="Arial" w:eastAsia="Arial"/>
                <w:b w:val="0"/>
                <w:i w:val="0"/>
                <w:color w:val="000000"/>
                <w:sz w:val="28"/>
              </w:rPr>
              <w:t xml:space="preserve">analytical data of professor-o'qituvchilar and kafedras; </w:t>
              <w:br/>
              <w:t xml:space="preserve">Conclusions of the final state attestation commission; axborot on bitiruvchi employment; </w:t>
              <w:br/>
              <w:t xml:space="preserve">amaliyot results; </w:t>
              <w:br/>
              <w:t xml:space="preserve">monitoring of ta'limal resurslar; </w:t>
              <w:br/>
              <w:t xml:space="preserve">audit of lesson observations and baholash tools; appeals and petitions; </w:t>
              <w:br/>
              <w:t>internal and tashqi baholash results.</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62" w:lineRule="auto" w:before="30" w:after="0"/>
        <w:ind w:left="30" w:right="20" w:firstLine="708"/>
        <w:jc w:val="both"/>
      </w:pPr>
      <w:r>
        <w:rPr>
          <w:rFonts w:ascii="Arial" w:hAnsi="Arial" w:eastAsia="Arial"/>
          <w:b/>
          <w:i w:val="0"/>
          <w:color w:val="000000"/>
          <w:sz w:val="28"/>
        </w:rPr>
        <w:t>6.5.17.Axborot from different sources is compared as much as possible. Yo'q final conclusion about the ta'lim dasturi is drawn asosida a single source.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6.5.18.So'rovnoma results are interpreted taking into account the number of respondents, response rate, and representativeness of the data.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28"/>
        <w:ind w:left="30" w:right="24" w:firstLine="708"/>
        <w:jc w:val="both"/>
      </w:pPr>
      <w:r>
        <w:rPr>
          <w:rFonts w:ascii="Arial" w:hAnsi="Arial" w:eastAsia="Arial"/>
          <w:b/>
          <w:i w:val="0"/>
          <w:color w:val="000000"/>
          <w:sz w:val="28"/>
        </w:rPr>
        <w:t>6.5.19.A separate opinion or individual appeal from interested parties is not accepted as a general trend, but is studied separately if it contains a serious xavf-xatar or sign of a violation.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954"/>
        <w:gridCol w:w="1954"/>
        <w:gridCol w:w="1954"/>
        <w:gridCol w:w="1954"/>
        <w:gridCol w:w="1954"/>
      </w:tblGrid>
      <w:tr>
        <w:trPr>
          <w:trHeight w:hRule="exact" w:val="370"/>
        </w:trPr>
        <w:tc>
          <w:tcPr>
            <w:tcW w:type="dxa" w:w="292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6.5.20.</w:t>
            </w:r>
            <w:r>
              <w:rPr>
                <w:rFonts w:ascii="Arial" w:hAnsi="Arial" w:eastAsia="Arial"/>
                <w:b w:val="0"/>
                <w:i w:val="0"/>
                <w:color w:val="000000"/>
                <w:sz w:val="28"/>
              </w:rPr>
              <w:t xml:space="preserve">Deliberately </w:t>
            </w:r>
          </w:p>
        </w:tc>
        <w:tc>
          <w:tcPr>
            <w:tcW w:type="dxa" w:w="23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misrepresenting </w:t>
            </w:r>
          </w:p>
        </w:tc>
        <w:tc>
          <w:tcPr>
            <w:tcW w:type="dxa" w:w="16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monitoring </w:t>
            </w:r>
          </w:p>
        </w:tc>
        <w:tc>
          <w:tcPr>
            <w:tcW w:type="dxa" w:w="9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28" w:after="0"/>
              <w:ind w:left="132" w:right="0" w:firstLine="0"/>
              <w:jc w:val="left"/>
            </w:pPr>
            <w:r>
              <w:rPr>
                <w:rFonts w:ascii="Arial" w:hAnsi="Arial" w:eastAsia="Arial"/>
                <w:b w:val="0"/>
                <w:i w:val="0"/>
                <w:color w:val="000000"/>
                <w:sz w:val="28"/>
              </w:rPr>
              <w:t xml:space="preserve">concealing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unfavorable results, or presenting unsubstantiated conclusions ruxsat etilmaydi.</w:t>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Using the results of the final state certification </w:t>
        <w:br/>
        <w:t>6.5.21.The recommendations of the final state attestation commission regarding the preparation of bitiruvchis, professional kompetensiyalar, and content of the ta'lim dasturi are analyzed by the relevant kafedra and fakultet.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6.5.22.The recommendations of the final state attestation commission will identify the deficiencies noted, their cause, which part of the ta'lim dasturi they are related to, and the necessary yaxshilash measures.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6.5.23.Repeatedly noted recommendations will be subject to separate monitoring, and their non-amalga oshirish bo'lishi kerak justified by the relevant tarkibiy bo'linma.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Manfaatdor tomonlarni jalb etish </w:t>
        <w:br/>
        <w:t>6.5.24.Talabas, fakultet, bitiruvchilar, ish beruvchis, and other manfaatdor tomonlar are involved in the monitoring and review processes of ta'lim dasturis.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6.5.25.Manfaatdor tomonlarni jalb etish is ensured through so'rovnomas, meetings, suhbats, written submissions, discussion of amaliyot outcomes, and participation in kafedra meetings and Fakultet kengashi meetings.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6.5.26.Proposals received from manfaatdor tomonlar are analyzed for their validity, relevance to the goals of the ta'lim dasturi, impact on talaba interests, required resurslar, and feasibility.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ta'minlash|72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6.5.27.</w:t>
      </w:r>
      <w:r>
        <w:rPr>
          <w:rFonts w:ascii="Arial" w:hAnsi="Arial" w:eastAsia="Arial"/>
          <w:b w:val="0"/>
          <w:i w:val="0"/>
          <w:color w:val="000000"/>
          <w:sz w:val="28"/>
        </w:rPr>
        <w:t xml:space="preserve">Proposals from interested parties are not automatically accepted. </w:t>
      </w:r>
      <w:r>
        <w:rPr>
          <w:rFonts w:ascii="Arial" w:hAnsi="Arial" w:eastAsia="Arial"/>
          <w:b w:val="0"/>
          <w:i w:val="0"/>
          <w:color w:val="000000"/>
          <w:sz w:val="28"/>
        </w:rPr>
        <w:t xml:space="preserve">Important proposals that are accepted, partially accepted, or rejected with </w:t>
      </w:r>
      <w:r>
        <w:rPr>
          <w:rFonts w:ascii="Arial" w:hAnsi="Arial" w:eastAsia="Arial"/>
          <w:b w:val="0"/>
          <w:i w:val="0"/>
          <w:color w:val="000000"/>
          <w:sz w:val="28"/>
        </w:rPr>
        <w:t xml:space="preserve">justification will be reflected in the relevant documents. </w:t>
      </w:r>
    </w:p>
    <w:p>
      <w:pPr>
        <w:autoSpaceDN w:val="0"/>
        <w:autoSpaceDE w:val="0"/>
        <w:widowControl/>
        <w:spacing w:line="262" w:lineRule="auto" w:before="58" w:after="0"/>
        <w:ind w:left="30" w:right="20" w:firstLine="708"/>
        <w:jc w:val="both"/>
      </w:pPr>
      <w:r>
        <w:rPr>
          <w:rFonts w:ascii="Arial" w:hAnsi="Arial" w:eastAsia="Arial"/>
          <w:b/>
          <w:i w:val="0"/>
          <w:color w:val="000000"/>
          <w:sz w:val="28"/>
        </w:rPr>
        <w:t>6.5.28.Proposals that are based solely on the current needs of ish beruvchis but limit the long-term academic and professional development of the bitiruvchi will not be included in the ta'lim dasturi without expert analysis.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Periodic comprehensive baholash of ta'lim dasturis 6.5.29.Each ta'lim dasturi, bundan tashqari to current monitoring, undergoes a comprehensive periodic baholash, as a rule, kamida once every five years.</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6.5.30.Comprehensive periodic baholash can be integrated with the preparation process for external akkreditatsiya, but external akkreditatsiya does not replace Universitet's ichki baholash obligation.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6.5.31.In a comprehensive baholash, all the main elements of the ta'lim dasturi, their interrelationships, and the results achieved by the program are studied as a holistic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738" w:right="0" w:firstLine="0"/>
        <w:jc w:val="left"/>
      </w:pPr>
      <w:r>
        <w:rPr>
          <w:rFonts w:ascii="Arial" w:hAnsi="Arial" w:eastAsia="Arial"/>
          <w:b/>
          <w:i w:val="0"/>
          <w:color w:val="000000"/>
          <w:sz w:val="28"/>
        </w:rPr>
        <w:t>6.5.32.A comprehensive baholash covers the following:</w:t>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relevance of program objectives and qualification description; </w:t>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measurement of expected o'quv natijalari;</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logical structure of the o'quv rejasi;</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modernity of the content of the subjects; </w:t>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the validity of the kredit load;</w:t>
      </w:r>
      <w:r/>
      <w:r>
        <w:rPr>
          <w:rFonts w:ascii="Arial" w:hAnsi="Arial" w:eastAsia="Arial"/>
          <w:b w:val="0"/>
          <w:i w:val="0"/>
          <w:color w:val="000000"/>
          <w:sz w:val="28"/>
        </w:rPr>
      </w:r>
    </w:p>
    <w:p>
      <w:pPr>
        <w:autoSpaceDN w:val="0"/>
        <w:tabs>
          <w:tab w:pos="1162" w:val="left"/>
        </w:tabs>
        <w:autoSpaceDE w:val="0"/>
        <w:widowControl/>
        <w:spacing w:line="233" w:lineRule="auto" w:before="60" w:after="0"/>
        <w:ind w:left="738" w:right="0" w:firstLine="0"/>
        <w:jc w:val="left"/>
      </w:pPr>
      <w:r>
        <w:rPr>
          <w:rFonts w:ascii="Symbol" w:hAnsi="Symbol" w:eastAsia="Symbol"/>
          <w:b w:val="0"/>
          <w:i w:val="0"/>
          <w:color w:val="000000"/>
          <w:sz w:val="20"/>
        </w:rPr>
        <w:t></w:t>
        <w:tab/>
        <w:t>training and baholash system;</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fakultet capacity;</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resurslar and services;</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talaba results;</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bitiruvchi employment;</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ish beruvchis' needs;</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national and international best amaliyots.</w:t>
      </w: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6.5.33.As a result of periodic baholash, a conclusion is given on the continuation of the ta'lim dasturi without changes, targeted yaxshilash, significant revision, or comprehensive redesign.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Grounds for early review </w:t>
        <w:br/>
        <w:t>6.5.34.The ta'lim dasturi may be revised without waiting for the end of the five-year period.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738" w:right="0" w:firstLine="0"/>
        <w:jc w:val="left"/>
      </w:pPr>
      <w:r>
        <w:rPr>
          <w:rFonts w:ascii="Arial" w:hAnsi="Arial" w:eastAsia="Arial"/>
          <w:b/>
          <w:i w:val="0"/>
          <w:color w:val="000000"/>
          <w:sz w:val="28"/>
        </w:rPr>
        <w:t xml:space="preserve">6.5.35.The following may be grounds for early review: </w:t>
        <w:br/>
        <w:t xml:space="preserve">1. Changes in regulatory talabs; </w:t>
        <w:br/>
        <w:t>2. Update of davlat ta'lim standartlari or malaka talablari; 3. Introduction of new kasbiy standartlar;</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ta'minlash|73</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9" w:lineRule="auto" w:before="106" w:after="0"/>
        <w:ind w:left="30" w:right="0" w:firstLine="0"/>
        <w:jc w:val="left"/>
      </w:pPr>
      <w:r>
        <w:rPr>
          <w:rFonts w:ascii="Arial" w:hAnsi="Arial" w:eastAsia="Arial"/>
          <w:b w:val="0"/>
          <w:i w:val="0"/>
          <w:color w:val="000000"/>
          <w:sz w:val="28"/>
        </w:rPr>
        <w:t xml:space="preserve">4. The need for new kompetensiyalar in the mehnat bozori; </w:t>
        <w:br/>
        <w:t xml:space="preserve">5. Significant decline in talaba o'quv natijalari; </w:t>
        <w:br/>
        <w:t xml:space="preserve">6. Persistently high levels of akademik qarzdorlik; </w:t>
        <w:br/>
        <w:t xml:space="preserve">7. Reasoned recommendations from ish beruvchis or bitiruvchilar; </w:t>
        <w:br/>
        <w:t xml:space="preserve">8. Tashqi baholash and akkreditatsiya conclusions; </w:t>
        <w:br/>
        <w:t xml:space="preserve">9. Significant developments in science and texnologiya; </w:t>
        <w:br/>
        <w:t>10. Other serious factors affecting the samaradorlik of the training program.</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6.5.36.The initiative for early reconsideration bo'lishi kerak justified by dalil confirming the problem and the expected academic results.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28"/>
        <w:ind w:left="738" w:right="0" w:firstLine="0"/>
        <w:jc w:val="left"/>
      </w:pPr>
      <w:r>
        <w:rPr>
          <w:rFonts w:ascii="Arial" w:hAnsi="Arial" w:eastAsia="Arial"/>
          <w:b/>
          <w:i w:val="0"/>
          <w:color w:val="000000"/>
          <w:sz w:val="28"/>
        </w:rPr>
        <w:t xml:space="preserve">Ta'lim dasturiga o'zgartirishlar kiritish </w:t>
        <w:br/>
        <w:t>6.5.37.Changes to the ta'lim dasturi bo'lishi kerak asosida</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68"/>
        </w:trPr>
        <w:tc>
          <w:tcPr>
            <w:tcW w:type="dxa" w:w="1620"/>
            <w:tcBorders/>
            <w:tcMar>
              <w:start w:w="0" w:type="dxa"/>
              <w:end w:w="0" w:type="dxa"/>
            </w:tcMar>
          </w:tcPr>
          <w:p>
            <w:pPr>
              <w:autoSpaceDN w:val="0"/>
              <w:autoSpaceDE w:val="0"/>
              <w:widowControl/>
              <w:spacing w:line="233" w:lineRule="auto" w:before="28" w:after="0"/>
              <w:ind w:left="34" w:right="0" w:firstLine="0"/>
              <w:jc w:val="left"/>
            </w:pPr>
            <w:r>
              <w:rPr>
                <w:rFonts w:ascii="Arial" w:hAnsi="Arial" w:eastAsia="Arial"/>
                <w:b w:val="0"/>
                <w:i w:val="0"/>
                <w:color w:val="000000"/>
                <w:sz w:val="28"/>
              </w:rPr>
              <w:t xml:space="preserve">monitoring, </w:t>
            </w:r>
          </w:p>
        </w:tc>
        <w:tc>
          <w:tcPr>
            <w:tcW w:type="dxa" w:w="13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periodic </w:t>
            </w:r>
          </w:p>
        </w:tc>
        <w:tc>
          <w:tcPr>
            <w:tcW w:type="dxa" w:w="16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baholash,</w:t>
            </w:r>
          </w:p>
        </w:tc>
        <w:tc>
          <w:tcPr>
            <w:tcW w:type="dxa" w:w="17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manfaatdor tomon</w:t>
            </w:r>
          </w:p>
        </w:tc>
        <w:tc>
          <w:tcPr>
            <w:tcW w:type="dxa" w:w="19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suggestions, </w:t>
            </w:r>
          </w:p>
        </w:tc>
        <w:tc>
          <w:tcPr>
            <w:tcW w:type="dxa" w:w="1460"/>
            <w:tcBorders/>
            <w:tcMar>
              <w:start w:w="0" w:type="dxa"/>
              <w:end w:w="0" w:type="dxa"/>
            </w:tcMar>
          </w:tcPr>
          <w:p>
            <w:pPr>
              <w:autoSpaceDN w:val="0"/>
              <w:autoSpaceDE w:val="0"/>
              <w:widowControl/>
              <w:spacing w:line="233" w:lineRule="auto" w:before="28" w:after="0"/>
              <w:ind w:left="144" w:right="0" w:firstLine="0"/>
              <w:jc w:val="left"/>
            </w:pPr>
            <w:r>
              <w:rPr>
                <w:rFonts w:ascii="Arial" w:hAnsi="Arial" w:eastAsia="Arial"/>
                <w:b w:val="0"/>
                <w:i w:val="0"/>
                <w:color w:val="000000"/>
                <w:sz w:val="28"/>
              </w:rPr>
              <w:t xml:space="preserve">regulatory </w:t>
            </w:r>
          </w:p>
        </w:tc>
      </w:tr>
    </w:tbl>
    <w:p>
      <w:pPr>
        <w:autoSpaceDN w:val="0"/>
        <w:autoSpaceDE w:val="0"/>
        <w:widowControl/>
        <w:spacing w:line="233" w:lineRule="auto" w:before="30" w:after="0"/>
        <w:ind w:left="30" w:right="0" w:firstLine="0"/>
        <w:jc w:val="left"/>
      </w:pPr>
      <w:r>
        <w:rPr>
          <w:rFonts w:ascii="Arial" w:hAnsi="Arial" w:eastAsia="Arial"/>
          <w:b w:val="0"/>
          <w:i w:val="0"/>
          <w:color w:val="000000"/>
          <w:sz w:val="28"/>
        </w:rPr>
        <w:t>talabs, or tashqi baholash results.</w:t>
      </w:r>
    </w:p>
    <w:p>
      <w:pPr>
        <w:autoSpaceDN w:val="0"/>
        <w:autoSpaceDE w:val="0"/>
        <w:widowControl/>
        <w:spacing w:line="233" w:lineRule="auto" w:before="56" w:after="0"/>
        <w:ind w:left="738" w:right="0" w:firstLine="0"/>
        <w:jc w:val="left"/>
      </w:pPr>
      <w:r>
        <w:rPr>
          <w:rFonts w:ascii="Arial" w:hAnsi="Arial" w:eastAsia="Arial"/>
          <w:b/>
          <w:i w:val="0"/>
          <w:color w:val="000000"/>
          <w:sz w:val="28"/>
        </w:rPr>
        <w:t>6.5.38.The change initiative shall indicate kamida the following:</w:t>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aniqlangan problem or need;</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dalil supporting the problem;</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proposed change; </w:t>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the kutilayotgan natija of the change;</w:t>
      </w:r>
      <w:r/>
      <w:r>
        <w:rPr>
          <w:rFonts w:ascii="Arial" w:hAnsi="Arial" w:eastAsia="Arial"/>
          <w:b w:val="0"/>
          <w:i w:val="0"/>
          <w:color w:val="000000"/>
          <w:sz w:val="28"/>
        </w:rPr>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affected disciplines and documents; </w:t>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tab/>
        <w:t>relevant talaba contingent;</w:t>
      </w:r>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necessary resurslar;</w:t>
      </w:r>
      <w:r/>
      <w:r>
        <w:rPr>
          <w:rFonts w:ascii="Arial" w:hAnsi="Arial" w:eastAsia="Arial"/>
          <w:b w:val="0"/>
          <w:i w:val="0"/>
          <w:color w:val="000000"/>
          <w:sz w:val="28"/>
        </w:rPr>
      </w:r>
    </w:p>
    <w:p>
      <w:pPr>
        <w:autoSpaceDN w:val="0"/>
        <w:tabs>
          <w:tab w:pos="1162" w:val="left"/>
        </w:tabs>
        <w:autoSpaceDE w:val="0"/>
        <w:widowControl/>
        <w:spacing w:line="233" w:lineRule="auto" w:before="60" w:after="0"/>
        <w:ind w:left="738" w:right="0" w:firstLine="0"/>
        <w:jc w:val="left"/>
      </w:pPr>
      <w:r>
        <w:rPr>
          <w:rFonts w:ascii="Symbol" w:hAnsi="Symbol" w:eastAsia="Symbol"/>
          <w:b w:val="0"/>
          <w:i w:val="0"/>
          <w:color w:val="000000"/>
          <w:sz w:val="20"/>
        </w:rPr>
        <w:t></w:t>
        <w:tab/>
        <w:t>possible xavf-xatars.</w:t>
      </w: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6.5.39.When revising the ta'lim dasturi, its goals, o'quv natijalari, content and sequence of subjects, tanlov fanlari, kredit load, amaliyot content, teaching and baholash methods, and ta'limal and uslubiy support can be improved.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6.5.40.Changes to the o'quv rejasi bo'lishi kerak proportionate to the scale of the problem. A problem with a single subject should not lead to an unreasonable restructuring of the entire o'quv rejasi.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6.5.41.Changes that affect the objectives of the ta'lim dasturi, qualification description, expected outcomes, kredit volume, subject content, or amaliyot content are considered significant changes.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6.5.42.The tartib for shaklalizing changes that do not affect technical, editorial, or content is determined by the relevant internal documents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Protecting the rights of current talabas </w:t>
        <w:br/>
        <w:t>6.5.43.Changes to the ta'lim dasturi may also apply to the current talaba contingent.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ta'minlash|74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6.5.44.This ta'minlaydi that talabas' previously acquired kredits, academic rights, logical sequence of subjects, completion time, and ability to achieve the specified qualification are not negatively affected.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6.5.45.Before changes affecting the current talaba contingent are implemented, their academic, organizational, and moliyaviy implications are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6.5.46.If necessary, a transition period, alternative subject, individual academic plan, or other coordinating measure will be belgilangan.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6.5.47.A talaba will not be unreasonably forced to retake previously acquired o'quv natijalari and kredits.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Review and approve changes </w:t>
        <w:br/>
        <w:t>6.5.48.A proposal to make a significant change to the ta'lim dasturi will initially be discussed at a meeting of the relevant kafedra.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6.5.49.The kafedra will make a decision on the scientific, academic, professional, and uslubiy validity of the proposal.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6.5.50.The proposal tasdiqlangan by the kafedra will be considered by the Fakultet kengashi. Relevant talabas, ish beruvchis, representatives of the O'quv-uslubiy bo'lim and the Ta'lim sifati nazorati bo'limi will be invited to the discussion.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6.5.51.The fakultet council evaluates the consistency of the change with the goals of the ta'lim dasturi, talaba interests, resurslar, and fakultet capabilities.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6.5.52.Important changes recommended by the Fakultet kengashi are considered by the O'quv-uslubiy kengash from the perspective of academic and uslubiy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6.5.53.The amendment tasdiqlangan by the O'quv-uslubiy kengash will be submitted to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6.5.54.Major changes to the o'quv rejasi are reviewed by the Universitet Kengashi and tasdiqlangan ga muvofiq the belgilangan tartib.</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6.5.55.In cases where the legislation ta'minlaydi for a different approval or approval tartib, the appropriate tartib shall apply.</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Document and announce changes </w:t>
        <w:br/>
        <w:t>6.5.56.Changes to the ta'lim dasturi are shaklalized by relevant council resolutions, minutes, updated ta'lim dasturis, and ta'limal and uslubiy documents.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6.5.57.The documents indicate the content of the change, its grounds, the date of approval, the effective date, and the talaba contingent to which it applies.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ta'minlash|75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6.5.58.Tasdiqlangan and updated ta'lim dasturi documents are stored in the O'quv-uslubiy bo'lim, the relevant fakultet and kafedra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6.5.59.The current and outdated versions of documents are clearly distinguished. The use of outdated versions in the ta'lim jarayoni is barcha emasowed.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6.5.60.Important changes that directly affect talabas, fakultet, and other manfaatdor tomonlar will be communicated to them in an understandable shakl before they take effect.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6.5.61.The publication of publicly available axborot regarding the ta'lim dasturi is carried out asosida the talabs set forth in Bob 13 of this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Assessing the samaradorlik of the changes made </w:t>
        <w:br/>
        <w:t>6.5.62.A change in the ta'lim dasturi is viewed as a measure of yaxshilash, not as an end result.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6.5.63.For each significant change, its expected outcome and faoliyat natijalari measurement ko'rsatkich are predetermined.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6.5.64.The practical samaradorlik of the change will be assessed during the next monitoring period.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6.5.65.The baholash examines whether the change has achieved its intended purpose, its impact on talaba outcomes, teaching quality, o'quv rejasi, and manfaatdor tomon satisfaction.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6.5.66.In cases where the kutilayotgan natija is not observed, the reason for the change, the quality of the amalga oshirish, and the correctness of the initial solution are re-analyzed.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6.5.67.If necessary, additional tuzatuvchi chora-tadbir, a transition period, or an alternative academic solution will be determined.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Using tashqi baholash results </w:t>
        <w:br/>
        <w:t>6.5.68.Tashqi baholash and akkreditatsiya conclusions are analyzed as important dalil for the development of the ta'lim dasturi.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6.5.69.Asosida the shortcomings and recommendations aniqlangan in the tashqi baholash, the Ta'lim sifati nazorati bo'limi, in collaboration with relevant tarkibiy bo'linmalar, muvofiqlashtiradi the development of an action plan.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6.5.70.The action plan defines tasks, mas'ul executors, muddats, necessary resurslar, kutilayotgan natijas, and tasdiqlash dalillari.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6.5.71.The amalga oshirish of tashqi baholash recommendations is monitored by the Ta'lim sifati nazorati bo'limi.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6.5.72.Detailed talabs for organizing tashqi baholash and akkreditatsiya processes are set out in Bob 14 of this Siyosat.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ta'minlash|76</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4" w:lineRule="auto" w:before="106" w:after="0"/>
        <w:ind w:left="30" w:right="0" w:firstLine="0"/>
        <w:jc w:val="left"/>
      </w:pPr>
      <w:r>
        <w:rPr>
          <w:rFonts w:ascii="Arial" w:hAnsi="Arial" w:eastAsia="Arial"/>
          <w:b/>
          <w:i w:val="0"/>
          <w:color w:val="000000"/>
          <w:sz w:val="28"/>
        </w:rPr>
        <w:t xml:space="preserve">Vakolatlar va javobgarliklar </w:t>
        <w:br/>
        <w:t>6.5.73.The O'quv ishlari bo'yicha prorektor ta'minlaydi overall rahbariyat for the system of monitoring, periodic baholash and revision of ta'lim dasturis.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6" w:firstLine="708"/>
        <w:jc w:val="both"/>
      </w:pPr>
      <w:r>
        <w:rPr>
          <w:rFonts w:ascii="Arial" w:hAnsi="Arial" w:eastAsia="Arial"/>
          <w:b/>
          <w:i w:val="0"/>
          <w:color w:val="000000"/>
          <w:sz w:val="28"/>
        </w:rPr>
        <w:t>6.5.74.The kafedra mudiri is mas'ul for developing proposals for yaxshilash asosida the content of the ta'lim dasturi, the composition of subjects, ta'lim natijalari, muvofiqlik with the professional direction, and monitoring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6.5.75.The Fakultet dekani muvofiqlashtiradi the monitoring of ta'lim dasturis within the fakultet, ta'minlaydi the participation of manfaatdor tomonlar, and introduces aniqlangan issues to the relevant councils.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28"/>
        <w:ind w:left="30" w:right="0" w:firstLine="708"/>
        <w:jc w:val="left"/>
      </w:pPr>
      <w:r>
        <w:rPr>
          <w:rFonts w:ascii="Arial" w:hAnsi="Arial" w:eastAsia="Arial"/>
          <w:b/>
          <w:i w:val="0"/>
          <w:color w:val="000000"/>
          <w:sz w:val="28"/>
        </w:rPr>
        <w:t>6.5.76.The O'quv-uslubiy bo'lim examines the muvofiqlik of ta'lim dasturis, curricula, and ta'limal and</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395"/>
        <w:gridCol w:w="1395"/>
        <w:gridCol w:w="1395"/>
        <w:gridCol w:w="1395"/>
        <w:gridCol w:w="1395"/>
        <w:gridCol w:w="1395"/>
        <w:gridCol w:w="1395"/>
      </w:tblGrid>
      <w:tr>
        <w:trPr>
          <w:trHeight w:hRule="exact" w:val="370"/>
        </w:trPr>
        <w:tc>
          <w:tcPr>
            <w:tcW w:type="dxa" w:w="2120"/>
            <w:tcBorders/>
            <w:tcMar>
              <w:start w:w="0" w:type="dxa"/>
              <w:end w:w="0" w:type="dxa"/>
            </w:tcMar>
          </w:tcPr>
          <w:p>
            <w:pPr>
              <w:autoSpaceDN w:val="0"/>
              <w:autoSpaceDE w:val="0"/>
              <w:widowControl/>
              <w:spacing w:line="233" w:lineRule="auto" w:before="30" w:after="0"/>
              <w:ind w:left="34" w:right="0" w:firstLine="0"/>
              <w:jc w:val="left"/>
            </w:pPr>
            <w:r>
              <w:rPr>
                <w:rFonts w:ascii="Arial" w:hAnsi="Arial" w:eastAsia="Arial"/>
                <w:b w:val="0"/>
                <w:i w:val="0"/>
                <w:color w:val="000000"/>
                <w:sz w:val="28"/>
              </w:rPr>
              <w:t>uslubiy</w:t>
            </w:r>
          </w:p>
        </w:tc>
        <w:tc>
          <w:tcPr>
            <w:tcW w:type="dxa" w:w="17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documents </w:t>
            </w:r>
          </w:p>
        </w:tc>
        <w:tc>
          <w:tcPr>
            <w:tcW w:type="dxa" w:w="8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with </w:t>
            </w:r>
          </w:p>
        </w:tc>
        <w:tc>
          <w:tcPr>
            <w:tcW w:type="dxa" w:w="12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current </w:t>
            </w:r>
          </w:p>
        </w:tc>
        <w:tc>
          <w:tcPr>
            <w:tcW w:type="dxa" w:w="15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academic </w:t>
            </w:r>
          </w:p>
        </w:tc>
        <w:tc>
          <w:tcPr>
            <w:tcW w:type="dxa" w:w="8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30" w:after="0"/>
              <w:ind w:left="148" w:right="0" w:firstLine="0"/>
              <w:jc w:val="left"/>
            </w:pPr>
            <w:r>
              <w:rPr>
                <w:rFonts w:ascii="Arial" w:hAnsi="Arial" w:eastAsia="Arial"/>
                <w:b w:val="0"/>
                <w:i w:val="0"/>
                <w:color w:val="000000"/>
                <w:sz w:val="28"/>
              </w:rPr>
              <w:t xml:space="preserve">regulatory </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talabs.</w:t>
      </w:r>
    </w:p>
    <w:p>
      <w:pPr>
        <w:autoSpaceDN w:val="0"/>
        <w:autoSpaceDE w:val="0"/>
        <w:widowControl/>
        <w:spacing w:line="262" w:lineRule="auto" w:before="58" w:after="0"/>
        <w:ind w:left="30" w:right="20" w:firstLine="708"/>
        <w:jc w:val="both"/>
      </w:pPr>
      <w:r>
        <w:rPr>
          <w:rFonts w:ascii="Arial" w:hAnsi="Arial" w:eastAsia="Arial"/>
          <w:b/>
          <w:i w:val="0"/>
          <w:color w:val="000000"/>
          <w:sz w:val="28"/>
        </w:rPr>
        <w:t>6.5.77.The Ta'lim sifati nazorati bo'limi monitoring qiladi the amalga oshirish of ta'lim dasturis, talaba outcomes, lessons, baholash processes, and talaba satisfaction.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6.5.78.The Ta'lim sifati nazorati bo'limi summarizes the monitoring results in collaboration with the O'quv-uslubiy bo'lim and tayyorlaydi proposals for yaxshilash.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6.5.79.The Ta'lim sifati nazorati bo'limi ishtirok etadi, within its vakolat, in councils where issues of making changes to ta'lim dasturis are considered and ta'minlaydi an opinion on quality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30" w:right="0" w:firstLine="708"/>
        <w:jc w:val="left"/>
      </w:pPr>
      <w:r>
        <w:rPr>
          <w:rFonts w:ascii="Arial" w:hAnsi="Arial" w:eastAsia="Arial"/>
          <w:b/>
          <w:i w:val="0"/>
          <w:color w:val="000000"/>
          <w:sz w:val="28"/>
        </w:rPr>
        <w:t>6.5.80.The Registrator xizmati ta'minlaydi axborot on academic results, GPA, kredits, akademik qarzdorlik, and talaba movement necessary for monitoring.</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6.5.81.The Karyera markazi ta'minlaydi axborot on bitiruvchi employment and partnerships with ish beruvchis.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6.5.82.Fakultet, kafedras, and other relevant kafedras are mas'ul for the completeness and accuracy of the axborot they provide.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Summarizing monitoring results </w:t>
        <w:br/>
        <w:t>6.5.83.The summarized results of monitoring ta'lim dasturis are prepared by the Ta'lim sifati nazorati bo'limi in collaboration with the O'quv-uslubiy bo'lim.</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6.5.84.The summarized data reflects the holat of ta'lim dasturis, key trends, aniqlangan problems, manfaatdor tomon suggestions, changes made, and their samaradorlik.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6.5.85.The summarized results of monitoring can be considered at meetings with the rektor or at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ta'minlash|77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6.5.86.Asosida the results of the discussion, necessary measures will be determined to improve the ta'lim dasturi, develop the capacity of professor-o'qituvchilar, provide resurslar, improve the baholash system, or other necessary measures.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6.5.87.The amalga oshirish of the decisions made will be checked during the next monitoring period.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Self-yaxshilash of the monitoring system </w:t>
        <w:br/>
        <w:t>6.5.88.The monitoring and periodic baholash processes of ta'lim dasturis themselves are also regularly evaluated.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6.5.89.This takes into account the accuracy of monitoring ko'rsatkichs, the reliability of data, the participation of manfaatdor tomonlar, the amalga oshirish of decisions, and the samaradorlik of the changes made.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6.5.90.Ko'rsatkichs that are unnecessary, repetitive, or do not serve boshqaruv decision-making will be reviewed.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6.5.91.</w:t>
      </w:r>
      <w:r>
        <w:rPr>
          <w:rFonts w:ascii="Arial" w:hAnsi="Arial" w:eastAsia="Arial"/>
          <w:b w:val="0"/>
          <w:i w:val="0"/>
          <w:color w:val="000000"/>
          <w:sz w:val="28"/>
        </w:rPr>
        <w:t xml:space="preserve">Measures will be taken to automate and digitize the processes of </w:t>
      </w:r>
      <w:r>
        <w:rPr>
          <w:rFonts w:ascii="Arial" w:hAnsi="Arial" w:eastAsia="Arial"/>
          <w:b w:val="0"/>
          <w:i w:val="0"/>
          <w:color w:val="000000"/>
          <w:sz w:val="28"/>
        </w:rPr>
        <w:t xml:space="preserve">data collection, analysis, and presentation as much as possible. </w:t>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Standartlar bajarilishini baholash </w:t>
        <w:br/>
        <w:t>6.5.92.The amalga oshirish of these standards is assessed not by the availability of ta'lim dasturi documentation, but by the systematicity of monitoring, the reliability of dalil, the validity of decisions, and the samaradorlik of the changes made.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52"/>
        <w:ind w:left="30" w:right="0" w:firstLine="0"/>
        <w:jc w:val="left"/>
      </w:pPr>
      <w:r>
        <w:rPr>
          <w:rFonts w:ascii="Arial" w:hAnsi="Arial" w:eastAsia="Arial"/>
          <w:b/>
          <w:i w:val="0"/>
          <w:color w:val="000000"/>
          <w:sz w:val="28"/>
        </w:rPr>
        <w:t>6.5.93.The baholash uses the “ta'lim dasturi holat signal” model.</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378"/>
        </w:trPr>
        <w:tc>
          <w:tcPr>
            <w:tcW w:type="dxa" w:w="247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Alarm </w:t>
            </w:r>
          </w:p>
        </w:tc>
        <w:tc>
          <w:tcPr>
            <w:tcW w:type="dxa" w:w="54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Holat</w:t>
            </w:r>
          </w:p>
        </w:tc>
        <w:tc>
          <w:tcPr>
            <w:tcW w:type="dxa" w:w="16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Coefficient </w:t>
            </w:r>
          </w:p>
        </w:tc>
      </w:tr>
      <w:tr>
        <w:trPr>
          <w:trHeight w:hRule="exact" w:val="1122"/>
        </w:trPr>
        <w:tc>
          <w:tcPr>
            <w:tcW w:type="dxa" w:w="247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Green</w:t>
            </w:r>
          </w:p>
        </w:tc>
        <w:tc>
          <w:tcPr>
            <w:tcW w:type="dxa" w:w="54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2" w:right="26" w:firstLine="0"/>
              <w:jc w:val="both"/>
            </w:pPr>
            <w:r>
              <w:rPr>
                <w:rFonts w:ascii="Arial" w:hAnsi="Arial" w:eastAsia="Arial"/>
                <w:b w:val="0"/>
                <w:i w:val="0"/>
                <w:color w:val="000000"/>
                <w:sz w:val="28"/>
              </w:rPr>
              <w:t>The direction is stable, talabs are being met, and results are being used for yaxshilash</w:t>
            </w:r>
            <w:r>
              <w:rPr>
                <w:rFonts w:ascii="Arial" w:hAnsi="Arial" w:eastAsia="Arial"/>
                <w:b w:val="0"/>
                <w:i w:val="0"/>
                <w:color w:val="000000"/>
                <w:sz w:val="28"/>
              </w:rPr>
            </w:r>
            <w:r>
              <w:rPr>
                <w:rFonts w:ascii="Arial" w:hAnsi="Arial" w:eastAsia="Arial"/>
                <w:b w:val="0"/>
                <w:i w:val="0"/>
                <w:color w:val="000000"/>
                <w:sz w:val="28"/>
              </w:rPr>
            </w:r>
          </w:p>
        </w:tc>
        <w:tc>
          <w:tcPr>
            <w:tcW w:type="dxa" w:w="16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1.00 </w:t>
            </w:r>
          </w:p>
        </w:tc>
      </w:tr>
      <w:tr>
        <w:trPr>
          <w:trHeight w:hRule="exact" w:val="752"/>
        </w:trPr>
        <w:tc>
          <w:tcPr>
            <w:tcW w:type="dxa" w:w="247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Yellow</w:t>
            </w:r>
          </w:p>
        </w:tc>
        <w:tc>
          <w:tcPr>
            <w:tcW w:type="dxa" w:w="5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Basic talabs met, but monitoring and targeted yaxshilashs are needed</w:t>
            </w:r>
            <w:r>
              <w:rPr>
                <w:rFonts w:ascii="Arial" w:hAnsi="Arial" w:eastAsia="Arial"/>
                <w:b w:val="0"/>
                <w:i w:val="0"/>
                <w:color w:val="000000"/>
                <w:sz w:val="28"/>
              </w:rPr>
            </w:r>
          </w:p>
        </w:tc>
        <w:tc>
          <w:tcPr>
            <w:tcW w:type="dxa" w:w="16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0.75 </w:t>
            </w:r>
          </w:p>
        </w:tc>
      </w:tr>
      <w:tr>
        <w:trPr>
          <w:trHeight w:hRule="exact" w:val="750"/>
        </w:trPr>
        <w:tc>
          <w:tcPr>
            <w:tcW w:type="dxa" w:w="247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Orange</w:t>
            </w:r>
          </w:p>
        </w:tc>
        <w:tc>
          <w:tcPr>
            <w:tcW w:type="dxa" w:w="5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val="0"/>
                <w:i w:val="0"/>
                <w:color w:val="000000"/>
                <w:sz w:val="28"/>
              </w:rPr>
              <w:t>There is a significant problem, tuzatuvchi chora-tadbir is required</w:t>
            </w:r>
            <w:r>
              <w:rPr>
                <w:rFonts w:ascii="Arial" w:hAnsi="Arial" w:eastAsia="Arial"/>
                <w:b w:val="0"/>
                <w:i w:val="0"/>
                <w:color w:val="000000"/>
                <w:sz w:val="28"/>
              </w:rPr>
            </w:r>
          </w:p>
        </w:tc>
        <w:tc>
          <w:tcPr>
            <w:tcW w:type="dxa" w:w="16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0.50 </w:t>
            </w:r>
          </w:p>
        </w:tc>
      </w:tr>
      <w:tr>
        <w:trPr>
          <w:trHeight w:hRule="exact" w:val="750"/>
        </w:trPr>
        <w:tc>
          <w:tcPr>
            <w:tcW w:type="dxa" w:w="247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Red</w:t>
            </w:r>
          </w:p>
        </w:tc>
        <w:tc>
          <w:tcPr>
            <w:tcW w:type="dxa" w:w="549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915"/>
              <w:gridCol w:w="915"/>
              <w:gridCol w:w="915"/>
              <w:gridCol w:w="915"/>
              <w:gridCol w:w="915"/>
              <w:gridCol w:w="915"/>
            </w:tblGrid>
            <w:tr>
              <w:trPr>
                <w:trHeight w:hRule="exact" w:val="346"/>
              </w:trPr>
              <w:tc>
                <w:tcPr>
                  <w:tcW w:type="dxa" w:w="102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There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serious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 </w:t>
                  </w:r>
                </w:p>
              </w:tc>
              <w:tc>
                <w:tcPr>
                  <w:tcW w:type="dxa" w:w="134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systemic </w:t>
                  </w:r>
                </w:p>
              </w:tc>
            </w:tr>
          </w:tbl>
          <w:p>
            <w:pPr>
              <w:autoSpaceDN w:val="0"/>
              <w:autoSpaceDE w:val="0"/>
              <w:widowControl/>
              <w:spacing w:line="233" w:lineRule="auto" w:before="30" w:after="0"/>
              <w:ind w:left="102" w:right="0" w:firstLine="0"/>
              <w:jc w:val="left"/>
            </w:pPr>
            <w:r>
              <w:rPr>
                <w:rFonts w:ascii="Arial" w:hAnsi="Arial" w:eastAsia="Arial"/>
                <w:b w:val="0"/>
                <w:i w:val="0"/>
                <w:color w:val="000000"/>
                <w:sz w:val="28"/>
              </w:rPr>
              <w:t xml:space="preserve">inconsistency, urgent revision is required </w:t>
            </w:r>
          </w:p>
        </w:tc>
        <w:tc>
          <w:tcPr>
            <w:tcW w:type="dxa" w:w="16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0.25 </w:t>
            </w:r>
          </w:p>
        </w:tc>
      </w:tr>
      <w:tr>
        <w:trPr>
          <w:trHeight w:hRule="exact" w:val="750"/>
        </w:trPr>
        <w:tc>
          <w:tcPr>
            <w:tcW w:type="dxa" w:w="247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i w:val="0"/>
                <w:color w:val="000000"/>
                <w:sz w:val="28"/>
              </w:rPr>
              <w:t>The dalil is not sufficient.</w:t>
            </w:r>
            <w:r>
              <w:rPr>
                <w:rFonts w:ascii="Arial" w:hAnsi="Arial" w:eastAsia="Arial"/>
                <w:b/>
                <w:i w:val="0"/>
                <w:color w:val="000000"/>
                <w:sz w:val="28"/>
              </w:rPr>
            </w:r>
          </w:p>
        </w:tc>
        <w:tc>
          <w:tcPr>
            <w:tcW w:type="dxa" w:w="54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There is no reliable axborot available for baholash.</w:t>
            </w:r>
            <w:r>
              <w:rPr>
                <w:rFonts w:ascii="Arial" w:hAnsi="Arial" w:eastAsia="Arial"/>
                <w:b w:val="0"/>
                <w:i w:val="0"/>
                <w:color w:val="000000"/>
                <w:sz w:val="28"/>
              </w:rPr>
            </w:r>
          </w:p>
        </w:tc>
        <w:tc>
          <w:tcPr>
            <w:tcW w:type="dxa" w:w="16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0.00 </w:t>
            </w:r>
          </w:p>
        </w:tc>
      </w:tr>
    </w:tbl>
    <w:p>
      <w:pPr>
        <w:autoSpaceDN w:val="0"/>
        <w:autoSpaceDE w:val="0"/>
        <w:widowControl/>
        <w:spacing w:line="262" w:lineRule="auto" w:before="4" w:after="0"/>
        <w:ind w:left="30" w:right="0" w:firstLine="708"/>
        <w:jc w:val="left"/>
      </w:pPr>
      <w:r>
        <w:rPr>
          <w:rFonts w:ascii="Arial" w:hAnsi="Arial" w:eastAsia="Arial"/>
          <w:b/>
          <w:i w:val="0"/>
          <w:color w:val="000000"/>
          <w:sz w:val="28"/>
        </w:rPr>
        <w:t xml:space="preserve">6.5.94.The ball calculated for each area is determined asosida the following shaklula: </w:t>
        <w:br/>
        <w:t>Calculated ball = maximum ball × specified signal coefficient.</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p>
    <w:p>
      <w:pPr>
        <w:autoSpaceDN w:val="0"/>
        <w:autoSpaceDE w:val="0"/>
        <w:widowControl/>
        <w:spacing w:line="233" w:lineRule="auto" w:before="404" w:after="0"/>
        <w:ind w:left="0" w:right="40" w:firstLine="0"/>
        <w:jc w:val="right"/>
      </w:pPr>
      <w:r>
        <w:rPr>
          <w:rFonts w:ascii="Times New Roman" w:hAnsi="Times New Roman" w:eastAsia="Times New Roman"/>
          <w:b w:val="0"/>
          <w:i/>
          <w:color w:val="000000"/>
          <w:sz w:val="22"/>
        </w:rPr>
        <w:t>Ta'lim sifatini ta'minlash|78</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738" w:right="0" w:firstLine="0"/>
        <w:jc w:val="left"/>
      </w:pPr>
      <w:r>
        <w:rPr>
          <w:rFonts w:ascii="Arial" w:hAnsi="Arial" w:eastAsia="Arial"/>
          <w:b/>
          <w:i w:val="0"/>
          <w:color w:val="000000"/>
          <w:sz w:val="28"/>
        </w:rPr>
        <w:t>6.5.95.The overall holat of the ta'lim dasturi is assessed based</w:t>
      </w:r>
      <w:r>
        <w:rPr>
          <w:rFonts w:ascii="Arial" w:hAnsi="Arial" w:eastAsia="Arial"/>
          <w:b w:val="0"/>
          <w:i w:val="0"/>
          <w:color w:val="000000"/>
          <w:sz w:val="28"/>
        </w:rPr>
      </w:r>
    </w:p>
    <w:p>
      <w:pPr>
        <w:autoSpaceDN w:val="0"/>
        <w:autoSpaceDE w:val="0"/>
        <w:widowControl/>
        <w:spacing w:line="233" w:lineRule="auto" w:before="60" w:after="50"/>
        <w:ind w:left="30" w:right="0" w:firstLine="0"/>
        <w:jc w:val="left"/>
      </w:pPr>
      <w:r>
        <w:rPr>
          <w:rFonts w:ascii="Arial" w:hAnsi="Arial" w:eastAsia="Arial"/>
          <w:b w:val="0"/>
          <w:i w:val="0"/>
          <w:color w:val="000000"/>
          <w:sz w:val="28"/>
        </w:rPr>
        <w:t>on the following mezonlar:</w:t>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432"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750"/>
        </w:trPr>
        <w:tc>
          <w:tcPr>
            <w:tcW w:type="dxa" w:w="91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D-1</w:t>
            </w:r>
          </w:p>
        </w:tc>
        <w:tc>
          <w:tcPr>
            <w:tcW w:type="dxa" w:w="66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Relevance of program objectives and o'quv natijalari</w:t>
            </w:r>
            <w:r>
              <w:rPr>
                <w:rFonts w:ascii="Arial" w:hAnsi="Arial" w:eastAsia="Arial"/>
                <w:b w:val="0"/>
                <w:i w:val="0"/>
                <w:color w:val="000000"/>
                <w:sz w:val="28"/>
              </w:rPr>
            </w:r>
          </w:p>
        </w:tc>
        <w:tc>
          <w:tcPr>
            <w:tcW w:type="dxa" w:w="20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 </w:t>
            </w:r>
          </w:p>
        </w:tc>
      </w:tr>
      <w:tr>
        <w:trPr>
          <w:trHeight w:hRule="exact" w:val="750"/>
        </w:trPr>
        <w:tc>
          <w:tcPr>
            <w:tcW w:type="dxa" w:w="91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D-2</w:t>
            </w:r>
          </w:p>
        </w:tc>
        <w:tc>
          <w:tcPr>
            <w:tcW w:type="dxa" w:w="66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The rationale for the o'quv rejasi, subjects, and kredit load</w:t>
            </w:r>
            <w:r>
              <w:rPr>
                <w:rFonts w:ascii="Arial" w:hAnsi="Arial" w:eastAsia="Arial"/>
                <w:b w:val="0"/>
                <w:i w:val="0"/>
                <w:color w:val="000000"/>
                <w:sz w:val="28"/>
              </w:rPr>
            </w:r>
          </w:p>
        </w:tc>
        <w:tc>
          <w:tcPr>
            <w:tcW w:type="dxa" w:w="20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 </w:t>
            </w:r>
          </w:p>
        </w:tc>
      </w:tr>
      <w:tr>
        <w:trPr>
          <w:trHeight w:hRule="exact" w:val="75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D-3</w:t>
            </w:r>
          </w:p>
        </w:tc>
        <w:tc>
          <w:tcPr>
            <w:tcW w:type="dxa" w:w="668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337"/>
              <w:gridCol w:w="1337"/>
              <w:gridCol w:w="1337"/>
              <w:gridCol w:w="1337"/>
              <w:gridCol w:w="1337"/>
            </w:tblGrid>
            <w:tr>
              <w:trPr>
                <w:trHeight w:hRule="exact" w:val="346"/>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30" w:after="0"/>
              <w:ind w:left="102" w:right="0" w:firstLine="0"/>
              <w:jc w:val="left"/>
            </w:pPr>
            <w:r>
              <w:rPr>
                <w:rFonts w:ascii="Arial" w:hAnsi="Arial" w:eastAsia="Arial"/>
                <w:b w:val="0"/>
                <w:i w:val="0"/>
                <w:color w:val="000000"/>
                <w:sz w:val="28"/>
              </w:rPr>
              <w:t xml:space="preserve">dynamics </w:t>
            </w:r>
          </w:p>
        </w:tc>
        <w:tc>
          <w:tcPr>
            <w:tcW w:type="dxa" w:w="2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 </w:t>
            </w:r>
          </w:p>
        </w:tc>
      </w:tr>
      <w:tr>
        <w:trPr>
          <w:trHeight w:hRule="exact" w:val="378"/>
        </w:trPr>
        <w:tc>
          <w:tcPr>
            <w:tcW w:type="dxa" w:w="91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D-4</w:t>
            </w:r>
          </w:p>
        </w:tc>
        <w:tc>
          <w:tcPr>
            <w:tcW w:type="dxa" w:w="668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Samaradorlik of the training and baholash system</w:t>
            </w:r>
          </w:p>
        </w:tc>
        <w:tc>
          <w:tcPr>
            <w:tcW w:type="dxa" w:w="20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D-5</w:t>
            </w:r>
          </w:p>
        </w:tc>
        <w:tc>
          <w:tcPr>
            <w:tcW w:type="dxa" w:w="66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Fakultet capacity</w:t>
            </w:r>
          </w:p>
        </w:tc>
        <w:tc>
          <w:tcPr>
            <w:tcW w:type="dxa" w:w="20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D-6</w:t>
            </w:r>
          </w:p>
        </w:tc>
        <w:tc>
          <w:tcPr>
            <w:tcW w:type="dxa" w:w="6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Adequacy of resurslar and academic services</w:t>
            </w:r>
          </w:p>
        </w:tc>
        <w:tc>
          <w:tcPr>
            <w:tcW w:type="dxa" w:w="2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10 </w:t>
            </w:r>
          </w:p>
        </w:tc>
      </w:tr>
      <w:tr>
        <w:trPr>
          <w:trHeight w:hRule="exact" w:val="382"/>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D-7</w:t>
            </w:r>
          </w:p>
        </w:tc>
        <w:tc>
          <w:tcPr>
            <w:tcW w:type="dxa" w:w="66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Opinion of talabas, bitiruvchis and ish beruvchis</w:t>
            </w:r>
          </w:p>
        </w:tc>
        <w:tc>
          <w:tcPr>
            <w:tcW w:type="dxa" w:w="20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10 </w:t>
            </w:r>
          </w:p>
        </w:tc>
      </w:tr>
      <w:tr>
        <w:trPr>
          <w:trHeight w:hRule="exact" w:val="748"/>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D-8</w:t>
            </w:r>
          </w:p>
        </w:tc>
        <w:tc>
          <w:tcPr>
            <w:tcW w:type="dxa" w:w="66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Final certification, bitiruvchi employment, and external recommendations</w:t>
            </w:r>
            <w:r>
              <w:rPr>
                <w:rFonts w:ascii="Arial" w:hAnsi="Arial" w:eastAsia="Arial"/>
                <w:b w:val="0"/>
                <w:i w:val="0"/>
                <w:color w:val="000000"/>
                <w:sz w:val="28"/>
              </w:rPr>
            </w:r>
          </w:p>
        </w:tc>
        <w:tc>
          <w:tcPr>
            <w:tcW w:type="dxa" w:w="20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10 </w:t>
            </w:r>
          </w:p>
        </w:tc>
      </w:tr>
      <w:tr>
        <w:trPr>
          <w:trHeight w:hRule="exact" w:val="384"/>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D-9</w:t>
            </w:r>
          </w:p>
        </w:tc>
        <w:tc>
          <w:tcPr>
            <w:tcW w:type="dxa" w:w="6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Samaradorlik of the changes made</w:t>
            </w:r>
          </w:p>
        </w:tc>
        <w:tc>
          <w:tcPr>
            <w:tcW w:type="dxa" w:w="2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tc>
        <w:tc>
          <w:tcPr>
            <w:tcW w:type="dxa" w:w="6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Total</w:t>
            </w:r>
          </w:p>
        </w:tc>
        <w:tc>
          <w:tcPr>
            <w:tcW w:type="dxa" w:w="2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100</w:t>
            </w:r>
          </w:p>
        </w:tc>
      </w:tr>
    </w:tbl>
    <w:p>
      <w:pPr>
        <w:autoSpaceDN w:val="0"/>
        <w:autoSpaceDE w:val="0"/>
        <w:widowControl/>
        <w:spacing w:line="233" w:lineRule="auto" w:before="374" w:after="48"/>
        <w:ind w:left="738" w:right="0" w:firstLine="0"/>
        <w:jc w:val="left"/>
      </w:pPr>
      <w:r>
        <w:rPr>
          <w:rFonts w:ascii="Arial" w:hAnsi="Arial" w:eastAsia="Arial"/>
          <w:b/>
          <w:i w:val="0"/>
          <w:color w:val="000000"/>
          <w:sz w:val="28"/>
        </w:rPr>
        <w:t>6.5.96.The final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4"/>
        </w:trPr>
        <w:tc>
          <w:tcPr>
            <w:tcW w:type="dxa" w:w="16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432"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Holat of the ta'lim dasturi</w:t>
            </w:r>
          </w:p>
        </w:tc>
      </w:tr>
      <w:tr>
        <w:trPr>
          <w:trHeight w:hRule="exact" w:val="750"/>
        </w:trPr>
        <w:tc>
          <w:tcPr>
            <w:tcW w:type="dxa" w:w="16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85–100</w:t>
            </w:r>
          </w:p>
        </w:tc>
        <w:tc>
          <w:tcPr>
            <w:tcW w:type="dxa" w:w="8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The program is being implemented in a timely, sustainable and </w:t>
            </w:r>
            <w:r>
              <w:rPr>
                <w:rFonts w:ascii="Arial" w:hAnsi="Arial" w:eastAsia="Arial"/>
                <w:b w:val="0"/>
                <w:i w:val="0"/>
                <w:color w:val="000000"/>
                <w:sz w:val="28"/>
              </w:rPr>
              <w:t xml:space="preserve">effective manner. </w:t>
            </w:r>
          </w:p>
        </w:tc>
      </w:tr>
      <w:tr>
        <w:trPr>
          <w:trHeight w:hRule="exact" w:val="750"/>
        </w:trPr>
        <w:tc>
          <w:tcPr>
            <w:tcW w:type="dxa" w:w="16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70–84</w:t>
            </w:r>
          </w:p>
        </w:tc>
        <w:tc>
          <w:tcPr>
            <w:tcW w:type="dxa" w:w="803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339"/>
              <w:gridCol w:w="1339"/>
              <w:gridCol w:w="1339"/>
              <w:gridCol w:w="1339"/>
              <w:gridCol w:w="1339"/>
              <w:gridCol w:w="1339"/>
            </w:tblGrid>
            <w:tr>
              <w:trPr>
                <w:trHeight w:hRule="exact" w:val="348"/>
              </w:trPr>
              <w:tc>
                <w:tcPr>
                  <w:tcW w:type="dxa" w:w="780"/>
                  <w:tcBorders/>
                  <w:tcMar>
                    <w:start w:w="0" w:type="dxa"/>
                    <w:end w:w="0" w:type="dxa"/>
                  </w:tcMar>
                </w:tcPr>
                <w:p>
                  <w:pPr>
                    <w:autoSpaceDN w:val="0"/>
                    <w:autoSpaceDE w:val="0"/>
                    <w:widowControl/>
                    <w:spacing w:line="233" w:lineRule="auto" w:before="6" w:after="0"/>
                    <w:ind w:left="70" w:right="0" w:firstLine="0"/>
                    <w:jc w:val="left"/>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requires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mainly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sustainable, </w:t>
                  </w:r>
                </w:p>
              </w:tc>
              <w:tc>
                <w:tcPr>
                  <w:tcW w:type="dxa" w:w="12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targeted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yaxshilashs</w:t>
            </w:r>
          </w:p>
        </w:tc>
      </w:tr>
      <w:tr>
        <w:trPr>
          <w:trHeight w:hRule="exact" w:val="752"/>
        </w:trPr>
        <w:tc>
          <w:tcPr>
            <w:tcW w:type="dxa" w:w="16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50–69</w:t>
            </w:r>
          </w:p>
        </w:tc>
        <w:tc>
          <w:tcPr>
            <w:tcW w:type="dxa" w:w="8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The program has significant flaws, a significant revision is </w:t>
            </w:r>
            <w:r>
              <w:rPr>
                <w:rFonts w:ascii="Arial" w:hAnsi="Arial" w:eastAsia="Arial"/>
                <w:b w:val="0"/>
                <w:i w:val="0"/>
                <w:color w:val="000000"/>
                <w:sz w:val="28"/>
              </w:rPr>
              <w:t xml:space="preserve">needed </w:t>
            </w:r>
          </w:p>
        </w:tc>
      </w:tr>
      <w:tr>
        <w:trPr>
          <w:trHeight w:hRule="exact" w:val="750"/>
        </w:trPr>
        <w:tc>
          <w:tcPr>
            <w:tcW w:type="dxa" w:w="160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0–49</w:t>
            </w:r>
          </w:p>
        </w:tc>
        <w:tc>
          <w:tcPr>
            <w:tcW w:type="dxa" w:w="80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0" w:firstLine="0"/>
              <w:jc w:val="left"/>
            </w:pPr>
            <w:r>
              <w:rPr>
                <w:rFonts w:ascii="Arial" w:hAnsi="Arial" w:eastAsia="Arial"/>
                <w:b w:val="0"/>
                <w:i w:val="0"/>
                <w:color w:val="000000"/>
                <w:sz w:val="28"/>
              </w:rPr>
              <w:t>The program needs a comprehensive rebaholash and redesign.</w:t>
            </w:r>
            <w:r>
              <w:rPr>
                <w:rFonts w:ascii="Arial" w:hAnsi="Arial" w:eastAsia="Arial"/>
                <w:b w:val="0"/>
                <w:i w:val="0"/>
                <w:color w:val="000000"/>
                <w:sz w:val="28"/>
              </w:rPr>
            </w:r>
          </w:p>
        </w:tc>
      </w:tr>
    </w:tbl>
    <w:p>
      <w:pPr>
        <w:autoSpaceDN w:val="0"/>
        <w:autoSpaceDE w:val="0"/>
        <w:widowControl/>
        <w:spacing w:line="233" w:lineRule="auto" w:before="4" w:after="0"/>
        <w:ind w:left="738" w:right="0" w:firstLine="0"/>
        <w:jc w:val="left"/>
      </w:pPr>
      <w:r>
        <w:rPr>
          <w:rFonts w:ascii="Arial" w:hAnsi="Arial" w:eastAsia="Arial"/>
          <w:b/>
          <w:i w:val="0"/>
          <w:color w:val="000000"/>
          <w:sz w:val="28"/>
        </w:rPr>
        <w:t>6.5.97.The following situations are considered jiddiy nomuvofiqliklar:</w:t>
      </w:r>
      <w:r>
        <w:rPr>
          <w:rFonts w:ascii="Arial" w:hAnsi="Arial" w:eastAsia="Arial"/>
          <w:b w:val="0"/>
          <w:i w:val="0"/>
          <w:color w:val="000000"/>
          <w:sz w:val="28"/>
        </w:rPr>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tab/>
        <w:t>organizing the ta'lim jarayoni asosida an untasdiqlangan or</w:t>
      </w:r>
      <w:r/>
      <w:r>
        <w:rPr>
          <w:rFonts w:ascii="Arial" w:hAnsi="Arial" w:eastAsia="Arial"/>
          <w:b w:val="0"/>
          <w:i w:val="0"/>
          <w:color w:val="000000"/>
          <w:sz w:val="28"/>
        </w:rPr>
      </w:r>
    </w:p>
    <w:p>
      <w:pPr>
        <w:autoSpaceDN w:val="0"/>
        <w:autoSpaceDE w:val="0"/>
        <w:widowControl/>
        <w:spacing w:line="233" w:lineRule="auto" w:before="56" w:after="0"/>
        <w:ind w:left="30" w:right="0" w:firstLine="0"/>
        <w:jc w:val="left"/>
      </w:pPr>
      <w:r>
        <w:rPr>
          <w:rFonts w:ascii="Arial" w:hAnsi="Arial" w:eastAsia="Arial"/>
          <w:b w:val="0"/>
          <w:i w:val="0"/>
          <w:color w:val="000000"/>
          <w:sz w:val="28"/>
        </w:rPr>
        <w:t>outdated ta'lim dasturi;</w:t>
      </w:r>
    </w:p>
    <w:p>
      <w:pPr>
        <w:autoSpaceDN w:val="0"/>
        <w:tabs>
          <w:tab w:pos="1162" w:val="left"/>
        </w:tabs>
        <w:autoSpaceDE w:val="0"/>
        <w:widowControl/>
        <w:spacing w:line="233" w:lineRule="auto" w:before="58"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introducing significant changes without proper approval; </w:t>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Deliberately distorting monitoring data; </w:t>
      </w:r>
    </w:p>
    <w:p>
      <w:pPr>
        <w:autoSpaceDN w:val="0"/>
        <w:tabs>
          <w:tab w:pos="1162" w:val="left"/>
        </w:tabs>
        <w:autoSpaceDE w:val="0"/>
        <w:widowControl/>
        <w:spacing w:line="233" w:lineRule="auto" w:before="56" w:after="0"/>
        <w:ind w:left="73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making changes that would harm the academic rights of current </w:t>
      </w:r>
    </w:p>
    <w:p>
      <w:pPr>
        <w:autoSpaceDN w:val="0"/>
        <w:autoSpaceDE w:val="0"/>
        <w:widowControl/>
        <w:spacing w:line="233" w:lineRule="auto" w:before="60" w:after="0"/>
        <w:ind w:left="30" w:right="0" w:firstLine="0"/>
        <w:jc w:val="left"/>
      </w:pPr>
      <w:r>
        <w:rPr>
          <w:rFonts w:ascii="Arial" w:hAnsi="Arial" w:eastAsia="Arial"/>
          <w:b w:val="0"/>
          <w:i w:val="0"/>
          <w:color w:val="000000"/>
          <w:sz w:val="28"/>
        </w:rPr>
        <w:t>talabas;</w:t>
      </w:r>
    </w:p>
    <w:p>
      <w:pPr>
        <w:autoSpaceDN w:val="0"/>
        <w:autoSpaceDE w:val="0"/>
        <w:widowControl/>
        <w:spacing w:line="233" w:lineRule="auto" w:before="662" w:after="0"/>
        <w:ind w:left="0" w:right="42" w:firstLine="0"/>
        <w:jc w:val="right"/>
      </w:pPr>
      <w:r>
        <w:rPr>
          <w:rFonts w:ascii="Times New Roman" w:hAnsi="Times New Roman" w:eastAsia="Times New Roman"/>
          <w:b w:val="0"/>
          <w:i/>
          <w:color w:val="000000"/>
          <w:sz w:val="22"/>
        </w:rPr>
        <w:t>Ta'lim sifatini ta'minlash|79</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884"/>
        <w:gridCol w:w="4884"/>
      </w:tblGrid>
      <w:tr>
        <w:trPr>
          <w:trHeight w:hRule="exact" w:val="324"/>
        </w:trPr>
        <w:tc>
          <w:tcPr>
            <w:tcW w:type="dxa" w:w="996"/>
            <w:tcBorders/>
            <w:shd w:fill="ffc000"/>
            <w:tcMar>
              <w:start w:w="0" w:type="dxa"/>
              <w:end w:w="0" w:type="dxa"/>
            </w:tcMar>
          </w:tcPr>
          <w:p/>
        </w:tc>
        <w:tc>
          <w:tcPr>
            <w:tcW w:type="dxa" w:w="8760"/>
            <w:tcBorders/>
            <w:shd w:fill="ffc000"/>
            <w:tcMar>
              <w:start w:w="0" w:type="dxa"/>
              <w:end w:w="0" w:type="dxa"/>
            </w:tcMar>
          </w:tcPr>
          <w:p>
            <w:pPr>
              <w:autoSpaceDN w:val="0"/>
              <w:autoSpaceDE w:val="0"/>
              <w:widowControl/>
              <w:spacing w:line="233" w:lineRule="auto" w:before="6" w:after="0"/>
              <w:ind w:left="2170" w:right="0" w:firstLine="0"/>
              <w:jc w:val="left"/>
            </w:pPr>
            <w:r>
              <w:rPr>
                <w:rFonts w:ascii="Arial" w:hAnsi="Arial" w:eastAsia="Arial"/>
                <w:b/>
                <w:i w:val="0"/>
                <w:color w:val="000000"/>
                <w:sz w:val="28"/>
              </w:rPr>
              <w:t>RASMIY TARJIMA</w:t>
            </w:r>
          </w:p>
        </w:tc>
      </w:tr>
      <w:tr>
        <w:trPr>
          <w:trHeight w:hRule="exact" w:val="448"/>
        </w:trPr>
        <w:tc>
          <w:tcPr>
            <w:tcW w:type="dxa" w:w="996"/>
            <w:tcBorders/>
            <w:tcMar>
              <w:start w:w="0" w:type="dxa"/>
              <w:end w:w="0" w:type="dxa"/>
            </w:tcMar>
          </w:tcPr>
          <w:p>
            <w:pPr>
              <w:autoSpaceDN w:val="0"/>
              <w:autoSpaceDE w:val="0"/>
              <w:widowControl/>
              <w:spacing w:line="240" w:lineRule="auto" w:before="160" w:after="0"/>
              <w:ind w:left="0" w:right="150" w:firstLine="0"/>
              <w:jc w:val="right"/>
            </w:pPr>
            <w:r>
              <w:rPr>
                <w:rFonts w:ascii="Symbol" w:hAnsi="Symbol" w:eastAsia="Symbol"/>
                <w:b w:val="0"/>
                <w:i w:val="0"/>
                <w:color w:val="000000"/>
                <w:sz w:val="20"/>
              </w:rPr>
              <w:t></w:t>
            </w:r>
          </w:p>
        </w:tc>
        <w:tc>
          <w:tcPr>
            <w:tcW w:type="dxa" w:w="8760"/>
            <w:tcBorders/>
            <w:tcMar>
              <w:start w:w="0" w:type="dxa"/>
              <w:end w:w="0" w:type="dxa"/>
            </w:tcMar>
          </w:tcPr>
          <w:p>
            <w:pPr>
              <w:autoSpaceDN w:val="0"/>
              <w:autoSpaceDE w:val="0"/>
              <w:widowControl/>
              <w:spacing w:line="233" w:lineRule="auto" w:before="106" w:after="0"/>
              <w:ind w:left="166" w:right="0" w:firstLine="0"/>
              <w:jc w:val="left"/>
            </w:pPr>
            <w:r>
              <w:rPr>
                <w:rFonts w:ascii="Arial" w:hAnsi="Arial" w:eastAsia="Arial"/>
                <w:b w:val="0"/>
                <w:i w:val="0"/>
                <w:color w:val="000000"/>
                <w:sz w:val="28"/>
              </w:rPr>
              <w:t xml:space="preserve">failure to address a systemic deficiency that prevents the </w:t>
            </w:r>
          </w:p>
        </w:tc>
      </w:tr>
    </w:tbl>
    <w:p>
      <w:pPr>
        <w:autoSpaceDN w:val="0"/>
        <w:autoSpaceDE w:val="0"/>
        <w:widowControl/>
        <w:spacing w:line="233" w:lineRule="auto" w:before="30" w:after="0"/>
        <w:ind w:left="30" w:right="0" w:firstLine="0"/>
        <w:jc w:val="left"/>
      </w:pPr>
      <w:r>
        <w:rPr>
          <w:rFonts w:ascii="Arial" w:hAnsi="Arial" w:eastAsia="Arial"/>
          <w:b w:val="0"/>
          <w:i w:val="0"/>
          <w:color w:val="000000"/>
          <w:sz w:val="28"/>
        </w:rPr>
        <w:t>achievement of expected ta'lim natijalari;</w:t>
      </w:r>
    </w:p>
    <w:p>
      <w:pPr>
        <w:autoSpaceDN w:val="0"/>
        <w:tabs>
          <w:tab w:pos="738" w:val="left"/>
          <w:tab w:pos="1162" w:val="left"/>
        </w:tabs>
        <w:autoSpaceDE w:val="0"/>
        <w:widowControl/>
        <w:spacing w:line="254" w:lineRule="auto" w:before="56" w:after="0"/>
        <w:ind w:left="30" w:right="0" w:firstLine="0"/>
        <w:jc w:val="left"/>
      </w:pPr>
      <w:r>
        <w:rPr>
          <w:rFonts w:ascii="Symbol" w:hAnsi="Symbol" w:eastAsia="Symbol"/>
          <w:b w:val="0"/>
          <w:i w:val="0"/>
          <w:color w:val="000000"/>
          <w:sz w:val="20"/>
        </w:rPr>
        <w:t>Failure to implement serious recommendations repeatedly noted in tashqi baholashs without reason.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6.5.98.If mavjud a jiddiy nomuvofiqlik, the ta'lim dasturi will not be assessed as stable and fully compliant, regardless of the high overall ball.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6.5.99.The holat of the ta'lim dasturi is assessed asosida Ilova 6.5.1 - “Ta'limal Program Monitoring and Periodic Baholash Panel”.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6.5.100.Ta'lim dasturiga o'zgartirishlar kiritish and monitoring its samaradorlik is carried out asosida Ilova 6.5.2 - “Ta'lim dasturi change initiative and samaradorlik monitoring card”.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426" w:after="52"/>
        <w:ind w:left="30" w:right="0" w:firstLine="0"/>
        <w:jc w:val="left"/>
      </w:pPr>
      <w:r>
        <w:rPr>
          <w:rFonts w:ascii="Arial" w:hAnsi="Arial" w:eastAsia="Arial"/>
          <w:b/>
          <w:i w:val="0"/>
          <w:color w:val="000000"/>
          <w:sz w:val="28"/>
        </w:rPr>
        <w:t xml:space="preserve">ILOVA 6.5.1: Training Program Monitoring and Periodic Baholash Panel </w:t>
        <w:br/>
        <w:t>A. 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78"/>
        </w:trPr>
        <w:tc>
          <w:tcPr>
            <w:tcW w:type="dxa" w:w="468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49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Axborot</w:t>
            </w:r>
          </w:p>
        </w:tc>
      </w:tr>
      <w:tr>
        <w:trPr>
          <w:trHeight w:hRule="exact" w:val="382"/>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Name of the ta'lim dasturi</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Ta'limal stage</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Shakl of ta'lim</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76"/>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Fakultet</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Mas'ul kafedra</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Baholash period</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4684"/>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71"/>
              <w:gridCol w:w="1171"/>
              <w:gridCol w:w="1171"/>
              <w:gridCol w:w="1171"/>
            </w:tblGrid>
            <w:tr>
              <w:trPr>
                <w:trHeight w:hRule="exact" w:val="346"/>
              </w:trPr>
              <w:tc>
                <w:tcPr>
                  <w:tcW w:type="dxa" w:w="9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Date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last </w:t>
                  </w:r>
                </w:p>
              </w:tc>
              <w:tc>
                <w:tcPr>
                  <w:tcW w:type="dxa" w:w="218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comprehensive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baholash</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Next comprehensive baholash muddat</w:t>
            </w:r>
            <w:r>
              <w:rPr>
                <w:rFonts w:ascii="Arial" w:hAnsi="Arial" w:eastAsia="Arial"/>
                <w:b w:val="0"/>
                <w:i w:val="0"/>
                <w:color w:val="000000"/>
                <w:sz w:val="28"/>
              </w:rPr>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6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Evaluators </w:t>
            </w:r>
          </w:p>
        </w:tc>
        <w:tc>
          <w:tcPr>
            <w:tcW w:type="dxa" w:w="495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0"/>
        <w:ind w:left="738" w:right="0" w:firstLine="0"/>
        <w:jc w:val="left"/>
      </w:pPr>
      <w:r>
        <w:rPr>
          <w:rFonts w:ascii="Arial" w:hAnsi="Arial" w:eastAsia="Arial"/>
          <w:b/>
          <w:i w:val="0"/>
          <w:color w:val="000000"/>
          <w:sz w:val="28"/>
        </w:rPr>
        <w:t>B. Program holat baholash</w:t>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282"/>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0" w:right="144" w:firstLine="0"/>
              <w:jc w:val="center"/>
            </w:pPr>
            <w:r>
              <w:rPr>
                <w:rFonts w:ascii="Arial" w:hAnsi="Arial" w:eastAsia="Arial"/>
                <w:b/>
                <w:i w:val="0"/>
                <w:color w:val="000000"/>
                <w:sz w:val="24"/>
              </w:rPr>
              <w:t xml:space="preserve">Co </w:t>
            </w:r>
            <w:r>
              <w:br/>
            </w:r>
            <w:r>
              <w:rPr>
                <w:rFonts w:ascii="Arial" w:hAnsi="Arial" w:eastAsia="Arial"/>
                <w:b/>
                <w:i w:val="0"/>
                <w:color w:val="000000"/>
                <w:sz w:val="24"/>
              </w:rPr>
              <w:t xml:space="preserve">de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4"/>
              </w:rPr>
              <w:t xml:space="preserve">Assessmen </w:t>
            </w:r>
            <w:r>
              <w:rPr>
                <w:rFonts w:ascii="Arial" w:hAnsi="Arial" w:eastAsia="Arial"/>
                <w:b/>
                <w:i w:val="0"/>
                <w:color w:val="000000"/>
                <w:sz w:val="24"/>
              </w:rPr>
              <w:t xml:space="preserve">t direction </w:t>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4"/>
              </w:rPr>
              <w:t xml:space="preserve">Key facts </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2" w:right="0" w:firstLine="0"/>
              <w:jc w:val="left"/>
            </w:pPr>
            <w:r>
              <w:rPr>
                <w:rFonts w:ascii="Arial" w:hAnsi="Arial" w:eastAsia="Arial"/>
                <w:b/>
                <w:i w:val="0"/>
                <w:color w:val="000000"/>
                <w:sz w:val="24"/>
              </w:rPr>
              <w:t xml:space="preserve">Maxim um </w:t>
              <w:br/>
              <w:t>ball</w:t>
            </w:r>
            <w:r>
              <w:rPr>
                <w:rFonts w:ascii="Arial" w:hAnsi="Arial" w:eastAsia="Arial"/>
                <w:b/>
                <w:i w:val="0"/>
                <w:color w:val="000000"/>
                <w:sz w:val="24"/>
              </w:rPr>
            </w:r>
            <w:r/>
            <w:r>
              <w:rPr>
                <w:rFonts w:ascii="Arial" w:hAnsi="Arial" w:eastAsia="Arial"/>
                <w:b/>
                <w:i w:val="0"/>
                <w:color w:val="000000"/>
                <w:sz w:val="24"/>
              </w:rPr>
            </w:r>
          </w:p>
        </w:tc>
        <w:tc>
          <w:tcPr>
            <w:tcW w:type="dxa" w:w="7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8" w:after="0"/>
              <w:ind w:left="102" w:right="0" w:firstLine="0"/>
              <w:jc w:val="left"/>
            </w:pPr>
            <w:r>
              <w:rPr>
                <w:rFonts w:ascii="Arial" w:hAnsi="Arial" w:eastAsia="Arial"/>
                <w:b/>
                <w:i w:val="0"/>
                <w:color w:val="000000"/>
                <w:sz w:val="24"/>
              </w:rPr>
              <w:t xml:space="preserve">Stat </w:t>
            </w:r>
            <w:r>
              <w:rPr>
                <w:rFonts w:ascii="Arial" w:hAnsi="Arial" w:eastAsia="Arial"/>
                <w:b/>
                <w:i w:val="0"/>
                <w:color w:val="000000"/>
                <w:sz w:val="24"/>
              </w:rPr>
              <w:t xml:space="preserve">us </w:t>
            </w:r>
            <w:r>
              <w:br/>
            </w:r>
            <w:r>
              <w:rPr>
                <w:rFonts w:ascii="Arial" w:hAnsi="Arial" w:eastAsia="Arial"/>
                <w:b/>
                <w:i w:val="0"/>
                <w:color w:val="000000"/>
                <w:sz w:val="24"/>
              </w:rPr>
              <w:t xml:space="preserve">sign </w:t>
            </w:r>
            <w:r>
              <w:rPr>
                <w:rFonts w:ascii="Arial" w:hAnsi="Arial" w:eastAsia="Arial"/>
                <w:b/>
                <w:i w:val="0"/>
                <w:color w:val="000000"/>
                <w:sz w:val="24"/>
              </w:rPr>
              <w:t xml:space="preserve">al </w:t>
            </w: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8" w:after="0"/>
              <w:ind w:left="104" w:right="144" w:firstLine="0"/>
              <w:jc w:val="left"/>
            </w:pPr>
            <w:r>
              <w:rPr>
                <w:rFonts w:ascii="Arial" w:hAnsi="Arial" w:eastAsia="Arial"/>
                <w:b/>
                <w:i w:val="0"/>
                <w:color w:val="000000"/>
                <w:sz w:val="24"/>
              </w:rPr>
              <w:t xml:space="preserve">Coeffic </w:t>
            </w:r>
            <w:r>
              <w:rPr>
                <w:rFonts w:ascii="Arial" w:hAnsi="Arial" w:eastAsia="Arial"/>
                <w:b/>
                <w:i w:val="0"/>
                <w:color w:val="000000"/>
                <w:sz w:val="24"/>
              </w:rPr>
              <w:t xml:space="preserve">ient </w:t>
            </w: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4" w:right="0" w:firstLine="0"/>
              <w:jc w:val="left"/>
            </w:pPr>
            <w:r>
              <w:rPr>
                <w:rFonts w:ascii="Arial" w:hAnsi="Arial" w:eastAsia="Arial"/>
                <w:b/>
                <w:i w:val="0"/>
                <w:color w:val="000000"/>
                <w:sz w:val="24"/>
              </w:rPr>
              <w:t xml:space="preserve">Calcula ted </w:t>
              <w:br/>
              <w:t>ball</w:t>
            </w:r>
            <w:r>
              <w:rPr>
                <w:rFonts w:ascii="Arial" w:hAnsi="Arial" w:eastAsia="Arial"/>
                <w:b/>
                <w:i w:val="0"/>
                <w:color w:val="000000"/>
                <w:sz w:val="24"/>
              </w:rPr>
            </w:r>
            <w:r/>
            <w:r>
              <w:rPr>
                <w:rFonts w:ascii="Arial" w:hAnsi="Arial" w:eastAsia="Arial"/>
                <w:b/>
                <w:i w:val="0"/>
                <w:color w:val="000000"/>
                <w:sz w:val="24"/>
              </w:rPr>
            </w: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8" w:after="0"/>
              <w:ind w:left="106" w:right="0" w:firstLine="0"/>
              <w:jc w:val="left"/>
            </w:pPr>
            <w:r>
              <w:rPr>
                <w:rFonts w:ascii="Arial" w:hAnsi="Arial" w:eastAsia="Arial"/>
                <w:b/>
                <w:i w:val="0"/>
                <w:color w:val="000000"/>
                <w:sz w:val="24"/>
              </w:rPr>
              <w:t xml:space="preserve">Dyna </w:t>
            </w:r>
            <w:r>
              <w:br/>
            </w:r>
            <w:r>
              <w:rPr>
                <w:rFonts w:ascii="Arial" w:hAnsi="Arial" w:eastAsia="Arial"/>
                <w:b/>
                <w:i w:val="0"/>
                <w:color w:val="000000"/>
                <w:sz w:val="24"/>
              </w:rPr>
              <w:t xml:space="preserve">mics ↑ </w:t>
            </w:r>
            <w:r>
              <w:rPr>
                <w:rFonts w:ascii="Arial" w:hAnsi="Arial" w:eastAsia="Arial"/>
                <w:b/>
                <w:i w:val="0"/>
                <w:color w:val="000000"/>
                <w:sz w:val="24"/>
              </w:rPr>
              <w:t xml:space="preserve">→ ↓ </w:t>
            </w: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4" w:right="144" w:firstLine="0"/>
              <w:jc w:val="left"/>
            </w:pPr>
            <w:r>
              <w:rPr>
                <w:rFonts w:ascii="Arial" w:hAnsi="Arial" w:eastAsia="Arial"/>
                <w:b/>
                <w:i w:val="0"/>
                <w:color w:val="000000"/>
                <w:sz w:val="24"/>
              </w:rPr>
              <w:t xml:space="preserve">Main </w:t>
            </w:r>
            <w:r>
              <w:br/>
            </w:r>
            <w:r>
              <w:rPr>
                <w:rFonts w:ascii="Arial" w:hAnsi="Arial" w:eastAsia="Arial"/>
                <w:b/>
                <w:i w:val="0"/>
                <w:color w:val="000000"/>
                <w:sz w:val="24"/>
              </w:rPr>
              <w:t xml:space="preserve">conclu </w:t>
            </w:r>
            <w:r>
              <w:rPr>
                <w:rFonts w:ascii="Arial" w:hAnsi="Arial" w:eastAsia="Arial"/>
                <w:b/>
                <w:i w:val="0"/>
                <w:color w:val="000000"/>
                <w:sz w:val="24"/>
              </w:rPr>
              <w:t xml:space="preserve">sion </w:t>
            </w:r>
          </w:p>
        </w:tc>
      </w:tr>
      <w:tr>
        <w:trPr>
          <w:trHeight w:hRule="exact" w:val="2230"/>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D-1</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4" w:after="0"/>
              <w:ind w:left="104" w:right="0" w:firstLine="0"/>
              <w:jc w:val="left"/>
            </w:pPr>
            <w:r>
              <w:rPr>
                <w:rFonts w:ascii="Arial" w:hAnsi="Arial" w:eastAsia="Arial"/>
                <w:b w:val="0"/>
                <w:i w:val="0"/>
                <w:color w:val="000000"/>
                <w:sz w:val="24"/>
              </w:rPr>
              <w:t xml:space="preserve">Relevance </w:t>
              <w:br/>
              <w:t xml:space="preserve">of program objectives </w:t>
              <w:br/>
              <w:t>and o'quv natijalari</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4" w:after="0"/>
              <w:ind w:left="106" w:right="0" w:firstLine="0"/>
              <w:jc w:val="left"/>
            </w:pPr>
            <w:r>
              <w:rPr>
                <w:rFonts w:ascii="Arial" w:hAnsi="Arial" w:eastAsia="Arial"/>
                <w:b w:val="0"/>
                <w:i w:val="0"/>
                <w:color w:val="000000"/>
                <w:sz w:val="24"/>
              </w:rPr>
              <w:t xml:space="preserve">Mission </w:t>
            </w:r>
            <w:r>
              <w:br/>
            </w:r>
            <w:r>
              <w:rPr>
                <w:rFonts w:ascii="Arial" w:hAnsi="Arial" w:eastAsia="Arial"/>
                <w:b w:val="0"/>
                <w:i w:val="0"/>
                <w:color w:val="000000"/>
                <w:sz w:val="24"/>
              </w:rPr>
              <w:t xml:space="preserve">alignment, </w:t>
            </w:r>
            <w:r>
              <w:rPr>
                <w:rFonts w:ascii="Arial" w:hAnsi="Arial" w:eastAsia="Arial"/>
                <w:b w:val="0"/>
                <w:i w:val="0"/>
                <w:color w:val="000000"/>
                <w:sz w:val="24"/>
              </w:rPr>
              <w:t xml:space="preserve">qualificatio </w:t>
            </w:r>
            <w:r>
              <w:rPr>
                <w:rFonts w:ascii="Arial" w:hAnsi="Arial" w:eastAsia="Arial"/>
                <w:b w:val="0"/>
                <w:i w:val="0"/>
                <w:color w:val="000000"/>
                <w:sz w:val="24"/>
              </w:rPr>
              <w:t xml:space="preserve">n </w:t>
            </w:r>
            <w:r>
              <w:br/>
            </w:r>
            <w:r>
              <w:rPr>
                <w:rFonts w:ascii="Arial" w:hAnsi="Arial" w:eastAsia="Arial"/>
                <w:b w:val="0"/>
                <w:i w:val="0"/>
                <w:color w:val="000000"/>
                <w:sz w:val="24"/>
              </w:rPr>
              <w:t xml:space="preserve">requireme </w:t>
            </w:r>
            <w:r>
              <w:rPr>
                <w:rFonts w:ascii="Arial" w:hAnsi="Arial" w:eastAsia="Arial"/>
                <w:b w:val="0"/>
                <w:i w:val="0"/>
                <w:color w:val="000000"/>
                <w:sz w:val="24"/>
              </w:rPr>
              <w:t xml:space="preserve">nts, </w:t>
            </w:r>
            <w:r>
              <w:br/>
            </w:r>
            <w:r>
              <w:rPr>
                <w:rFonts w:ascii="Arial" w:hAnsi="Arial" w:eastAsia="Arial"/>
                <w:b w:val="0"/>
                <w:i w:val="0"/>
                <w:color w:val="000000"/>
                <w:sz w:val="24"/>
              </w:rPr>
              <w:t>profession</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4"/>
              </w:rPr>
              <w:t xml:space="preserve">15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22" w:after="0"/>
        <w:ind w:left="0" w:right="44" w:firstLine="0"/>
        <w:jc w:val="right"/>
      </w:pPr>
      <w:r>
        <w:rPr>
          <w:rFonts w:ascii="Times New Roman" w:hAnsi="Times New Roman" w:eastAsia="Times New Roman"/>
          <w:b w:val="0"/>
          <w:i/>
          <w:color w:val="000000"/>
          <w:sz w:val="22"/>
        </w:rPr>
        <w:t>Ta'lim sifatini ta'minlash|80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1598"/>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6" w:right="0" w:firstLine="0"/>
              <w:jc w:val="left"/>
            </w:pPr>
            <w:r>
              <w:rPr>
                <w:rFonts w:ascii="Arial" w:hAnsi="Arial" w:eastAsia="Arial"/>
                <w:b w:val="0"/>
                <w:i w:val="0"/>
                <w:color w:val="000000"/>
                <w:sz w:val="24"/>
              </w:rPr>
              <w:t xml:space="preserve">al </w:t>
            </w:r>
            <w:r>
              <w:br/>
            </w:r>
            <w:r>
              <w:rPr>
                <w:rFonts w:ascii="Arial" w:hAnsi="Arial" w:eastAsia="Arial"/>
                <w:b w:val="0"/>
                <w:i w:val="0"/>
                <w:color w:val="000000"/>
                <w:sz w:val="24"/>
              </w:rPr>
              <w:t xml:space="preserve">standards, </w:t>
            </w:r>
            <w:r>
              <w:rPr>
                <w:rFonts w:ascii="Arial" w:hAnsi="Arial" w:eastAsia="Arial"/>
                <w:b w:val="0"/>
                <w:i w:val="0"/>
                <w:color w:val="000000"/>
                <w:sz w:val="24"/>
              </w:rPr>
              <w:t xml:space="preserve">labor </w:t>
            </w:r>
            <w:r>
              <w:br/>
            </w:r>
            <w:r>
              <w:rPr>
                <w:rFonts w:ascii="Arial" w:hAnsi="Arial" w:eastAsia="Arial"/>
                <w:b w:val="0"/>
                <w:i w:val="0"/>
                <w:color w:val="000000"/>
                <w:sz w:val="24"/>
              </w:rPr>
              <w:t xml:space="preserve">market </w:t>
            </w:r>
            <w:r>
              <w:br/>
            </w:r>
            <w:r>
              <w:rPr>
                <w:rFonts w:ascii="Arial" w:hAnsi="Arial" w:eastAsia="Arial"/>
                <w:b w:val="0"/>
                <w:i w:val="0"/>
                <w:color w:val="000000"/>
                <w:sz w:val="24"/>
              </w:rPr>
              <w:t xml:space="preserve">analysis </w:t>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866"/>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D-2</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862" w:val="left"/>
              </w:tabs>
              <w:autoSpaceDE w:val="0"/>
              <w:widowControl/>
              <w:spacing w:line="269" w:lineRule="auto" w:before="6" w:after="0"/>
              <w:ind w:left="104" w:right="0" w:firstLine="0"/>
              <w:jc w:val="left"/>
            </w:pPr>
            <w:r>
              <w:rPr>
                <w:rFonts w:ascii="Arial" w:hAnsi="Arial" w:eastAsia="Arial"/>
                <w:b w:val="0"/>
                <w:i w:val="0"/>
                <w:color w:val="000000"/>
                <w:sz w:val="24"/>
              </w:rPr>
              <w:t xml:space="preserve">The </w:t>
              <w:br/>
              <w:t xml:space="preserve">rationale for the </w:t>
              <w:br/>
              <w:t xml:space="preserve">o'quv rejasi, </w:t>
              <w:br/>
              <w:t xml:space="preserve">subjects, </w:t>
              <w:br/>
              <w:t>and kredit load</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71" w:lineRule="auto" w:before="6" w:after="0"/>
              <w:ind w:left="106" w:right="0" w:firstLine="0"/>
              <w:jc w:val="left"/>
            </w:pPr>
            <w:r>
              <w:rPr>
                <w:rFonts w:ascii="Arial" w:hAnsi="Arial" w:eastAsia="Arial"/>
                <w:b w:val="0"/>
                <w:i w:val="0"/>
                <w:color w:val="000000"/>
                <w:sz w:val="24"/>
              </w:rPr>
              <w:t xml:space="preserve">Working </w:t>
              <w:br/>
              <w:t xml:space="preserve">o'quv rejasi, subject </w:t>
              <w:br/>
              <w:t xml:space="preserve">sequence, correspond ence </w:t>
              <w:br/>
              <w:t xml:space="preserve">matrix, </w:t>
              <w:br/>
              <w:t xml:space="preserve">workload </w:t>
              <w:br/>
              <w:t>analysis</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2" w:right="0" w:firstLine="0"/>
              <w:jc w:val="left"/>
            </w:pPr>
            <w:r>
              <w:rPr>
                <w:rFonts w:ascii="Arial" w:hAnsi="Arial" w:eastAsia="Arial"/>
                <w:b w:val="0"/>
                <w:i w:val="0"/>
                <w:color w:val="000000"/>
                <w:sz w:val="24"/>
              </w:rPr>
              <w:t xml:space="preserve">15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234"/>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0" w:right="0" w:firstLine="0"/>
              <w:jc w:val="center"/>
            </w:pPr>
            <w:r>
              <w:rPr>
                <w:rFonts w:ascii="Arial" w:hAnsi="Arial" w:eastAsia="Arial"/>
                <w:b/>
                <w:i w:val="0"/>
                <w:color w:val="000000"/>
                <w:sz w:val="24"/>
              </w:rPr>
              <w:t>D-3</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val="0"/>
                <w:i w:val="0"/>
                <w:color w:val="000000"/>
                <w:sz w:val="24"/>
              </w:rPr>
              <w:t xml:space="preserve">Talaba </w:t>
              <w:br/>
              <w:t xml:space="preserve">academic </w:t>
              <w:br/>
              <w:t>results and developmen t dynamics</w:t>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4"/>
              </w:rPr>
              <w:t xml:space="preserve">GPA, </w:t>
              <w:br/>
              <w:t xml:space="preserve">magistraturay, </w:t>
              <w:br/>
              <w:t xml:space="preserve">debt, </w:t>
              <w:br/>
              <w:t>course-to-</w:t>
              <w:br/>
              <w:t xml:space="preserve">course </w:t>
              <w:br/>
              <w:t xml:space="preserve">transfer, </w:t>
              <w:br/>
              <w:t>final results</w:t>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2" w:right="0" w:firstLine="0"/>
              <w:jc w:val="left"/>
            </w:pPr>
            <w:r>
              <w:rPr>
                <w:rFonts w:ascii="Arial" w:hAnsi="Arial" w:eastAsia="Arial"/>
                <w:b w:val="0"/>
                <w:i w:val="0"/>
                <w:color w:val="000000"/>
                <w:sz w:val="24"/>
              </w:rPr>
              <w:t xml:space="preserve">15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548"/>
        </w:trPr>
        <w:tc>
          <w:tcPr>
            <w:tcW w:type="dxa" w:w="6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 w:after="0"/>
              <w:ind w:left="0" w:right="0" w:firstLine="0"/>
              <w:jc w:val="center"/>
            </w:pPr>
            <w:r>
              <w:rPr>
                <w:rFonts w:ascii="Arial" w:hAnsi="Arial" w:eastAsia="Arial"/>
                <w:b/>
                <w:i w:val="0"/>
                <w:color w:val="000000"/>
                <w:sz w:val="24"/>
              </w:rPr>
              <w:t>D-4</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4" w:after="26"/>
              <w:ind w:left="0" w:right="0" w:firstLine="0"/>
              <w:jc w:val="center"/>
            </w:pPr>
            <w:r>
              <w:rPr>
                <w:rFonts w:ascii="Arial" w:hAnsi="Arial" w:eastAsia="Arial"/>
                <w:b w:val="0"/>
                <w:i w:val="0"/>
                <w:color w:val="000000"/>
                <w:sz w:val="24"/>
              </w:rPr>
              <w:t>Effectivenes</w:t>
            </w:r>
          </w:p>
          <w:tbl>
            <w:tblPr>
              <w:tblW w:type="auto" w:w="0"/>
              <w:tblLayout w:type="fixed"/>
              <w:tblLook w:firstColumn="1" w:firstRow="1" w:lastColumn="0" w:lastRow="0" w:noHBand="0" w:noVBand="1" w:val="04A0"/>
              <w:tblInd w:w="40.0" w:type="dxa"/>
            </w:tblPr>
            <w:tblGrid>
              <w:gridCol w:w="519"/>
              <w:gridCol w:w="519"/>
              <w:gridCol w:w="519"/>
            </w:tblGrid>
            <w:tr>
              <w:trPr>
                <w:trHeight w:hRule="exact" w:val="318"/>
              </w:trPr>
              <w:tc>
                <w:tcPr>
                  <w:tcW w:type="dxa" w:w="38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s </w:t>
                  </w:r>
                </w:p>
              </w:tc>
              <w:tc>
                <w:tcPr>
                  <w:tcW w:type="dxa" w:w="54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of </w:t>
                  </w:r>
                </w:p>
              </w:tc>
              <w:tc>
                <w:tcPr>
                  <w:tcW w:type="dxa" w:w="560"/>
                  <w:tcBorders/>
                  <w:tcMar>
                    <w:start w:w="0" w:type="dxa"/>
                    <w:end w:w="0" w:type="dxa"/>
                  </w:tcMar>
                </w:tcPr>
                <w:p>
                  <w:pPr>
                    <w:autoSpaceDN w:val="0"/>
                    <w:autoSpaceDE w:val="0"/>
                    <w:widowControl/>
                    <w:spacing w:line="233" w:lineRule="auto" w:before="24" w:after="0"/>
                    <w:ind w:left="0" w:right="8" w:firstLine="0"/>
                    <w:jc w:val="right"/>
                  </w:pPr>
                  <w:r>
                    <w:rPr>
                      <w:rFonts w:ascii="Arial" w:hAnsi="Arial" w:eastAsia="Arial"/>
                      <w:b w:val="0"/>
                      <w:i w:val="0"/>
                      <w:color w:val="000000"/>
                      <w:sz w:val="24"/>
                    </w:rPr>
                    <w:t xml:space="preserve">the </w:t>
                  </w:r>
                </w:p>
              </w:tc>
            </w:tr>
          </w:tbl>
          <w:p>
            <w:pPr>
              <w:autoSpaceDN w:val="0"/>
              <w:autoSpaceDE w:val="0"/>
              <w:widowControl/>
              <w:spacing w:line="233" w:lineRule="auto" w:before="26" w:after="0"/>
              <w:ind w:left="0" w:right="0" w:firstLine="0"/>
              <w:jc w:val="center"/>
            </w:pPr>
            <w:r>
              <w:rPr>
                <w:rFonts w:ascii="Arial" w:hAnsi="Arial" w:eastAsia="Arial"/>
                <w:b w:val="0"/>
                <w:i w:val="0"/>
                <w:color w:val="000000"/>
                <w:sz w:val="24"/>
              </w:rPr>
              <w:t xml:space="preserve">training and </w:t>
            </w:r>
          </w:p>
          <w:p>
            <w:pPr>
              <w:autoSpaceDN w:val="0"/>
              <w:autoSpaceDE w:val="0"/>
              <w:widowControl/>
              <w:spacing w:line="233" w:lineRule="auto" w:before="48" w:after="0"/>
              <w:ind w:left="0" w:right="0" w:firstLine="0"/>
              <w:jc w:val="center"/>
            </w:pPr>
            <w:r>
              <w:rPr>
                <w:rFonts w:ascii="Arial" w:hAnsi="Arial" w:eastAsia="Arial"/>
                <w:b w:val="0"/>
                <w:i w:val="0"/>
                <w:color w:val="000000"/>
                <w:sz w:val="24"/>
              </w:rPr>
              <w:t>baholash</w:t>
            </w:r>
          </w:p>
          <w:p>
            <w:pPr>
              <w:autoSpaceDN w:val="0"/>
              <w:autoSpaceDE w:val="0"/>
              <w:widowControl/>
              <w:spacing w:line="230" w:lineRule="auto" w:before="50" w:after="0"/>
              <w:ind w:left="104" w:right="0" w:firstLine="0"/>
              <w:jc w:val="left"/>
            </w:pPr>
            <w:r>
              <w:rPr>
                <w:rFonts w:ascii="Arial" w:hAnsi="Arial" w:eastAsia="Arial"/>
                <w:b w:val="0"/>
                <w:i w:val="0"/>
                <w:color w:val="000000"/>
                <w:sz w:val="24"/>
              </w:rPr>
              <w:t xml:space="preserve">system </w:t>
            </w:r>
          </w:p>
        </w:tc>
        <w:tc>
          <w:tcPr>
            <w:tcW w:type="dxa" w:w="143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tabs>
                <w:tab w:pos="612" w:val="left"/>
              </w:tabs>
              <w:autoSpaceDE w:val="0"/>
              <w:widowControl/>
              <w:spacing w:line="271" w:lineRule="auto" w:before="4" w:after="0"/>
              <w:ind w:left="106" w:right="0" w:firstLine="0"/>
              <w:jc w:val="left"/>
            </w:pPr>
            <w:r>
              <w:rPr>
                <w:rFonts w:ascii="Arial" w:hAnsi="Arial" w:eastAsia="Arial"/>
                <w:b w:val="0"/>
                <w:i w:val="0"/>
                <w:color w:val="000000"/>
                <w:sz w:val="24"/>
              </w:rPr>
              <w:t xml:space="preserve">Lesson </w:t>
              <w:br/>
              <w:t xml:space="preserve">observatio </w:t>
              <w:br/>
              <w:t xml:space="preserve">ns, </w:t>
              <w:br/>
              <w:t xml:space="preserve">assessme </w:t>
              <w:br/>
              <w:t xml:space="preserve">nt </w:t>
              <w:tab/>
              <w:t xml:space="preserve">audits, appeals, </w:t>
              <w:br/>
              <w:t xml:space="preserve">talaba </w:t>
              <w:br/>
              <w:t>feedback</w:t>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4" w:after="0"/>
              <w:ind w:left="102" w:right="0" w:firstLine="0"/>
              <w:jc w:val="left"/>
            </w:pPr>
            <w:r>
              <w:rPr>
                <w:rFonts w:ascii="Arial" w:hAnsi="Arial" w:eastAsia="Arial"/>
                <w:b w:val="0"/>
                <w:i w:val="0"/>
                <w:color w:val="000000"/>
                <w:sz w:val="24"/>
              </w:rPr>
              <w:t xml:space="preserve">10 </w:t>
            </w:r>
          </w:p>
        </w:tc>
        <w:tc>
          <w:tcPr>
            <w:tcW w:type="dxa" w:w="730"/>
            <w:tcBorders>
              <w:start w:sz="4.0" w:val="single" w:color="#000000"/>
              <w:top w:sz="4.0" w:val="single" w:color="#000000"/>
              <w:end w:sz="4.0" w:val="single" w:color="#000000"/>
              <w:bottom w:sz="3.199999999999818" w:val="single" w:color="#000000"/>
            </w:tcBorders>
            <w:tcMar>
              <w:start w:w="0" w:type="dxa"/>
              <w:end w:w="0" w:type="dxa"/>
            </w:tcMar>
          </w:tcPr>
          <w:p/>
        </w:tc>
        <w:tc>
          <w:tcPr>
            <w:tcW w:type="dxa" w:w="109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7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0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108"/>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818"/>
        </w:trPr>
        <w:tc>
          <w:tcPr>
            <w:tcW w:type="dxa" w:w="63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D-5</w:t>
            </w:r>
            <w:r>
              <w:rPr>
                <w:rFonts w:ascii="Arial" w:hAnsi="Arial" w:eastAsia="Arial"/>
                <w:b w:val="0"/>
                <w:i w:val="0"/>
                <w:color w:val="000000"/>
                <w:sz w:val="24"/>
              </w:rPr>
              <w:t xml:space="preserve"> </w:t>
            </w:r>
          </w:p>
        </w:tc>
        <w:tc>
          <w:tcPr>
            <w:tcW w:type="dxa" w:w="155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6" w:after="0"/>
              <w:ind w:left="104" w:right="432" w:firstLine="0"/>
              <w:jc w:val="left"/>
            </w:pPr>
            <w:r>
              <w:rPr>
                <w:rFonts w:ascii="Arial" w:hAnsi="Arial" w:eastAsia="Arial"/>
                <w:b w:val="0"/>
                <w:i w:val="0"/>
                <w:color w:val="000000"/>
                <w:sz w:val="24"/>
              </w:rPr>
              <w:t xml:space="preserve">Fakultet </w:t>
              <w:br/>
              <w:t>capacity</w:t>
            </w:r>
            <w:r/>
            <w:r>
              <w:rPr>
                <w:rFonts w:ascii="Arial" w:hAnsi="Arial" w:eastAsia="Arial"/>
                <w:b w:val="0"/>
                <w:i w:val="0"/>
                <w:color w:val="000000"/>
                <w:sz w:val="24"/>
              </w:rPr>
            </w:r>
          </w:p>
        </w:tc>
        <w:tc>
          <w:tcPr>
            <w:tcW w:type="dxa" w:w="143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4" w:lineRule="auto" w:before="6" w:after="0"/>
              <w:ind w:left="106" w:right="0" w:firstLine="0"/>
              <w:jc w:val="left"/>
            </w:pPr>
            <w:r>
              <w:rPr>
                <w:rFonts w:ascii="Arial" w:hAnsi="Arial" w:eastAsia="Arial"/>
                <w:b w:val="0"/>
                <w:i w:val="0"/>
                <w:color w:val="000000"/>
                <w:sz w:val="24"/>
              </w:rPr>
              <w:t xml:space="preserve">Qualificatio </w:t>
            </w:r>
            <w:r>
              <w:rPr>
                <w:rFonts w:ascii="Arial" w:hAnsi="Arial" w:eastAsia="Arial"/>
                <w:b w:val="0"/>
                <w:i w:val="0"/>
                <w:color w:val="000000"/>
                <w:sz w:val="24"/>
              </w:rPr>
              <w:t xml:space="preserve">n </w:t>
            </w:r>
            <w:r>
              <w:br/>
            </w:r>
            <w:r>
              <w:rPr>
                <w:rFonts w:ascii="Arial" w:hAnsi="Arial" w:eastAsia="Arial"/>
                <w:b w:val="0"/>
                <w:i w:val="0"/>
                <w:color w:val="000000"/>
                <w:sz w:val="24"/>
              </w:rPr>
              <w:t xml:space="preserve">complianc </w:t>
            </w:r>
            <w:r>
              <w:br/>
            </w:r>
            <w:r>
              <w:rPr>
                <w:rFonts w:ascii="Arial" w:hAnsi="Arial" w:eastAsia="Arial"/>
                <w:b w:val="0"/>
                <w:i w:val="0"/>
                <w:color w:val="000000"/>
                <w:sz w:val="24"/>
              </w:rPr>
              <w:t xml:space="preserve">e, scientific </w:t>
            </w:r>
            <w:r>
              <w:rPr>
                <w:rFonts w:ascii="Arial" w:hAnsi="Arial" w:eastAsia="Arial"/>
                <w:b w:val="0"/>
                <w:i w:val="0"/>
                <w:color w:val="000000"/>
                <w:sz w:val="24"/>
              </w:rPr>
              <w:t xml:space="preserve">and </w:t>
            </w:r>
            <w:r>
              <w:br/>
            </w:r>
            <w:r>
              <w:rPr>
                <w:rFonts w:ascii="Arial" w:hAnsi="Arial" w:eastAsia="Arial"/>
                <w:b w:val="0"/>
                <w:i w:val="0"/>
                <w:color w:val="000000"/>
                <w:sz w:val="24"/>
              </w:rPr>
              <w:t xml:space="preserve">pedagogic </w:t>
            </w:r>
            <w:r>
              <w:br/>
            </w:r>
            <w:r>
              <w:rPr>
                <w:rFonts w:ascii="Arial" w:hAnsi="Arial" w:eastAsia="Arial"/>
                <w:b w:val="0"/>
                <w:i w:val="0"/>
                <w:color w:val="000000"/>
                <w:sz w:val="24"/>
              </w:rPr>
              <w:t xml:space="preserve">al </w:t>
            </w:r>
            <w:r>
              <w:br/>
            </w:r>
            <w:r>
              <w:rPr>
                <w:rFonts w:ascii="Arial" w:hAnsi="Arial" w:eastAsia="Arial"/>
                <w:b w:val="0"/>
                <w:i w:val="0"/>
                <w:color w:val="000000"/>
                <w:sz w:val="24"/>
              </w:rPr>
              <w:t xml:space="preserve">activities, </w:t>
            </w:r>
            <w:r>
              <w:br/>
            </w:r>
            <w:r>
              <w:rPr>
                <w:rFonts w:ascii="Arial" w:hAnsi="Arial" w:eastAsia="Arial"/>
                <w:b w:val="0"/>
                <w:i w:val="0"/>
                <w:color w:val="000000"/>
                <w:sz w:val="24"/>
              </w:rPr>
              <w:t xml:space="preserve">profession </w:t>
            </w:r>
            <w:r>
              <w:br/>
            </w:r>
            <w:r>
              <w:rPr>
                <w:rFonts w:ascii="Arial" w:hAnsi="Arial" w:eastAsia="Arial"/>
                <w:b w:val="0"/>
                <w:i w:val="0"/>
                <w:color w:val="000000"/>
                <w:sz w:val="24"/>
              </w:rPr>
              <w:t xml:space="preserve">al </w:t>
            </w:r>
            <w:r>
              <w:br/>
            </w:r>
            <w:r>
              <w:rPr>
                <w:rFonts w:ascii="Arial" w:hAnsi="Arial" w:eastAsia="Arial"/>
                <w:b w:val="0"/>
                <w:i w:val="0"/>
                <w:color w:val="000000"/>
                <w:sz w:val="24"/>
              </w:rPr>
              <w:t xml:space="preserve">developme </w:t>
            </w:r>
            <w:r>
              <w:rPr>
                <w:rFonts w:ascii="Arial" w:hAnsi="Arial" w:eastAsia="Arial"/>
                <w:b w:val="0"/>
                <w:i w:val="0"/>
                <w:color w:val="000000"/>
                <w:sz w:val="24"/>
              </w:rPr>
              <w:t xml:space="preserve">nt </w:t>
            </w:r>
          </w:p>
        </w:tc>
        <w:tc>
          <w:tcPr>
            <w:tcW w:type="dxa" w:w="99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 xml:space="preserve">10 </w:t>
            </w:r>
          </w:p>
        </w:tc>
        <w:tc>
          <w:tcPr>
            <w:tcW w:type="dxa" w:w="730"/>
            <w:tcBorders>
              <w:start w:sz="4.0" w:val="single" w:color="#000000"/>
              <w:top w:sz="3.199999999999818" w:val="single" w:color="#000000"/>
              <w:end w:sz="4.0" w:val="single" w:color="#000000"/>
              <w:bottom w:sz="4.0" w:val="single" w:color="#000000"/>
            </w:tcBorders>
            <w:tcMar>
              <w:start w:w="0" w:type="dxa"/>
              <w:end w:w="0" w:type="dxa"/>
            </w:tcMar>
          </w:tcPr>
          <w:p/>
        </w:tc>
        <w:tc>
          <w:tcPr>
            <w:tcW w:type="dxa" w:w="109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01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1280"/>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D-6</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val="0"/>
                <w:i w:val="0"/>
                <w:color w:val="000000"/>
                <w:sz w:val="24"/>
              </w:rPr>
              <w:t xml:space="preserve">Adequacy of resurslar </w:t>
              <w:br/>
              <w:t>and</w:t>
            </w:r>
            <w:r>
              <w:rPr>
                <w:rFonts w:ascii="Arial" w:hAnsi="Arial" w:eastAsia="Arial"/>
                <w:b w:val="0"/>
                <w:i w:val="0"/>
                <w:color w:val="000000"/>
                <w:sz w:val="24"/>
              </w:rPr>
            </w:r>
            <w:r/>
            <w:r>
              <w:rPr>
                <w:rFonts w:ascii="Arial" w:hAnsi="Arial" w:eastAsia="Arial"/>
                <w:b w:val="0"/>
                <w:i w:val="0"/>
                <w:color w:val="000000"/>
                <w:sz w:val="24"/>
              </w:rPr>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6" w:right="0" w:firstLine="0"/>
              <w:jc w:val="left"/>
            </w:pPr>
            <w:r>
              <w:rPr>
                <w:rFonts w:ascii="Arial" w:hAnsi="Arial" w:eastAsia="Arial"/>
                <w:b w:val="0"/>
                <w:i w:val="0"/>
                <w:color w:val="000000"/>
                <w:sz w:val="24"/>
              </w:rPr>
              <w:t xml:space="preserve">Auditorium </w:t>
            </w:r>
            <w:r>
              <w:rPr>
                <w:rFonts w:ascii="Arial" w:hAnsi="Arial" w:eastAsia="Arial"/>
                <w:b w:val="0"/>
                <w:i w:val="0"/>
                <w:color w:val="000000"/>
                <w:sz w:val="24"/>
              </w:rPr>
              <w:t xml:space="preserve">, </w:t>
            </w:r>
            <w:r>
              <w:br/>
            </w:r>
            <w:r>
              <w:rPr>
                <w:rFonts w:ascii="Arial" w:hAnsi="Arial" w:eastAsia="Arial"/>
                <w:b w:val="0"/>
                <w:i w:val="0"/>
                <w:color w:val="000000"/>
                <w:sz w:val="24"/>
              </w:rPr>
              <w:t xml:space="preserve">laboratory, </w:t>
            </w:r>
            <w:r>
              <w:rPr>
                <w:rFonts w:ascii="Arial" w:hAnsi="Arial" w:eastAsia="Arial"/>
                <w:b w:val="0"/>
                <w:i w:val="0"/>
                <w:color w:val="000000"/>
                <w:sz w:val="24"/>
              </w:rPr>
              <w:t xml:space="preserve">literature, </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 xml:space="preserve">10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40" w:after="0"/>
        <w:ind w:left="0" w:right="20" w:firstLine="0"/>
        <w:jc w:val="right"/>
      </w:pPr>
      <w:r>
        <w:rPr>
          <w:rFonts w:ascii="Times New Roman" w:hAnsi="Times New Roman" w:eastAsia="Times New Roman"/>
          <w:b w:val="0"/>
          <w:i/>
          <w:color w:val="000000"/>
          <w:sz w:val="22"/>
        </w:rPr>
        <w:t>Ta'lim sifatini ta'minlash|81</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1282"/>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8" w:after="0"/>
              <w:ind w:left="104" w:right="288" w:firstLine="0"/>
              <w:jc w:val="left"/>
            </w:pPr>
            <w:r>
              <w:rPr>
                <w:rFonts w:ascii="Arial" w:hAnsi="Arial" w:eastAsia="Arial"/>
                <w:b w:val="0"/>
                <w:i w:val="0"/>
                <w:color w:val="000000"/>
                <w:sz w:val="24"/>
              </w:rPr>
              <w:t xml:space="preserve">academic </w:t>
            </w:r>
            <w:r>
              <w:rPr>
                <w:rFonts w:ascii="Arial" w:hAnsi="Arial" w:eastAsia="Arial"/>
                <w:b w:val="0"/>
                <w:i w:val="0"/>
                <w:color w:val="000000"/>
                <w:sz w:val="24"/>
              </w:rPr>
              <w:t xml:space="preserve">services </w:t>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6" w:right="288" w:firstLine="0"/>
              <w:jc w:val="left"/>
            </w:pPr>
            <w:r>
              <w:rPr>
                <w:rFonts w:ascii="Arial" w:hAnsi="Arial" w:eastAsia="Arial"/>
                <w:b w:val="0"/>
                <w:i w:val="0"/>
                <w:color w:val="000000"/>
                <w:sz w:val="24"/>
              </w:rPr>
              <w:t xml:space="preserve">raqamli </w:t>
              <w:br/>
              <w:t xml:space="preserve">systems and </w:t>
              <w:br/>
              <w:t>services</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228"/>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D-7</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1246" w:val="left"/>
              </w:tabs>
              <w:autoSpaceDE w:val="0"/>
              <w:widowControl/>
              <w:spacing w:line="266" w:lineRule="auto" w:before="6" w:after="0"/>
              <w:ind w:left="104" w:right="0" w:firstLine="0"/>
              <w:jc w:val="left"/>
            </w:pPr>
            <w:r>
              <w:rPr>
                <w:rFonts w:ascii="Arial" w:hAnsi="Arial" w:eastAsia="Arial"/>
                <w:b w:val="0"/>
                <w:i w:val="0"/>
                <w:color w:val="000000"/>
                <w:sz w:val="24"/>
              </w:rPr>
              <w:t xml:space="preserve">Opinion </w:t>
              <w:tab/>
              <w:t xml:space="preserve">of talabas, </w:t>
              <w:br/>
              <w:t xml:space="preserve">bitiruvchis </w:t>
              <w:br/>
              <w:t xml:space="preserve">and </w:t>
              <w:br/>
              <w:t>ish beruvchis</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4"/>
              </w:rPr>
              <w:t xml:space="preserve">Questionn </w:t>
              <w:br/>
              <w:t xml:space="preserve">aire, </w:t>
              <w:br/>
              <w:t xml:space="preserve">suhbat, </w:t>
              <w:br/>
              <w:t xml:space="preserve">meeting, </w:t>
              <w:br/>
              <w:t xml:space="preserve">amaliyot </w:t>
              <w:br/>
              <w:t>and written proposals</w:t>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 xml:space="preserve">10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870"/>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Arial" w:hAnsi="Arial" w:eastAsia="Arial"/>
                <w:b/>
                <w:i w:val="0"/>
                <w:color w:val="000000"/>
                <w:sz w:val="24"/>
              </w:rPr>
              <w:t>D-8</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1048" w:val="left"/>
              </w:tabs>
              <w:autoSpaceDE w:val="0"/>
              <w:widowControl/>
              <w:spacing w:line="269" w:lineRule="auto" w:before="10" w:after="0"/>
              <w:ind w:left="104" w:right="0" w:firstLine="0"/>
              <w:jc w:val="left"/>
            </w:pPr>
            <w:r>
              <w:rPr>
                <w:rFonts w:ascii="Arial" w:hAnsi="Arial" w:eastAsia="Arial"/>
                <w:b w:val="0"/>
                <w:i w:val="0"/>
                <w:color w:val="000000"/>
                <w:sz w:val="24"/>
              </w:rPr>
              <w:t xml:space="preserve">Final </w:t>
            </w:r>
            <w:r>
              <w:br/>
            </w:r>
            <w:r>
              <w:rPr>
                <w:rFonts w:ascii="Arial" w:hAnsi="Arial" w:eastAsia="Arial"/>
                <w:b w:val="0"/>
                <w:i w:val="0"/>
                <w:color w:val="000000"/>
                <w:sz w:val="24"/>
              </w:rPr>
              <w:t xml:space="preserve">certification, </w:t>
            </w:r>
            <w:r>
              <w:rPr>
                <w:rFonts w:ascii="Arial" w:hAnsi="Arial" w:eastAsia="Arial"/>
                <w:b w:val="0"/>
                <w:i w:val="0"/>
                <w:color w:val="000000"/>
                <w:sz w:val="24"/>
              </w:rPr>
              <w:t xml:space="preserve">employment </w:t>
            </w:r>
            <w:r>
              <w:rPr>
                <w:rFonts w:ascii="Arial" w:hAnsi="Arial" w:eastAsia="Arial"/>
                <w:b w:val="0"/>
                <w:i w:val="0"/>
                <w:color w:val="000000"/>
                <w:sz w:val="24"/>
              </w:rPr>
              <w:t xml:space="preserve">, </w:t>
            </w:r>
            <w:r>
              <w:tab/>
            </w:r>
            <w:r>
              <w:rPr>
                <w:rFonts w:ascii="Arial" w:hAnsi="Arial" w:eastAsia="Arial"/>
                <w:b w:val="0"/>
                <w:i w:val="0"/>
                <w:color w:val="000000"/>
                <w:sz w:val="24"/>
              </w:rPr>
              <w:t xml:space="preserve">and </w:t>
            </w:r>
            <w:r>
              <w:rPr>
                <w:rFonts w:ascii="Arial" w:hAnsi="Arial" w:eastAsia="Arial"/>
                <w:b w:val="0"/>
                <w:i w:val="0"/>
                <w:color w:val="000000"/>
                <w:sz w:val="24"/>
              </w:rPr>
              <w:t xml:space="preserve">external </w:t>
            </w:r>
            <w:r>
              <w:br/>
            </w:r>
            <w:r>
              <w:rPr>
                <w:rFonts w:ascii="Arial" w:hAnsi="Arial" w:eastAsia="Arial"/>
                <w:b w:val="0"/>
                <w:i w:val="0"/>
                <w:color w:val="000000"/>
                <w:sz w:val="24"/>
              </w:rPr>
              <w:t xml:space="preserve">recommend </w:t>
            </w:r>
            <w:r>
              <w:rPr>
                <w:rFonts w:ascii="Arial" w:hAnsi="Arial" w:eastAsia="Arial"/>
                <w:b w:val="0"/>
                <w:i w:val="0"/>
                <w:color w:val="000000"/>
                <w:sz w:val="24"/>
              </w:rPr>
              <w:t xml:space="preserve">ations </w:t>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916" w:val="left"/>
              </w:tabs>
              <w:autoSpaceDE w:val="0"/>
              <w:widowControl/>
              <w:spacing w:line="271" w:lineRule="auto" w:before="10" w:after="0"/>
              <w:ind w:left="106" w:right="0" w:firstLine="0"/>
              <w:jc w:val="left"/>
            </w:pPr>
            <w:r>
              <w:rPr>
                <w:rFonts w:ascii="Arial" w:hAnsi="Arial" w:eastAsia="Arial"/>
                <w:b w:val="0"/>
                <w:i w:val="0"/>
                <w:color w:val="000000"/>
                <w:sz w:val="24"/>
              </w:rPr>
              <w:t xml:space="preserve">Attestation conclusion, employme </w:t>
              <w:br/>
              <w:t xml:space="preserve">nt, </w:t>
              <w:br/>
              <w:t xml:space="preserve">ackreditati </w:t>
              <w:br/>
              <w:t xml:space="preserve">on </w:t>
              <w:tab/>
              <w:t xml:space="preserve">and external </w:t>
              <w:br/>
              <w:t>examinatio n</w:t>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102" w:right="0" w:firstLine="0"/>
              <w:jc w:val="left"/>
            </w:pPr>
            <w:r>
              <w:rPr>
                <w:rFonts w:ascii="Arial" w:hAnsi="Arial" w:eastAsia="Arial"/>
                <w:b w:val="0"/>
                <w:i w:val="0"/>
                <w:color w:val="000000"/>
                <w:sz w:val="24"/>
              </w:rPr>
              <w:t xml:space="preserve">10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914"/>
        </w:trPr>
        <w:tc>
          <w:tcPr>
            <w:tcW w:type="dxa" w:w="6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D-9</w:t>
            </w:r>
            <w:r>
              <w:rPr>
                <w:rFonts w:ascii="Arial" w:hAnsi="Arial" w:eastAsia="Arial"/>
                <w:b w:val="0"/>
                <w:i w:val="0"/>
                <w:color w:val="000000"/>
                <w:sz w:val="24"/>
              </w:rPr>
              <w:t xml:space="preserve"> </w:t>
            </w:r>
          </w:p>
        </w:tc>
        <w:tc>
          <w:tcPr>
            <w:tcW w:type="dxa" w:w="15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26"/>
              <w:ind w:left="0" w:right="0" w:firstLine="0"/>
              <w:jc w:val="center"/>
            </w:pPr>
            <w:r>
              <w:rPr>
                <w:rFonts w:ascii="Arial" w:hAnsi="Arial" w:eastAsia="Arial"/>
                <w:b w:val="0"/>
                <w:i w:val="0"/>
                <w:color w:val="000000"/>
                <w:sz w:val="24"/>
              </w:rPr>
              <w:t>Effectivenes</w:t>
            </w:r>
          </w:p>
          <w:tbl>
            <w:tblPr>
              <w:tblW w:type="auto" w:w="0"/>
              <w:tblLayout w:type="fixed"/>
              <w:tblLook w:firstColumn="1" w:firstRow="1" w:lastColumn="0" w:lastRow="0" w:noHBand="0" w:noVBand="1" w:val="04A0"/>
              <w:tblInd w:w="40.0" w:type="dxa"/>
            </w:tblPr>
            <w:tblGrid>
              <w:gridCol w:w="519"/>
              <w:gridCol w:w="519"/>
              <w:gridCol w:w="519"/>
            </w:tblGrid>
            <w:tr>
              <w:trPr>
                <w:trHeight w:hRule="exact" w:val="316"/>
              </w:trPr>
              <w:tc>
                <w:tcPr>
                  <w:tcW w:type="dxa" w:w="380"/>
                  <w:tcBorders/>
                  <w:tcMar>
                    <w:start w:w="0" w:type="dxa"/>
                    <w:end w:w="0" w:type="dxa"/>
                  </w:tcMar>
                </w:tcPr>
                <w:p>
                  <w:pPr>
                    <w:autoSpaceDN w:val="0"/>
                    <w:autoSpaceDE w:val="0"/>
                    <w:widowControl/>
                    <w:spacing w:line="230" w:lineRule="auto" w:before="24" w:after="0"/>
                    <w:ind w:left="0" w:right="0" w:firstLine="0"/>
                    <w:jc w:val="center"/>
                  </w:pPr>
                  <w:r>
                    <w:rPr>
                      <w:rFonts w:ascii="Arial" w:hAnsi="Arial" w:eastAsia="Arial"/>
                      <w:b w:val="0"/>
                      <w:i w:val="0"/>
                      <w:color w:val="000000"/>
                      <w:sz w:val="24"/>
                    </w:rPr>
                    <w:t xml:space="preserve">s </w:t>
                  </w:r>
                </w:p>
              </w:tc>
              <w:tc>
                <w:tcPr>
                  <w:tcW w:type="dxa" w:w="540"/>
                  <w:tcBorders/>
                  <w:tcMar>
                    <w:start w:w="0" w:type="dxa"/>
                    <w:end w:w="0" w:type="dxa"/>
                  </w:tcMar>
                </w:tcPr>
                <w:p>
                  <w:pPr>
                    <w:autoSpaceDN w:val="0"/>
                    <w:autoSpaceDE w:val="0"/>
                    <w:widowControl/>
                    <w:spacing w:line="230" w:lineRule="auto" w:before="24" w:after="0"/>
                    <w:ind w:left="0" w:right="0" w:firstLine="0"/>
                    <w:jc w:val="center"/>
                  </w:pPr>
                  <w:r>
                    <w:rPr>
                      <w:rFonts w:ascii="Arial" w:hAnsi="Arial" w:eastAsia="Arial"/>
                      <w:b w:val="0"/>
                      <w:i w:val="0"/>
                      <w:color w:val="000000"/>
                      <w:sz w:val="24"/>
                    </w:rPr>
                    <w:t xml:space="preserve">of </w:t>
                  </w:r>
                </w:p>
              </w:tc>
              <w:tc>
                <w:tcPr>
                  <w:tcW w:type="dxa" w:w="560"/>
                  <w:tcBorders/>
                  <w:tcMar>
                    <w:start w:w="0" w:type="dxa"/>
                    <w:end w:w="0" w:type="dxa"/>
                  </w:tcMar>
                </w:tcPr>
                <w:p>
                  <w:pPr>
                    <w:autoSpaceDN w:val="0"/>
                    <w:autoSpaceDE w:val="0"/>
                    <w:widowControl/>
                    <w:spacing w:line="230" w:lineRule="auto" w:before="24" w:after="0"/>
                    <w:ind w:left="0" w:right="8" w:firstLine="0"/>
                    <w:jc w:val="right"/>
                  </w:pPr>
                  <w:r>
                    <w:rPr>
                      <w:rFonts w:ascii="Arial" w:hAnsi="Arial" w:eastAsia="Arial"/>
                      <w:b w:val="0"/>
                      <w:i w:val="0"/>
                      <w:color w:val="000000"/>
                      <w:sz w:val="24"/>
                    </w:rPr>
                    <w:t xml:space="preserve">the </w:t>
                  </w:r>
                </w:p>
              </w:tc>
            </w:tr>
          </w:tbl>
          <w:p>
            <w:pPr>
              <w:autoSpaceDN w:val="0"/>
              <w:autoSpaceDE w:val="0"/>
              <w:widowControl/>
              <w:spacing w:line="233" w:lineRule="auto" w:before="24" w:after="0"/>
              <w:ind w:left="104" w:right="0" w:firstLine="0"/>
              <w:jc w:val="left"/>
            </w:pPr>
            <w:r>
              <w:rPr>
                <w:rFonts w:ascii="Arial" w:hAnsi="Arial" w:eastAsia="Arial"/>
                <w:b w:val="0"/>
                <w:i w:val="0"/>
                <w:color w:val="000000"/>
                <w:sz w:val="24"/>
              </w:rPr>
              <w:t xml:space="preserve">changes </w:t>
            </w:r>
          </w:p>
          <w:p>
            <w:pPr>
              <w:autoSpaceDN w:val="0"/>
              <w:autoSpaceDE w:val="0"/>
              <w:widowControl/>
              <w:spacing w:line="233" w:lineRule="auto" w:before="52" w:after="0"/>
              <w:ind w:left="104" w:right="0" w:firstLine="0"/>
              <w:jc w:val="left"/>
            </w:pPr>
            <w:r>
              <w:rPr>
                <w:rFonts w:ascii="Arial" w:hAnsi="Arial" w:eastAsia="Arial"/>
                <w:b w:val="0"/>
                <w:i w:val="0"/>
                <w:color w:val="000000"/>
                <w:sz w:val="24"/>
              </w:rPr>
              <w:t xml:space="preserve">made </w:t>
            </w:r>
          </w:p>
        </w:tc>
        <w:tc>
          <w:tcPr>
            <w:tcW w:type="dxa" w:w="143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4"/>
              </w:rPr>
              <w:t xml:space="preserve">Previous </w:t>
              <w:br/>
              <w:t xml:space="preserve">measures, ko'rsatkich </w:t>
              <w:br/>
              <w:t>dynamics, re-</w:t>
              <w:br/>
              <w:t>monitoring</w:t>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val="0"/>
                <w:i w:val="0"/>
                <w:color w:val="000000"/>
                <w:sz w:val="24"/>
              </w:rPr>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 xml:space="preserve">5 </w:t>
            </w:r>
          </w:p>
        </w:tc>
        <w:tc>
          <w:tcPr>
            <w:tcW w:type="dxa" w:w="730"/>
            <w:tcBorders>
              <w:start w:sz="4.0" w:val="single" w:color="#000000"/>
              <w:top w:sz="4.0" w:val="single" w:color="#000000"/>
              <w:end w:sz="4.0" w:val="single" w:color="#000000"/>
              <w:bottom w:sz="4.0" w:val="single" w:color="#000000"/>
            </w:tcBorders>
            <w:tcMar>
              <w:start w:w="0" w:type="dxa"/>
              <w:end w:w="0" w:type="dxa"/>
            </w:tcMar>
          </w:tcPr>
          <w:p/>
        </w:tc>
        <w:tc>
          <w:tcPr>
            <w:tcW w:type="dxa" w:w="1090"/>
            <w:tcBorders>
              <w:start w:sz="4.0" w:val="single" w:color="#000000"/>
              <w:top w:sz="4.0" w:val="single" w:color="#000000"/>
              <w:end w:sz="3.200000000000273" w:val="single" w:color="#000000"/>
              <w:bottom w:sz="4.0" w:val="single" w:color="#000000"/>
            </w:tcBorders>
            <w:tcMar>
              <w:start w:w="0" w:type="dxa"/>
              <w:end w:w="0" w:type="dxa"/>
            </w:tcMar>
          </w:tcPr>
          <w:p/>
        </w:tc>
        <w:tc>
          <w:tcPr>
            <w:tcW w:type="dxa" w:w="1070"/>
            <w:tcBorders>
              <w:start w:sz="3.200000000000273" w:val="single" w:color="#000000"/>
              <w:top w:sz="4.0" w:val="single" w:color="#000000"/>
              <w:end w:sz="4.0" w:val="single" w:color="#000000"/>
              <w:bottom w:sz="4.0" w:val="single" w:color="#000000"/>
            </w:tcBorders>
            <w:tcMar>
              <w:start w:w="0" w:type="dxa"/>
              <w:end w:w="0" w:type="dxa"/>
            </w:tcMar>
          </w:tcPr>
          <w:p/>
        </w:tc>
        <w:tc>
          <w:tcPr>
            <w:tcW w:type="dxa" w:w="1014"/>
            <w:tcBorders>
              <w:start w:sz="4.0" w:val="single" w:color="#000000"/>
              <w:top w:sz="4.0" w:val="single" w:color="#000000"/>
              <w:end w:sz="3.200000000000273" w:val="single" w:color="#000000"/>
              <w:bottom w:sz="4.0" w:val="single" w:color="#000000"/>
            </w:tcBorders>
            <w:tcMar>
              <w:start w:w="0" w:type="dxa"/>
              <w:end w:w="0" w:type="dxa"/>
            </w:tcMar>
          </w:tcPr>
          <w:p/>
        </w:tc>
        <w:tc>
          <w:tcPr>
            <w:tcW w:type="dxa" w:w="110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638"/>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155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4"/>
              </w:rPr>
              <w:t>Total</w:t>
            </w:r>
          </w:p>
        </w:tc>
        <w:tc>
          <w:tcPr>
            <w:tcW w:type="dxa" w:w="1430"/>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9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4"/>
              </w:rPr>
              <w:t>100</w:t>
            </w:r>
          </w:p>
        </w:tc>
        <w:tc>
          <w:tcPr>
            <w:tcW w:type="dxa" w:w="730"/>
            <w:tcBorders>
              <w:start w:sz="4.0" w:val="single" w:color="#000000"/>
              <w:top w:sz="4.0" w:val="single" w:color="#000000"/>
              <w:end w:sz="4.0" w:val="single" w:color="#000000"/>
              <w:bottom w:sz="3.199999999999818" w:val="single" w:color="#000000"/>
            </w:tcBorders>
            <w:tcMar>
              <w:start w:w="0" w:type="dxa"/>
              <w:end w:w="0" w:type="dxa"/>
            </w:tcMar>
          </w:tcPr>
          <w:p/>
        </w:tc>
        <w:tc>
          <w:tcPr>
            <w:tcW w:type="dxa" w:w="109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07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01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108"/>
            <w:tcBorders>
              <w:start w:sz="3.200000000000273"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76" w:after="52"/>
        <w:ind w:left="30" w:right="0" w:firstLine="0"/>
        <w:jc w:val="left"/>
      </w:pPr>
      <w:r>
        <w:rPr>
          <w:rFonts w:ascii="Arial" w:hAnsi="Arial" w:eastAsia="Arial"/>
          <w:b/>
          <w:i w:val="0"/>
          <w:color w:val="000000"/>
          <w:sz w:val="28"/>
        </w:rPr>
        <w:t>C. 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5824"/>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Verification question </w:t>
            </w:r>
          </w:p>
        </w:tc>
        <w:tc>
          <w:tcPr>
            <w:tcW w:type="dxa" w:w="71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Ha</w:t>
            </w:r>
          </w:p>
        </w:tc>
        <w:tc>
          <w:tcPr>
            <w:tcW w:type="dxa" w:w="59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Yo'q</w:t>
            </w:r>
          </w:p>
        </w:tc>
        <w:tc>
          <w:tcPr>
            <w:tcW w:type="dxa" w:w="2502"/>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1892" w:val="left"/>
              </w:tabs>
              <w:autoSpaceDE w:val="0"/>
              <w:widowControl/>
              <w:spacing w:line="233" w:lineRule="auto" w:before="4" w:after="0"/>
              <w:ind w:left="104" w:right="0" w:firstLine="0"/>
              <w:jc w:val="left"/>
            </w:pPr>
            <w:r>
              <w:rPr>
                <w:rFonts w:ascii="Arial" w:hAnsi="Arial" w:eastAsia="Arial"/>
                <w:b/>
                <w:i w:val="0"/>
                <w:color w:val="000000"/>
                <w:sz w:val="28"/>
              </w:rPr>
              <w:t>Dalil and</w:t>
            </w:r>
            <w:r>
              <w:rPr>
                <w:rFonts w:ascii="Arial" w:hAnsi="Arial" w:eastAsia="Arial"/>
                <w:b/>
                <w:i w:val="0"/>
                <w:color w:val="000000"/>
                <w:sz w:val="28"/>
              </w:rPr>
            </w:r>
          </w:p>
          <w:p>
            <w:pPr>
              <w:autoSpaceDN w:val="0"/>
              <w:autoSpaceDE w:val="0"/>
              <w:widowControl/>
              <w:spacing w:line="233" w:lineRule="auto" w:before="56" w:after="0"/>
              <w:ind w:left="104" w:right="0" w:firstLine="0"/>
              <w:jc w:val="left"/>
            </w:pPr>
            <w:r>
              <w:rPr>
                <w:rFonts w:ascii="Arial" w:hAnsi="Arial" w:eastAsia="Arial"/>
                <w:b/>
                <w:i w:val="0"/>
                <w:color w:val="000000"/>
                <w:sz w:val="28"/>
              </w:rPr>
              <w:t xml:space="preserve">explanation </w:t>
            </w:r>
          </w:p>
        </w:tc>
      </w:tr>
      <w:tr>
        <w:trPr>
          <w:trHeight w:hRule="exact" w:val="750"/>
        </w:trPr>
        <w:tc>
          <w:tcPr>
            <w:tcW w:type="dxa" w:w="5824"/>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Was an untasdiqlangan or outdated o'quv rejasi used in the training process?</w:t>
            </w:r>
            <w:r>
              <w:rPr>
                <w:rFonts w:ascii="Arial" w:hAnsi="Arial" w:eastAsia="Arial"/>
                <w:b w:val="0"/>
                <w:i w:val="0"/>
                <w:color w:val="000000"/>
                <w:sz w:val="28"/>
              </w:rPr>
            </w:r>
          </w:p>
        </w:tc>
        <w:tc>
          <w:tcPr>
            <w:tcW w:type="dxa" w:w="71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752"/>
        </w:trPr>
        <w:tc>
          <w:tcPr>
            <w:tcW w:type="dxa" w:w="5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Was the significant change introduced without </w:t>
            </w:r>
            <w:r>
              <w:rPr>
                <w:rFonts w:ascii="Arial" w:hAnsi="Arial" w:eastAsia="Arial"/>
                <w:b w:val="0"/>
                <w:i w:val="0"/>
                <w:color w:val="000000"/>
                <w:sz w:val="28"/>
              </w:rPr>
              <w:t xml:space="preserve">the approval of the relevant councils?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4.0" w:val="single" w:color="#000000"/>
              <w:end w:sz="4.0" w:val="single" w:color="#000000"/>
              <w:bottom w:sz="4.0" w:val="single" w:color="#000000"/>
            </w:tcBorders>
            <w:tcMar>
              <w:start w:w="0" w:type="dxa"/>
              <w:end w:w="0" w:type="dxa"/>
            </w:tcMar>
          </w:tcPr>
          <w:p/>
        </w:tc>
      </w:tr>
      <w:tr>
        <w:trPr>
          <w:trHeight w:hRule="exact" w:val="748"/>
        </w:trPr>
        <w:tc>
          <w:tcPr>
            <w:tcW w:type="dxa" w:w="5824"/>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65"/>
              <w:gridCol w:w="1165"/>
              <w:gridCol w:w="1165"/>
              <w:gridCol w:w="1165"/>
              <w:gridCol w:w="1165"/>
            </w:tblGrid>
            <w:tr>
              <w:trPr>
                <w:trHeight w:hRule="exact" w:val="346"/>
              </w:trPr>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monitoring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7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intentionally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misrepresented?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Are talabas' academic rights limited as a result of the change?</w:t>
            </w:r>
            <w:r>
              <w:rPr>
                <w:rFonts w:ascii="Arial" w:hAnsi="Arial" w:eastAsia="Arial"/>
                <w:b w:val="0"/>
                <w:i w:val="0"/>
                <w:color w:val="000000"/>
                <w:sz w:val="28"/>
              </w:rPr>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5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Is there a systemic flaw that prevents the </w:t>
            </w:r>
            <w:r>
              <w:rPr>
                <w:rFonts w:ascii="Arial" w:hAnsi="Arial" w:eastAsia="Arial"/>
                <w:b w:val="0"/>
                <w:i w:val="0"/>
                <w:color w:val="000000"/>
                <w:sz w:val="28"/>
              </w:rPr>
              <w:t xml:space="preserve">program from achieving its results?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608" w:after="0"/>
        <w:ind w:left="0" w:right="20" w:firstLine="0"/>
        <w:jc w:val="right"/>
      </w:pPr>
      <w:r>
        <w:rPr>
          <w:rFonts w:ascii="Times New Roman" w:hAnsi="Times New Roman" w:eastAsia="Times New Roman"/>
          <w:b w:val="0"/>
          <w:i/>
          <w:color w:val="000000"/>
          <w:sz w:val="22"/>
        </w:rPr>
        <w:t>Ta'lim sifatini ta'minlash|82</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40"/>
        <w:gridCol w:w="2440"/>
        <w:gridCol w:w="2440"/>
        <w:gridCol w:w="2440"/>
      </w:tblGrid>
      <w:tr>
        <w:trPr>
          <w:trHeight w:hRule="exact" w:val="752"/>
        </w:trPr>
        <w:tc>
          <w:tcPr>
            <w:tcW w:type="dxa" w:w="5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0" w:right="0" w:firstLine="0"/>
              <w:jc w:val="center"/>
            </w:pPr>
            <w:r>
              <w:rPr>
                <w:rFonts w:ascii="Arial" w:hAnsi="Arial" w:eastAsia="Arial"/>
                <w:b w:val="0"/>
                <w:i w:val="0"/>
                <w:color w:val="000000"/>
                <w:sz w:val="28"/>
              </w:rPr>
              <w:t>Has a repeated serious recommendation not been implemented in an tashqi baholash?</w:t>
            </w:r>
            <w:r>
              <w:rPr>
                <w:rFonts w:ascii="Arial" w:hAnsi="Arial" w:eastAsia="Arial"/>
                <w:b w:val="0"/>
                <w:i w:val="0"/>
                <w:color w:val="000000"/>
                <w:sz w:val="28"/>
              </w:rPr>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50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71" w:lineRule="auto" w:before="376" w:after="0"/>
        <w:ind w:left="30" w:right="0" w:firstLine="0"/>
        <w:jc w:val="left"/>
      </w:pPr>
      <w:r>
        <w:rPr>
          <w:rFonts w:ascii="Arial" w:hAnsi="Arial" w:eastAsia="Arial"/>
          <w:b/>
          <w:i w:val="0"/>
          <w:color w:val="000000"/>
          <w:sz w:val="28"/>
        </w:rPr>
        <w:t xml:space="preserve">D. Final conclusion </w:t>
        <w:br/>
        <w:t xml:space="preserve">Total ball: __________ / 100 </w:t>
        <w:br/>
        <w:t xml:space="preserve">Jiddiy nomuvofiqlik: </w:t>
        <w:br/>
        <w:t xml:space="preserve">☐mavjud </w:t>
        <w:br/>
        <w:t xml:space="preserve">☐mavjud emas </w:t>
        <w:br/>
        <w:t xml:space="preserve">Holat of the ta'lim dasturi: </w:t>
        <w:br/>
        <w:t>☐The program is being implemented in a timely, sustainable and effective manner.</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48" w:after="0"/>
        <w:ind w:left="30" w:right="5472" w:firstLine="0"/>
        <w:jc w:val="left"/>
      </w:pPr>
      <w:r>
        <w:rPr>
          <w:rFonts w:ascii="Segoe UI Symbol" w:hAnsi="Segoe UI Symbol" w:eastAsia="Segoe UI Symbol"/>
          <w:b w:val="0"/>
          <w:i w:val="0"/>
          <w:color w:val="000000"/>
          <w:sz w:val="28"/>
        </w:rPr>
        <w:t xml:space="preserve">☐Targeted yaxshilash required </w:t>
        <w:br/>
        <w:t>☐A significant revision is needed.</w:t>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69" w:lineRule="auto" w:before="64" w:after="0"/>
        <w:ind w:left="30" w:right="2160" w:firstLine="0"/>
        <w:jc w:val="left"/>
      </w:pPr>
      <w:r>
        <w:rPr>
          <w:rFonts w:ascii="Segoe UI Symbol" w:hAnsi="Segoe UI Symbol" w:eastAsia="Segoe UI Symbol"/>
          <w:b w:val="0"/>
          <w:i w:val="0"/>
          <w:color w:val="000000"/>
          <w:sz w:val="28"/>
        </w:rPr>
        <w:t xml:space="preserve">☐A comprehensive rebaholash and redesign is needed Recommended decision: </w:t>
        <w:br/>
        <w:t xml:space="preserve">☐Continue without change </w:t>
        <w:br/>
        <w:t xml:space="preserve">☐Setting targeted measures </w:t>
        <w:br/>
        <w:t xml:space="preserve">☐Making significant changes to the o'quv rejasi </w:t>
        <w:br/>
        <w:t>☐Conduct a comprehensive baholash ahead of schedule</w:t>
      </w:r>
      <w:r>
        <w:rPr>
          <w:rFonts w:ascii="Arial" w:hAnsi="Arial" w:eastAsia="Aria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33" w:lineRule="auto" w:before="446" w:after="54"/>
        <w:ind w:left="30" w:right="0" w:firstLine="0"/>
        <w:jc w:val="left"/>
      </w:pPr>
      <w:r>
        <w:rPr>
          <w:rFonts w:ascii="Arial" w:hAnsi="Arial" w:eastAsia="Arial"/>
          <w:b/>
          <w:i w:val="0"/>
          <w:color w:val="000000"/>
          <w:sz w:val="28"/>
        </w:rPr>
        <w:t xml:space="preserve">E. Key issues and measures </w:t>
      </w:r>
    </w:p>
    <w:tbl>
      <w:tblPr>
        <w:tblW w:type="auto" w:w="0"/>
        <w:tblLayout w:type="fixed"/>
        <w:tblLook w:firstColumn="1" w:firstRow="1" w:lastColumn="0" w:lastRow="0" w:noHBand="0" w:noVBand="1" w:val="04A0"/>
        <w:tblInd w:w="33.999999999999915" w:type="dxa"/>
      </w:tblPr>
      <w:tblGrid>
        <w:gridCol w:w="1220"/>
        <w:gridCol w:w="1220"/>
        <w:gridCol w:w="1220"/>
        <w:gridCol w:w="1220"/>
        <w:gridCol w:w="1220"/>
        <w:gridCol w:w="1220"/>
        <w:gridCol w:w="1220"/>
        <w:gridCol w:w="1220"/>
      </w:tblGrid>
      <w:tr>
        <w:trPr>
          <w:trHeight w:hRule="exact" w:val="1492"/>
        </w:trPr>
        <w:tc>
          <w:tcPr>
            <w:tcW w:type="dxa" w:w="51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i w:val="0"/>
                <w:color w:val="000000"/>
                <w:sz w:val="28"/>
              </w:rPr>
              <w:t xml:space="preserve">T/ </w:t>
            </w:r>
            <w:r>
              <w:br/>
            </w:r>
            <w:r>
              <w:rPr>
                <w:rFonts w:ascii="Arial" w:hAnsi="Arial" w:eastAsia="Arial"/>
                <w:b/>
                <w:i w:val="0"/>
                <w:color w:val="000000"/>
                <w:sz w:val="28"/>
              </w:rPr>
              <w:t xml:space="preserve">r </w:t>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4" w:right="144" w:firstLine="0"/>
              <w:jc w:val="left"/>
            </w:pPr>
            <w:r>
              <w:rPr>
                <w:rFonts w:ascii="Arial" w:hAnsi="Arial" w:eastAsia="Arial"/>
                <w:b/>
                <w:i w:val="0"/>
                <w:color w:val="000000"/>
                <w:sz w:val="28"/>
              </w:rPr>
              <w:t xml:space="preserve">Identifi </w:t>
            </w:r>
            <w:r>
              <w:rPr>
                <w:rFonts w:ascii="Arial" w:hAnsi="Arial" w:eastAsia="Arial"/>
                <w:b/>
                <w:i w:val="0"/>
                <w:color w:val="000000"/>
                <w:sz w:val="28"/>
              </w:rPr>
              <w:t xml:space="preserve">ed </w:t>
            </w:r>
            <w:r>
              <w:br/>
            </w:r>
            <w:r>
              <w:rPr>
                <w:rFonts w:ascii="Arial" w:hAnsi="Arial" w:eastAsia="Arial"/>
                <w:b/>
                <w:i w:val="0"/>
                <w:color w:val="000000"/>
                <w:sz w:val="28"/>
              </w:rPr>
              <w:t xml:space="preserve">proble </w:t>
            </w:r>
            <w:r>
              <w:rPr>
                <w:rFonts w:ascii="Arial" w:hAnsi="Arial" w:eastAsia="Arial"/>
                <w:b/>
                <w:i w:val="0"/>
                <w:color w:val="000000"/>
                <w:sz w:val="28"/>
              </w:rPr>
              <w:t xml:space="preserve">m </w:t>
            </w:r>
          </w:p>
        </w:tc>
        <w:tc>
          <w:tcPr>
            <w:tcW w:type="dxa" w:w="12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 xml:space="preserve">Eviden </w:t>
            </w:r>
            <w:r>
              <w:rPr>
                <w:rFonts w:ascii="Arial" w:hAnsi="Arial" w:eastAsia="Arial"/>
                <w:b/>
                <w:i w:val="0"/>
                <w:color w:val="000000"/>
                <w:sz w:val="28"/>
              </w:rPr>
              <w:t xml:space="preserve">ce </w:t>
            </w:r>
          </w:p>
        </w:tc>
        <w:tc>
          <w:tcPr>
            <w:tcW w:type="dxa" w:w="1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2" w:right="0" w:firstLine="0"/>
              <w:jc w:val="left"/>
            </w:pPr>
            <w:r>
              <w:rPr>
                <w:rFonts w:ascii="Arial" w:hAnsi="Arial" w:eastAsia="Arial"/>
                <w:b/>
                <w:i w:val="0"/>
                <w:color w:val="000000"/>
                <w:sz w:val="28"/>
              </w:rPr>
              <w:t xml:space="preserve">Cause </w:t>
            </w:r>
            <w:r>
              <w:rPr>
                <w:rFonts w:ascii="Arial" w:hAnsi="Arial" w:eastAsia="Arial"/>
                <w:b/>
                <w:i w:val="0"/>
                <w:color w:val="000000"/>
                <w:sz w:val="28"/>
              </w:rPr>
              <w:t xml:space="preserve">of the </w:t>
            </w:r>
            <w:r>
              <w:rPr>
                <w:rFonts w:ascii="Arial" w:hAnsi="Arial" w:eastAsia="Arial"/>
                <w:b/>
                <w:i w:val="0"/>
                <w:color w:val="000000"/>
                <w:sz w:val="28"/>
              </w:rPr>
              <w:t xml:space="preserve">proble </w:t>
            </w:r>
            <w:r>
              <w:br/>
            </w:r>
            <w:r>
              <w:rPr>
                <w:rFonts w:ascii="Arial" w:hAnsi="Arial" w:eastAsia="Arial"/>
                <w:b/>
                <w:i w:val="0"/>
                <w:color w:val="000000"/>
                <w:sz w:val="28"/>
              </w:rPr>
              <w:t xml:space="preserve">m </w:t>
            </w:r>
          </w:p>
        </w:tc>
        <w:tc>
          <w:tcPr>
            <w:tcW w:type="dxa" w:w="128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i w:val="0"/>
                <w:color w:val="000000"/>
                <w:sz w:val="28"/>
              </w:rPr>
              <w:t xml:space="preserve">Propos </w:t>
            </w:r>
            <w:r>
              <w:rPr>
                <w:rFonts w:ascii="Arial" w:hAnsi="Arial" w:eastAsia="Arial"/>
                <w:b/>
                <w:i w:val="0"/>
                <w:color w:val="000000"/>
                <w:sz w:val="28"/>
              </w:rPr>
              <w:t xml:space="preserve">ed </w:t>
            </w:r>
            <w:r>
              <w:br/>
            </w:r>
            <w:r>
              <w:rPr>
                <w:rFonts w:ascii="Arial" w:hAnsi="Arial" w:eastAsia="Arial"/>
                <w:b/>
                <w:i w:val="0"/>
                <w:color w:val="000000"/>
                <w:sz w:val="28"/>
              </w:rPr>
              <w:t xml:space="preserve">action </w:t>
            </w:r>
          </w:p>
        </w:tc>
        <w:tc>
          <w:tcPr>
            <w:tcW w:type="dxa" w:w="1598"/>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Responsi </w:t>
            </w:r>
            <w:r>
              <w:rPr>
                <w:rFonts w:ascii="Arial" w:hAnsi="Arial" w:eastAsia="Arial"/>
                <w:b/>
                <w:i w:val="0"/>
                <w:color w:val="000000"/>
                <w:sz w:val="28"/>
              </w:rPr>
              <w:t xml:space="preserve">ble </w:t>
            </w:r>
          </w:p>
        </w:tc>
        <w:tc>
          <w:tcPr>
            <w:tcW w:type="dxa" w:w="1184"/>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 xml:space="preserve">Deadli </w:t>
            </w:r>
            <w:r>
              <w:rPr>
                <w:rFonts w:ascii="Arial" w:hAnsi="Arial" w:eastAsia="Arial"/>
                <w:b/>
                <w:i w:val="0"/>
                <w:color w:val="000000"/>
                <w:sz w:val="28"/>
              </w:rPr>
              <w:t xml:space="preserve">ne </w:t>
            </w: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 </w:t>
            </w:r>
            <w:r>
              <w:rPr>
                <w:rFonts w:ascii="Arial" w:hAnsi="Arial" w:eastAsia="Arial"/>
                <w:b/>
                <w:i w:val="0"/>
                <w:color w:val="000000"/>
                <w:sz w:val="28"/>
              </w:rPr>
              <w:t xml:space="preserve">ng date </w:t>
            </w:r>
          </w:p>
        </w:tc>
      </w:tr>
      <w:tr>
        <w:trPr>
          <w:trHeight w:hRule="exact" w:val="380"/>
        </w:trPr>
        <w:tc>
          <w:tcPr>
            <w:tcW w:type="dxa" w:w="51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 </w:t>
            </w: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1288"/>
            <w:tcBorders>
              <w:start w:sz="4.0" w:val="single" w:color="#000000"/>
              <w:top w:sz="4.0" w:val="single" w:color="#000000"/>
              <w:end w:sz="3.199999999999818" w:val="single" w:color="#000000"/>
              <w:bottom w:sz="4.0" w:val="single" w:color="#000000"/>
            </w:tcBorders>
            <w:tcMar>
              <w:start w:w="0" w:type="dxa"/>
              <w:end w:w="0" w:type="dxa"/>
            </w:tcMar>
          </w:tcPr>
          <w:p/>
        </w:tc>
        <w:tc>
          <w:tcPr>
            <w:tcW w:type="dxa" w:w="159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51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1288"/>
            <w:tcBorders>
              <w:start w:sz="4.0" w:val="single" w:color="#000000"/>
              <w:top w:sz="4.0" w:val="single" w:color="#000000"/>
              <w:end w:sz="3.199999999999818" w:val="single" w:color="#000000"/>
              <w:bottom w:sz="4.0" w:val="single" w:color="#000000"/>
            </w:tcBorders>
            <w:tcMar>
              <w:start w:w="0" w:type="dxa"/>
              <w:end w:w="0" w:type="dxa"/>
            </w:tcMar>
          </w:tcPr>
          <w:p/>
        </w:tc>
        <w:tc>
          <w:tcPr>
            <w:tcW w:type="dxa" w:w="159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1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1248"/>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2"/>
            <w:tcBorders>
              <w:start w:sz="4.0" w:val="single" w:color="#000000"/>
              <w:top w:sz="4.0" w:val="single" w:color="#000000"/>
              <w:end w:sz="4.0" w:val="single" w:color="#000000"/>
              <w:bottom w:sz="4.0" w:val="single" w:color="#000000"/>
            </w:tcBorders>
            <w:tcMar>
              <w:start w:w="0" w:type="dxa"/>
              <w:end w:w="0" w:type="dxa"/>
            </w:tcMar>
          </w:tcPr>
          <w:p/>
        </w:tc>
        <w:tc>
          <w:tcPr>
            <w:tcW w:type="dxa" w:w="1288"/>
            <w:tcBorders>
              <w:start w:sz="4.0" w:val="single" w:color="#000000"/>
              <w:top w:sz="4.0" w:val="single" w:color="#000000"/>
              <w:end w:sz="3.199999999999818" w:val="single" w:color="#000000"/>
              <w:bottom w:sz="4.0" w:val="single" w:color="#000000"/>
            </w:tcBorders>
            <w:tcMar>
              <w:start w:w="0" w:type="dxa"/>
              <w:end w:w="0" w:type="dxa"/>
            </w:tcMar>
          </w:tcPr>
          <w:p/>
        </w:tc>
        <w:tc>
          <w:tcPr>
            <w:tcW w:type="dxa" w:w="159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1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32"/>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2" w:lineRule="auto" w:before="372" w:after="52"/>
        <w:ind w:left="30" w:right="0" w:firstLine="708"/>
        <w:jc w:val="left"/>
      </w:pPr>
      <w:r>
        <w:rPr>
          <w:rFonts w:ascii="Arial" w:hAnsi="Arial" w:eastAsia="Arial"/>
          <w:b/>
          <w:i w:val="0"/>
          <w:color w:val="000000"/>
          <w:sz w:val="28"/>
        </w:rPr>
        <w:t xml:space="preserve">ILOVA 6.5.2: O'quv rejasi Change Initiative and Samaradorlik Tracking Karta </w:t>
        <w:br/>
        <w:t>A. Change initiative</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0"/>
        <w:gridCol w:w="4880"/>
      </w:tblGrid>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Axborot</w:t>
            </w: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Name of the ta'lim dasturi</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Change initiator </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Date of initiation </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2"/>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The problem or need that prompted the change </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3" w:lineRule="auto" w:before="80" w:after="0"/>
        <w:ind w:left="0" w:right="36" w:firstLine="0"/>
        <w:jc w:val="right"/>
      </w:pPr>
      <w:r>
        <w:rPr>
          <w:rFonts w:ascii="Times New Roman" w:hAnsi="Times New Roman" w:eastAsia="Times New Roman"/>
          <w:b w:val="0"/>
          <w:i/>
          <w:color w:val="000000"/>
          <w:sz w:val="22"/>
        </w:rPr>
        <w:t>Ta'lim sifatini ta'minlash|83</w:t>
      </w:r>
      <w:r>
        <w:rPr>
          <w:rFonts w:ascii="Times New Roman" w:hAnsi="Times New Roman" w:eastAsia="Times New Roman"/>
          <w:b w:val="0"/>
          <w:i w:val="0"/>
          <w:color w:val="000000"/>
          <w:sz w:val="22"/>
        </w:rPr>
      </w:r>
    </w:p>
    <w:p>
      <w:pPr>
        <w:sectPr>
          <w:pgSz w:w="11906" w:h="16838"/>
          <w:pgMar w:top="354" w:right="1042"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382"/>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Dalil supporting the problem</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Content of the proposed change </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Kutilayotgan natija of the change</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78"/>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Affected disciplines and documents </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4"/>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Talaba contingent to which the change will apply</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65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Necessary moliyaviy, material and human resurslar</w:t>
            </w:r>
          </w:p>
        </w:tc>
        <w:tc>
          <w:tcPr>
            <w:tcW w:type="dxa" w:w="3020"/>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3" w:lineRule="auto" w:before="4" w:after="54"/>
        <w:ind w:left="30" w:right="0" w:firstLine="0"/>
        <w:jc w:val="left"/>
      </w:pPr>
      <w:r>
        <w:rPr>
          <w:rFonts w:ascii="Arial" w:hAnsi="Arial" w:eastAsia="Arial"/>
          <w:b/>
          <w:i w:val="0"/>
          <w:color w:val="000000"/>
          <w:sz w:val="28"/>
        </w:rPr>
        <w:t xml:space="preserve">B. Assessing the impact of change </w:t>
      </w:r>
    </w:p>
    <w:p>
      <w:pPr>
        <w:sectPr>
          <w:pgSz w:w="11906" w:h="16838"/>
          <w:pgMar w:top="354" w:right="1058"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9744"/>
      </w:tblGrid>
      <w:tr>
        <w:trPr>
          <w:trHeight w:hRule="exact" w:val="750"/>
        </w:trPr>
        <w:tc>
          <w:tcPr>
            <w:tcW w:type="dxa" w:w="4442"/>
            <w:tcBorders>
              <w:start w:sz="3.1999999999999886" w:val="single" w:color="#000000"/>
              <w:top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Direction of influence </w:t>
            </w:r>
          </w:p>
        </w:tc>
      </w:tr>
      <w:tr>
        <w:trPr>
          <w:trHeight w:hRule="exact" w:val="44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Ta'lim dasturi objectives</w:t>
            </w:r>
          </w:p>
        </w:tc>
      </w:tr>
      <w:tr>
        <w:trPr>
          <w:trHeight w:hRule="exact" w:val="436"/>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Expected o'quv natijalari</w:t>
            </w:r>
          </w:p>
        </w:tc>
      </w:tr>
      <w:tr>
        <w:trPr>
          <w:trHeight w:hRule="exact" w:val="44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Subjects and module structure </w:t>
            </w:r>
          </w:p>
        </w:tc>
      </w:tr>
      <w:tr>
        <w:trPr>
          <w:trHeight w:hRule="exact" w:val="438"/>
        </w:trPr>
        <w:tc>
          <w:tcPr>
            <w:tcW w:type="dxa" w:w="4442"/>
            <w:tcBorders>
              <w:start w:sz="3.1999999999999886"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Kredits and total course load</w:t>
            </w:r>
          </w:p>
        </w:tc>
      </w:tr>
      <w:tr>
        <w:trPr>
          <w:trHeight w:hRule="exact" w:val="436"/>
        </w:trPr>
        <w:tc>
          <w:tcPr>
            <w:tcW w:type="dxa" w:w="4442"/>
            <w:tcBorders>
              <w:start w:sz="3.1999999999999886" w:val="single" w:color="#000000"/>
              <w:top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Jurnalical sequence of sciences</w:t>
            </w:r>
          </w:p>
        </w:tc>
      </w:tr>
      <w:tr>
        <w:trPr>
          <w:trHeight w:hRule="exact" w:val="750"/>
        </w:trPr>
        <w:tc>
          <w:tcPr>
            <w:tcW w:type="dxa" w:w="4442"/>
            <w:tcBorders>
              <w:start w:sz="3.1999999999999886" w:val="single" w:color="#000000"/>
              <w:top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481"/>
              <w:gridCol w:w="1481"/>
              <w:gridCol w:w="1481"/>
            </w:tblGrid>
            <w:tr>
              <w:trPr>
                <w:trHeight w:hRule="exact" w:val="348"/>
              </w:trPr>
              <w:tc>
                <w:tcPr>
                  <w:tcW w:type="dxa" w:w="154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Teaching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6" w:after="0"/>
                    <w:ind w:left="248" w:right="0" w:firstLine="0"/>
                    <w:jc w:val="left"/>
                  </w:pPr>
                  <w:r>
                    <w:rPr>
                      <w:rFonts w:ascii="Arial" w:hAnsi="Arial" w:eastAsia="Arial"/>
                      <w:b w:val="0"/>
                      <w:i w:val="0"/>
                      <w:color w:val="000000"/>
                      <w:sz w:val="28"/>
                    </w:rPr>
                    <w:t xml:space="preserve">assessment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methods </w:t>
            </w:r>
          </w:p>
        </w:tc>
      </w:tr>
      <w:tr>
        <w:trPr>
          <w:trHeight w:hRule="exact" w:val="44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Amaliyot content</w:t>
            </w:r>
          </w:p>
        </w:tc>
      </w:tr>
      <w:tr>
        <w:trPr>
          <w:trHeight w:hRule="exact" w:val="44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Fakultet</w:t>
            </w:r>
          </w:p>
        </w:tc>
      </w:tr>
      <w:tr>
        <w:trPr>
          <w:trHeight w:hRule="exact" w:val="75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Material, technical and axborot resurslar</w:t>
            </w:r>
            <w:r>
              <w:rPr>
                <w:rFonts w:ascii="Arial" w:hAnsi="Arial" w:eastAsia="Arial"/>
                <w:b w:val="0"/>
                <w:i w:val="0"/>
                <w:color w:val="000000"/>
                <w:sz w:val="28"/>
              </w:rPr>
            </w:r>
          </w:p>
        </w:tc>
      </w:tr>
      <w:tr>
        <w:trPr>
          <w:trHeight w:hRule="exact" w:val="440"/>
        </w:trPr>
        <w:tc>
          <w:tcPr>
            <w:tcW w:type="dxa" w:w="4442"/>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Current talaba academic rights</w:t>
            </w:r>
          </w:p>
        </w:tc>
      </w:tr>
      <w:tr>
        <w:trPr>
          <w:trHeight w:hRule="exact" w:val="418"/>
        </w:trPr>
        <w:tc>
          <w:tcPr>
            <w:tcW w:type="dxa" w:w="4442"/>
            <w:tcBorders>
              <w:start w:sz="3.1999999999999886" w:val="single" w:color="#000000"/>
              <w:top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Completion date </w:t>
            </w:r>
          </w:p>
        </w:tc>
      </w:tr>
    </w:tbl>
    <w:p>
      <w:pPr>
        <w:autoSpaceDN w:val="0"/>
        <w:autoSpaceDE w:val="0"/>
        <w:widowControl/>
        <w:spacing w:line="14" w:lineRule="exact" w:before="0" w:after="0"/>
        <w:ind w:left="0" w:right="0"/>
      </w:pPr>
    </w:p>
    <w:p>
      <w:pPr>
        <w:sectPr>
          <w:type w:val="continuous"/>
          <w:pgSz w:w="11906" w:h="16838"/>
          <w:pgMar w:top="354" w:right="1058" w:bottom="482" w:left="1104" w:header="720" w:footer="720" w:gutter="0"/>
          <w:cols w:num="2" w:equalWidth="0">
            <w:col w:w="4478" w:space="0"/>
            <w:col w:w="5265" w:space="0"/>
          </w:cols>
          <w:docGrid w:linePitch="360"/>
        </w:sectPr>
      </w:pPr>
    </w:p>
    <w:tbl>
      <w:tblPr>
        <w:tblW w:type="auto" w:w="0"/>
        <w:tblLayout w:type="fixed"/>
        <w:tblLook w:firstColumn="1" w:firstRow="1" w:lastColumn="0" w:lastRow="0" w:noHBand="0" w:noVBand="1" w:val="04A0"/>
        <w:tblInd w:w="3.9999999999997726" w:type="dxa"/>
      </w:tblPr>
      <w:tblGrid>
        <w:gridCol w:w="3248"/>
        <w:gridCol w:w="3248"/>
        <w:gridCol w:w="3248"/>
      </w:tblGrid>
      <w:tr>
        <w:trPr>
          <w:trHeight w:hRule="exact" w:val="750"/>
        </w:trPr>
        <w:tc>
          <w:tcPr>
            <w:tcW w:type="dxa" w:w="2086"/>
            <w:tcBorders>
              <w:start w:sz="3.199999999999818"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 xml:space="preserve">There is an </w:t>
            </w:r>
            <w:r>
              <w:rPr>
                <w:rFonts w:ascii="Arial" w:hAnsi="Arial" w:eastAsia="Arial"/>
                <w:b/>
                <w:i w:val="0"/>
                <w:color w:val="000000"/>
                <w:sz w:val="28"/>
              </w:rPr>
              <w:t xml:space="preserve">effect. </w:t>
            </w:r>
          </w:p>
        </w:tc>
        <w:tc>
          <w:tcPr>
            <w:tcW w:type="dxa" w:w="2256"/>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tabs>
                <w:tab w:pos="1400" w:val="left"/>
              </w:tabs>
              <w:autoSpaceDE w:val="0"/>
              <w:widowControl/>
              <w:spacing w:line="233" w:lineRule="auto" w:before="6" w:after="0"/>
              <w:ind w:left="106" w:right="0" w:firstLine="0"/>
              <w:jc w:val="left"/>
            </w:pPr>
            <w:r>
              <w:rPr>
                <w:rFonts w:ascii="Arial" w:hAnsi="Arial" w:eastAsia="Arial"/>
                <w:b/>
                <w:i w:val="0"/>
                <w:color w:val="000000"/>
                <w:sz w:val="28"/>
              </w:rPr>
              <w:t>Yo'q effect</w:t>
            </w:r>
            <w:r>
              <w:rPr>
                <w:rFonts w:ascii="Arial" w:hAnsi="Arial" w:eastAsia="Arial"/>
                <w:b/>
                <w:i w:val="0"/>
                <w:color w:val="000000"/>
                <w:sz w:val="28"/>
              </w:rPr>
            </w:r>
          </w:p>
          <w:p>
            <w:pPr>
              <w:autoSpaceDN w:val="0"/>
              <w:autoSpaceDE w:val="0"/>
              <w:widowControl/>
              <w:spacing w:line="233" w:lineRule="auto" w:before="58" w:after="0"/>
              <w:ind w:left="106" w:right="0" w:firstLine="0"/>
              <w:jc w:val="left"/>
            </w:pPr>
            <w:r>
              <w:rPr>
                <w:rFonts w:ascii="Arial" w:hAnsi="Arial" w:eastAsia="Arial"/>
                <w:b/>
                <w:i w:val="0"/>
                <w:color w:val="000000"/>
                <w:sz w:val="28"/>
              </w:rPr>
              <w:t xml:space="preserve">available </w:t>
            </w:r>
          </w:p>
        </w:tc>
        <w:tc>
          <w:tcPr>
            <w:tcW w:type="dxa" w:w="8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44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208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36"/>
        </w:trPr>
        <w:tc>
          <w:tcPr>
            <w:tcW w:type="dxa" w:w="2086"/>
            <w:tcBorders>
              <w:start w:sz="3.199999999999818"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5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2086"/>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18"/>
        </w:trPr>
        <w:tc>
          <w:tcPr>
            <w:tcW w:type="dxa" w:w="2086"/>
            <w:tcBorders>
              <w:start w:sz="3.199999999999818"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256"/>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14" w:lineRule="exact" w:before="0" w:after="6"/>
        <w:ind w:left="0" w:right="0"/>
      </w:pPr>
    </w:p>
    <w:p>
      <w:pPr>
        <w:sectPr>
          <w:type w:val="nextColumn"/>
          <w:pgSz w:w="11906" w:h="16838"/>
          <w:pgMar w:top="354" w:right="1058" w:bottom="482" w:left="1104" w:header="720" w:footer="720" w:gutter="0"/>
          <w:cols w:num="2" w:equalWidth="0">
            <w:col w:w="4478" w:space="0"/>
            <w:col w:w="5265" w:space="0"/>
          </w:cols>
          <w:docGrid w:linePitch="360"/>
        </w:sectPr>
      </w:pPr>
    </w:p>
    <w:p>
      <w:pPr>
        <w:autoSpaceDN w:val="0"/>
        <w:autoSpaceDE w:val="0"/>
        <w:widowControl/>
        <w:spacing w:line="233" w:lineRule="auto" w:before="0" w:after="52"/>
        <w:ind w:left="30" w:right="0" w:firstLine="0"/>
        <w:jc w:val="left"/>
      </w:pPr>
      <w:r>
        <w:rPr>
          <w:rFonts w:ascii="Arial" w:hAnsi="Arial" w:eastAsia="Arial"/>
          <w:b/>
          <w:i w:val="0"/>
          <w:color w:val="000000"/>
          <w:sz w:val="28"/>
        </w:rPr>
        <w:t>C. Transition measures for current talabas</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78"/>
        </w:trPr>
        <w:tc>
          <w:tcPr>
            <w:tcW w:type="dxa" w:w="574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Issue </w:t>
            </w:r>
          </w:p>
        </w:tc>
        <w:tc>
          <w:tcPr>
            <w:tcW w:type="dxa" w:w="38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 xml:space="preserve">The specified solution </w:t>
            </w:r>
          </w:p>
        </w:tc>
      </w:tr>
      <w:tr>
        <w:trPr>
          <w:trHeight w:hRule="exact" w:val="382"/>
        </w:trPr>
        <w:tc>
          <w:tcPr>
            <w:tcW w:type="dxa" w:w="5744"/>
            <w:tcBorders>
              <w:start w:sz="3.1999999999999886"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Recognition of previously acquired loans </w:t>
            </w:r>
          </w:p>
        </w:tc>
        <w:tc>
          <w:tcPr>
            <w:tcW w:type="dxa" w:w="3890"/>
            <w:tcBorders>
              <w:start w:sz="4.0" w:val="single" w:color="#000000"/>
              <w:top w:sz="3.199999999999818" w:val="single" w:color="#000000"/>
              <w:end w:sz="4.0" w:val="single" w:color="#000000"/>
              <w:bottom w:sz="3.2000000000007276" w:val="single" w:color="#000000"/>
            </w:tcBorders>
            <w:tcMar>
              <w:start w:w="0" w:type="dxa"/>
              <w:end w:w="0" w:type="dxa"/>
            </w:tcMar>
          </w:tcPr>
          <w:p/>
        </w:tc>
      </w:tr>
      <w:tr>
        <w:trPr>
          <w:trHeight w:hRule="exact" w:val="380"/>
        </w:trPr>
        <w:tc>
          <w:tcPr>
            <w:tcW w:type="dxa" w:w="5744"/>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Alternative fan yoki modul</w:t>
            </w:r>
          </w:p>
        </w:tc>
        <w:tc>
          <w:tcPr>
            <w:tcW w:type="dxa" w:w="3890"/>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57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Transition period </w:t>
            </w:r>
          </w:p>
        </w:tc>
        <w:tc>
          <w:tcPr>
            <w:tcW w:type="dxa" w:w="389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7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Individual academic solution </w:t>
            </w:r>
          </w:p>
        </w:tc>
        <w:tc>
          <w:tcPr>
            <w:tcW w:type="dxa" w:w="389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7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Shakl and muddat for inshakling talabas</w:t>
            </w:r>
          </w:p>
        </w:tc>
        <w:tc>
          <w:tcPr>
            <w:tcW w:type="dxa" w:w="389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7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Potential academic or moliyaviy xavf-xatars</w:t>
            </w:r>
          </w:p>
        </w:tc>
        <w:tc>
          <w:tcPr>
            <w:tcW w:type="dxa" w:w="389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8" w:after="50"/>
        <w:ind w:left="30" w:right="0" w:firstLine="0"/>
        <w:jc w:val="left"/>
      </w:pPr>
      <w:r>
        <w:rPr>
          <w:rFonts w:ascii="Arial" w:hAnsi="Arial" w:eastAsia="Arial"/>
          <w:b/>
          <w:i w:val="0"/>
          <w:color w:val="000000"/>
          <w:sz w:val="28"/>
        </w:rPr>
        <w:t xml:space="preserve">D. Review and approve the change </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1120"/>
        </w:trPr>
        <w:tc>
          <w:tcPr>
            <w:tcW w:type="dxa" w:w="24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Stage </w:t>
            </w:r>
          </w:p>
        </w:tc>
        <w:tc>
          <w:tcPr>
            <w:tcW w:type="dxa" w:w="14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i w:val="0"/>
                <w:color w:val="000000"/>
                <w:sz w:val="28"/>
              </w:rPr>
              <w:t xml:space="preserve">Decision </w:t>
            </w:r>
            <w:r>
              <w:rPr>
                <w:rFonts w:ascii="Arial" w:hAnsi="Arial" w:eastAsia="Arial"/>
                <w:b/>
                <w:i w:val="0"/>
                <w:color w:val="000000"/>
                <w:sz w:val="28"/>
              </w:rPr>
              <w:t xml:space="preserve">date </w:t>
            </w:r>
          </w:p>
        </w:tc>
        <w:tc>
          <w:tcPr>
            <w:tcW w:type="dxa" w:w="168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8" w:after="0"/>
              <w:ind w:left="102" w:right="0" w:firstLine="0"/>
              <w:jc w:val="left"/>
            </w:pPr>
            <w:r>
              <w:rPr>
                <w:rFonts w:ascii="Arial" w:hAnsi="Arial" w:eastAsia="Arial"/>
                <w:b/>
                <w:i w:val="0"/>
                <w:color w:val="000000"/>
                <w:sz w:val="28"/>
              </w:rPr>
              <w:t xml:space="preserve">Decision </w:t>
              <w:br/>
              <w:t>or bayonnoma number</w:t>
            </w:r>
            <w:r/>
            <w:r>
              <w:rPr>
                <w:rFonts w:ascii="Arial" w:hAnsi="Arial" w:eastAsia="Arial"/>
                <w:b/>
                <w:i w:val="0"/>
                <w:color w:val="000000"/>
                <w:sz w:val="28"/>
              </w:rPr>
            </w:r>
            <w:r>
              <w:rPr>
                <w:rFonts w:ascii="Arial" w:hAnsi="Arial" w:eastAsia="Arial"/>
                <w:b/>
                <w:i w:val="0"/>
                <w:color w:val="000000"/>
                <w:sz w:val="28"/>
              </w:rPr>
            </w:r>
          </w:p>
        </w:tc>
        <w:tc>
          <w:tcPr>
            <w:tcW w:type="dxa" w:w="1476"/>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8"/>
              </w:rPr>
              <w:t xml:space="preserve">Decision </w:t>
            </w:r>
            <w:r>
              <w:rPr>
                <w:rFonts w:ascii="Arial" w:hAnsi="Arial" w:eastAsia="Arial"/>
                <w:b/>
                <w:i w:val="0"/>
                <w:color w:val="000000"/>
                <w:sz w:val="28"/>
              </w:rPr>
              <w:t xml:space="preserve">made </w:t>
            </w:r>
          </w:p>
        </w:tc>
        <w:tc>
          <w:tcPr>
            <w:tcW w:type="dxa" w:w="25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i w:val="0"/>
                <w:color w:val="000000"/>
                <w:sz w:val="28"/>
              </w:rPr>
              <w:t xml:space="preserve">Main </w:t>
            </w:r>
            <w:r>
              <w:br/>
            </w:r>
            <w:r>
              <w:rPr>
                <w:rFonts w:ascii="Arial" w:hAnsi="Arial" w:eastAsia="Arial"/>
                <w:b/>
                <w:i w:val="0"/>
                <w:color w:val="000000"/>
                <w:sz w:val="28"/>
              </w:rPr>
              <w:t xml:space="preserve">recommendation </w:t>
            </w:r>
          </w:p>
        </w:tc>
      </w:tr>
      <w:tr>
        <w:trPr>
          <w:trHeight w:hRule="exact" w:val="752"/>
        </w:trPr>
        <w:tc>
          <w:tcPr>
            <w:tcW w:type="dxa" w:w="24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10" w:after="0"/>
              <w:ind w:left="106" w:right="720" w:firstLine="0"/>
              <w:jc w:val="left"/>
            </w:pPr>
            <w:r>
              <w:rPr>
                <w:rFonts w:ascii="Arial" w:hAnsi="Arial" w:eastAsia="Arial"/>
                <w:b w:val="0"/>
                <w:i w:val="0"/>
                <w:color w:val="000000"/>
                <w:sz w:val="28"/>
              </w:rPr>
              <w:t>Kafedra meeting</w:t>
            </w:r>
            <w:r>
              <w:rPr>
                <w:rFonts w:ascii="Arial" w:hAnsi="Arial" w:eastAsia="Arial"/>
                <w:b w:val="0"/>
                <w:i w:val="0"/>
                <w:color w:val="000000"/>
                <w:sz w:val="28"/>
              </w:rPr>
            </w:r>
          </w:p>
        </w:tc>
        <w:tc>
          <w:tcPr>
            <w:tcW w:type="dxa" w:w="1460"/>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3.200000000000273" w:val="single" w:color="#000000"/>
              <w:bottom w:sz="4.0" w:val="single" w:color="#000000"/>
            </w:tcBorders>
            <w:tcMar>
              <w:start w:w="0" w:type="dxa"/>
              <w:end w:w="0" w:type="dxa"/>
            </w:tcMar>
          </w:tcPr>
          <w:p/>
        </w:tc>
        <w:tc>
          <w:tcPr>
            <w:tcW w:type="dxa" w:w="1476"/>
            <w:tcBorders>
              <w:start w:sz="3.200000000000273" w:val="single" w:color="#000000"/>
              <w:top w:sz="4.0" w:val="single" w:color="#000000"/>
              <w:end w:sz="3.199999999999818" w:val="single" w:color="#000000"/>
              <w:bottom w:sz="4.0" w:val="single" w:color="#000000"/>
            </w:tcBorders>
            <w:tcMar>
              <w:start w:w="0" w:type="dxa"/>
              <w:end w:w="0" w:type="dxa"/>
            </w:tcMar>
          </w:tcPr>
          <w:p/>
        </w:tc>
        <w:tc>
          <w:tcPr>
            <w:tcW w:type="dxa" w:w="2556"/>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30" w:after="0"/>
        <w:ind w:left="0" w:right="20" w:firstLine="0"/>
        <w:jc w:val="right"/>
      </w:pPr>
      <w:r>
        <w:rPr>
          <w:rFonts w:ascii="Times New Roman" w:hAnsi="Times New Roman" w:eastAsia="Times New Roman"/>
          <w:b w:val="0"/>
          <w:i/>
          <w:color w:val="000000"/>
          <w:sz w:val="22"/>
        </w:rPr>
        <w:t>Ta'lim sifatini ta'minlash|84</w:t>
      </w:r>
      <w:r>
        <w:rPr>
          <w:rFonts w:ascii="Times New Roman" w:hAnsi="Times New Roman" w:eastAsia="Times New Roman"/>
          <w:b w:val="0"/>
          <w:i w:val="0"/>
          <w:color w:val="000000"/>
          <w:sz w:val="22"/>
        </w:rPr>
      </w:r>
    </w:p>
    <w:p>
      <w:pPr>
        <w:sectPr>
          <w:type w:val="continuous"/>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2"/>
        </w:trPr>
        <w:tc>
          <w:tcPr>
            <w:tcW w:type="dxa" w:w="24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Fakultet kengashi</w:t>
            </w:r>
          </w:p>
        </w:tc>
        <w:tc>
          <w:tcPr>
            <w:tcW w:type="dxa" w:w="1460"/>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3.200000000000273" w:val="single" w:color="#000000"/>
              <w:bottom w:sz="4.0" w:val="single" w:color="#000000"/>
            </w:tcBorders>
            <w:tcMar>
              <w:start w:w="0" w:type="dxa"/>
              <w:end w:w="0" w:type="dxa"/>
            </w:tcMar>
          </w:tcPr>
          <w:p/>
        </w:tc>
        <w:tc>
          <w:tcPr>
            <w:tcW w:type="dxa" w:w="1476"/>
            <w:tcBorders>
              <w:start w:sz="3.200000000000273" w:val="single" w:color="#000000"/>
              <w:top w:sz="4.0" w:val="single" w:color="#000000"/>
              <w:end w:sz="3.199999999999818" w:val="single" w:color="#000000"/>
              <w:bottom w:sz="4.0" w:val="single" w:color="#000000"/>
            </w:tcBorders>
            <w:tcMar>
              <w:start w:w="0" w:type="dxa"/>
              <w:end w:w="0" w:type="dxa"/>
            </w:tcMar>
          </w:tcPr>
          <w:p/>
        </w:tc>
        <w:tc>
          <w:tcPr>
            <w:tcW w:type="dxa" w:w="25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1122"/>
        </w:trPr>
        <w:tc>
          <w:tcPr>
            <w:tcW w:type="dxa" w:w="2454"/>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876" w:val="left"/>
              </w:tabs>
              <w:autoSpaceDE w:val="0"/>
              <w:widowControl/>
              <w:spacing w:line="233" w:lineRule="auto" w:before="6" w:after="0"/>
              <w:ind w:left="106" w:right="0" w:firstLine="0"/>
              <w:jc w:val="left"/>
            </w:pPr>
            <w:r>
              <w:rPr>
                <w:rFonts w:ascii="Arial" w:hAnsi="Arial" w:eastAsia="Arial"/>
                <w:b w:val="0"/>
                <w:i w:val="0"/>
                <w:color w:val="000000"/>
                <w:sz w:val="28"/>
              </w:rPr>
              <w:t xml:space="preserve">Ta'limal </w:t>
              <w:tab/>
              <w:t>and</w:t>
            </w:r>
            <w:r/>
            <w:r>
              <w:rPr>
                <w:rFonts w:ascii="Arial" w:hAnsi="Arial" w:eastAsia="Arial"/>
                <w:b w:val="0"/>
                <w:i w:val="0"/>
                <w:color w:val="000000"/>
                <w:sz w:val="28"/>
              </w:rPr>
            </w:r>
          </w:p>
          <w:p>
            <w:pPr>
              <w:autoSpaceDN w:val="0"/>
              <w:autoSpaceDE w:val="0"/>
              <w:widowControl/>
              <w:spacing w:line="233" w:lineRule="auto" w:before="58" w:after="0"/>
              <w:ind w:left="106" w:right="0" w:firstLine="0"/>
              <w:jc w:val="left"/>
            </w:pPr>
            <w:r>
              <w:rPr>
                <w:rFonts w:ascii="Arial" w:hAnsi="Arial" w:eastAsia="Arial"/>
                <w:b w:val="0"/>
                <w:i w:val="0"/>
                <w:color w:val="000000"/>
                <w:sz w:val="28"/>
              </w:rPr>
              <w:t>Uslubiy</w:t>
            </w:r>
          </w:p>
          <w:p>
            <w:pPr>
              <w:autoSpaceDN w:val="0"/>
              <w:autoSpaceDE w:val="0"/>
              <w:widowControl/>
              <w:spacing w:line="233" w:lineRule="auto" w:before="60" w:after="0"/>
              <w:ind w:left="106" w:right="0" w:firstLine="0"/>
              <w:jc w:val="left"/>
            </w:pPr>
            <w:r>
              <w:rPr>
                <w:rFonts w:ascii="Arial" w:hAnsi="Arial" w:eastAsia="Arial"/>
                <w:b w:val="0"/>
                <w:i w:val="0"/>
                <w:color w:val="000000"/>
                <w:sz w:val="28"/>
              </w:rPr>
              <w:t xml:space="preserve">Council </w:t>
            </w:r>
          </w:p>
        </w:tc>
        <w:tc>
          <w:tcPr>
            <w:tcW w:type="dxa" w:w="1460"/>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3.200000000000273" w:val="single" w:color="#000000"/>
              <w:bottom w:sz="4.0" w:val="single" w:color="#000000"/>
            </w:tcBorders>
            <w:tcMar>
              <w:start w:w="0" w:type="dxa"/>
              <w:end w:w="0" w:type="dxa"/>
            </w:tcMar>
          </w:tcPr>
          <w:p/>
        </w:tc>
        <w:tc>
          <w:tcPr>
            <w:tcW w:type="dxa" w:w="1476"/>
            <w:tcBorders>
              <w:start w:sz="3.200000000000273" w:val="single" w:color="#000000"/>
              <w:top w:sz="4.0" w:val="single" w:color="#000000"/>
              <w:end w:sz="3.199999999999818" w:val="single" w:color="#000000"/>
              <w:bottom w:sz="4.0" w:val="single" w:color="#000000"/>
            </w:tcBorders>
            <w:tcMar>
              <w:start w:w="0" w:type="dxa"/>
              <w:end w:w="0" w:type="dxa"/>
            </w:tcMar>
          </w:tcPr>
          <w:p/>
        </w:tc>
        <w:tc>
          <w:tcPr>
            <w:tcW w:type="dxa" w:w="25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245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Universitet Kengashi</w:t>
            </w:r>
          </w:p>
        </w:tc>
        <w:tc>
          <w:tcPr>
            <w:tcW w:type="dxa" w:w="1460"/>
            <w:tcBorders>
              <w:start w:sz="4.0"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3.200000000000273" w:val="single" w:color="#000000"/>
              <w:bottom w:sz="3.2000000000000455" w:val="single" w:color="#000000"/>
            </w:tcBorders>
            <w:tcMar>
              <w:start w:w="0" w:type="dxa"/>
              <w:end w:w="0" w:type="dxa"/>
            </w:tcMar>
          </w:tcPr>
          <w:p/>
        </w:tc>
        <w:tc>
          <w:tcPr>
            <w:tcW w:type="dxa" w:w="1476"/>
            <w:tcBorders>
              <w:start w:sz="3.200000000000273" w:val="single" w:color="#000000"/>
              <w:top w:sz="4.0" w:val="single" w:color="#000000"/>
              <w:end w:sz="3.199999999999818" w:val="single" w:color="#000000"/>
              <w:bottom w:sz="3.2000000000000455" w:val="single" w:color="#000000"/>
            </w:tcBorders>
            <w:tcMar>
              <w:start w:w="0" w:type="dxa"/>
              <w:end w:w="0" w:type="dxa"/>
            </w:tcMar>
          </w:tcPr>
          <w:p/>
        </w:tc>
        <w:tc>
          <w:tcPr>
            <w:tcW w:type="dxa" w:w="2556"/>
            <w:tcBorders>
              <w:start w:sz="3.199999999999818" w:val="single" w:color="#000000"/>
              <w:top w:sz="4.0" w:val="single" w:color="#000000"/>
              <w:end w:sz="4.0" w:val="single" w:color="#000000"/>
              <w:bottom w:sz="3.2000000000000455" w:val="single" w:color="#000000"/>
            </w:tcBorders>
            <w:tcMar>
              <w:start w:w="0" w:type="dxa"/>
              <w:end w:w="0" w:type="dxa"/>
            </w:tcMar>
          </w:tcPr>
          <w:p/>
        </w:tc>
      </w:tr>
    </w:tbl>
    <w:p>
      <w:pPr>
        <w:autoSpaceDN w:val="0"/>
        <w:autoSpaceDE w:val="0"/>
        <w:widowControl/>
        <w:spacing w:line="233" w:lineRule="auto" w:before="4" w:after="52"/>
        <w:ind w:left="30" w:right="0" w:firstLine="0"/>
        <w:jc w:val="left"/>
      </w:pPr>
      <w:r>
        <w:rPr>
          <w:rFonts w:ascii="Arial" w:hAnsi="Arial" w:eastAsia="Arial"/>
          <w:b/>
          <w:i w:val="0"/>
          <w:color w:val="000000"/>
          <w:sz w:val="28"/>
        </w:rPr>
        <w:t xml:space="preserve">E. Making a change </w:t>
      </w:r>
    </w:p>
    <w:p>
      <w:pPr>
        <w:sectPr>
          <w:pgSz w:w="11906" w:h="16838"/>
          <w:pgMar w:top="354" w:right="1058"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4872"/>
        <w:gridCol w:w="4872"/>
      </w:tblGrid>
      <w:tr>
        <w:trPr>
          <w:trHeight w:hRule="exact" w:val="1490"/>
        </w:trPr>
        <w:tc>
          <w:tcPr>
            <w:tcW w:type="dxa" w:w="1580"/>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i w:val="0"/>
                <w:color w:val="000000"/>
                <w:sz w:val="28"/>
              </w:rPr>
              <w:t xml:space="preserve">Task to be pershakle </w:t>
              <w:br/>
              <w:t>d</w:t>
            </w:r>
            <w:r>
              <w:rPr>
                <w:rFonts w:ascii="Arial" w:hAnsi="Arial" w:eastAsia="Arial"/>
                <w:b/>
                <w:i w:val="0"/>
                <w:color w:val="000000"/>
                <w:sz w:val="28"/>
              </w:rPr>
            </w:r>
            <w:r/>
            <w:r>
              <w:rPr>
                <w:rFonts w:ascii="Arial" w:hAnsi="Arial" w:eastAsia="Arial"/>
                <w:b/>
                <w:i w:val="0"/>
                <w:color w:val="000000"/>
                <w:sz w:val="28"/>
              </w:rPr>
            </w:r>
          </w:p>
        </w:tc>
        <w:tc>
          <w:tcPr>
            <w:tcW w:type="dxa" w:w="1854"/>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64" w:lineRule="auto" w:before="6" w:after="0"/>
              <w:ind w:left="106" w:right="0" w:firstLine="0"/>
              <w:jc w:val="left"/>
            </w:pPr>
            <w:r>
              <w:rPr>
                <w:rFonts w:ascii="Arial" w:hAnsi="Arial" w:eastAsia="Arial"/>
                <w:b/>
                <w:i w:val="0"/>
                <w:color w:val="000000"/>
                <w:sz w:val="28"/>
              </w:rPr>
              <w:t xml:space="preserve">Responsibl e </w:t>
              <w:br/>
              <w:t>kafedra or person</w:t>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r>
      <w:tr>
        <w:trPr>
          <w:trHeight w:hRule="exact" w:val="380"/>
        </w:trPr>
        <w:tc>
          <w:tcPr>
            <w:tcW w:type="dxa" w:w="1580"/>
            <w:tcBorders>
              <w:start w:sz="3.1999999999999886" w:val="single" w:color="#000000"/>
              <w:top w:sz="3.2000000000000455" w:val="single" w:color="#000000"/>
              <w:end w:sz="4.0" w:val="single" w:color="#000000"/>
              <w:bottom w:sz="4.0" w:val="single" w:color="#000000"/>
            </w:tcBorders>
            <w:tcMar>
              <w:start w:w="0" w:type="dxa"/>
              <w:end w:w="0" w:type="dxa"/>
            </w:tcMar>
          </w:tcPr>
          <w:p/>
        </w:tc>
        <w:tc>
          <w:tcPr>
            <w:tcW w:type="dxa" w:w="1854"/>
            <w:tcBorders>
              <w:start w:sz="4.0" w:val="single" w:color="#000000"/>
              <w:top w:sz="3.2000000000000455" w:val="single" w:color="#000000"/>
              <w:bottom w:sz="4.0" w:val="single" w:color="#000000"/>
            </w:tcBorders>
            <w:tcMar>
              <w:start w:w="0" w:type="dxa"/>
              <w:end w:w="0" w:type="dxa"/>
            </w:tcMar>
          </w:tcPr>
          <w:p/>
        </w:tc>
      </w:tr>
      <w:tr>
        <w:trPr>
          <w:trHeight w:hRule="exact" w:val="380"/>
        </w:trPr>
        <w:tc>
          <w:tcPr>
            <w:tcW w:type="dxa" w:w="1580"/>
            <w:tcBorders>
              <w:start w:sz="3.1999999999999886" w:val="single" w:color="#000000"/>
              <w:top w:sz="4.0" w:val="single" w:color="#000000"/>
              <w:end w:sz="4.0" w:val="single" w:color="#000000"/>
              <w:bottom w:sz="4.0" w:val="single" w:color="#000000"/>
            </w:tcBorders>
            <w:tcMar>
              <w:start w:w="0" w:type="dxa"/>
              <w:end w:w="0" w:type="dxa"/>
            </w:tcMar>
          </w:tcPr>
          <w:p/>
        </w:tc>
        <w:tc>
          <w:tcPr>
            <w:tcW w:type="dxa" w:w="1854"/>
            <w:tcBorders>
              <w:start w:sz="4.0" w:val="single" w:color="#000000"/>
              <w:top w:sz="4.0" w:val="single" w:color="#000000"/>
              <w:bottom w:sz="4.0" w:val="single" w:color="#000000"/>
            </w:tcBorders>
            <w:tcMar>
              <w:start w:w="0" w:type="dxa"/>
              <w:end w:w="0" w:type="dxa"/>
            </w:tcMar>
          </w:tcPr>
          <w:p/>
        </w:tc>
      </w:tr>
      <w:tr>
        <w:trPr>
          <w:trHeight w:hRule="exact" w:val="364"/>
        </w:trPr>
        <w:tc>
          <w:tcPr>
            <w:tcW w:type="dxa" w:w="1580"/>
            <w:tcBorders>
              <w:start w:sz="3.1999999999999886" w:val="single" w:color="#000000"/>
              <w:top w:sz="4.0" w:val="single" w:color="#000000"/>
              <w:end w:sz="4.0" w:val="single" w:color="#000000"/>
              <w:bottom w:sz="4.0" w:val="single" w:color="#000000"/>
            </w:tcBorders>
            <w:tcMar>
              <w:start w:w="0" w:type="dxa"/>
              <w:end w:w="0" w:type="dxa"/>
            </w:tcMar>
          </w:tcPr>
          <w:p/>
        </w:tc>
        <w:tc>
          <w:tcPr>
            <w:tcW w:type="dxa" w:w="1854"/>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354" w:right="1058" w:bottom="482" w:left="1104" w:header="720" w:footer="720" w:gutter="0"/>
          <w:cols w:num="2" w:equalWidth="0">
            <w:col w:w="3467" w:space="0"/>
            <w:col w:w="6275" w:space="0"/>
          </w:cols>
          <w:docGrid w:linePitch="360"/>
        </w:sectPr>
      </w:pPr>
    </w:p>
    <w:tbl>
      <w:tblPr>
        <w:tblW w:type="auto" w:w="0"/>
        <w:tblLayout w:type="fixed"/>
        <w:tblLook w:firstColumn="1" w:firstRow="1" w:lastColumn="0" w:lastRow="0" w:noHBand="0" w:noVBand="1" w:val="04A0"/>
        <w:tblInd w:w="6.000000000000227" w:type="dxa"/>
      </w:tblPr>
      <w:tblGrid>
        <w:gridCol w:w="2436"/>
        <w:gridCol w:w="2436"/>
        <w:gridCol w:w="2436"/>
        <w:gridCol w:w="2436"/>
      </w:tblGrid>
      <w:tr>
        <w:trPr>
          <w:trHeight w:hRule="exact" w:val="1490"/>
        </w:trPr>
        <w:tc>
          <w:tcPr>
            <w:tcW w:type="dxa" w:w="1368"/>
            <w:tcBorders>
              <w:start w:sz="3.2000000000000455"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 xml:space="preserve">Deadlin </w:t>
            </w:r>
            <w:r>
              <w:rPr>
                <w:rFonts w:ascii="Arial" w:hAnsi="Arial" w:eastAsia="Arial"/>
                <w:b/>
                <w:i w:val="0"/>
                <w:color w:val="000000"/>
                <w:sz w:val="28"/>
              </w:rPr>
              <w:t xml:space="preserve">e </w:t>
            </w:r>
          </w:p>
        </w:tc>
        <w:tc>
          <w:tcPr>
            <w:tcW w:type="dxa" w:w="1596"/>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i w:val="0"/>
                <w:color w:val="000000"/>
                <w:sz w:val="28"/>
              </w:rPr>
              <w:t xml:space="preserve">Necessar y </w:t>
              <w:br/>
              <w:t>resurs</w:t>
            </w:r>
            <w:r>
              <w:rPr>
                <w:rFonts w:ascii="Arial" w:hAnsi="Arial" w:eastAsia="Arial"/>
                <w:b/>
                <w:i w:val="0"/>
                <w:color w:val="000000"/>
                <w:sz w:val="28"/>
              </w:rPr>
            </w:r>
            <w:r/>
            <w:r>
              <w:rPr>
                <w:rFonts w:ascii="Arial" w:hAnsi="Arial" w:eastAsia="Arial"/>
                <w:b/>
                <w:i w:val="0"/>
                <w:color w:val="000000"/>
                <w:sz w:val="28"/>
              </w:rPr>
            </w:r>
          </w:p>
        </w:tc>
        <w:tc>
          <w:tcPr>
            <w:tcW w:type="dxa" w:w="16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 xml:space="preserve">Supportin </w:t>
              <w:br/>
              <w:t>g dalil</w:t>
            </w:r>
            <w:r/>
            <w:r>
              <w:rPr>
                <w:rFonts w:ascii="Arial" w:hAnsi="Arial" w:eastAsia="Arial"/>
                <w:b/>
                <w:i w:val="0"/>
                <w:color w:val="000000"/>
                <w:sz w:val="28"/>
              </w:rPr>
            </w:r>
          </w:p>
        </w:tc>
        <w:tc>
          <w:tcPr>
            <w:tcW w:type="dxa" w:w="153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Executio n holat</w:t>
            </w:r>
            <w:r>
              <w:rPr>
                <w:rFonts w:ascii="Arial" w:hAnsi="Arial" w:eastAsia="Arial"/>
                <w:b/>
                <w:i w:val="0"/>
                <w:color w:val="000000"/>
                <w:sz w:val="28"/>
              </w:rPr>
            </w:r>
          </w:p>
        </w:tc>
      </w:tr>
      <w:tr>
        <w:trPr>
          <w:trHeight w:hRule="exact" w:val="380"/>
        </w:trPr>
        <w:tc>
          <w:tcPr>
            <w:tcW w:type="dxa" w:w="1368"/>
            <w:tcBorders>
              <w:start w:sz="3.2000000000000455" w:val="single" w:color="#000000"/>
              <w:top w:sz="3.2000000000000455" w:val="single" w:color="#000000"/>
              <w:end w:sz="3.199999999999818" w:val="single" w:color="#000000"/>
              <w:bottom w:sz="4.0" w:val="single" w:color="#000000"/>
            </w:tcBorders>
            <w:tcMar>
              <w:start w:w="0" w:type="dxa"/>
              <w:end w:w="0" w:type="dxa"/>
            </w:tcMar>
          </w:tcPr>
          <w:p/>
        </w:tc>
        <w:tc>
          <w:tcPr>
            <w:tcW w:type="dxa" w:w="1596"/>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1690"/>
            <w:tcBorders>
              <w:start w:sz="4.0" w:val="single" w:color="#000000"/>
              <w:top w:sz="3.2000000000000455" w:val="single" w:color="#000000"/>
              <w:end w:sz="4.0" w:val="single" w:color="#000000"/>
              <w:bottom w:sz="4.0" w:val="single" w:color="#000000"/>
            </w:tcBorders>
            <w:tcMar>
              <w:start w:w="0" w:type="dxa"/>
              <w:end w:w="0" w:type="dxa"/>
            </w:tcMar>
          </w:tcPr>
          <w:p/>
        </w:tc>
        <w:tc>
          <w:tcPr>
            <w:tcW w:type="dxa" w:w="1538"/>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0"/>
        </w:trPr>
        <w:tc>
          <w:tcPr>
            <w:tcW w:type="dxa" w:w="1368"/>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1596"/>
            <w:tcBorders>
              <w:start w:sz="3.199999999999818" w:val="single" w:color="#000000"/>
              <w:top w:sz="4.0" w:val="single" w:color="#000000"/>
              <w:end w:sz="4.0" w:val="single" w:color="#000000"/>
              <w:bottom w:sz="4.0" w:val="single" w:color="#000000"/>
            </w:tcBorders>
            <w:tcMar>
              <w:start w:w="0" w:type="dxa"/>
              <w:end w:w="0" w:type="dxa"/>
            </w:tcMar>
          </w:tcPr>
          <w:p/>
        </w:tc>
        <w:tc>
          <w:tcPr>
            <w:tcW w:type="dxa" w:w="1690"/>
            <w:tcBorders>
              <w:start w:sz="4.0" w:val="single" w:color="#000000"/>
              <w:top w:sz="4.0" w:val="single" w:color="#000000"/>
              <w:end w:sz="4.0" w:val="single" w:color="#000000"/>
              <w:bottom w:sz="4.0" w:val="single" w:color="#000000"/>
            </w:tcBorders>
            <w:tcMar>
              <w:start w:w="0" w:type="dxa"/>
              <w:end w:w="0" w:type="dxa"/>
            </w:tcMar>
          </w:tcPr>
          <w:p/>
        </w:tc>
        <w:tc>
          <w:tcPr>
            <w:tcW w:type="dxa" w:w="1538"/>
            <w:tcBorders>
              <w:start w:sz="4.0" w:val="single" w:color="#000000"/>
              <w:top w:sz="4.0" w:val="single" w:color="#000000"/>
              <w:end w:sz="4.0" w:val="single" w:color="#000000"/>
              <w:bottom w:sz="4.0" w:val="single" w:color="#000000"/>
            </w:tcBorders>
            <w:tcMar>
              <w:start w:w="0" w:type="dxa"/>
              <w:end w:w="0" w:type="dxa"/>
            </w:tcMar>
          </w:tcPr>
          <w:p/>
        </w:tc>
      </w:tr>
      <w:tr>
        <w:trPr>
          <w:trHeight w:hRule="exact" w:val="364"/>
        </w:trPr>
        <w:tc>
          <w:tcPr>
            <w:tcW w:type="dxa" w:w="1368"/>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1596"/>
            <w:tcBorders>
              <w:start w:sz="3.199999999999818" w:val="single" w:color="#000000"/>
              <w:top w:sz="4.0" w:val="single" w:color="#000000"/>
              <w:end w:sz="4.0" w:val="single" w:color="#000000"/>
              <w:bottom w:sz="4.0" w:val="single" w:color="#000000"/>
            </w:tcBorders>
            <w:tcMar>
              <w:start w:w="0" w:type="dxa"/>
              <w:end w:w="0" w:type="dxa"/>
            </w:tcMar>
          </w:tcPr>
          <w:p/>
        </w:tc>
        <w:tc>
          <w:tcPr>
            <w:tcW w:type="dxa" w:w="1690"/>
            <w:tcBorders>
              <w:start w:sz="4.0" w:val="single" w:color="#000000"/>
              <w:top w:sz="4.0" w:val="single" w:color="#000000"/>
              <w:end w:sz="4.0" w:val="single" w:color="#000000"/>
              <w:bottom w:sz="4.0" w:val="single" w:color="#000000"/>
            </w:tcBorders>
            <w:tcMar>
              <w:start w:w="0" w:type="dxa"/>
              <w:end w:w="0" w:type="dxa"/>
            </w:tcMar>
          </w:tcPr>
          <w:p/>
        </w:tc>
        <w:tc>
          <w:tcPr>
            <w:tcW w:type="dxa" w:w="153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374"/>
        <w:ind w:left="0" w:right="0"/>
      </w:pPr>
    </w:p>
    <w:p>
      <w:pPr>
        <w:sectPr>
          <w:type w:val="nextColumn"/>
          <w:pgSz w:w="11906" w:h="16838"/>
          <w:pgMar w:top="354" w:right="1058" w:bottom="482" w:left="1104" w:header="720" w:footer="720" w:gutter="0"/>
          <w:cols w:num="2" w:equalWidth="0">
            <w:col w:w="3467" w:space="0"/>
            <w:col w:w="6275" w:space="0"/>
          </w:cols>
          <w:docGrid w:linePitch="360"/>
        </w:sectPr>
      </w:pPr>
    </w:p>
    <w:p>
      <w:pPr>
        <w:autoSpaceDN w:val="0"/>
        <w:autoSpaceDE w:val="0"/>
        <w:widowControl/>
        <w:spacing w:line="233" w:lineRule="auto" w:before="0" w:after="50"/>
        <w:ind w:left="30" w:right="0" w:firstLine="0"/>
        <w:jc w:val="left"/>
      </w:pPr>
      <w:r>
        <w:rPr>
          <w:rFonts w:ascii="Arial" w:hAnsi="Arial" w:eastAsia="Arial"/>
          <w:b/>
          <w:i w:val="0"/>
          <w:color w:val="000000"/>
          <w:sz w:val="28"/>
        </w:rPr>
        <w:t>F. Faoliyat natijalari baholash</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964"/>
        </w:trPr>
        <w:tc>
          <w:tcPr>
            <w:tcW w:type="dxa" w:w="243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6" w:right="720" w:firstLine="0"/>
              <w:jc w:val="left"/>
            </w:pPr>
            <w:r>
              <w:rPr>
                <w:rFonts w:ascii="Arial" w:hAnsi="Arial" w:eastAsia="Arial"/>
                <w:b/>
                <w:i w:val="0"/>
                <w:color w:val="000000"/>
                <w:sz w:val="24"/>
              </w:rPr>
              <w:t>Faoliyat natijalari ko'rsatkich</w:t>
            </w:r>
            <w:r>
              <w:rPr>
                <w:rFonts w:ascii="Arial" w:hAnsi="Arial" w:eastAsia="Arial"/>
                <w:b/>
                <w:i w:val="0"/>
                <w:color w:val="000000"/>
                <w:sz w:val="24"/>
              </w:rPr>
            </w:r>
          </w:p>
        </w:tc>
        <w:tc>
          <w:tcPr>
            <w:tcW w:type="dxa" w:w="14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6" w:after="0"/>
              <w:ind w:left="100" w:right="382" w:firstLine="0"/>
              <w:jc w:val="both"/>
            </w:pPr>
            <w:r>
              <w:rPr>
                <w:rFonts w:ascii="Arial" w:hAnsi="Arial" w:eastAsia="Arial"/>
                <w:b/>
                <w:i w:val="0"/>
                <w:color w:val="000000"/>
                <w:sz w:val="24"/>
              </w:rPr>
              <w:t xml:space="preserve">Holat </w:t>
              <w:br/>
              <w:t xml:space="preserve">before </w:t>
              <w:br/>
              <w:t>change</w:t>
            </w:r>
            <w:r/>
            <w:r>
              <w:rPr>
                <w:rFonts w:ascii="Arial" w:hAnsi="Arial" w:eastAsia="Arial"/>
                <w:b/>
                <w:i w:val="0"/>
                <w:color w:val="000000"/>
                <w:sz w:val="24"/>
              </w:rPr>
            </w:r>
            <w:r/>
            <w:r>
              <w:rPr>
                <w:rFonts w:ascii="Arial" w:hAnsi="Arial" w:eastAsia="Arial"/>
                <w:b/>
                <w:i w:val="0"/>
                <w:color w:val="000000"/>
                <w:sz w:val="24"/>
              </w:rPr>
            </w:r>
          </w:p>
        </w:tc>
        <w:tc>
          <w:tcPr>
            <w:tcW w:type="dxa" w:w="14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4"/>
              </w:rPr>
              <w:t>Kutilayotgan natija</w:t>
            </w:r>
            <w:r>
              <w:rPr>
                <w:rFonts w:ascii="Arial" w:hAnsi="Arial" w:eastAsia="Arial"/>
                <w:b/>
                <w:i w:val="0"/>
                <w:color w:val="000000"/>
                <w:sz w:val="24"/>
              </w:rPr>
            </w:r>
          </w:p>
        </w:tc>
        <w:tc>
          <w:tcPr>
            <w:tcW w:type="dxa" w:w="11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i w:val="0"/>
                <w:color w:val="000000"/>
                <w:sz w:val="24"/>
              </w:rPr>
              <w:t>Haqiqiy natija</w:t>
            </w:r>
            <w:r>
              <w:rPr>
                <w:rFonts w:ascii="Arial" w:hAnsi="Arial" w:eastAsia="Arial"/>
                <w:b/>
                <w:i w:val="0"/>
                <w:color w:val="000000"/>
                <w:sz w:val="24"/>
              </w:rPr>
            </w:r>
          </w:p>
        </w:tc>
        <w:tc>
          <w:tcPr>
            <w:tcW w:type="dxa" w:w="17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4"/>
              </w:rPr>
              <w:t>Axborot source</w:t>
            </w:r>
            <w:r>
              <w:rPr>
                <w:rFonts w:ascii="Arial" w:hAnsi="Arial" w:eastAsia="Arial"/>
                <w:b/>
                <w:i w:val="0"/>
                <w:color w:val="000000"/>
                <w:sz w:val="24"/>
              </w:rPr>
            </w:r>
          </w:p>
        </w:tc>
        <w:tc>
          <w:tcPr>
            <w:tcW w:type="dxa" w:w="15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4"/>
              </w:rPr>
              <w:t xml:space="preserve">Conclusion </w:t>
            </w:r>
          </w:p>
        </w:tc>
      </w:tr>
      <w:tr>
        <w:trPr>
          <w:trHeight w:hRule="exact" w:val="646"/>
        </w:trPr>
        <w:tc>
          <w:tcPr>
            <w:tcW w:type="dxa" w:w="2438"/>
            <w:tcBorders>
              <w:start w:sz="3.1999999999999886"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4"/>
              </w:rPr>
              <w:t xml:space="preserve">Talaba </w:t>
              <w:br/>
              <w:t>achievement index</w:t>
            </w:r>
            <w:r/>
            <w:r>
              <w:rPr>
                <w:rFonts w:ascii="Arial" w:hAnsi="Arial" w:eastAsia="Arial"/>
                <w:b w:val="0"/>
                <w:i w:val="0"/>
                <w:color w:val="000000"/>
                <w:sz w:val="24"/>
              </w:rPr>
            </w:r>
          </w:p>
        </w:tc>
        <w:tc>
          <w:tcPr>
            <w:tcW w:type="dxa" w:w="140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44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10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722"/>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526"/>
            <w:tcBorders>
              <w:start w:sz="4.0" w:val="single" w:color="#000000"/>
              <w:top w:sz="3.199999999999818" w:val="single" w:color="#000000"/>
              <w:end w:sz="4.0" w:val="single" w:color="#000000"/>
              <w:bottom w:sz="3.200000000000273" w:val="single" w:color="#000000"/>
            </w:tcBorders>
            <w:tcMar>
              <w:start w:w="0" w:type="dxa"/>
              <w:end w:w="0" w:type="dxa"/>
            </w:tcMar>
          </w:tcPr>
          <w:p/>
        </w:tc>
      </w:tr>
      <w:tr>
        <w:trPr>
          <w:trHeight w:hRule="exact" w:val="326"/>
        </w:trPr>
        <w:tc>
          <w:tcPr>
            <w:tcW w:type="dxa" w:w="2438"/>
            <w:tcBorders>
              <w:start w:sz="3.1999999999999886"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Akademik qarzdorlik level</w:t>
            </w:r>
          </w:p>
        </w:tc>
        <w:tc>
          <w:tcPr>
            <w:tcW w:type="dxa" w:w="140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44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1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72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526"/>
            <w:tcBorders>
              <w:start w:sz="4.0" w:val="single" w:color="#000000"/>
              <w:top w:sz="3.200000000000273" w:val="single" w:color="#000000"/>
              <w:end w:sz="4.0" w:val="single" w:color="#000000"/>
              <w:bottom w:sz="3.200000000000273" w:val="single" w:color="#000000"/>
            </w:tcBorders>
            <w:tcMar>
              <w:start w:w="0" w:type="dxa"/>
              <w:end w:w="0" w:type="dxa"/>
            </w:tcMar>
          </w:tcPr>
          <w:p/>
        </w:tc>
      </w:tr>
      <w:tr>
        <w:trPr>
          <w:trHeight w:hRule="exact" w:val="330"/>
        </w:trPr>
        <w:tc>
          <w:tcPr>
            <w:tcW w:type="dxa" w:w="243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Talaba satisfaction</w:t>
            </w:r>
          </w:p>
        </w:tc>
        <w:tc>
          <w:tcPr>
            <w:tcW w:type="dxa" w:w="1400"/>
            <w:tcBorders>
              <w:start w:sz="4.0" w:val="single" w:color="#000000"/>
              <w:top w:sz="3.200000000000273" w:val="single" w:color="#000000"/>
              <w:end w:sz="4.0" w:val="single" w:color="#000000"/>
              <w:bottom w:sz="4.0" w:val="single" w:color="#000000"/>
            </w:tcBorders>
            <w:tcMar>
              <w:start w:w="0" w:type="dxa"/>
              <w:end w:w="0" w:type="dxa"/>
            </w:tcMar>
          </w:tcPr>
          <w:p/>
        </w:tc>
        <w:tc>
          <w:tcPr>
            <w:tcW w:type="dxa" w:w="1442"/>
            <w:tcBorders>
              <w:start w:sz="4.0" w:val="single" w:color="#000000"/>
              <w:top w:sz="3.200000000000273" w:val="single" w:color="#000000"/>
              <w:end w:sz="4.0" w:val="single" w:color="#000000"/>
              <w:bottom w:sz="4.0" w:val="single" w:color="#000000"/>
            </w:tcBorders>
            <w:tcMar>
              <w:start w:w="0" w:type="dxa"/>
              <w:end w:w="0" w:type="dxa"/>
            </w:tcMar>
          </w:tcPr>
          <w:p/>
        </w:tc>
        <w:tc>
          <w:tcPr>
            <w:tcW w:type="dxa" w:w="1104"/>
            <w:tcBorders>
              <w:start w:sz="4.0" w:val="single" w:color="#000000"/>
              <w:top w:sz="3.200000000000273" w:val="single" w:color="#000000"/>
              <w:end w:sz="4.0" w:val="single" w:color="#000000"/>
              <w:bottom w:sz="4.0" w:val="single" w:color="#000000"/>
            </w:tcBorders>
            <w:tcMar>
              <w:start w:w="0" w:type="dxa"/>
              <w:end w:w="0" w:type="dxa"/>
            </w:tcMar>
          </w:tcPr>
          <w:p/>
        </w:tc>
        <w:tc>
          <w:tcPr>
            <w:tcW w:type="dxa" w:w="1722"/>
            <w:tcBorders>
              <w:start w:sz="4.0" w:val="single" w:color="#000000"/>
              <w:top w:sz="3.200000000000273" w:val="single" w:color="#000000"/>
              <w:end w:sz="4.0" w:val="single" w:color="#000000"/>
              <w:bottom w:sz="4.0" w:val="single" w:color="#000000"/>
            </w:tcBorders>
            <w:tcMar>
              <w:start w:w="0" w:type="dxa"/>
              <w:end w:w="0" w:type="dxa"/>
            </w:tcMar>
          </w:tcPr>
          <w:p/>
        </w:tc>
        <w:tc>
          <w:tcPr>
            <w:tcW w:type="dxa" w:w="1526"/>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324"/>
        </w:trPr>
        <w:tc>
          <w:tcPr>
            <w:tcW w:type="dxa" w:w="24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Ish beruvchis' opinion</w:t>
            </w:r>
          </w:p>
        </w:tc>
        <w:tc>
          <w:tcPr>
            <w:tcW w:type="dxa" w:w="1400"/>
            <w:tcBorders>
              <w:start w:sz="4.0" w:val="single" w:color="#000000"/>
              <w:top w:sz="4.0" w:val="single" w:color="#000000"/>
              <w:end w:sz="4.0" w:val="single" w:color="#000000"/>
              <w:bottom w:sz="4.0" w:val="single" w:color="#000000"/>
            </w:tcBorders>
            <w:tcMar>
              <w:start w:w="0" w:type="dxa"/>
              <w:end w:w="0" w:type="dxa"/>
            </w:tcMar>
          </w:tcPr>
          <w:p/>
        </w:tc>
        <w:tc>
          <w:tcPr>
            <w:tcW w:type="dxa" w:w="1442"/>
            <w:tcBorders>
              <w:start w:sz="4.0" w:val="single" w:color="#000000"/>
              <w:top w:sz="4.0" w:val="single" w:color="#000000"/>
              <w:end w:sz="4.0" w:val="single" w:color="#000000"/>
              <w:bottom w:sz="4.0" w:val="single" w:color="#000000"/>
            </w:tcBorders>
            <w:tcMar>
              <w:start w:w="0" w:type="dxa"/>
              <w:end w:w="0" w:type="dxa"/>
            </w:tcMar>
          </w:tcPr>
          <w:p/>
        </w:tc>
        <w:tc>
          <w:tcPr>
            <w:tcW w:type="dxa" w:w="1104"/>
            <w:tcBorders>
              <w:start w:sz="4.0" w:val="single" w:color="#000000"/>
              <w:top w:sz="4.0" w:val="single" w:color="#000000"/>
              <w:end w:sz="4.0" w:val="single" w:color="#000000"/>
              <w:bottom w:sz="4.0" w:val="single" w:color="#000000"/>
            </w:tcBorders>
            <w:tcMar>
              <w:start w:w="0" w:type="dxa"/>
              <w:end w:w="0" w:type="dxa"/>
            </w:tcMar>
          </w:tcPr>
          <w:p/>
        </w:tc>
        <w:tc>
          <w:tcPr>
            <w:tcW w:type="dxa" w:w="1722"/>
            <w:tcBorders>
              <w:start w:sz="4.0" w:val="single" w:color="#000000"/>
              <w:top w:sz="4.0" w:val="single" w:color="#000000"/>
              <w:end w:sz="4.0" w:val="single" w:color="#000000"/>
              <w:bottom w:sz="4.0" w:val="single" w:color="#000000"/>
            </w:tcBorders>
            <w:tcMar>
              <w:start w:w="0" w:type="dxa"/>
              <w:end w:w="0" w:type="dxa"/>
            </w:tcMar>
          </w:tcPr>
          <w:p/>
        </w:tc>
        <w:tc>
          <w:tcPr>
            <w:tcW w:type="dxa" w:w="1526"/>
            <w:tcBorders>
              <w:start w:sz="4.0" w:val="single" w:color="#000000"/>
              <w:top w:sz="4.0" w:val="single" w:color="#000000"/>
              <w:end w:sz="4.0" w:val="single" w:color="#000000"/>
              <w:bottom w:sz="4.0" w:val="single" w:color="#000000"/>
            </w:tcBorders>
            <w:tcMar>
              <w:start w:w="0" w:type="dxa"/>
              <w:end w:w="0" w:type="dxa"/>
            </w:tcMar>
          </w:tcPr>
          <w:p/>
        </w:tc>
      </w:tr>
      <w:tr>
        <w:trPr>
          <w:trHeight w:hRule="exact" w:val="1280"/>
        </w:trPr>
        <w:tc>
          <w:tcPr>
            <w:tcW w:type="dxa" w:w="2438"/>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2124" w:val="left"/>
              </w:tabs>
              <w:autoSpaceDE w:val="0"/>
              <w:widowControl/>
              <w:spacing w:line="233" w:lineRule="auto" w:before="6" w:after="0"/>
              <w:ind w:left="106" w:right="0" w:firstLine="0"/>
              <w:jc w:val="left"/>
            </w:pPr>
            <w:r>
              <w:rPr>
                <w:rFonts w:ascii="Arial" w:hAnsi="Arial" w:eastAsia="Arial"/>
                <w:b w:val="0"/>
                <w:i w:val="0"/>
                <w:color w:val="000000"/>
                <w:sz w:val="24"/>
              </w:rPr>
              <w:t xml:space="preserve">Level </w:t>
            </w:r>
            <w:r>
              <w:tab/>
            </w:r>
            <w:r>
              <w:rPr>
                <w:rFonts w:ascii="Arial" w:hAnsi="Arial" w:eastAsia="Arial"/>
                <w:b w:val="0"/>
                <w:i w:val="0"/>
                <w:color w:val="000000"/>
                <w:sz w:val="24"/>
              </w:rPr>
              <w:t xml:space="preserve">of </w:t>
            </w:r>
          </w:p>
          <w:p>
            <w:pPr>
              <w:autoSpaceDN w:val="0"/>
              <w:tabs>
                <w:tab w:pos="2126" w:val="left"/>
              </w:tabs>
              <w:autoSpaceDE w:val="0"/>
              <w:widowControl/>
              <w:spacing w:line="233" w:lineRule="auto" w:before="48" w:after="0"/>
              <w:ind w:left="106" w:right="0" w:firstLine="0"/>
              <w:jc w:val="left"/>
            </w:pPr>
            <w:r>
              <w:rPr>
                <w:rFonts w:ascii="Arial" w:hAnsi="Arial" w:eastAsia="Arial"/>
                <w:b w:val="0"/>
                <w:i w:val="0"/>
                <w:color w:val="000000"/>
                <w:sz w:val="24"/>
              </w:rPr>
              <w:t xml:space="preserve">achievement </w:t>
            </w:r>
            <w:r>
              <w:tab/>
            </w:r>
            <w:r>
              <w:rPr>
                <w:rFonts w:ascii="Arial" w:hAnsi="Arial" w:eastAsia="Arial"/>
                <w:b w:val="0"/>
                <w:i w:val="0"/>
                <w:color w:val="000000"/>
                <w:sz w:val="24"/>
              </w:rPr>
              <w:t xml:space="preserve">of </w:t>
            </w:r>
          </w:p>
          <w:p>
            <w:pPr>
              <w:autoSpaceDN w:val="0"/>
              <w:autoSpaceDE w:val="0"/>
              <w:widowControl/>
              <w:spacing w:line="233" w:lineRule="auto" w:before="52" w:after="0"/>
              <w:ind w:left="106" w:right="0" w:firstLine="0"/>
              <w:jc w:val="left"/>
            </w:pPr>
            <w:r>
              <w:rPr>
                <w:rFonts w:ascii="Arial" w:hAnsi="Arial" w:eastAsia="Arial"/>
                <w:b w:val="0"/>
                <w:i w:val="0"/>
                <w:color w:val="000000"/>
                <w:sz w:val="24"/>
              </w:rPr>
              <w:t>ta'limal</w:t>
            </w:r>
          </w:p>
          <w:p>
            <w:pPr>
              <w:autoSpaceDN w:val="0"/>
              <w:autoSpaceDE w:val="0"/>
              <w:widowControl/>
              <w:spacing w:line="233" w:lineRule="auto" w:before="48" w:after="0"/>
              <w:ind w:left="106" w:right="0" w:firstLine="0"/>
              <w:jc w:val="left"/>
            </w:pPr>
            <w:r>
              <w:rPr>
                <w:rFonts w:ascii="Arial" w:hAnsi="Arial" w:eastAsia="Arial"/>
                <w:b w:val="0"/>
                <w:i w:val="0"/>
                <w:color w:val="000000"/>
                <w:sz w:val="24"/>
              </w:rPr>
              <w:t xml:space="preserve">outcomes </w:t>
            </w:r>
          </w:p>
        </w:tc>
        <w:tc>
          <w:tcPr>
            <w:tcW w:type="dxa" w:w="1400"/>
            <w:tcBorders>
              <w:start w:sz="4.0" w:val="single" w:color="#000000"/>
              <w:top w:sz="4.0" w:val="single" w:color="#000000"/>
              <w:end w:sz="4.0" w:val="single" w:color="#000000"/>
              <w:bottom w:sz="4.0" w:val="single" w:color="#000000"/>
            </w:tcBorders>
            <w:tcMar>
              <w:start w:w="0" w:type="dxa"/>
              <w:end w:w="0" w:type="dxa"/>
            </w:tcMar>
          </w:tcPr>
          <w:p/>
        </w:tc>
        <w:tc>
          <w:tcPr>
            <w:tcW w:type="dxa" w:w="1442"/>
            <w:tcBorders>
              <w:start w:sz="4.0" w:val="single" w:color="#000000"/>
              <w:top w:sz="4.0" w:val="single" w:color="#000000"/>
              <w:end w:sz="4.0" w:val="single" w:color="#000000"/>
              <w:bottom w:sz="4.0" w:val="single" w:color="#000000"/>
            </w:tcBorders>
            <w:tcMar>
              <w:start w:w="0" w:type="dxa"/>
              <w:end w:w="0" w:type="dxa"/>
            </w:tcMar>
          </w:tcPr>
          <w:p/>
        </w:tc>
        <w:tc>
          <w:tcPr>
            <w:tcW w:type="dxa" w:w="1104"/>
            <w:tcBorders>
              <w:start w:sz="4.0" w:val="single" w:color="#000000"/>
              <w:top w:sz="4.0" w:val="single" w:color="#000000"/>
              <w:end w:sz="4.0" w:val="single" w:color="#000000"/>
              <w:bottom w:sz="4.0" w:val="single" w:color="#000000"/>
            </w:tcBorders>
            <w:tcMar>
              <w:start w:w="0" w:type="dxa"/>
              <w:end w:w="0" w:type="dxa"/>
            </w:tcMar>
          </w:tcPr>
          <w:p/>
        </w:tc>
        <w:tc>
          <w:tcPr>
            <w:tcW w:type="dxa" w:w="1722"/>
            <w:tcBorders>
              <w:start w:sz="4.0" w:val="single" w:color="#000000"/>
              <w:top w:sz="4.0" w:val="single" w:color="#000000"/>
              <w:end w:sz="4.0" w:val="single" w:color="#000000"/>
              <w:bottom w:sz="4.0" w:val="single" w:color="#000000"/>
            </w:tcBorders>
            <w:tcMar>
              <w:start w:w="0" w:type="dxa"/>
              <w:end w:w="0" w:type="dxa"/>
            </w:tcMar>
          </w:tcPr>
          <w:p/>
        </w:tc>
        <w:tc>
          <w:tcPr>
            <w:tcW w:type="dxa" w:w="1526"/>
            <w:tcBorders>
              <w:start w:sz="4.0"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24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6" w:right="0" w:firstLine="0"/>
              <w:jc w:val="left"/>
            </w:pPr>
            <w:r>
              <w:rPr>
                <w:rFonts w:ascii="Arial" w:hAnsi="Arial" w:eastAsia="Arial"/>
                <w:b w:val="0"/>
                <w:i w:val="0"/>
                <w:color w:val="000000"/>
                <w:sz w:val="24"/>
              </w:rPr>
              <w:t>Other ko'rsatkich</w:t>
            </w:r>
          </w:p>
        </w:tc>
        <w:tc>
          <w:tcPr>
            <w:tcW w:type="dxa" w:w="1400"/>
            <w:tcBorders>
              <w:start w:sz="4.0" w:val="single" w:color="#000000"/>
              <w:top w:sz="4.0" w:val="single" w:color="#000000"/>
              <w:end w:sz="4.0" w:val="single" w:color="#000000"/>
              <w:bottom w:sz="4.0" w:val="single" w:color="#000000"/>
            </w:tcBorders>
            <w:tcMar>
              <w:start w:w="0" w:type="dxa"/>
              <w:end w:w="0" w:type="dxa"/>
            </w:tcMar>
          </w:tcPr>
          <w:p/>
        </w:tc>
        <w:tc>
          <w:tcPr>
            <w:tcW w:type="dxa" w:w="1442"/>
            <w:tcBorders>
              <w:start w:sz="4.0" w:val="single" w:color="#000000"/>
              <w:top w:sz="4.0" w:val="single" w:color="#000000"/>
              <w:end w:sz="4.0" w:val="single" w:color="#000000"/>
              <w:bottom w:sz="4.0" w:val="single" w:color="#000000"/>
            </w:tcBorders>
            <w:tcMar>
              <w:start w:w="0" w:type="dxa"/>
              <w:end w:w="0" w:type="dxa"/>
            </w:tcMar>
          </w:tcPr>
          <w:p/>
        </w:tc>
        <w:tc>
          <w:tcPr>
            <w:tcW w:type="dxa" w:w="1104"/>
            <w:tcBorders>
              <w:start w:sz="4.0" w:val="single" w:color="#000000"/>
              <w:top w:sz="4.0" w:val="single" w:color="#000000"/>
              <w:end w:sz="4.0" w:val="single" w:color="#000000"/>
              <w:bottom w:sz="4.0" w:val="single" w:color="#000000"/>
            </w:tcBorders>
            <w:tcMar>
              <w:start w:w="0" w:type="dxa"/>
              <w:end w:w="0" w:type="dxa"/>
            </w:tcMar>
          </w:tcPr>
          <w:p/>
        </w:tc>
        <w:tc>
          <w:tcPr>
            <w:tcW w:type="dxa" w:w="1722"/>
            <w:tcBorders>
              <w:start w:sz="4.0" w:val="single" w:color="#000000"/>
              <w:top w:sz="4.0" w:val="single" w:color="#000000"/>
              <w:end w:sz="4.0" w:val="single" w:color="#000000"/>
              <w:bottom w:sz="4.0" w:val="single" w:color="#000000"/>
            </w:tcBorders>
            <w:tcMar>
              <w:start w:w="0" w:type="dxa"/>
              <w:end w:w="0" w:type="dxa"/>
            </w:tcMar>
          </w:tcPr>
          <w:p/>
        </w:tc>
        <w:tc>
          <w:tcPr>
            <w:tcW w:type="dxa" w:w="152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9" w:lineRule="auto" w:before="8" w:after="0"/>
        <w:ind w:left="30" w:right="5184" w:firstLine="0"/>
        <w:jc w:val="left"/>
      </w:pPr>
      <w:r>
        <w:rPr>
          <w:rFonts w:ascii="Arial" w:hAnsi="Arial" w:eastAsia="Arial"/>
          <w:b/>
          <w:i w:val="0"/>
          <w:color w:val="000000"/>
          <w:sz w:val="28"/>
        </w:rPr>
        <w:t xml:space="preserve">G. Re-monitoring summary </w:t>
      </w:r>
      <w:r>
        <w:br/>
      </w:r>
      <w:r>
        <w:rPr>
          <w:rFonts w:ascii="Arial" w:hAnsi="Arial" w:eastAsia="Arial"/>
          <w:b w:val="0"/>
          <w:i w:val="0"/>
          <w:color w:val="000000"/>
          <w:sz w:val="28"/>
        </w:rPr>
        <w:t xml:space="preserve">The desired result from the change: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fully achieved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basically achieved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partially achieved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not reached </w:t>
      </w:r>
      <w:r>
        <w:br/>
      </w:r>
      <w:r>
        <w:rPr>
          <w:rFonts w:ascii="Arial" w:hAnsi="Arial" w:eastAsia="Arial"/>
          <w:b w:val="0"/>
          <w:i w:val="0"/>
          <w:color w:val="000000"/>
          <w:sz w:val="28"/>
        </w:rPr>
        <w:t xml:space="preserve">Is additional action necessary? </w:t>
      </w:r>
    </w:p>
    <w:p>
      <w:pPr>
        <w:autoSpaceDN w:val="0"/>
        <w:autoSpaceDE w:val="0"/>
        <w:widowControl/>
        <w:spacing w:line="262" w:lineRule="auto" w:before="48" w:after="0"/>
        <w:ind w:left="30" w:right="4464" w:firstLine="0"/>
        <w:jc w:val="left"/>
      </w:pPr>
      <w:r>
        <w:rPr>
          <w:rFonts w:ascii="Segoe UI Symbol" w:hAnsi="Segoe UI Symbol" w:eastAsia="Segoe UI Symbol"/>
          <w:b w:val="0"/>
          <w:i w:val="0"/>
          <w:color w:val="000000"/>
          <w:sz w:val="28"/>
        </w:rPr>
        <w:t xml:space="preserve">☐not necessary </w:t>
        <w:br/>
        <w:t>☐additional tuzatuvchi chora-tadbir is required ☐The change needs to be reconsidered.</w:t>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30" w:lineRule="auto" w:before="68" w:after="0"/>
        <w:ind w:left="30" w:right="0" w:firstLine="0"/>
        <w:jc w:val="left"/>
      </w:pPr>
      <w:r>
        <w:rPr>
          <w:rFonts w:ascii="Segoe UI Symbol" w:hAnsi="Segoe UI Symbol" w:eastAsia="Segoe UI Symbol"/>
          <w:b w:val="0"/>
          <w:i w:val="0"/>
          <w:color w:val="000000"/>
          <w:sz w:val="28"/>
        </w:rPr>
        <w:t>☐A comprehensive rebaholash of the ta'lim dasturi is necessary.</w:t>
      </w:r>
      <w:r>
        <w:rPr>
          <w:rFonts w:ascii="Arial" w:hAnsi="Arial" w:eastAsia="Arial"/>
          <w:b w:val="0"/>
          <w:i w:val="0"/>
          <w:color w:val="000000"/>
          <w:sz w:val="28"/>
        </w:rPr>
      </w:r>
    </w:p>
    <w:p>
      <w:pPr>
        <w:autoSpaceDN w:val="0"/>
        <w:autoSpaceDE w:val="0"/>
        <w:widowControl/>
        <w:spacing w:line="233" w:lineRule="auto" w:before="174" w:after="0"/>
        <w:ind w:left="0" w:right="20" w:firstLine="0"/>
        <w:jc w:val="right"/>
      </w:pPr>
      <w:r>
        <w:rPr>
          <w:rFonts w:ascii="Times New Roman" w:hAnsi="Times New Roman" w:eastAsia="Times New Roman"/>
          <w:b w:val="0"/>
          <w:i/>
          <w:color w:val="000000"/>
          <w:sz w:val="22"/>
        </w:rPr>
        <w:t>Ta'lim sifatini ta'minlash|85</w:t>
      </w:r>
      <w:r>
        <w:rPr>
          <w:rFonts w:ascii="Times New Roman" w:hAnsi="Times New Roman" w:eastAsia="Times New Roman"/>
          <w:b w:val="0"/>
          <w:i w:val="0"/>
          <w:color w:val="000000"/>
          <w:sz w:val="22"/>
        </w:rPr>
      </w:r>
    </w:p>
    <w:p>
      <w:pPr>
        <w:sectPr>
          <w:type w:val="continuous"/>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54"/>
        <w:ind w:left="30" w:right="0" w:firstLine="0"/>
        <w:jc w:val="left"/>
      </w:pPr>
      <w:r>
        <w:rPr>
          <w:rFonts w:ascii="Arial" w:hAnsi="Arial" w:eastAsia="Arial"/>
          <w:b w:val="0"/>
          <w:i w:val="0"/>
          <w:color w:val="000000"/>
          <w:sz w:val="28"/>
        </w:rPr>
        <w:t xml:space="preserve">Final comment: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33.999999999999915" w:type="dxa"/>
      </w:tblPr>
      <w:tblGrid>
        <w:gridCol w:w="1954"/>
        <w:gridCol w:w="1954"/>
        <w:gridCol w:w="1954"/>
        <w:gridCol w:w="1954"/>
        <w:gridCol w:w="1954"/>
      </w:tblGrid>
      <w:tr>
        <w:trPr>
          <w:trHeight w:hRule="exact" w:val="382"/>
        </w:trPr>
        <w:tc>
          <w:tcPr>
            <w:tcW w:type="dxa" w:w="29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Evaluator </w:t>
            </w:r>
          </w:p>
        </w:tc>
        <w:tc>
          <w:tcPr>
            <w:tcW w:type="dxa" w:w="199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FISH. </w:t>
            </w:r>
          </w:p>
        </w:tc>
        <w:tc>
          <w:tcPr>
            <w:tcW w:type="dxa" w:w="179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Position </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Signature </w:t>
            </w:r>
          </w:p>
        </w:tc>
        <w:tc>
          <w:tcPr>
            <w:tcW w:type="dxa" w:w="13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Date </w:t>
            </w:r>
          </w:p>
        </w:tc>
      </w:tr>
      <w:tr>
        <w:trPr>
          <w:trHeight w:hRule="exact" w:val="378"/>
        </w:trPr>
        <w:tc>
          <w:tcPr>
            <w:tcW w:type="dxa" w:w="296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 </w:t>
            </w:r>
          </w:p>
        </w:tc>
        <w:tc>
          <w:tcPr>
            <w:tcW w:type="dxa" w:w="1994"/>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796"/>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506"/>
            <w:tcBorders>
              <w:start w:sz="4.0" w:val="single" w:color="#000000"/>
              <w:top w:sz="4.0" w:val="single" w:color="#000000"/>
              <w:end w:sz="4.0" w:val="single" w:color="#000000"/>
              <w:bottom w:sz="3.199999999999818" w:val="single" w:color="#000000"/>
            </w:tcBorders>
            <w:tcMar>
              <w:start w:w="0" w:type="dxa"/>
              <w:end w:w="0" w:type="dxa"/>
            </w:tcMar>
          </w:tcPr>
          <w:p/>
        </w:tc>
        <w:tc>
          <w:tcPr>
            <w:tcW w:type="dxa" w:w="136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296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1994"/>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796"/>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1506"/>
            <w:tcBorders>
              <w:start w:sz="4.0" w:val="single" w:color="#000000"/>
              <w:top w:sz="3.199999999999818" w:val="single" w:color="#000000"/>
              <w:end w:sz="4.0" w:val="single" w:color="#000000"/>
              <w:bottom w:sz="4.0" w:val="single" w:color="#000000"/>
            </w:tcBorders>
            <w:tcMar>
              <w:start w:w="0" w:type="dxa"/>
              <w:end w:w="0" w:type="dxa"/>
            </w:tcMar>
          </w:tcPr>
          <w:p/>
        </w:tc>
        <w:tc>
          <w:tcPr>
            <w:tcW w:type="dxa" w:w="136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29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1994"/>
            <w:tcBorders>
              <w:start w:sz="4.0" w:val="single" w:color="#000000"/>
              <w:top w:sz="4.0" w:val="single" w:color="#000000"/>
              <w:end w:sz="3.199999999999818" w:val="single" w:color="#000000"/>
              <w:bottom w:sz="4.0" w:val="single" w:color="#000000"/>
            </w:tcBorders>
            <w:tcMar>
              <w:start w:w="0" w:type="dxa"/>
              <w:end w:w="0" w:type="dxa"/>
            </w:tcMar>
          </w:tcPr>
          <w:p/>
        </w:tc>
        <w:tc>
          <w:tcPr>
            <w:tcW w:type="dxa" w:w="1796"/>
            <w:tcBorders>
              <w:start w:sz="3.199999999999818" w:val="single" w:color="#000000"/>
              <w:top w:sz="4.0" w:val="single" w:color="#000000"/>
              <w:end w:sz="4.0" w:val="single" w:color="#000000"/>
              <w:bottom w:sz="4.0" w:val="single" w:color="#000000"/>
            </w:tcBorders>
            <w:tcMar>
              <w:start w:w="0" w:type="dxa"/>
              <w:end w:w="0" w:type="dxa"/>
            </w:tcMar>
          </w:tcPr>
          <w:p/>
        </w:tc>
        <w:tc>
          <w:tcPr>
            <w:tcW w:type="dxa" w:w="1506"/>
            <w:tcBorders>
              <w:start w:sz="4.0" w:val="single" w:color="#000000"/>
              <w:top w:sz="4.0" w:val="single" w:color="#000000"/>
              <w:end w:sz="4.0" w:val="single" w:color="#000000"/>
              <w:bottom w:sz="4.0" w:val="single" w:color="#000000"/>
            </w:tcBorders>
            <w:tcMar>
              <w:start w:w="0" w:type="dxa"/>
              <w:end w:w="0" w:type="dxa"/>
            </w:tcMar>
          </w:tcPr>
          <w:p/>
        </w:tc>
        <w:tc>
          <w:tcPr>
            <w:tcW w:type="dxa" w:w="1368"/>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72" w:val="left"/>
          <w:tab w:pos="738" w:val="left"/>
          <w:tab w:pos="3160" w:val="left"/>
        </w:tabs>
        <w:autoSpaceDE w:val="0"/>
        <w:widowControl/>
        <w:spacing w:line="269" w:lineRule="auto" w:before="1486" w:after="0"/>
        <w:ind w:left="30" w:right="0" w:firstLine="0"/>
        <w:jc w:val="left"/>
      </w:pPr>
      <w:r>
        <w:rPr>
          <w:rFonts w:ascii="Arial" w:hAnsi="Arial" w:eastAsia="Arial"/>
          <w:b/>
          <w:i w:val="0"/>
          <w:color w:val="000000"/>
          <w:sz w:val="28"/>
        </w:rPr>
        <w:t xml:space="preserve">7. QUALITY ASSURANCE STANDARDS IN SCIENTIFIC RESEARCH AND </w:t>
        <w:tab/>
        <w:tab/>
        <w:tab/>
        <w:t xml:space="preserve">INNOVATION ACTIVITIES </w:t>
        <w:br/>
        <w:tab/>
        <w:t xml:space="preserve">Standart talabi </w:t>
        <w:br/>
        <w:tab/>
        <w:t>Universitet tashkil etadi research and innovatsiya activities ga muvofiq its mission, development strategiya for 2025–2027, the country's scientific and technological priorities, the needs of the region and sectors, and modern trends in the development of science.</w:t>
      </w: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0" w:firstLine="708"/>
        <w:jc w:val="both"/>
      </w:pPr>
      <w:r>
        <w:rPr>
          <w:rFonts w:ascii="Arial" w:hAnsi="Arial" w:eastAsia="Arial"/>
          <w:b w:val="0"/>
          <w:i w:val="0"/>
          <w:color w:val="000000"/>
          <w:sz w:val="28"/>
        </w:rPr>
        <w:t>The quality of scientific activity is not determined solely by the number of published articles or activities carried out. The relevance of the research topic, uslubiy soundness, scientific integrity, reliability of results, quality of publications, training of young researchers, amalga oshirish of scientific developments into amaliyot, and impact on society are assessed comprehensively.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val="0"/>
          <w:i w:val="0"/>
          <w:color w:val="000000"/>
          <w:sz w:val="28"/>
        </w:rPr>
        <w:t>Universitet plans scientific activities, amalga oshiradi projects, conducts expert baholash of results, complies with scientific ethics talabs, commercializes innovatsiyas, and monitoring qiladi achieved results asosida a single quality cycle.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Strategik planning of scientific activities </w:t>
        <w:br/>
        <w:t>7.1.Universitet's research and innovatsiya activities are carried out asosida the goals, objectives, and faoliyat natijalari ko'rsatkichs set out in the development strategiya.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7.2.The scientific activity plans of fakultetlar and kafedras are ishlab chiqilgan asosida Universitet's strategiya, the priorities of relevant disciplines, and the existing scientific potential.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0" w:firstLine="708"/>
        <w:jc w:val="left"/>
      </w:pPr>
      <w:r>
        <w:rPr>
          <w:rFonts w:ascii="Arial" w:hAnsi="Arial" w:eastAsia="Arial"/>
          <w:b/>
          <w:i w:val="0"/>
          <w:color w:val="000000"/>
          <w:sz w:val="28"/>
        </w:rPr>
        <w:t>7.3.The scientific part of the work plans of fakultetlar and kafedras is tasdiqlangan by the Vice-Rektor for Scientific Affairs and Innovatsiyas and the vice-rektors mas'ul for the relevant areas of activity within the scope of their powers.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4" w:after="0"/>
        <w:ind w:left="0" w:right="44" w:firstLine="0"/>
        <w:jc w:val="right"/>
      </w:pPr>
      <w:r>
        <w:rPr>
          <w:rFonts w:ascii="Times New Roman" w:hAnsi="Times New Roman" w:eastAsia="Times New Roman"/>
          <w:b w:val="0"/>
          <w:i/>
          <w:color w:val="000000"/>
          <w:sz w:val="22"/>
        </w:rPr>
        <w:t>Ta'lim sifatini ta'minlash|86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30"/>
        <w:ind w:left="738" w:right="0" w:firstLine="0"/>
        <w:jc w:val="left"/>
      </w:pPr>
      <w:r>
        <w:rPr>
          <w:rFonts w:ascii="Arial" w:hAnsi="Arial" w:eastAsia="Arial"/>
          <w:b/>
          <w:i w:val="0"/>
          <w:color w:val="000000"/>
          <w:sz w:val="28"/>
        </w:rPr>
        <w:t>7.4.The scientific activity plan reflects ko'rsatkichs of research, projects,</w:t>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72"/>
        </w:trPr>
        <w:tc>
          <w:tcPr>
            <w:tcW w:type="dxa" w:w="1880"/>
            <w:tcBorders/>
            <w:tcMar>
              <w:start w:w="0" w:type="dxa"/>
              <w:end w:w="0" w:type="dxa"/>
            </w:tcMar>
          </w:tcPr>
          <w:p>
            <w:pPr>
              <w:autoSpaceDN w:val="0"/>
              <w:autoSpaceDE w:val="0"/>
              <w:widowControl/>
              <w:spacing w:line="233" w:lineRule="auto" w:before="30" w:after="0"/>
              <w:ind w:left="34" w:right="0" w:firstLine="0"/>
              <w:jc w:val="left"/>
            </w:pPr>
            <w:r>
              <w:rPr>
                <w:rFonts w:ascii="Arial" w:hAnsi="Arial" w:eastAsia="Arial"/>
                <w:b w:val="0"/>
                <w:i w:val="0"/>
                <w:color w:val="000000"/>
                <w:sz w:val="28"/>
              </w:rPr>
              <w:t xml:space="preserve">publications, </w:t>
            </w:r>
          </w:p>
        </w:tc>
        <w:tc>
          <w:tcPr>
            <w:tcW w:type="dxa" w:w="13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grants, </w:t>
            </w:r>
          </w:p>
        </w:tc>
        <w:tc>
          <w:tcPr>
            <w:tcW w:type="dxa" w:w="15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patents, </w:t>
            </w:r>
          </w:p>
        </w:tc>
        <w:tc>
          <w:tcPr>
            <w:tcW w:type="dxa" w:w="16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scientific </w:t>
            </w:r>
          </w:p>
        </w:tc>
        <w:tc>
          <w:tcPr>
            <w:tcW w:type="dxa" w:w="20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supervision, </w:t>
            </w:r>
          </w:p>
        </w:tc>
        <w:tc>
          <w:tcPr>
            <w:tcW w:type="dxa" w:w="1400"/>
            <w:tcBorders/>
            <w:tcMar>
              <w:start w:w="0" w:type="dxa"/>
              <w:end w:w="0" w:type="dxa"/>
            </w:tcMar>
          </w:tcPr>
          <w:p>
            <w:pPr>
              <w:autoSpaceDN w:val="0"/>
              <w:autoSpaceDE w:val="0"/>
              <w:widowControl/>
              <w:spacing w:line="233" w:lineRule="auto" w:before="30" w:after="0"/>
              <w:ind w:left="224" w:right="0" w:firstLine="0"/>
              <w:jc w:val="left"/>
            </w:pPr>
            <w:r>
              <w:rPr>
                <w:rFonts w:ascii="Arial" w:hAnsi="Arial" w:eastAsia="Arial"/>
                <w:b w:val="0"/>
                <w:i w:val="0"/>
                <w:color w:val="000000"/>
                <w:sz w:val="28"/>
              </w:rPr>
              <w:t xml:space="preserve">citations,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commercialization, ta'limal exports related to scientific activities, and foreign investments.</w:t>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7.5.Scientific ko'rsatkichs bo'lishi kerak expressed in measurable, time-bound, hisobdor, and verifiable results.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7.6.When determining scientific topics, their relevance, scientific novelty, relevance to regional and sectoral problems, practical applicability, and the availability of necessary resurslar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Scientific projects and grants </w:t>
        <w:br/>
        <w:t>7.7.Scientific projects and grant initiatives are discussed, selected, and examined asosida belgilangan internal tartibs.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7.8.When evaluating project proposals, the relevance of the topic, scientific novelty, uslubiyot, potential of the pershaklers, amalga oshirish period, reasonableness of costs, and kutilayotgan natijas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7.9.Conflicts of interest are barcha emasowed in the project appraisal. A person directly interested in the project should not participate in the impartial baholash process.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7.10.Tasks, muddats, moliyaviy costs, intermediate and final results of funded scientific projects are monitored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7.11.Project results are evaluated nafaqat asosida the submitted hisobot, balki asosida the scientific result obtained, the development created, publication, patent, amalga oshirish into amaliyot, or other verifiable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7.12.In cases where project ko'rsatkichs are not met, the reasons for this, the state of resurs utilization, and factors that affected the results are investigated, and tuzatuvchi chora-tadbirlar are determined.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Quality of scientific publications and results </w:t>
        <w:br/>
        <w:t>7.13.Scientific publications by professor-o'qituvchilar, researchers, and scholars bo'lishi kerak asosida real research results, reliable data, and scientific ethics.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8" w:firstLine="708"/>
        <w:jc w:val="both"/>
      </w:pPr>
      <w:r>
        <w:rPr>
          <w:rFonts w:ascii="Arial" w:hAnsi="Arial" w:eastAsia="Arial"/>
          <w:b/>
          <w:i w:val="0"/>
          <w:color w:val="000000"/>
          <w:sz w:val="28"/>
        </w:rPr>
        <w:t>7.14.When evaluating scientific activity, the number of articles or publications, shuningdek their scientific level, the prestige of the published source, citations, contribution to the field, and practical significance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7.15.Publications indexed in Scopus, Web of Science, and other recognized scientific databases are recorded asosida their authenticity, author contribution, and holat in the relevant database.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ta'minlash|87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8" w:firstLine="708"/>
        <w:jc w:val="both"/>
      </w:pPr>
      <w:r>
        <w:rPr>
          <w:rFonts w:ascii="Arial" w:hAnsi="Arial" w:eastAsia="Arial"/>
          <w:b/>
          <w:i w:val="0"/>
          <w:color w:val="000000"/>
          <w:sz w:val="28"/>
        </w:rPr>
        <w:t>7.16.It is barcha emasowed to encourage the publication of articles in publications that are dubious, fraudulent, or do not pershakl scientific expertise to the required level.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7.17.Before being considered by the Universitet Kengashi, monographs are fully checked in the antiplag.uz system and undergo internal and external ko'rib chiqadi.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7.18.When recommending a monograph to the Universitet Kengashi, its topic, scientific novelty, content integrity, correct use of sources, the author's personal contribution, and anti-plagiat results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7.19.The Editorial and Publishing Kafedra ta'minlaydi the quality of preparation, editing, publication talabs, and shaklalization of scientific and ta'limal publications within its scope of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7.20.The activities of universitet scientific journals are asosida the principles of editorial independence, xolislik of review, copyright, scientific ethics, and shaffoflik of the publication process.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Scientific ethics and research integrity </w:t>
        <w:br/>
        <w:t>7.21.Falsification of data, alteration of results, plagiat, appropriation, artificial authorship, concealment of another person's contribution, and failure to disclose conflicts of interest are not permitted in ilmiy tadqiqot activities.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7.22.Cases of scientific ethics, authorship, conflict of interest, and scientific misconduct are considered ga muvofiq the tartib belgilangan in the relevant internal documents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7.23.The unit mas'ul for korruptsiya and muvofiqlik control ishtirok etadi within its vakolat in investigating cases related to conflicts of interest, korruptsiya xavf-xatars, or illegal influence on the baholash process.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7.24.Monographs, magistratura's and doktorlik dissertatsiyas, and other scientific works specified in internal documents are checked through the antiplag.uz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7.25.The percentage of the anti-plagiat system is not a final conclusion about the quality and independence of the scientific work. The correctness of the use of sources, citations, scientific novelty and the author's personal contribution are assessed by experts in their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7.26.Complaints about violations of scientific ethics are considered asosida the principles of confidentiality, xolislik, dalil-based approach, and non-intimidation of the complainant.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Training of scientific and pedagogik personnel </w:t>
        <w:br/>
        <w:t>7.27.The individual plans, research results, publications, and dissertatsiya preparation holat of doktorlik talabas, postdoktorlik fellows, and independent researchers are monitored choraklik.</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ta'minlash|88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7.28.Monitoring is carried out by the Kafedra of Scientific Research, Innovatsiya and Scientific and Pedagogik Personnel Training with the participation of relevant scientific supervisors, kafedras and other officials.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7.29.During monitoring, nafaqat the fulfillment of the plan items is assessed, balki the scientific quality of the research, the reliability of the results obtained, and the degree to which the dissertatsiya goal is achieved.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7.30.A seeker who is not fulfilling the individual plan will be given recommendations or instructions indicating the aniqlangan problems, necessary measures, and a muddat for their elimination.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7.31.The scientific supervisor is mas'ul for providing scientific and uslubiy assistance to the researcher, supporting the substantive quality of the research, and the amalga oshirish of the individual plan.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Yosh olimlar va talabalarning ilmiy faoliyati </w:t>
        <w:br/>
        <w:t>7.32.Universitet attracts young scientists and talabas to scientific activities through scientific circles, conferences, competitions, startups, grants, scholarships, and scientific trips.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7.33.Talabas' scientific activities are linked as much as possible to ta'lim dasturis, scientific areas of kafedras, and research of professor-o'qituvchilar.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7.34.Young researchers will be provided with uslubiy support in preparing scientific articles, writing projects, research uslubiyot, intellectual property, and commercialization.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7.35.When evaluating the activities of young scientists and talabas, nafaqat the number of events participated in, balki the scientific results achieved and the dynamics of further development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Innovatsion developments and commercialization </w:t>
        <w:br/>
        <w:t>7.36.The Kafedra of Commercialization of Scientific and Innovatsion Developments muvofiqlashtiradi the processes of innovatsion ideas, patents, startups, scientific developments and their amalga oshirish into amaliyot.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7.37.When selecting promising developments for commercialization, their novelty, technical readiness, market need, intellectual property holat, economic potential, and feasibility are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7.38.The amalga oshirish of a scientific development into amaliyot is confirmed by an act, contract, license, patent utilization document, customer conclusion, product or service result, and other verifiable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7.39.A spin-off enterprise belgilangan asosida a scientific development can be recognized as a result of commercialization. In this case, its connection with the scientific development, registration, activities, contracts, investment, income or other practical results bo'lishi kerak confirmed.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ta'minlash|89</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7.40.</w:t>
      </w:r>
      <w:r>
        <w:rPr>
          <w:rFonts w:ascii="Arial" w:hAnsi="Arial" w:eastAsia="Arial"/>
          <w:b w:val="0"/>
          <w:i w:val="0"/>
          <w:color w:val="000000"/>
          <w:sz w:val="28"/>
        </w:rPr>
        <w:t xml:space="preserve">The existence of a patent or startup is not considered a high-level </w:t>
      </w:r>
      <w:r>
        <w:rPr>
          <w:rFonts w:ascii="Arial" w:hAnsi="Arial" w:eastAsia="Arial"/>
          <w:b w:val="0"/>
          <w:i w:val="0"/>
          <w:color w:val="000000"/>
          <w:sz w:val="28"/>
        </w:rPr>
        <w:t xml:space="preserve">practical result in itself. Its use, the value created for the user or customer, and </w:t>
      </w:r>
      <w:r>
        <w:rPr>
          <w:rFonts w:ascii="Arial" w:hAnsi="Arial" w:eastAsia="Arial"/>
          <w:b w:val="0"/>
          <w:i w:val="0"/>
          <w:color w:val="000000"/>
          <w:sz w:val="28"/>
        </w:rPr>
        <w:t xml:space="preserve">the economic or social impact are also studied. </w:t>
      </w:r>
    </w:p>
    <w:p>
      <w:pPr>
        <w:autoSpaceDN w:val="0"/>
        <w:autoSpaceDE w:val="0"/>
        <w:widowControl/>
        <w:spacing w:line="262" w:lineRule="auto" w:before="58" w:after="0"/>
        <w:ind w:left="30" w:right="24" w:firstLine="708"/>
        <w:jc w:val="both"/>
      </w:pPr>
      <w:r>
        <w:rPr>
          <w:rFonts w:ascii="Arial" w:hAnsi="Arial" w:eastAsia="Arial"/>
          <w:b/>
          <w:i w:val="0"/>
          <w:color w:val="000000"/>
          <w:sz w:val="28"/>
        </w:rPr>
        <w:t>7.41.Revenues from commercialization, investments attracted, contracts concluded, and spin-offs created are recorded asosida reliable moliyaviy and legal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Scientific infratuzilma </w:t>
        <w:br/>
        <w:t>7.42.Universitet ishlab chiqadi a scientific infratuzilma consisting of laboratories, research centers, scientific journals, databases, equipment, and related software to conduct ilmiy tadqiqot.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7.43.When planning scientific infratuzilma, scientific areas, projects, number of researchers, workload of existing equipment, and future development needs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7.44.The tartib for using scientific equipment and laboratories, safety talabs, mas'ul persons, and usage records are determined.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7.45.The quality of scientific infratuzilma is assessed nafaqat by the availability of equipment, balki by its technical condition, level of use, and contribution to scientific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Vakolatlar va javobgarliklar </w:t>
        <w:br/>
        <w:t>7.46.The Vice-Rektor for Scientific Affairs and Innovatsiyas ta'minlaydi overall rahbariyat for research, training of scientific and pedagogik personnel, and innovatsion activities.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6" w:firstLine="708"/>
        <w:jc w:val="both"/>
      </w:pPr>
      <w:r>
        <w:rPr>
          <w:rFonts w:ascii="Arial" w:hAnsi="Arial" w:eastAsia="Arial"/>
          <w:b/>
          <w:i w:val="0"/>
          <w:color w:val="000000"/>
          <w:sz w:val="28"/>
        </w:rPr>
        <w:t>7.47.The Kafedra of Research, Innovatsiya and Scientific and Pedagogik Personnel Training muvofiqlashtiradi scientific plans, monitoring qiladi doktorlik talabas and researchers, summarizes scientific ko'rsatkichs, and tayyorlaydi an yillik hisobot.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28"/>
        <w:ind w:left="30" w:right="22" w:firstLine="708"/>
        <w:jc w:val="both"/>
      </w:pPr>
      <w:r>
        <w:rPr>
          <w:rFonts w:ascii="Arial" w:hAnsi="Arial" w:eastAsia="Arial"/>
          <w:b/>
          <w:i w:val="0"/>
          <w:color w:val="000000"/>
          <w:sz w:val="28"/>
        </w:rPr>
        <w:t>7.48.The Kafedra of Commercialization of Scientific and Innovatsion Developments is mas'ul for identifying innovatsion developments, protecting intellectual property, developing startups and spin-offs, and monitoring commercialization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628"/>
        <w:gridCol w:w="1628"/>
        <w:gridCol w:w="1628"/>
        <w:gridCol w:w="1628"/>
        <w:gridCol w:w="1628"/>
        <w:gridCol w:w="1628"/>
      </w:tblGrid>
      <w:tr>
        <w:trPr>
          <w:trHeight w:hRule="exact" w:val="370"/>
        </w:trPr>
        <w:tc>
          <w:tcPr>
            <w:tcW w:type="dxa" w:w="242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7.49.</w:t>
            </w:r>
            <w:r>
              <w:rPr>
                <w:rFonts w:ascii="Arial" w:hAnsi="Arial" w:eastAsia="Arial"/>
                <w:b w:val="0"/>
                <w:i w:val="0"/>
                <w:color w:val="000000"/>
                <w:sz w:val="28"/>
              </w:rPr>
              <w:t xml:space="preserve">Research </w:t>
            </w:r>
          </w:p>
        </w:tc>
        <w:tc>
          <w:tcPr>
            <w:tcW w:type="dxa" w:w="12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centers </w:t>
            </w:r>
          </w:p>
        </w:tc>
        <w:tc>
          <w:tcPr>
            <w:tcW w:type="dxa" w:w="144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organize </w:t>
            </w:r>
          </w:p>
        </w:tc>
        <w:tc>
          <w:tcPr>
            <w:tcW w:type="dxa" w:w="15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research, </w:t>
            </w:r>
          </w:p>
        </w:tc>
        <w:tc>
          <w:tcPr>
            <w:tcW w:type="dxa" w:w="14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projects, </w:t>
            </w:r>
          </w:p>
        </w:tc>
        <w:tc>
          <w:tcPr>
            <w:tcW w:type="dxa" w:w="1300"/>
            <w:tcBorders/>
            <w:tcMar>
              <w:start w:w="0" w:type="dxa"/>
              <w:end w:w="0" w:type="dxa"/>
            </w:tcMar>
          </w:tcPr>
          <w:p>
            <w:pPr>
              <w:autoSpaceDN w:val="0"/>
              <w:autoSpaceDE w:val="0"/>
              <w:widowControl/>
              <w:spacing w:line="233" w:lineRule="auto" w:before="30" w:after="0"/>
              <w:ind w:left="154" w:right="0" w:firstLine="0"/>
              <w:jc w:val="left"/>
            </w:pPr>
            <w:r>
              <w:rPr>
                <w:rFonts w:ascii="Arial" w:hAnsi="Arial" w:eastAsia="Arial"/>
                <w:b w:val="0"/>
                <w:i w:val="0"/>
                <w:color w:val="000000"/>
                <w:sz w:val="28"/>
              </w:rPr>
              <w:t xml:space="preserve">scientific </w:t>
            </w:r>
          </w:p>
        </w:tc>
      </w:tr>
    </w:tbl>
    <w:p>
      <w:pPr>
        <w:autoSpaceDN w:val="0"/>
        <w:autoSpaceDE w:val="0"/>
        <w:widowControl/>
        <w:spacing w:line="233" w:lineRule="auto" w:before="30" w:after="0"/>
        <w:ind w:left="30" w:right="0" w:firstLine="0"/>
        <w:jc w:val="left"/>
      </w:pPr>
      <w:r>
        <w:rPr>
          <w:rFonts w:ascii="Arial" w:hAnsi="Arial" w:eastAsia="Arial"/>
          <w:b w:val="0"/>
          <w:i w:val="0"/>
          <w:color w:val="000000"/>
          <w:sz w:val="28"/>
        </w:rPr>
        <w:t>collaboration, and the effective use of infratuzilma in their areas.</w:t>
      </w:r>
    </w:p>
    <w:p>
      <w:pPr>
        <w:autoSpaceDN w:val="0"/>
        <w:autoSpaceDE w:val="0"/>
        <w:widowControl/>
        <w:spacing w:line="262" w:lineRule="auto" w:before="56" w:after="0"/>
        <w:ind w:left="30" w:right="26" w:firstLine="708"/>
        <w:jc w:val="both"/>
      </w:pPr>
      <w:r>
        <w:rPr>
          <w:rFonts w:ascii="Arial" w:hAnsi="Arial" w:eastAsia="Arial"/>
          <w:b/>
          <w:i w:val="0"/>
          <w:color w:val="000000"/>
          <w:sz w:val="28"/>
        </w:rPr>
        <w:t>7.50.The fakultet dekani and the kafedra mudiri are mas'ul for the scientific plans, ko'rsatkichs, quality of research, and the accuracy of the axborot provided in the relevant kafedra.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7.51.The Ta'lim sifati nazorati bo'limi evaluates, within its scope of vakolat, aspects of scientific activity that affect ta'lim dasturis, fakultet potential, and scientific and pedagogik quality.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Monitoring va yaxshilash</w:t>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ta'minlash|90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7.52.The results of research and innovatsiya activities are analyzed on a choraklik, semi-yillik and yillik basis.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7.53.Monitoring takes into account the holat of plans and strategik ko'rsatkichs, scientific projects, publications, citations, grants, patents, scientific personnel training, commercialization, ta'lim exports, and foreign investments.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7.54.The results of monitoring are reviewed at meetings under the rektor and at the Universitet Kengashi, zarurat bo'lganda.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8" w:firstLine="708"/>
        <w:jc w:val="both"/>
      </w:pPr>
      <w:r>
        <w:rPr>
          <w:rFonts w:ascii="Arial" w:hAnsi="Arial" w:eastAsia="Arial"/>
          <w:b/>
          <w:i w:val="0"/>
          <w:color w:val="000000"/>
          <w:sz w:val="28"/>
        </w:rPr>
        <w:t>7.55.In cases where academic faoliyat natijalari ko'rsatkichs are not met, the cause of the problem is aniqlangan and a written assignment, action plan, or other tuzatuvchi chora-tadbirlar are assigned to the relevant fakultet, kafedra, or mas'ul employee.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7.56.The amalga oshirish of tuzatuvchi chora-tadbirs will be re-examined during the next choraklik or other designated monitoring period.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7.57.The yillik summary hisobot on universitet's research and innovatsiya activities is prepared by the Kafedra of Research, Innovatsiya and Scientific and Pedagogik Personnel Training under the rahbariyat of the Ilmiy ishlar va innovatsiyalar bo'yicha prorektor.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7.58.The yillik hisobot reflects nafaqat quantitative ko'rsatkichs, balki the quality of scientific results, scientific integrity, the development of young researchers, the amalga oshirish of innovatsion results, and aniqlangan problems.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9" w:lineRule="auto" w:before="58" w:after="0"/>
        <w:ind w:left="30" w:right="0" w:firstLine="0"/>
        <w:jc w:val="left"/>
      </w:pPr>
      <w:r>
        <w:rPr>
          <w:rFonts w:ascii="Arial" w:hAnsi="Arial" w:eastAsia="Arial"/>
          <w:b/>
          <w:i w:val="0"/>
          <w:color w:val="000000"/>
          <w:sz w:val="28"/>
        </w:rPr>
        <w:t xml:space="preserve">Standartlar bajarilishini baholash </w:t>
        <w:br/>
        <w:t xml:space="preserve">7.59.The fulfillment of these standards is determined asosida an baholash of the scientific portfolio in three aspects: </w:t>
        <w:br/>
        <w:t xml:space="preserve">1. Planning and amalga oshirish of activities ga muvofiq the rules; 2. The quality and reliability of the scientific result obtained; </w:t>
        <w:br/>
        <w:t>3. The scientific, ta'limal, social, or economic impact of the result.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738" w:val="left"/>
        </w:tabs>
        <w:autoSpaceDE w:val="0"/>
        <w:widowControl/>
        <w:spacing w:line="254" w:lineRule="auto" w:before="56" w:after="56"/>
        <w:ind w:left="30" w:right="0" w:firstLine="0"/>
        <w:jc w:val="left"/>
      </w:pPr>
      <w:r>
        <w:rPr>
          <w:rFonts w:ascii="Arial" w:hAnsi="Arial" w:eastAsia="Arial"/>
          <w:b/>
          <w:i w:val="0"/>
          <w:color w:val="000000"/>
          <w:sz w:val="28"/>
        </w:rPr>
        <w:t>7.60.</w:t>
      </w:r>
      <w:r>
        <w:rPr>
          <w:rFonts w:ascii="Arial" w:hAnsi="Arial" w:eastAsia="Arial"/>
          <w:b w:val="0"/>
          <w:i w:val="0"/>
          <w:color w:val="000000"/>
          <w:sz w:val="28"/>
        </w:rPr>
        <w:t xml:space="preserve">The overall state of scientific activity is assessed on a 100-point </w:t>
      </w:r>
      <w:r>
        <w:rPr>
          <w:rFonts w:ascii="Arial" w:hAnsi="Arial" w:eastAsia="Arial"/>
          <w:b w:val="0"/>
          <w:i w:val="0"/>
          <w:color w:val="000000"/>
          <w:sz w:val="28"/>
        </w:rPr>
        <w:t xml:space="preserve">system in the following areas: </w:t>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432"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91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I-1 </w:t>
            </w:r>
          </w:p>
        </w:tc>
        <w:tc>
          <w:tcPr>
            <w:tcW w:type="dxa" w:w="667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Scientific strategiya, plans and priorities</w:t>
            </w:r>
          </w:p>
        </w:tc>
        <w:tc>
          <w:tcPr>
            <w:tcW w:type="dxa" w:w="2044"/>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I-2 </w:t>
            </w:r>
          </w:p>
        </w:tc>
        <w:tc>
          <w:tcPr>
            <w:tcW w:type="dxa" w:w="667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Quality of scientific projects and grants </w:t>
            </w:r>
          </w:p>
        </w:tc>
        <w:tc>
          <w:tcPr>
            <w:tcW w:type="dxa" w:w="2044"/>
            <w:tcBorders>
              <w:start w:sz="3.199999999999818"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15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I-3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Quality of scientific publications, citations and results </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15 </w:t>
            </w:r>
          </w:p>
        </w:tc>
      </w:tr>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I-4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Scientific ethics, integrity, and conflict of interest boshqaruv</w:t>
            </w:r>
            <w:r>
              <w:rPr>
                <w:rFonts w:ascii="Arial" w:hAnsi="Arial" w:eastAsia="Arial"/>
                <w:b w:val="0"/>
                <w:i w:val="0"/>
                <w:color w:val="000000"/>
                <w:sz w:val="28"/>
              </w:rPr>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15 </w:t>
            </w:r>
          </w:p>
        </w:tc>
      </w:tr>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I-5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2" w:right="0" w:firstLine="0"/>
              <w:jc w:val="left"/>
            </w:pPr>
            <w:r>
              <w:rPr>
                <w:rFonts w:ascii="Arial" w:hAnsi="Arial" w:eastAsia="Arial"/>
                <w:b w:val="0"/>
                <w:i w:val="0"/>
                <w:color w:val="000000"/>
                <w:sz w:val="28"/>
              </w:rPr>
              <w:t>Development of doktorlik talabas, researchers and young researchers</w:t>
            </w:r>
            <w:r>
              <w:rPr>
                <w:rFonts w:ascii="Arial" w:hAnsi="Arial" w:eastAsia="Arial"/>
                <w:b w:val="0"/>
                <w:i w:val="0"/>
                <w:color w:val="000000"/>
                <w:sz w:val="28"/>
              </w:rPr>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10 </w:t>
            </w:r>
          </w:p>
        </w:tc>
      </w:tr>
    </w:tbl>
    <w:p>
      <w:pPr>
        <w:autoSpaceDN w:val="0"/>
        <w:autoSpaceDE w:val="0"/>
        <w:widowControl/>
        <w:spacing w:line="233" w:lineRule="auto" w:before="352" w:after="0"/>
        <w:ind w:left="0" w:right="44" w:firstLine="0"/>
        <w:jc w:val="right"/>
      </w:pPr>
      <w:r>
        <w:rPr>
          <w:rFonts w:ascii="Times New Roman" w:hAnsi="Times New Roman" w:eastAsia="Times New Roman"/>
          <w:b w:val="0"/>
          <w:i/>
          <w:color w:val="000000"/>
          <w:sz w:val="22"/>
        </w:rPr>
        <w:t>Ta'lim sifatini ta'minlash|91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I-6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Innovatsiya, patents and commercialization</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15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I-7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Scientific infratuzilma and axborot resurslar</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I-8 </w:t>
            </w: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Monitoring, hisoboting and yaxshilash</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10 </w:t>
            </w:r>
          </w:p>
        </w:tc>
      </w:tr>
      <w:tr>
        <w:trPr>
          <w:trHeight w:hRule="exact" w:val="378"/>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tc>
        <w:tc>
          <w:tcPr>
            <w:tcW w:type="dxa" w:w="667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Total</w:t>
            </w:r>
          </w:p>
        </w:tc>
        <w:tc>
          <w:tcPr>
            <w:tcW w:type="dxa" w:w="204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100</w:t>
            </w:r>
          </w:p>
        </w:tc>
      </w:tr>
    </w:tbl>
    <w:p>
      <w:pPr>
        <w:autoSpaceDN w:val="0"/>
        <w:autoSpaceDE w:val="0"/>
        <w:widowControl/>
        <w:spacing w:line="233" w:lineRule="auto" w:before="378" w:after="54"/>
        <w:ind w:left="738" w:right="0" w:firstLine="0"/>
        <w:jc w:val="left"/>
      </w:pPr>
      <w:r>
        <w:rPr>
          <w:rFonts w:ascii="Arial" w:hAnsi="Arial" w:eastAsia="Arial"/>
          <w:b/>
          <w:i w:val="0"/>
          <w:color w:val="000000"/>
          <w:sz w:val="28"/>
        </w:rPr>
        <w:t>7.61.The overall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0"/>
        </w:trPr>
        <w:tc>
          <w:tcPr>
            <w:tcW w:type="dxa" w:w="156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0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 xml:space="preserve">The state of scientific activity </w:t>
            </w:r>
          </w:p>
        </w:tc>
      </w:tr>
      <w:tr>
        <w:trPr>
          <w:trHeight w:hRule="exact" w:val="750"/>
        </w:trPr>
        <w:tc>
          <w:tcPr>
            <w:tcW w:type="dxa" w:w="1564"/>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86–100</w:t>
            </w:r>
          </w:p>
        </w:tc>
        <w:tc>
          <w:tcPr>
            <w:tcW w:type="dxa" w:w="80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Scientific and innovatsion activities are systematic, high-quality and effective</w:t>
            </w:r>
            <w:r>
              <w:rPr>
                <w:rFonts w:ascii="Arial" w:hAnsi="Arial" w:eastAsia="Arial"/>
                <w:b w:val="0"/>
                <w:i w:val="0"/>
                <w:color w:val="000000"/>
                <w:sz w:val="28"/>
              </w:rPr>
            </w:r>
          </w:p>
        </w:tc>
      </w:tr>
      <w:tr>
        <w:trPr>
          <w:trHeight w:hRule="exact" w:val="380"/>
        </w:trPr>
        <w:tc>
          <w:tcPr>
            <w:tcW w:type="dxa" w:w="15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71–85</w:t>
            </w:r>
          </w:p>
        </w:tc>
        <w:tc>
          <w:tcPr>
            <w:tcW w:type="dxa" w:w="80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Activity is mostly stable, some areas need to be ishlab chiqilgan</w:t>
            </w:r>
          </w:p>
        </w:tc>
      </w:tr>
      <w:tr>
        <w:trPr>
          <w:trHeight w:hRule="exact" w:val="380"/>
        </w:trPr>
        <w:tc>
          <w:tcPr>
            <w:tcW w:type="dxa" w:w="15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51–70</w:t>
            </w:r>
          </w:p>
        </w:tc>
        <w:tc>
          <w:tcPr>
            <w:tcW w:type="dxa" w:w="80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There are significant shortcomings in scientific activities </w:t>
            </w:r>
          </w:p>
        </w:tc>
      </w:tr>
      <w:tr>
        <w:trPr>
          <w:trHeight w:hRule="exact" w:val="750"/>
        </w:trPr>
        <w:tc>
          <w:tcPr>
            <w:tcW w:type="dxa" w:w="15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0–50</w:t>
            </w:r>
          </w:p>
        </w:tc>
        <w:tc>
          <w:tcPr>
            <w:tcW w:type="dxa" w:w="80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The system of scientific and innovatsion activities requires comprehensive yaxshilash</w:t>
            </w:r>
            <w:r>
              <w:rPr>
                <w:rFonts w:ascii="Arial" w:hAnsi="Arial" w:eastAsia="Arial"/>
                <w:b w:val="0"/>
                <w:i w:val="0"/>
                <w:color w:val="000000"/>
                <w:sz w:val="28"/>
              </w:rPr>
            </w:r>
          </w:p>
        </w:tc>
      </w:tr>
    </w:tbl>
    <w:p>
      <w:pPr>
        <w:autoSpaceDN w:val="0"/>
        <w:autoSpaceDE w:val="0"/>
        <w:widowControl/>
        <w:spacing w:line="264" w:lineRule="auto" w:before="378" w:after="0"/>
        <w:ind w:left="30" w:right="24" w:firstLine="708"/>
        <w:jc w:val="both"/>
      </w:pPr>
      <w:r>
        <w:rPr>
          <w:rFonts w:ascii="Arial" w:hAnsi="Arial" w:eastAsia="Arial"/>
          <w:b/>
          <w:i w:val="0"/>
          <w:color w:val="000000"/>
          <w:sz w:val="28"/>
        </w:rPr>
        <w:t>7.62.Falsifying scientific data, deliberately concealing plagiat, jumladan a non-existent publication or project in a hisobot, misusing grant funds, and recording commercialization results without tasdiqlash dalillari are considered jiddiy nomuvofiqliklar.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7.63.If mavjud a critical nomuvofiqlik, a conclusion of full muvofiqlik with this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7.64.Research and innovatsiya activities are assessed asosida Ilova 7.1 - "Scientific activity portfolio and quality baholash card".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7.65.The amalga oshirish and commercialization of the innovatsion development is monitored through Ilova 7.2 - “Innovatsiya result readiness, commercialization and impact map”.</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428" w:after="50"/>
        <w:ind w:left="738" w:right="720" w:firstLine="0"/>
        <w:jc w:val="left"/>
      </w:pPr>
      <w:r>
        <w:rPr>
          <w:rFonts w:ascii="Arial" w:hAnsi="Arial" w:eastAsia="Arial"/>
          <w:b/>
          <w:i w:val="0"/>
          <w:color w:val="000000"/>
          <w:sz w:val="28"/>
        </w:rPr>
        <w:t>ILOVA 7.1: Academic Portfolio and Quality Baholash Karta Umumiy ma'lumotlar</w:t>
      </w:r>
      <w:r>
        <w:rPr>
          <w:rFonts w:ascii="Arial" w:hAnsi="Arial" w:eastAsia="Arial"/>
          <w:b/>
          <w:i w:val="0"/>
          <w:color w:val="000000"/>
          <w:sz w:val="28"/>
        </w:rPr>
      </w:r>
    </w:p>
    <w:tbl>
      <w:tblPr>
        <w:tblW w:type="auto" w:w="0"/>
        <w:tblLayout w:type="fixed"/>
        <w:tblLook w:firstColumn="1" w:firstRow="1" w:lastColumn="0" w:lastRow="0" w:noHBand="0" w:noVBand="1" w:val="04A0"/>
        <w:tblInd w:w="736.0" w:type="dxa"/>
      </w:tblPr>
      <w:tblGrid>
        <w:gridCol w:w="4883"/>
        <w:gridCol w:w="4883"/>
      </w:tblGrid>
      <w:tr>
        <w:trPr>
          <w:trHeight w:hRule="exact" w:val="382"/>
        </w:trPr>
        <w:tc>
          <w:tcPr>
            <w:tcW w:type="dxa" w:w="5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i w:val="0"/>
                <w:color w:val="000000"/>
                <w:sz w:val="28"/>
              </w:rPr>
              <w:t>Ko'rsatkich</w:t>
            </w:r>
          </w:p>
        </w:tc>
        <w:tc>
          <w:tcPr>
            <w:tcW w:type="dxa" w:w="29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Axborot</w:t>
            </w:r>
          </w:p>
        </w:tc>
      </w:tr>
      <w:tr>
        <w:trPr>
          <w:trHeight w:hRule="exact" w:val="380"/>
        </w:trPr>
        <w:tc>
          <w:tcPr>
            <w:tcW w:type="dxa" w:w="5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Fakultet, kafedra or center being evaluated</w:t>
            </w:r>
          </w:p>
        </w:tc>
        <w:tc>
          <w:tcPr>
            <w:tcW w:type="dxa" w:w="290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93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val="0"/>
                <w:i w:val="0"/>
                <w:color w:val="000000"/>
                <w:sz w:val="28"/>
              </w:rPr>
              <w:t>Hisobot berish period</w:t>
            </w:r>
          </w:p>
        </w:tc>
        <w:tc>
          <w:tcPr>
            <w:tcW w:type="dxa" w:w="2908"/>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593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Scientific direction </w:t>
            </w:r>
          </w:p>
        </w:tc>
        <w:tc>
          <w:tcPr>
            <w:tcW w:type="dxa" w:w="2908"/>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5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Mas'ul leader</w:t>
            </w:r>
          </w:p>
        </w:tc>
        <w:tc>
          <w:tcPr>
            <w:tcW w:type="dxa" w:w="290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93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Evaluators </w:t>
            </w:r>
          </w:p>
        </w:tc>
        <w:tc>
          <w:tcPr>
            <w:tcW w:type="dxa" w:w="2908"/>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593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Baholash date</w:t>
            </w:r>
          </w:p>
        </w:tc>
        <w:tc>
          <w:tcPr>
            <w:tcW w:type="dxa" w:w="2908"/>
            <w:tcBorders>
              <w:start w:sz="4.0" w:val="single" w:color="#000000"/>
              <w:top w:sz="3.2000000000007276"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8" w:after="0"/>
        <w:ind w:left="738" w:right="0" w:firstLine="0"/>
        <w:jc w:val="left"/>
      </w:pPr>
      <w:r>
        <w:rPr>
          <w:rFonts w:ascii="Arial" w:hAnsi="Arial" w:eastAsia="Arial"/>
          <w:b/>
          <w:i w:val="0"/>
          <w:color w:val="000000"/>
          <w:sz w:val="28"/>
        </w:rPr>
        <w:t>Baholash table</w:t>
      </w:r>
    </w:p>
    <w:p>
      <w:pPr>
        <w:autoSpaceDN w:val="0"/>
        <w:autoSpaceDE w:val="0"/>
        <w:widowControl/>
        <w:spacing w:line="233" w:lineRule="auto" w:before="284" w:after="0"/>
        <w:ind w:left="0" w:right="42" w:firstLine="0"/>
        <w:jc w:val="right"/>
      </w:pPr>
      <w:r>
        <w:rPr>
          <w:rFonts w:ascii="Times New Roman" w:hAnsi="Times New Roman" w:eastAsia="Times New Roman"/>
          <w:b w:val="0"/>
          <w:i/>
          <w:color w:val="000000"/>
          <w:sz w:val="22"/>
        </w:rPr>
        <w:t>Ta'lim sifatini ta'minlash|92</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176"/>
        </w:trPr>
        <w:tc>
          <w:tcPr>
            <w:tcW w:type="dxa" w:w="726"/>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6" w:right="144" w:firstLine="0"/>
              <w:jc w:val="left"/>
            </w:pPr>
            <w:r>
              <w:rPr>
                <w:rFonts w:ascii="Arial" w:hAnsi="Arial" w:eastAsia="Arial"/>
                <w:b/>
                <w:i w:val="0"/>
                <w:color w:val="000000"/>
                <w:sz w:val="22"/>
              </w:rPr>
              <w:t xml:space="preserve">Cod </w:t>
            </w:r>
            <w:r>
              <w:rPr>
                <w:rFonts w:ascii="Arial" w:hAnsi="Arial" w:eastAsia="Arial"/>
                <w:b/>
                <w:i w:val="0"/>
                <w:color w:val="000000"/>
                <w:sz w:val="22"/>
              </w:rPr>
              <w:t xml:space="preserve">e </w:t>
            </w:r>
          </w:p>
        </w:tc>
        <w:tc>
          <w:tcPr>
            <w:tcW w:type="dxa" w:w="18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4" w:right="288" w:firstLine="0"/>
              <w:jc w:val="left"/>
            </w:pPr>
            <w:r>
              <w:rPr>
                <w:rFonts w:ascii="Arial" w:hAnsi="Arial" w:eastAsia="Arial"/>
                <w:b/>
                <w:i w:val="0"/>
                <w:color w:val="000000"/>
                <w:sz w:val="22"/>
              </w:rPr>
              <w:t>Baholash direction</w:t>
            </w:r>
            <w:r>
              <w:rPr>
                <w:rFonts w:ascii="Arial" w:hAnsi="Arial" w:eastAsia="Arial"/>
                <w:b/>
                <w:i w:val="0"/>
                <w:color w:val="000000"/>
                <w:sz w:val="22"/>
              </w:rPr>
            </w:r>
          </w:p>
        </w:tc>
        <w:tc>
          <w:tcPr>
            <w:tcW w:type="dxa" w:w="1158"/>
            <w:tcBorders>
              <w:start w:sz="4.0"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i w:val="0"/>
                <w:color w:val="000000"/>
                <w:sz w:val="22"/>
              </w:rPr>
              <w:t>Maximu m ball</w:t>
            </w:r>
            <w:r>
              <w:rPr>
                <w:rFonts w:ascii="Arial" w:hAnsi="Arial" w:eastAsia="Arial"/>
                <w:b/>
                <w:i w:val="0"/>
                <w:color w:val="000000"/>
                <w:sz w:val="22"/>
              </w:rPr>
            </w:r>
          </w:p>
        </w:tc>
        <w:tc>
          <w:tcPr>
            <w:tcW w:type="dxa" w:w="1076"/>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tabs>
                <w:tab w:pos="574" w:val="left"/>
              </w:tabs>
              <w:autoSpaceDE w:val="0"/>
              <w:widowControl/>
              <w:spacing w:line="262" w:lineRule="auto" w:before="4" w:after="0"/>
              <w:ind w:left="104" w:right="0" w:firstLine="0"/>
              <w:jc w:val="left"/>
            </w:pPr>
            <w:r>
              <w:rPr>
                <w:rFonts w:ascii="Arial" w:hAnsi="Arial" w:eastAsia="Arial"/>
                <w:b/>
                <w:i w:val="0"/>
                <w:color w:val="000000"/>
                <w:sz w:val="22"/>
              </w:rPr>
              <w:t xml:space="preserve">Plannin </w:t>
            </w:r>
            <w:r>
              <w:br/>
            </w:r>
            <w:r>
              <w:rPr>
                <w:rFonts w:ascii="Arial" w:hAnsi="Arial" w:eastAsia="Arial"/>
                <w:b/>
                <w:i w:val="0"/>
                <w:color w:val="000000"/>
                <w:sz w:val="22"/>
              </w:rPr>
              <w:t xml:space="preserve">g </w:t>
            </w:r>
            <w:r>
              <w:tab/>
            </w:r>
            <w:r>
              <w:rPr>
                <w:rFonts w:ascii="Arial" w:hAnsi="Arial" w:eastAsia="Arial"/>
                <w:b/>
                <w:i w:val="0"/>
                <w:color w:val="000000"/>
                <w:sz w:val="22"/>
              </w:rPr>
              <w:t xml:space="preserve">and </w:t>
            </w:r>
            <w:r>
              <w:rPr>
                <w:rFonts w:ascii="Arial" w:hAnsi="Arial" w:eastAsia="Arial"/>
                <w:b/>
                <w:i w:val="0"/>
                <w:color w:val="000000"/>
                <w:sz w:val="22"/>
              </w:rPr>
              <w:t xml:space="preserve">process </w:t>
            </w:r>
          </w:p>
        </w:tc>
        <w:tc>
          <w:tcPr>
            <w:tcW w:type="dxa" w:w="87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4" w:after="0"/>
              <w:ind w:left="102" w:right="144" w:firstLine="0"/>
              <w:jc w:val="left"/>
            </w:pPr>
            <w:r>
              <w:rPr>
                <w:rFonts w:ascii="Arial" w:hAnsi="Arial" w:eastAsia="Arial"/>
                <w:b/>
                <w:i w:val="0"/>
                <w:color w:val="000000"/>
                <w:sz w:val="22"/>
              </w:rPr>
              <w:t xml:space="preserve">Resul </w:t>
            </w:r>
            <w:r>
              <w:rPr>
                <w:rFonts w:ascii="Arial" w:hAnsi="Arial" w:eastAsia="Arial"/>
                <w:b/>
                <w:i w:val="0"/>
                <w:color w:val="000000"/>
                <w:sz w:val="22"/>
              </w:rPr>
              <w:t xml:space="preserve">t </w:t>
            </w:r>
            <w:r>
              <w:br/>
            </w:r>
            <w:r>
              <w:rPr>
                <w:rFonts w:ascii="Arial" w:hAnsi="Arial" w:eastAsia="Arial"/>
                <w:b/>
                <w:i w:val="0"/>
                <w:color w:val="000000"/>
                <w:sz w:val="22"/>
              </w:rPr>
              <w:t xml:space="preserve">qualit </w:t>
            </w:r>
            <w:r>
              <w:rPr>
                <w:rFonts w:ascii="Arial" w:hAnsi="Arial" w:eastAsia="Arial"/>
                <w:b/>
                <w:i w:val="0"/>
                <w:color w:val="000000"/>
                <w:sz w:val="22"/>
              </w:rPr>
              <w:t xml:space="preserve">y </w:t>
            </w:r>
          </w:p>
        </w:tc>
        <w:tc>
          <w:tcPr>
            <w:tcW w:type="dxa" w:w="87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i w:val="0"/>
                <w:color w:val="000000"/>
                <w:sz w:val="22"/>
              </w:rPr>
              <w:t xml:space="preserve">Resul </w:t>
            </w:r>
            <w:r>
              <w:br/>
            </w:r>
            <w:r>
              <w:rPr>
                <w:rFonts w:ascii="Arial" w:hAnsi="Arial" w:eastAsia="Arial"/>
                <w:b/>
                <w:i w:val="0"/>
                <w:color w:val="000000"/>
                <w:sz w:val="22"/>
              </w:rPr>
              <w:t xml:space="preserve">t and </w:t>
            </w:r>
            <w:r>
              <w:rPr>
                <w:rFonts w:ascii="Arial" w:hAnsi="Arial" w:eastAsia="Arial"/>
                <w:b/>
                <w:i w:val="0"/>
                <w:color w:val="000000"/>
                <w:sz w:val="22"/>
              </w:rPr>
              <w:t xml:space="preserve">impac </w:t>
            </w:r>
            <w:r>
              <w:br/>
            </w:r>
            <w:r>
              <w:rPr>
                <w:rFonts w:ascii="Arial" w:hAnsi="Arial" w:eastAsia="Arial"/>
                <w:b/>
                <w:i w:val="0"/>
                <w:color w:val="000000"/>
                <w:sz w:val="22"/>
              </w:rPr>
              <w:t xml:space="preserve">t </w:t>
            </w:r>
          </w:p>
        </w:tc>
        <w:tc>
          <w:tcPr>
            <w:tcW w:type="dxa" w:w="8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4" w:after="0"/>
              <w:ind w:left="102" w:right="0" w:firstLine="0"/>
              <w:jc w:val="left"/>
            </w:pPr>
            <w:r>
              <w:rPr>
                <w:rFonts w:ascii="Arial" w:hAnsi="Arial" w:eastAsia="Arial"/>
                <w:b/>
                <w:i w:val="0"/>
                <w:color w:val="000000"/>
                <w:sz w:val="22"/>
              </w:rPr>
              <w:t xml:space="preserve">Total </w:t>
            </w:r>
            <w:r>
              <w:rPr>
                <w:rFonts w:ascii="Arial" w:hAnsi="Arial" w:eastAsia="Arial"/>
                <w:b/>
                <w:i w:val="0"/>
                <w:color w:val="000000"/>
                <w:sz w:val="22"/>
              </w:rPr>
              <w:t xml:space="preserve">point </w:t>
            </w:r>
            <w:r>
              <w:rPr>
                <w:rFonts w:ascii="Arial" w:hAnsi="Arial" w:eastAsia="Arial"/>
                <w:b/>
                <w:i w:val="0"/>
                <w:color w:val="000000"/>
                <w:sz w:val="22"/>
              </w:rPr>
              <w:t xml:space="preserve">s </w:t>
            </w:r>
          </w:p>
        </w:tc>
        <w:tc>
          <w:tcPr>
            <w:tcW w:type="dxa" w:w="130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4" w:after="0"/>
              <w:ind w:left="100" w:right="144" w:firstLine="0"/>
              <w:jc w:val="left"/>
            </w:pPr>
            <w:r>
              <w:rPr>
                <w:rFonts w:ascii="Arial" w:hAnsi="Arial" w:eastAsia="Arial"/>
                <w:b/>
                <w:i w:val="0"/>
                <w:color w:val="000000"/>
                <w:sz w:val="22"/>
              </w:rPr>
              <w:t xml:space="preserve">Supportin g </w:t>
              <w:br/>
              <w:t>dalil</w:t>
            </w:r>
            <w:r>
              <w:rPr>
                <w:rFonts w:ascii="Arial" w:hAnsi="Arial" w:eastAsia="Arial"/>
                <w:b/>
                <w:i w:val="0"/>
                <w:color w:val="000000"/>
                <w:sz w:val="22"/>
              </w:rPr>
            </w:r>
            <w:r/>
            <w:r>
              <w:rPr>
                <w:rFonts w:ascii="Arial" w:hAnsi="Arial" w:eastAsia="Arial"/>
                <w:b/>
                <w:i w:val="0"/>
                <w:color w:val="000000"/>
                <w:sz w:val="22"/>
              </w:rPr>
            </w:r>
          </w:p>
        </w:tc>
        <w:tc>
          <w:tcPr>
            <w:tcW w:type="dxa" w:w="9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4" w:after="0"/>
              <w:ind w:left="104" w:right="0" w:firstLine="0"/>
              <w:jc w:val="left"/>
            </w:pPr>
            <w:r>
              <w:rPr>
                <w:rFonts w:ascii="Arial" w:hAnsi="Arial" w:eastAsia="Arial"/>
                <w:b/>
                <w:i w:val="0"/>
                <w:color w:val="000000"/>
                <w:sz w:val="22"/>
              </w:rPr>
              <w:t xml:space="preserve">Expert </w:t>
            </w:r>
            <w:r>
              <w:rPr>
                <w:rFonts w:ascii="Arial" w:hAnsi="Arial" w:eastAsia="Arial"/>
                <w:b/>
                <w:i w:val="0"/>
                <w:color w:val="000000"/>
                <w:sz w:val="22"/>
              </w:rPr>
              <w:t xml:space="preserve">opinio </w:t>
            </w:r>
            <w:r>
              <w:br/>
            </w:r>
            <w:r>
              <w:rPr>
                <w:rFonts w:ascii="Arial" w:hAnsi="Arial" w:eastAsia="Arial"/>
                <w:b/>
                <w:i w:val="0"/>
                <w:color w:val="000000"/>
                <w:sz w:val="22"/>
              </w:rPr>
              <w:t xml:space="preserve">n </w:t>
            </w:r>
          </w:p>
        </w:tc>
      </w:tr>
      <w:tr>
        <w:trPr>
          <w:trHeight w:hRule="exact" w:val="882"/>
        </w:trPr>
        <w:tc>
          <w:tcPr>
            <w:tcW w:type="dxa" w:w="726"/>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6" w:right="0" w:firstLine="0"/>
              <w:jc w:val="left"/>
            </w:pPr>
            <w:r>
              <w:rPr>
                <w:rFonts w:ascii="Arial" w:hAnsi="Arial" w:eastAsia="Arial"/>
                <w:b w:val="0"/>
                <w:i w:val="0"/>
                <w:color w:val="000000"/>
                <w:sz w:val="22"/>
              </w:rPr>
              <w:t xml:space="preserve">I-1 </w:t>
            </w:r>
          </w:p>
        </w:tc>
        <w:tc>
          <w:tcPr>
            <w:tcW w:type="dxa" w:w="1844"/>
            <w:tcBorders>
              <w:start w:sz="4.0" w:val="single" w:color="#000000"/>
              <w:top w:sz="3.2000000000000455" w:val="single" w:color="#000000"/>
              <w:end w:sz="4.0" w:val="single" w:color="#000000"/>
              <w:bottom w:sz="4.0" w:val="single" w:color="#000000"/>
            </w:tcBorders>
            <w:tcMar>
              <w:start w:w="0" w:type="dxa"/>
              <w:end w:w="0" w:type="dxa"/>
            </w:tcMar>
          </w:tcPr>
          <w:p>
            <w:pPr>
              <w:autoSpaceDN w:val="0"/>
              <w:tabs>
                <w:tab w:pos="1208" w:val="left"/>
              </w:tabs>
              <w:autoSpaceDE w:val="0"/>
              <w:widowControl/>
              <w:spacing w:line="262" w:lineRule="auto" w:before="4" w:after="0"/>
              <w:ind w:left="104" w:right="0" w:firstLine="0"/>
              <w:jc w:val="left"/>
            </w:pPr>
            <w:r>
              <w:rPr>
                <w:rFonts w:ascii="Arial" w:hAnsi="Arial" w:eastAsia="Arial"/>
                <w:b w:val="0"/>
                <w:i w:val="0"/>
                <w:color w:val="000000"/>
                <w:sz w:val="22"/>
              </w:rPr>
              <w:t xml:space="preserve">Scientific </w:t>
              <w:br/>
              <w:t xml:space="preserve">strategiya, </w:t>
              <w:tab/>
              <w:t>plans and priorities</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58"/>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5" w:lineRule="auto" w:before="4" w:after="0"/>
              <w:ind w:left="106" w:right="0" w:firstLine="0"/>
              <w:jc w:val="left"/>
            </w:pPr>
            <w:r>
              <w:rPr>
                <w:rFonts w:ascii="Arial" w:hAnsi="Arial" w:eastAsia="Arial"/>
                <w:b w:val="0"/>
                <w:i w:val="0"/>
                <w:color w:val="000000"/>
                <w:sz w:val="22"/>
              </w:rPr>
              <w:t xml:space="preserve">10 </w:t>
            </w:r>
          </w:p>
        </w:tc>
        <w:tc>
          <w:tcPr>
            <w:tcW w:type="dxa" w:w="1076"/>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4" w:right="0" w:firstLine="0"/>
              <w:jc w:val="left"/>
            </w:pPr>
            <w:r>
              <w:rPr>
                <w:rFonts w:ascii="Arial" w:hAnsi="Arial" w:eastAsia="Arial"/>
                <w:b w:val="0"/>
                <w:i w:val="0"/>
                <w:color w:val="000000"/>
                <w:sz w:val="22"/>
              </w:rPr>
              <w:t xml:space="preserve">4 </w:t>
            </w:r>
          </w:p>
        </w:tc>
        <w:tc>
          <w:tcPr>
            <w:tcW w:type="dxa" w:w="87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2" w:right="0" w:firstLine="0"/>
              <w:jc w:val="left"/>
            </w:pPr>
            <w:r>
              <w:rPr>
                <w:rFonts w:ascii="Arial" w:hAnsi="Arial" w:eastAsia="Arial"/>
                <w:b w:val="0"/>
                <w:i w:val="0"/>
                <w:color w:val="000000"/>
                <w:sz w:val="22"/>
              </w:rPr>
              <w:t xml:space="preserve">3 </w:t>
            </w:r>
          </w:p>
        </w:tc>
        <w:tc>
          <w:tcPr>
            <w:tcW w:type="dxa" w:w="8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4" w:right="0" w:firstLine="0"/>
              <w:jc w:val="left"/>
            </w:pPr>
            <w:r>
              <w:rPr>
                <w:rFonts w:ascii="Arial" w:hAnsi="Arial" w:eastAsia="Arial"/>
                <w:b w:val="0"/>
                <w:i w:val="0"/>
                <w:color w:val="000000"/>
                <w:sz w:val="22"/>
              </w:rPr>
              <w:t xml:space="preserve">3 </w:t>
            </w:r>
          </w:p>
        </w:tc>
        <w:tc>
          <w:tcPr>
            <w:tcW w:type="dxa" w:w="828"/>
            <w:tcBorders>
              <w:start w:sz="4.0" w:val="single" w:color="#000000"/>
              <w:top w:sz="3.2000000000000455" w:val="single" w:color="#000000"/>
              <w:end w:sz="4.0" w:val="single" w:color="#000000"/>
              <w:bottom w:sz="4.0" w:val="single" w:color="#000000"/>
            </w:tcBorders>
            <w:tcMar>
              <w:start w:w="0" w:type="dxa"/>
              <w:end w:w="0" w:type="dxa"/>
            </w:tcMar>
          </w:tcPr>
          <w:p/>
        </w:tc>
        <w:tc>
          <w:tcPr>
            <w:tcW w:type="dxa" w:w="1300"/>
            <w:tcBorders>
              <w:start w:sz="4.0" w:val="single" w:color="#000000"/>
              <w:top w:sz="3.2000000000000455" w:val="single" w:color="#000000"/>
              <w:end w:sz="4.0" w:val="single" w:color="#000000"/>
              <w:bottom w:sz="4.0" w:val="single" w:color="#000000"/>
            </w:tcBorders>
            <w:tcMar>
              <w:start w:w="0" w:type="dxa"/>
              <w:end w:w="0" w:type="dxa"/>
            </w:tcMar>
          </w:tcPr>
          <w:p/>
        </w:tc>
        <w:tc>
          <w:tcPr>
            <w:tcW w:type="dxa" w:w="954"/>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1172"/>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I-2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tabs>
                <w:tab w:pos="1368" w:val="left"/>
                <w:tab w:pos="1550" w:val="left"/>
              </w:tabs>
              <w:autoSpaceDE w:val="0"/>
              <w:widowControl/>
              <w:spacing w:line="264" w:lineRule="auto" w:before="4" w:after="0"/>
              <w:ind w:left="104" w:right="0" w:firstLine="0"/>
              <w:jc w:val="left"/>
            </w:pPr>
            <w:r>
              <w:rPr>
                <w:rFonts w:ascii="Arial" w:hAnsi="Arial" w:eastAsia="Arial"/>
                <w:b w:val="0"/>
                <w:i w:val="0"/>
                <w:color w:val="000000"/>
                <w:sz w:val="22"/>
              </w:rPr>
              <w:t xml:space="preserve">Quality </w:t>
            </w:r>
            <w:r>
              <w:tab/>
            </w:r>
            <w:r>
              <w:tab/>
            </w:r>
            <w:r>
              <w:rPr>
                <w:rFonts w:ascii="Arial" w:hAnsi="Arial" w:eastAsia="Arial"/>
                <w:b w:val="0"/>
                <w:i w:val="0"/>
                <w:color w:val="000000"/>
                <w:sz w:val="22"/>
              </w:rPr>
              <w:t xml:space="preserve">of </w:t>
            </w:r>
            <w:r>
              <w:rPr>
                <w:rFonts w:ascii="Arial" w:hAnsi="Arial" w:eastAsia="Arial"/>
                <w:b w:val="0"/>
                <w:i w:val="0"/>
                <w:color w:val="000000"/>
                <w:sz w:val="22"/>
              </w:rPr>
              <w:t xml:space="preserve">scientific </w:t>
            </w:r>
            <w:r>
              <w:br/>
            </w:r>
            <w:r>
              <w:rPr>
                <w:rFonts w:ascii="Arial" w:hAnsi="Arial" w:eastAsia="Arial"/>
                <w:b w:val="0"/>
                <w:i w:val="0"/>
                <w:color w:val="000000"/>
                <w:sz w:val="22"/>
              </w:rPr>
              <w:t xml:space="preserve">projects </w:t>
            </w:r>
            <w:r>
              <w:tab/>
            </w:r>
            <w:r>
              <w:rPr>
                <w:rFonts w:ascii="Arial" w:hAnsi="Arial" w:eastAsia="Arial"/>
                <w:b w:val="0"/>
                <w:i w:val="0"/>
                <w:color w:val="000000"/>
                <w:sz w:val="22"/>
              </w:rPr>
              <w:t xml:space="preserve">and </w:t>
            </w:r>
            <w:r>
              <w:rPr>
                <w:rFonts w:ascii="Arial" w:hAnsi="Arial" w:eastAsia="Arial"/>
                <w:b w:val="0"/>
                <w:i w:val="0"/>
                <w:color w:val="000000"/>
                <w:sz w:val="22"/>
              </w:rPr>
              <w:t xml:space="preserve">grants </w:t>
            </w:r>
          </w:p>
        </w:tc>
        <w:tc>
          <w:tcPr>
            <w:tcW w:type="dxa" w:w="11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15 </w:t>
            </w:r>
          </w:p>
        </w:tc>
        <w:tc>
          <w:tcPr>
            <w:tcW w:type="dxa" w:w="107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4 </w:t>
            </w:r>
          </w:p>
        </w:tc>
        <w:tc>
          <w:tcPr>
            <w:tcW w:type="dxa" w:w="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2"/>
              </w:rPr>
              <w:t xml:space="preserve">6 </w:t>
            </w:r>
          </w:p>
        </w:tc>
        <w:tc>
          <w:tcPr>
            <w:tcW w:type="dxa" w:w="8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5 </w:t>
            </w:r>
          </w:p>
        </w:tc>
        <w:tc>
          <w:tcPr>
            <w:tcW w:type="dxa" w:w="828"/>
            <w:tcBorders>
              <w:start w:sz="4.0" w:val="single" w:color="#000000"/>
              <w:top w:sz="4.0" w:val="single" w:color="#000000"/>
              <w:end w:sz="4.0" w:val="single" w:color="#000000"/>
              <w:bottom w:sz="4.0" w:val="single" w:color="#000000"/>
            </w:tcBorders>
            <w:tcMar>
              <w:start w:w="0" w:type="dxa"/>
              <w:end w:w="0" w:type="dxa"/>
            </w:tcMar>
          </w:tcPr>
          <w:p/>
        </w:tc>
        <w:tc>
          <w:tcPr>
            <w:tcW w:type="dxa" w:w="1300"/>
            <w:tcBorders>
              <w:start w:sz="4.0" w:val="single" w:color="#000000"/>
              <w:top w:sz="4.0" w:val="single" w:color="#000000"/>
              <w:end w:sz="4.0" w:val="single" w:color="#000000"/>
              <w:bottom w:sz="4.0" w:val="single" w:color="#000000"/>
            </w:tcBorders>
            <w:tcMar>
              <w:start w:w="0" w:type="dxa"/>
              <w:end w:w="0" w:type="dxa"/>
            </w:tcMar>
          </w:tcPr>
          <w:p/>
        </w:tc>
        <w:tc>
          <w:tcPr>
            <w:tcW w:type="dxa" w:w="954"/>
            <w:tcBorders>
              <w:start w:sz="4.0" w:val="single" w:color="#000000"/>
              <w:top w:sz="4.0" w:val="single" w:color="#000000"/>
              <w:end w:sz="4.0" w:val="single" w:color="#000000"/>
              <w:bottom w:sz="4.0" w:val="single" w:color="#000000"/>
            </w:tcBorders>
            <w:tcMar>
              <w:start w:w="0" w:type="dxa"/>
              <w:end w:w="0" w:type="dxa"/>
            </w:tcMar>
          </w:tcPr>
          <w:p/>
        </w:tc>
      </w:tr>
      <w:tr>
        <w:trPr>
          <w:trHeight w:hRule="exact" w:val="1468"/>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I-3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tabs>
                <w:tab w:pos="1368" w:val="left"/>
                <w:tab w:pos="1550" w:val="left"/>
              </w:tabs>
              <w:autoSpaceDE w:val="0"/>
              <w:widowControl/>
              <w:spacing w:line="266" w:lineRule="auto" w:before="6" w:after="0"/>
              <w:ind w:left="104" w:right="0" w:firstLine="0"/>
              <w:jc w:val="left"/>
            </w:pPr>
            <w:r>
              <w:rPr>
                <w:rFonts w:ascii="Arial" w:hAnsi="Arial" w:eastAsia="Arial"/>
                <w:b w:val="0"/>
                <w:i w:val="0"/>
                <w:color w:val="000000"/>
                <w:sz w:val="22"/>
              </w:rPr>
              <w:t xml:space="preserve">Quality </w:t>
            </w:r>
            <w:r>
              <w:tab/>
            </w:r>
            <w:r>
              <w:tab/>
            </w:r>
            <w:r>
              <w:rPr>
                <w:rFonts w:ascii="Arial" w:hAnsi="Arial" w:eastAsia="Arial"/>
                <w:b w:val="0"/>
                <w:i w:val="0"/>
                <w:color w:val="000000"/>
                <w:sz w:val="22"/>
              </w:rPr>
              <w:t xml:space="preserve">of </w:t>
            </w:r>
            <w:r>
              <w:rPr>
                <w:rFonts w:ascii="Arial" w:hAnsi="Arial" w:eastAsia="Arial"/>
                <w:b w:val="0"/>
                <w:i w:val="0"/>
                <w:color w:val="000000"/>
                <w:sz w:val="22"/>
              </w:rPr>
              <w:t xml:space="preserve">scientific </w:t>
            </w:r>
            <w:r>
              <w:br/>
            </w:r>
            <w:r>
              <w:rPr>
                <w:rFonts w:ascii="Arial" w:hAnsi="Arial" w:eastAsia="Arial"/>
                <w:b w:val="0"/>
                <w:i w:val="0"/>
                <w:color w:val="000000"/>
                <w:sz w:val="22"/>
              </w:rPr>
              <w:t xml:space="preserve">publications, </w:t>
            </w:r>
            <w:r>
              <w:br/>
            </w:r>
            <w:r>
              <w:rPr>
                <w:rFonts w:ascii="Arial" w:hAnsi="Arial" w:eastAsia="Arial"/>
                <w:b w:val="0"/>
                <w:i w:val="0"/>
                <w:color w:val="000000"/>
                <w:sz w:val="22"/>
              </w:rPr>
              <w:t xml:space="preserve">citations </w:t>
            </w:r>
            <w:r>
              <w:tab/>
            </w:r>
            <w:r>
              <w:rPr>
                <w:rFonts w:ascii="Arial" w:hAnsi="Arial" w:eastAsia="Arial"/>
                <w:b w:val="0"/>
                <w:i w:val="0"/>
                <w:color w:val="000000"/>
                <w:sz w:val="22"/>
              </w:rPr>
              <w:t xml:space="preserve">and </w:t>
            </w:r>
            <w:r>
              <w:rPr>
                <w:rFonts w:ascii="Arial" w:hAnsi="Arial" w:eastAsia="Arial"/>
                <w:b w:val="0"/>
                <w:i w:val="0"/>
                <w:color w:val="000000"/>
                <w:sz w:val="22"/>
              </w:rPr>
              <w:t xml:space="preserve">results </w:t>
            </w:r>
          </w:p>
        </w:tc>
        <w:tc>
          <w:tcPr>
            <w:tcW w:type="dxa" w:w="11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15 </w:t>
            </w:r>
          </w:p>
        </w:tc>
        <w:tc>
          <w:tcPr>
            <w:tcW w:type="dxa" w:w="107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3 </w:t>
            </w:r>
          </w:p>
        </w:tc>
        <w:tc>
          <w:tcPr>
            <w:tcW w:type="dxa" w:w="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2"/>
              </w:rPr>
              <w:t xml:space="preserve">7 </w:t>
            </w:r>
          </w:p>
        </w:tc>
        <w:tc>
          <w:tcPr>
            <w:tcW w:type="dxa" w:w="8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5 </w:t>
            </w:r>
          </w:p>
        </w:tc>
        <w:tc>
          <w:tcPr>
            <w:tcW w:type="dxa" w:w="828"/>
            <w:tcBorders>
              <w:start w:sz="4.0" w:val="single" w:color="#000000"/>
              <w:top w:sz="4.0" w:val="single" w:color="#000000"/>
              <w:end w:sz="4.0" w:val="single" w:color="#000000"/>
              <w:bottom w:sz="4.0" w:val="single" w:color="#000000"/>
            </w:tcBorders>
            <w:tcMar>
              <w:start w:w="0" w:type="dxa"/>
              <w:end w:w="0" w:type="dxa"/>
            </w:tcMar>
          </w:tcPr>
          <w:p/>
        </w:tc>
        <w:tc>
          <w:tcPr>
            <w:tcW w:type="dxa" w:w="1300"/>
            <w:tcBorders>
              <w:start w:sz="4.0" w:val="single" w:color="#000000"/>
              <w:top w:sz="4.0" w:val="single" w:color="#000000"/>
              <w:end w:sz="4.0" w:val="single" w:color="#000000"/>
              <w:bottom w:sz="4.0" w:val="single" w:color="#000000"/>
            </w:tcBorders>
            <w:tcMar>
              <w:start w:w="0" w:type="dxa"/>
              <w:end w:w="0" w:type="dxa"/>
            </w:tcMar>
          </w:tcPr>
          <w:p/>
        </w:tc>
        <w:tc>
          <w:tcPr>
            <w:tcW w:type="dxa" w:w="954"/>
            <w:tcBorders>
              <w:start w:sz="4.0" w:val="single" w:color="#000000"/>
              <w:top w:sz="4.0" w:val="single" w:color="#000000"/>
              <w:end w:sz="4.0" w:val="single" w:color="#000000"/>
              <w:bottom w:sz="4.0" w:val="single" w:color="#000000"/>
            </w:tcBorders>
            <w:tcMar>
              <w:start w:w="0" w:type="dxa"/>
              <w:end w:w="0" w:type="dxa"/>
            </w:tcMar>
          </w:tcPr>
          <w:p/>
        </w:tc>
      </w:tr>
      <w:tr>
        <w:trPr>
          <w:trHeight w:hRule="exact" w:val="1462"/>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2"/>
              </w:rPr>
              <w:t xml:space="preserve">I-4 </w:t>
            </w: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tabs>
                <w:tab w:pos="1368" w:val="left"/>
                <w:tab w:pos="1552" w:val="left"/>
              </w:tabs>
              <w:autoSpaceDE w:val="0"/>
              <w:widowControl/>
              <w:spacing w:line="266" w:lineRule="auto" w:before="2" w:after="0"/>
              <w:ind w:left="104" w:right="0" w:firstLine="0"/>
              <w:jc w:val="left"/>
            </w:pPr>
            <w:r>
              <w:rPr>
                <w:rFonts w:ascii="Arial" w:hAnsi="Arial" w:eastAsia="Arial"/>
                <w:b w:val="0"/>
                <w:i w:val="0"/>
                <w:color w:val="000000"/>
                <w:sz w:val="22"/>
              </w:rPr>
              <w:t xml:space="preserve">Scientific ethics, integrity, </w:t>
              <w:tab/>
              <w:t xml:space="preserve">and conflict </w:t>
              <w:tab/>
              <w:t xml:space="preserve">of interest </w:t>
              <w:br/>
              <w:t>boshqaruv</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1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2"/>
              </w:rPr>
              <w:t xml:space="preserve">15 </w:t>
            </w:r>
          </w:p>
        </w:tc>
        <w:tc>
          <w:tcPr>
            <w:tcW w:type="dxa" w:w="107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2"/>
              </w:rPr>
              <w:t xml:space="preserve">6 </w:t>
            </w:r>
          </w:p>
        </w:tc>
        <w:tc>
          <w:tcPr>
            <w:tcW w:type="dxa" w:w="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2"/>
              </w:rPr>
              <w:t xml:space="preserve">5 </w:t>
            </w:r>
          </w:p>
        </w:tc>
        <w:tc>
          <w:tcPr>
            <w:tcW w:type="dxa" w:w="8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2"/>
              </w:rPr>
              <w:t xml:space="preserve">4 </w:t>
            </w:r>
          </w:p>
        </w:tc>
        <w:tc>
          <w:tcPr>
            <w:tcW w:type="dxa" w:w="828"/>
            <w:tcBorders>
              <w:start w:sz="4.0" w:val="single" w:color="#000000"/>
              <w:top w:sz="4.0" w:val="single" w:color="#000000"/>
              <w:end w:sz="4.0" w:val="single" w:color="#000000"/>
              <w:bottom w:sz="4.0" w:val="single" w:color="#000000"/>
            </w:tcBorders>
            <w:tcMar>
              <w:start w:w="0" w:type="dxa"/>
              <w:end w:w="0" w:type="dxa"/>
            </w:tcMar>
          </w:tcPr>
          <w:p/>
        </w:tc>
        <w:tc>
          <w:tcPr>
            <w:tcW w:type="dxa" w:w="1300"/>
            <w:tcBorders>
              <w:start w:sz="4.0" w:val="single" w:color="#000000"/>
              <w:top w:sz="4.0" w:val="single" w:color="#000000"/>
              <w:end w:sz="4.0" w:val="single" w:color="#000000"/>
              <w:bottom w:sz="4.0" w:val="single" w:color="#000000"/>
            </w:tcBorders>
            <w:tcMar>
              <w:start w:w="0" w:type="dxa"/>
              <w:end w:w="0" w:type="dxa"/>
            </w:tcMar>
          </w:tcPr>
          <w:p/>
        </w:tc>
        <w:tc>
          <w:tcPr>
            <w:tcW w:type="dxa" w:w="954"/>
            <w:tcBorders>
              <w:start w:sz="4.0" w:val="single" w:color="#000000"/>
              <w:top w:sz="4.0" w:val="single" w:color="#000000"/>
              <w:end w:sz="4.0" w:val="single" w:color="#000000"/>
              <w:bottom w:sz="4.0" w:val="single" w:color="#000000"/>
            </w:tcBorders>
            <w:tcMar>
              <w:start w:w="0" w:type="dxa"/>
              <w:end w:w="0" w:type="dxa"/>
            </w:tcMar>
          </w:tcPr>
          <w:p/>
        </w:tc>
      </w:tr>
      <w:tr>
        <w:trPr>
          <w:trHeight w:hRule="exact" w:val="1756"/>
        </w:trPr>
        <w:tc>
          <w:tcPr>
            <w:tcW w:type="dxa" w:w="72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I-5 </w:t>
            </w:r>
          </w:p>
        </w:tc>
        <w:tc>
          <w:tcPr>
            <w:tcW w:type="dxa" w:w="18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6" w:after="0"/>
              <w:ind w:left="104" w:right="0" w:firstLine="0"/>
              <w:jc w:val="left"/>
            </w:pPr>
            <w:r>
              <w:rPr>
                <w:rFonts w:ascii="Arial" w:hAnsi="Arial" w:eastAsia="Arial"/>
                <w:b w:val="0"/>
                <w:i w:val="0"/>
                <w:color w:val="000000"/>
                <w:sz w:val="22"/>
              </w:rPr>
              <w:t xml:space="preserve">Development of doktorlik </w:t>
              <w:br/>
              <w:t xml:space="preserve">talabas, </w:t>
              <w:br/>
              <w:t xml:space="preserve">researchers and young </w:t>
              <w:br/>
              <w:t>researchers</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15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10 </w:t>
            </w:r>
          </w:p>
        </w:tc>
        <w:tc>
          <w:tcPr>
            <w:tcW w:type="dxa" w:w="107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3 </w:t>
            </w:r>
          </w:p>
        </w:tc>
        <w:tc>
          <w:tcPr>
            <w:tcW w:type="dxa" w:w="8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2"/>
              </w:rPr>
              <w:t xml:space="preserve">4 </w:t>
            </w:r>
          </w:p>
        </w:tc>
        <w:tc>
          <w:tcPr>
            <w:tcW w:type="dxa" w:w="8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3 </w:t>
            </w:r>
          </w:p>
        </w:tc>
        <w:tc>
          <w:tcPr>
            <w:tcW w:type="dxa" w:w="828"/>
            <w:tcBorders>
              <w:start w:sz="4.0" w:val="single" w:color="#000000"/>
              <w:top w:sz="4.0" w:val="single" w:color="#000000"/>
              <w:end w:sz="4.0" w:val="single" w:color="#000000"/>
              <w:bottom w:sz="3.199999999999818" w:val="single" w:color="#000000"/>
            </w:tcBorders>
            <w:tcMar>
              <w:start w:w="0" w:type="dxa"/>
              <w:end w:w="0" w:type="dxa"/>
            </w:tcMar>
          </w:tcPr>
          <w:p/>
        </w:tc>
        <w:tc>
          <w:tcPr>
            <w:tcW w:type="dxa" w:w="1300"/>
            <w:tcBorders>
              <w:start w:sz="4.0" w:val="single" w:color="#000000"/>
              <w:top w:sz="4.0" w:val="single" w:color="#000000"/>
              <w:end w:sz="4.0" w:val="single" w:color="#000000"/>
              <w:bottom w:sz="3.199999999999818" w:val="single" w:color="#000000"/>
            </w:tcBorders>
            <w:tcMar>
              <w:start w:w="0" w:type="dxa"/>
              <w:end w:w="0" w:type="dxa"/>
            </w:tcMar>
          </w:tcPr>
          <w:p/>
        </w:tc>
        <w:tc>
          <w:tcPr>
            <w:tcW w:type="dxa" w:w="95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174"/>
        </w:trPr>
        <w:tc>
          <w:tcPr>
            <w:tcW w:type="dxa" w:w="72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2"/>
              </w:rPr>
              <w:t xml:space="preserve">I-6 </w:t>
            </w:r>
          </w:p>
        </w:tc>
        <w:tc>
          <w:tcPr>
            <w:tcW w:type="dxa" w:w="184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368" w:val="left"/>
              </w:tabs>
              <w:autoSpaceDE w:val="0"/>
              <w:widowControl/>
              <w:spacing w:line="264" w:lineRule="auto" w:before="8" w:after="0"/>
              <w:ind w:left="104" w:right="0" w:firstLine="0"/>
              <w:jc w:val="left"/>
            </w:pPr>
            <w:r>
              <w:rPr>
                <w:rFonts w:ascii="Arial" w:hAnsi="Arial" w:eastAsia="Arial"/>
                <w:b w:val="0"/>
                <w:i w:val="0"/>
                <w:color w:val="000000"/>
                <w:sz w:val="22"/>
              </w:rPr>
              <w:t xml:space="preserve">Innovatsiya, </w:t>
              <w:br/>
              <w:t xml:space="preserve">patents </w:t>
              <w:tab/>
              <w:t xml:space="preserve">and commercializati </w:t>
              <w:br/>
              <w:t>on</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15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2"/>
              </w:rPr>
              <w:t xml:space="preserve">15 </w:t>
            </w:r>
          </w:p>
        </w:tc>
        <w:tc>
          <w:tcPr>
            <w:tcW w:type="dxa" w:w="1076"/>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2"/>
              </w:rPr>
              <w:t xml:space="preserve">3 </w:t>
            </w:r>
          </w:p>
        </w:tc>
        <w:tc>
          <w:tcPr>
            <w:tcW w:type="dxa" w:w="8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2"/>
              </w:rPr>
              <w:t xml:space="preserve">5 </w:t>
            </w:r>
          </w:p>
        </w:tc>
        <w:tc>
          <w:tcPr>
            <w:tcW w:type="dxa" w:w="8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2"/>
              </w:rPr>
              <w:t xml:space="preserve">7 </w:t>
            </w:r>
          </w:p>
        </w:tc>
        <w:tc>
          <w:tcPr>
            <w:tcW w:type="dxa" w:w="828"/>
            <w:tcBorders>
              <w:start w:sz="4.0" w:val="single" w:color="#000000"/>
              <w:top w:sz="3.199999999999818" w:val="single" w:color="#000000"/>
              <w:end w:sz="4.0" w:val="single" w:color="#000000"/>
              <w:bottom w:sz="4.0" w:val="single" w:color="#000000"/>
            </w:tcBorders>
            <w:tcMar>
              <w:start w:w="0" w:type="dxa"/>
              <w:end w:w="0" w:type="dxa"/>
            </w:tcMar>
          </w:tcPr>
          <w:p/>
        </w:tc>
        <w:tc>
          <w:tcPr>
            <w:tcW w:type="dxa" w:w="1300"/>
            <w:tcBorders>
              <w:start w:sz="4.0" w:val="single" w:color="#000000"/>
              <w:top w:sz="3.199999999999818" w:val="single" w:color="#000000"/>
              <w:end w:sz="4.0" w:val="single" w:color="#000000"/>
              <w:bottom w:sz="4.0" w:val="single" w:color="#000000"/>
            </w:tcBorders>
            <w:tcMar>
              <w:start w:w="0" w:type="dxa"/>
              <w:end w:w="0" w:type="dxa"/>
            </w:tcMar>
          </w:tcPr>
          <w:p/>
        </w:tc>
        <w:tc>
          <w:tcPr>
            <w:tcW w:type="dxa" w:w="95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76"/>
        </w:trPr>
        <w:tc>
          <w:tcPr>
            <w:tcW w:type="dxa" w:w="72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2"/>
              </w:rPr>
              <w:t xml:space="preserve">I-7 </w:t>
            </w:r>
          </w:p>
        </w:tc>
        <w:tc>
          <w:tcPr>
            <w:tcW w:type="dxa" w:w="18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8" w:after="0"/>
              <w:ind w:left="104" w:right="0" w:firstLine="0"/>
              <w:jc w:val="left"/>
            </w:pPr>
            <w:r>
              <w:rPr>
                <w:rFonts w:ascii="Arial" w:hAnsi="Arial" w:eastAsia="Arial"/>
                <w:b w:val="0"/>
                <w:i w:val="0"/>
                <w:color w:val="000000"/>
                <w:sz w:val="22"/>
              </w:rPr>
              <w:t xml:space="preserve">Scientific </w:t>
              <w:br/>
              <w:t xml:space="preserve">infratuzilma </w:t>
              <w:br/>
              <w:t>and axborot resurslar</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58"/>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2"/>
              </w:rPr>
              <w:t xml:space="preserve">10 </w:t>
            </w:r>
          </w:p>
        </w:tc>
        <w:tc>
          <w:tcPr>
            <w:tcW w:type="dxa" w:w="107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2"/>
              </w:rPr>
              <w:t xml:space="preserve">4 </w:t>
            </w:r>
          </w:p>
        </w:tc>
        <w:tc>
          <w:tcPr>
            <w:tcW w:type="dxa" w:w="8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2"/>
              </w:rPr>
              <w:t xml:space="preserve">3 </w:t>
            </w:r>
          </w:p>
        </w:tc>
        <w:tc>
          <w:tcPr>
            <w:tcW w:type="dxa" w:w="8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2"/>
              </w:rPr>
              <w:t xml:space="preserve">3 </w:t>
            </w:r>
          </w:p>
        </w:tc>
        <w:tc>
          <w:tcPr>
            <w:tcW w:type="dxa" w:w="828"/>
            <w:tcBorders>
              <w:start w:sz="4.0" w:val="single" w:color="#000000"/>
              <w:top w:sz="4.0" w:val="single" w:color="#000000"/>
              <w:end w:sz="4.0" w:val="single" w:color="#000000"/>
              <w:bottom w:sz="3.199999999999818" w:val="single" w:color="#000000"/>
            </w:tcBorders>
            <w:tcMar>
              <w:start w:w="0" w:type="dxa"/>
              <w:end w:w="0" w:type="dxa"/>
            </w:tcMar>
          </w:tcPr>
          <w:p/>
        </w:tc>
        <w:tc>
          <w:tcPr>
            <w:tcW w:type="dxa" w:w="1300"/>
            <w:tcBorders>
              <w:start w:sz="4.0" w:val="single" w:color="#000000"/>
              <w:top w:sz="4.0" w:val="single" w:color="#000000"/>
              <w:end w:sz="4.0" w:val="single" w:color="#000000"/>
              <w:bottom w:sz="3.199999999999818" w:val="single" w:color="#000000"/>
            </w:tcBorders>
            <w:tcMar>
              <w:start w:w="0" w:type="dxa"/>
              <w:end w:w="0" w:type="dxa"/>
            </w:tcMar>
          </w:tcPr>
          <w:p/>
        </w:tc>
        <w:tc>
          <w:tcPr>
            <w:tcW w:type="dxa" w:w="95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880"/>
        </w:trPr>
        <w:tc>
          <w:tcPr>
            <w:tcW w:type="dxa" w:w="72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I-8 </w:t>
            </w:r>
          </w:p>
        </w:tc>
        <w:tc>
          <w:tcPr>
            <w:tcW w:type="dxa" w:w="184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368" w:val="left"/>
              </w:tabs>
              <w:autoSpaceDE w:val="0"/>
              <w:widowControl/>
              <w:spacing w:line="259" w:lineRule="auto" w:before="6" w:after="0"/>
              <w:ind w:left="104" w:right="0" w:firstLine="0"/>
              <w:jc w:val="left"/>
            </w:pPr>
            <w:r>
              <w:rPr>
                <w:rFonts w:ascii="Arial" w:hAnsi="Arial" w:eastAsia="Arial"/>
                <w:b w:val="0"/>
                <w:i w:val="0"/>
                <w:color w:val="000000"/>
                <w:sz w:val="22"/>
              </w:rPr>
              <w:t xml:space="preserve">Monitoring, </w:t>
              <w:br/>
              <w:t xml:space="preserve">hisoboting </w:t>
              <w:tab/>
              <w:t>and yaxshilash</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58"/>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10 </w:t>
            </w:r>
          </w:p>
        </w:tc>
        <w:tc>
          <w:tcPr>
            <w:tcW w:type="dxa" w:w="1076"/>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4 </w:t>
            </w:r>
          </w:p>
        </w:tc>
        <w:tc>
          <w:tcPr>
            <w:tcW w:type="dxa" w:w="8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2"/>
              </w:rPr>
              <w:t xml:space="preserve">3 </w:t>
            </w:r>
          </w:p>
        </w:tc>
        <w:tc>
          <w:tcPr>
            <w:tcW w:type="dxa" w:w="8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3 </w:t>
            </w:r>
          </w:p>
        </w:tc>
        <w:tc>
          <w:tcPr>
            <w:tcW w:type="dxa" w:w="828"/>
            <w:tcBorders>
              <w:start w:sz="4.0" w:val="single" w:color="#000000"/>
              <w:top w:sz="3.199999999999818" w:val="single" w:color="#000000"/>
              <w:end w:sz="4.0" w:val="single" w:color="#000000"/>
              <w:bottom w:sz="4.0" w:val="single" w:color="#000000"/>
            </w:tcBorders>
            <w:tcMar>
              <w:start w:w="0" w:type="dxa"/>
              <w:end w:w="0" w:type="dxa"/>
            </w:tcMar>
          </w:tcPr>
          <w:p/>
        </w:tc>
        <w:tc>
          <w:tcPr>
            <w:tcW w:type="dxa" w:w="1300"/>
            <w:tcBorders>
              <w:start w:sz="4.0" w:val="single" w:color="#000000"/>
              <w:top w:sz="3.199999999999818" w:val="single" w:color="#000000"/>
              <w:end w:sz="4.0" w:val="single" w:color="#000000"/>
              <w:bottom w:sz="4.0" w:val="single" w:color="#000000"/>
            </w:tcBorders>
            <w:tcMar>
              <w:start w:w="0" w:type="dxa"/>
              <w:end w:w="0" w:type="dxa"/>
            </w:tcMar>
          </w:tcPr>
          <w:p/>
        </w:tc>
        <w:tc>
          <w:tcPr>
            <w:tcW w:type="dxa" w:w="95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04"/>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tc>
        <w:tc>
          <w:tcPr>
            <w:tcW w:type="dxa" w:w="18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2"/>
              </w:rPr>
              <w:t>Total</w:t>
            </w:r>
          </w:p>
        </w:tc>
        <w:tc>
          <w:tcPr>
            <w:tcW w:type="dxa" w:w="115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2"/>
              </w:rPr>
              <w:t>100</w:t>
            </w:r>
          </w:p>
        </w:tc>
        <w:tc>
          <w:tcPr>
            <w:tcW w:type="dxa" w:w="107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2"/>
              </w:rPr>
              <w:t>31</w:t>
            </w:r>
          </w:p>
        </w:tc>
        <w:tc>
          <w:tcPr>
            <w:tcW w:type="dxa" w:w="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2"/>
              </w:rPr>
              <w:t>36</w:t>
            </w:r>
          </w:p>
        </w:tc>
        <w:tc>
          <w:tcPr>
            <w:tcW w:type="dxa" w:w="8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2"/>
              </w:rPr>
              <w:t>33</w:t>
            </w:r>
          </w:p>
        </w:tc>
        <w:tc>
          <w:tcPr>
            <w:tcW w:type="dxa" w:w="828"/>
            <w:tcBorders>
              <w:start w:sz="4.0" w:val="single" w:color="#000000"/>
              <w:top w:sz="4.0" w:val="single" w:color="#000000"/>
              <w:end w:sz="4.0" w:val="single" w:color="#000000"/>
              <w:bottom w:sz="4.0" w:val="single" w:color="#000000"/>
            </w:tcBorders>
            <w:tcMar>
              <w:start w:w="0" w:type="dxa"/>
              <w:end w:w="0" w:type="dxa"/>
            </w:tcMar>
          </w:tcPr>
          <w:p/>
        </w:tc>
        <w:tc>
          <w:tcPr>
            <w:tcW w:type="dxa" w:w="1300"/>
            <w:tcBorders>
              <w:start w:sz="4.0" w:val="single" w:color="#000000"/>
              <w:top w:sz="4.0" w:val="single" w:color="#000000"/>
              <w:end w:sz="4.0" w:val="single" w:color="#000000"/>
              <w:bottom w:sz="4.0" w:val="single" w:color="#000000"/>
            </w:tcBorders>
            <w:tcMar>
              <w:start w:w="0" w:type="dxa"/>
              <w:end w:w="0" w:type="dxa"/>
            </w:tcMar>
          </w:tcPr>
          <w:p/>
        </w:tc>
        <w:tc>
          <w:tcPr>
            <w:tcW w:type="dxa" w:w="954"/>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738" w:val="left"/>
        </w:tabs>
        <w:autoSpaceDE w:val="0"/>
        <w:widowControl/>
        <w:spacing w:line="262" w:lineRule="auto" w:before="376" w:after="0"/>
        <w:ind w:left="30" w:right="0" w:firstLine="0"/>
        <w:jc w:val="left"/>
      </w:pPr>
      <w:r>
        <w:rPr>
          <w:rFonts w:ascii="Arial" w:hAnsi="Arial" w:eastAsia="Arial"/>
          <w:b/>
          <w:i w:val="0"/>
          <w:color w:val="000000"/>
          <w:sz w:val="28"/>
        </w:rPr>
        <w:t xml:space="preserve">Comment on the baholash </w:t>
        <w:br/>
        <w:t>Planning and processThe tasdiqlangan plans, tartibs, responsibilities, muddats, and monitoring system are evaluated in the column.</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Result qualityThe column evaluates scientific innovatsiya, uslubiyot, publication quality, reliability of data, and examination results.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68" w:after="0"/>
        <w:ind w:left="0" w:right="40" w:firstLine="0"/>
        <w:jc w:val="right"/>
      </w:pPr>
      <w:r>
        <w:rPr>
          <w:rFonts w:ascii="Times New Roman" w:hAnsi="Times New Roman" w:eastAsia="Times New Roman"/>
          <w:b w:val="0"/>
          <w:i/>
          <w:color w:val="000000"/>
          <w:sz w:val="22"/>
        </w:rPr>
        <w:t>Ta'lim sifatini ta'minlash|93</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Result and impactThe column takes into account citations, amalga oshirish, patent use, commercialization, training, and the benefit of the scientific result.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30" w:after="54"/>
        <w:ind w:left="738" w:right="0" w:firstLine="0"/>
        <w:jc w:val="left"/>
      </w:pPr>
      <w:r>
        <w:rPr>
          <w:rFonts w:ascii="Arial" w:hAnsi="Arial" w:eastAsia="Arial"/>
          <w:b/>
          <w:i w:val="0"/>
          <w:color w:val="000000"/>
          <w:sz w:val="28"/>
        </w:rPr>
        <w:t>Jiddiy nomuvofiqliklar</w:t>
      </w:r>
    </w:p>
    <w:tbl>
      <w:tblPr>
        <w:tblW w:type="auto" w:w="0"/>
        <w:tblLayout w:type="fixed"/>
        <w:tblLook w:firstColumn="1" w:firstRow="1" w:lastColumn="0" w:lastRow="0" w:noHBand="0" w:noVBand="1" w:val="04A0"/>
        <w:tblInd w:w="33.999999999999915" w:type="dxa"/>
      </w:tblPr>
      <w:tblGrid>
        <w:gridCol w:w="2441"/>
        <w:gridCol w:w="2441"/>
        <w:gridCol w:w="2441"/>
        <w:gridCol w:w="2441"/>
      </w:tblGrid>
      <w:tr>
        <w:trPr>
          <w:trHeight w:hRule="exact" w:val="750"/>
        </w:trPr>
        <w:tc>
          <w:tcPr>
            <w:tcW w:type="dxa" w:w="5670"/>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Inspection holat</w:t>
            </w:r>
          </w:p>
        </w:tc>
        <w:tc>
          <w:tcPr>
            <w:tcW w:type="dxa" w:w="71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Ha</w:t>
            </w:r>
          </w:p>
        </w:tc>
        <w:tc>
          <w:tcPr>
            <w:tcW w:type="dxa" w:w="5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Yo'q</w:t>
            </w:r>
          </w:p>
        </w:tc>
        <w:tc>
          <w:tcPr>
            <w:tcW w:type="dxa" w:w="2658"/>
            <w:tcBorders>
              <w:start w:sz="4.0" w:val="single" w:color="#000000"/>
              <w:top w:sz="4.0" w:val="single" w:color="#000000"/>
              <w:end w:sz="4.0" w:val="single" w:color="#000000"/>
              <w:bottom w:sz="3.2000000000000455" w:val="single" w:color="#000000"/>
            </w:tcBorders>
            <w:tcMar>
              <w:start w:w="0" w:type="dxa"/>
              <w:end w:w="0" w:type="dxa"/>
            </w:tcMar>
          </w:tcPr>
          <w:p>
            <w:pPr>
              <w:autoSpaceDN w:val="0"/>
              <w:tabs>
                <w:tab w:pos="2044" w:val="left"/>
              </w:tabs>
              <w:autoSpaceDE w:val="0"/>
              <w:widowControl/>
              <w:spacing w:line="233" w:lineRule="auto" w:before="4" w:after="0"/>
              <w:ind w:left="104" w:right="0" w:firstLine="0"/>
              <w:jc w:val="left"/>
            </w:pPr>
            <w:r>
              <w:rPr>
                <w:rFonts w:ascii="Arial" w:hAnsi="Arial" w:eastAsia="Arial"/>
                <w:b/>
                <w:i w:val="0"/>
                <w:color w:val="000000"/>
                <w:sz w:val="28"/>
              </w:rPr>
              <w:t xml:space="preserve">Dalil </w:t>
              <w:tab/>
              <w:t>and</w:t>
            </w:r>
            <w:r/>
            <w:r>
              <w:rPr>
                <w:rFonts w:ascii="Arial" w:hAnsi="Arial" w:eastAsia="Arial"/>
                <w:b/>
                <w:i w:val="0"/>
                <w:color w:val="000000"/>
                <w:sz w:val="28"/>
              </w:rPr>
            </w:r>
          </w:p>
          <w:p>
            <w:pPr>
              <w:autoSpaceDN w:val="0"/>
              <w:autoSpaceDE w:val="0"/>
              <w:widowControl/>
              <w:spacing w:line="233" w:lineRule="auto" w:before="56" w:after="0"/>
              <w:ind w:left="104" w:right="0" w:firstLine="0"/>
              <w:jc w:val="left"/>
            </w:pPr>
            <w:r>
              <w:rPr>
                <w:rFonts w:ascii="Arial" w:hAnsi="Arial" w:eastAsia="Arial"/>
                <w:b/>
                <w:i w:val="0"/>
                <w:color w:val="000000"/>
                <w:sz w:val="28"/>
              </w:rPr>
              <w:t xml:space="preserve">explanation </w:t>
            </w:r>
          </w:p>
        </w:tc>
      </w:tr>
      <w:tr>
        <w:trPr>
          <w:trHeight w:hRule="exact" w:val="750"/>
        </w:trPr>
        <w:tc>
          <w:tcPr>
            <w:tcW w:type="dxa" w:w="5670"/>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Was the scientific result or axborot falsified?</w:t>
            </w:r>
            <w:r>
              <w:rPr>
                <w:rFonts w:ascii="Arial" w:hAnsi="Arial" w:eastAsia="Arial"/>
                <w:b w:val="0"/>
                <w:i w:val="0"/>
                <w:color w:val="000000"/>
                <w:sz w:val="28"/>
              </w:rPr>
            </w:r>
          </w:p>
        </w:tc>
        <w:tc>
          <w:tcPr>
            <w:tcW w:type="dxa" w:w="71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750"/>
        </w:trPr>
        <w:tc>
          <w:tcPr>
            <w:tcW w:type="dxa" w:w="56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Was plagiat or copyright infringement intentionally concealed?</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6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Is the hisobot jumladan a publication, project, or patent that does not exist?</w:t>
            </w:r>
            <w:r>
              <w:rPr>
                <w:rFonts w:ascii="Arial" w:hAnsi="Arial" w:eastAsia="Arial"/>
                <w:b w:val="0"/>
                <w:i w:val="0"/>
                <w:color w:val="000000"/>
                <w:sz w:val="28"/>
              </w:rPr>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6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Yo'q conflict of interest disclosed?</w:t>
            </w:r>
          </w:p>
        </w:tc>
        <w:tc>
          <w:tcPr>
            <w:tcW w:type="dxa" w:w="7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670"/>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Is there any misuse of grant or project </w:t>
            </w:r>
            <w:r>
              <w:rPr>
                <w:rFonts w:ascii="Arial" w:hAnsi="Arial" w:eastAsia="Arial"/>
                <w:b w:val="0"/>
                <w:i w:val="0"/>
                <w:color w:val="000000"/>
                <w:sz w:val="28"/>
              </w:rPr>
              <w:t xml:space="preserve">funds? </w:t>
            </w:r>
          </w:p>
        </w:tc>
        <w:tc>
          <w:tcPr>
            <w:tcW w:type="dxa" w:w="71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750"/>
        </w:trPr>
        <w:tc>
          <w:tcPr>
            <w:tcW w:type="dxa" w:w="5670"/>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Is the commercialization result recorded without tasdiqlash dalillari?</w:t>
            </w:r>
            <w:r>
              <w:rPr>
                <w:rFonts w:ascii="Arial" w:hAnsi="Arial" w:eastAsia="Arial"/>
                <w:b w:val="0"/>
                <w:i w:val="0"/>
                <w:color w:val="000000"/>
                <w:sz w:val="28"/>
              </w:rPr>
            </w:r>
          </w:p>
        </w:tc>
        <w:tc>
          <w:tcPr>
            <w:tcW w:type="dxa" w:w="71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658"/>
            <w:tcBorders>
              <w:start w:sz="4.0"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269" w:lineRule="auto" w:before="376" w:after="0"/>
        <w:ind w:left="30" w:right="4752" w:firstLine="0"/>
        <w:jc w:val="left"/>
      </w:pPr>
      <w:r>
        <w:rPr>
          <w:rFonts w:ascii="Arial" w:hAnsi="Arial" w:eastAsia="Arial"/>
          <w:b/>
          <w:i w:val="0"/>
          <w:color w:val="000000"/>
          <w:sz w:val="28"/>
        </w:rPr>
        <w:t xml:space="preserve">Final conclusion </w:t>
        <w:br/>
        <w:t xml:space="preserve">Total ball: __________ / 100 </w:t>
        <w:br/>
        <w:t xml:space="preserve">Jiddiy nomuvofiqlik: </w:t>
        <w:br/>
        <w:t xml:space="preserve">☐mavjud </w:t>
        <w:br/>
        <w:t xml:space="preserve">☐mavjud emas </w:t>
        <w:br/>
        <w:t xml:space="preserve">Activity holat: </w:t>
        <w:br/>
        <w:t xml:space="preserve">☐systematic, high-quality and effective ☐mostly stable </w:t>
        <w:br/>
        <w:t>☐Significant yaxshilash is needed.</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66" w:lineRule="auto" w:before="68" w:after="0"/>
        <w:ind w:left="30" w:right="144" w:firstLine="0"/>
        <w:jc w:val="left"/>
      </w:pPr>
      <w:r>
        <w:rPr>
          <w:rFonts w:ascii="Segoe UI Symbol" w:hAnsi="Segoe UI Symbol" w:eastAsia="Segoe UI Symbol"/>
          <w:b w:val="0"/>
          <w:i w:val="0"/>
          <w:color w:val="000000"/>
          <w:sz w:val="28"/>
        </w:rPr>
        <w:t xml:space="preserve">☐Comprehensive yaxshilash is required </w:t>
        <w:br/>
        <w:t xml:space="preserve">Main strengths: </w:t>
        <w:br/>
        <w:t>...........................................................................................................................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144" w:firstLine="0"/>
        <w:jc w:val="left"/>
      </w:pPr>
      <w:r>
        <w:rPr>
          <w:rFonts w:ascii="Arial" w:hAnsi="Arial" w:eastAsia="Arial"/>
          <w:b w:val="0"/>
          <w:i w:val="0"/>
          <w:color w:val="000000"/>
          <w:sz w:val="28"/>
        </w:rPr>
        <w:t xml:space="preserve">Main problems: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autoSpaceDE w:val="0"/>
        <w:widowControl/>
        <w:spacing w:line="233" w:lineRule="auto" w:before="58" w:after="0"/>
        <w:ind w:left="30" w:right="0" w:firstLine="0"/>
        <w:jc w:val="left"/>
      </w:pPr>
      <w:r>
        <w:rPr>
          <w:rFonts w:ascii="Arial" w:hAnsi="Arial" w:eastAsia="Arial"/>
          <w:b w:val="0"/>
          <w:i w:val="0"/>
          <w:color w:val="000000"/>
          <w:sz w:val="28"/>
        </w:rPr>
        <w:t xml:space="preserve">Measures to be taken: </w:t>
      </w:r>
    </w:p>
    <w:p>
      <w:pPr>
        <w:autoSpaceDN w:val="0"/>
        <w:autoSpaceDE w:val="0"/>
        <w:widowControl/>
        <w:spacing w:line="233" w:lineRule="auto" w:before="728" w:after="0"/>
        <w:ind w:left="0" w:right="42" w:firstLine="0"/>
        <w:jc w:val="right"/>
      </w:pPr>
      <w:r>
        <w:rPr>
          <w:rFonts w:ascii="Times New Roman" w:hAnsi="Times New Roman" w:eastAsia="Times New Roman"/>
          <w:b w:val="0"/>
          <w:i/>
          <w:color w:val="000000"/>
          <w:sz w:val="22"/>
        </w:rPr>
        <w:t>Ta'lim sifatini ta'minlash|94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144"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738" w:val="left"/>
        </w:tabs>
        <w:autoSpaceDE w:val="0"/>
        <w:widowControl/>
        <w:spacing w:line="254" w:lineRule="auto" w:before="426" w:after="0"/>
        <w:ind w:left="30" w:right="0" w:firstLine="0"/>
        <w:jc w:val="left"/>
      </w:pPr>
      <w:r>
        <w:rPr>
          <w:rFonts w:ascii="Arial" w:hAnsi="Arial" w:eastAsia="Arial"/>
          <w:b/>
          <w:i w:val="0"/>
          <w:color w:val="000000"/>
          <w:sz w:val="28"/>
        </w:rPr>
        <w:t>ILOVA 7.2: Innovatsiya Outcome Readiness, Commercialization and Impact Map</w:t>
      </w:r>
      <w:r>
        <w:rPr>
          <w:rFonts w:ascii="Arial" w:hAnsi="Arial" w:eastAsia="Arial"/>
          <w:b/>
          <w:i w:val="0"/>
          <w:color w:val="000000"/>
          <w:sz w:val="28"/>
        </w:rPr>
      </w:r>
    </w:p>
    <w:p>
      <w:pPr>
        <w:autoSpaceDN w:val="0"/>
        <w:autoSpaceDE w:val="0"/>
        <w:widowControl/>
        <w:spacing w:line="233" w:lineRule="auto" w:before="426" w:after="52"/>
        <w:ind w:left="738" w:right="0" w:firstLine="0"/>
        <w:jc w:val="left"/>
      </w:pPr>
      <w:r>
        <w:rPr>
          <w:rFonts w:ascii="Arial" w:hAnsi="Arial" w:eastAsia="Arial"/>
          <w:b/>
          <w:i w:val="0"/>
          <w:color w:val="000000"/>
          <w:sz w:val="28"/>
        </w:rPr>
        <w:t>A. Development axborot</w:t>
      </w:r>
    </w:p>
    <w:tbl>
      <w:tblPr>
        <w:tblW w:type="auto" w:w="0"/>
        <w:tblLayout w:type="fixed"/>
        <w:tblLook w:firstColumn="1" w:firstRow="1" w:lastColumn="0" w:lastRow="0" w:noHBand="0" w:noVBand="1" w:val="04A0"/>
        <w:tblInd w:w="33.999999999999915" w:type="dxa"/>
      </w:tblPr>
      <w:tblGrid>
        <w:gridCol w:w="4882"/>
        <w:gridCol w:w="4882"/>
      </w:tblGrid>
      <w:tr>
        <w:trPr>
          <w:trHeight w:hRule="exact" w:val="382"/>
        </w:trPr>
        <w:tc>
          <w:tcPr>
            <w:tcW w:type="dxa" w:w="3334"/>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629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Axborot</w:t>
            </w:r>
          </w:p>
        </w:tc>
      </w:tr>
      <w:tr>
        <w:trPr>
          <w:trHeight w:hRule="exact" w:val="752"/>
        </w:trPr>
        <w:tc>
          <w:tcPr>
            <w:tcW w:type="dxa" w:w="3334"/>
            <w:tcBorders>
              <w:start w:sz="3.1999999999999886" w:val="single" w:color="#000000"/>
              <w:top w:sz="4.0" w:val="single" w:color="#000000"/>
              <w:end w:sz="3.2000000000000455"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11"/>
              <w:gridCol w:w="1111"/>
              <w:gridCol w:w="1111"/>
            </w:tblGrid>
            <w:tr>
              <w:trPr>
                <w:trHeight w:hRule="exact" w:val="346"/>
              </w:trPr>
              <w:tc>
                <w:tcPr>
                  <w:tcW w:type="dxa" w:w="128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Name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8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development </w:t>
            </w:r>
          </w:p>
        </w:tc>
        <w:tc>
          <w:tcPr>
            <w:tcW w:type="dxa" w:w="6298"/>
            <w:tcBorders>
              <w:start w:sz="3.2000000000000455"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333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Author or research team </w:t>
            </w:r>
          </w:p>
        </w:tc>
        <w:tc>
          <w:tcPr>
            <w:tcW w:type="dxa" w:w="6298"/>
            <w:tcBorders>
              <w:start w:sz="3.2000000000000455"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333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Fakultet, kafedra or research center</w:t>
            </w:r>
            <w:r>
              <w:rPr>
                <w:rFonts w:ascii="Arial" w:hAnsi="Arial" w:eastAsia="Arial"/>
                <w:b w:val="0"/>
                <w:i w:val="0"/>
                <w:color w:val="000000"/>
                <w:sz w:val="28"/>
              </w:rPr>
            </w:r>
          </w:p>
        </w:tc>
        <w:tc>
          <w:tcPr>
            <w:tcW w:type="dxa" w:w="6298"/>
            <w:tcBorders>
              <w:start w:sz="3.2000000000000455"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333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Development type </w:t>
            </w:r>
          </w:p>
        </w:tc>
        <w:tc>
          <w:tcPr>
            <w:tcW w:type="dxa" w:w="629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☐texnologiya☐product☐service☐software☐other</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tc>
      </w:tr>
      <w:tr>
        <w:trPr>
          <w:trHeight w:hRule="exact" w:val="750"/>
        </w:trPr>
        <w:tc>
          <w:tcPr>
            <w:tcW w:type="dxa" w:w="3334"/>
            <w:tcBorders>
              <w:start w:sz="3.1999999999999886" w:val="single" w:color="#000000"/>
              <w:top w:sz="4.0" w:val="single" w:color="#000000"/>
              <w:end w:sz="3.2000000000000455"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11"/>
              <w:gridCol w:w="1111"/>
              <w:gridCol w:w="1111"/>
            </w:tblGrid>
            <w:tr>
              <w:trPr>
                <w:trHeight w:hRule="exact" w:val="346"/>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Patent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5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intellectual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property holat</w:t>
            </w:r>
          </w:p>
        </w:tc>
        <w:tc>
          <w:tcPr>
            <w:tcW w:type="dxa" w:w="6298"/>
            <w:tcBorders>
              <w:start w:sz="3.2000000000000455" w:val="single" w:color="#000000"/>
              <w:top w:sz="4.0" w:val="single" w:color="#000000"/>
              <w:end w:sz="4.0" w:val="single" w:color="#000000"/>
              <w:bottom w:sz="3.200000000000273" w:val="single" w:color="#000000"/>
            </w:tcBorders>
            <w:tcMar>
              <w:start w:w="0" w:type="dxa"/>
              <w:end w:w="0" w:type="dxa"/>
            </w:tcMar>
          </w:tcPr>
          <w:p/>
        </w:tc>
      </w:tr>
      <w:tr>
        <w:trPr>
          <w:trHeight w:hRule="exact" w:val="750"/>
        </w:trPr>
        <w:tc>
          <w:tcPr>
            <w:tcW w:type="dxa" w:w="3334"/>
            <w:tcBorders>
              <w:start w:sz="3.1999999999999886" w:val="single" w:color="#000000"/>
              <w:top w:sz="3.200000000000273" w:val="single" w:color="#000000"/>
              <w:end w:sz="3.2000000000000455"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11"/>
              <w:gridCol w:w="1111"/>
              <w:gridCol w:w="1111"/>
            </w:tblGrid>
            <w:tr>
              <w:trPr>
                <w:trHeight w:hRule="exact" w:val="346"/>
              </w:trPr>
              <w:tc>
                <w:tcPr>
                  <w:tcW w:type="dxa" w:w="12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Partner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30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ordering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organization </w:t>
            </w:r>
          </w:p>
        </w:tc>
        <w:tc>
          <w:tcPr>
            <w:tcW w:type="dxa" w:w="6298"/>
            <w:tcBorders>
              <w:start w:sz="3.2000000000000455" w:val="single" w:color="#000000"/>
              <w:top w:sz="3.200000000000273" w:val="single" w:color="#000000"/>
              <w:end w:sz="4.0" w:val="single" w:color="#000000"/>
              <w:bottom w:sz="4.0" w:val="single" w:color="#000000"/>
            </w:tcBorders>
            <w:tcMar>
              <w:start w:w="0" w:type="dxa"/>
              <w:end w:w="0" w:type="dxa"/>
            </w:tcMar>
          </w:tcPr>
          <w:p/>
        </w:tc>
      </w:tr>
      <w:tr>
        <w:trPr>
          <w:trHeight w:hRule="exact" w:val="380"/>
        </w:trPr>
        <w:tc>
          <w:tcPr>
            <w:tcW w:type="dxa" w:w="333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Source of funding </w:t>
            </w:r>
          </w:p>
        </w:tc>
        <w:tc>
          <w:tcPr>
            <w:tcW w:type="dxa" w:w="6298"/>
            <w:tcBorders>
              <w:start w:sz="3.2000000000000455"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8" w:after="50"/>
        <w:ind w:left="738" w:right="0" w:firstLine="0"/>
        <w:jc w:val="left"/>
      </w:pPr>
      <w:r>
        <w:rPr>
          <w:rFonts w:ascii="Arial" w:hAnsi="Arial" w:eastAsia="Arial"/>
          <w:b/>
          <w:i w:val="0"/>
          <w:color w:val="000000"/>
          <w:sz w:val="28"/>
        </w:rPr>
        <w:t xml:space="preserve">B. Development readiness stage </w:t>
      </w:r>
    </w:p>
    <w:tbl>
      <w:tblPr>
        <w:tblW w:type="auto" w:w="0"/>
        <w:tblLayout w:type="fixed"/>
        <w:tblLook w:firstColumn="1" w:firstRow="1" w:lastColumn="0" w:lastRow="0" w:noHBand="0" w:noVBand="1" w:val="04A0"/>
        <w:tblInd w:w="33.999999999999915" w:type="dxa"/>
      </w:tblPr>
      <w:tblGrid>
        <w:gridCol w:w="2441"/>
        <w:gridCol w:w="2441"/>
        <w:gridCol w:w="2441"/>
        <w:gridCol w:w="2441"/>
      </w:tblGrid>
      <w:tr>
        <w:trPr>
          <w:trHeight w:hRule="exact" w:val="754"/>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Stage </w:t>
            </w:r>
          </w:p>
        </w:tc>
        <w:tc>
          <w:tcPr>
            <w:tcW w:type="dxa" w:w="522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Stage Holat description</w:t>
            </w:r>
          </w:p>
        </w:tc>
        <w:tc>
          <w:tcPr>
            <w:tcW w:type="dxa" w:w="129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Marking </w:t>
            </w:r>
          </w:p>
        </w:tc>
        <w:tc>
          <w:tcPr>
            <w:tcW w:type="dxa" w:w="21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432" w:firstLine="0"/>
              <w:jc w:val="left"/>
            </w:pPr>
            <w:r>
              <w:rPr>
                <w:rFonts w:ascii="Arial" w:hAnsi="Arial" w:eastAsia="Arial"/>
                <w:b/>
                <w:i w:val="0"/>
                <w:color w:val="000000"/>
                <w:sz w:val="28"/>
              </w:rPr>
              <w:t>Tasdiqlash dalillari</w:t>
            </w:r>
            <w:r>
              <w:rPr>
                <w:rFonts w:ascii="Arial" w:hAnsi="Arial" w:eastAsia="Arial"/>
                <w:b/>
                <w:i w:val="0"/>
                <w:color w:val="000000"/>
                <w:sz w:val="28"/>
              </w:rPr>
            </w:r>
          </w:p>
        </w:tc>
      </w:tr>
      <w:tr>
        <w:trPr>
          <w:trHeight w:hRule="exact" w:val="748"/>
        </w:trPr>
        <w:tc>
          <w:tcPr>
            <w:tcW w:type="dxa" w:w="97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0</w:t>
            </w:r>
          </w:p>
        </w:tc>
        <w:tc>
          <w:tcPr>
            <w:tcW w:type="dxa" w:w="5220"/>
            <w:tcBorders>
              <w:start w:sz="4.0" w:val="single" w:color="#000000"/>
              <w:top w:sz="4.0" w:val="single" w:color="#000000"/>
              <w:end w:sz="3.199999999999818"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870"/>
              <w:gridCol w:w="870"/>
              <w:gridCol w:w="870"/>
              <w:gridCol w:w="870"/>
              <w:gridCol w:w="870"/>
              <w:gridCol w:w="870"/>
            </w:tblGrid>
            <w:tr>
              <w:trPr>
                <w:trHeight w:hRule="exact" w:val="346"/>
              </w:trPr>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idea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4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shaklulated</w:t>
            </w:r>
          </w:p>
        </w:tc>
        <w:tc>
          <w:tcPr>
            <w:tcW w:type="dxa" w:w="129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752"/>
        </w:trPr>
        <w:tc>
          <w:tcPr>
            <w:tcW w:type="dxa" w:w="97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1</w:t>
            </w:r>
          </w:p>
        </w:tc>
        <w:tc>
          <w:tcPr>
            <w:tcW w:type="dxa" w:w="522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Scientific concept and preliminary results </w:t>
            </w:r>
            <w:r>
              <w:rPr>
                <w:rFonts w:ascii="Arial" w:hAnsi="Arial" w:eastAsia="Arial"/>
                <w:b w:val="0"/>
                <w:i w:val="0"/>
                <w:color w:val="000000"/>
                <w:sz w:val="28"/>
              </w:rPr>
              <w:t xml:space="preserve">available </w:t>
            </w:r>
          </w:p>
        </w:tc>
        <w:tc>
          <w:tcPr>
            <w:tcW w:type="dxa" w:w="129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52"/>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2</w:t>
            </w:r>
          </w:p>
        </w:tc>
        <w:tc>
          <w:tcPr>
            <w:tcW w:type="dxa" w:w="522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A prototype, model, or experimental </w:t>
            </w:r>
            <w:r>
              <w:rPr>
                <w:rFonts w:ascii="Arial" w:hAnsi="Arial" w:eastAsia="Arial"/>
                <w:b w:val="0"/>
                <w:i w:val="0"/>
                <w:color w:val="000000"/>
                <w:sz w:val="28"/>
              </w:rPr>
              <w:t xml:space="preserve">sample has been created. </w:t>
            </w:r>
          </w:p>
        </w:tc>
        <w:tc>
          <w:tcPr>
            <w:tcW w:type="dxa" w:w="129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97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3</w:t>
            </w:r>
          </w:p>
        </w:tc>
        <w:tc>
          <w:tcPr>
            <w:tcW w:type="dxa" w:w="522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A test, pilot project, or field trial was </w:t>
            </w:r>
            <w:r>
              <w:rPr>
                <w:rFonts w:ascii="Arial" w:hAnsi="Arial" w:eastAsia="Arial"/>
                <w:b w:val="0"/>
                <w:i w:val="0"/>
                <w:color w:val="000000"/>
                <w:sz w:val="28"/>
              </w:rPr>
              <w:t xml:space="preserve">conducted </w:t>
            </w:r>
          </w:p>
        </w:tc>
        <w:tc>
          <w:tcPr>
            <w:tcW w:type="dxa" w:w="129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122"/>
        </w:trPr>
        <w:tc>
          <w:tcPr>
            <w:tcW w:type="dxa" w:w="97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4</w:t>
            </w:r>
          </w:p>
        </w:tc>
        <w:tc>
          <w:tcPr>
            <w:tcW w:type="dxa" w:w="522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6" w:right="28" w:firstLine="0"/>
              <w:jc w:val="both"/>
            </w:pPr>
            <w:r>
              <w:rPr>
                <w:rFonts w:ascii="Arial" w:hAnsi="Arial" w:eastAsia="Arial"/>
                <w:b w:val="0"/>
                <w:i w:val="0"/>
                <w:color w:val="000000"/>
                <w:sz w:val="28"/>
              </w:rPr>
              <w:t>Commercialization has begun through contract, license, amalga oshirish, or spin-off</w:t>
            </w:r>
            <w:r>
              <w:rPr>
                <w:rFonts w:ascii="Arial" w:hAnsi="Arial" w:eastAsia="Arial"/>
                <w:b w:val="0"/>
                <w:i w:val="0"/>
                <w:color w:val="000000"/>
                <w:sz w:val="28"/>
              </w:rPr>
            </w:r>
            <w:r>
              <w:rPr>
                <w:rFonts w:ascii="Arial" w:hAnsi="Arial" w:eastAsia="Arial"/>
                <w:b w:val="0"/>
                <w:i w:val="0"/>
                <w:color w:val="000000"/>
                <w:sz w:val="28"/>
              </w:rPr>
            </w:r>
          </w:p>
        </w:tc>
        <w:tc>
          <w:tcPr>
            <w:tcW w:type="dxa" w:w="129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50"/>
        </w:trPr>
        <w:tc>
          <w:tcPr>
            <w:tcW w:type="dxa" w:w="97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5</w:t>
            </w:r>
          </w:p>
        </w:tc>
        <w:tc>
          <w:tcPr>
            <w:tcW w:type="dxa" w:w="522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Proven revenue, investment, sales, </w:t>
            </w:r>
            <w:r>
              <w:rPr>
                <w:rFonts w:ascii="Arial" w:hAnsi="Arial" w:eastAsia="Arial"/>
                <w:b w:val="0"/>
                <w:i w:val="0"/>
                <w:color w:val="000000"/>
                <w:sz w:val="28"/>
              </w:rPr>
              <w:t xml:space="preserve">social or economic impact </w:t>
            </w:r>
          </w:p>
        </w:tc>
        <w:tc>
          <w:tcPr>
            <w:tcW w:type="dxa" w:w="1292"/>
            <w:tcBorders>
              <w:start w:sz="3.199999999999818"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142"/>
            <w:tcBorders>
              <w:start w:sz="4.0" w:val="single" w:color="#000000"/>
              <w:top w:sz="4.0" w:val="single" w:color="#000000"/>
              <w:end w:sz="4.0" w:val="single" w:color="#000000"/>
              <w:bottom w:sz="3.2000000000007276" w:val="single" w:color="#000000"/>
            </w:tcBorders>
            <w:tcMar>
              <w:start w:w="0" w:type="dxa"/>
              <w:end w:w="0" w:type="dxa"/>
            </w:tcMar>
          </w:tcPr>
          <w:p/>
        </w:tc>
      </w:tr>
    </w:tbl>
    <w:p>
      <w:pPr>
        <w:autoSpaceDN w:val="0"/>
        <w:autoSpaceDE w:val="0"/>
        <w:widowControl/>
        <w:spacing w:line="233" w:lineRule="auto" w:before="376" w:after="0"/>
        <w:ind w:left="738" w:right="0" w:firstLine="0"/>
        <w:jc w:val="left"/>
      </w:pPr>
      <w:r>
        <w:rPr>
          <w:rFonts w:ascii="Arial" w:hAnsi="Arial" w:eastAsia="Arial"/>
          <w:b/>
          <w:i w:val="0"/>
          <w:color w:val="000000"/>
          <w:sz w:val="28"/>
        </w:rPr>
        <w:t>C. Shakl of commercialization</w:t>
      </w:r>
    </w:p>
    <w:p>
      <w:pPr>
        <w:autoSpaceDN w:val="0"/>
        <w:autoSpaceDE w:val="0"/>
        <w:widowControl/>
        <w:spacing w:line="233" w:lineRule="auto" w:before="246" w:after="0"/>
        <w:ind w:left="0" w:right="40" w:firstLine="0"/>
        <w:jc w:val="right"/>
      </w:pPr>
      <w:r>
        <w:rPr>
          <w:rFonts w:ascii="Times New Roman" w:hAnsi="Times New Roman" w:eastAsia="Times New Roman"/>
          <w:b w:val="0"/>
          <w:i/>
          <w:color w:val="000000"/>
          <w:sz w:val="22"/>
        </w:rPr>
        <w:t>Ta'lim sifatini ta'minlash|95</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752"/>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Commercialization shakl</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2" w:right="144" w:firstLine="0"/>
              <w:jc w:val="left"/>
            </w:pPr>
            <w:r>
              <w:rPr>
                <w:rFonts w:ascii="Arial" w:hAnsi="Arial" w:eastAsia="Arial"/>
                <w:b/>
                <w:i w:val="0"/>
                <w:color w:val="000000"/>
                <w:sz w:val="28"/>
              </w:rPr>
              <w:t xml:space="preserve">There </w:t>
            </w:r>
            <w:r>
              <w:rPr>
                <w:rFonts w:ascii="Arial" w:hAnsi="Arial" w:eastAsia="Arial"/>
                <w:b/>
                <w:i w:val="0"/>
                <w:color w:val="000000"/>
                <w:sz w:val="28"/>
              </w:rPr>
              <w:t xml:space="preserve">is </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pPr>
              <w:autoSpaceDN w:val="0"/>
              <w:tabs>
                <w:tab w:pos="2538" w:val="left"/>
              </w:tabs>
              <w:autoSpaceDE w:val="0"/>
              <w:widowControl/>
              <w:spacing w:line="233" w:lineRule="auto" w:before="8" w:after="0"/>
              <w:ind w:left="106" w:right="0" w:firstLine="0"/>
              <w:jc w:val="left"/>
            </w:pPr>
            <w:r>
              <w:rPr>
                <w:rFonts w:ascii="Arial" w:hAnsi="Arial" w:eastAsia="Arial"/>
                <w:b/>
                <w:i w:val="0"/>
                <w:color w:val="000000"/>
                <w:sz w:val="28"/>
              </w:rPr>
              <w:t xml:space="preserve">Document </w:t>
            </w:r>
            <w:r>
              <w:tab/>
            </w:r>
            <w:r>
              <w:rPr>
                <w:rFonts w:ascii="Arial" w:hAnsi="Arial" w:eastAsia="Arial"/>
                <w:b/>
                <w:i w:val="0"/>
                <w:color w:val="000000"/>
                <w:sz w:val="28"/>
              </w:rPr>
              <w:t xml:space="preserve">or </w:t>
            </w:r>
          </w:p>
          <w:p>
            <w:pPr>
              <w:autoSpaceDN w:val="0"/>
              <w:autoSpaceDE w:val="0"/>
              <w:widowControl/>
              <w:spacing w:line="233" w:lineRule="auto" w:before="58" w:after="0"/>
              <w:ind w:left="106" w:right="0" w:firstLine="0"/>
              <w:jc w:val="left"/>
            </w:pPr>
            <w:r>
              <w:rPr>
                <w:rFonts w:ascii="Arial" w:hAnsi="Arial" w:eastAsia="Arial"/>
                <w:b/>
                <w:i w:val="0"/>
                <w:color w:val="000000"/>
                <w:sz w:val="28"/>
              </w:rPr>
              <w:t>dalil</w:t>
            </w:r>
          </w:p>
        </w:tc>
      </w:tr>
      <w:tr>
        <w:trPr>
          <w:trHeight w:hRule="exact" w:val="440"/>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Patent or other intellectual property right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4"/>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License Agreement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Business contract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470"/>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094"/>
              <w:gridCol w:w="1094"/>
              <w:gridCol w:w="1094"/>
              <w:gridCol w:w="1094"/>
              <w:gridCol w:w="1094"/>
            </w:tblGrid>
            <w:tr>
              <w:trPr>
                <w:trHeight w:hRule="exact" w:val="350"/>
              </w:trPr>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enterprise </w:t>
                  </w:r>
                </w:p>
              </w:tc>
              <w:tc>
                <w:tcPr>
                  <w:tcW w:type="dxa" w:w="46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or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organization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Startup project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Spin-off company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4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Sale of a product or service </w:t>
            </w:r>
          </w:p>
        </w:tc>
        <w:tc>
          <w:tcPr>
            <w:tcW w:type="dxa" w:w="123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5470"/>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Foreign or local investment </w:t>
            </w:r>
          </w:p>
        </w:tc>
        <w:tc>
          <w:tcPr>
            <w:tcW w:type="dxa" w:w="123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4.0" w:val="single" w:color="#000000"/>
              <w:end w:sz="4.0" w:val="single" w:color="#000000"/>
              <w:bottom w:sz="3.200000000000273" w:val="single" w:color="#000000"/>
            </w:tcBorders>
            <w:tcMar>
              <w:start w:w="0" w:type="dxa"/>
              <w:end w:w="0" w:type="dxa"/>
            </w:tcMar>
          </w:tcPr>
          <w:p/>
        </w:tc>
      </w:tr>
      <w:tr>
        <w:trPr>
          <w:trHeight w:hRule="exact" w:val="440"/>
        </w:trPr>
        <w:tc>
          <w:tcPr>
            <w:tcW w:type="dxa" w:w="5470"/>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Another shakl</w:t>
            </w:r>
          </w:p>
        </w:tc>
        <w:tc>
          <w:tcPr>
            <w:tcW w:type="dxa" w:w="123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930"/>
            <w:tcBorders>
              <w:start w:sz="3.199999999999818"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2"/>
        <w:ind w:left="738" w:right="0" w:firstLine="0"/>
        <w:jc w:val="left"/>
      </w:pPr>
      <w:r>
        <w:rPr>
          <w:rFonts w:ascii="Arial" w:hAnsi="Arial" w:eastAsia="Arial"/>
          <w:b/>
          <w:i w:val="0"/>
          <w:color w:val="000000"/>
          <w:sz w:val="28"/>
        </w:rPr>
        <w:t>D. Outcome and impact ko'rsatkichs</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410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7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8" w:right="432" w:firstLine="0"/>
              <w:jc w:val="left"/>
            </w:pPr>
            <w:r>
              <w:rPr>
                <w:rFonts w:ascii="Arial" w:hAnsi="Arial" w:eastAsia="Arial"/>
                <w:b/>
                <w:i w:val="0"/>
                <w:color w:val="000000"/>
                <w:sz w:val="28"/>
              </w:rPr>
              <w:t xml:space="preserve">Planned </w:t>
            </w:r>
            <w:r>
              <w:rPr>
                <w:rFonts w:ascii="Arial" w:hAnsi="Arial" w:eastAsia="Arial"/>
                <w:b/>
                <w:i w:val="0"/>
                <w:color w:val="000000"/>
                <w:sz w:val="28"/>
              </w:rPr>
              <w:t xml:space="preserve">result </w:t>
            </w:r>
          </w:p>
        </w:tc>
        <w:tc>
          <w:tcPr>
            <w:tcW w:type="dxa" w:w="1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432" w:firstLine="0"/>
              <w:jc w:val="left"/>
            </w:pPr>
            <w:r>
              <w:rPr>
                <w:rFonts w:ascii="Arial" w:hAnsi="Arial" w:eastAsia="Arial"/>
                <w:b/>
                <w:i w:val="0"/>
                <w:color w:val="000000"/>
                <w:sz w:val="28"/>
              </w:rPr>
              <w:t>Haqiqiy natija</w:t>
            </w:r>
            <w:r>
              <w:rPr>
                <w:rFonts w:ascii="Arial" w:hAnsi="Arial" w:eastAsia="Arial"/>
                <w:b/>
                <w:i w:val="0"/>
                <w:color w:val="000000"/>
                <w:sz w:val="28"/>
              </w:rPr>
            </w:r>
          </w:p>
        </w:tc>
        <w:tc>
          <w:tcPr>
            <w:tcW w:type="dxa" w:w="22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432" w:firstLine="0"/>
              <w:jc w:val="left"/>
            </w:pPr>
            <w:r>
              <w:rPr>
                <w:rFonts w:ascii="Arial" w:hAnsi="Arial" w:eastAsia="Arial"/>
                <w:b/>
                <w:i w:val="0"/>
                <w:color w:val="000000"/>
                <w:sz w:val="28"/>
              </w:rPr>
              <w:t xml:space="preserve">Confirming </w:t>
            </w:r>
            <w:r>
              <w:rPr>
                <w:rFonts w:ascii="Arial" w:hAnsi="Arial" w:eastAsia="Arial"/>
                <w:b/>
                <w:i w:val="0"/>
                <w:color w:val="000000"/>
                <w:sz w:val="28"/>
              </w:rPr>
              <w:t xml:space="preserve">source </w:t>
            </w:r>
          </w:p>
        </w:tc>
      </w:tr>
      <w:tr>
        <w:trPr>
          <w:trHeight w:hRule="exact" w:val="750"/>
        </w:trPr>
        <w:tc>
          <w:tcPr>
            <w:tcW w:type="dxa" w:w="410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Number and value of contracts </w:t>
            </w:r>
            <w:r>
              <w:rPr>
                <w:rFonts w:ascii="Arial" w:hAnsi="Arial" w:eastAsia="Arial"/>
                <w:b w:val="0"/>
                <w:i w:val="0"/>
                <w:color w:val="000000"/>
                <w:sz w:val="28"/>
              </w:rPr>
              <w:t xml:space="preserve">concluded </w:t>
            </w:r>
          </w:p>
        </w:tc>
        <w:tc>
          <w:tcPr>
            <w:tcW w:type="dxa" w:w="1758"/>
            <w:tcBorders>
              <w:start w:sz="4.0"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4.0" w:val="single" w:color="#000000"/>
              <w:bottom w:sz="4.0" w:val="single" w:color="#000000"/>
            </w:tcBorders>
            <w:tcMar>
              <w:start w:w="0" w:type="dxa"/>
              <w:end w:w="0" w:type="dxa"/>
            </w:tcMar>
          </w:tcPr>
          <w:p/>
        </w:tc>
        <w:tc>
          <w:tcPr>
            <w:tcW w:type="dxa" w:w="2246"/>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10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Attracted investment </w:t>
            </w:r>
          </w:p>
        </w:tc>
        <w:tc>
          <w:tcPr>
            <w:tcW w:type="dxa" w:w="1758"/>
            <w:tcBorders>
              <w:start w:sz="4.0"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4.0" w:val="single" w:color="#000000"/>
              <w:bottom w:sz="4.0" w:val="single" w:color="#000000"/>
            </w:tcBorders>
            <w:tcMar>
              <w:start w:w="0" w:type="dxa"/>
              <w:end w:w="0" w:type="dxa"/>
            </w:tcMar>
          </w:tcPr>
          <w:p/>
        </w:tc>
        <w:tc>
          <w:tcPr>
            <w:tcW w:type="dxa" w:w="2246"/>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10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Income received </w:t>
            </w:r>
          </w:p>
        </w:tc>
        <w:tc>
          <w:tcPr>
            <w:tcW w:type="dxa" w:w="1758"/>
            <w:tcBorders>
              <w:start w:sz="4.0" w:val="single" w:color="#000000"/>
              <w:top w:sz="4.0" w:val="single" w:color="#000000"/>
              <w:end w:sz="4.0" w:val="single" w:color="#000000"/>
              <w:bottom w:sz="3.199999999999818" w:val="single" w:color="#000000"/>
            </w:tcBorders>
            <w:tcMar>
              <w:start w:w="0" w:type="dxa"/>
              <w:end w:w="0" w:type="dxa"/>
            </w:tcMar>
          </w:tcPr>
          <w:p/>
        </w:tc>
        <w:tc>
          <w:tcPr>
            <w:tcW w:type="dxa" w:w="1522"/>
            <w:tcBorders>
              <w:start w:sz="4.0" w:val="single" w:color="#000000"/>
              <w:top w:sz="4.0" w:val="single" w:color="#000000"/>
              <w:end w:sz="4.0" w:val="single" w:color="#000000"/>
              <w:bottom w:sz="3.199999999999818" w:val="single" w:color="#000000"/>
            </w:tcBorders>
            <w:tcMar>
              <w:start w:w="0" w:type="dxa"/>
              <w:end w:w="0" w:type="dxa"/>
            </w:tcMar>
          </w:tcPr>
          <w:p/>
        </w:tc>
        <w:tc>
          <w:tcPr>
            <w:tcW w:type="dxa" w:w="224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752"/>
        </w:trPr>
        <w:tc>
          <w:tcPr>
            <w:tcW w:type="dxa" w:w="4106"/>
            <w:tcBorders>
              <w:start w:sz="3.1999999999999886"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369"/>
              <w:gridCol w:w="1369"/>
              <w:gridCol w:w="1369"/>
            </w:tblGrid>
            <w:tr>
              <w:trPr>
                <w:trHeight w:hRule="exact" w:val="348"/>
              </w:trPr>
              <w:tc>
                <w:tcPr>
                  <w:tcW w:type="dxa" w:w="210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Organizations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72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development </w:t>
            </w:r>
          </w:p>
        </w:tc>
        <w:tc>
          <w:tcPr>
            <w:tcW w:type="dxa" w:w="1758"/>
            <w:tcBorders>
              <w:start w:sz="4.0" w:val="single" w:color="#000000"/>
              <w:top w:sz="3.199999999999818" w:val="single" w:color="#000000"/>
              <w:end w:sz="4.0" w:val="single" w:color="#000000"/>
              <w:bottom w:sz="4.0" w:val="single" w:color="#000000"/>
            </w:tcBorders>
            <w:tcMar>
              <w:start w:w="0" w:type="dxa"/>
              <w:end w:w="0" w:type="dxa"/>
            </w:tcMar>
          </w:tcPr>
          <w:p/>
        </w:tc>
        <w:tc>
          <w:tcPr>
            <w:tcW w:type="dxa" w:w="1522"/>
            <w:tcBorders>
              <w:start w:sz="4.0" w:val="single" w:color="#000000"/>
              <w:top w:sz="3.199999999999818" w:val="single" w:color="#000000"/>
              <w:end w:sz="4.0" w:val="single" w:color="#000000"/>
              <w:bottom w:sz="4.0" w:val="single" w:color="#000000"/>
            </w:tcBorders>
            <w:tcMar>
              <w:start w:w="0" w:type="dxa"/>
              <w:end w:w="0" w:type="dxa"/>
            </w:tcMar>
          </w:tcPr>
          <w:p/>
        </w:tc>
        <w:tc>
          <w:tcPr>
            <w:tcW w:type="dxa" w:w="2246"/>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78"/>
        </w:trPr>
        <w:tc>
          <w:tcPr>
            <w:tcW w:type="dxa" w:w="410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Created product or service </w:t>
            </w:r>
          </w:p>
        </w:tc>
        <w:tc>
          <w:tcPr>
            <w:tcW w:type="dxa" w:w="1758"/>
            <w:tcBorders>
              <w:start w:sz="4.0"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4.0" w:val="single" w:color="#000000"/>
              <w:bottom w:sz="4.0" w:val="single" w:color="#000000"/>
            </w:tcBorders>
            <w:tcMar>
              <w:start w:w="0" w:type="dxa"/>
              <w:end w:w="0" w:type="dxa"/>
            </w:tcMar>
          </w:tcPr>
          <w:p/>
        </w:tc>
        <w:tc>
          <w:tcPr>
            <w:tcW w:type="dxa" w:w="2246"/>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410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New jobs created </w:t>
            </w:r>
          </w:p>
        </w:tc>
        <w:tc>
          <w:tcPr>
            <w:tcW w:type="dxa" w:w="1758"/>
            <w:tcBorders>
              <w:start w:sz="4.0" w:val="single" w:color="#000000"/>
              <w:top w:sz="4.0" w:val="single" w:color="#000000"/>
              <w:end w:sz="4.0" w:val="single" w:color="#000000"/>
              <w:bottom w:sz="3.199999999999818" w:val="single" w:color="#000000"/>
            </w:tcBorders>
            <w:tcMar>
              <w:start w:w="0" w:type="dxa"/>
              <w:end w:w="0" w:type="dxa"/>
            </w:tcMar>
          </w:tcPr>
          <w:p/>
        </w:tc>
        <w:tc>
          <w:tcPr>
            <w:tcW w:type="dxa" w:w="1522"/>
            <w:tcBorders>
              <w:start w:sz="4.0" w:val="single" w:color="#000000"/>
              <w:top w:sz="4.0" w:val="single" w:color="#000000"/>
              <w:end w:sz="4.0" w:val="single" w:color="#000000"/>
              <w:bottom w:sz="3.199999999999818" w:val="single" w:color="#000000"/>
            </w:tcBorders>
            <w:tcMar>
              <w:start w:w="0" w:type="dxa"/>
              <w:end w:w="0" w:type="dxa"/>
            </w:tcMar>
          </w:tcPr>
          <w:p/>
        </w:tc>
        <w:tc>
          <w:tcPr>
            <w:tcW w:type="dxa" w:w="224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78"/>
        </w:trPr>
        <w:tc>
          <w:tcPr>
            <w:tcW w:type="dxa" w:w="410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Social or environmental impact </w:t>
            </w:r>
          </w:p>
        </w:tc>
        <w:tc>
          <w:tcPr>
            <w:tcW w:type="dxa" w:w="1758"/>
            <w:tcBorders>
              <w:start w:sz="4.0" w:val="single" w:color="#000000"/>
              <w:top w:sz="3.199999999999818" w:val="single" w:color="#000000"/>
              <w:end w:sz="4.0" w:val="single" w:color="#000000"/>
              <w:bottom w:sz="4.0" w:val="single" w:color="#000000"/>
            </w:tcBorders>
            <w:tcMar>
              <w:start w:w="0" w:type="dxa"/>
              <w:end w:w="0" w:type="dxa"/>
            </w:tcMar>
          </w:tcPr>
          <w:p/>
        </w:tc>
        <w:tc>
          <w:tcPr>
            <w:tcW w:type="dxa" w:w="1522"/>
            <w:tcBorders>
              <w:start w:sz="4.0" w:val="single" w:color="#000000"/>
              <w:top w:sz="3.199999999999818" w:val="single" w:color="#000000"/>
              <w:end w:sz="4.0" w:val="single" w:color="#000000"/>
              <w:bottom w:sz="4.0" w:val="single" w:color="#000000"/>
            </w:tcBorders>
            <w:tcMar>
              <w:start w:w="0" w:type="dxa"/>
              <w:end w:w="0" w:type="dxa"/>
            </w:tcMar>
          </w:tcPr>
          <w:p/>
        </w:tc>
        <w:tc>
          <w:tcPr>
            <w:tcW w:type="dxa" w:w="2246"/>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52"/>
        </w:trPr>
        <w:tc>
          <w:tcPr>
            <w:tcW w:type="dxa" w:w="410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Impact on the ta'limal or scientific process</w:t>
            </w:r>
            <w:r>
              <w:rPr>
                <w:rFonts w:ascii="Arial" w:hAnsi="Arial" w:eastAsia="Arial"/>
                <w:b w:val="0"/>
                <w:i w:val="0"/>
                <w:color w:val="000000"/>
                <w:sz w:val="28"/>
              </w:rPr>
            </w:r>
          </w:p>
        </w:tc>
        <w:tc>
          <w:tcPr>
            <w:tcW w:type="dxa" w:w="1758"/>
            <w:tcBorders>
              <w:start w:sz="4.0" w:val="single" w:color="#000000"/>
              <w:top w:sz="4.0" w:val="single" w:color="#000000"/>
              <w:end w:sz="4.0" w:val="single" w:color="#000000"/>
              <w:bottom w:sz="4.0" w:val="single" w:color="#000000"/>
            </w:tcBorders>
            <w:tcMar>
              <w:start w:w="0" w:type="dxa"/>
              <w:end w:w="0" w:type="dxa"/>
            </w:tcMar>
          </w:tcPr>
          <w:p/>
        </w:tc>
        <w:tc>
          <w:tcPr>
            <w:tcW w:type="dxa" w:w="1522"/>
            <w:tcBorders>
              <w:start w:sz="4.0" w:val="single" w:color="#000000"/>
              <w:top w:sz="4.0" w:val="single" w:color="#000000"/>
              <w:end w:sz="4.0" w:val="single" w:color="#000000"/>
              <w:bottom w:sz="4.0" w:val="single" w:color="#000000"/>
            </w:tcBorders>
            <w:tcMar>
              <w:start w:w="0" w:type="dxa"/>
              <w:end w:w="0" w:type="dxa"/>
            </w:tcMar>
          </w:tcPr>
          <w:p/>
        </w:tc>
        <w:tc>
          <w:tcPr>
            <w:tcW w:type="dxa" w:w="224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9" w:lineRule="auto" w:before="376" w:after="0"/>
        <w:ind w:left="30" w:right="2880" w:firstLine="708"/>
        <w:jc w:val="left"/>
      </w:pPr>
      <w:r>
        <w:rPr>
          <w:rFonts w:ascii="Arial" w:hAnsi="Arial" w:eastAsia="Arial"/>
          <w:b/>
          <w:i w:val="0"/>
          <w:color w:val="000000"/>
          <w:sz w:val="28"/>
        </w:rPr>
        <w:t xml:space="preserve">E. Final conclusion </w:t>
        <w:br/>
        <w:t xml:space="preserve">Current stage of development readiness: __________ Commercialization holat: </w:t>
        <w:br/>
        <w:t xml:space="preserve">☐commercialization has not started </w:t>
        <w:br/>
        <w:t xml:space="preserve">☐in the preparatory stage </w:t>
        <w:br/>
        <w:t xml:space="preserve">☐pilot implemented </w:t>
        <w:br/>
        <w:t xml:space="preserve">☐commercialization has begun </w:t>
        <w:br/>
        <w:t>☐mavjud a sustainable economic or social impact</w:t>
      </w:r>
      <w:r/>
      <w:r>
        <w:rPr>
          <w:rFonts w:ascii="Arial" w:hAnsi="Arial" w:eastAsia="Aria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33" w:lineRule="auto" w:before="266" w:after="0"/>
        <w:ind w:left="0" w:right="20" w:firstLine="0"/>
        <w:jc w:val="right"/>
      </w:pPr>
      <w:r>
        <w:rPr>
          <w:rFonts w:ascii="Times New Roman" w:hAnsi="Times New Roman" w:eastAsia="Times New Roman"/>
          <w:b w:val="0"/>
          <w:i/>
          <w:color w:val="000000"/>
          <w:sz w:val="22"/>
        </w:rPr>
        <w:t>Ta'lim sifatini ta'minlash|96</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144" w:firstLine="0"/>
        <w:jc w:val="left"/>
      </w:pPr>
      <w:r>
        <w:rPr>
          <w:rFonts w:ascii="Arial" w:hAnsi="Arial" w:eastAsia="Arial"/>
          <w:b w:val="0"/>
          <w:i w:val="0"/>
          <w:color w:val="000000"/>
          <w:sz w:val="28"/>
        </w:rPr>
        <w:t xml:space="preserve">The main problem: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autoSpaceDE w:val="0"/>
        <w:widowControl/>
        <w:spacing w:line="262" w:lineRule="auto" w:before="58" w:after="422"/>
        <w:ind w:left="30" w:right="144" w:firstLine="0"/>
        <w:jc w:val="left"/>
      </w:pPr>
      <w:r>
        <w:rPr>
          <w:rFonts w:ascii="Arial" w:hAnsi="Arial" w:eastAsia="Arial"/>
          <w:b w:val="0"/>
          <w:i w:val="0"/>
          <w:color w:val="000000"/>
          <w:sz w:val="28"/>
        </w:rPr>
        <w:t xml:space="preserve">Necessary action for the next stage: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33.999999999999915" w:type="dxa"/>
      </w:tblPr>
      <w:tblGrid>
        <w:gridCol w:w="2442"/>
        <w:gridCol w:w="2442"/>
        <w:gridCol w:w="2442"/>
        <w:gridCol w:w="2442"/>
      </w:tblGrid>
      <w:tr>
        <w:trPr>
          <w:trHeight w:hRule="exact" w:val="382"/>
        </w:trPr>
        <w:tc>
          <w:tcPr>
            <w:tcW w:type="dxa" w:w="188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Mas'ul</w:t>
            </w:r>
          </w:p>
        </w:tc>
        <w:tc>
          <w:tcPr>
            <w:tcW w:type="dxa" w:w="13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Muddat</w:t>
            </w:r>
          </w:p>
        </w:tc>
        <w:tc>
          <w:tcPr>
            <w:tcW w:type="dxa" w:w="23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Kutilayotgan natija</w:t>
            </w:r>
          </w:p>
        </w:tc>
        <w:tc>
          <w:tcPr>
            <w:tcW w:type="dxa" w:w="27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Re-monitoring date </w:t>
            </w:r>
          </w:p>
        </w:tc>
      </w:tr>
      <w:tr>
        <w:trPr>
          <w:trHeight w:hRule="exact" w:val="382"/>
        </w:trPr>
        <w:tc>
          <w:tcPr>
            <w:tcW w:type="dxa" w:w="1880"/>
            <w:tcBorders>
              <w:start w:sz="3.1999999999999886"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4.0" w:val="single" w:color="#000000"/>
              <w:bottom w:sz="4.0" w:val="single" w:color="#000000"/>
            </w:tcBorders>
            <w:tcMar>
              <w:start w:w="0" w:type="dxa"/>
              <w:end w:w="0" w:type="dxa"/>
            </w:tcMar>
          </w:tcPr>
          <w:p/>
        </w:tc>
        <w:tc>
          <w:tcPr>
            <w:tcW w:type="dxa" w:w="2304"/>
            <w:tcBorders>
              <w:start w:sz="4.0" w:val="single" w:color="#000000"/>
              <w:top w:sz="4.0" w:val="single" w:color="#000000"/>
              <w:end w:sz="4.0" w:val="single" w:color="#000000"/>
              <w:bottom w:sz="4.0" w:val="single" w:color="#000000"/>
            </w:tcBorders>
            <w:tcMar>
              <w:start w:w="0" w:type="dxa"/>
              <w:end w:w="0" w:type="dxa"/>
            </w:tcMar>
          </w:tcPr>
          <w:p/>
        </w:tc>
        <w:tc>
          <w:tcPr>
            <w:tcW w:type="dxa" w:w="2780"/>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738" w:val="left"/>
          <w:tab w:pos="874" w:val="left"/>
          <w:tab w:pos="2996" w:val="left"/>
        </w:tabs>
        <w:autoSpaceDE w:val="0"/>
        <w:widowControl/>
        <w:spacing w:line="269" w:lineRule="auto" w:before="3706" w:after="0"/>
        <w:ind w:left="30" w:right="0" w:firstLine="0"/>
        <w:jc w:val="left"/>
      </w:pPr>
      <w:r>
        <w:t xml:space="preserve">8. QUALITY ASSURANCE STANDARDS IN INTERNATIONAL </w:t>
        <w:tab/>
        <w:tab/>
        <w:tab/>
        <w:t xml:space="preserve">COOPERATION ACTIVITIES </w:t>
        <w:br/>
        <w:t xml:space="preserve">Standart talabi </w:t>
        <w:br/>
        <w:t>Universitet carries out xalqaro hamkorlik activities ga muvofiq its mission, development strategiya for 2025–2027, priorities of ta'limal and scientific activities, and the goals of integration into the international ta'limal space.</w:t>
      </w:r>
      <w:r/>
      <w:r>
        <w:rPr>
          <w:rFonts w:ascii="Arial" w:hAnsi="Arial" w:eastAsia="Arial"/>
          <w:b/>
          <w:i w:val="0"/>
          <w:color w:val="000000"/>
          <w:sz w:val="28"/>
        </w:rPr>
      </w:r>
      <w: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9" w:lineRule="auto" w:before="56" w:after="0"/>
        <w:ind w:left="30" w:right="22" w:firstLine="708"/>
        <w:jc w:val="both"/>
      </w:pPr>
      <w:r>
        <w:rPr>
          <w:rFonts w:ascii="Arial" w:hAnsi="Arial" w:eastAsia="Arial"/>
          <w:b w:val="0"/>
          <w:i w:val="0"/>
          <w:color w:val="000000"/>
          <w:sz w:val="28"/>
        </w:rPr>
        <w:t>The quality of xalqaro hamkorlik is not determined solely by the number of signed memoranda and agreements. The relevance of cooperation, its legal reliability, practical amalga oshirish, the opportunities created for talabas and fakultet, the impact on ta'limal and scientific results, the resurslar involved, and the sustainability of cooperation are comprehensively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4" w:firstLine="708"/>
        <w:jc w:val="both"/>
      </w:pPr>
      <w:r>
        <w:rPr>
          <w:rFonts w:ascii="Arial" w:hAnsi="Arial" w:eastAsia="Arial"/>
          <w:b w:val="0"/>
          <w:i w:val="0"/>
          <w:color w:val="000000"/>
          <w:sz w:val="28"/>
        </w:rPr>
        <w:t>Universitet ta'minlaydi a transparent and consistent tartib for selecting foreign partners, concluding international agreements, akademik mobillik, joint ta'lim dasturis, working with foreign talabas and specialists, implementing international projects and grants, and monitoring the results achieved.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738" w:right="0" w:firstLine="0"/>
        <w:jc w:val="left"/>
      </w:pPr>
      <w:r>
        <w:rPr>
          <w:rFonts w:ascii="Arial" w:hAnsi="Arial" w:eastAsia="Arial"/>
          <w:b/>
          <w:i w:val="0"/>
          <w:color w:val="000000"/>
          <w:sz w:val="28"/>
        </w:rPr>
        <w:t>Strategik planning of xalqaro hamkorlik</w:t>
      </w:r>
    </w:p>
    <w:p>
      <w:pPr>
        <w:autoSpaceDN w:val="0"/>
        <w:autoSpaceDE w:val="0"/>
        <w:widowControl/>
        <w:spacing w:line="233" w:lineRule="auto" w:before="444" w:after="0"/>
        <w:ind w:left="0" w:right="44" w:firstLine="0"/>
        <w:jc w:val="right"/>
      </w:pPr>
      <w:r>
        <w:rPr>
          <w:rFonts w:ascii="Times New Roman" w:hAnsi="Times New Roman" w:eastAsia="Times New Roman"/>
          <w:b w:val="0"/>
          <w:i/>
          <w:color w:val="000000"/>
          <w:sz w:val="22"/>
        </w:rPr>
        <w:t>Ta'lim sifatini ta'minlash|97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8" w:firstLine="708"/>
        <w:jc w:val="both"/>
      </w:pPr>
      <w:r>
        <w:rPr>
          <w:rFonts w:ascii="Arial" w:hAnsi="Arial" w:eastAsia="Arial"/>
          <w:b/>
          <w:i w:val="0"/>
          <w:color w:val="000000"/>
          <w:sz w:val="28"/>
        </w:rPr>
        <w:t>8.1.Xalqaro hamkorlik activities are organized asosida the goals, objectives, and faoliyat natijalari ko'rsatkichs set out in Universitet's development strategiya.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28"/>
        <w:ind w:left="30" w:right="20" w:firstLine="708"/>
        <w:jc w:val="both"/>
      </w:pPr>
      <w:r>
        <w:rPr>
          <w:rFonts w:ascii="Arial" w:hAnsi="Arial" w:eastAsia="Arial"/>
          <w:b/>
          <w:i w:val="0"/>
          <w:color w:val="000000"/>
          <w:sz w:val="28"/>
        </w:rPr>
        <w:t>8.2.Xalqaro hamkorlik areas are coordinated with ta'lim dasturis, research priorities, the needs of fakultet and talabas, ta'limal export, and the goals of increasing the international reputation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70"/>
        </w:trPr>
        <w:tc>
          <w:tcPr>
            <w:tcW w:type="dxa" w:w="228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8.3.</w:t>
            </w:r>
            <w:r>
              <w:rPr>
                <w:rFonts w:ascii="Arial" w:hAnsi="Arial" w:eastAsia="Arial"/>
                <w:b w:val="0"/>
                <w:i w:val="0"/>
                <w:color w:val="000000"/>
                <w:sz w:val="28"/>
              </w:rPr>
              <w:t xml:space="preserve">Proposals </w:t>
            </w:r>
          </w:p>
        </w:tc>
        <w:tc>
          <w:tcPr>
            <w:tcW w:type="dxa" w:w="6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for </w:t>
            </w:r>
          </w:p>
        </w:tc>
        <w:tc>
          <w:tcPr>
            <w:tcW w:type="dxa" w:w="18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international </w:t>
            </w:r>
          </w:p>
        </w:tc>
        <w:tc>
          <w:tcPr>
            <w:tcW w:type="dxa" w:w="17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cooperation </w:t>
            </w:r>
          </w:p>
        </w:tc>
        <w:tc>
          <w:tcPr>
            <w:tcW w:type="dxa" w:w="8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from </w:t>
            </w:r>
          </w:p>
        </w:tc>
        <w:tc>
          <w:tcPr>
            <w:tcW w:type="dxa" w:w="13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fakultetlar</w:t>
            </w:r>
          </w:p>
        </w:tc>
        <w:tc>
          <w:tcPr>
            <w:tcW w:type="dxa" w:w="660"/>
            <w:tcBorders/>
            <w:tcMar>
              <w:start w:w="0" w:type="dxa"/>
              <w:end w:w="0" w:type="dxa"/>
            </w:tcMar>
          </w:tcPr>
          <w:p>
            <w:pPr>
              <w:autoSpaceDN w:val="0"/>
              <w:autoSpaceDE w:val="0"/>
              <w:widowControl/>
              <w:spacing w:line="233" w:lineRule="auto" w:before="28"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kafedras bo'lishi kerak asosida the specific needs of the relevant ta'lim dasturi or scientific direction.</w:t>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8.4.The plans for xalqaro hamkorlik set ko'rsatkichs for active agreements, akademik mobillik, joint ta'lim dasturis, foreign talabas, foreign professor-o'qituvchilar and specialists, international grants, attracted funds, international publications, and ta'limal export.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8.5.For each international initiative, the kutilayotgan natija, mas'ul executor, amalga oshirish period, necessary resurslar, and dalil confirming the result are determined in advance.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Selection and baholash of foreign partners </w:t>
        <w:br/>
        <w:t>8.6.Before establishing relations with a foreign higher ta'lim organization, scientific institution, or other partner, its legal holat, field of activity, akkreditatsiya, position in rankings, academic reputation, and cooperation opportunities are studied.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8.7.The selection of a partner organization is not limited to its name or ranking. Its compatibility with TerSU's ta'lim dasturis, scientific areas, and strategik needs is also assessed.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8.8.Axborot about the partner organization is verified through the official website, akkreditatsiya axborot, state and international registers, results of previous cooperation, and other reliable sources.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8.9.In cases where a partnership may pose korruptsiya, moliyaviy, legal or reputational xavf-xatars, appropriate legal, moliyaviy and muvofiqlik due diligence is conducted.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8.10.If there are serious doubts about the activities, holat or reliability of the partner organization, the issue of concluding or continuing the cooperation agreement will be reconsidered.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Drafting memorandums and agreements </w:t>
        <w:br/>
        <w:t>8.11.The initiative to establish foreign cooperation may be introduced by the Vice-Rektor for International Relations, the Kafedra of International Relations, the Xalqaro akkreditatsiya va reytinglar bo'limi, a fakultet, kafedra, or other relevant unit.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ta'minlash|98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2" w:firstLine="708"/>
        <w:jc w:val="both"/>
      </w:pPr>
      <w:r>
        <w:rPr>
          <w:rFonts w:ascii="Arial" w:hAnsi="Arial" w:eastAsia="Arial"/>
          <w:b/>
          <w:i w:val="0"/>
          <w:color w:val="000000"/>
          <w:sz w:val="28"/>
        </w:rPr>
        <w:t>8.12.The draft memorandum or agreement is agreed upon with the International Relations Kafedra, the legal service, the relevant finance kafedra if mavjud a moliyaviy obligation, the interested fakultet or kafedra, and the mas'ul vice-rektor.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8.13.Xalqaro hamkorlik agreements and memorandums are signed by the Rektor of Universitet.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8" w:firstLine="708"/>
        <w:jc w:val="both"/>
      </w:pPr>
      <w:r>
        <w:rPr>
          <w:rFonts w:ascii="Arial" w:hAnsi="Arial" w:eastAsia="Arial"/>
          <w:b/>
          <w:i w:val="0"/>
          <w:color w:val="000000"/>
          <w:sz w:val="28"/>
        </w:rPr>
        <w:t>8.14.The cooperation document shall specify kamida the purpose of the cooperation, areas of activity, obligations of the parties, duration, moliyaviy terms, recognition of results, intellectual property, data confidentiality, and dispute resolution tartibs.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8.15.A single register of signed memoranda and agreements is maintained by the International Relations Kafedra.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8.16.The register records the date of the agreement, its validity period, partner organization, mas'ul unit, planned activities, achieved results, and current holat.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8.17.</w:t>
      </w:r>
      <w:r>
        <w:rPr>
          <w:rFonts w:ascii="Arial" w:hAnsi="Arial" w:eastAsia="Arial"/>
          <w:b w:val="0"/>
          <w:i w:val="0"/>
          <w:color w:val="000000"/>
          <w:sz w:val="28"/>
        </w:rPr>
        <w:t xml:space="preserve">Memoranda that are expiring, have not yielded results for a long </w:t>
      </w:r>
      <w:r>
        <w:rPr>
          <w:rFonts w:ascii="Arial" w:hAnsi="Arial" w:eastAsia="Arial"/>
          <w:b w:val="0"/>
          <w:i w:val="0"/>
          <w:color w:val="000000"/>
          <w:sz w:val="28"/>
        </w:rPr>
        <w:t xml:space="preserve">time, or have lost their relevance are periodically reviewed. </w:t>
      </w:r>
    </w:p>
    <w:p>
      <w:pPr>
        <w:autoSpaceDN w:val="0"/>
        <w:autoSpaceDE w:val="0"/>
        <w:widowControl/>
        <w:spacing w:line="262" w:lineRule="auto" w:before="56" w:after="0"/>
        <w:ind w:left="30" w:right="26" w:firstLine="708"/>
        <w:jc w:val="both"/>
      </w:pPr>
      <w:r>
        <w:rPr>
          <w:rFonts w:ascii="Arial" w:hAnsi="Arial" w:eastAsia="Arial"/>
          <w:b/>
          <w:i w:val="0"/>
          <w:color w:val="000000"/>
          <w:sz w:val="28"/>
        </w:rPr>
        <w:t>8.18.</w:t>
      </w:r>
      <w:r>
        <w:rPr>
          <w:rFonts w:ascii="Arial" w:hAnsi="Arial" w:eastAsia="Arial"/>
          <w:b w:val="0"/>
          <w:i w:val="0"/>
          <w:color w:val="000000"/>
          <w:sz w:val="28"/>
        </w:rPr>
        <w:t xml:space="preserve">In cases where the partnership is not successful, its extension will </w:t>
      </w:r>
      <w:r>
        <w:rPr>
          <w:rFonts w:ascii="Arial" w:hAnsi="Arial" w:eastAsia="Arial"/>
          <w:b w:val="0"/>
          <w:i w:val="0"/>
          <w:color w:val="000000"/>
          <w:sz w:val="28"/>
        </w:rPr>
        <w:t xml:space="preserve">not be automatic. A reasoned decision will be made to continue, renew or </w:t>
      </w:r>
      <w:r>
        <w:rPr>
          <w:rFonts w:ascii="Arial" w:hAnsi="Arial" w:eastAsia="Arial"/>
          <w:b w:val="0"/>
          <w:i w:val="0"/>
          <w:color w:val="000000"/>
          <w:sz w:val="28"/>
        </w:rPr>
        <w:t xml:space="preserve">terminate the partnership. </w:t>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Akademik mobillik </w:t>
        <w:br/>
        <w:t>8.19.Akademik mobillik of talabas and fakultet is organized on the principles of openness, voluntariness, teng imkoniyatlar, and academic benefit.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8.20.The selection of candidates for the mobility program is asosida an open announcement, document review, and suhbat.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8.21.Selection mezonlar, list of documents, muddats, funding conditions and selection stages will be announced in advance.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8.22.The activities of the selection committee shall ensure xolislik and prevention of conflicts of interest.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8.23.Before a talaba is sent on akademik mobillik, a Learning Agreement is drawn up between TerDU, the receiving higher ta'lim institution, and the talaba.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8.24.The Learning Agreement clearly specifies the subjects to be magistraturaed, kredits, o'quv natijalari, baholash, and subsequent recognition conditions.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8.25.Mobility costs can be financed from international projects and grants, Universitet funds, a partner organization, gratuitous support, the talaba's personal funds, or other sources not prohibited by law.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ta'minlash|99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8.26.The source of funding, the costs to be covered and the moliyaviy obligations of the participant are clearly defined before the start of the trip or mobility.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8.27.The transcript and other academic documents of a talaba returning from mobility will be reviewed by the International Relations Kafedra and the Registrator xizmati.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8.28.In accordance with the Learning Agreement, the subjects and kredits acquired are entered into the HEMIS axborot tizimi in the prescribed manner.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8.29.Upon returning from a foreign mobility or business trip, the professor-o'qituvchi will submit a hisobot on the activities carried out, the results achieved, and the possibilities for future cooperation.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8.30.The results of the mobility will be communicated to Universitet community in the shakl of a seminar, presentation, open lecture, uslubiy recommendation, or other shakl.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Joint ta'lim dasturis </w:t>
        <w:br/>
        <w:t>8.31.Before establishing a joint ta'lim dasturi, the legal holat, akkreditatsiya, ta'lim dasturi, fakultet capacity, and diploma recognition of the partner higher ta'lim institution are studied.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8.32.A joint ta'lim program is organized asosida its academic necessity, talaba and mehnat bozori needs, moliyaviy sustainability, and the availability of necessary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0" w:firstLine="708"/>
        <w:jc w:val="both"/>
      </w:pPr>
      <w:r>
        <w:rPr>
          <w:rFonts w:ascii="Arial" w:hAnsi="Arial" w:eastAsia="Arial"/>
          <w:b/>
          <w:i w:val="0"/>
          <w:color w:val="000000"/>
          <w:sz w:val="28"/>
        </w:rPr>
        <w:t>8.33.The agreement on a joint ta'lim dasturi clearly defines the admission tartib, o'quv rejasi, language of instruction, talaba movement, baholash, kredit recognition, fees, talaba rights, and the type of diploma awarded.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8.34.The type of dual diploma, joint diploma, or partner universitet diploma that a talaba will receive will be publicly announced before the start of enrollment.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8.35.The documents of the joint ta'lim dasturi are reviewed by the Universitet Kengashi and tasdiqlangan ga muvofiq the belgilangan tartib.</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8.36.The ta'lim jarayoni, baholash, language talabs, talaba movement, and academic rights under the joint program are monitored by the International Relations Kafedra and the Ta'lim sifati nazorati bo'limi within their respective jurisdictions.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8.37.The academic content and teaching and uslubiy documents of the joint ta'lim dasturi are coordinated by the Teaching and Uslubiy Kafedra, the relevant fakultet and kafedra.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ta'minlash|100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8.38.Joint program talabas are provided with the same basic academic rights, axborot, referral, and appeal opportunities as domestic and international talabas.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Support for foreign talabas </w:t>
        <w:br/>
        <w:t>8.39.Admission, registration, and provision of academic services to foreign talabas is carried out in collaboration with the International Relations Kafedra, the Registrator xizmati, and relevant fakultetlar.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8.40.International talabas are provided with assistance with visas, temporary registration, accommodation, academic advising, use of HEMIS, and adaptation to the ta'lim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8.41.Zarurat bo'lganda, appropriate opportunities are created for foreign talabas to learn Uzbek or Russian and adapt to the social and cultural environment.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8.42.Academic and administrative axborot provided to international talabas is presented in a language they understand or in a shaklat that allows for full comprehension of the content.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8.43.International talaba applications and satisfaction levels are regularly monitored, and appropriate measures are taken to address aniqlangan problems.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Attracting foreign professor-o'qituvchilar and experts </w:t>
        <w:br/>
        <w:t>8.44.Foreign professor-o'qituvchilar and specialists are invited primarily asosida the ta'lim dasturi and the narrowly specialized disciplines, scientific areas, or professional needs of the kafedra.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8.45.The initiative to invite a foreign specialist is justified by his malakalar, experience, planned discipline or activity, kutilayotgan natijas, and necessary moliyaviy conditions.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8.46.The visit of a foreign expert is shaklalized by a letter of invitation, activity program, contract or other relevant documents, and, if necessary, an buyruq of the 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8.47.The satisfaction of talabas and fakultet with a foreign professor's lecture, seminar, or other activity is studied through a so'rovnoma.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8.48.The result of the work of a foreign specialist is assessed nafaqat by the number of sessions conducted, balki by the impact on talaba bilim, fakultet experience, joint research, or further collaboration.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International projects and grants </w:t>
        <w:br/>
        <w:t>8.49.International grant and project initiatives are coordinated by the International Relations Kafedra and the Kafedra of Research, Innovatsiya and Scientific and Pedagogik Training within their respective mandates.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ta'minlash|101</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8.50.Before an international project proposal is submitted, its content, partners, budget, planned results, moliyaviy commitments, and sustainability are subject to internal review.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8.51.The substantive and moliyaviy amalga oshirish of an international project is monitored on a choraklik, semi-yillik or yillik basis, depending on the project's terms and conditions.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8.52.Upon completion of the project, the results achieved, the ta'limal or scientific products created, the funds raised, the potential of the participants, and the sustainability of the project results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8.53.The necessary resurslar, mas'ul unit, and follow-up plan are aniqlangan to continue the project results.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8.54.Mobility, grant, project and moliyaviy results under Erasmus+, Mevlana, DAAD and other international programs bo'lishi kerak taken into account separately under the name of the relevant program and the source of funding.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Vakolatlar va javobgarliklar </w:t>
        <w:br/>
        <w:t>8.55.The Vice-Rektor for International Relations ta'minlaydi overall rahbariyat for Universitet's xalqaro hamkorlik activities.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8.56.The International Relations Kafedra muvofiqlashtiradi the study of partner organizations, the preparation and registration of international agreements, mobility, foreign talabas, foreign specialists, and international projects.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8.57.The Xalqaro akkreditatsiya va reytinglar bo'limi is involved in coordinating xalqaro hamkorlik initiatives with Universitet's strategik goals in international reputation, akkreditatsiya, and ratings.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8.58.The Registrator xizmati is involved in the processes of entering foreign talabas into academic systems, maintaining their academic records, and recognizing mobility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8.59.The O'quv-uslubiy bo'lim ko'rib chiqadi the curricula, o'quv natijalari, and academic documents of joint ta'lim dasturis within the scope of its authority.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8.60.The Ta'lim sifati nazorati bo'limi monitoring qiladi the impact of joint programs, international academic activities, the participation of foreign experts, and talaba satisfaction on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8.61.The fakultet dekani and the kafedra mudiri are mas'ul for the substantive validity and samaradorlik of the xalqaro hamkorlik initiative in the relevant ta'lim dasturi or scientific area.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8.62.The Finance and Legal kafedras review the relevant moliyaviy and legal aspects of international agreements and projects within their scope of authority.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ta'minlash|102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62" w:lineRule="auto" w:before="106" w:after="0"/>
        <w:ind w:left="30" w:right="0" w:firstLine="0"/>
        <w:jc w:val="left"/>
      </w:pPr>
      <w:r>
        <w:rPr>
          <w:rFonts w:ascii="Arial" w:hAnsi="Arial" w:eastAsia="Arial"/>
          <w:b/>
          <w:i w:val="0"/>
          <w:color w:val="000000"/>
          <w:sz w:val="28"/>
        </w:rPr>
        <w:t xml:space="preserve">Monitoring va yaxshilash </w:t>
        <w:br/>
        <w:t>8.63.Xalqaro hamkorlik activities are analyzed on a choraklik, semi-yillik, and yillik basis.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8.64.The monitoring takes into account active contracts, talaba and fakultet mobility, joint ta'lim dasturis, foreign talabas, foreign professor-o'qituvchilar, international projects, grants, attracted funds, international publications, and ta'limal exports.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8.65.When evaluating the results of collaboration, measurable academic, scientific, moliyaviy, and institutional outcomes are analyzed, not just the number of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8.66.Monitoring results can be reviewed at meetings with the rektor and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8.67.In cases where the specified ko'rsatkichs are not met, a written assignment, action plan, or other tuzatuvchi chora-tadbirlar are assigned to the mas'ul fakultet, kafedra, or employee.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8.68.Tuzatuvchi chora-tadbirs will be re-examined during the next monitoring period.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8.69.The yillik summary hisobot on xalqaro hamkorlik is prepared by the International Relations Kafedra and the Xalqaro akkreditatsiya va reytinglar bo'limi.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8.70.The yillik hisobot reflects the cooperation portfolio, active and inactive agreements, mobility, joint programs, foreign talabas, projects, funds raised, ta'lim exports, current problems and future priorities.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Standartlar bajarilishini baholash </w:t>
        <w:br/>
        <w:t>8.71.The quality of xalqaro hamkorlik is assessed not by the number of individual events, but by the intensity, samaradorlik, and sustainability of cooperation.</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424"/>
        <w:ind w:left="30" w:right="0" w:firstLine="0"/>
        <w:jc w:val="left"/>
      </w:pPr>
      <w:r>
        <w:rPr>
          <w:rFonts w:ascii="Arial" w:hAnsi="Arial" w:eastAsia="Arial"/>
          <w:b/>
          <w:i w:val="0"/>
          <w:color w:val="000000"/>
          <w:sz w:val="28"/>
        </w:rPr>
        <w:t>8.72.</w:t>
      </w:r>
      <w:r>
        <w:rPr>
          <w:rFonts w:ascii="Arial" w:hAnsi="Arial" w:eastAsia="Arial"/>
          <w:b w:val="0"/>
          <w:i w:val="0"/>
          <w:color w:val="000000"/>
          <w:sz w:val="28"/>
        </w:rPr>
        <w:t xml:space="preserve">Each foreign partnership is entered into one of the following </w:t>
      </w:r>
      <w:r>
        <w:rPr>
          <w:rFonts w:ascii="Arial" w:hAnsi="Arial" w:eastAsia="Arial"/>
          <w:b w:val="0"/>
          <w:i w:val="0"/>
          <w:color w:val="000000"/>
          <w:sz w:val="28"/>
        </w:rPr>
        <w:t xml:space="preserve">development stages: </w:t>
      </w:r>
    </w:p>
    <w:tbl>
      <w:tblPr>
        <w:tblW w:type="auto" w:w="0"/>
        <w:tblLayout w:type="fixed"/>
        <w:tblLook w:firstColumn="1" w:firstRow="1" w:lastColumn="0" w:lastRow="0" w:noHBand="0" w:noVBand="1" w:val="04A0"/>
        <w:tblInd w:w="33.999999999999915" w:type="dxa"/>
      </w:tblPr>
      <w:tblGrid>
        <w:gridCol w:w="4884"/>
        <w:gridCol w:w="4884"/>
      </w:tblGrid>
      <w:tr>
        <w:trPr>
          <w:trHeight w:hRule="exact" w:val="380"/>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Stage </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Stage Cooperation holat</w:t>
            </w:r>
          </w:p>
        </w:tc>
      </w:tr>
      <w:tr>
        <w:trPr>
          <w:trHeight w:hRule="exact" w:val="380"/>
        </w:trPr>
        <w:tc>
          <w:tcPr>
            <w:tcW w:type="dxa" w:w="97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0</w:t>
            </w:r>
          </w:p>
        </w:tc>
        <w:tc>
          <w:tcPr>
            <w:tcW w:type="dxa" w:w="86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There is no transaction or practical activity. </w:t>
            </w:r>
          </w:p>
        </w:tc>
      </w:tr>
      <w:tr>
        <w:trPr>
          <w:trHeight w:hRule="exact" w:val="380"/>
        </w:trPr>
        <w:tc>
          <w:tcPr>
            <w:tcW w:type="dxa" w:w="97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1</w:t>
            </w:r>
          </w:p>
        </w:tc>
        <w:tc>
          <w:tcPr>
            <w:tcW w:type="dxa" w:w="865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Memorandum signed, but practical activities have not begun </w:t>
            </w:r>
          </w:p>
        </w:tc>
      </w:tr>
      <w:tr>
        <w:trPr>
          <w:trHeight w:hRule="exact" w:val="380"/>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2</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 separate event, meeting, or initial activity was held </w:t>
            </w:r>
          </w:p>
        </w:tc>
      </w:tr>
      <w:tr>
        <w:trPr>
          <w:trHeight w:hRule="exact" w:val="380"/>
        </w:trPr>
        <w:tc>
          <w:tcPr>
            <w:tcW w:type="dxa" w:w="97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3</w:t>
            </w:r>
          </w:p>
        </w:tc>
        <w:tc>
          <w:tcPr>
            <w:tcW w:type="dxa" w:w="86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Mobility, project, joint learning or other regular activity is available </w:t>
            </w:r>
          </w:p>
        </w:tc>
      </w:tr>
      <w:tr>
        <w:trPr>
          <w:trHeight w:hRule="exact" w:val="380"/>
        </w:trPr>
        <w:tc>
          <w:tcPr>
            <w:tcW w:type="dxa" w:w="97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4</w:t>
            </w:r>
          </w:p>
        </w:tc>
        <w:tc>
          <w:tcPr>
            <w:tcW w:type="dxa" w:w="865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Have measurable academic, scientific, or moliyaviy results</w:t>
            </w:r>
          </w:p>
        </w:tc>
      </w:tr>
      <w:tr>
        <w:trPr>
          <w:trHeight w:hRule="exact" w:val="750"/>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5</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The cooperation is stable, multi-directional and has reached the level of strategik partnership.</w:t>
            </w:r>
            <w:r>
              <w:rPr>
                <w:rFonts w:ascii="Arial" w:hAnsi="Arial" w:eastAsia="Arial"/>
                <w:b w:val="0"/>
                <w:i w:val="0"/>
                <w:color w:val="000000"/>
                <w:sz w:val="28"/>
              </w:rPr>
            </w:r>
          </w:p>
        </w:tc>
      </w:tr>
    </w:tbl>
    <w:p>
      <w:pPr>
        <w:autoSpaceDN w:val="0"/>
        <w:autoSpaceDE w:val="0"/>
        <w:widowControl/>
        <w:spacing w:line="233" w:lineRule="auto" w:before="342" w:after="0"/>
        <w:ind w:left="0" w:right="44" w:firstLine="0"/>
        <w:jc w:val="right"/>
      </w:pPr>
      <w:r>
        <w:rPr>
          <w:rFonts w:ascii="Times New Roman" w:hAnsi="Times New Roman" w:eastAsia="Times New Roman"/>
          <w:b w:val="0"/>
          <w:i/>
          <w:color w:val="000000"/>
          <w:sz w:val="22"/>
        </w:rPr>
        <w:t>Ta'lim sifatini ta'minlash|103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50"/>
        <w:ind w:left="30" w:right="0" w:firstLine="0"/>
        <w:jc w:val="left"/>
      </w:pPr>
      <w:r>
        <w:rPr>
          <w:rFonts w:ascii="Arial" w:hAnsi="Arial" w:eastAsia="Arial"/>
          <w:b/>
          <w:i w:val="0"/>
          <w:color w:val="000000"/>
          <w:sz w:val="28"/>
        </w:rPr>
        <w:t>8.73.The overall quality of xalqaro hamkorlik activities is assessed on a 100-point scale in the following areas: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4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720"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750"/>
        </w:trPr>
        <w:tc>
          <w:tcPr>
            <w:tcW w:type="dxa" w:w="91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XH-1</w:t>
            </w:r>
            <w:r>
              <w:rPr>
                <w:rFonts w:ascii="Arial" w:hAnsi="Arial" w:eastAsia="Arial"/>
                <w:b w:val="0"/>
                <w:i w:val="0"/>
                <w:color w:val="000000"/>
                <w:sz w:val="28"/>
              </w:rPr>
              <w:t xml:space="preserve"> </w:t>
            </w:r>
          </w:p>
        </w:tc>
        <w:tc>
          <w:tcPr>
            <w:tcW w:type="dxa" w:w="64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Soundness of international strategiya and partner portfolio</w:t>
            </w:r>
            <w:r>
              <w:rPr>
                <w:rFonts w:ascii="Arial" w:hAnsi="Arial" w:eastAsia="Arial"/>
                <w:b w:val="0"/>
                <w:i w:val="0"/>
                <w:color w:val="000000"/>
                <w:sz w:val="28"/>
              </w:rPr>
            </w:r>
          </w:p>
        </w:tc>
        <w:tc>
          <w:tcPr>
            <w:tcW w:type="dxa" w:w="22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15 </w:t>
            </w:r>
          </w:p>
        </w:tc>
      </w:tr>
      <w:tr>
        <w:trPr>
          <w:trHeight w:hRule="exact" w:val="750"/>
        </w:trPr>
        <w:tc>
          <w:tcPr>
            <w:tcW w:type="dxa" w:w="91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XH-2</w:t>
            </w:r>
            <w:r>
              <w:rPr>
                <w:rFonts w:ascii="Arial" w:hAnsi="Arial" w:eastAsia="Arial"/>
                <w:b w:val="0"/>
                <w:i w:val="0"/>
                <w:color w:val="000000"/>
                <w:sz w:val="28"/>
              </w:rPr>
              <w:t xml:space="preserve"> </w:t>
            </w:r>
          </w:p>
        </w:tc>
        <w:tc>
          <w:tcPr>
            <w:tcW w:type="dxa" w:w="64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Legal quality and practical samaradorlik of contracts</w:t>
            </w:r>
            <w:r>
              <w:rPr>
                <w:rFonts w:ascii="Arial" w:hAnsi="Arial" w:eastAsia="Arial"/>
                <w:b w:val="0"/>
                <w:i w:val="0"/>
                <w:color w:val="000000"/>
                <w:sz w:val="28"/>
              </w:rPr>
            </w:r>
          </w:p>
        </w:tc>
        <w:tc>
          <w:tcPr>
            <w:tcW w:type="dxa" w:w="22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15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XH-3</w:t>
            </w:r>
            <w:r>
              <w:rPr>
                <w:rFonts w:ascii="Arial" w:hAnsi="Arial" w:eastAsia="Arial"/>
                <w:b w:val="0"/>
                <w:i w:val="0"/>
                <w:color w:val="000000"/>
                <w:sz w:val="28"/>
              </w:rPr>
              <w:t xml:space="preserve"> </w:t>
            </w:r>
          </w:p>
        </w:tc>
        <w:tc>
          <w:tcPr>
            <w:tcW w:type="dxa" w:w="64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XH-3 Akademik mobillik of talabas and fakultet</w:t>
            </w:r>
            <w:r>
              <w:rPr>
                <w:rFonts w:ascii="Arial" w:hAnsi="Arial" w:eastAsia="Arial"/>
                <w:b w:val="0"/>
                <w:i w:val="0"/>
                <w:color w:val="000000"/>
                <w:sz w:val="28"/>
              </w:rPr>
            </w:r>
          </w:p>
        </w:tc>
        <w:tc>
          <w:tcPr>
            <w:tcW w:type="dxa" w:w="2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20 </w:t>
            </w:r>
          </w:p>
        </w:tc>
      </w:tr>
      <w:tr>
        <w:trPr>
          <w:trHeight w:hRule="exact" w:val="378"/>
        </w:trPr>
        <w:tc>
          <w:tcPr>
            <w:tcW w:type="dxa" w:w="91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XH-4</w:t>
            </w:r>
            <w:r>
              <w:rPr>
                <w:rFonts w:ascii="Arial" w:hAnsi="Arial" w:eastAsia="Arial"/>
                <w:b w:val="0"/>
                <w:i w:val="0"/>
                <w:color w:val="000000"/>
                <w:sz w:val="28"/>
              </w:rPr>
              <w:t xml:space="preserve"> </w:t>
            </w:r>
          </w:p>
        </w:tc>
        <w:tc>
          <w:tcPr>
            <w:tcW w:type="dxa" w:w="64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XH-4 Quality of co-ta'lim dasturis</w:t>
            </w:r>
            <w:r>
              <w:rPr>
                <w:rFonts w:ascii="Arial" w:hAnsi="Arial" w:eastAsia="Arial"/>
                <w:b w:val="0"/>
                <w:i w:val="0"/>
                <w:color w:val="000000"/>
                <w:sz w:val="28"/>
              </w:rPr>
            </w:r>
          </w:p>
        </w:tc>
        <w:tc>
          <w:tcPr>
            <w:tcW w:type="dxa" w:w="222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15 </w:t>
            </w:r>
          </w:p>
        </w:tc>
      </w:tr>
      <w:tr>
        <w:trPr>
          <w:trHeight w:hRule="exact" w:val="380"/>
        </w:trPr>
        <w:tc>
          <w:tcPr>
            <w:tcW w:type="dxa" w:w="91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XH-5</w:t>
            </w:r>
            <w:r>
              <w:rPr>
                <w:rFonts w:ascii="Arial" w:hAnsi="Arial" w:eastAsia="Arial"/>
                <w:b w:val="0"/>
                <w:i w:val="0"/>
                <w:color w:val="000000"/>
                <w:sz w:val="28"/>
              </w:rPr>
              <w:t xml:space="preserve"> </w:t>
            </w:r>
          </w:p>
        </w:tc>
        <w:tc>
          <w:tcPr>
            <w:tcW w:type="dxa" w:w="648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Support for foreign talabas and professionals</w:t>
            </w:r>
          </w:p>
        </w:tc>
        <w:tc>
          <w:tcPr>
            <w:tcW w:type="dxa" w:w="22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XH-6</w:t>
            </w:r>
            <w:r>
              <w:rPr>
                <w:rFonts w:ascii="Arial" w:hAnsi="Arial" w:eastAsia="Arial"/>
                <w:b w:val="0"/>
                <w:i w:val="0"/>
                <w:color w:val="000000"/>
                <w:sz w:val="28"/>
              </w:rPr>
              <w:t xml:space="preserve"> </w:t>
            </w:r>
          </w:p>
        </w:tc>
        <w:tc>
          <w:tcPr>
            <w:tcW w:type="dxa" w:w="64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International projects, grants and funds raised </w:t>
            </w:r>
          </w:p>
        </w:tc>
        <w:tc>
          <w:tcPr>
            <w:tcW w:type="dxa" w:w="22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15 </w:t>
            </w:r>
          </w:p>
        </w:tc>
      </w:tr>
      <w:tr>
        <w:trPr>
          <w:trHeight w:hRule="exact" w:val="752"/>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XH-7</w:t>
            </w:r>
            <w:r>
              <w:rPr>
                <w:rFonts w:ascii="Arial" w:hAnsi="Arial" w:eastAsia="Arial"/>
                <w:b w:val="0"/>
                <w:i w:val="0"/>
                <w:color w:val="000000"/>
                <w:sz w:val="28"/>
              </w:rPr>
              <w:t xml:space="preserve"> </w:t>
            </w:r>
          </w:p>
        </w:tc>
        <w:tc>
          <w:tcPr>
            <w:tcW w:type="dxa" w:w="6486"/>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621"/>
              <w:gridCol w:w="1621"/>
              <w:gridCol w:w="1621"/>
              <w:gridCol w:w="1621"/>
            </w:tblGrid>
            <w:tr>
              <w:trPr>
                <w:trHeight w:hRule="exact" w:val="346"/>
              </w:trPr>
              <w:tc>
                <w:tcPr>
                  <w:tcW w:type="dxa" w:w="17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Monitoring,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val="0"/>
                      <w:i w:val="0"/>
                      <w:color w:val="000000"/>
                      <w:sz w:val="28"/>
                    </w:rPr>
                    <w:t xml:space="preserve">collaboration </w:t>
                  </w:r>
                </w:p>
              </w:tc>
            </w:tr>
          </w:tbl>
          <w:p>
            <w:pPr>
              <w:autoSpaceDN w:val="0"/>
              <w:autoSpaceDE w:val="0"/>
              <w:widowControl/>
              <w:spacing w:line="233" w:lineRule="auto" w:before="28" w:after="0"/>
              <w:ind w:left="102" w:right="0" w:firstLine="0"/>
              <w:jc w:val="left"/>
            </w:pPr>
            <w:r>
              <w:rPr>
                <w:rFonts w:ascii="Arial" w:hAnsi="Arial" w:eastAsia="Arial"/>
                <w:b w:val="0"/>
                <w:i w:val="0"/>
                <w:color w:val="000000"/>
                <w:sz w:val="28"/>
              </w:rPr>
              <w:t xml:space="preserve">sustainability </w:t>
            </w:r>
          </w:p>
        </w:tc>
        <w:tc>
          <w:tcPr>
            <w:tcW w:type="dxa" w:w="22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10 </w:t>
            </w:r>
          </w:p>
        </w:tc>
      </w:tr>
      <w:tr>
        <w:trPr>
          <w:trHeight w:hRule="exact" w:val="378"/>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tc>
        <w:tc>
          <w:tcPr>
            <w:tcW w:type="dxa" w:w="64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Total</w:t>
            </w:r>
          </w:p>
        </w:tc>
        <w:tc>
          <w:tcPr>
            <w:tcW w:type="dxa" w:w="22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100</w:t>
            </w:r>
          </w:p>
        </w:tc>
      </w:tr>
    </w:tbl>
    <w:p>
      <w:pPr>
        <w:autoSpaceDN w:val="0"/>
        <w:autoSpaceDE w:val="0"/>
        <w:widowControl/>
        <w:spacing w:line="233" w:lineRule="auto" w:before="378" w:after="54"/>
        <w:ind w:left="738" w:right="0" w:firstLine="0"/>
        <w:jc w:val="left"/>
      </w:pPr>
      <w:r>
        <w:rPr>
          <w:rFonts w:ascii="Arial" w:hAnsi="Arial" w:eastAsia="Arial"/>
          <w:b/>
          <w:i w:val="0"/>
          <w:color w:val="000000"/>
          <w:sz w:val="28"/>
        </w:rPr>
        <w:t>8.74.The overall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2"/>
        <w:gridCol w:w="4882"/>
      </w:tblGrid>
      <w:tr>
        <w:trPr>
          <w:trHeight w:hRule="exact" w:val="752"/>
        </w:trPr>
        <w:tc>
          <w:tcPr>
            <w:tcW w:type="dxa" w:w="169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2" w:after="0"/>
              <w:ind w:left="106" w:right="576"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794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Holat of xalqaro hamkorlik</w:t>
            </w:r>
          </w:p>
        </w:tc>
      </w:tr>
      <w:tr>
        <w:trPr>
          <w:trHeight w:hRule="exact" w:val="748"/>
        </w:trPr>
        <w:tc>
          <w:tcPr>
            <w:tcW w:type="dxa" w:w="169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86–100</w:t>
            </w:r>
          </w:p>
        </w:tc>
        <w:tc>
          <w:tcPr>
            <w:tcW w:type="dxa" w:w="7940"/>
            <w:tcBorders>
              <w:start w:sz="3.199999999999818"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323"/>
              <w:gridCol w:w="1323"/>
              <w:gridCol w:w="1323"/>
              <w:gridCol w:w="1323"/>
              <w:gridCol w:w="1323"/>
              <w:gridCol w:w="1323"/>
            </w:tblGrid>
            <w:tr>
              <w:trPr>
                <w:trHeight w:hRule="exact" w:val="346"/>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International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cooperation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systematic,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sustainable </w:t>
            </w:r>
          </w:p>
        </w:tc>
      </w:tr>
      <w:tr>
        <w:trPr>
          <w:trHeight w:hRule="exact" w:val="752"/>
        </w:trPr>
        <w:tc>
          <w:tcPr>
            <w:tcW w:type="dxa" w:w="169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71–85</w:t>
            </w:r>
          </w:p>
        </w:tc>
        <w:tc>
          <w:tcPr>
            <w:tcW w:type="dxa" w:w="794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Cooperation is mostly effective, some areas need to be ishlab chiqilgan</w:t>
            </w:r>
            <w:r>
              <w:rPr>
                <w:rFonts w:ascii="Arial" w:hAnsi="Arial" w:eastAsia="Arial"/>
                <w:b w:val="0"/>
                <w:i w:val="0"/>
                <w:color w:val="000000"/>
                <w:sz w:val="28"/>
              </w:rPr>
            </w:r>
          </w:p>
        </w:tc>
      </w:tr>
      <w:tr>
        <w:trPr>
          <w:trHeight w:hRule="exact" w:val="750"/>
        </w:trPr>
        <w:tc>
          <w:tcPr>
            <w:tcW w:type="dxa" w:w="169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51–70</w:t>
            </w:r>
          </w:p>
        </w:tc>
        <w:tc>
          <w:tcPr>
            <w:tcW w:type="dxa" w:w="794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Collaboration results are uneven, significant yaxshilashs are needed</w:t>
            </w:r>
            <w:r>
              <w:rPr>
                <w:rFonts w:ascii="Arial" w:hAnsi="Arial" w:eastAsia="Arial"/>
                <w:b w:val="0"/>
                <w:i w:val="0"/>
                <w:color w:val="000000"/>
                <w:sz w:val="28"/>
              </w:rPr>
            </w:r>
          </w:p>
        </w:tc>
      </w:tr>
      <w:tr>
        <w:trPr>
          <w:trHeight w:hRule="exact" w:val="380"/>
        </w:trPr>
        <w:tc>
          <w:tcPr>
            <w:tcW w:type="dxa" w:w="169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0–50</w:t>
            </w:r>
          </w:p>
        </w:tc>
        <w:tc>
          <w:tcPr>
            <w:tcW w:type="dxa" w:w="794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Xalqaro hamkorlik is largely shaklal or ineffective</w:t>
            </w:r>
          </w:p>
        </w:tc>
      </w:tr>
    </w:tbl>
    <w:p>
      <w:pPr>
        <w:autoSpaceDN w:val="0"/>
        <w:autoSpaceDE w:val="0"/>
        <w:widowControl/>
        <w:spacing w:line="266" w:lineRule="auto" w:before="2" w:after="0"/>
        <w:ind w:left="30" w:right="20" w:firstLine="708"/>
        <w:jc w:val="both"/>
      </w:pPr>
      <w:r>
        <w:rPr>
          <w:rFonts w:ascii="Arial" w:hAnsi="Arial" w:eastAsia="Arial"/>
          <w:b/>
          <w:i w:val="0"/>
          <w:color w:val="000000"/>
          <w:sz w:val="28"/>
        </w:rPr>
        <w:t>8.75.Recording a false collaboration result, organizing a joint program with a partner whose akkreditatsiya or holat is not confirmed, conflict of interest in the mobility selection, sending a talaba without a Learning Agreement, unjustified non-recognition of mobility kredits, or misuse of international project funds are considered critical nomuvofiqlik.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8.76.In the event of a critical nomuvofiqlik being aniqlangan, a conclusion of full muvofiqlik with the talabs of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0" w:firstLine="708"/>
        <w:jc w:val="both"/>
      </w:pPr>
      <w:r>
        <w:rPr>
          <w:rFonts w:ascii="Arial" w:hAnsi="Arial" w:eastAsia="Arial"/>
          <w:b/>
          <w:i w:val="0"/>
          <w:color w:val="000000"/>
          <w:sz w:val="28"/>
        </w:rPr>
        <w:t>8.77.The samaradorlik of xalqaro hamkorlik agreements and partnerships is assessed asosida Ilova 8.1 - "Reestr for assessing the level of development of the xalqaro hamkorlik portfolio and partnerships."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14" w:after="0"/>
        <w:ind w:left="0" w:right="40" w:firstLine="0"/>
        <w:jc w:val="right"/>
      </w:pPr>
      <w:r>
        <w:rPr>
          <w:rFonts w:ascii="Times New Roman" w:hAnsi="Times New Roman" w:eastAsia="Times New Roman"/>
          <w:b w:val="0"/>
          <w:i/>
          <w:color w:val="000000"/>
          <w:sz w:val="22"/>
        </w:rPr>
        <w:t>Ta'lim sifatini ta'minlash|104</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8.78.The yillik results of universitet's international activities are summarized asosida Ilova 8.2 - "International Cooperation Samaradorlik and Quality Monitoring Panel".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54"/>
        <w:ind w:left="30" w:right="0" w:firstLine="0"/>
        <w:jc w:val="left"/>
      </w:pPr>
      <w:r>
        <w:rPr>
          <w:rFonts w:ascii="Arial" w:hAnsi="Arial" w:eastAsia="Arial"/>
          <w:b/>
          <w:i w:val="0"/>
          <w:color w:val="000000"/>
          <w:sz w:val="28"/>
        </w:rPr>
        <w:t xml:space="preserve">ILOVA 8.1: Reestr of xalqaro hamkorlik portfolio and partnership development baholash </w:t>
        <w:br/>
        <w:t>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736.0" w:type="dxa"/>
      </w:tblPr>
      <w:tblGrid>
        <w:gridCol w:w="4884"/>
        <w:gridCol w:w="4884"/>
      </w:tblGrid>
      <w:tr>
        <w:trPr>
          <w:trHeight w:hRule="exact" w:val="380"/>
        </w:trPr>
        <w:tc>
          <w:tcPr>
            <w:tcW w:type="dxa" w:w="388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Ko'rsatkich</w:t>
            </w:r>
          </w:p>
        </w:tc>
        <w:tc>
          <w:tcPr>
            <w:tcW w:type="dxa" w:w="50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Axborot</w:t>
            </w:r>
          </w:p>
        </w:tc>
      </w:tr>
      <w:tr>
        <w:trPr>
          <w:trHeight w:hRule="exact" w:val="380"/>
        </w:trPr>
        <w:tc>
          <w:tcPr>
            <w:tcW w:type="dxa" w:w="388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Hisobot berish period</w:t>
            </w:r>
          </w:p>
        </w:tc>
        <w:tc>
          <w:tcPr>
            <w:tcW w:type="dxa" w:w="5042"/>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2"/>
        </w:trPr>
        <w:tc>
          <w:tcPr>
            <w:tcW w:type="dxa" w:w="38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Mas'ul kafedra</w:t>
            </w:r>
          </w:p>
        </w:tc>
        <w:tc>
          <w:tcPr>
            <w:tcW w:type="dxa" w:w="5042"/>
            <w:tcBorders>
              <w:start w:sz="4.0" w:val="single" w:color="#000000"/>
              <w:top w:sz="4.0" w:val="single" w:color="#000000"/>
              <w:end w:sz="4.0" w:val="single" w:color="#000000"/>
              <w:bottom w:sz="4.0" w:val="single" w:color="#000000"/>
            </w:tcBorders>
            <w:tcMar>
              <w:start w:w="0" w:type="dxa"/>
              <w:end w:w="0" w:type="dxa"/>
            </w:tcMar>
          </w:tcPr>
          <w:p/>
        </w:tc>
      </w:tr>
      <w:tr>
        <w:trPr>
          <w:trHeight w:hRule="exact" w:val="748"/>
        </w:trPr>
        <w:tc>
          <w:tcPr>
            <w:tcW w:type="dxa" w:w="38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8" w:right="0" w:firstLine="0"/>
              <w:jc w:val="left"/>
            </w:pPr>
            <w:r>
              <w:rPr>
                <w:rFonts w:ascii="Arial" w:hAnsi="Arial" w:eastAsia="Arial"/>
                <w:b w:val="0"/>
                <w:i w:val="0"/>
                <w:color w:val="000000"/>
                <w:sz w:val="28"/>
              </w:rPr>
              <w:t xml:space="preserve">The employee who prepared </w:t>
            </w:r>
            <w:r>
              <w:rPr>
                <w:rFonts w:ascii="Arial" w:hAnsi="Arial" w:eastAsia="Arial"/>
                <w:b w:val="0"/>
                <w:i w:val="0"/>
                <w:color w:val="000000"/>
                <w:sz w:val="28"/>
              </w:rPr>
              <w:t xml:space="preserve">the register </w:t>
            </w:r>
          </w:p>
        </w:tc>
        <w:tc>
          <w:tcPr>
            <w:tcW w:type="dxa" w:w="50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8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Baholash date</w:t>
            </w:r>
          </w:p>
        </w:tc>
        <w:tc>
          <w:tcPr>
            <w:tcW w:type="dxa" w:w="50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Hamkorlik portfeli</w:t>
      </w:r>
    </w:p>
    <w:tbl>
      <w:tblPr>
        <w:tblW w:type="auto" w:w="0"/>
        <w:tblLayout w:type="fixed"/>
        <w:tblLook w:firstColumn="1" w:firstRow="1" w:lastColumn="0" w:lastRow="0" w:noHBand="0" w:noVBand="1" w:val="04A0"/>
        <w:tblInd w:w="33.999999999999915" w:type="dxa"/>
      </w:tblPr>
      <w:tblGrid>
        <w:gridCol w:w="977"/>
        <w:gridCol w:w="977"/>
        <w:gridCol w:w="977"/>
        <w:gridCol w:w="977"/>
        <w:gridCol w:w="977"/>
        <w:gridCol w:w="977"/>
        <w:gridCol w:w="977"/>
        <w:gridCol w:w="977"/>
        <w:gridCol w:w="977"/>
        <w:gridCol w:w="977"/>
      </w:tblGrid>
      <w:tr>
        <w:trPr>
          <w:trHeight w:hRule="exact" w:val="1916"/>
        </w:trPr>
        <w:tc>
          <w:tcPr>
            <w:tcW w:type="dxa" w:w="412"/>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8" w:after="0"/>
              <w:ind w:left="0" w:right="0" w:firstLine="0"/>
              <w:jc w:val="center"/>
            </w:pPr>
            <w:r>
              <w:rPr>
                <w:rFonts w:ascii="Arial" w:hAnsi="Arial" w:eastAsia="Arial"/>
                <w:b/>
                <w:i w:val="0"/>
                <w:color w:val="000000"/>
                <w:sz w:val="24"/>
              </w:rPr>
              <w:t xml:space="preserve">T </w:t>
            </w:r>
            <w:r>
              <w:br/>
            </w:r>
            <w:r>
              <w:rPr>
                <w:rFonts w:ascii="Arial" w:hAnsi="Arial" w:eastAsia="Arial"/>
                <w:b/>
                <w:i w:val="0"/>
                <w:color w:val="000000"/>
                <w:sz w:val="24"/>
              </w:rPr>
              <w:t xml:space="preserve">/r </w:t>
            </w:r>
          </w:p>
        </w:tc>
        <w:tc>
          <w:tcPr>
            <w:tcW w:type="dxa" w:w="1124"/>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66" w:lineRule="auto" w:before="8" w:after="0"/>
              <w:ind w:left="102" w:right="0" w:firstLine="0"/>
              <w:jc w:val="left"/>
            </w:pPr>
            <w:r>
              <w:rPr>
                <w:rFonts w:ascii="Arial" w:hAnsi="Arial" w:eastAsia="Arial"/>
                <w:b/>
                <w:i w:val="0"/>
                <w:color w:val="000000"/>
                <w:sz w:val="24"/>
              </w:rPr>
              <w:t xml:space="preserve">Partner </w:t>
            </w:r>
            <w:r>
              <w:rPr>
                <w:rFonts w:ascii="Arial" w:hAnsi="Arial" w:eastAsia="Arial"/>
                <w:b/>
                <w:i w:val="0"/>
                <w:color w:val="000000"/>
                <w:sz w:val="24"/>
              </w:rPr>
              <w:t xml:space="preserve">organiz </w:t>
            </w:r>
            <w:r>
              <w:rPr>
                <w:rFonts w:ascii="Arial" w:hAnsi="Arial" w:eastAsia="Arial"/>
                <w:b/>
                <w:i w:val="0"/>
                <w:color w:val="000000"/>
                <w:sz w:val="24"/>
              </w:rPr>
              <w:t xml:space="preserve">ation </w:t>
            </w:r>
            <w:r>
              <w:br/>
            </w:r>
            <w:r>
              <w:rPr>
                <w:rFonts w:ascii="Arial" w:hAnsi="Arial" w:eastAsia="Arial"/>
                <w:b/>
                <w:i w:val="0"/>
                <w:color w:val="000000"/>
                <w:sz w:val="24"/>
              </w:rPr>
              <w:t xml:space="preserve">and </w:t>
            </w:r>
            <w:r>
              <w:br/>
            </w:r>
            <w:r>
              <w:rPr>
                <w:rFonts w:ascii="Arial" w:hAnsi="Arial" w:eastAsia="Arial"/>
                <w:b/>
                <w:i w:val="0"/>
                <w:color w:val="000000"/>
                <w:sz w:val="24"/>
              </w:rPr>
              <w:t xml:space="preserve">state </w:t>
            </w:r>
          </w:p>
        </w:tc>
        <w:tc>
          <w:tcPr>
            <w:tcW w:type="dxa" w:w="116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auto" w:before="8" w:after="0"/>
              <w:ind w:left="104" w:right="0" w:firstLine="0"/>
              <w:jc w:val="left"/>
            </w:pPr>
            <w:r>
              <w:rPr>
                <w:rFonts w:ascii="Arial" w:hAnsi="Arial" w:eastAsia="Arial"/>
                <w:b/>
                <w:i w:val="0"/>
                <w:color w:val="000000"/>
                <w:sz w:val="24"/>
              </w:rPr>
              <w:t xml:space="preserve">Partner </w:t>
              <w:br/>
              <w:t xml:space="preserve">holat, </w:t>
              <w:br/>
              <w:t>ackredit ation or rating</w:t>
            </w:r>
            <w:r/>
            <w:r>
              <w:rPr>
                <w:rFonts w:ascii="Arial" w:hAnsi="Arial" w:eastAsia="Arial"/>
                <w:b/>
                <w:i w:val="0"/>
                <w:color w:val="000000"/>
                <w:sz w:val="24"/>
              </w:rPr>
            </w:r>
            <w:r/>
            <w:r>
              <w:rPr>
                <w:rFonts w:ascii="Arial" w:hAnsi="Arial" w:eastAsia="Arial"/>
                <w:b/>
                <w:i w:val="0"/>
                <w:color w:val="000000"/>
                <w:sz w:val="24"/>
              </w:rPr>
            </w:r>
            <w:r>
              <w:rPr>
                <w:rFonts w:ascii="Arial" w:hAnsi="Arial" w:eastAsia="Arial"/>
                <w:b/>
                <w:i w:val="0"/>
                <w:color w:val="000000"/>
                <w:sz w:val="24"/>
              </w:rPr>
            </w:r>
            <w:r>
              <w:rPr>
                <w:rFonts w:ascii="Arial" w:hAnsi="Arial" w:eastAsia="Arial"/>
                <w:b/>
                <w:i w:val="0"/>
                <w:color w:val="000000"/>
                <w:sz w:val="24"/>
              </w:rPr>
            </w:r>
          </w:p>
        </w:tc>
        <w:tc>
          <w:tcPr>
            <w:tcW w:type="dxa" w:w="108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auto" w:before="8" w:after="0"/>
              <w:ind w:left="102" w:right="144" w:firstLine="0"/>
              <w:jc w:val="left"/>
            </w:pPr>
            <w:r>
              <w:rPr>
                <w:rFonts w:ascii="Arial" w:hAnsi="Arial" w:eastAsia="Arial"/>
                <w:b/>
                <w:i w:val="0"/>
                <w:color w:val="000000"/>
                <w:sz w:val="24"/>
              </w:rPr>
              <w:t xml:space="preserve">Transa </w:t>
            </w:r>
            <w:r>
              <w:rPr>
                <w:rFonts w:ascii="Arial" w:hAnsi="Arial" w:eastAsia="Arial"/>
                <w:b/>
                <w:i w:val="0"/>
                <w:color w:val="000000"/>
                <w:sz w:val="24"/>
              </w:rPr>
              <w:t xml:space="preserve">ction </w:t>
            </w:r>
            <w:r>
              <w:br/>
            </w:r>
            <w:r>
              <w:rPr>
                <w:rFonts w:ascii="Arial" w:hAnsi="Arial" w:eastAsia="Arial"/>
                <w:b/>
                <w:i w:val="0"/>
                <w:color w:val="000000"/>
                <w:sz w:val="24"/>
              </w:rPr>
              <w:t xml:space="preserve">type </w:t>
            </w:r>
            <w:r>
              <w:br/>
            </w:r>
            <w:r>
              <w:rPr>
                <w:rFonts w:ascii="Arial" w:hAnsi="Arial" w:eastAsia="Arial"/>
                <w:b/>
                <w:i w:val="0"/>
                <w:color w:val="000000"/>
                <w:sz w:val="24"/>
              </w:rPr>
              <w:t xml:space="preserve">and </w:t>
            </w:r>
            <w:r>
              <w:br/>
            </w:r>
            <w:r>
              <w:rPr>
                <w:rFonts w:ascii="Arial" w:hAnsi="Arial" w:eastAsia="Arial"/>
                <w:b/>
                <w:i w:val="0"/>
                <w:color w:val="000000"/>
                <w:sz w:val="24"/>
              </w:rPr>
              <w:t xml:space="preserve">date </w:t>
            </w:r>
          </w:p>
        </w:tc>
        <w:tc>
          <w:tcPr>
            <w:tcW w:type="dxa" w:w="760"/>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64" w:lineRule="auto" w:before="8" w:after="0"/>
              <w:ind w:left="106" w:right="144" w:firstLine="0"/>
              <w:jc w:val="left"/>
            </w:pPr>
            <w:r>
              <w:rPr>
                <w:rFonts w:ascii="Arial" w:hAnsi="Arial" w:eastAsia="Arial"/>
                <w:b/>
                <w:i w:val="0"/>
                <w:color w:val="000000"/>
                <w:sz w:val="24"/>
              </w:rPr>
              <w:t xml:space="preserve">Vali </w:t>
            </w:r>
            <w:r>
              <w:br/>
            </w:r>
            <w:r>
              <w:rPr>
                <w:rFonts w:ascii="Arial" w:hAnsi="Arial" w:eastAsia="Arial"/>
                <w:b/>
                <w:i w:val="0"/>
                <w:color w:val="000000"/>
                <w:sz w:val="24"/>
              </w:rPr>
              <w:t xml:space="preserve">dity </w:t>
            </w:r>
            <w:r>
              <w:rPr>
                <w:rFonts w:ascii="Arial" w:hAnsi="Arial" w:eastAsia="Arial"/>
                <w:b/>
                <w:i w:val="0"/>
                <w:color w:val="000000"/>
                <w:sz w:val="24"/>
              </w:rPr>
              <w:t xml:space="preserve">peri </w:t>
            </w:r>
            <w:r>
              <w:br/>
            </w:r>
            <w:r>
              <w:rPr>
                <w:rFonts w:ascii="Arial" w:hAnsi="Arial" w:eastAsia="Arial"/>
                <w:b/>
                <w:i w:val="0"/>
                <w:color w:val="000000"/>
                <w:sz w:val="24"/>
              </w:rPr>
              <w:t xml:space="preserve">od </w:t>
            </w:r>
          </w:p>
        </w:tc>
        <w:tc>
          <w:tcPr>
            <w:tcW w:type="dxa" w:w="1122"/>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9" w:lineRule="auto" w:before="8" w:after="0"/>
              <w:ind w:left="104" w:right="0" w:firstLine="0"/>
              <w:jc w:val="left"/>
            </w:pPr>
            <w:r>
              <w:rPr>
                <w:rFonts w:ascii="Arial" w:hAnsi="Arial" w:eastAsia="Arial"/>
                <w:b/>
                <w:i w:val="0"/>
                <w:color w:val="000000"/>
                <w:sz w:val="24"/>
              </w:rPr>
              <w:t xml:space="preserve">Respon sible </w:t>
              <w:br/>
              <w:t xml:space="preserve">fakultet or </w:t>
              <w:br/>
              <w:t xml:space="preserve">depart </w:t>
              <w:br/>
              <w:t>ment</w:t>
            </w:r>
            <w:r>
              <w:rPr>
                <w:rFonts w:ascii="Arial" w:hAnsi="Arial" w:eastAsia="Arial"/>
                <w:b/>
                <w:i w:val="0"/>
                <w:color w:val="000000"/>
                <w:sz w:val="24"/>
              </w:rPr>
            </w:r>
            <w:r/>
            <w:r>
              <w:rPr>
                <w:rFonts w:ascii="Arial" w:hAnsi="Arial" w:eastAsia="Arial"/>
                <w:b/>
                <w:i w:val="0"/>
                <w:color w:val="000000"/>
                <w:sz w:val="24"/>
              </w:rPr>
            </w:r>
            <w:r>
              <w:rPr>
                <w:rFonts w:ascii="Arial" w:hAnsi="Arial" w:eastAsia="Arial"/>
                <w:b/>
                <w:i w:val="0"/>
                <w:color w:val="000000"/>
                <w:sz w:val="24"/>
              </w:rPr>
            </w:r>
            <w:r/>
            <w:r>
              <w:rPr>
                <w:rFonts w:ascii="Arial" w:hAnsi="Arial" w:eastAsia="Arial"/>
                <w:b/>
                <w:i w:val="0"/>
                <w:color w:val="000000"/>
                <w:sz w:val="24"/>
              </w:rPr>
            </w:r>
            <w:r/>
            <w:r>
              <w:rPr>
                <w:rFonts w:ascii="Arial" w:hAnsi="Arial" w:eastAsia="Arial"/>
                <w:b/>
                <w:i w:val="0"/>
                <w:color w:val="000000"/>
                <w:sz w:val="24"/>
              </w:rPr>
            </w:r>
          </w:p>
        </w:tc>
        <w:tc>
          <w:tcPr>
            <w:tcW w:type="dxa" w:w="89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8" w:after="0"/>
              <w:ind w:left="106" w:right="0" w:firstLine="0"/>
              <w:jc w:val="left"/>
            </w:pPr>
            <w:r>
              <w:rPr>
                <w:rFonts w:ascii="Arial" w:hAnsi="Arial" w:eastAsia="Arial"/>
                <w:b/>
                <w:i w:val="0"/>
                <w:color w:val="000000"/>
                <w:sz w:val="24"/>
              </w:rPr>
              <w:t xml:space="preserve">Activi </w:t>
            </w:r>
            <w:r>
              <w:rPr>
                <w:rFonts w:ascii="Arial" w:hAnsi="Arial" w:eastAsia="Arial"/>
                <w:b/>
                <w:i w:val="0"/>
                <w:color w:val="000000"/>
                <w:sz w:val="24"/>
              </w:rPr>
              <w:t xml:space="preserve">ties </w:t>
            </w:r>
            <w:r>
              <w:br/>
            </w:r>
            <w:r>
              <w:rPr>
                <w:rFonts w:ascii="Arial" w:hAnsi="Arial" w:eastAsia="Arial"/>
                <w:b/>
                <w:i w:val="0"/>
                <w:color w:val="000000"/>
                <w:sz w:val="24"/>
              </w:rPr>
              <w:t xml:space="preserve">carrie </w:t>
            </w:r>
            <w:r>
              <w:rPr>
                <w:rFonts w:ascii="Arial" w:hAnsi="Arial" w:eastAsia="Arial"/>
                <w:b/>
                <w:i w:val="0"/>
                <w:color w:val="000000"/>
                <w:sz w:val="24"/>
              </w:rPr>
              <w:t xml:space="preserve">d out </w:t>
            </w:r>
          </w:p>
        </w:tc>
        <w:tc>
          <w:tcPr>
            <w:tcW w:type="dxa" w:w="10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8" w:after="0"/>
              <w:ind w:left="100" w:right="144" w:firstLine="0"/>
              <w:jc w:val="left"/>
            </w:pPr>
            <w:r>
              <w:rPr>
                <w:rFonts w:ascii="Arial" w:hAnsi="Arial" w:eastAsia="Arial"/>
                <w:b/>
                <w:i w:val="0"/>
                <w:color w:val="000000"/>
                <w:sz w:val="24"/>
              </w:rPr>
              <w:t xml:space="preserve">Measu </w:t>
            </w:r>
            <w:r>
              <w:rPr>
                <w:rFonts w:ascii="Arial" w:hAnsi="Arial" w:eastAsia="Arial"/>
                <w:b/>
                <w:i w:val="0"/>
                <w:color w:val="000000"/>
                <w:sz w:val="24"/>
              </w:rPr>
              <w:t xml:space="preserve">rable </w:t>
            </w:r>
            <w:r>
              <w:br/>
            </w:r>
            <w:r>
              <w:rPr>
                <w:rFonts w:ascii="Arial" w:hAnsi="Arial" w:eastAsia="Arial"/>
                <w:b/>
                <w:i w:val="0"/>
                <w:color w:val="000000"/>
                <w:sz w:val="24"/>
              </w:rPr>
              <w:t xml:space="preserve">result </w:t>
            </w:r>
          </w:p>
        </w:tc>
        <w:tc>
          <w:tcPr>
            <w:tcW w:type="dxa" w:w="11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8" w:after="0"/>
              <w:ind w:left="104" w:right="0" w:firstLine="0"/>
              <w:jc w:val="left"/>
            </w:pPr>
            <w:r>
              <w:rPr>
                <w:rFonts w:ascii="Arial" w:hAnsi="Arial" w:eastAsia="Arial"/>
                <w:b/>
                <w:i w:val="0"/>
                <w:color w:val="000000"/>
                <w:sz w:val="24"/>
              </w:rPr>
              <w:t xml:space="preserve">Develop </w:t>
            </w:r>
            <w:r>
              <w:rPr>
                <w:rFonts w:ascii="Arial" w:hAnsi="Arial" w:eastAsia="Arial"/>
                <w:b/>
                <w:i w:val="0"/>
                <w:color w:val="000000"/>
                <w:sz w:val="24"/>
              </w:rPr>
              <w:t xml:space="preserve">ment </w:t>
            </w:r>
            <w:r>
              <w:br/>
            </w:r>
            <w:r>
              <w:rPr>
                <w:rFonts w:ascii="Arial" w:hAnsi="Arial" w:eastAsia="Arial"/>
                <w:b/>
                <w:i w:val="0"/>
                <w:color w:val="000000"/>
                <w:sz w:val="24"/>
              </w:rPr>
              <w:t>stage 0–</w:t>
            </w:r>
            <w:r>
              <w:rPr>
                <w:rFonts w:ascii="Arial" w:hAnsi="Arial" w:eastAsia="Arial"/>
                <w:b/>
                <w:i w:val="0"/>
                <w:color w:val="000000"/>
                <w:sz w:val="24"/>
              </w:rPr>
              <w:t xml:space="preserve">5 </w:t>
            </w:r>
          </w:p>
        </w:tc>
        <w:tc>
          <w:tcPr>
            <w:tcW w:type="dxa" w:w="83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8" w:after="0"/>
              <w:ind w:left="104" w:right="0" w:firstLine="0"/>
              <w:jc w:val="left"/>
            </w:pPr>
            <w:r>
              <w:rPr>
                <w:rFonts w:ascii="Arial" w:hAnsi="Arial" w:eastAsia="Arial"/>
                <w:b/>
                <w:i w:val="0"/>
                <w:color w:val="000000"/>
                <w:sz w:val="24"/>
              </w:rPr>
              <w:t xml:space="preserve">Next </w:t>
            </w:r>
            <w:r>
              <w:rPr>
                <w:rFonts w:ascii="Arial" w:hAnsi="Arial" w:eastAsia="Arial"/>
                <w:b/>
                <w:i w:val="0"/>
                <w:color w:val="000000"/>
                <w:sz w:val="24"/>
              </w:rPr>
              <w:t xml:space="preserve">decis </w:t>
            </w:r>
            <w:r>
              <w:rPr>
                <w:rFonts w:ascii="Arial" w:hAnsi="Arial" w:eastAsia="Arial"/>
                <w:b/>
                <w:i w:val="0"/>
                <w:color w:val="000000"/>
                <w:sz w:val="24"/>
              </w:rPr>
              <w:t xml:space="preserve">ion </w:t>
            </w:r>
          </w:p>
        </w:tc>
      </w:tr>
      <w:tr>
        <w:trPr>
          <w:trHeight w:hRule="exact" w:val="326"/>
        </w:trPr>
        <w:tc>
          <w:tcPr>
            <w:tcW w:type="dxa" w:w="412"/>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Arial" w:hAnsi="Arial" w:eastAsia="Arial"/>
                <w:b w:val="0"/>
                <w:i w:val="0"/>
                <w:color w:val="000000"/>
                <w:sz w:val="24"/>
              </w:rPr>
              <w:t xml:space="preserve">1 </w:t>
            </w:r>
          </w:p>
        </w:tc>
        <w:tc>
          <w:tcPr>
            <w:tcW w:type="dxa" w:w="1124"/>
            <w:tcBorders>
              <w:start w:sz="4.0" w:val="single" w:color="#000000"/>
              <w:top w:sz="3.200000000000273" w:val="single" w:color="#000000"/>
              <w:end w:sz="3.2000000000000455" w:val="single" w:color="#000000"/>
              <w:bottom w:sz="4.0" w:val="single" w:color="#000000"/>
            </w:tcBorders>
            <w:tcMar>
              <w:start w:w="0" w:type="dxa"/>
              <w:end w:w="0" w:type="dxa"/>
            </w:tcMar>
          </w:tcPr>
          <w:p/>
        </w:tc>
        <w:tc>
          <w:tcPr>
            <w:tcW w:type="dxa" w:w="1168"/>
            <w:tcBorders>
              <w:start w:sz="3.2000000000000455" w:val="single" w:color="#000000"/>
              <w:top w:sz="3.200000000000273" w:val="single" w:color="#000000"/>
              <w:end w:sz="4.0" w:val="single" w:color="#000000"/>
              <w:bottom w:sz="4.0" w:val="single" w:color="#000000"/>
            </w:tcBorders>
            <w:tcMar>
              <w:start w:w="0" w:type="dxa"/>
              <w:end w:w="0" w:type="dxa"/>
            </w:tcMar>
          </w:tcPr>
          <w:p/>
        </w:tc>
        <w:tc>
          <w:tcPr>
            <w:tcW w:type="dxa" w:w="1080"/>
            <w:tcBorders>
              <w:start w:sz="4.0" w:val="single" w:color="#000000"/>
              <w:top w:sz="3.200000000000273" w:val="single" w:color="#000000"/>
              <w:end w:sz="4.0" w:val="single" w:color="#000000"/>
              <w:bottom w:sz="4.0" w:val="single" w:color="#000000"/>
            </w:tcBorders>
            <w:tcMar>
              <w:start w:w="0" w:type="dxa"/>
              <w:end w:w="0" w:type="dxa"/>
            </w:tcMar>
          </w:tcPr>
          <w:p/>
        </w:tc>
        <w:tc>
          <w:tcPr>
            <w:tcW w:type="dxa" w:w="760"/>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122"/>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898"/>
            <w:tcBorders>
              <w:start w:sz="4.0" w:val="single" w:color="#000000"/>
              <w:top w:sz="3.200000000000273" w:val="single" w:color="#000000"/>
              <w:end w:sz="4.0" w:val="single" w:color="#000000"/>
              <w:bottom w:sz="4.0" w:val="single" w:color="#000000"/>
            </w:tcBorders>
            <w:tcMar>
              <w:start w:w="0" w:type="dxa"/>
              <w:end w:w="0" w:type="dxa"/>
            </w:tcMar>
          </w:tcPr>
          <w:p/>
        </w:tc>
        <w:tc>
          <w:tcPr>
            <w:tcW w:type="dxa" w:w="1056"/>
            <w:tcBorders>
              <w:start w:sz="4.0" w:val="single" w:color="#000000"/>
              <w:top w:sz="3.200000000000273" w:val="single" w:color="#000000"/>
              <w:end w:sz="4.0" w:val="single" w:color="#000000"/>
              <w:bottom w:sz="4.0" w:val="single" w:color="#000000"/>
            </w:tcBorders>
            <w:tcMar>
              <w:start w:w="0" w:type="dxa"/>
              <w:end w:w="0" w:type="dxa"/>
            </w:tcMar>
          </w:tcPr>
          <w:p/>
        </w:tc>
        <w:tc>
          <w:tcPr>
            <w:tcW w:type="dxa" w:w="1174"/>
            <w:tcBorders>
              <w:start w:sz="4.0" w:val="single" w:color="#000000"/>
              <w:top w:sz="3.200000000000273" w:val="single" w:color="#000000"/>
              <w:end w:sz="4.0" w:val="single" w:color="#000000"/>
              <w:bottom w:sz="4.0" w:val="single" w:color="#000000"/>
            </w:tcBorders>
            <w:tcMar>
              <w:start w:w="0" w:type="dxa"/>
              <w:end w:w="0" w:type="dxa"/>
            </w:tcMar>
          </w:tcPr>
          <w:p/>
        </w:tc>
        <w:tc>
          <w:tcPr>
            <w:tcW w:type="dxa" w:w="838"/>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328"/>
        </w:trPr>
        <w:tc>
          <w:tcPr>
            <w:tcW w:type="dxa" w:w="41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4"/>
              </w:rPr>
              <w:t xml:space="preserve">2 </w:t>
            </w:r>
          </w:p>
        </w:tc>
        <w:tc>
          <w:tcPr>
            <w:tcW w:type="dxa" w:w="1124"/>
            <w:tcBorders>
              <w:start w:sz="4.0" w:val="single" w:color="#000000"/>
              <w:top w:sz="4.0" w:val="single" w:color="#000000"/>
              <w:end w:sz="3.2000000000000455" w:val="single" w:color="#000000"/>
              <w:bottom w:sz="4.0" w:val="single" w:color="#000000"/>
            </w:tcBorders>
            <w:tcMar>
              <w:start w:w="0" w:type="dxa"/>
              <w:end w:w="0" w:type="dxa"/>
            </w:tcMar>
          </w:tcPr>
          <w:p/>
        </w:tc>
        <w:tc>
          <w:tcPr>
            <w:tcW w:type="dxa" w:w="1168"/>
            <w:tcBorders>
              <w:start w:sz="3.2000000000000455" w:val="single" w:color="#000000"/>
              <w:top w:sz="4.0" w:val="single" w:color="#000000"/>
              <w:end w:sz="4.0" w:val="single" w:color="#000000"/>
              <w:bottom w:sz="4.0" w:val="single" w:color="#000000"/>
            </w:tcBorders>
            <w:tcMar>
              <w:start w:w="0" w:type="dxa"/>
              <w:end w:w="0" w:type="dxa"/>
            </w:tcMar>
          </w:tcPr>
          <w:p/>
        </w:tc>
        <w:tc>
          <w:tcPr>
            <w:tcW w:type="dxa" w:w="1080"/>
            <w:tcBorders>
              <w:start w:sz="4.0" w:val="single" w:color="#000000"/>
              <w:top w:sz="4.0" w:val="single" w:color="#000000"/>
              <w:end w:sz="4.0" w:val="single" w:color="#000000"/>
              <w:bottom w:sz="4.0" w:val="single" w:color="#000000"/>
            </w:tcBorders>
            <w:tcMar>
              <w:start w:w="0" w:type="dxa"/>
              <w:end w:w="0" w:type="dxa"/>
            </w:tcMar>
          </w:tcPr>
          <w:p/>
        </w:tc>
        <w:tc>
          <w:tcPr>
            <w:tcW w:type="dxa" w:w="760"/>
            <w:tcBorders>
              <w:start w:sz="4.0" w:val="single" w:color="#000000"/>
              <w:top w:sz="4.0" w:val="single" w:color="#000000"/>
              <w:end w:sz="3.200000000000273" w:val="single" w:color="#000000"/>
              <w:bottom w:sz="4.0" w:val="single" w:color="#000000"/>
            </w:tcBorders>
            <w:tcMar>
              <w:start w:w="0" w:type="dxa"/>
              <w:end w:w="0" w:type="dxa"/>
            </w:tcMar>
          </w:tcPr>
          <w:p/>
        </w:tc>
        <w:tc>
          <w:tcPr>
            <w:tcW w:type="dxa" w:w="1122"/>
            <w:tcBorders>
              <w:start w:sz="3.200000000000273" w:val="single" w:color="#000000"/>
              <w:top w:sz="4.0" w:val="single" w:color="#000000"/>
              <w:end w:sz="4.0" w:val="single" w:color="#000000"/>
              <w:bottom w:sz="4.0" w:val="single" w:color="#000000"/>
            </w:tcBorders>
            <w:tcMar>
              <w:start w:w="0" w:type="dxa"/>
              <w:end w:w="0" w:type="dxa"/>
            </w:tcMar>
          </w:tcPr>
          <w:p/>
        </w:tc>
        <w:tc>
          <w:tcPr>
            <w:tcW w:type="dxa" w:w="898"/>
            <w:tcBorders>
              <w:start w:sz="4.0" w:val="single" w:color="#000000"/>
              <w:top w:sz="4.0" w:val="single" w:color="#000000"/>
              <w:end w:sz="4.0" w:val="single" w:color="#000000"/>
              <w:bottom w:sz="4.0" w:val="single" w:color="#000000"/>
            </w:tcBorders>
            <w:tcMar>
              <w:start w:w="0" w:type="dxa"/>
              <w:end w:w="0" w:type="dxa"/>
            </w:tcMar>
          </w:tcPr>
          <w:p/>
        </w:tc>
        <w:tc>
          <w:tcPr>
            <w:tcW w:type="dxa" w:w="105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838"/>
            <w:tcBorders>
              <w:start w:sz="4.0"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41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4"/>
              </w:rPr>
              <w:t xml:space="preserve">3 </w:t>
            </w:r>
          </w:p>
        </w:tc>
        <w:tc>
          <w:tcPr>
            <w:tcW w:type="dxa" w:w="1124"/>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1168"/>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080"/>
            <w:tcBorders>
              <w:start w:sz="4.0" w:val="single" w:color="#000000"/>
              <w:top w:sz="4.0" w:val="single" w:color="#000000"/>
              <w:end w:sz="4.0" w:val="single" w:color="#000000"/>
              <w:bottom w:sz="3.199999999999818" w:val="single" w:color="#000000"/>
            </w:tcBorders>
            <w:tcMar>
              <w:start w:w="0" w:type="dxa"/>
              <w:end w:w="0" w:type="dxa"/>
            </w:tcMar>
          </w:tcPr>
          <w:p/>
        </w:tc>
        <w:tc>
          <w:tcPr>
            <w:tcW w:type="dxa" w:w="76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122"/>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898"/>
            <w:tcBorders>
              <w:start w:sz="4.0" w:val="single" w:color="#000000"/>
              <w:top w:sz="4.0" w:val="single" w:color="#000000"/>
              <w:end w:sz="4.0" w:val="single" w:color="#000000"/>
              <w:bottom w:sz="3.199999999999818" w:val="single" w:color="#000000"/>
            </w:tcBorders>
            <w:tcMar>
              <w:start w:w="0" w:type="dxa"/>
              <w:end w:w="0" w:type="dxa"/>
            </w:tcMar>
          </w:tcPr>
          <w:p/>
        </w:tc>
        <w:tc>
          <w:tcPr>
            <w:tcW w:type="dxa" w:w="1056"/>
            <w:tcBorders>
              <w:start w:sz="4.0" w:val="single" w:color="#000000"/>
              <w:top w:sz="4.0" w:val="single" w:color="#000000"/>
              <w:end w:sz="4.0" w:val="single" w:color="#000000"/>
              <w:bottom w:sz="3.199999999999818" w:val="single" w:color="#000000"/>
            </w:tcBorders>
            <w:tcMar>
              <w:start w:w="0" w:type="dxa"/>
              <w:end w:w="0" w:type="dxa"/>
            </w:tcMar>
          </w:tcPr>
          <w:p/>
        </w:tc>
        <w:tc>
          <w:tcPr>
            <w:tcW w:type="dxa" w:w="1174"/>
            <w:tcBorders>
              <w:start w:sz="4.0" w:val="single" w:color="#000000"/>
              <w:top w:sz="4.0" w:val="single" w:color="#000000"/>
              <w:end w:sz="4.0" w:val="single" w:color="#000000"/>
              <w:bottom w:sz="3.199999999999818" w:val="single" w:color="#000000"/>
            </w:tcBorders>
            <w:tcMar>
              <w:start w:w="0" w:type="dxa"/>
              <w:end w:w="0" w:type="dxa"/>
            </w:tcMar>
          </w:tcPr>
          <w:p/>
        </w:tc>
        <w:tc>
          <w:tcPr>
            <w:tcW w:type="dxa" w:w="838"/>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78" w:after="54"/>
        <w:ind w:left="738" w:right="0" w:firstLine="0"/>
        <w:jc w:val="left"/>
      </w:pPr>
      <w:r>
        <w:rPr>
          <w:rFonts w:ascii="Arial" w:hAnsi="Arial" w:eastAsia="Arial"/>
          <w:b/>
          <w:i w:val="0"/>
          <w:color w:val="000000"/>
          <w:sz w:val="28"/>
        </w:rPr>
        <w:t>Hamkorlik bosqichini belgilash</w:t>
      </w:r>
    </w:p>
    <w:tbl>
      <w:tblPr>
        <w:tblW w:type="auto" w:w="0"/>
        <w:tblLayout w:type="fixed"/>
        <w:tblLook w:firstColumn="1" w:firstRow="1" w:lastColumn="0" w:lastRow="0" w:noHBand="0" w:noVBand="1" w:val="04A0"/>
        <w:tblInd w:w="33.999999999999915" w:type="dxa"/>
      </w:tblPr>
      <w:tblGrid>
        <w:gridCol w:w="4884"/>
        <w:gridCol w:w="4884"/>
      </w:tblGrid>
      <w:tr>
        <w:trPr>
          <w:trHeight w:hRule="exact" w:val="378"/>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 xml:space="preserve">Stage </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Marking mezon</w:t>
            </w:r>
          </w:p>
        </w:tc>
      </w:tr>
      <w:tr>
        <w:trPr>
          <w:trHeight w:hRule="exact" w:val="382"/>
        </w:trPr>
        <w:tc>
          <w:tcPr>
            <w:tcW w:type="dxa" w:w="97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w:t>
            </w:r>
          </w:p>
        </w:tc>
        <w:tc>
          <w:tcPr>
            <w:tcW w:type="dxa" w:w="86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Yo'q partnership document and no practical activities</w:t>
            </w:r>
          </w:p>
        </w:tc>
      </w:tr>
      <w:tr>
        <w:trPr>
          <w:trHeight w:hRule="exact" w:val="378"/>
        </w:trPr>
        <w:tc>
          <w:tcPr>
            <w:tcW w:type="dxa" w:w="97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1</w:t>
            </w:r>
          </w:p>
        </w:tc>
        <w:tc>
          <w:tcPr>
            <w:tcW w:type="dxa" w:w="86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There is a memorandum or agreement, but no practical result </w:t>
            </w:r>
          </w:p>
        </w:tc>
      </w:tr>
      <w:tr>
        <w:trPr>
          <w:trHeight w:hRule="exact" w:val="382"/>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2</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 separate meeting, seminar, or kick-off event was held </w:t>
            </w:r>
          </w:p>
        </w:tc>
      </w:tr>
      <w:tr>
        <w:trPr>
          <w:trHeight w:hRule="exact" w:val="380"/>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3</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Mobility, project, joint program or regular activity available </w:t>
            </w:r>
          </w:p>
        </w:tc>
      </w:tr>
      <w:tr>
        <w:trPr>
          <w:trHeight w:hRule="exact" w:val="750"/>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4</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A loan, publication, grant, funding, program, or other measurable </w:t>
            </w:r>
            <w:r>
              <w:rPr>
                <w:rFonts w:ascii="Arial" w:hAnsi="Arial" w:eastAsia="Arial"/>
                <w:b w:val="0"/>
                <w:i w:val="0"/>
                <w:color w:val="000000"/>
                <w:sz w:val="28"/>
              </w:rPr>
              <w:t xml:space="preserve">outcome exists </w:t>
            </w:r>
          </w:p>
        </w:tc>
      </w:tr>
      <w:tr>
        <w:trPr>
          <w:trHeight w:hRule="exact" w:val="754"/>
        </w:trPr>
        <w:tc>
          <w:tcPr>
            <w:tcW w:type="dxa" w:w="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5</w:t>
            </w:r>
          </w:p>
        </w:tc>
        <w:tc>
          <w:tcPr>
            <w:tcW w:type="dxa" w:w="86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Stable and long-term strategik partnerships have been shakled in several areas</w:t>
            </w:r>
            <w:r>
              <w:rPr>
                <w:rFonts w:ascii="Arial" w:hAnsi="Arial" w:eastAsia="Arial"/>
                <w:b w:val="0"/>
                <w:i w:val="0"/>
                <w:color w:val="000000"/>
                <w:sz w:val="28"/>
              </w:rPr>
            </w:r>
          </w:p>
        </w:tc>
      </w:tr>
    </w:tbl>
    <w:p>
      <w:pPr>
        <w:autoSpaceDN w:val="0"/>
        <w:autoSpaceDE w:val="0"/>
        <w:widowControl/>
        <w:spacing w:line="233" w:lineRule="auto" w:before="374" w:after="50"/>
        <w:ind w:left="738" w:right="0" w:firstLine="0"/>
        <w:jc w:val="left"/>
      </w:pPr>
      <w:r>
        <w:rPr>
          <w:rFonts w:ascii="Arial" w:hAnsi="Arial" w:eastAsia="Arial"/>
          <w:b/>
          <w:i w:val="0"/>
          <w:color w:val="000000"/>
          <w:sz w:val="28"/>
        </w:rPr>
        <w:t>Umumiy portfel tahlili</w:t>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382"/>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Number </w:t>
            </w: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Share in total portfolio </w:t>
            </w:r>
          </w:p>
        </w:tc>
      </w:tr>
      <w:tr>
        <w:trPr>
          <w:trHeight w:hRule="exact" w:val="380"/>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Partnerships at stage 0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4"/>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Phase 1 partnerships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3" w:lineRule="auto" w:before="296" w:after="0"/>
        <w:ind w:left="0" w:right="44" w:firstLine="0"/>
        <w:jc w:val="right"/>
      </w:pPr>
      <w:r>
        <w:rPr>
          <w:rFonts w:ascii="Times New Roman" w:hAnsi="Times New Roman" w:eastAsia="Times New Roman"/>
          <w:b w:val="0"/>
          <w:i/>
          <w:color w:val="000000"/>
          <w:sz w:val="22"/>
        </w:rPr>
        <w:t>Ta'lim sifatini ta'minlash|105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3254"/>
        <w:gridCol w:w="3254"/>
        <w:gridCol w:w="3254"/>
      </w:tblGrid>
      <w:tr>
        <w:trPr>
          <w:trHeight w:hRule="exact" w:val="382"/>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Phase 2 partnerships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Phase 3 partnerships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Phase 4 partnerships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78"/>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Strategik partnerships in phase 5</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4"/>
        </w:trPr>
        <w:tc>
          <w:tcPr>
            <w:tcW w:type="dxa" w:w="431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 cooperation documents</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320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100%</w:t>
            </w:r>
          </w:p>
        </w:tc>
      </w:tr>
    </w:tbl>
    <w:p>
      <w:pPr>
        <w:autoSpaceDN w:val="0"/>
        <w:autoSpaceDE w:val="0"/>
        <w:widowControl/>
        <w:spacing w:line="233" w:lineRule="auto" w:before="374" w:after="52"/>
        <w:ind w:left="738" w:right="0" w:firstLine="0"/>
        <w:jc w:val="left"/>
      </w:pPr>
      <w:r>
        <w:rPr>
          <w:rFonts w:ascii="Arial" w:hAnsi="Arial" w:eastAsia="Arial"/>
          <w:b/>
          <w:i w:val="0"/>
          <w:color w:val="000000"/>
          <w:sz w:val="28"/>
        </w:rPr>
        <w:t>Hamkorlikni davom ettirish to'g'risida qaror</w:t>
      </w:r>
    </w:p>
    <w:tbl>
      <w:tblPr>
        <w:tblW w:type="auto" w:w="0"/>
        <w:tblLayout w:type="fixed"/>
        <w:tblLook w:firstColumn="1" w:firstRow="1" w:lastColumn="0" w:lastRow="0" w:noHBand="0" w:noVBand="1" w:val="04A0"/>
        <w:tblInd w:w="33.999999999999915" w:type="dxa"/>
      </w:tblPr>
      <w:tblGrid>
        <w:gridCol w:w="4881"/>
        <w:gridCol w:w="4881"/>
      </w:tblGrid>
      <w:tr>
        <w:trPr>
          <w:trHeight w:hRule="exact" w:val="382"/>
        </w:trPr>
        <w:tc>
          <w:tcPr>
            <w:tcW w:type="dxa" w:w="3860"/>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Cooperation holat</w:t>
            </w:r>
          </w:p>
        </w:tc>
        <w:tc>
          <w:tcPr>
            <w:tcW w:type="dxa" w:w="129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Marking </w:t>
            </w:r>
          </w:p>
        </w:tc>
      </w:tr>
      <w:tr>
        <w:trPr>
          <w:trHeight w:hRule="exact" w:val="440"/>
        </w:trPr>
        <w:tc>
          <w:tcPr>
            <w:tcW w:type="dxa" w:w="386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Continue without change </w:t>
            </w:r>
          </w:p>
        </w:tc>
        <w:tc>
          <w:tcPr>
            <w:tcW w:type="dxa" w:w="12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36"/>
        </w:trPr>
        <w:tc>
          <w:tcPr>
            <w:tcW w:type="dxa" w:w="386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Strengthening the action plan </w:t>
            </w:r>
          </w:p>
        </w:tc>
        <w:tc>
          <w:tcPr>
            <w:tcW w:type="dxa" w:w="12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40"/>
        </w:trPr>
        <w:tc>
          <w:tcPr>
            <w:tcW w:type="dxa" w:w="386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Contract renewal </w:t>
            </w:r>
          </w:p>
        </w:tc>
        <w:tc>
          <w:tcPr>
            <w:tcW w:type="dxa" w:w="12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36"/>
        </w:trPr>
        <w:tc>
          <w:tcPr>
            <w:tcW w:type="dxa" w:w="3860"/>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Add a new route </w:t>
            </w:r>
          </w:p>
        </w:tc>
        <w:tc>
          <w:tcPr>
            <w:tcW w:type="dxa" w:w="129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38"/>
        </w:trPr>
        <w:tc>
          <w:tcPr>
            <w:tcW w:type="dxa" w:w="3860"/>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Temporary stop </w:t>
            </w:r>
          </w:p>
        </w:tc>
        <w:tc>
          <w:tcPr>
            <w:tcW w:type="dxa" w:w="1290"/>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40"/>
        </w:trPr>
        <w:tc>
          <w:tcPr>
            <w:tcW w:type="dxa" w:w="386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Yo'qn-renewal of contract</w:t>
            </w:r>
          </w:p>
        </w:tc>
        <w:tc>
          <w:tcPr>
            <w:tcW w:type="dxa" w:w="12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436"/>
        </w:trPr>
        <w:tc>
          <w:tcPr>
            <w:tcW w:type="dxa" w:w="386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Ending the partnership </w:t>
            </w:r>
          </w:p>
        </w:tc>
        <w:tc>
          <w:tcPr>
            <w:tcW w:type="dxa" w:w="129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bl>
    <w:p>
      <w:pPr>
        <w:autoSpaceDN w:val="0"/>
        <w:autoSpaceDE w:val="0"/>
        <w:widowControl/>
        <w:spacing w:line="262" w:lineRule="auto" w:before="380" w:after="0"/>
        <w:ind w:left="30" w:right="144" w:firstLine="0"/>
        <w:jc w:val="left"/>
      </w:pPr>
      <w:r>
        <w:rPr>
          <w:rFonts w:ascii="Arial" w:hAnsi="Arial" w:eastAsia="Arial"/>
          <w:b w:val="0"/>
          <w:i w:val="0"/>
          <w:color w:val="000000"/>
          <w:sz w:val="28"/>
        </w:rPr>
        <w:t xml:space="preserve">Basis of the decision: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autoSpaceDE w:val="0"/>
        <w:widowControl/>
        <w:spacing w:line="254" w:lineRule="auto" w:before="58" w:after="0"/>
        <w:ind w:left="30" w:right="144" w:firstLine="0"/>
        <w:jc w:val="left"/>
      </w:pP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738" w:val="left"/>
        </w:tabs>
        <w:autoSpaceDE w:val="0"/>
        <w:widowControl/>
        <w:spacing w:line="262" w:lineRule="auto" w:before="426" w:after="52"/>
        <w:ind w:left="30" w:right="0" w:firstLine="0"/>
        <w:jc w:val="left"/>
      </w:pPr>
      <w:r>
        <w:rPr>
          <w:rFonts w:ascii="Arial" w:hAnsi="Arial" w:eastAsia="Arial"/>
          <w:b/>
          <w:i w:val="0"/>
          <w:color w:val="000000"/>
          <w:sz w:val="28"/>
        </w:rPr>
        <w:t xml:space="preserve">ILOVA 8.2: International Cooperation Samaradorlik and Quality Monitoring Panel </w:t>
        <w:br/>
        <w:t>A. 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736.0" w:type="dxa"/>
      </w:tblPr>
      <w:tblGrid>
        <w:gridCol w:w="4881"/>
        <w:gridCol w:w="4881"/>
      </w:tblGrid>
      <w:tr>
        <w:trPr>
          <w:trHeight w:hRule="exact" w:val="384"/>
        </w:trPr>
        <w:tc>
          <w:tcPr>
            <w:tcW w:type="dxa" w:w="41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Ko'rsatkich</w:t>
            </w:r>
          </w:p>
        </w:tc>
        <w:tc>
          <w:tcPr>
            <w:tcW w:type="dxa" w:w="48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Axborot</w:t>
            </w:r>
          </w:p>
        </w:tc>
      </w:tr>
      <w:tr>
        <w:trPr>
          <w:trHeight w:hRule="exact" w:val="378"/>
        </w:trPr>
        <w:tc>
          <w:tcPr>
            <w:tcW w:type="dxa" w:w="41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Monitoring period </w:t>
            </w:r>
          </w:p>
        </w:tc>
        <w:tc>
          <w:tcPr>
            <w:tcW w:type="dxa" w:w="480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41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Mas'ul Vice-Rektor</w:t>
            </w:r>
          </w:p>
        </w:tc>
        <w:tc>
          <w:tcPr>
            <w:tcW w:type="dxa" w:w="480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41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Hisobot berish units</w:t>
            </w:r>
          </w:p>
        </w:tc>
        <w:tc>
          <w:tcPr>
            <w:tcW w:type="dxa" w:w="4808"/>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1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Monitoring date </w:t>
            </w:r>
          </w:p>
        </w:tc>
        <w:tc>
          <w:tcPr>
            <w:tcW w:type="dxa" w:w="480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41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Reviewed meeting </w:t>
            </w:r>
          </w:p>
        </w:tc>
        <w:tc>
          <w:tcPr>
            <w:tcW w:type="dxa" w:w="4808"/>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6"/>
        <w:ind w:left="738" w:right="0" w:firstLine="0"/>
        <w:jc w:val="left"/>
      </w:pPr>
      <w:r>
        <w:rPr>
          <w:rFonts w:ascii="Arial" w:hAnsi="Arial" w:eastAsia="Arial"/>
          <w:b/>
          <w:i w:val="0"/>
          <w:color w:val="000000"/>
          <w:sz w:val="28"/>
        </w:rPr>
        <w:t>B. Baholash of international activity results</w:t>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172"/>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2"/>
              </w:rPr>
              <w:t xml:space="preserve">Cod </w:t>
            </w:r>
            <w:r>
              <w:rPr>
                <w:rFonts w:ascii="Arial" w:hAnsi="Arial" w:eastAsia="Arial"/>
                <w:b/>
                <w:i w:val="0"/>
                <w:color w:val="000000"/>
                <w:sz w:val="22"/>
              </w:rPr>
              <w:t xml:space="preserve">e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i w:val="0"/>
                <w:color w:val="000000"/>
                <w:sz w:val="22"/>
              </w:rPr>
              <w:t xml:space="preserve">Assessmen </w:t>
            </w:r>
            <w:r>
              <w:rPr>
                <w:rFonts w:ascii="Arial" w:hAnsi="Arial" w:eastAsia="Arial"/>
                <w:b/>
                <w:i w:val="0"/>
                <w:color w:val="000000"/>
                <w:sz w:val="22"/>
              </w:rPr>
              <w:t xml:space="preserve">t direction </w:t>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8" w:right="144" w:firstLine="0"/>
              <w:jc w:val="left"/>
            </w:pPr>
            <w:r>
              <w:rPr>
                <w:rFonts w:ascii="Arial" w:hAnsi="Arial" w:eastAsia="Arial"/>
                <w:b/>
                <w:i w:val="0"/>
                <w:color w:val="000000"/>
                <w:sz w:val="22"/>
              </w:rPr>
              <w:t>Maximu m ball</w:t>
            </w:r>
            <w:r>
              <w:rPr>
                <w:rFonts w:ascii="Arial" w:hAnsi="Arial" w:eastAsia="Arial"/>
                <w:b/>
                <w:i w:val="0"/>
                <w:color w:val="000000"/>
                <w:sz w:val="22"/>
              </w:rPr>
            </w:r>
          </w:p>
        </w:tc>
        <w:tc>
          <w:tcPr>
            <w:tcW w:type="dxa" w:w="6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2" w:right="0" w:firstLine="0"/>
              <w:jc w:val="left"/>
            </w:pPr>
            <w:r>
              <w:rPr>
                <w:rFonts w:ascii="Arial" w:hAnsi="Arial" w:eastAsia="Arial"/>
                <w:b/>
                <w:i w:val="0"/>
                <w:color w:val="000000"/>
                <w:sz w:val="22"/>
              </w:rPr>
              <w:t xml:space="preserve">Pla </w:t>
            </w:r>
            <w:r>
              <w:br/>
            </w:r>
            <w:r>
              <w:rPr>
                <w:rFonts w:ascii="Arial" w:hAnsi="Arial" w:eastAsia="Arial"/>
                <w:b/>
                <w:i w:val="0"/>
                <w:color w:val="000000"/>
                <w:sz w:val="22"/>
              </w:rPr>
              <w:t xml:space="preserve">n or </w:t>
            </w:r>
            <w:r>
              <w:rPr>
                <w:rFonts w:ascii="Arial" w:hAnsi="Arial" w:eastAsia="Arial"/>
                <w:b/>
                <w:i w:val="0"/>
                <w:color w:val="000000"/>
                <w:sz w:val="22"/>
              </w:rPr>
              <w:t xml:space="preserve">goa </w:t>
            </w:r>
            <w:r>
              <w:br/>
            </w:r>
            <w:r>
              <w:rPr>
                <w:rFonts w:ascii="Arial" w:hAnsi="Arial" w:eastAsia="Arial"/>
                <w:b/>
                <w:i w:val="0"/>
                <w:color w:val="000000"/>
                <w:sz w:val="22"/>
              </w:rPr>
              <w:t xml:space="preserve">l </w:t>
            </w:r>
          </w:p>
        </w:tc>
        <w:tc>
          <w:tcPr>
            <w:tcW w:type="dxa" w:w="8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2" w:after="0"/>
              <w:ind w:left="104" w:right="0" w:firstLine="0"/>
              <w:jc w:val="left"/>
            </w:pPr>
            <w:r>
              <w:rPr>
                <w:rFonts w:ascii="Arial" w:hAnsi="Arial" w:eastAsia="Arial"/>
                <w:b/>
                <w:i w:val="0"/>
                <w:color w:val="000000"/>
                <w:sz w:val="22"/>
              </w:rPr>
              <w:t xml:space="preserve">Actua </w:t>
            </w:r>
            <w:r>
              <w:rPr>
                <w:rFonts w:ascii="Arial" w:hAnsi="Arial" w:eastAsia="Arial"/>
                <w:b/>
                <w:i w:val="0"/>
                <w:color w:val="000000"/>
                <w:sz w:val="22"/>
              </w:rPr>
              <w:t xml:space="preserve">l </w:t>
            </w:r>
            <w:r>
              <w:br/>
            </w:r>
            <w:r>
              <w:rPr>
                <w:rFonts w:ascii="Arial" w:hAnsi="Arial" w:eastAsia="Arial"/>
                <w:b/>
                <w:i w:val="0"/>
                <w:color w:val="000000"/>
                <w:sz w:val="22"/>
              </w:rPr>
              <w:t xml:space="preserve">result </w:t>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tabs>
                <w:tab w:pos="1038" w:val="left"/>
              </w:tabs>
              <w:autoSpaceDE w:val="0"/>
              <w:widowControl/>
              <w:spacing w:line="259" w:lineRule="auto" w:before="2" w:after="0"/>
              <w:ind w:left="106" w:right="0" w:firstLine="0"/>
              <w:jc w:val="left"/>
            </w:pPr>
            <w:r>
              <w:rPr>
                <w:rFonts w:ascii="Arial" w:hAnsi="Arial" w:eastAsia="Arial"/>
                <w:b/>
                <w:i w:val="0"/>
                <w:color w:val="000000"/>
                <w:sz w:val="22"/>
              </w:rPr>
              <w:t xml:space="preserve">Level </w:t>
            </w:r>
            <w:r>
              <w:tab/>
            </w:r>
            <w:r>
              <w:rPr>
                <w:rFonts w:ascii="Arial" w:hAnsi="Arial" w:eastAsia="Arial"/>
                <w:b/>
                <w:i w:val="0"/>
                <w:color w:val="000000"/>
                <w:sz w:val="22"/>
              </w:rPr>
              <w:t xml:space="preserve">of </w:t>
            </w:r>
            <w:r>
              <w:rPr>
                <w:rFonts w:ascii="Arial" w:hAnsi="Arial" w:eastAsia="Arial"/>
                <w:b/>
                <w:i w:val="0"/>
                <w:color w:val="000000"/>
                <w:sz w:val="22"/>
              </w:rPr>
              <w:t xml:space="preserve">completio </w:t>
            </w:r>
            <w:r>
              <w:br/>
            </w:r>
            <w:r>
              <w:rPr>
                <w:rFonts w:ascii="Arial" w:hAnsi="Arial" w:eastAsia="Arial"/>
                <w:b/>
                <w:i w:val="0"/>
                <w:color w:val="000000"/>
                <w:sz w:val="22"/>
              </w:rPr>
              <w:t xml:space="preserve">n </w:t>
            </w:r>
          </w:p>
        </w:tc>
        <w:tc>
          <w:tcPr>
            <w:tcW w:type="dxa" w:w="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2" w:after="0"/>
              <w:ind w:left="104" w:right="0" w:firstLine="0"/>
              <w:jc w:val="left"/>
            </w:pPr>
            <w:r>
              <w:rPr>
                <w:rFonts w:ascii="Arial" w:hAnsi="Arial" w:eastAsia="Arial"/>
                <w:b/>
                <w:i w:val="0"/>
                <w:color w:val="000000"/>
                <w:sz w:val="22"/>
              </w:rPr>
              <w:t xml:space="preserve">Exper t </w:t>
              <w:br/>
              <w:t>ball</w:t>
            </w:r>
            <w:r>
              <w:rPr>
                <w:rFonts w:ascii="Arial" w:hAnsi="Arial" w:eastAsia="Arial"/>
                <w:b/>
                <w:i w:val="0"/>
                <w:color w:val="000000"/>
                <w:sz w:val="22"/>
              </w:rPr>
            </w:r>
            <w:r/>
            <w:r>
              <w:rPr>
                <w:rFonts w:ascii="Arial" w:hAnsi="Arial" w:eastAsia="Arial"/>
                <w:b/>
                <w:i w:val="0"/>
                <w:color w:val="000000"/>
                <w:sz w:val="22"/>
              </w:rPr>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8" w:right="0" w:firstLine="0"/>
              <w:jc w:val="left"/>
            </w:pPr>
            <w:r>
              <w:rPr>
                <w:rFonts w:ascii="Arial" w:hAnsi="Arial" w:eastAsia="Arial"/>
                <w:b/>
                <w:i w:val="0"/>
                <w:color w:val="000000"/>
                <w:sz w:val="22"/>
              </w:rPr>
              <w:t xml:space="preserve">Supportin </w:t>
              <w:br/>
              <w:t>g dalil</w:t>
            </w:r>
            <w:r/>
            <w:r>
              <w:rPr>
                <w:rFonts w:ascii="Arial" w:hAnsi="Arial" w:eastAsia="Arial"/>
                <w:b/>
                <w:i w:val="0"/>
                <w:color w:val="000000"/>
                <w:sz w:val="22"/>
              </w:rPr>
            </w:r>
          </w:p>
        </w:tc>
        <w:tc>
          <w:tcPr>
            <w:tcW w:type="dxa" w:w="10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6" w:right="144" w:firstLine="0"/>
              <w:jc w:val="left"/>
            </w:pPr>
            <w:r>
              <w:rPr>
                <w:rFonts w:ascii="Arial" w:hAnsi="Arial" w:eastAsia="Arial"/>
                <w:b/>
                <w:i w:val="0"/>
                <w:color w:val="000000"/>
                <w:sz w:val="22"/>
              </w:rPr>
              <w:t xml:space="preserve">The </w:t>
            </w:r>
            <w:r>
              <w:br/>
            </w:r>
            <w:r>
              <w:rPr>
                <w:rFonts w:ascii="Arial" w:hAnsi="Arial" w:eastAsia="Arial"/>
                <w:b/>
                <w:i w:val="0"/>
                <w:color w:val="000000"/>
                <w:sz w:val="22"/>
              </w:rPr>
              <w:t xml:space="preserve">main </w:t>
            </w:r>
            <w:r>
              <w:br/>
            </w:r>
            <w:r>
              <w:rPr>
                <w:rFonts w:ascii="Arial" w:hAnsi="Arial" w:eastAsia="Arial"/>
                <w:b/>
                <w:i w:val="0"/>
                <w:color w:val="000000"/>
                <w:sz w:val="22"/>
              </w:rPr>
              <w:t xml:space="preserve">proble </w:t>
            </w:r>
            <w:r>
              <w:rPr>
                <w:rFonts w:ascii="Arial" w:hAnsi="Arial" w:eastAsia="Arial"/>
                <w:b/>
                <w:i w:val="0"/>
                <w:color w:val="000000"/>
                <w:sz w:val="22"/>
              </w:rPr>
              <w:t xml:space="preserve">m </w:t>
            </w:r>
          </w:p>
        </w:tc>
      </w:tr>
    </w:tbl>
    <w:p>
      <w:pPr>
        <w:autoSpaceDN w:val="0"/>
        <w:autoSpaceDE w:val="0"/>
        <w:widowControl/>
        <w:spacing w:line="233" w:lineRule="auto" w:before="462" w:after="0"/>
        <w:ind w:left="0" w:right="38" w:firstLine="0"/>
        <w:jc w:val="right"/>
      </w:pPr>
      <w:r>
        <w:rPr>
          <w:rFonts w:ascii="Times New Roman" w:hAnsi="Times New Roman" w:eastAsia="Times New Roman"/>
          <w:b w:val="0"/>
          <w:i/>
          <w:color w:val="000000"/>
          <w:sz w:val="22"/>
        </w:rPr>
        <w:t>Ta'lim sifatini ta'minlash|106</w:t>
      </w:r>
      <w:r>
        <w:rPr>
          <w:rFonts w:ascii="Times New Roman" w:hAnsi="Times New Roman" w:eastAsia="Times New Roman"/>
          <w:b w:val="0"/>
          <w:i w:val="0"/>
          <w:color w:val="000000"/>
          <w:sz w:val="22"/>
        </w:rPr>
      </w:r>
    </w:p>
    <w:p>
      <w:pPr>
        <w:sectPr>
          <w:pgSz w:w="11906" w:h="16838"/>
          <w:pgMar w:top="354" w:right="104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1758"/>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2"/>
              </w:rPr>
              <w:t>XH-1</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2" w:right="0" w:firstLine="0"/>
              <w:jc w:val="left"/>
            </w:pPr>
            <w:r>
              <w:rPr>
                <w:rFonts w:ascii="Arial" w:hAnsi="Arial" w:eastAsia="Arial"/>
                <w:b w:val="0"/>
                <w:i w:val="0"/>
                <w:color w:val="000000"/>
                <w:sz w:val="22"/>
              </w:rPr>
              <w:t xml:space="preserve">Soundness </w:t>
              <w:br/>
              <w:t xml:space="preserve">of </w:t>
              <w:br/>
              <w:t xml:space="preserve">international strategiya and partner </w:t>
              <w:br/>
              <w:t>portfolio</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6" w:after="0"/>
              <w:ind w:left="108" w:right="0" w:firstLine="0"/>
              <w:jc w:val="left"/>
            </w:pPr>
            <w:r>
              <w:rPr>
                <w:rFonts w:ascii="Arial" w:hAnsi="Arial" w:eastAsia="Arial"/>
                <w:b w:val="0"/>
                <w:i w:val="0"/>
                <w:color w:val="000000"/>
                <w:sz w:val="22"/>
              </w:rPr>
              <w:t xml:space="preserve">15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462"/>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2"/>
              </w:rPr>
              <w:t>XH-2</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tabs>
                <w:tab w:pos="1180" w:val="left"/>
              </w:tabs>
              <w:autoSpaceDE w:val="0"/>
              <w:widowControl/>
              <w:spacing w:line="266" w:lineRule="auto" w:before="2" w:after="0"/>
              <w:ind w:left="102" w:right="0" w:firstLine="0"/>
              <w:jc w:val="left"/>
            </w:pPr>
            <w:r>
              <w:rPr>
                <w:rFonts w:ascii="Arial" w:hAnsi="Arial" w:eastAsia="Arial"/>
                <w:b w:val="0"/>
                <w:i w:val="0"/>
                <w:color w:val="000000"/>
                <w:sz w:val="22"/>
              </w:rPr>
              <w:t xml:space="preserve">Legal quality </w:t>
            </w:r>
            <w:r>
              <w:rPr>
                <w:rFonts w:ascii="Arial" w:hAnsi="Arial" w:eastAsia="Arial"/>
                <w:b w:val="0"/>
                <w:i w:val="0"/>
                <w:color w:val="000000"/>
                <w:sz w:val="22"/>
              </w:rPr>
              <w:t xml:space="preserve">and practical </w:t>
            </w:r>
            <w:r>
              <w:rPr>
                <w:rFonts w:ascii="Arial" w:hAnsi="Arial" w:eastAsia="Arial"/>
                <w:b w:val="0"/>
                <w:i w:val="0"/>
                <w:color w:val="000000"/>
                <w:sz w:val="22"/>
              </w:rPr>
              <w:t xml:space="preserve">effectivenes </w:t>
            </w:r>
            <w:r>
              <w:br/>
            </w:r>
            <w:r>
              <w:rPr>
                <w:rFonts w:ascii="Arial" w:hAnsi="Arial" w:eastAsia="Arial"/>
                <w:b w:val="0"/>
                <w:i w:val="0"/>
                <w:color w:val="000000"/>
                <w:sz w:val="22"/>
              </w:rPr>
              <w:t xml:space="preserve">s </w:t>
            </w:r>
            <w:r>
              <w:tab/>
            </w:r>
            <w:r>
              <w:rPr>
                <w:rFonts w:ascii="Arial" w:hAnsi="Arial" w:eastAsia="Arial"/>
                <w:b w:val="0"/>
                <w:i w:val="0"/>
                <w:color w:val="000000"/>
                <w:sz w:val="22"/>
              </w:rPr>
              <w:t xml:space="preserve">of </w:t>
            </w:r>
            <w:r>
              <w:rPr>
                <w:rFonts w:ascii="Arial" w:hAnsi="Arial" w:eastAsia="Arial"/>
                <w:b w:val="0"/>
                <w:i w:val="0"/>
                <w:color w:val="000000"/>
                <w:sz w:val="22"/>
              </w:rPr>
              <w:t xml:space="preserve">contracts </w:t>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val="0"/>
                <w:i w:val="0"/>
                <w:color w:val="000000"/>
                <w:sz w:val="22"/>
              </w:rPr>
              <w:t xml:space="preserve">15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174"/>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XH-3</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tabs>
                <w:tab w:pos="1178" w:val="left"/>
              </w:tabs>
              <w:autoSpaceDE w:val="0"/>
              <w:widowControl/>
              <w:spacing w:line="264" w:lineRule="auto" w:before="4" w:after="0"/>
              <w:ind w:left="102" w:right="0" w:firstLine="0"/>
              <w:jc w:val="left"/>
            </w:pPr>
            <w:r>
              <w:rPr>
                <w:rFonts w:ascii="Arial" w:hAnsi="Arial" w:eastAsia="Arial"/>
                <w:b w:val="0"/>
                <w:i w:val="0"/>
                <w:color w:val="000000"/>
                <w:sz w:val="22"/>
              </w:rPr>
              <w:t xml:space="preserve">Academic </w:t>
              <w:br/>
              <w:t>mobility of talabas and fakultet</w:t>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2"/>
              </w:rPr>
              <w:t xml:space="preserve">20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XH-4</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tabs>
                <w:tab w:pos="1178" w:val="left"/>
              </w:tabs>
              <w:autoSpaceDE w:val="0"/>
              <w:widowControl/>
              <w:spacing w:line="264" w:lineRule="auto" w:before="4" w:after="0"/>
              <w:ind w:left="102" w:right="0" w:firstLine="0"/>
              <w:jc w:val="left"/>
            </w:pPr>
            <w:r>
              <w:rPr>
                <w:rFonts w:ascii="Arial" w:hAnsi="Arial" w:eastAsia="Arial"/>
                <w:b w:val="0"/>
                <w:i w:val="0"/>
                <w:color w:val="000000"/>
                <w:sz w:val="22"/>
              </w:rPr>
              <w:t>Quality of co-</w:t>
              <w:br/>
              <w:t xml:space="preserve">ta'limal </w:t>
              <w:br/>
              <w:t>programs</w:t>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2"/>
              </w:rPr>
              <w:t xml:space="preserve">15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464"/>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2"/>
              </w:rPr>
              <w:t>XH-5</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2" w:right="0" w:firstLine="0"/>
              <w:jc w:val="left"/>
            </w:pPr>
            <w:r>
              <w:rPr>
                <w:rFonts w:ascii="Arial" w:hAnsi="Arial" w:eastAsia="Arial"/>
                <w:b w:val="0"/>
                <w:i w:val="0"/>
                <w:color w:val="000000"/>
                <w:sz w:val="22"/>
              </w:rPr>
              <w:t xml:space="preserve">Support for foreign </w:t>
              <w:br/>
              <w:t>talabas and professional s</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2"/>
              </w:rPr>
              <w:t xml:space="preserve">10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XH-6</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tabs>
                <w:tab w:pos="996" w:val="left"/>
              </w:tabs>
              <w:autoSpaceDE w:val="0"/>
              <w:widowControl/>
              <w:spacing w:line="264" w:lineRule="auto" w:before="4" w:after="0"/>
              <w:ind w:left="102" w:right="0" w:firstLine="0"/>
              <w:jc w:val="left"/>
            </w:pPr>
            <w:r>
              <w:rPr>
                <w:rFonts w:ascii="Arial" w:hAnsi="Arial" w:eastAsia="Arial"/>
                <w:b w:val="0"/>
                <w:i w:val="0"/>
                <w:color w:val="000000"/>
                <w:sz w:val="22"/>
              </w:rPr>
              <w:t xml:space="preserve">International </w:t>
            </w:r>
            <w:r>
              <w:rPr>
                <w:rFonts w:ascii="Arial" w:hAnsi="Arial" w:eastAsia="Arial"/>
                <w:b w:val="0"/>
                <w:i w:val="0"/>
                <w:color w:val="000000"/>
                <w:sz w:val="22"/>
              </w:rPr>
              <w:t xml:space="preserve">projects, </w:t>
            </w:r>
            <w:r>
              <w:br/>
            </w:r>
            <w:r>
              <w:rPr>
                <w:rFonts w:ascii="Arial" w:hAnsi="Arial" w:eastAsia="Arial"/>
                <w:b w:val="0"/>
                <w:i w:val="0"/>
                <w:color w:val="000000"/>
                <w:sz w:val="22"/>
              </w:rPr>
              <w:t xml:space="preserve">grants </w:t>
            </w:r>
            <w:r>
              <w:rPr>
                <w:rFonts w:ascii="Arial" w:hAnsi="Arial" w:eastAsia="Arial"/>
                <w:b w:val="0"/>
                <w:i w:val="0"/>
                <w:color w:val="000000"/>
                <w:sz w:val="22"/>
              </w:rPr>
              <w:t xml:space="preserve">and </w:t>
            </w:r>
            <w:r>
              <w:rPr>
                <w:rFonts w:ascii="Arial" w:hAnsi="Arial" w:eastAsia="Arial"/>
                <w:b w:val="0"/>
                <w:i w:val="0"/>
                <w:color w:val="000000"/>
                <w:sz w:val="22"/>
              </w:rPr>
              <w:t xml:space="preserve">funds raised </w:t>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2"/>
              </w:rPr>
              <w:t xml:space="preserve">15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462"/>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XH-7</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4" w:after="0"/>
              <w:ind w:left="102" w:right="0" w:firstLine="0"/>
              <w:jc w:val="left"/>
            </w:pPr>
            <w:r>
              <w:rPr>
                <w:rFonts w:ascii="Arial" w:hAnsi="Arial" w:eastAsia="Arial"/>
                <w:b w:val="0"/>
                <w:i w:val="0"/>
                <w:color w:val="000000"/>
                <w:sz w:val="22"/>
              </w:rPr>
              <w:t xml:space="preserve">Monitoring, </w:t>
              <w:br/>
              <w:t xml:space="preserve">hisoboting </w:t>
              <w:br/>
              <w:t xml:space="preserve">and </w:t>
              <w:br/>
              <w:t>collaboration sustainability</w:t>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2"/>
              </w:rPr>
              <w:t xml:space="preserve">10 </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300"/>
        </w:trPr>
        <w:tc>
          <w:tcPr>
            <w:tcW w:type="dxa" w:w="752"/>
            <w:tcBorders>
              <w:start w:sz="3.1999999999999886"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2"/>
              </w:rPr>
              <w:t>Total</w:t>
            </w:r>
          </w:p>
        </w:tc>
        <w:tc>
          <w:tcPr>
            <w:tcW w:type="dxa" w:w="12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i w:val="0"/>
                <w:color w:val="000000"/>
                <w:sz w:val="22"/>
              </w:rPr>
              <w:t>100</w:t>
            </w: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87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880"/>
            <w:tcBorders>
              <w:start w:sz="4.0" w:val="single" w:color="#000000"/>
              <w:top w:sz="4.0" w:val="single" w:color="#000000"/>
              <w:end w:sz="4.0" w:val="single" w:color="#000000"/>
              <w:bottom w:sz="4.0" w:val="single" w:color="#000000"/>
            </w:tcBorders>
            <w:tcMar>
              <w:start w:w="0" w:type="dxa"/>
              <w:end w:w="0" w:type="dxa"/>
            </w:tcMar>
          </w:tcP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80" w:after="52"/>
        <w:ind w:left="738" w:right="0" w:firstLine="0"/>
        <w:jc w:val="left"/>
      </w:pPr>
      <w:r>
        <w:rPr>
          <w:rFonts w:ascii="Arial" w:hAnsi="Arial" w:eastAsia="Arial"/>
          <w:b/>
          <w:i w:val="0"/>
          <w:color w:val="000000"/>
          <w:sz w:val="28"/>
        </w:rPr>
        <w:t>C. Asosiy ko'rsatkichlar</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752"/>
        </w:trPr>
        <w:tc>
          <w:tcPr>
            <w:tcW w:type="dxa" w:w="3814"/>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195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4" w:right="576" w:firstLine="0"/>
              <w:jc w:val="left"/>
            </w:pPr>
            <w:r>
              <w:rPr>
                <w:rFonts w:ascii="Arial" w:hAnsi="Arial" w:eastAsia="Arial"/>
                <w:b/>
                <w:i w:val="0"/>
                <w:color w:val="000000"/>
                <w:sz w:val="28"/>
              </w:rPr>
              <w:t xml:space="preserve">Previous </w:t>
            </w:r>
            <w:r>
              <w:rPr>
                <w:rFonts w:ascii="Arial" w:hAnsi="Arial" w:eastAsia="Arial"/>
                <w:b/>
                <w:i w:val="0"/>
                <w:color w:val="000000"/>
                <w:sz w:val="28"/>
              </w:rPr>
              <w:t xml:space="preserve">period </w:t>
            </w:r>
          </w:p>
        </w:tc>
        <w:tc>
          <w:tcPr>
            <w:tcW w:type="dxa" w:w="178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i w:val="0"/>
                <w:color w:val="000000"/>
                <w:sz w:val="28"/>
              </w:rPr>
              <w:t xml:space="preserve">Current </w:t>
            </w:r>
            <w:r>
              <w:rPr>
                <w:rFonts w:ascii="Arial" w:hAnsi="Arial" w:eastAsia="Arial"/>
                <w:b/>
                <w:i w:val="0"/>
                <w:color w:val="000000"/>
                <w:sz w:val="28"/>
              </w:rPr>
              <w:t xml:space="preserve">period </w:t>
            </w:r>
          </w:p>
        </w:tc>
        <w:tc>
          <w:tcPr>
            <w:tcW w:type="dxa" w:w="12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 xml:space="preserve">Change </w:t>
            </w: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Yo'qte</w:t>
            </w:r>
          </w:p>
        </w:tc>
      </w:tr>
      <w:tr>
        <w:trPr>
          <w:trHeight w:hRule="exact" w:val="378"/>
        </w:trPr>
        <w:tc>
          <w:tcPr>
            <w:tcW w:type="dxa" w:w="3814"/>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Active international treaties </w:t>
            </w:r>
          </w:p>
        </w:tc>
        <w:tc>
          <w:tcPr>
            <w:tcW w:type="dxa" w:w="1950"/>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782"/>
            <w:tcBorders>
              <w:start w:sz="4.0" w:val="single" w:color="#000000"/>
              <w:top w:sz="3.199999999999818" w:val="single" w:color="#000000"/>
              <w:end w:sz="4.0" w:val="single" w:color="#000000"/>
              <w:bottom w:sz="4.0" w:val="single" w:color="#000000"/>
            </w:tcBorders>
            <w:tcMar>
              <w:start w:w="0" w:type="dxa"/>
              <w:end w:w="0" w:type="dxa"/>
            </w:tcMar>
          </w:tcPr>
          <w:p/>
        </w:tc>
        <w:tc>
          <w:tcPr>
            <w:tcW w:type="dxa" w:w="1244"/>
            <w:tcBorders>
              <w:start w:sz="4.0" w:val="single" w:color="#000000"/>
              <w:top w:sz="3.199999999999818" w:val="single" w:color="#000000"/>
              <w:end w:sz="4.0" w:val="single" w:color="#000000"/>
              <w:bottom w:sz="4.0" w:val="single" w:color="#000000"/>
            </w:tcBorders>
            <w:tcMar>
              <w:start w:w="0" w:type="dxa"/>
              <w:end w:w="0" w:type="dxa"/>
            </w:tcMar>
          </w:tcP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4"/>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Unfulfilled contracts </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3814"/>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Talabas sent abroad</w:t>
            </w:r>
          </w:p>
        </w:tc>
        <w:tc>
          <w:tcPr>
            <w:tcW w:type="dxa" w:w="1950"/>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782"/>
            <w:tcBorders>
              <w:start w:sz="4.0" w:val="single" w:color="#000000"/>
              <w:top w:sz="4.0" w:val="single" w:color="#000000"/>
              <w:end w:sz="4.0" w:val="single" w:color="#000000"/>
              <w:bottom w:sz="3.199999999999818" w:val="single" w:color="#000000"/>
            </w:tcBorders>
            <w:tcMar>
              <w:start w:w="0" w:type="dxa"/>
              <w:end w:w="0" w:type="dxa"/>
            </w:tcMar>
          </w:tcPr>
          <w:p/>
        </w:tc>
        <w:tc>
          <w:tcPr>
            <w:tcW w:type="dxa" w:w="1244"/>
            <w:tcBorders>
              <w:start w:sz="4.0" w:val="single" w:color="#000000"/>
              <w:top w:sz="4.0" w:val="single" w:color="#000000"/>
              <w:end w:sz="4.0" w:val="single" w:color="#000000"/>
              <w:bottom w:sz="3.199999999999818" w:val="single" w:color="#000000"/>
            </w:tcBorders>
            <w:tcMar>
              <w:start w:w="0" w:type="dxa"/>
              <w:end w:w="0" w:type="dxa"/>
            </w:tcMar>
          </w:tcP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3814"/>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Admitted foreign talabas</w:t>
            </w:r>
          </w:p>
        </w:tc>
        <w:tc>
          <w:tcPr>
            <w:tcW w:type="dxa" w:w="1950"/>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782"/>
            <w:tcBorders>
              <w:start w:sz="4.0" w:val="single" w:color="#000000"/>
              <w:top w:sz="3.199999999999818" w:val="single" w:color="#000000"/>
              <w:end w:sz="4.0" w:val="single" w:color="#000000"/>
              <w:bottom w:sz="4.0" w:val="single" w:color="#000000"/>
            </w:tcBorders>
            <w:tcMar>
              <w:start w:w="0" w:type="dxa"/>
              <w:end w:w="0" w:type="dxa"/>
            </w:tcMar>
          </w:tcPr>
          <w:p/>
        </w:tc>
        <w:tc>
          <w:tcPr>
            <w:tcW w:type="dxa" w:w="1244"/>
            <w:tcBorders>
              <w:start w:sz="4.0" w:val="single" w:color="#000000"/>
              <w:top w:sz="3.199999999999818" w:val="single" w:color="#000000"/>
              <w:end w:sz="4.0" w:val="single" w:color="#000000"/>
              <w:bottom w:sz="4.0" w:val="single" w:color="#000000"/>
            </w:tcBorders>
            <w:tcMar>
              <w:start w:w="0" w:type="dxa"/>
              <w:end w:w="0" w:type="dxa"/>
            </w:tcMar>
          </w:tcP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Professor-o'qituvchilar sent abroad</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Invited foreign professor-o'qituvchilar</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814"/>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Joint ta'lim dasturis</w:t>
            </w:r>
          </w:p>
        </w:tc>
        <w:tc>
          <w:tcPr>
            <w:tcW w:type="dxa" w:w="1950"/>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782"/>
            <w:tcBorders>
              <w:start w:sz="4.0" w:val="single" w:color="#000000"/>
              <w:top w:sz="4.0" w:val="single" w:color="#000000"/>
              <w:end w:sz="4.0" w:val="single" w:color="#000000"/>
              <w:bottom w:sz="3.199999999999818" w:val="single" w:color="#000000"/>
            </w:tcBorders>
            <w:tcMar>
              <w:start w:w="0" w:type="dxa"/>
              <w:end w:w="0" w:type="dxa"/>
            </w:tcMar>
          </w:tcPr>
          <w:p/>
        </w:tc>
        <w:tc>
          <w:tcPr>
            <w:tcW w:type="dxa" w:w="1244"/>
            <w:tcBorders>
              <w:start w:sz="4.0" w:val="single" w:color="#000000"/>
              <w:top w:sz="4.0" w:val="single" w:color="#000000"/>
              <w:end w:sz="4.0" w:val="single" w:color="#000000"/>
              <w:bottom w:sz="3.199999999999818" w:val="single" w:color="#000000"/>
            </w:tcBorders>
            <w:tcMar>
              <w:start w:w="0" w:type="dxa"/>
              <w:end w:w="0" w:type="dxa"/>
            </w:tcMar>
          </w:tcP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48" w:after="0"/>
        <w:ind w:left="0" w:right="20" w:firstLine="0"/>
        <w:jc w:val="right"/>
      </w:pPr>
      <w:r>
        <w:rPr>
          <w:rFonts w:ascii="Times New Roman" w:hAnsi="Times New Roman" w:eastAsia="Times New Roman"/>
          <w:b w:val="0"/>
          <w:i/>
          <w:color w:val="000000"/>
          <w:sz w:val="22"/>
        </w:rPr>
        <w:t>Ta'lim sifatini ta'minlash|107</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752"/>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271"/>
              <w:gridCol w:w="1271"/>
              <w:gridCol w:w="1271"/>
            </w:tblGrid>
            <w:tr>
              <w:trPr>
                <w:trHeight w:hRule="exact" w:val="346"/>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International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66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grants </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Funds raised </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48"/>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271"/>
              <w:gridCol w:w="1271"/>
              <w:gridCol w:w="1271"/>
            </w:tblGrid>
            <w:tr>
              <w:trPr>
                <w:trHeight w:hRule="exact" w:val="346"/>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Revenue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from </w:t>
                  </w:r>
                </w:p>
              </w:tc>
              <w:tc>
                <w:tcPr>
                  <w:tcW w:type="dxa" w:w="14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education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exports </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3814"/>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tabs>
                <w:tab w:pos="2208" w:val="left"/>
              </w:tabs>
              <w:autoSpaceDE w:val="0"/>
              <w:widowControl/>
              <w:spacing w:line="233" w:lineRule="auto" w:before="8" w:after="0"/>
              <w:ind w:left="106" w:right="0" w:firstLine="0"/>
              <w:jc w:val="left"/>
            </w:pPr>
            <w:r>
              <w:rPr>
                <w:rFonts w:ascii="Arial" w:hAnsi="Arial" w:eastAsia="Arial"/>
                <w:b w:val="0"/>
                <w:i w:val="0"/>
                <w:color w:val="000000"/>
                <w:sz w:val="28"/>
              </w:rPr>
              <w:t xml:space="preserve">Internationally </w:t>
            </w:r>
            <w:r>
              <w:tab/>
            </w:r>
            <w:r>
              <w:rPr>
                <w:rFonts w:ascii="Arial" w:hAnsi="Arial" w:eastAsia="Arial"/>
                <w:b w:val="0"/>
                <w:i w:val="0"/>
                <w:color w:val="000000"/>
                <w:sz w:val="28"/>
              </w:rPr>
              <w:t xml:space="preserve">co-authored </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 xml:space="preserve">publications </w:t>
            </w:r>
          </w:p>
        </w:tc>
        <w:tc>
          <w:tcPr>
            <w:tcW w:type="dxa" w:w="1950"/>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4.0" w:val="single" w:color="#000000"/>
              <w:bottom w:sz="4.0" w:val="single" w:color="#000000"/>
            </w:tcBorders>
            <w:tcMar>
              <w:start w:w="0" w:type="dxa"/>
              <w:end w:w="0" w:type="dxa"/>
            </w:tcMar>
          </w:tcPr>
          <w:p/>
        </w:tc>
        <w:tc>
          <w:tcPr>
            <w:tcW w:type="dxa" w:w="124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D. Quality of akademik mobillik</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750"/>
        </w:trPr>
        <w:tc>
          <w:tcPr>
            <w:tcW w:type="dxa" w:w="3960"/>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Verification mezon</w:t>
            </w:r>
          </w:p>
        </w:tc>
        <w:tc>
          <w:tcPr>
            <w:tcW w:type="dxa" w:w="183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 xml:space="preserve">Fully </w:t>
              <w:br/>
              <w:t>bajarilgan</w:t>
            </w:r>
            <w:r/>
            <w:r>
              <w:rPr>
                <w:rFonts w:ascii="Arial" w:hAnsi="Arial" w:eastAsia="Arial"/>
                <w:b/>
                <w:i w:val="0"/>
                <w:color w:val="000000"/>
                <w:sz w:val="28"/>
              </w:rPr>
            </w:r>
          </w:p>
        </w:tc>
        <w:tc>
          <w:tcPr>
            <w:tcW w:type="dxa" w:w="19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288" w:firstLine="0"/>
              <w:jc w:val="left"/>
            </w:pPr>
            <w:r>
              <w:rPr>
                <w:rFonts w:ascii="Arial" w:hAnsi="Arial" w:eastAsia="Arial"/>
                <w:b/>
                <w:i w:val="0"/>
                <w:color w:val="000000"/>
                <w:sz w:val="28"/>
              </w:rPr>
              <w:t xml:space="preserve">Partially </w:t>
              <w:br/>
              <w:t>bajarilgan</w:t>
            </w:r>
            <w:r/>
            <w:r>
              <w:rPr>
                <w:rFonts w:ascii="Arial" w:hAnsi="Arial" w:eastAsia="Arial"/>
                <w:b/>
                <w:i w:val="0"/>
                <w:color w:val="000000"/>
                <w:sz w:val="28"/>
              </w:rPr>
            </w:r>
          </w:p>
        </w:tc>
        <w:tc>
          <w:tcPr>
            <w:tcW w:type="dxa" w:w="10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Yo'qt </w:t>
              <w:br/>
              <w:t>done</w:t>
            </w:r>
            <w:r/>
            <w:r>
              <w:rPr>
                <w:rFonts w:ascii="Arial" w:hAnsi="Arial" w:eastAsia="Arial"/>
                <w:b/>
                <w:i w:val="0"/>
                <w:color w:val="000000"/>
                <w:sz w:val="28"/>
              </w:rPr>
            </w:r>
          </w:p>
        </w:tc>
        <w:tc>
          <w:tcPr>
            <w:tcW w:type="dxa" w:w="84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440"/>
        </w:trPr>
        <w:tc>
          <w:tcPr>
            <w:tcW w:type="dxa" w:w="39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The competition is open. </w:t>
            </w:r>
          </w:p>
        </w:tc>
        <w:tc>
          <w:tcPr>
            <w:tcW w:type="dxa" w:w="18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3960"/>
            <w:tcBorders>
              <w:start w:sz="3.1999999999999886"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320"/>
              <w:gridCol w:w="1320"/>
              <w:gridCol w:w="1320"/>
            </w:tblGrid>
            <w:tr>
              <w:trPr>
                <w:trHeight w:hRule="exact" w:val="346"/>
              </w:trPr>
              <w:tc>
                <w:tcPr>
                  <w:tcW w:type="dxa" w:w="15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Selection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criteria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predetermined </w:t>
            </w:r>
          </w:p>
        </w:tc>
        <w:tc>
          <w:tcPr>
            <w:tcW w:type="dxa" w:w="183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750"/>
        </w:trPr>
        <w:tc>
          <w:tcPr>
            <w:tcW w:type="dxa" w:w="3960"/>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Candidates were suhbated impartially.</w:t>
            </w:r>
            <w:r>
              <w:rPr>
                <w:rFonts w:ascii="Arial" w:hAnsi="Arial" w:eastAsia="Arial"/>
                <w:b w:val="0"/>
                <w:i w:val="0"/>
                <w:color w:val="000000"/>
                <w:sz w:val="28"/>
              </w:rPr>
            </w:r>
          </w:p>
        </w:tc>
        <w:tc>
          <w:tcPr>
            <w:tcW w:type="dxa" w:w="183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750"/>
        </w:trPr>
        <w:tc>
          <w:tcPr>
            <w:tcW w:type="dxa" w:w="3960"/>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tabs>
                <w:tab w:pos="2480" w:val="left"/>
              </w:tabs>
              <w:autoSpaceDE w:val="0"/>
              <w:widowControl/>
              <w:spacing w:line="233" w:lineRule="auto" w:before="4" w:after="0"/>
              <w:ind w:left="106" w:right="0" w:firstLine="0"/>
              <w:jc w:val="left"/>
            </w:pPr>
            <w:r>
              <w:rPr>
                <w:rFonts w:ascii="Arial" w:hAnsi="Arial" w:eastAsia="Arial"/>
                <w:b w:val="0"/>
                <w:i w:val="0"/>
                <w:color w:val="000000"/>
                <w:sz w:val="28"/>
              </w:rPr>
              <w:t xml:space="preserve">Learning </w:t>
            </w:r>
            <w:r>
              <w:rPr>
                <w:rFonts w:ascii="Arial" w:hAnsi="Arial" w:eastAsia="Arial"/>
                <w:b w:val="0"/>
                <w:i w:val="0"/>
                <w:color w:val="000000"/>
                <w:sz w:val="28"/>
              </w:rPr>
              <w:t xml:space="preserve">Agreement </w:t>
            </w:r>
          </w:p>
          <w:p>
            <w:pPr>
              <w:autoSpaceDN w:val="0"/>
              <w:autoSpaceDE w:val="0"/>
              <w:widowControl/>
              <w:spacing w:line="233" w:lineRule="auto" w:before="56" w:after="0"/>
              <w:ind w:left="106" w:right="0" w:firstLine="0"/>
              <w:jc w:val="left"/>
            </w:pPr>
            <w:r>
              <w:rPr>
                <w:rFonts w:ascii="Arial" w:hAnsi="Arial" w:eastAsia="Arial"/>
                <w:b w:val="0"/>
                <w:i w:val="0"/>
                <w:color w:val="000000"/>
                <w:sz w:val="28"/>
              </w:rPr>
              <w:t>shaklalized</w:t>
            </w:r>
          </w:p>
        </w:tc>
        <w:tc>
          <w:tcPr>
            <w:tcW w:type="dxa" w:w="183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750"/>
        </w:trPr>
        <w:tc>
          <w:tcPr>
            <w:tcW w:type="dxa" w:w="3960"/>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Financing terms are clearly </w:t>
            </w:r>
            <w:r>
              <w:rPr>
                <w:rFonts w:ascii="Arial" w:hAnsi="Arial" w:eastAsia="Arial"/>
                <w:b w:val="0"/>
                <w:i w:val="0"/>
                <w:color w:val="000000"/>
                <w:sz w:val="28"/>
              </w:rPr>
              <w:t xml:space="preserve">stated </w:t>
            </w:r>
          </w:p>
        </w:tc>
        <w:tc>
          <w:tcPr>
            <w:tcW w:type="dxa" w:w="183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752"/>
        </w:trPr>
        <w:tc>
          <w:tcPr>
            <w:tcW w:type="dxa" w:w="39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Mobility results confirmed by </w:t>
            </w:r>
            <w:r>
              <w:rPr>
                <w:rFonts w:ascii="Arial" w:hAnsi="Arial" w:eastAsia="Arial"/>
                <w:b w:val="0"/>
                <w:i w:val="0"/>
                <w:color w:val="000000"/>
                <w:sz w:val="28"/>
              </w:rPr>
              <w:t xml:space="preserve">documents </w:t>
            </w:r>
          </w:p>
        </w:tc>
        <w:tc>
          <w:tcPr>
            <w:tcW w:type="dxa" w:w="18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3960"/>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990"/>
              <w:gridCol w:w="990"/>
              <w:gridCol w:w="990"/>
              <w:gridCol w:w="990"/>
            </w:tblGrid>
            <w:tr>
              <w:trPr>
                <w:trHeight w:hRule="exact" w:val="33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Loans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recognized </w:t>
                  </w:r>
                </w:p>
              </w:tc>
              <w:tc>
                <w:tcPr>
                  <w:tcW w:type="dxa" w:w="5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in </w:t>
                  </w:r>
                </w:p>
              </w:tc>
            </w:tr>
            <w:tr>
              <w:trPr>
                <w:trHeight w:hRule="exact" w:val="388"/>
              </w:trPr>
              <w:tc>
                <w:tcPr>
                  <w:tcW w:type="dxa" w:w="1760"/>
                  <w:gridSpan w:val="2"/>
                  <w:tcBorders/>
                  <w:tcMar>
                    <w:start w:w="0" w:type="dxa"/>
                    <w:end w:w="0" w:type="dxa"/>
                  </w:tcMar>
                  <w:tcMar>
                    <w:start w:w="0" w:type="dxa"/>
                    <w:end w:w="0" w:type="dxa"/>
                  </w:tcMar>
                </w:tcPr>
                <w:p>
                  <w:pPr>
                    <w:autoSpaceDN w:val="0"/>
                    <w:autoSpaceDE w:val="0"/>
                    <w:widowControl/>
                    <w:spacing w:line="233" w:lineRule="auto" w:before="44" w:after="0"/>
                    <w:ind w:left="68" w:right="0" w:firstLine="0"/>
                    <w:jc w:val="left"/>
                  </w:pPr>
                  <w:r>
                    <w:rPr>
                      <w:rFonts w:ascii="Arial" w:hAnsi="Arial" w:eastAsia="Arial"/>
                      <w:b w:val="0"/>
                      <w:i w:val="0"/>
                      <w:color w:val="000000"/>
                      <w:sz w:val="28"/>
                    </w:rPr>
                    <w:t xml:space="preserve">accordance </w:t>
                  </w:r>
                </w:p>
              </w:tc>
              <w:tc>
                <w:tcPr>
                  <w:tcW w:type="dxa" w:w="1620"/>
                  <w:tcBorders/>
                  <w:tcMar>
                    <w:start w:w="0" w:type="dxa"/>
                    <w:end w:w="0" w:type="dxa"/>
                  </w:tcMar>
                </w:tcPr>
                <w:p>
                  <w:pPr>
                    <w:autoSpaceDN w:val="0"/>
                    <w:autoSpaceDE w:val="0"/>
                    <w:widowControl/>
                    <w:spacing w:line="233" w:lineRule="auto" w:before="44" w:after="0"/>
                    <w:ind w:left="0" w:right="582" w:firstLine="0"/>
                    <w:jc w:val="right"/>
                  </w:pPr>
                  <w:r>
                    <w:rPr>
                      <w:rFonts w:ascii="Arial" w:hAnsi="Arial" w:eastAsia="Arial"/>
                      <w:b w:val="0"/>
                      <w:i w:val="0"/>
                      <w:color w:val="000000"/>
                      <w:sz w:val="28"/>
                    </w:rPr>
                    <w:t xml:space="preserve">with </w:t>
                  </w:r>
                </w:p>
              </w:tc>
              <w:tc>
                <w:tcPr>
                  <w:tcW w:type="dxa" w:w="520"/>
                  <w:tcBorders/>
                  <w:tcMar>
                    <w:start w:w="0" w:type="dxa"/>
                    <w:end w:w="0" w:type="dxa"/>
                  </w:tcMar>
                </w:tcPr>
                <w:p>
                  <w:pPr>
                    <w:autoSpaceDN w:val="0"/>
                    <w:autoSpaceDE w:val="0"/>
                    <w:widowControl/>
                    <w:spacing w:line="233" w:lineRule="auto" w:before="44" w:after="0"/>
                    <w:ind w:left="0" w:right="0" w:firstLine="0"/>
                    <w:jc w:val="center"/>
                  </w:pPr>
                  <w:r>
                    <w:rPr>
                      <w:rFonts w:ascii="Arial" w:hAnsi="Arial" w:eastAsia="Arial"/>
                      <w:b w:val="0"/>
                      <w:i w:val="0"/>
                      <w:color w:val="000000"/>
                      <w:sz w:val="28"/>
                    </w:rPr>
                    <w:t xml:space="preserve">the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belgilangan tartib.</w:t>
            </w:r>
          </w:p>
        </w:tc>
        <w:tc>
          <w:tcPr>
            <w:tcW w:type="dxa" w:w="18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39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Participant submitted a hisobot</w:t>
            </w:r>
          </w:p>
        </w:tc>
        <w:tc>
          <w:tcPr>
            <w:tcW w:type="dxa" w:w="18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39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Results distributed to Universitet community</w:t>
            </w:r>
            <w:r>
              <w:rPr>
                <w:rFonts w:ascii="Arial" w:hAnsi="Arial" w:eastAsia="Arial"/>
                <w:b w:val="0"/>
                <w:i w:val="0"/>
                <w:color w:val="000000"/>
                <w:sz w:val="28"/>
              </w:rPr>
            </w:r>
          </w:p>
        </w:tc>
        <w:tc>
          <w:tcPr>
            <w:tcW w:type="dxa" w:w="18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9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0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78" w:after="52"/>
        <w:ind w:left="738" w:right="0" w:firstLine="0"/>
        <w:jc w:val="left"/>
      </w:pPr>
      <w:r>
        <w:rPr>
          <w:rFonts w:ascii="Arial" w:hAnsi="Arial" w:eastAsia="Arial"/>
          <w:b/>
          <w:i w:val="0"/>
          <w:color w:val="000000"/>
          <w:sz w:val="28"/>
        </w:rPr>
        <w:t>E. 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4"/>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Holat</w:t>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Ha</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Yo'q</w:t>
            </w:r>
          </w:p>
        </w:tc>
        <w:tc>
          <w:tcPr>
            <w:tcW w:type="dxa" w:w="2668"/>
            <w:tcBorders>
              <w:start w:sz="4.0" w:val="single" w:color="#000000"/>
              <w:top w:sz="4.0" w:val="single" w:color="#000000"/>
              <w:end w:sz="4.0" w:val="single" w:color="#000000"/>
              <w:bottom w:sz="4.0" w:val="single" w:color="#000000"/>
            </w:tcBorders>
            <w:tcMar>
              <w:start w:w="0" w:type="dxa"/>
              <w:end w:w="0" w:type="dxa"/>
            </w:tcMar>
          </w:tcPr>
          <w:p>
            <w:pPr>
              <w:autoSpaceDN w:val="0"/>
              <w:tabs>
                <w:tab w:pos="2054" w:val="left"/>
              </w:tabs>
              <w:autoSpaceDE w:val="0"/>
              <w:widowControl/>
              <w:spacing w:line="233" w:lineRule="auto" w:before="6" w:after="0"/>
              <w:ind w:left="104" w:right="0" w:firstLine="0"/>
              <w:jc w:val="left"/>
            </w:pPr>
            <w:r>
              <w:rPr>
                <w:rFonts w:ascii="Arial" w:hAnsi="Arial" w:eastAsia="Arial"/>
                <w:b/>
                <w:i w:val="0"/>
                <w:color w:val="000000"/>
                <w:sz w:val="28"/>
              </w:rPr>
              <w:t xml:space="preserve">Dalil </w:t>
              <w:tab/>
              <w:t>and</w:t>
            </w:r>
            <w:r/>
            <w:r>
              <w:rPr>
                <w:rFonts w:ascii="Arial" w:hAnsi="Arial" w:eastAsia="Arial"/>
                <w:b/>
                <w:i w:val="0"/>
                <w:color w:val="000000"/>
                <w:sz w:val="28"/>
              </w:rPr>
            </w:r>
          </w:p>
          <w:p>
            <w:pPr>
              <w:autoSpaceDN w:val="0"/>
              <w:autoSpaceDE w:val="0"/>
              <w:widowControl/>
              <w:spacing w:line="233" w:lineRule="auto" w:before="56" w:after="0"/>
              <w:ind w:left="104" w:right="0" w:firstLine="0"/>
              <w:jc w:val="left"/>
            </w:pPr>
            <w:r>
              <w:rPr>
                <w:rFonts w:ascii="Arial" w:hAnsi="Arial" w:eastAsia="Arial"/>
                <w:b/>
                <w:i w:val="0"/>
                <w:color w:val="000000"/>
                <w:sz w:val="28"/>
              </w:rPr>
              <w:t xml:space="preserve">explanation </w:t>
            </w:r>
          </w:p>
        </w:tc>
      </w:tr>
      <w:tr>
        <w:trPr>
          <w:trHeight w:hRule="exact" w:val="746"/>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Has the partner's holat or akkreditatsiya not been verified?</w:t>
            </w:r>
            <w:r>
              <w:rPr>
                <w:rFonts w:ascii="Arial" w:hAnsi="Arial" w:eastAsia="Arial"/>
                <w:b w:val="0"/>
                <w:i w:val="0"/>
                <w:color w:val="000000"/>
                <w:sz w:val="28"/>
              </w:rPr>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Was the collaboration result rigged? </w:t>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660"/>
            <w:tcBorders>
              <w:start w:sz="3.1999999999999886"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Is there a conflict of interest in the mobility </w:t>
            </w:r>
            <w:r>
              <w:rPr>
                <w:rFonts w:ascii="Arial" w:hAnsi="Arial" w:eastAsia="Arial"/>
                <w:b w:val="0"/>
                <w:i w:val="0"/>
                <w:color w:val="000000"/>
                <w:sz w:val="28"/>
              </w:rPr>
              <w:t xml:space="preserve">selection? </w:t>
            </w:r>
          </w:p>
        </w:tc>
        <w:tc>
          <w:tcPr>
            <w:tcW w:type="dxa" w:w="714"/>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408" w:after="0"/>
        <w:ind w:left="0" w:right="20" w:firstLine="0"/>
        <w:jc w:val="right"/>
      </w:pPr>
      <w:r>
        <w:rPr>
          <w:rFonts w:ascii="Times New Roman" w:hAnsi="Times New Roman" w:eastAsia="Times New Roman"/>
          <w:b w:val="0"/>
          <w:i/>
          <w:color w:val="000000"/>
          <w:sz w:val="22"/>
        </w:rPr>
        <w:t>Ta'lim sifatini ta'minlash|108</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2"/>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Was the talaba sent on mobility without a Learning Agreement?</w:t>
            </w:r>
            <w:r>
              <w:rPr>
                <w:rFonts w:ascii="Arial" w:hAnsi="Arial" w:eastAsia="Arial"/>
                <w:b w:val="0"/>
                <w:i w:val="0"/>
                <w:color w:val="000000"/>
                <w:sz w:val="28"/>
              </w:rPr>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Are the loans that have been appropriated </w:t>
            </w:r>
            <w:r>
              <w:rPr>
                <w:rFonts w:ascii="Arial" w:hAnsi="Arial" w:eastAsia="Arial"/>
                <w:b w:val="0"/>
                <w:i w:val="0"/>
                <w:color w:val="000000"/>
                <w:sz w:val="28"/>
              </w:rPr>
              <w:t xml:space="preserve">not recognized without justification? </w:t>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Is it unclear whether a diploma from a joint </w:t>
            </w:r>
            <w:r>
              <w:rPr>
                <w:rFonts w:ascii="Arial" w:hAnsi="Arial" w:eastAsia="Arial"/>
                <w:b w:val="0"/>
                <w:i w:val="0"/>
                <w:color w:val="000000"/>
                <w:sz w:val="28"/>
              </w:rPr>
              <w:t xml:space="preserve">program will be recognized? </w:t>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5660"/>
            <w:tcBorders>
              <w:start w:sz="3.1999999999999886"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Were international project funds misused? </w:t>
            </w:r>
          </w:p>
        </w:tc>
        <w:tc>
          <w:tcPr>
            <w:tcW w:type="dxa" w:w="71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66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71" w:lineRule="auto" w:before="376" w:after="0"/>
        <w:ind w:left="30" w:right="2304" w:firstLine="708"/>
        <w:jc w:val="left"/>
      </w:pPr>
      <w:r>
        <w:rPr>
          <w:rFonts w:ascii="Arial" w:hAnsi="Arial" w:eastAsia="Arial"/>
          <w:b/>
          <w:i w:val="0"/>
          <w:color w:val="000000"/>
          <w:sz w:val="28"/>
        </w:rPr>
        <w:t xml:space="preserve">F. Yakuniy baholash </w:t>
        <w:br/>
        <w:t xml:space="preserve">Total ball: __________ / 100 </w:t>
        <w:br/>
        <w:t xml:space="preserve">Jiddiy nomuvofiqlik: </w:t>
        <w:br/>
        <w:t xml:space="preserve">☐mavjud </w:t>
        <w:br/>
        <w:t xml:space="preserve">☐mavjud emas </w:t>
        <w:br/>
        <w:t xml:space="preserve">Xalqaro hamkorlik holat: </w:t>
        <w:br/>
        <w:t xml:space="preserve">☐systematic, effective and sustainable </w:t>
        <w:br/>
        <w:t xml:space="preserve">☐mostly effective </w:t>
        <w:br/>
        <w:t>☐results are uneven, significant yaxshilashs are needed ☐mostly shaklal or ineffective</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33" w:lineRule="auto" w:before="446" w:after="52"/>
        <w:ind w:left="738" w:right="0" w:firstLine="0"/>
        <w:jc w:val="left"/>
      </w:pPr>
      <w:r>
        <w:rPr>
          <w:rFonts w:ascii="Arial" w:hAnsi="Arial" w:eastAsia="Arial"/>
          <w:b/>
          <w:i w:val="0"/>
          <w:color w:val="000000"/>
          <w:sz w:val="28"/>
        </w:rPr>
        <w:t>G. Yaxshilash rejasi</w:t>
      </w:r>
    </w:p>
    <w:tbl>
      <w:tblPr>
        <w:tblW w:type="auto" w:w="0"/>
        <w:tblLayout w:type="fixed"/>
        <w:tblLook w:firstColumn="1" w:firstRow="1" w:lastColumn="0" w:lastRow="0" w:noHBand="0" w:noVBand="1" w:val="04A0"/>
        <w:tblInd w:w="33.999999999999915" w:type="dxa"/>
      </w:tblPr>
      <w:tblGrid>
        <w:gridCol w:w="1218"/>
        <w:gridCol w:w="1218"/>
        <w:gridCol w:w="1218"/>
        <w:gridCol w:w="1218"/>
        <w:gridCol w:w="1218"/>
        <w:gridCol w:w="1218"/>
        <w:gridCol w:w="1218"/>
        <w:gridCol w:w="1218"/>
      </w:tblGrid>
      <w:tr>
        <w:trPr>
          <w:trHeight w:hRule="exact" w:val="1490"/>
        </w:trPr>
        <w:tc>
          <w:tcPr>
            <w:tcW w:type="dxa" w:w="5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0" w:right="144" w:firstLine="0"/>
              <w:jc w:val="center"/>
            </w:pPr>
            <w:r>
              <w:rPr>
                <w:rFonts w:ascii="Arial" w:hAnsi="Arial" w:eastAsia="Arial"/>
                <w:b/>
                <w:i w:val="0"/>
                <w:color w:val="000000"/>
                <w:sz w:val="28"/>
              </w:rPr>
              <w:t xml:space="preserve">T/ </w:t>
            </w:r>
            <w:r>
              <w:br/>
            </w:r>
            <w:r>
              <w:rPr>
                <w:rFonts w:ascii="Arial" w:hAnsi="Arial" w:eastAsia="Arial"/>
                <w:b/>
                <w:i w:val="0"/>
                <w:color w:val="000000"/>
                <w:sz w:val="28"/>
              </w:rPr>
              <w:t xml:space="preserve">r </w:t>
            </w:r>
          </w:p>
        </w:tc>
        <w:tc>
          <w:tcPr>
            <w:tcW w:type="dxa" w:w="1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4" w:after="0"/>
              <w:ind w:left="104" w:right="144" w:firstLine="0"/>
              <w:jc w:val="left"/>
            </w:pPr>
            <w:r>
              <w:rPr>
                <w:rFonts w:ascii="Arial" w:hAnsi="Arial" w:eastAsia="Arial"/>
                <w:b/>
                <w:i w:val="0"/>
                <w:color w:val="000000"/>
                <w:sz w:val="28"/>
              </w:rPr>
              <w:t xml:space="preserve">Identifi </w:t>
            </w:r>
            <w:r>
              <w:rPr>
                <w:rFonts w:ascii="Arial" w:hAnsi="Arial" w:eastAsia="Arial"/>
                <w:b/>
                <w:i w:val="0"/>
                <w:color w:val="000000"/>
                <w:sz w:val="28"/>
              </w:rPr>
              <w:t xml:space="preserve">ed </w:t>
            </w:r>
            <w:r>
              <w:br/>
            </w:r>
            <w:r>
              <w:rPr>
                <w:rFonts w:ascii="Arial" w:hAnsi="Arial" w:eastAsia="Arial"/>
                <w:b/>
                <w:i w:val="0"/>
                <w:color w:val="000000"/>
                <w:sz w:val="28"/>
              </w:rPr>
              <w:t xml:space="preserve">proble </w:t>
            </w:r>
            <w:r>
              <w:rPr>
                <w:rFonts w:ascii="Arial" w:hAnsi="Arial" w:eastAsia="Arial"/>
                <w:b/>
                <w:i w:val="0"/>
                <w:color w:val="000000"/>
                <w:sz w:val="28"/>
              </w:rPr>
              <w:t xml:space="preserve">m </w:t>
            </w:r>
          </w:p>
        </w:tc>
        <w:tc>
          <w:tcPr>
            <w:tcW w:type="dxa" w:w="9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4" w:after="0"/>
              <w:ind w:left="102" w:right="0" w:firstLine="0"/>
              <w:jc w:val="left"/>
            </w:pPr>
            <w:r>
              <w:rPr>
                <w:rFonts w:ascii="Arial" w:hAnsi="Arial" w:eastAsia="Arial"/>
                <w:b/>
                <w:i w:val="0"/>
                <w:color w:val="000000"/>
                <w:sz w:val="28"/>
              </w:rPr>
              <w:t xml:space="preserve">Actio </w:t>
            </w:r>
            <w:r>
              <w:br/>
            </w:r>
            <w:r>
              <w:rPr>
                <w:rFonts w:ascii="Arial" w:hAnsi="Arial" w:eastAsia="Arial"/>
                <w:b/>
                <w:i w:val="0"/>
                <w:color w:val="000000"/>
                <w:sz w:val="28"/>
              </w:rPr>
              <w:t xml:space="preserve">n to </w:t>
            </w:r>
            <w:r>
              <w:rPr>
                <w:rFonts w:ascii="Arial" w:hAnsi="Arial" w:eastAsia="Arial"/>
                <w:b/>
                <w:i w:val="0"/>
                <w:color w:val="000000"/>
                <w:sz w:val="28"/>
              </w:rPr>
              <w:t xml:space="preserve">be </w:t>
            </w:r>
            <w:r>
              <w:br/>
            </w:r>
            <w:r>
              <w:rPr>
                <w:rFonts w:ascii="Arial" w:hAnsi="Arial" w:eastAsia="Arial"/>
                <w:b/>
                <w:i w:val="0"/>
                <w:color w:val="000000"/>
                <w:sz w:val="28"/>
              </w:rPr>
              <w:t xml:space="preserve">taken </w:t>
            </w:r>
          </w:p>
        </w:tc>
        <w:tc>
          <w:tcPr>
            <w:tcW w:type="dxa" w:w="16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4" w:after="0"/>
              <w:ind w:left="104" w:right="144" w:firstLine="0"/>
              <w:jc w:val="left"/>
            </w:pPr>
            <w:r>
              <w:rPr>
                <w:rFonts w:ascii="Arial" w:hAnsi="Arial" w:eastAsia="Arial"/>
                <w:b/>
                <w:i w:val="0"/>
                <w:color w:val="000000"/>
                <w:sz w:val="28"/>
              </w:rPr>
              <w:t xml:space="preserve">Responsi </w:t>
            </w:r>
            <w:r>
              <w:rPr>
                <w:rFonts w:ascii="Arial" w:hAnsi="Arial" w:eastAsia="Arial"/>
                <w:b/>
                <w:i w:val="0"/>
                <w:color w:val="000000"/>
                <w:sz w:val="28"/>
              </w:rPr>
              <w:t xml:space="preserve">ble </w:t>
            </w:r>
            <w:r>
              <w:br/>
            </w:r>
            <w:r>
              <w:rPr>
                <w:rFonts w:ascii="Arial" w:hAnsi="Arial" w:eastAsia="Arial"/>
                <w:b/>
                <w:i w:val="0"/>
                <w:color w:val="000000"/>
                <w:sz w:val="28"/>
              </w:rPr>
              <w:t xml:space="preserve">departme </w:t>
            </w:r>
            <w:r>
              <w:rPr>
                <w:rFonts w:ascii="Arial" w:hAnsi="Arial" w:eastAsia="Arial"/>
                <w:b/>
                <w:i w:val="0"/>
                <w:color w:val="000000"/>
                <w:sz w:val="28"/>
              </w:rPr>
              <w:t xml:space="preserve">nt </w:t>
            </w:r>
          </w:p>
        </w:tc>
        <w:tc>
          <w:tcPr>
            <w:tcW w:type="dxa" w:w="139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4" w:after="0"/>
              <w:ind w:left="104" w:right="144" w:firstLine="0"/>
              <w:jc w:val="left"/>
            </w:pPr>
            <w:r>
              <w:rPr>
                <w:rFonts w:ascii="Arial" w:hAnsi="Arial" w:eastAsia="Arial"/>
                <w:b/>
                <w:i w:val="0"/>
                <w:color w:val="000000"/>
                <w:sz w:val="28"/>
              </w:rPr>
              <w:t xml:space="preserve">Necessa </w:t>
            </w:r>
            <w:r>
              <w:rPr>
                <w:rFonts w:ascii="Arial" w:hAnsi="Arial" w:eastAsia="Arial"/>
                <w:b/>
                <w:i w:val="0"/>
                <w:color w:val="000000"/>
                <w:sz w:val="28"/>
              </w:rPr>
              <w:t xml:space="preserve">ry </w:t>
            </w:r>
            <w:r>
              <w:br/>
            </w:r>
            <w:r>
              <w:rPr>
                <w:rFonts w:ascii="Arial" w:hAnsi="Arial" w:eastAsia="Arial"/>
                <w:b/>
                <w:i w:val="0"/>
                <w:color w:val="000000"/>
                <w:sz w:val="28"/>
              </w:rPr>
              <w:t xml:space="preserve">resourc </w:t>
            </w:r>
            <w:r>
              <w:rPr>
                <w:rFonts w:ascii="Arial" w:hAnsi="Arial" w:eastAsia="Arial"/>
                <w:b/>
                <w:i w:val="0"/>
                <w:color w:val="000000"/>
                <w:sz w:val="28"/>
              </w:rPr>
              <w:t xml:space="preserve">e </w:t>
            </w:r>
          </w:p>
        </w:tc>
        <w:tc>
          <w:tcPr>
            <w:tcW w:type="dxa" w:w="11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0" w:right="144" w:firstLine="0"/>
              <w:jc w:val="left"/>
            </w:pPr>
            <w:r>
              <w:rPr>
                <w:rFonts w:ascii="Arial" w:hAnsi="Arial" w:eastAsia="Arial"/>
                <w:b/>
                <w:i w:val="0"/>
                <w:color w:val="000000"/>
                <w:sz w:val="28"/>
              </w:rPr>
              <w:t xml:space="preserve">Deadli </w:t>
            </w:r>
            <w:r>
              <w:rPr>
                <w:rFonts w:ascii="Arial" w:hAnsi="Arial" w:eastAsia="Arial"/>
                <w:b/>
                <w:i w:val="0"/>
                <w:color w:val="000000"/>
                <w:sz w:val="28"/>
              </w:rPr>
              <w:t xml:space="preserve">ne </w:t>
            </w:r>
          </w:p>
        </w:tc>
        <w:tc>
          <w:tcPr>
            <w:tcW w:type="dxa" w:w="126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62" w:lineRule="auto" w:before="4" w:after="0"/>
              <w:ind w:left="106" w:right="144" w:firstLine="0"/>
              <w:jc w:val="left"/>
            </w:pPr>
            <w:r>
              <w:rPr>
                <w:rFonts w:ascii="Arial" w:hAnsi="Arial" w:eastAsia="Arial"/>
                <w:b/>
                <w:i w:val="0"/>
                <w:color w:val="000000"/>
                <w:sz w:val="28"/>
              </w:rPr>
              <w:t xml:space="preserve">Expect </w:t>
            </w:r>
            <w:r>
              <w:rPr>
                <w:rFonts w:ascii="Arial" w:hAnsi="Arial" w:eastAsia="Arial"/>
                <w:b/>
                <w:i w:val="0"/>
                <w:color w:val="000000"/>
                <w:sz w:val="28"/>
              </w:rPr>
              <w:t xml:space="preserve">ed </w:t>
            </w:r>
            <w:r>
              <w:br/>
            </w:r>
            <w:r>
              <w:rPr>
                <w:rFonts w:ascii="Arial" w:hAnsi="Arial" w:eastAsia="Arial"/>
                <w:b/>
                <w:i w:val="0"/>
                <w:color w:val="000000"/>
                <w:sz w:val="28"/>
              </w:rPr>
              <w:t xml:space="preserve">result </w:t>
            </w:r>
          </w:p>
        </w:tc>
        <w:tc>
          <w:tcPr>
            <w:tcW w:type="dxa" w:w="144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4" w:after="0"/>
              <w:ind w:left="104" w:right="144"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 </w:t>
            </w:r>
            <w:r>
              <w:rPr>
                <w:rFonts w:ascii="Arial" w:hAnsi="Arial" w:eastAsia="Arial"/>
                <w:b/>
                <w:i w:val="0"/>
                <w:color w:val="000000"/>
                <w:sz w:val="28"/>
              </w:rPr>
              <w:t xml:space="preserve">ng date </w:t>
            </w:r>
          </w:p>
        </w:tc>
      </w:tr>
      <w:tr>
        <w:trPr>
          <w:trHeight w:hRule="exact" w:val="380"/>
        </w:trPr>
        <w:tc>
          <w:tcPr>
            <w:tcW w:type="dxa" w:w="5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 </w:t>
            </w:r>
          </w:p>
        </w:tc>
        <w:tc>
          <w:tcPr>
            <w:tcW w:type="dxa" w:w="1260"/>
            <w:tcBorders>
              <w:start w:sz="4.0" w:val="single" w:color="#000000"/>
              <w:top w:sz="3.199999999999818" w:val="single" w:color="#000000"/>
              <w:end w:sz="4.0" w:val="single" w:color="#000000"/>
              <w:bottom w:sz="4.0" w:val="single" w:color="#000000"/>
            </w:tcBorders>
            <w:tcMar>
              <w:start w:w="0" w:type="dxa"/>
              <w:end w:w="0" w:type="dxa"/>
            </w:tcMar>
          </w:tcPr>
          <w:p/>
        </w:tc>
        <w:tc>
          <w:tcPr>
            <w:tcW w:type="dxa" w:w="948"/>
            <w:tcBorders>
              <w:start w:sz="4.0" w:val="single" w:color="#000000"/>
              <w:top w:sz="3.199999999999818" w:val="single" w:color="#000000"/>
              <w:end w:sz="4.0" w:val="single" w:color="#000000"/>
              <w:bottom w:sz="4.0" w:val="single" w:color="#000000"/>
            </w:tcBorders>
            <w:tcMar>
              <w:start w:w="0" w:type="dxa"/>
              <w:end w:w="0" w:type="dxa"/>
            </w:tcMar>
          </w:tcPr>
          <w:p/>
        </w:tc>
        <w:tc>
          <w:tcPr>
            <w:tcW w:type="dxa" w:w="1614"/>
            <w:tcBorders>
              <w:start w:sz="4.0" w:val="single" w:color="#000000"/>
              <w:top w:sz="3.199999999999818" w:val="single" w:color="#000000"/>
              <w:end w:sz="4.0" w:val="single" w:color="#000000"/>
              <w:bottom w:sz="4.0" w:val="single" w:color="#000000"/>
            </w:tcBorders>
            <w:tcMar>
              <w:start w:w="0" w:type="dxa"/>
              <w:end w:w="0" w:type="dxa"/>
            </w:tcMar>
          </w:tcPr>
          <w:p/>
        </w:tc>
        <w:tc>
          <w:tcPr>
            <w:tcW w:type="dxa" w:w="1394"/>
            <w:tcBorders>
              <w:start w:sz="4.0" w:val="single" w:color="#000000"/>
              <w:top w:sz="3.199999999999818" w:val="single" w:color="#000000"/>
              <w:end w:sz="4.0" w:val="single" w:color="#000000"/>
              <w:bottom w:sz="4.0" w:val="single" w:color="#000000"/>
            </w:tcBorders>
            <w:tcMar>
              <w:start w:w="0" w:type="dxa"/>
              <w:end w:w="0" w:type="dxa"/>
            </w:tcMar>
          </w:tcPr>
          <w:p/>
        </w:tc>
        <w:tc>
          <w:tcPr>
            <w:tcW w:type="dxa" w:w="1192"/>
            <w:tcBorders>
              <w:start w:sz="4.0" w:val="single" w:color="#000000"/>
              <w:top w:sz="3.199999999999818" w:val="single" w:color="#000000"/>
              <w:end w:sz="4.0" w:val="single" w:color="#000000"/>
              <w:bottom w:sz="4.0" w:val="single" w:color="#000000"/>
            </w:tcBorders>
            <w:tcMar>
              <w:start w:w="0" w:type="dxa"/>
              <w:end w:w="0" w:type="dxa"/>
            </w:tcMar>
          </w:tcPr>
          <w:p/>
        </w:tc>
        <w:tc>
          <w:tcPr>
            <w:tcW w:type="dxa" w:w="126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444"/>
            <w:tcBorders>
              <w:start w:sz="3.199999999999818"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5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126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c>
          <w:tcPr>
            <w:tcW w:type="dxa" w:w="1614"/>
            <w:tcBorders>
              <w:start w:sz="4.0" w:val="single" w:color="#000000"/>
              <w:top w:sz="4.0" w:val="single" w:color="#000000"/>
              <w:end w:sz="4.0" w:val="single" w:color="#000000"/>
              <w:bottom w:sz="4.0" w:val="single" w:color="#000000"/>
            </w:tcBorders>
            <w:tcMar>
              <w:start w:w="0" w:type="dxa"/>
              <w:end w:w="0" w:type="dxa"/>
            </w:tcMar>
          </w:tcPr>
          <w:p/>
        </w:tc>
        <w:tc>
          <w:tcPr>
            <w:tcW w:type="dxa" w:w="1394"/>
            <w:tcBorders>
              <w:start w:sz="4.0" w:val="single" w:color="#000000"/>
              <w:top w:sz="4.0" w:val="single" w:color="#000000"/>
              <w:end w:sz="4.0" w:val="single" w:color="#000000"/>
              <w:bottom w:sz="4.0" w:val="single" w:color="#000000"/>
            </w:tcBorders>
            <w:tcMar>
              <w:start w:w="0" w:type="dxa"/>
              <w:end w:w="0" w:type="dxa"/>
            </w:tcMar>
          </w:tcPr>
          <w:p/>
        </w:tc>
        <w:tc>
          <w:tcPr>
            <w:tcW w:type="dxa" w:w="1192"/>
            <w:tcBorders>
              <w:start w:sz="4.0" w:val="single" w:color="#000000"/>
              <w:top w:sz="4.0" w:val="single" w:color="#000000"/>
              <w:end w:sz="4.0" w:val="single" w:color="#000000"/>
              <w:bottom w:sz="4.0" w:val="single" w:color="#000000"/>
            </w:tcBorders>
            <w:tcMar>
              <w:start w:w="0" w:type="dxa"/>
              <w:end w:w="0" w:type="dxa"/>
            </w:tcMar>
          </w:tcPr>
          <w:p/>
        </w:tc>
        <w:tc>
          <w:tcPr>
            <w:tcW w:type="dxa" w:w="1262"/>
            <w:tcBorders>
              <w:start w:sz="4.0" w:val="single" w:color="#000000"/>
              <w:top w:sz="4.0" w:val="single" w:color="#000000"/>
              <w:end w:sz="3.199999999999818" w:val="single" w:color="#000000"/>
              <w:bottom w:sz="4.0" w:val="single" w:color="#000000"/>
            </w:tcBorders>
            <w:tcMar>
              <w:start w:w="0" w:type="dxa"/>
              <w:end w:w="0" w:type="dxa"/>
            </w:tcMar>
          </w:tcPr>
          <w:p/>
        </w:tc>
        <w:tc>
          <w:tcPr>
            <w:tcW w:type="dxa" w:w="144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5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c>
          <w:tcPr>
            <w:tcW w:type="dxa" w:w="126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c>
          <w:tcPr>
            <w:tcW w:type="dxa" w:w="1614"/>
            <w:tcBorders>
              <w:start w:sz="4.0" w:val="single" w:color="#000000"/>
              <w:top w:sz="4.0" w:val="single" w:color="#000000"/>
              <w:end w:sz="4.0" w:val="single" w:color="#000000"/>
              <w:bottom w:sz="4.0" w:val="single" w:color="#000000"/>
            </w:tcBorders>
            <w:tcMar>
              <w:start w:w="0" w:type="dxa"/>
              <w:end w:w="0" w:type="dxa"/>
            </w:tcMar>
          </w:tcPr>
          <w:p/>
        </w:tc>
        <w:tc>
          <w:tcPr>
            <w:tcW w:type="dxa" w:w="1394"/>
            <w:tcBorders>
              <w:start w:sz="4.0" w:val="single" w:color="#000000"/>
              <w:top w:sz="4.0" w:val="single" w:color="#000000"/>
              <w:end w:sz="4.0" w:val="single" w:color="#000000"/>
              <w:bottom w:sz="4.0" w:val="single" w:color="#000000"/>
            </w:tcBorders>
            <w:tcMar>
              <w:start w:w="0" w:type="dxa"/>
              <w:end w:w="0" w:type="dxa"/>
            </w:tcMar>
          </w:tcPr>
          <w:p/>
        </w:tc>
        <w:tc>
          <w:tcPr>
            <w:tcW w:type="dxa" w:w="1192"/>
            <w:tcBorders>
              <w:start w:sz="4.0" w:val="single" w:color="#000000"/>
              <w:top w:sz="4.0" w:val="single" w:color="#000000"/>
              <w:end w:sz="4.0" w:val="single" w:color="#000000"/>
              <w:bottom w:sz="4.0" w:val="single" w:color="#000000"/>
            </w:tcBorders>
            <w:tcMar>
              <w:start w:w="0" w:type="dxa"/>
              <w:end w:w="0" w:type="dxa"/>
            </w:tcMar>
          </w:tcPr>
          <w:p/>
        </w:tc>
        <w:tc>
          <w:tcPr>
            <w:tcW w:type="dxa" w:w="1262"/>
            <w:tcBorders>
              <w:start w:sz="4.0" w:val="single" w:color="#000000"/>
              <w:top w:sz="4.0" w:val="single" w:color="#000000"/>
              <w:end w:sz="3.199999999999818" w:val="single" w:color="#000000"/>
              <w:bottom w:sz="4.0" w:val="single" w:color="#000000"/>
            </w:tcBorders>
            <w:tcMar>
              <w:start w:w="0" w:type="dxa"/>
              <w:end w:w="0" w:type="dxa"/>
            </w:tcMar>
          </w:tcPr>
          <w:p/>
        </w:tc>
        <w:tc>
          <w:tcPr>
            <w:tcW w:type="dxa" w:w="1444"/>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tabs>
          <w:tab w:pos="738" w:val="left"/>
          <w:tab w:pos="1846" w:val="left"/>
        </w:tabs>
        <w:autoSpaceDE w:val="0"/>
        <w:widowControl/>
        <w:spacing w:line="262" w:lineRule="auto" w:before="1856" w:after="0"/>
        <w:ind w:left="110" w:right="0" w:firstLine="0"/>
        <w:jc w:val="left"/>
      </w:pPr>
      <w:r>
        <w:rPr>
          <w:rFonts w:ascii="Arial" w:hAnsi="Arial" w:eastAsia="Arial"/>
          <w:b/>
          <w:i w:val="0"/>
          <w:color w:val="000000"/>
          <w:sz w:val="28"/>
        </w:rPr>
        <w:t xml:space="preserve">9. QUALITY ASSURANCE STANDARDS IN ECONOMIC AND FINANCIAL </w:t>
        <w:tab/>
        <w:tab/>
        <w:t xml:space="preserve">ACTIVITIES AND RESOURCE MANAGEMENT </w:t>
        <w:br/>
        <w:t>Standart talabi</w:t>
      </w:r>
      <w:r/>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33" w:lineRule="auto" w:before="1078" w:after="0"/>
        <w:ind w:left="0" w:right="20" w:firstLine="0"/>
        <w:jc w:val="right"/>
      </w:pPr>
      <w:r>
        <w:rPr>
          <w:rFonts w:ascii="Times New Roman" w:hAnsi="Times New Roman" w:eastAsia="Times New Roman"/>
          <w:b w:val="0"/>
          <w:i/>
          <w:color w:val="000000"/>
          <w:sz w:val="22"/>
        </w:rPr>
        <w:t>Ta'lim sifatini ta'minlash|109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30"/>
        <w:ind w:left="738" w:right="0" w:firstLine="0"/>
        <w:jc w:val="left"/>
      </w:pPr>
      <w:r>
        <w:rPr>
          <w:rFonts w:ascii="Arial" w:hAnsi="Arial" w:eastAsia="Arial"/>
          <w:b w:val="0"/>
          <w:i w:val="0"/>
          <w:color w:val="000000"/>
          <w:sz w:val="28"/>
        </w:rPr>
        <w:t>Universitet carries out economic and moliyaviy activities asosida the</w:t>
      </w:r>
    </w:p>
    <w:tbl>
      <w:tblPr>
        <w:tblW w:type="auto" w:w="0"/>
        <w:tblLayout w:type="fixed"/>
        <w:tblLook w:firstColumn="1" w:firstRow="1" w:lastColumn="0" w:lastRow="0" w:noHBand="0" w:noVBand="1" w:val="04A0"/>
        <w:tblInd w:w="-4.000000000000057" w:type="dxa"/>
      </w:tblPr>
      <w:tblGrid>
        <w:gridCol w:w="1395"/>
        <w:gridCol w:w="1395"/>
        <w:gridCol w:w="1395"/>
        <w:gridCol w:w="1395"/>
        <w:gridCol w:w="1395"/>
        <w:gridCol w:w="1395"/>
        <w:gridCol w:w="1395"/>
      </w:tblGrid>
      <w:tr>
        <w:trPr>
          <w:trHeight w:hRule="exact" w:val="372"/>
        </w:trPr>
        <w:tc>
          <w:tcPr>
            <w:tcW w:type="dxa" w:w="1420"/>
            <w:tcBorders/>
            <w:tcMar>
              <w:start w:w="0" w:type="dxa"/>
              <w:end w:w="0" w:type="dxa"/>
            </w:tcMar>
          </w:tcPr>
          <w:p>
            <w:pPr>
              <w:autoSpaceDN w:val="0"/>
              <w:autoSpaceDE w:val="0"/>
              <w:widowControl/>
              <w:spacing w:line="233" w:lineRule="auto" w:before="30" w:after="0"/>
              <w:ind w:left="34" w:right="0" w:firstLine="0"/>
              <w:jc w:val="left"/>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legality, </w:t>
            </w:r>
          </w:p>
        </w:tc>
        <w:tc>
          <w:tcPr>
            <w:tcW w:type="dxa" w:w="13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moliyaviy</w:t>
            </w:r>
          </w:p>
        </w:tc>
        <w:tc>
          <w:tcPr>
            <w:tcW w:type="dxa" w:w="13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stability, </w:t>
            </w:r>
          </w:p>
        </w:tc>
        <w:tc>
          <w:tcPr>
            <w:tcW w:type="dxa" w:w="23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purposefulness, </w:t>
            </w:r>
          </w:p>
        </w:tc>
        <w:tc>
          <w:tcPr>
            <w:tcW w:type="dxa" w:w="1420"/>
            <w:tcBorders/>
            <w:tcMar>
              <w:start w:w="0" w:type="dxa"/>
              <w:end w:w="0" w:type="dxa"/>
            </w:tcMar>
          </w:tcPr>
          <w:p>
            <w:pPr>
              <w:autoSpaceDN w:val="0"/>
              <w:autoSpaceDE w:val="0"/>
              <w:widowControl/>
              <w:spacing w:line="233" w:lineRule="auto" w:before="30" w:after="0"/>
              <w:ind w:left="134" w:right="0" w:firstLine="0"/>
              <w:jc w:val="left"/>
            </w:pPr>
            <w:r>
              <w:rPr>
                <w:rFonts w:ascii="Arial" w:hAnsi="Arial" w:eastAsia="Arial"/>
                <w:b w:val="0"/>
                <w:i w:val="0"/>
                <w:color w:val="000000"/>
                <w:sz w:val="28"/>
              </w:rPr>
              <w:t xml:space="preserve">economy, </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shaffoflik, and hisobdorlik.</w:t>
      </w:r>
    </w:p>
    <w:p>
      <w:pPr>
        <w:autoSpaceDN w:val="0"/>
        <w:autoSpaceDE w:val="0"/>
        <w:widowControl/>
        <w:spacing w:line="262" w:lineRule="auto" w:before="58" w:after="0"/>
        <w:ind w:left="30" w:right="26" w:firstLine="708"/>
        <w:jc w:val="both"/>
      </w:pPr>
      <w:r>
        <w:rPr>
          <w:rFonts w:ascii="Arial" w:hAnsi="Arial" w:eastAsia="Arial"/>
          <w:b w:val="0"/>
          <w:i w:val="0"/>
          <w:color w:val="000000"/>
          <w:sz w:val="28"/>
        </w:rPr>
        <w:t>Boshqaruv of moliyaviy resurslar should serve Universitet's strategik goals, ta'lim dasturis, research activities, talaba needs, and infratuzilma development priorities.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val="0"/>
          <w:i w:val="0"/>
          <w:color w:val="000000"/>
          <w:sz w:val="28"/>
        </w:rPr>
        <w:t>The quality of economic and moliyaviy activities is assessed nafaqat by the amount of funds spent, balki by the justification of expenses, the results obtained, the samaradorlik of resurs use, the boshqaruv of moliyaviy xavf-xatars, and their impact on the ta'lim sifati.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Moliyaviy planning and budgeting </w:t>
        <w:br/>
        <w:t>9.1.Universitet's yillik income and expenditure estimate is shakled asosida the development strategiya, yillik work plan, state tasks, and the justified needs of tarkibiy bo'linmalar.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9.2.The yillik estimate is ishlab chiqilgan by the Planning and Finance Kafedra in collaboration with relevant tarkibiy bo'linmalar, reviewed by the Universitet Kengashi and the Kuzatuv kengashi, and tasdiqlangan by the rektor within the belgilangan powers.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9.3.Fakultetlar, kafedras, and tarkibiy bo'linmalar present their moliyaviy needs along with the purpose, necessity, kutilayotgan natija, and estimates of the expenditure.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9.4.When planning funds, salaries and scholarships, the ta'lim jarayoni, laboratories and equipment, axborot texnologiya, repairs, talaba housing, scientific activities, and xalqaro hamkorlik are taken into account as priority areas.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9.5.If new or urgent needs arise during the year, changes to the estimate and reallocation of funds will be made asosida the current tartib and tasdiqlangan authorities.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Income and expense boshqaruv </w:t>
        <w:br/>
        <w:t>9.6.Universitet's income is shakled from the state budget, payment-contract funds, grants, business contracts, ta'limal exports, rent, paid services, commercialization, sponsorship, gratuitous support, and other sources not prohibited by law.</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9.7.Universitet will take measures to diversify its sources of income, increase extrabudgetary revenues, and reduce excessive dependence on a single source in buyruq to ensure moliyaviy stability.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9.8.Expenditures are made doirasida an tasdiqlangan estimate, contract, settlement, and other tasdiqlash hujjatlari.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ta'minlash|110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9.9.When spending funds, the necessity of the expense, the reasonableness of the price, the kutilayotgan natija, and the impact on ta'limal, scientific, or social activities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9.10.The amalga oshirish of the moliyaviy plan is analyzed by comparing the plan and actual results on a oylik, choraklik, semi-yillik, and yillik basis.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Payment-contract receipts and debt </w:t>
        <w:br/>
        <w:t>9.11.Talaba quota, payment-contract agreements, receipts and debt holat are monitored by the Registrator xizmati in collaboration with moliyaviy kafedras.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9.12.Payment axborot bo'lishi kerak reflected in HEMIS, kontrakt.edu.uz, and other relevant axborot systems in a timely and accurate manner.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9.13.The processes of inshakling talabas with contractual debt, clarifying axborot, and working with debt are carried out asosida talaba rights, contract terms, and applicable tartibs.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Public procurement and contract boshqaruv </w:t>
        <w:br/>
        <w:t>9.14.Public procurement is carried out asosida electronic systems, tartibs, and competition principles belgilangan by law.</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9.15.The need for procurement is justified by the Kafedra for the Shaklation of the Material Base and Work with Economic Contracts and the interested tarkibiy bo'linma.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9.16.The procurement specifications clearly state the functional characteristics, quality talabs, quantity, warranty, delivery time, and conditions of use of the product, work, or service.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9.17.</w:t>
      </w:r>
      <w:r>
        <w:rPr>
          <w:rFonts w:ascii="Arial" w:hAnsi="Arial" w:eastAsia="Arial"/>
          <w:b w:val="0"/>
          <w:i w:val="0"/>
          <w:color w:val="000000"/>
          <w:sz w:val="28"/>
        </w:rPr>
        <w:t xml:space="preserve">When choosing a supplier, along with price, product quality, </w:t>
      </w:r>
      <w:r>
        <w:rPr>
          <w:rFonts w:ascii="Arial" w:hAnsi="Arial" w:eastAsia="Arial"/>
          <w:b w:val="0"/>
          <w:i w:val="0"/>
          <w:color w:val="000000"/>
          <w:sz w:val="28"/>
        </w:rPr>
        <w:t xml:space="preserve">warranty period, technical support, delivery time, and ability to fulfill contractual </w:t>
      </w:r>
      <w:r>
        <w:rPr>
          <w:rFonts w:ascii="Arial" w:hAnsi="Arial" w:eastAsia="Arial"/>
          <w:b w:val="0"/>
          <w:i w:val="0"/>
          <w:color w:val="000000"/>
          <w:sz w:val="28"/>
        </w:rPr>
        <w:t xml:space="preserve">obligations are also taken into account. </w:t>
      </w:r>
    </w:p>
    <w:p>
      <w:pPr>
        <w:autoSpaceDN w:val="0"/>
        <w:autoSpaceDE w:val="0"/>
        <w:widowControl/>
        <w:spacing w:line="262" w:lineRule="auto" w:before="56" w:after="0"/>
        <w:ind w:left="30" w:right="24" w:firstLine="708"/>
        <w:jc w:val="both"/>
      </w:pPr>
      <w:r>
        <w:rPr>
          <w:rFonts w:ascii="Arial" w:hAnsi="Arial" w:eastAsia="Arial"/>
          <w:b/>
          <w:i w:val="0"/>
          <w:color w:val="000000"/>
          <w:sz w:val="28"/>
        </w:rPr>
        <w:t>9.18.Procurement processes are carried out by an authorized procurement commission or mas'ul persons. The Chief Auditor examines the moliyaviy and control xavf-xatars in procurement within the scope of his authority.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9.19.The delivered goods, pershakled work or provided service are inspected by the relevant authorities and accepted asosida the act, invoice or other tasdiqlash hujjatlari. In case of violation of contractual obligations, the belgilangan fines and other legal measures are applied.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Asset and infratuzilma boshqaruv </w:t>
        <w:br/>
        <w:t>9.20.A unified accounting and inventory system is maintained for universitet's fixed assets, equipment, buildings and structures, and other property.</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ta'minlash|111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9.21.The availability, technical condition, and muvofiqlik of assets with accounting data are checked during semi-yillik and yillik inventory processes.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9.22.The transfer, repair, write-off, or other disposal of equipment from one unit to another is carried out asosida relevant acts, buyruqs, and accounting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9.23.Obsolete, unused, redundant, or inefficiently used equipment is aniqlangan and a decision is made to reallocate, repair, modernize, or write off it.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9.24.The needs for the repair and development of ta'limal buildings, laboratories, talaba housing, sports facilities, the Darband training and practical base, and other facilities are reflected in the yillik estimates and infratuzilma plans.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Energy and utility resurs use </w:t>
        <w:br/>
        <w:t>9.25.The consumption of electricity, gas, water, and other utility resurslar is regularly monitored asosida raqamli meters and relevant control data.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9.26.The Chief Energy Officer, Chief Engineer, and Technical Operations and Economics Kafedra manage energy consumption, engineering networks, technical malfunctions, and resurs conservation measures within their respective areas of javobgarlik.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9.27.The production volume, technical condition, and economic samaradorlik of solar energy capacities, energy-saving equipment, and other resurs-saving texnologiyalar are analyzed separately.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Internal control, audit and moliyaviy xavf-xatars </w:t>
        <w:br/>
        <w:t>9.28.The Auditor General audits economic and moliyaviy transactions, procurement, contracts, assets, and the internal control system within the scope of his authority.</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9.29.The moliyaviy activities of universitet may be audited by the treasury, the ministry, external audit, and other authorized bodies ga muvofiq the tartib belgilangan by law.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9.30.A plan of action is ishlab chiqilgan for deficiencies aniqlangan during internal or external audits, indicating the cause of the problem, the mas'ul executor, the muddat for amalga oshirish, and tasdiqlash dalillari.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9.31.In the event of a moliyaviy error, illegal expenditure, overpayment or material damage, the issue of recovery or recovery of funds, correction of accounting records and liability of the guilty persons is considered asosida current legislation and internal documents. The Planning and Finance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2" w:firstLine="0"/>
        <w:jc w:val="right"/>
      </w:pPr>
      <w:r>
        <w:rPr>
          <w:rFonts w:ascii="Times New Roman" w:hAnsi="Times New Roman" w:eastAsia="Times New Roman"/>
          <w:b w:val="0"/>
          <w:i/>
          <w:color w:val="000000"/>
          <w:sz w:val="22"/>
        </w:rPr>
        <w:t>Ta'lim sifatini ta'minlash|112</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Kafedra maintains a register of moliyaviy xavf-xatars and belgilaydi measures to reduce them.</w:t>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Vakolatlar va javobgarliklar </w:t>
        <w:br/>
        <w:t>9.32.The Moliya va iqtisodiy ishlar bo'yicha prorektor ta'minlaydi overall rahbariyat for economic and moliyaviy activities, moliyaviy planning, infratuzilma and resurs boshqaruv.</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9.33.The planning and finance kafedra is mas'ul for shaklulating estimates, analyzing the amalga oshirish of the moliyaviy plan, forecasting income and expenses, moliyaviy xavf-xatars, and general economic ko'rsatkichs.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9.34.Accounting ta'minlaydi the proper boshqaruv of funds, accounts, fixed assets, payments, accounts receivable and payable, and moliyaviy statements.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9.35.The Kafedra of Shaklation of Material Base and Work with Economic Contracts muvofiqlashtiradi the processes of shaklation of procurement needs, technical specifications, contracts and material supply. The Registrator xizmati ishtirok etadi in monitoring payment-contract receipts and arrears.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i w:val="0"/>
          <w:color w:val="000000"/>
          <w:sz w:val="28"/>
        </w:rPr>
        <w:t>9.36.The Technical Operation and Economic Kafedra, the Chief Power Engineer, the Chief Engineer, the Civil and Labor Protection Kafedra, and the Darband Training and Amaliyot Direktorate are mas'ul for the targeted and effective boshqaruv of the buildings, structures, equipment, security, and utility resurslar under their control.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Monitoring, hisoboting and shaffoflik </w:t>
        <w:br/>
        <w:t>9.37.The results of economic and moliyaviy activities are considered at meetings under the rektor, at the Universitet Kengashi and the Kuzatuv kengashi doirasida their powers.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0" w:firstLine="708"/>
        <w:jc w:val="both"/>
      </w:pPr>
      <w:r>
        <w:rPr>
          <w:rFonts w:ascii="Arial" w:hAnsi="Arial" w:eastAsia="Arial"/>
          <w:b/>
          <w:i w:val="0"/>
          <w:color w:val="000000"/>
          <w:sz w:val="28"/>
        </w:rPr>
        <w:t>9.38.The yillik general economic and moliyaviy hisobot is prepared by the relevant tarkibiy bo'linmalar under the rahbariyat of the Moliya va iqtisodiy ishlar bo'yicha prorektor. The hisobot reflects income and expenses, estimate execution, contract revenues, debt, purchases, repairs, assets, energy consumption, savings and samaradorlik ko'rsatkichs.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2" w:firstLine="708"/>
        <w:jc w:val="both"/>
      </w:pPr>
      <w:r>
        <w:rPr>
          <w:rFonts w:ascii="Arial" w:hAnsi="Arial" w:eastAsia="Arial"/>
          <w:b/>
          <w:i w:val="0"/>
          <w:color w:val="000000"/>
          <w:sz w:val="28"/>
        </w:rPr>
        <w:t>9.39.In cases where plan ko'rsatkichs are not met or resurslar are used inefficiently, written instructions and tuzatuvchi chora-tadbirlar are assigned to the mas'ul units. Moliyaviy axborot that bo'lishi kerak publicly disclosed ga muvofiq the legislation is posted on the official axborot sources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Standartlar bajarilishini baholash </w:t>
        <w:br/>
        <w:t>9.40.The amalga oshirish of these standards is assessed, firstly, asosida the fulfillment of mandatory moliyaviy and legal talabs, and secondly, on moliyaviy stability and samaradorlik of resurs use.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ta'minlash|113</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9" w:lineRule="auto" w:before="106" w:after="0"/>
        <w:ind w:left="30" w:right="20" w:firstLine="708"/>
        <w:jc w:val="both"/>
      </w:pPr>
      <w:r>
        <w:rPr>
          <w:rFonts w:ascii="Arial" w:hAnsi="Arial" w:eastAsia="Arial"/>
          <w:b/>
          <w:i w:val="0"/>
          <w:color w:val="000000"/>
          <w:sz w:val="28"/>
        </w:rPr>
        <w:t>9.41.Critical nomuvofiqliks include spending asosida untasdiqlangan estimates, circumventing procurement tartibs, falsifying moliyaviy axborot, underhisoboting assets, spending without purpose, accepting a contract outcome without justification, or intentionally concealing an audit deficiency. If a critical nomuvofiqlik exists, a full muvofiqlik conclusion will not be issued, regardless of the overall result.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9.42.Moliyaviy sustainability and resurs samaradorlik are assessed asosida Ilova 9.1 - “Moliyaviy Sustainability and Resurs Samaradorlik Dashboard”, and the life cycle of procurement, contracts and assets is assessed asosida Ilova 9.2 - “Procurement, Contract and Asset Boshqaruv Control Karta”.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ILOVA 9.1: Moliyaviy Sustainability and Resurs Samaradorlik Dashboard</w:t>
      </w:r>
      <w:r>
        <w:rPr>
          <w:rFonts w:ascii="Arial" w:hAnsi="Arial" w:eastAsia="Arial"/>
          <w:b/>
          <w:i w:val="0"/>
          <w:color w:val="000000"/>
          <w:sz w:val="28"/>
        </w:rPr>
      </w:r>
    </w:p>
    <w:p>
      <w:pPr>
        <w:autoSpaceDN w:val="0"/>
        <w:autoSpaceDE w:val="0"/>
        <w:widowControl/>
        <w:spacing w:line="233" w:lineRule="auto" w:before="426" w:after="52"/>
        <w:ind w:left="738" w:right="0" w:firstLine="0"/>
        <w:jc w:val="left"/>
      </w:pPr>
      <w:r>
        <w:rPr>
          <w:rFonts w:ascii="Arial" w:hAnsi="Arial" w:eastAsia="Arial"/>
          <w:b/>
          <w:i w:val="0"/>
          <w:color w:val="000000"/>
          <w:sz w:val="28"/>
        </w:rPr>
        <w:t>A. Umumiy ma'lumotlar</w:t>
      </w:r>
    </w:p>
    <w:tbl>
      <w:tblPr>
        <w:tblW w:type="auto" w:w="0"/>
        <w:tblLayout w:type="fixed"/>
        <w:tblLook w:firstColumn="1" w:firstRow="1" w:lastColumn="0" w:lastRow="0" w:noHBand="0" w:noVBand="1" w:val="04A0"/>
        <w:tblInd w:w="33.999999999999915" w:type="dxa"/>
      </w:tblPr>
      <w:tblGrid>
        <w:gridCol w:w="4883"/>
        <w:gridCol w:w="4883"/>
      </w:tblGrid>
      <w:tr>
        <w:trPr>
          <w:trHeight w:hRule="exact" w:val="382"/>
        </w:trPr>
        <w:tc>
          <w:tcPr>
            <w:tcW w:type="dxa" w:w="49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47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Axborot</w:t>
            </w:r>
          </w:p>
        </w:tc>
      </w:tr>
      <w:tr>
        <w:trPr>
          <w:trHeight w:hRule="exact" w:val="378"/>
        </w:trPr>
        <w:tc>
          <w:tcPr>
            <w:tcW w:type="dxa" w:w="49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Hisobot berish period</w:t>
            </w:r>
          </w:p>
        </w:tc>
        <w:tc>
          <w:tcPr>
            <w:tcW w:type="dxa" w:w="473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2"/>
        </w:trPr>
        <w:tc>
          <w:tcPr>
            <w:tcW w:type="dxa" w:w="49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The unit or activity being evaluated </w:t>
            </w:r>
          </w:p>
        </w:tc>
        <w:tc>
          <w:tcPr>
            <w:tcW w:type="dxa" w:w="473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90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Tasdiqlangan estimate date</w:t>
            </w:r>
          </w:p>
        </w:tc>
        <w:tc>
          <w:tcPr>
            <w:tcW w:type="dxa" w:w="473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4"/>
        </w:trPr>
        <w:tc>
          <w:tcPr>
            <w:tcW w:type="dxa" w:w="490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Mas'ul Vice-Rektor</w:t>
            </w:r>
          </w:p>
        </w:tc>
        <w:tc>
          <w:tcPr>
            <w:tcW w:type="dxa" w:w="473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76"/>
        </w:trPr>
        <w:tc>
          <w:tcPr>
            <w:tcW w:type="dxa" w:w="49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Kafedras that prepared the hisobot</w:t>
            </w:r>
          </w:p>
        </w:tc>
        <w:tc>
          <w:tcPr>
            <w:tcW w:type="dxa" w:w="4730"/>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9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Baholash date</w:t>
            </w:r>
          </w:p>
        </w:tc>
        <w:tc>
          <w:tcPr>
            <w:tcW w:type="dxa" w:w="473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2"/>
        <w:ind w:left="738" w:right="0" w:firstLine="0"/>
        <w:jc w:val="left"/>
      </w:pPr>
      <w:r>
        <w:rPr>
          <w:rFonts w:ascii="Arial" w:hAnsi="Arial" w:eastAsia="Arial"/>
          <w:b/>
          <w:i w:val="0"/>
          <w:color w:val="000000"/>
          <w:sz w:val="28"/>
        </w:rPr>
        <w:t>B. Key moliyaviy ko'rsatkichs</w:t>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174"/>
        </w:trPr>
        <w:tc>
          <w:tcPr>
            <w:tcW w:type="dxa" w:w="72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2"/>
              </w:rPr>
              <w:t xml:space="preserve">Cod </w:t>
            </w:r>
            <w:r>
              <w:rPr>
                <w:rFonts w:ascii="Arial" w:hAnsi="Arial" w:eastAsia="Arial"/>
                <w:b/>
                <w:i w:val="0"/>
                <w:color w:val="000000"/>
                <w:sz w:val="22"/>
              </w:rPr>
              <w:t xml:space="preserve">e </w:t>
            </w:r>
          </w:p>
        </w:tc>
        <w:tc>
          <w:tcPr>
            <w:tcW w:type="dxa" w:w="16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2"/>
              </w:rPr>
              <w:t>Ko'rsatkich</w:t>
            </w:r>
          </w:p>
        </w:tc>
        <w:tc>
          <w:tcPr>
            <w:tcW w:type="dxa" w:w="14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i w:val="0"/>
                <w:color w:val="000000"/>
                <w:sz w:val="22"/>
              </w:rPr>
              <w:t>Hisoblash mazmuni</w:t>
            </w:r>
            <w:r>
              <w:rPr>
                <w:rFonts w:ascii="Arial" w:hAnsi="Arial" w:eastAsia="Arial"/>
                <w:b/>
                <w:i w:val="0"/>
                <w:color w:val="000000"/>
                <w:sz w:val="22"/>
              </w:rPr>
            </w:r>
          </w:p>
        </w:tc>
        <w:tc>
          <w:tcPr>
            <w:tcW w:type="dxa" w:w="11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i w:val="0"/>
                <w:color w:val="000000"/>
                <w:sz w:val="22"/>
              </w:rPr>
              <w:t>Maximu m ball</w:t>
            </w:r>
            <w:r>
              <w:rPr>
                <w:rFonts w:ascii="Arial" w:hAnsi="Arial" w:eastAsia="Arial"/>
                <w:b/>
                <w:i w:val="0"/>
                <w:color w:val="000000"/>
                <w:sz w:val="22"/>
              </w:rPr>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4" w:right="0" w:firstLine="0"/>
              <w:jc w:val="left"/>
            </w:pPr>
            <w:r>
              <w:rPr>
                <w:rFonts w:ascii="Arial" w:hAnsi="Arial" w:eastAsia="Arial"/>
                <w:b/>
                <w:i w:val="0"/>
                <w:color w:val="000000"/>
                <w:sz w:val="22"/>
              </w:rPr>
              <w:t xml:space="preserve">Pla </w:t>
            </w:r>
            <w:r>
              <w:br/>
            </w:r>
            <w:r>
              <w:rPr>
                <w:rFonts w:ascii="Arial" w:hAnsi="Arial" w:eastAsia="Arial"/>
                <w:b/>
                <w:i w:val="0"/>
                <w:color w:val="000000"/>
                <w:sz w:val="22"/>
              </w:rPr>
              <w:t xml:space="preserve">n or </w:t>
            </w:r>
            <w:r>
              <w:rPr>
                <w:rFonts w:ascii="Arial" w:hAnsi="Arial" w:eastAsia="Arial"/>
                <w:b/>
                <w:i w:val="0"/>
                <w:color w:val="000000"/>
                <w:sz w:val="22"/>
              </w:rPr>
              <w:t xml:space="preserve">goa </w:t>
            </w:r>
            <w:r>
              <w:br/>
            </w:r>
            <w:r>
              <w:rPr>
                <w:rFonts w:ascii="Arial" w:hAnsi="Arial" w:eastAsia="Arial"/>
                <w:b/>
                <w:i w:val="0"/>
                <w:color w:val="000000"/>
                <w:sz w:val="22"/>
              </w:rPr>
              <w:t xml:space="preserve">l </w:t>
            </w:r>
          </w:p>
        </w:tc>
        <w:tc>
          <w:tcPr>
            <w:tcW w:type="dxa" w:w="8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6" w:right="0" w:firstLine="0"/>
              <w:jc w:val="left"/>
            </w:pPr>
            <w:r>
              <w:rPr>
                <w:rFonts w:ascii="Arial" w:hAnsi="Arial" w:eastAsia="Arial"/>
                <w:b/>
                <w:i w:val="0"/>
                <w:color w:val="000000"/>
                <w:sz w:val="22"/>
              </w:rPr>
              <w:t xml:space="preserve">Actua </w:t>
            </w:r>
            <w:r>
              <w:rPr>
                <w:rFonts w:ascii="Arial" w:hAnsi="Arial" w:eastAsia="Arial"/>
                <w:b/>
                <w:i w:val="0"/>
                <w:color w:val="000000"/>
                <w:sz w:val="22"/>
              </w:rPr>
              <w:t xml:space="preserve">l </w:t>
            </w:r>
            <w:r>
              <w:br/>
            </w:r>
            <w:r>
              <w:rPr>
                <w:rFonts w:ascii="Arial" w:hAnsi="Arial" w:eastAsia="Arial"/>
                <w:b/>
                <w:i w:val="0"/>
                <w:color w:val="000000"/>
                <w:sz w:val="22"/>
              </w:rPr>
              <w:t xml:space="preserve">result </w:t>
            </w:r>
          </w:p>
        </w:tc>
        <w:tc>
          <w:tcPr>
            <w:tcW w:type="dxa" w:w="13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2" w:right="144" w:firstLine="0"/>
              <w:jc w:val="left"/>
            </w:pPr>
            <w:r>
              <w:rPr>
                <w:rFonts w:ascii="Arial" w:hAnsi="Arial" w:eastAsia="Arial"/>
                <w:b/>
                <w:i w:val="0"/>
                <w:color w:val="000000"/>
                <w:sz w:val="22"/>
              </w:rPr>
              <w:t xml:space="preserve">Completio </w:t>
            </w:r>
            <w:r>
              <w:rPr>
                <w:rFonts w:ascii="Arial" w:hAnsi="Arial" w:eastAsia="Arial"/>
                <w:b/>
                <w:i w:val="0"/>
                <w:color w:val="000000"/>
                <w:sz w:val="22"/>
              </w:rPr>
              <w:t xml:space="preserve">n </w:t>
            </w:r>
            <w:r>
              <w:br/>
            </w:r>
            <w:r>
              <w:rPr>
                <w:rFonts w:ascii="Arial" w:hAnsi="Arial" w:eastAsia="Arial"/>
                <w:b/>
                <w:i w:val="0"/>
                <w:color w:val="000000"/>
                <w:sz w:val="22"/>
              </w:rPr>
              <w:t xml:space="preserve">percentag </w:t>
            </w:r>
            <w:r>
              <w:rPr>
                <w:rFonts w:ascii="Arial" w:hAnsi="Arial" w:eastAsia="Arial"/>
                <w:b/>
                <w:i w:val="0"/>
                <w:color w:val="000000"/>
                <w:sz w:val="22"/>
              </w:rPr>
              <w:t xml:space="preserve">e </w:t>
            </w:r>
          </w:p>
        </w:tc>
        <w:tc>
          <w:tcPr>
            <w:tcW w:type="dxa" w:w="12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144" w:firstLine="0"/>
              <w:jc w:val="left"/>
            </w:pPr>
            <w:r>
              <w:rPr>
                <w:rFonts w:ascii="Arial" w:hAnsi="Arial" w:eastAsia="Arial"/>
                <w:b/>
                <w:i w:val="0"/>
                <w:color w:val="000000"/>
                <w:sz w:val="22"/>
              </w:rPr>
              <w:t>Calculate d ball</w:t>
            </w:r>
            <w:r>
              <w:rPr>
                <w:rFonts w:ascii="Arial" w:hAnsi="Arial" w:eastAsia="Arial"/>
                <w:b/>
                <w:i w:val="0"/>
                <w:color w:val="000000"/>
                <w:sz w:val="22"/>
              </w:rPr>
            </w:r>
          </w:p>
        </w:tc>
        <w:tc>
          <w:tcPr>
            <w:tcW w:type="dxa" w:w="6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8" w:right="144" w:firstLine="0"/>
              <w:jc w:val="left"/>
            </w:pPr>
            <w:r>
              <w:rPr>
                <w:rFonts w:ascii="Arial" w:hAnsi="Arial" w:eastAsia="Arial"/>
                <w:b/>
                <w:i w:val="0"/>
                <w:color w:val="000000"/>
                <w:sz w:val="22"/>
              </w:rPr>
              <w:t>Yo'qt e</w:t>
            </w:r>
            <w:r>
              <w:rPr>
                <w:rFonts w:ascii="Arial" w:hAnsi="Arial" w:eastAsia="Arial"/>
                <w:b/>
                <w:i w:val="0"/>
                <w:color w:val="000000"/>
                <w:sz w:val="22"/>
              </w:rPr>
            </w:r>
          </w:p>
        </w:tc>
      </w:tr>
      <w:tr>
        <w:trPr>
          <w:trHeight w:hRule="exact" w:val="1172"/>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Arial" w:hAnsi="Arial" w:eastAsia="Arial"/>
                <w:b/>
                <w:i w:val="0"/>
                <w:color w:val="000000"/>
                <w:sz w:val="22"/>
              </w:rPr>
              <w:t>M-1</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24"/>
              <w:ind w:left="0" w:right="0" w:firstLine="0"/>
              <w:jc w:val="center"/>
            </w:pPr>
            <w:r>
              <w:rPr>
                <w:rFonts w:ascii="Arial" w:hAnsi="Arial" w:eastAsia="Arial"/>
                <w:b w:val="0"/>
                <w:i w:val="0"/>
                <w:color w:val="000000"/>
                <w:sz w:val="22"/>
              </w:rPr>
              <w:t>Implementatio</w:t>
            </w:r>
          </w:p>
          <w:tbl>
            <w:tblPr>
              <w:tblW w:type="auto" w:w="0"/>
              <w:tblLayout w:type="fixed"/>
              <w:tblLook w:firstColumn="1" w:firstRow="1" w:lastColumn="0" w:lastRow="0" w:noHBand="0" w:noVBand="1" w:val="04A0"/>
              <w:tblInd w:w="30.0" w:type="dxa"/>
            </w:tblPr>
            <w:tblGrid>
              <w:gridCol w:w="535"/>
              <w:gridCol w:w="535"/>
              <w:gridCol w:w="535"/>
            </w:tblGrid>
            <w:tr>
              <w:trPr>
                <w:trHeight w:hRule="exact" w:val="292"/>
              </w:trPr>
              <w:tc>
                <w:tcPr>
                  <w:tcW w:type="dxa" w:w="420"/>
                  <w:tcBorders/>
                  <w:tcMar>
                    <w:start w:w="0" w:type="dxa"/>
                    <w:end w:w="0" w:type="dxa"/>
                  </w:tcMar>
                </w:tcPr>
                <w:p>
                  <w:pPr>
                    <w:autoSpaceDN w:val="0"/>
                    <w:autoSpaceDE w:val="0"/>
                    <w:widowControl/>
                    <w:spacing w:line="233" w:lineRule="auto" w:before="24" w:after="0"/>
                    <w:ind w:left="70" w:right="0" w:firstLine="0"/>
                    <w:jc w:val="left"/>
                  </w:pPr>
                  <w:r>
                    <w:rPr>
                      <w:rFonts w:ascii="Arial" w:hAnsi="Arial" w:eastAsia="Arial"/>
                      <w:b w:val="0"/>
                      <w:i w:val="0"/>
                      <w:color w:val="000000"/>
                      <w:sz w:val="22"/>
                    </w:rPr>
                    <w:t xml:space="preserve">n </w:t>
                  </w:r>
                </w:p>
              </w:tc>
              <w:tc>
                <w:tcPr>
                  <w:tcW w:type="dxa" w:w="5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2"/>
                    </w:rPr>
                    <w:t xml:space="preserve">of </w:t>
                  </w:r>
                </w:p>
              </w:tc>
              <w:tc>
                <w:tcPr>
                  <w:tcW w:type="dxa" w:w="560"/>
                  <w:tcBorders/>
                  <w:tcMar>
                    <w:start w:w="0" w:type="dxa"/>
                    <w:end w:w="0" w:type="dxa"/>
                  </w:tcMar>
                </w:tcPr>
                <w:p>
                  <w:pPr>
                    <w:autoSpaceDN w:val="0"/>
                    <w:autoSpaceDE w:val="0"/>
                    <w:widowControl/>
                    <w:spacing w:line="233" w:lineRule="auto" w:before="24" w:after="0"/>
                    <w:ind w:left="0" w:right="18" w:firstLine="0"/>
                    <w:jc w:val="right"/>
                  </w:pPr>
                  <w:r>
                    <w:rPr>
                      <w:rFonts w:ascii="Arial" w:hAnsi="Arial" w:eastAsia="Arial"/>
                      <w:b w:val="0"/>
                      <w:i w:val="0"/>
                      <w:color w:val="000000"/>
                      <w:sz w:val="22"/>
                    </w:rPr>
                    <w:t xml:space="preserve">the </w:t>
                  </w:r>
                </w:p>
              </w:tc>
            </w:tr>
          </w:tbl>
          <w:p>
            <w:pPr>
              <w:autoSpaceDN w:val="0"/>
              <w:autoSpaceDE w:val="0"/>
              <w:widowControl/>
              <w:spacing w:line="233" w:lineRule="auto" w:before="22" w:after="0"/>
              <w:ind w:left="0" w:right="0" w:firstLine="0"/>
              <w:jc w:val="center"/>
            </w:pPr>
            <w:r>
              <w:rPr>
                <w:rFonts w:ascii="Arial" w:hAnsi="Arial" w:eastAsia="Arial"/>
                <w:b w:val="0"/>
                <w:i w:val="0"/>
                <w:color w:val="000000"/>
                <w:sz w:val="22"/>
              </w:rPr>
              <w:t xml:space="preserve">revenue plan </w:t>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tabs>
                <w:tab w:pos="1180" w:val="left"/>
              </w:tabs>
              <w:autoSpaceDE w:val="0"/>
              <w:widowControl/>
              <w:spacing w:line="264" w:lineRule="auto" w:before="2" w:after="0"/>
              <w:ind w:left="104" w:right="0" w:firstLine="0"/>
              <w:jc w:val="left"/>
            </w:pPr>
            <w:r>
              <w:rPr>
                <w:rFonts w:ascii="Arial" w:hAnsi="Arial" w:eastAsia="Arial"/>
                <w:b w:val="0"/>
                <w:i w:val="0"/>
                <w:color w:val="000000"/>
                <w:sz w:val="22"/>
              </w:rPr>
              <w:t xml:space="preserve">Actual </w:t>
            </w:r>
            <w:r>
              <w:br/>
            </w:r>
            <w:r>
              <w:rPr>
                <w:rFonts w:ascii="Arial" w:hAnsi="Arial" w:eastAsia="Arial"/>
                <w:b w:val="0"/>
                <w:i w:val="0"/>
                <w:color w:val="000000"/>
                <w:sz w:val="22"/>
              </w:rPr>
              <w:t xml:space="preserve">income </w:t>
            </w:r>
            <w:r>
              <w:rPr>
                <w:rFonts w:ascii="Arial" w:hAnsi="Arial" w:eastAsia="Arial"/>
                <w:b w:val="0"/>
                <w:i w:val="0"/>
                <w:color w:val="000000"/>
                <w:sz w:val="22"/>
              </w:rPr>
              <w:t xml:space="preserve">÷ </w:t>
            </w:r>
            <w:r>
              <w:rPr>
                <w:rFonts w:ascii="Arial" w:hAnsi="Arial" w:eastAsia="Arial"/>
                <w:b w:val="0"/>
                <w:i w:val="0"/>
                <w:color w:val="000000"/>
                <w:sz w:val="22"/>
              </w:rPr>
              <w:t xml:space="preserve">planned </w:t>
            </w:r>
            <w:r>
              <w:br/>
            </w:r>
            <w:r>
              <w:rPr>
                <w:rFonts w:ascii="Arial" w:hAnsi="Arial" w:eastAsia="Arial"/>
                <w:b w:val="0"/>
                <w:i w:val="0"/>
                <w:color w:val="000000"/>
                <w:sz w:val="22"/>
              </w:rPr>
              <w:t xml:space="preserve">income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2"/>
              </w:rPr>
              <w:t xml:space="preserve">15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468"/>
        </w:trPr>
        <w:tc>
          <w:tcPr>
            <w:tcW w:type="dxa" w:w="726"/>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M-2</w:t>
            </w:r>
          </w:p>
        </w:tc>
        <w:tc>
          <w:tcPr>
            <w:tcW w:type="dxa" w:w="1604"/>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784" w:val="left"/>
              </w:tabs>
              <w:autoSpaceDE w:val="0"/>
              <w:widowControl/>
              <w:spacing w:line="262" w:lineRule="auto" w:before="4" w:after="0"/>
              <w:ind w:left="100" w:right="0" w:firstLine="0"/>
              <w:jc w:val="left"/>
            </w:pPr>
            <w:r>
              <w:rPr>
                <w:rFonts w:ascii="Arial" w:hAnsi="Arial" w:eastAsia="Arial"/>
                <w:b w:val="0"/>
                <w:i w:val="0"/>
                <w:color w:val="000000"/>
                <w:sz w:val="22"/>
              </w:rPr>
              <w:t xml:space="preserve">Diversification </w:t>
            </w:r>
            <w:r>
              <w:rPr>
                <w:rFonts w:ascii="Arial" w:hAnsi="Arial" w:eastAsia="Arial"/>
                <w:b w:val="0"/>
                <w:i w:val="0"/>
                <w:color w:val="000000"/>
                <w:sz w:val="22"/>
              </w:rPr>
              <w:t xml:space="preserve">of </w:t>
            </w:r>
            <w:r>
              <w:rPr>
                <w:rFonts w:ascii="Arial" w:hAnsi="Arial" w:eastAsia="Arial"/>
                <w:b w:val="0"/>
                <w:i w:val="0"/>
                <w:color w:val="000000"/>
                <w:sz w:val="22"/>
              </w:rPr>
              <w:t xml:space="preserve">income </w:t>
            </w:r>
            <w:r>
              <w:rPr>
                <w:rFonts w:ascii="Arial" w:hAnsi="Arial" w:eastAsia="Arial"/>
                <w:b w:val="0"/>
                <w:i w:val="0"/>
                <w:color w:val="000000"/>
                <w:sz w:val="22"/>
              </w:rPr>
              <w:t xml:space="preserve">sources </w:t>
            </w:r>
          </w:p>
        </w:tc>
        <w:tc>
          <w:tcPr>
            <w:tcW w:type="dxa" w:w="1416"/>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936" w:val="left"/>
                <w:tab w:pos="1118" w:val="left"/>
              </w:tabs>
              <w:autoSpaceDE w:val="0"/>
              <w:widowControl/>
              <w:spacing w:line="266" w:lineRule="auto" w:before="4" w:after="0"/>
              <w:ind w:left="104" w:right="0" w:firstLine="0"/>
              <w:jc w:val="left"/>
            </w:pPr>
            <w:r>
              <w:rPr>
                <w:rFonts w:ascii="Arial" w:hAnsi="Arial" w:eastAsia="Arial"/>
                <w:b w:val="0"/>
                <w:i w:val="0"/>
                <w:color w:val="000000"/>
                <w:sz w:val="22"/>
              </w:rPr>
              <w:t xml:space="preserve">Share </w:t>
            </w:r>
            <w:r>
              <w:rPr>
                <w:rFonts w:ascii="Arial" w:hAnsi="Arial" w:eastAsia="Arial"/>
                <w:b w:val="0"/>
                <w:i w:val="0"/>
                <w:color w:val="000000"/>
                <w:sz w:val="22"/>
              </w:rPr>
              <w:t xml:space="preserve">and </w:t>
            </w:r>
            <w:r>
              <w:rPr>
                <w:rFonts w:ascii="Arial" w:hAnsi="Arial" w:eastAsia="Arial"/>
                <w:b w:val="0"/>
                <w:i w:val="0"/>
                <w:color w:val="000000"/>
                <w:sz w:val="22"/>
              </w:rPr>
              <w:t xml:space="preserve">growth </w:t>
            </w:r>
            <w:r>
              <w:tab/>
            </w:r>
            <w:r>
              <w:rPr>
                <w:rFonts w:ascii="Arial" w:hAnsi="Arial" w:eastAsia="Arial"/>
                <w:b w:val="0"/>
                <w:i w:val="0"/>
                <w:color w:val="000000"/>
                <w:sz w:val="22"/>
              </w:rPr>
              <w:t xml:space="preserve">of </w:t>
            </w:r>
            <w:r>
              <w:rPr>
                <w:rFonts w:ascii="Arial" w:hAnsi="Arial" w:eastAsia="Arial"/>
                <w:b w:val="0"/>
                <w:i w:val="0"/>
                <w:color w:val="000000"/>
                <w:sz w:val="22"/>
              </w:rPr>
              <w:t>non-</w:t>
            </w:r>
            <w:r>
              <w:br/>
            </w:r>
            <w:r>
              <w:rPr>
                <w:rFonts w:ascii="Arial" w:hAnsi="Arial" w:eastAsia="Arial"/>
                <w:b w:val="0"/>
                <w:i w:val="0"/>
                <w:color w:val="000000"/>
                <w:sz w:val="22"/>
              </w:rPr>
              <w:t xml:space="preserve">contractual </w:t>
            </w:r>
            <w:r>
              <w:rPr>
                <w:rFonts w:ascii="Arial" w:hAnsi="Arial" w:eastAsia="Arial"/>
                <w:b w:val="0"/>
                <w:i w:val="0"/>
                <w:color w:val="000000"/>
                <w:sz w:val="22"/>
              </w:rPr>
              <w:t xml:space="preserve">revenues </w:t>
            </w:r>
          </w:p>
        </w:tc>
        <w:tc>
          <w:tcPr>
            <w:tcW w:type="dxa" w:w="11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3.2000000000007276" w:val="single" w:color="#000000"/>
            </w:tcBorders>
            <w:tcMar>
              <w:start w:w="0" w:type="dxa"/>
              <w:end w:w="0" w:type="dxa"/>
            </w:tcMar>
          </w:tcPr>
          <w:p/>
        </w:tc>
        <w:tc>
          <w:tcPr>
            <w:tcW w:type="dxa" w:w="840"/>
            <w:tcBorders>
              <w:start w:sz="4.0" w:val="single" w:color="#000000"/>
              <w:top w:sz="4.0" w:val="single" w:color="#000000"/>
              <w:end w:sz="4.0" w:val="single" w:color="#000000"/>
              <w:bottom w:sz="3.2000000000007276" w:val="single" w:color="#000000"/>
            </w:tcBorders>
            <w:tcMar>
              <w:start w:w="0" w:type="dxa"/>
              <w:end w:w="0" w:type="dxa"/>
            </w:tcMar>
          </w:tcPr>
          <w:p/>
        </w:tc>
        <w:tc>
          <w:tcPr>
            <w:tcW w:type="dxa" w:w="1334"/>
            <w:tcBorders>
              <w:start w:sz="4.0" w:val="single" w:color="#000000"/>
              <w:top w:sz="4.0" w:val="single" w:color="#000000"/>
              <w:end w:sz="4.0" w:val="single" w:color="#000000"/>
              <w:bottom w:sz="3.2000000000007276" w:val="single" w:color="#000000"/>
            </w:tcBorders>
            <w:tcMar>
              <w:start w:w="0" w:type="dxa"/>
              <w:end w:w="0" w:type="dxa"/>
            </w:tcMar>
          </w:tcPr>
          <w:p/>
        </w:tc>
        <w:tc>
          <w:tcPr>
            <w:tcW w:type="dxa" w:w="1242"/>
            <w:tcBorders>
              <w:start w:sz="4.0" w:val="single" w:color="#000000"/>
              <w:top w:sz="4.0" w:val="single" w:color="#000000"/>
              <w:end w:sz="4.0" w:val="single" w:color="#000000"/>
              <w:bottom w:sz="3.2000000000007276" w:val="single" w:color="#000000"/>
            </w:tcBorders>
            <w:tcMar>
              <w:start w:w="0" w:type="dxa"/>
              <w:end w:w="0" w:type="dxa"/>
            </w:tcMar>
          </w:tcPr>
          <w:p/>
        </w:tc>
        <w:tc>
          <w:tcPr>
            <w:tcW w:type="dxa" w:w="672"/>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1172"/>
        </w:trPr>
        <w:tc>
          <w:tcPr>
            <w:tcW w:type="dxa" w:w="726"/>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M-3</w:t>
            </w:r>
          </w:p>
        </w:tc>
        <w:tc>
          <w:tcPr>
            <w:tcW w:type="dxa" w:w="160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0" w:right="0" w:firstLine="0"/>
              <w:jc w:val="left"/>
            </w:pPr>
            <w:r>
              <w:rPr>
                <w:rFonts w:ascii="Arial" w:hAnsi="Arial" w:eastAsia="Arial"/>
                <w:b w:val="0"/>
                <w:i w:val="0"/>
                <w:color w:val="000000"/>
                <w:sz w:val="22"/>
              </w:rPr>
              <w:t xml:space="preserve">Cost </w:t>
              <w:br/>
              <w:t xml:space="preserve">estimates and muvofiqlik </w:t>
              <w:br/>
              <w:t>with priorities</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41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val="0"/>
                <w:i w:val="0"/>
                <w:color w:val="000000"/>
                <w:sz w:val="22"/>
              </w:rPr>
              <w:t xml:space="preserve">Targeted </w:t>
              <w:br/>
              <w:t xml:space="preserve">spending on tasdiqlangan </w:t>
              <w:br/>
              <w:t>areas</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15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3.2000000000007276" w:val="single" w:color="#000000"/>
              <w:end w:sz="4.0" w:val="single" w:color="#000000"/>
              <w:bottom w:sz="4.0" w:val="single" w:color="#000000"/>
            </w:tcBorders>
            <w:tcMar>
              <w:start w:w="0" w:type="dxa"/>
              <w:end w:w="0" w:type="dxa"/>
            </w:tcMar>
          </w:tcPr>
          <w:p/>
        </w:tc>
        <w:tc>
          <w:tcPr>
            <w:tcW w:type="dxa" w:w="840"/>
            <w:tcBorders>
              <w:start w:sz="4.0" w:val="single" w:color="#000000"/>
              <w:top w:sz="3.2000000000007276" w:val="single" w:color="#000000"/>
              <w:end w:sz="4.0" w:val="single" w:color="#000000"/>
              <w:bottom w:sz="4.0" w:val="single" w:color="#000000"/>
            </w:tcBorders>
            <w:tcMar>
              <w:start w:w="0" w:type="dxa"/>
              <w:end w:w="0" w:type="dxa"/>
            </w:tcMar>
          </w:tcPr>
          <w:p/>
        </w:tc>
        <w:tc>
          <w:tcPr>
            <w:tcW w:type="dxa" w:w="1334"/>
            <w:tcBorders>
              <w:start w:sz="4.0" w:val="single" w:color="#000000"/>
              <w:top w:sz="3.2000000000007276" w:val="single" w:color="#000000"/>
              <w:end w:sz="4.0" w:val="single" w:color="#000000"/>
              <w:bottom w:sz="4.0" w:val="single" w:color="#000000"/>
            </w:tcBorders>
            <w:tcMar>
              <w:start w:w="0" w:type="dxa"/>
              <w:end w:w="0" w:type="dxa"/>
            </w:tcMar>
          </w:tcPr>
          <w:p/>
        </w:tc>
        <w:tc>
          <w:tcPr>
            <w:tcW w:type="dxa" w:w="1242"/>
            <w:tcBorders>
              <w:start w:sz="4.0" w:val="single" w:color="#000000"/>
              <w:top w:sz="3.2000000000007276" w:val="single" w:color="#000000"/>
              <w:end w:sz="4.0" w:val="single" w:color="#000000"/>
              <w:bottom w:sz="4.0" w:val="single" w:color="#000000"/>
            </w:tcBorders>
            <w:tcMar>
              <w:start w:w="0" w:type="dxa"/>
              <w:end w:w="0" w:type="dxa"/>
            </w:tcMar>
          </w:tcPr>
          <w:p/>
        </w:tc>
        <w:tc>
          <w:tcPr>
            <w:tcW w:type="dxa" w:w="672"/>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886"/>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M-4</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0" w:right="288" w:firstLine="0"/>
              <w:jc w:val="left"/>
            </w:pPr>
            <w:r>
              <w:rPr>
                <w:rFonts w:ascii="Arial" w:hAnsi="Arial" w:eastAsia="Arial"/>
                <w:b w:val="0"/>
                <w:i w:val="0"/>
                <w:color w:val="000000"/>
                <w:sz w:val="22"/>
              </w:rPr>
              <w:t xml:space="preserve">Accounts </w:t>
            </w:r>
            <w:r>
              <w:rPr>
                <w:rFonts w:ascii="Arial" w:hAnsi="Arial" w:eastAsia="Arial"/>
                <w:b w:val="0"/>
                <w:i w:val="0"/>
                <w:color w:val="000000"/>
                <w:sz w:val="22"/>
              </w:rPr>
              <w:t xml:space="preserve">receivable </w:t>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4" w:right="0" w:firstLine="0"/>
              <w:jc w:val="left"/>
            </w:pPr>
            <w:r>
              <w:rPr>
                <w:rFonts w:ascii="Arial" w:hAnsi="Arial" w:eastAsia="Arial"/>
                <w:b w:val="0"/>
                <w:i w:val="0"/>
                <w:color w:val="000000"/>
                <w:sz w:val="22"/>
              </w:rPr>
              <w:t xml:space="preserve">Reduction </w:t>
            </w:r>
            <w:r>
              <w:br/>
            </w:r>
            <w:r>
              <w:rPr>
                <w:rFonts w:ascii="Arial" w:hAnsi="Arial" w:eastAsia="Arial"/>
                <w:b w:val="0"/>
                <w:i w:val="0"/>
                <w:color w:val="000000"/>
                <w:sz w:val="22"/>
              </w:rPr>
              <w:t xml:space="preserve">in overdue </w:t>
            </w:r>
            <w:r>
              <w:rPr>
                <w:rFonts w:ascii="Arial" w:hAnsi="Arial" w:eastAsia="Arial"/>
                <w:b w:val="0"/>
                <w:i w:val="0"/>
                <w:color w:val="000000"/>
                <w:sz w:val="22"/>
              </w:rPr>
              <w:t xml:space="preserve">debt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6" w:after="0"/>
        <w:ind w:left="0" w:right="42" w:firstLine="0"/>
        <w:jc w:val="right"/>
      </w:pPr>
      <w:r>
        <w:rPr>
          <w:rFonts w:ascii="Times New Roman" w:hAnsi="Times New Roman" w:eastAsia="Times New Roman"/>
          <w:b w:val="0"/>
          <w:i/>
          <w:color w:val="000000"/>
          <w:sz w:val="22"/>
        </w:rPr>
        <w:t>Ta'lim sifatini ta'minlash|114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592"/>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tabs>
                <w:tab w:pos="722" w:val="left"/>
              </w:tabs>
              <w:autoSpaceDE w:val="0"/>
              <w:widowControl/>
              <w:spacing w:line="235" w:lineRule="auto" w:before="6" w:after="0"/>
              <w:ind w:left="100" w:right="0" w:firstLine="0"/>
              <w:jc w:val="left"/>
            </w:pPr>
            <w:r>
              <w:rPr>
                <w:rFonts w:ascii="Arial" w:hAnsi="Arial" w:eastAsia="Arial"/>
                <w:b w:val="0"/>
                <w:i w:val="0"/>
                <w:color w:val="000000"/>
                <w:sz w:val="22"/>
              </w:rPr>
              <w:t xml:space="preserve">and </w:t>
            </w:r>
            <w:r>
              <w:rPr>
                <w:rFonts w:ascii="Arial" w:hAnsi="Arial" w:eastAsia="Arial"/>
                <w:b w:val="0"/>
                <w:i w:val="0"/>
                <w:color w:val="000000"/>
                <w:sz w:val="22"/>
              </w:rPr>
              <w:t xml:space="preserve">payable </w:t>
            </w:r>
          </w:p>
          <w:p>
            <w:pPr>
              <w:autoSpaceDN w:val="0"/>
              <w:autoSpaceDE w:val="0"/>
              <w:widowControl/>
              <w:spacing w:line="233" w:lineRule="auto" w:before="44" w:after="0"/>
              <w:ind w:left="0" w:right="0" w:firstLine="0"/>
              <w:jc w:val="center"/>
            </w:pPr>
            <w:r>
              <w:rPr>
                <w:rFonts w:ascii="Arial" w:hAnsi="Arial" w:eastAsia="Arial"/>
                <w:b w:val="0"/>
                <w:i w:val="0"/>
                <w:color w:val="000000"/>
                <w:sz w:val="22"/>
              </w:rPr>
              <w:t>boshqaruv</w:t>
            </w:r>
          </w:p>
        </w:tc>
        <w:tc>
          <w:tcPr>
            <w:tcW w:type="dxa" w:w="1416"/>
            <w:tcBorders>
              <w:start w:sz="4.0" w:val="single" w:color="#000000"/>
              <w:top w:sz="4.0" w:val="single" w:color="#000000"/>
              <w:end w:sz="4.0" w:val="single" w:color="#000000"/>
              <w:bottom w:sz="4.0" w:val="single" w:color="#000000"/>
            </w:tcBorders>
            <w:tcMar>
              <w:start w:w="0" w:type="dxa"/>
              <w:end w:w="0" w:type="dxa"/>
            </w:tcMar>
          </w:tcPr>
          <w:p/>
        </w:tc>
        <w:tc>
          <w:tcPr>
            <w:tcW w:type="dxa" w:w="1154"/>
            <w:tcBorders>
              <w:start w:sz="4.0" w:val="single" w:color="#000000"/>
              <w:top w:sz="4.0" w:val="single" w:color="#000000"/>
              <w:end w:sz="4.0" w:val="single" w:color="#000000"/>
              <w:bottom w:sz="4.0" w:val="single" w:color="#000000"/>
            </w:tcBorders>
            <w:tcMar>
              <w:start w:w="0" w:type="dxa"/>
              <w:end w:w="0" w:type="dxa"/>
            </w:tcMar>
          </w:tcP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756"/>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M-5</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tabs>
                <w:tab w:pos="1310" w:val="left"/>
              </w:tabs>
              <w:autoSpaceDE w:val="0"/>
              <w:widowControl/>
              <w:spacing w:line="269" w:lineRule="auto" w:before="4" w:after="0"/>
              <w:ind w:left="100" w:right="0" w:firstLine="0"/>
              <w:jc w:val="left"/>
            </w:pPr>
            <w:r>
              <w:rPr>
                <w:rFonts w:ascii="Arial" w:hAnsi="Arial" w:eastAsia="Arial"/>
                <w:b w:val="0"/>
                <w:i w:val="0"/>
                <w:color w:val="000000"/>
                <w:sz w:val="22"/>
              </w:rPr>
              <w:t xml:space="preserve">Timely </w:t>
            </w:r>
            <w:r>
              <w:br/>
            </w:r>
            <w:r>
              <w:rPr>
                <w:rFonts w:ascii="Arial" w:hAnsi="Arial" w:eastAsia="Arial"/>
                <w:b w:val="0"/>
                <w:i w:val="0"/>
                <w:color w:val="000000"/>
                <w:sz w:val="22"/>
              </w:rPr>
              <w:t xml:space="preserve">payment </w:t>
            </w:r>
            <w:r>
              <w:tab/>
            </w:r>
            <w:r>
              <w:rPr>
                <w:rFonts w:ascii="Arial" w:hAnsi="Arial" w:eastAsia="Arial"/>
                <w:b w:val="0"/>
                <w:i w:val="0"/>
                <w:color w:val="000000"/>
                <w:sz w:val="22"/>
              </w:rPr>
              <w:t xml:space="preserve">of </w:t>
            </w:r>
            <w:r>
              <w:rPr>
                <w:rFonts w:ascii="Arial" w:hAnsi="Arial" w:eastAsia="Arial"/>
                <w:b w:val="0"/>
                <w:i w:val="0"/>
                <w:color w:val="000000"/>
                <w:sz w:val="22"/>
              </w:rPr>
              <w:t xml:space="preserve">salaries, </w:t>
            </w:r>
            <w:r>
              <w:br/>
            </w:r>
            <w:r>
              <w:rPr>
                <w:rFonts w:ascii="Arial" w:hAnsi="Arial" w:eastAsia="Arial"/>
                <w:b w:val="0"/>
                <w:i w:val="0"/>
                <w:color w:val="000000"/>
                <w:sz w:val="22"/>
              </w:rPr>
              <w:t xml:space="preserve">stipends and </w:t>
            </w:r>
            <w:r>
              <w:rPr>
                <w:rFonts w:ascii="Arial" w:hAnsi="Arial" w:eastAsia="Arial"/>
                <w:b w:val="0"/>
                <w:i w:val="0"/>
                <w:color w:val="000000"/>
                <w:sz w:val="22"/>
              </w:rPr>
              <w:t xml:space="preserve">mandatory </w:t>
            </w:r>
            <w:r>
              <w:br/>
            </w:r>
            <w:r>
              <w:rPr>
                <w:rFonts w:ascii="Arial" w:hAnsi="Arial" w:eastAsia="Arial"/>
                <w:b w:val="0"/>
                <w:i w:val="0"/>
                <w:color w:val="000000"/>
                <w:sz w:val="22"/>
              </w:rPr>
              <w:t xml:space="preserve">payments </w:t>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tabs>
                <w:tab w:pos="1058" w:val="left"/>
              </w:tabs>
              <w:autoSpaceDE w:val="0"/>
              <w:widowControl/>
              <w:spacing w:line="264" w:lineRule="auto" w:before="4" w:after="0"/>
              <w:ind w:left="104" w:right="0" w:firstLine="0"/>
              <w:jc w:val="left"/>
            </w:pPr>
            <w:r>
              <w:rPr>
                <w:rFonts w:ascii="Arial" w:hAnsi="Arial" w:eastAsia="Arial"/>
                <w:b w:val="0"/>
                <w:i w:val="0"/>
                <w:color w:val="000000"/>
                <w:sz w:val="22"/>
              </w:rPr>
              <w:t xml:space="preserve">Percentage </w:t>
            </w:r>
            <w:r>
              <w:rPr>
                <w:rFonts w:ascii="Arial" w:hAnsi="Arial" w:eastAsia="Arial"/>
                <w:b w:val="0"/>
                <w:i w:val="0"/>
                <w:color w:val="000000"/>
                <w:sz w:val="22"/>
              </w:rPr>
              <w:t xml:space="preserve">of payments </w:t>
            </w:r>
            <w:r>
              <w:rPr>
                <w:rFonts w:ascii="Arial" w:hAnsi="Arial" w:eastAsia="Arial"/>
                <w:b w:val="0"/>
                <w:i w:val="0"/>
                <w:color w:val="000000"/>
                <w:sz w:val="22"/>
              </w:rPr>
              <w:t xml:space="preserve">made </w:t>
            </w:r>
            <w:r>
              <w:rPr>
                <w:rFonts w:ascii="Arial" w:hAnsi="Arial" w:eastAsia="Arial"/>
                <w:b w:val="0"/>
                <w:i w:val="0"/>
                <w:color w:val="000000"/>
                <w:sz w:val="22"/>
              </w:rPr>
              <w:t xml:space="preserve">on </w:t>
            </w:r>
            <w:r>
              <w:rPr>
                <w:rFonts w:ascii="Arial" w:hAnsi="Arial" w:eastAsia="Arial"/>
                <w:b w:val="0"/>
                <w:i w:val="0"/>
                <w:color w:val="000000"/>
                <w:sz w:val="22"/>
              </w:rPr>
              <w:t xml:space="preserve">time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M-6</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0" w:right="144" w:firstLine="0"/>
              <w:jc w:val="left"/>
            </w:pPr>
            <w:r>
              <w:rPr>
                <w:rFonts w:ascii="Arial" w:hAnsi="Arial" w:eastAsia="Arial"/>
                <w:b w:val="0"/>
                <w:i w:val="0"/>
                <w:color w:val="000000"/>
                <w:sz w:val="22"/>
              </w:rPr>
              <w:t xml:space="preserve">Procurement and </w:t>
              <w:br/>
              <w:t xml:space="preserve">contracting </w:t>
              <w:br/>
              <w:t>samaradorlik</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val="0"/>
                <w:i w:val="0"/>
                <w:color w:val="000000"/>
                <w:sz w:val="22"/>
              </w:rPr>
              <w:t xml:space="preserve">Savings and </w:t>
            </w:r>
            <w:r>
              <w:rPr>
                <w:rFonts w:ascii="Arial" w:hAnsi="Arial" w:eastAsia="Arial"/>
                <w:b w:val="0"/>
                <w:i w:val="0"/>
                <w:color w:val="000000"/>
                <w:sz w:val="22"/>
              </w:rPr>
              <w:t xml:space="preserve">timely </w:t>
            </w:r>
            <w:r>
              <w:br/>
            </w:r>
            <w:r>
              <w:rPr>
                <w:rFonts w:ascii="Arial" w:hAnsi="Arial" w:eastAsia="Arial"/>
                <w:b w:val="0"/>
                <w:i w:val="0"/>
                <w:color w:val="000000"/>
                <w:sz w:val="22"/>
              </w:rPr>
              <w:t xml:space="preserve">execution of </w:t>
            </w:r>
            <w:r>
              <w:rPr>
                <w:rFonts w:ascii="Arial" w:hAnsi="Arial" w:eastAsia="Arial"/>
                <w:b w:val="0"/>
                <w:i w:val="0"/>
                <w:color w:val="000000"/>
                <w:sz w:val="22"/>
              </w:rPr>
              <w:t xml:space="preserve">contracts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756"/>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M-7</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0" w:right="432" w:firstLine="0"/>
              <w:jc w:val="left"/>
            </w:pPr>
            <w:r>
              <w:rPr>
                <w:rFonts w:ascii="Arial" w:hAnsi="Arial" w:eastAsia="Arial"/>
                <w:b w:val="0"/>
                <w:i w:val="0"/>
                <w:color w:val="000000"/>
                <w:sz w:val="22"/>
              </w:rPr>
              <w:t xml:space="preserve">Asset </w:t>
              <w:br/>
              <w:t>utilization samaradorlik</w:t>
            </w:r>
            <w:r/>
            <w:r>
              <w:rPr>
                <w:rFonts w:ascii="Arial" w:hAnsi="Arial" w:eastAsia="Arial"/>
                <w:b w:val="0"/>
                <w:i w:val="0"/>
                <w:color w:val="000000"/>
                <w:sz w:val="22"/>
              </w:rPr>
            </w:r>
            <w:r>
              <w:rPr>
                <w:rFonts w:ascii="Arial" w:hAnsi="Arial" w:eastAsia="Arial"/>
                <w:b w:val="0"/>
                <w:i w:val="0"/>
                <w:color w:val="000000"/>
                <w:sz w:val="22"/>
              </w:rPr>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tabs>
                <w:tab w:pos="1130" w:val="left"/>
              </w:tabs>
              <w:autoSpaceDE w:val="0"/>
              <w:widowControl/>
              <w:spacing w:line="269" w:lineRule="auto" w:before="4" w:after="0"/>
              <w:ind w:left="104" w:right="0" w:firstLine="0"/>
              <w:jc w:val="left"/>
            </w:pPr>
            <w:r>
              <w:rPr>
                <w:rFonts w:ascii="Arial" w:hAnsi="Arial" w:eastAsia="Arial"/>
                <w:b w:val="0"/>
                <w:i w:val="0"/>
                <w:color w:val="000000"/>
                <w:sz w:val="22"/>
              </w:rPr>
              <w:t xml:space="preserve">Percentage </w:t>
            </w:r>
            <w:r>
              <w:rPr>
                <w:rFonts w:ascii="Arial" w:hAnsi="Arial" w:eastAsia="Arial"/>
                <w:b w:val="0"/>
                <w:i w:val="0"/>
                <w:color w:val="000000"/>
                <w:sz w:val="22"/>
              </w:rPr>
              <w:t xml:space="preserve">of assets in </w:t>
            </w:r>
            <w:r>
              <w:rPr>
                <w:rFonts w:ascii="Arial" w:hAnsi="Arial" w:eastAsia="Arial"/>
                <w:b w:val="0"/>
                <w:i w:val="0"/>
                <w:color w:val="000000"/>
                <w:sz w:val="22"/>
              </w:rPr>
              <w:t xml:space="preserve">operation </w:t>
            </w:r>
            <w:r>
              <w:br/>
            </w:r>
            <w:r>
              <w:rPr>
                <w:rFonts w:ascii="Arial" w:hAnsi="Arial" w:eastAsia="Arial"/>
                <w:b w:val="0"/>
                <w:i w:val="0"/>
                <w:color w:val="000000"/>
                <w:sz w:val="22"/>
              </w:rPr>
              <w:t xml:space="preserve">and </w:t>
            </w:r>
            <w:r>
              <w:rPr>
                <w:rFonts w:ascii="Arial" w:hAnsi="Arial" w:eastAsia="Arial"/>
                <w:b w:val="0"/>
                <w:i w:val="0"/>
                <w:color w:val="000000"/>
                <w:sz w:val="22"/>
              </w:rPr>
              <w:t xml:space="preserve">in </w:t>
            </w:r>
            <w:r>
              <w:rPr>
                <w:rFonts w:ascii="Arial" w:hAnsi="Arial" w:eastAsia="Arial"/>
                <w:b w:val="0"/>
                <w:i w:val="0"/>
                <w:color w:val="000000"/>
                <w:sz w:val="22"/>
              </w:rPr>
              <w:t xml:space="preserve">intended </w:t>
            </w:r>
            <w:r>
              <w:br/>
            </w:r>
            <w:r>
              <w:rPr>
                <w:rFonts w:ascii="Arial" w:hAnsi="Arial" w:eastAsia="Arial"/>
                <w:b w:val="0"/>
                <w:i w:val="0"/>
                <w:color w:val="000000"/>
                <w:sz w:val="22"/>
              </w:rPr>
              <w:t xml:space="preserve">use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754"/>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Arial" w:hAnsi="Arial" w:eastAsia="Arial"/>
                <w:b/>
                <w:i w:val="0"/>
                <w:color w:val="000000"/>
                <w:sz w:val="22"/>
              </w:rPr>
              <w:t>M-8</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tabs>
                <w:tab w:pos="1308" w:val="left"/>
              </w:tabs>
              <w:autoSpaceDE w:val="0"/>
              <w:widowControl/>
              <w:spacing w:line="269" w:lineRule="auto" w:before="4" w:after="0"/>
              <w:ind w:left="100" w:right="0" w:firstLine="0"/>
              <w:jc w:val="left"/>
            </w:pPr>
            <w:r>
              <w:rPr>
                <w:rFonts w:ascii="Arial" w:hAnsi="Arial" w:eastAsia="Arial"/>
                <w:b w:val="0"/>
                <w:i w:val="0"/>
                <w:color w:val="000000"/>
                <w:sz w:val="22"/>
              </w:rPr>
              <w:t xml:space="preserve">Implementatio n </w:t>
              <w:tab/>
              <w:t xml:space="preserve">of maintenance and </w:t>
              <w:br/>
              <w:t>infratuzilma plans</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tabs>
                <w:tab w:pos="532" w:val="left"/>
                <w:tab w:pos="884" w:val="left"/>
              </w:tabs>
              <w:autoSpaceDE w:val="0"/>
              <w:widowControl/>
              <w:spacing w:line="269" w:lineRule="auto" w:before="4" w:after="0"/>
              <w:ind w:left="104" w:right="0" w:firstLine="0"/>
              <w:jc w:val="left"/>
            </w:pPr>
            <w:r>
              <w:rPr>
                <w:rFonts w:ascii="Arial" w:hAnsi="Arial" w:eastAsia="Arial"/>
                <w:b w:val="0"/>
                <w:i w:val="0"/>
                <w:color w:val="000000"/>
                <w:sz w:val="22"/>
              </w:rPr>
              <w:t xml:space="preserve">Percentage of </w:t>
              <w:tab/>
              <w:t xml:space="preserve">projects bajarilgan </w:t>
              <w:br/>
              <w:t xml:space="preserve">on time and with </w:t>
              <w:tab/>
              <w:t>high quality</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756"/>
        </w:trPr>
        <w:tc>
          <w:tcPr>
            <w:tcW w:type="dxa" w:w="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2"/>
              </w:rPr>
              <w:t>M-9</w:t>
            </w:r>
          </w:p>
        </w:tc>
        <w:tc>
          <w:tcPr>
            <w:tcW w:type="dxa" w:w="1604"/>
            <w:tcBorders>
              <w:start w:sz="4.0" w:val="single" w:color="#000000"/>
              <w:top w:sz="4.0" w:val="single" w:color="#000000"/>
              <w:end w:sz="4.0" w:val="single" w:color="#000000"/>
              <w:bottom w:sz="4.0" w:val="single" w:color="#000000"/>
            </w:tcBorders>
            <w:tcMar>
              <w:start w:w="0" w:type="dxa"/>
              <w:end w:w="0" w:type="dxa"/>
            </w:tcMar>
          </w:tcPr>
          <w:p>
            <w:pPr>
              <w:autoSpaceDN w:val="0"/>
              <w:tabs>
                <w:tab w:pos="1124" w:val="left"/>
              </w:tabs>
              <w:autoSpaceDE w:val="0"/>
              <w:widowControl/>
              <w:spacing w:line="264" w:lineRule="auto" w:before="4" w:after="0"/>
              <w:ind w:left="100" w:right="0" w:firstLine="0"/>
              <w:jc w:val="left"/>
            </w:pPr>
            <w:r>
              <w:rPr>
                <w:rFonts w:ascii="Arial" w:hAnsi="Arial" w:eastAsia="Arial"/>
                <w:b w:val="0"/>
                <w:i w:val="0"/>
                <w:color w:val="000000"/>
                <w:sz w:val="22"/>
              </w:rPr>
              <w:t xml:space="preserve">Energy and utility </w:t>
              <w:br/>
              <w:t xml:space="preserve">resurs </w:t>
              <w:br/>
              <w:t>samaradorlik</w:t>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4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4" w:after="0"/>
              <w:ind w:left="104" w:right="0" w:firstLine="0"/>
              <w:jc w:val="left"/>
            </w:pPr>
            <w:r>
              <w:rPr>
                <w:rFonts w:ascii="Arial" w:hAnsi="Arial" w:eastAsia="Arial"/>
                <w:b w:val="0"/>
                <w:i w:val="0"/>
                <w:color w:val="000000"/>
                <w:sz w:val="22"/>
              </w:rPr>
              <w:t xml:space="preserve">Consumptio </w:t>
            </w:r>
            <w:r>
              <w:rPr>
                <w:rFonts w:ascii="Arial" w:hAnsi="Arial" w:eastAsia="Arial"/>
                <w:b w:val="0"/>
                <w:i w:val="0"/>
                <w:color w:val="000000"/>
                <w:sz w:val="22"/>
              </w:rPr>
              <w:t xml:space="preserve">n reduction </w:t>
            </w:r>
            <w:r>
              <w:rPr>
                <w:rFonts w:ascii="Arial" w:hAnsi="Arial" w:eastAsia="Arial"/>
                <w:b w:val="0"/>
                <w:i w:val="0"/>
                <w:color w:val="000000"/>
                <w:sz w:val="22"/>
              </w:rPr>
              <w:t xml:space="preserve">and </w:t>
            </w:r>
            <w:r>
              <w:br/>
            </w:r>
            <w:r>
              <w:rPr>
                <w:rFonts w:ascii="Arial" w:hAnsi="Arial" w:eastAsia="Arial"/>
                <w:b w:val="0"/>
                <w:i w:val="0"/>
                <w:color w:val="000000"/>
                <w:sz w:val="22"/>
              </w:rPr>
              <w:t xml:space="preserve">alternative </w:t>
            </w:r>
            <w:r>
              <w:br/>
            </w:r>
            <w:r>
              <w:rPr>
                <w:rFonts w:ascii="Arial" w:hAnsi="Arial" w:eastAsia="Arial"/>
                <w:b w:val="0"/>
                <w:i w:val="0"/>
                <w:color w:val="000000"/>
                <w:sz w:val="22"/>
              </w:rPr>
              <w:t xml:space="preserve">energy </w:t>
            </w:r>
            <w:r>
              <w:br/>
            </w:r>
            <w:r>
              <w:rPr>
                <w:rFonts w:ascii="Arial" w:hAnsi="Arial" w:eastAsia="Arial"/>
                <w:b w:val="0"/>
                <w:i w:val="0"/>
                <w:color w:val="000000"/>
                <w:sz w:val="22"/>
              </w:rPr>
              <w:t xml:space="preserve">results </w:t>
            </w:r>
          </w:p>
        </w:tc>
        <w:tc>
          <w:tcPr>
            <w:tcW w:type="dxa" w:w="11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644"/>
            <w:tcBorders>
              <w:start w:sz="4.0" w:val="single" w:color="#000000"/>
              <w:top w:sz="4.0" w:val="single" w:color="#000000"/>
              <w:end w:sz="4.0" w:val="single" w:color="#000000"/>
              <w:bottom w:sz="4.0" w:val="single" w:color="#000000"/>
            </w:tcBorders>
            <w:tcMar>
              <w:start w:w="0" w:type="dxa"/>
              <w:end w:w="0" w:type="dxa"/>
            </w:tcMar>
          </w:tcPr>
          <w:p/>
        </w:tc>
        <w:tc>
          <w:tcPr>
            <w:tcW w:type="dxa" w:w="840"/>
            <w:tcBorders>
              <w:start w:sz="4.0" w:val="single" w:color="#000000"/>
              <w:top w:sz="4.0" w:val="single" w:color="#000000"/>
              <w:end w:sz="4.0" w:val="single" w:color="#000000"/>
              <w:bottom w:sz="4.0" w:val="single" w:color="#000000"/>
            </w:tcBorders>
            <w:tcMar>
              <w:start w:w="0" w:type="dxa"/>
              <w:end w:w="0" w:type="dxa"/>
            </w:tcMar>
          </w:tcPr>
          <w:p/>
        </w:tc>
        <w:tc>
          <w:tcPr>
            <w:tcW w:type="dxa" w:w="1334"/>
            <w:tcBorders>
              <w:start w:sz="4.0" w:val="single" w:color="#000000"/>
              <w:top w:sz="4.0" w:val="single" w:color="#000000"/>
              <w:end w:sz="4.0" w:val="single" w:color="#000000"/>
              <w:bottom w:sz="4.0" w:val="single" w:color="#000000"/>
            </w:tcBorders>
            <w:tcMar>
              <w:start w:w="0" w:type="dxa"/>
              <w:end w:w="0" w:type="dxa"/>
            </w:tcMar>
          </w:tcPr>
          <w:p/>
        </w:tc>
        <w:tc>
          <w:tcPr>
            <w:tcW w:type="dxa" w:w="1242"/>
            <w:tcBorders>
              <w:start w:sz="4.0" w:val="single" w:color="#000000"/>
              <w:top w:sz="4.0" w:val="single" w:color="#000000"/>
              <w:end w:sz="4.0" w:val="single" w:color="#000000"/>
              <w:bottom w:sz="4.0" w:val="single" w:color="#000000"/>
            </w:tcBorders>
            <w:tcMar>
              <w:start w:w="0" w:type="dxa"/>
              <w:end w:w="0" w:type="dxa"/>
            </w:tcMar>
          </w:tcPr>
          <w:p/>
        </w:tc>
        <w:tc>
          <w:tcPr>
            <w:tcW w:type="dxa" w:w="672"/>
            <w:tcBorders>
              <w:start w:sz="4.0" w:val="single" w:color="#000000"/>
              <w:top w:sz="4.0" w:val="single" w:color="#000000"/>
              <w:end w:sz="4.0" w:val="single" w:color="#000000"/>
              <w:bottom w:sz="4.0" w:val="single" w:color="#000000"/>
            </w:tcBorders>
            <w:tcMar>
              <w:start w:w="0" w:type="dxa"/>
              <w:end w:w="0" w:type="dxa"/>
            </w:tcMar>
          </w:tcPr>
          <w:p/>
        </w:tc>
      </w:tr>
      <w:tr>
        <w:trPr>
          <w:trHeight w:hRule="exact" w:val="1464"/>
        </w:trPr>
        <w:tc>
          <w:tcPr>
            <w:tcW w:type="dxa" w:w="72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2"/>
              </w:rPr>
              <w:t>M-10</w:t>
            </w:r>
            <w:r>
              <w:rPr>
                <w:rFonts w:ascii="Arial" w:hAnsi="Arial" w:eastAsia="Arial"/>
                <w:b w:val="0"/>
                <w:i w:val="0"/>
                <w:color w:val="000000"/>
                <w:sz w:val="22"/>
              </w:rPr>
              <w:t xml:space="preserve"> </w:t>
            </w:r>
          </w:p>
        </w:tc>
        <w:tc>
          <w:tcPr>
            <w:tcW w:type="dxa" w:w="16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6" w:lineRule="auto" w:before="4" w:after="0"/>
              <w:ind w:left="100" w:right="0" w:firstLine="0"/>
              <w:jc w:val="left"/>
            </w:pPr>
            <w:r>
              <w:rPr>
                <w:rFonts w:ascii="Arial" w:hAnsi="Arial" w:eastAsia="Arial"/>
                <w:b w:val="0"/>
                <w:i w:val="0"/>
                <w:color w:val="000000"/>
                <w:sz w:val="22"/>
              </w:rPr>
              <w:t xml:space="preserve">Audit </w:t>
              <w:br/>
              <w:t xml:space="preserve">Deficiency </w:t>
              <w:br/>
              <w:t xml:space="preserve">Correction </w:t>
              <w:br/>
              <w:t xml:space="preserve">and </w:t>
              <w:br/>
              <w:t>Shaffoflik</w:t>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41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936" w:val="left"/>
              </w:tabs>
              <w:autoSpaceDE w:val="0"/>
              <w:widowControl/>
              <w:spacing w:line="266" w:lineRule="auto" w:before="4" w:after="0"/>
              <w:ind w:left="104" w:right="0" w:firstLine="0"/>
              <w:jc w:val="left"/>
            </w:pPr>
            <w:r>
              <w:rPr>
                <w:rFonts w:ascii="Arial" w:hAnsi="Arial" w:eastAsia="Arial"/>
                <w:b w:val="0"/>
                <w:i w:val="0"/>
                <w:color w:val="000000"/>
                <w:sz w:val="22"/>
              </w:rPr>
              <w:t xml:space="preserve">Closed </w:t>
              <w:br/>
              <w:t xml:space="preserve">assignment </w:t>
              <w:br/>
              <w:t xml:space="preserve">s and published </w:t>
              <w:br/>
              <w:t>axborot</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1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5 </w:t>
            </w:r>
          </w:p>
        </w:tc>
        <w:tc>
          <w:tcPr>
            <w:tcW w:type="dxa" w:w="644"/>
            <w:tcBorders>
              <w:start w:sz="4.0" w:val="single" w:color="#000000"/>
              <w:top w:sz="4.0" w:val="single" w:color="#000000"/>
              <w:end w:sz="4.0" w:val="single" w:color="#000000"/>
              <w:bottom w:sz="3.199999999999818" w:val="single" w:color="#000000"/>
            </w:tcBorders>
            <w:tcMar>
              <w:start w:w="0" w:type="dxa"/>
              <w:end w:w="0" w:type="dxa"/>
            </w:tcMar>
          </w:tcPr>
          <w:p/>
        </w:tc>
        <w:tc>
          <w:tcPr>
            <w:tcW w:type="dxa" w:w="840"/>
            <w:tcBorders>
              <w:start w:sz="4.0" w:val="single" w:color="#000000"/>
              <w:top w:sz="4.0" w:val="single" w:color="#000000"/>
              <w:end w:sz="4.0" w:val="single" w:color="#000000"/>
              <w:bottom w:sz="3.199999999999818" w:val="single" w:color="#000000"/>
            </w:tcBorders>
            <w:tcMar>
              <w:start w:w="0" w:type="dxa"/>
              <w:end w:w="0" w:type="dxa"/>
            </w:tcMar>
          </w:tcPr>
          <w:p/>
        </w:tc>
        <w:tc>
          <w:tcPr>
            <w:tcW w:type="dxa" w:w="1334"/>
            <w:tcBorders>
              <w:start w:sz="4.0" w:val="single" w:color="#000000"/>
              <w:top w:sz="4.0" w:val="single" w:color="#000000"/>
              <w:end w:sz="4.0" w:val="single" w:color="#000000"/>
              <w:bottom w:sz="3.199999999999818" w:val="single" w:color="#000000"/>
            </w:tcBorders>
            <w:tcMar>
              <w:start w:w="0" w:type="dxa"/>
              <w:end w:w="0" w:type="dxa"/>
            </w:tcMar>
          </w:tcPr>
          <w:p/>
        </w:tc>
        <w:tc>
          <w:tcPr>
            <w:tcW w:type="dxa" w:w="1242"/>
            <w:tcBorders>
              <w:start w:sz="4.0" w:val="single" w:color="#000000"/>
              <w:top w:sz="4.0" w:val="single" w:color="#000000"/>
              <w:end w:sz="4.0" w:val="single" w:color="#000000"/>
              <w:bottom w:sz="3.199999999999818" w:val="single" w:color="#000000"/>
            </w:tcBorders>
            <w:tcMar>
              <w:start w:w="0" w:type="dxa"/>
              <w:end w:w="0" w:type="dxa"/>
            </w:tcMar>
          </w:tcPr>
          <w:p/>
        </w:tc>
        <w:tc>
          <w:tcPr>
            <w:tcW w:type="dxa" w:w="67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04"/>
        </w:trPr>
        <w:tc>
          <w:tcPr>
            <w:tcW w:type="dxa" w:w="726"/>
            <w:tcBorders>
              <w:start w:sz="3.1999999999999886" w:val="single" w:color="#000000"/>
              <w:top w:sz="3.199999999999818" w:val="single" w:color="#000000"/>
              <w:end w:sz="4.0" w:val="single" w:color="#000000"/>
              <w:bottom w:sz="4.0" w:val="single" w:color="#000000"/>
            </w:tcBorders>
            <w:tcMar>
              <w:start w:w="0" w:type="dxa"/>
              <w:end w:w="0" w:type="dxa"/>
            </w:tcMar>
          </w:tcPr>
          <w:p/>
        </w:tc>
        <w:tc>
          <w:tcPr>
            <w:tcW w:type="dxa" w:w="16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2"/>
              </w:rPr>
              <w:t>Total</w:t>
            </w:r>
          </w:p>
        </w:tc>
        <w:tc>
          <w:tcPr>
            <w:tcW w:type="dxa" w:w="1416"/>
            <w:tcBorders>
              <w:start w:sz="4.0" w:val="single" w:color="#000000"/>
              <w:top w:sz="3.199999999999818" w:val="single" w:color="#000000"/>
              <w:end w:sz="4.0" w:val="single" w:color="#000000"/>
              <w:bottom w:sz="4.0" w:val="single" w:color="#000000"/>
            </w:tcBorders>
            <w:tcMar>
              <w:start w:w="0" w:type="dxa"/>
              <w:end w:w="0" w:type="dxa"/>
            </w:tcMar>
          </w:tcPr>
          <w:p/>
        </w:tc>
        <w:tc>
          <w:tcPr>
            <w:tcW w:type="dxa" w:w="11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2"/>
              </w:rPr>
              <w:t>100</w:t>
            </w:r>
          </w:p>
        </w:tc>
        <w:tc>
          <w:tcPr>
            <w:tcW w:type="dxa" w:w="644"/>
            <w:tcBorders>
              <w:start w:sz="4.0" w:val="single" w:color="#000000"/>
              <w:top w:sz="3.199999999999818" w:val="single" w:color="#000000"/>
              <w:end w:sz="4.0" w:val="single" w:color="#000000"/>
              <w:bottom w:sz="4.0" w:val="single" w:color="#000000"/>
            </w:tcBorders>
            <w:tcMar>
              <w:start w:w="0" w:type="dxa"/>
              <w:end w:w="0" w:type="dxa"/>
            </w:tcMar>
          </w:tcPr>
          <w:p/>
        </w:tc>
        <w:tc>
          <w:tcPr>
            <w:tcW w:type="dxa" w:w="840"/>
            <w:tcBorders>
              <w:start w:sz="4.0" w:val="single" w:color="#000000"/>
              <w:top w:sz="3.199999999999818" w:val="single" w:color="#000000"/>
              <w:end w:sz="4.0" w:val="single" w:color="#000000"/>
              <w:bottom w:sz="4.0" w:val="single" w:color="#000000"/>
            </w:tcBorders>
            <w:tcMar>
              <w:start w:w="0" w:type="dxa"/>
              <w:end w:w="0" w:type="dxa"/>
            </w:tcMar>
          </w:tcPr>
          <w:p/>
        </w:tc>
        <w:tc>
          <w:tcPr>
            <w:tcW w:type="dxa" w:w="1334"/>
            <w:tcBorders>
              <w:start w:sz="4.0" w:val="single" w:color="#000000"/>
              <w:top w:sz="3.199999999999818" w:val="single" w:color="#000000"/>
              <w:end w:sz="4.0" w:val="single" w:color="#000000"/>
              <w:bottom w:sz="4.0" w:val="single" w:color="#000000"/>
            </w:tcBorders>
            <w:tcMar>
              <w:start w:w="0" w:type="dxa"/>
              <w:end w:w="0" w:type="dxa"/>
            </w:tcMar>
          </w:tcPr>
          <w:p/>
        </w:tc>
        <w:tc>
          <w:tcPr>
            <w:tcW w:type="dxa" w:w="1242"/>
            <w:tcBorders>
              <w:start w:sz="4.0" w:val="single" w:color="#000000"/>
              <w:top w:sz="3.199999999999818" w:val="single" w:color="#000000"/>
              <w:end w:sz="4.0" w:val="single" w:color="#000000"/>
              <w:bottom w:sz="4.0" w:val="single" w:color="#000000"/>
            </w:tcBorders>
            <w:tcMar>
              <w:start w:w="0" w:type="dxa"/>
              <w:end w:w="0" w:type="dxa"/>
            </w:tcMar>
          </w:tcPr>
          <w:p/>
        </w:tc>
        <w:tc>
          <w:tcPr>
            <w:tcW w:type="dxa" w:w="672"/>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62" w:lineRule="auto" w:before="374" w:after="0"/>
        <w:ind w:left="738" w:right="1296" w:firstLine="0"/>
        <w:jc w:val="left"/>
      </w:pPr>
      <w:r>
        <w:rPr>
          <w:rFonts w:ascii="Arial" w:hAnsi="Arial" w:eastAsia="Arial"/>
          <w:b/>
          <w:i w:val="0"/>
          <w:color w:val="000000"/>
          <w:sz w:val="28"/>
        </w:rPr>
        <w:t xml:space="preserve">Calculation tartib </w:t>
        <w:br/>
        <w:t xml:space="preserve">In positive ko'rsatkichs: </w:t>
        <w:br/>
        <w:t>Calculated ball = actual result ÷ plan × maximum ball.</w:t>
      </w:r>
      <w:r/>
      <w:r>
        <w:rPr>
          <w:rFonts w:ascii="Arial" w:hAnsi="Arial" w:eastAsia="Arial"/>
          <w:b w:val="0"/>
          <w:i w:val="0"/>
          <w:color w:val="000000"/>
          <w:sz w:val="28"/>
        </w:rPr>
      </w:r>
      <w:r/>
      <w:r>
        <w:rPr>
          <w:rFonts w:ascii="Arial" w:hAnsi="Arial" w:eastAsia="Arial"/>
          <w:b/>
          <w:i w:val="0"/>
          <w:color w:val="000000"/>
          <w:sz w:val="28"/>
        </w:rPr>
      </w:r>
    </w:p>
    <w:p>
      <w:pPr>
        <w:autoSpaceDN w:val="0"/>
        <w:autoSpaceDE w:val="0"/>
        <w:widowControl/>
        <w:spacing w:line="233" w:lineRule="auto" w:before="58" w:after="0"/>
        <w:ind w:left="738" w:right="0" w:firstLine="0"/>
        <w:jc w:val="left"/>
      </w:pPr>
      <w:r>
        <w:rPr>
          <w:rFonts w:ascii="Arial" w:hAnsi="Arial" w:eastAsia="Arial"/>
          <w:b w:val="0"/>
          <w:i w:val="0"/>
          <w:color w:val="000000"/>
          <w:sz w:val="28"/>
        </w:rPr>
        <w:t>The result will not exceed the maximum ball.</w:t>
      </w:r>
    </w:p>
    <w:p>
      <w:pPr>
        <w:autoSpaceDN w:val="0"/>
        <w:tabs>
          <w:tab w:pos="738" w:val="left"/>
        </w:tabs>
        <w:autoSpaceDE w:val="0"/>
        <w:widowControl/>
        <w:spacing w:line="262" w:lineRule="auto" w:before="58" w:after="0"/>
        <w:ind w:left="30" w:right="0" w:firstLine="0"/>
        <w:jc w:val="left"/>
      </w:pPr>
      <w:r>
        <w:rPr>
          <w:rFonts w:ascii="Arial" w:hAnsi="Arial" w:eastAsia="Arial"/>
          <w:b w:val="0"/>
          <w:i w:val="0"/>
          <w:color w:val="000000"/>
          <w:sz w:val="28"/>
        </w:rPr>
        <w:t xml:space="preserve">In terms of debt, energy consumption, or other ko'rsatkichs that need to be reduced: </w:t>
        <w:br/>
        <w:t>Calculated ball = set goal ÷ actual result × maximum ball.</w:t>
      </w:r>
      <w:r>
        <w:rPr>
          <w:rFonts w:ascii="Arial" w:hAnsi="Arial" w:eastAsia="Arial"/>
          <w:b w:val="0"/>
          <w:i w:val="0"/>
          <w:color w:val="000000"/>
          <w:sz w:val="28"/>
        </w:rPr>
      </w:r>
      <w:r/>
      <w:r>
        <w:rPr>
          <w:rFonts w:ascii="Arial" w:hAnsi="Arial" w:eastAsia="Arial"/>
          <w:b/>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val="0"/>
          <w:i w:val="0"/>
          <w:color w:val="000000"/>
          <w:sz w:val="28"/>
        </w:rPr>
        <w:t>The percentage of fulfilled talabs for quality ko'rsatkichs is determined in percentage.</w:t>
      </w:r>
      <w:r>
        <w:rPr>
          <w:rFonts w:ascii="Arial" w:hAnsi="Arial" w:eastAsia="Arial"/>
          <w:b w:val="0"/>
          <w:i w:val="0"/>
          <w:color w:val="000000"/>
          <w:sz w:val="28"/>
        </w:rPr>
      </w:r>
    </w:p>
    <w:p>
      <w:pPr>
        <w:autoSpaceDN w:val="0"/>
        <w:autoSpaceDE w:val="0"/>
        <w:widowControl/>
        <w:spacing w:line="233" w:lineRule="auto" w:before="278" w:after="0"/>
        <w:ind w:left="0" w:right="42" w:firstLine="0"/>
        <w:jc w:val="right"/>
      </w:pPr>
      <w:r>
        <w:rPr>
          <w:rFonts w:ascii="Times New Roman" w:hAnsi="Times New Roman" w:eastAsia="Times New Roman"/>
          <w:b w:val="0"/>
          <w:i/>
          <w:color w:val="000000"/>
          <w:sz w:val="22"/>
        </w:rPr>
        <w:t>Ta'lim sifatini ta'minlash|115</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56"/>
        <w:ind w:left="738" w:right="0" w:firstLine="0"/>
        <w:jc w:val="left"/>
      </w:pPr>
      <w:r>
        <w:rPr>
          <w:rFonts w:ascii="Arial" w:hAnsi="Arial" w:eastAsia="Arial"/>
          <w:b/>
          <w:i w:val="0"/>
          <w:color w:val="000000"/>
          <w:sz w:val="28"/>
        </w:rPr>
        <w:t>C. Interpretation of moliyaviy position</w:t>
      </w: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750"/>
        </w:trPr>
        <w:tc>
          <w:tcPr>
            <w:tcW w:type="dxa" w:w="14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288"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3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Moliyaviy situation</w:t>
            </w:r>
          </w:p>
        </w:tc>
        <w:tc>
          <w:tcPr>
            <w:tcW w:type="dxa" w:w="5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Boshqaruv summary</w:t>
            </w:r>
          </w:p>
        </w:tc>
      </w:tr>
      <w:tr>
        <w:trPr>
          <w:trHeight w:hRule="exact" w:val="750"/>
        </w:trPr>
        <w:tc>
          <w:tcPr>
            <w:tcW w:type="dxa" w:w="144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90–100</w:t>
            </w:r>
          </w:p>
        </w:tc>
        <w:tc>
          <w:tcPr>
            <w:tcW w:type="dxa" w:w="3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Stable and efficient </w:t>
            </w:r>
          </w:p>
        </w:tc>
        <w:tc>
          <w:tcPr>
            <w:tcW w:type="dxa" w:w="50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Resurslar are managed purposefully, results are stable</w:t>
            </w:r>
            <w:r>
              <w:rPr>
                <w:rFonts w:ascii="Arial" w:hAnsi="Arial" w:eastAsia="Arial"/>
                <w:b w:val="0"/>
                <w:i w:val="0"/>
                <w:color w:val="000000"/>
                <w:sz w:val="28"/>
              </w:rPr>
            </w:r>
          </w:p>
        </w:tc>
      </w:tr>
      <w:tr>
        <w:trPr>
          <w:trHeight w:hRule="exact" w:val="382"/>
        </w:trPr>
        <w:tc>
          <w:tcPr>
            <w:tcW w:type="dxa" w:w="144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75–89</w:t>
            </w:r>
          </w:p>
        </w:tc>
        <w:tc>
          <w:tcPr>
            <w:tcW w:type="dxa" w:w="3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Basically stable </w:t>
            </w:r>
          </w:p>
        </w:tc>
        <w:tc>
          <w:tcPr>
            <w:tcW w:type="dxa" w:w="50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Needs development in some ko'rsatkichs</w:t>
            </w:r>
          </w:p>
        </w:tc>
      </w:tr>
      <w:tr>
        <w:trPr>
          <w:trHeight w:hRule="exact" w:val="750"/>
        </w:trPr>
        <w:tc>
          <w:tcPr>
            <w:tcW w:type="dxa" w:w="14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60–74</w:t>
            </w:r>
          </w:p>
        </w:tc>
        <w:tc>
          <w:tcPr>
            <w:tcW w:type="dxa" w:w="3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There is a xavf-xatar of moliyaviy weakness</w:t>
            </w:r>
            <w:r>
              <w:rPr>
                <w:rFonts w:ascii="Arial" w:hAnsi="Arial" w:eastAsia="Arial"/>
                <w:b w:val="0"/>
                <w:i w:val="0"/>
                <w:color w:val="000000"/>
                <w:sz w:val="28"/>
              </w:rPr>
            </w:r>
          </w:p>
        </w:tc>
        <w:tc>
          <w:tcPr>
            <w:tcW w:type="dxa" w:w="5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Targeted tuzatuvchi chora-tadbirlar are required</w:t>
            </w:r>
            <w:r>
              <w:rPr>
                <w:rFonts w:ascii="Arial" w:hAnsi="Arial" w:eastAsia="Arial"/>
                <w:b w:val="0"/>
                <w:i w:val="0"/>
                <w:color w:val="000000"/>
                <w:sz w:val="28"/>
              </w:rPr>
            </w:r>
          </w:p>
        </w:tc>
      </w:tr>
      <w:tr>
        <w:trPr>
          <w:trHeight w:hRule="exact" w:val="750"/>
        </w:trPr>
        <w:tc>
          <w:tcPr>
            <w:tcW w:type="dxa" w:w="144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0–59</w:t>
            </w:r>
          </w:p>
        </w:tc>
        <w:tc>
          <w:tcPr>
            <w:tcW w:type="dxa" w:w="31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High moliyaviy xavf-xatar</w:t>
            </w:r>
          </w:p>
        </w:tc>
        <w:tc>
          <w:tcPr>
            <w:tcW w:type="dxa" w:w="5052"/>
            <w:tcBorders>
              <w:start w:sz="4.0"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7.999999999999545" w:type="dxa"/>
            </w:tblPr>
            <w:tblGrid>
              <w:gridCol w:w="1684"/>
              <w:gridCol w:w="1684"/>
              <w:gridCol w:w="1684"/>
            </w:tblGrid>
            <w:tr>
              <w:trPr>
                <w:trHeight w:hRule="exact" w:val="348"/>
              </w:trPr>
              <w:tc>
                <w:tcPr>
                  <w:tcW w:type="dxa" w:w="23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Comprehensive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82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28" w:after="0"/>
              <w:ind w:left="104" w:right="0" w:firstLine="0"/>
              <w:jc w:val="left"/>
            </w:pPr>
            <w:r>
              <w:rPr>
                <w:rFonts w:ascii="Arial" w:hAnsi="Arial" w:eastAsia="Arial"/>
                <w:b w:val="0"/>
                <w:i w:val="0"/>
                <w:color w:val="000000"/>
                <w:sz w:val="28"/>
              </w:rPr>
              <w:t xml:space="preserve">enhanced control are needed </w:t>
            </w:r>
          </w:p>
        </w:tc>
      </w:tr>
    </w:tbl>
    <w:p>
      <w:pPr>
        <w:autoSpaceDN w:val="0"/>
        <w:autoSpaceDE w:val="0"/>
        <w:widowControl/>
        <w:spacing w:line="233" w:lineRule="auto" w:before="376" w:after="50"/>
        <w:ind w:left="738" w:right="0" w:firstLine="0"/>
        <w:jc w:val="left"/>
      </w:pPr>
      <w:r>
        <w:rPr>
          <w:rFonts w:ascii="Arial" w:hAnsi="Arial" w:eastAsia="Arial"/>
          <w:b/>
          <w:i w:val="0"/>
          <w:color w:val="000000"/>
          <w:sz w:val="28"/>
        </w:rPr>
        <w:t>D. Moliyaviy xavf-xatar situation</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490"/>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Xavf-xatar</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i w:val="0"/>
                <w:color w:val="000000"/>
                <w:sz w:val="28"/>
              </w:rPr>
              <w:t xml:space="preserve">Probability: </w:t>
            </w:r>
            <w:r>
              <w:rPr>
                <w:rFonts w:ascii="Arial" w:hAnsi="Arial" w:eastAsia="Arial"/>
                <w:b/>
                <w:i w:val="0"/>
                <w:color w:val="000000"/>
                <w:sz w:val="28"/>
              </w:rPr>
              <w:t xml:space="preserve">low/medium/ </w:t>
            </w:r>
            <w:r>
              <w:rPr>
                <w:rFonts w:ascii="Arial" w:hAnsi="Arial" w:eastAsia="Arial"/>
                <w:b/>
                <w:i w:val="0"/>
                <w:color w:val="000000"/>
                <w:sz w:val="28"/>
              </w:rPr>
              <w:t xml:space="preserve">high </w:t>
            </w:r>
          </w:p>
        </w:tc>
        <w:tc>
          <w:tcPr>
            <w:tcW w:type="dxa" w:w="1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i w:val="0"/>
                <w:color w:val="000000"/>
                <w:sz w:val="28"/>
              </w:rPr>
              <w:t xml:space="preserve">Impact: </w:t>
            </w:r>
            <w:r>
              <w:br/>
            </w:r>
            <w:r>
              <w:rPr>
                <w:rFonts w:ascii="Arial" w:hAnsi="Arial" w:eastAsia="Arial"/>
                <w:b/>
                <w:i w:val="0"/>
                <w:color w:val="000000"/>
                <w:sz w:val="28"/>
              </w:rPr>
              <w:t xml:space="preserve">low/medium/ </w:t>
            </w:r>
            <w:r>
              <w:rPr>
                <w:rFonts w:ascii="Arial" w:hAnsi="Arial" w:eastAsia="Arial"/>
                <w:b/>
                <w:i w:val="0"/>
                <w:color w:val="000000"/>
                <w:sz w:val="28"/>
              </w:rPr>
              <w:t xml:space="preserve">high </w:t>
            </w:r>
          </w:p>
        </w:tc>
        <w:tc>
          <w:tcPr>
            <w:tcW w:type="dxa" w:w="11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2" w:right="0" w:firstLine="0"/>
              <w:jc w:val="left"/>
            </w:pPr>
            <w:r>
              <w:rPr>
                <w:rFonts w:ascii="Arial" w:hAnsi="Arial" w:eastAsia="Arial"/>
                <w:b/>
                <w:i w:val="0"/>
                <w:color w:val="000000"/>
                <w:sz w:val="28"/>
              </w:rPr>
              <w:t xml:space="preserve">Curre </w:t>
            </w:r>
            <w:r>
              <w:br/>
            </w:r>
            <w:r>
              <w:rPr>
                <w:rFonts w:ascii="Arial" w:hAnsi="Arial" w:eastAsia="Arial"/>
                <w:b/>
                <w:i w:val="0"/>
                <w:color w:val="000000"/>
                <w:sz w:val="28"/>
              </w:rPr>
              <w:t xml:space="preserve">nt </w:t>
            </w:r>
            <w:r>
              <w:br/>
            </w:r>
            <w:r>
              <w:rPr>
                <w:rFonts w:ascii="Arial" w:hAnsi="Arial" w:eastAsia="Arial"/>
                <w:b/>
                <w:i w:val="0"/>
                <w:color w:val="000000"/>
                <w:sz w:val="28"/>
              </w:rPr>
              <w:t xml:space="preserve">measu </w:t>
            </w:r>
            <w:r>
              <w:rPr>
                <w:rFonts w:ascii="Arial" w:hAnsi="Arial" w:eastAsia="Arial"/>
                <w:b/>
                <w:i w:val="0"/>
                <w:color w:val="000000"/>
                <w:sz w:val="28"/>
              </w:rPr>
              <w:t xml:space="preserve">re </w:t>
            </w:r>
          </w:p>
        </w:tc>
        <w:tc>
          <w:tcPr>
            <w:tcW w:type="dxa" w:w="15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 xml:space="preserve">Responsi </w:t>
            </w:r>
            <w:r>
              <w:rPr>
                <w:rFonts w:ascii="Arial" w:hAnsi="Arial" w:eastAsia="Arial"/>
                <w:b/>
                <w:i w:val="0"/>
                <w:color w:val="000000"/>
                <w:sz w:val="28"/>
              </w:rPr>
              <w:t xml:space="preserve">ble </w:t>
            </w:r>
          </w:p>
        </w:tc>
        <w:tc>
          <w:tcPr>
            <w:tcW w:type="dxa" w:w="13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2" w:right="0" w:firstLine="0"/>
              <w:jc w:val="left"/>
            </w:pPr>
            <w:r>
              <w:rPr>
                <w:rFonts w:ascii="Arial" w:hAnsi="Arial" w:eastAsia="Arial"/>
                <w:b/>
                <w:i w:val="0"/>
                <w:color w:val="000000"/>
                <w:sz w:val="28"/>
              </w:rPr>
              <w:t xml:space="preserve">Next </w:t>
            </w:r>
            <w:r>
              <w:br/>
            </w:r>
            <w:r>
              <w:rPr>
                <w:rFonts w:ascii="Arial" w:hAnsi="Arial" w:eastAsia="Arial"/>
                <w:b/>
                <w:i w:val="0"/>
                <w:color w:val="000000"/>
                <w:sz w:val="28"/>
              </w:rPr>
              <w:t xml:space="preserve">inspecti </w:t>
            </w:r>
            <w:r>
              <w:rPr>
                <w:rFonts w:ascii="Arial" w:hAnsi="Arial" w:eastAsia="Arial"/>
                <w:b/>
                <w:i w:val="0"/>
                <w:color w:val="000000"/>
                <w:sz w:val="28"/>
              </w:rPr>
              <w:t xml:space="preserve">on date </w:t>
            </w:r>
          </w:p>
        </w:tc>
      </w:tr>
      <w:tr>
        <w:trPr>
          <w:trHeight w:hRule="exact" w:val="1124"/>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8"/>
              </w:rPr>
              <w:t xml:space="preserve">Decrease in </w:t>
            </w:r>
            <w:r>
              <w:rPr>
                <w:rFonts w:ascii="Arial" w:hAnsi="Arial" w:eastAsia="Arial"/>
                <w:b w:val="0"/>
                <w:i w:val="0"/>
                <w:color w:val="000000"/>
                <w:sz w:val="28"/>
              </w:rPr>
              <w:t xml:space="preserve">contract </w:t>
            </w:r>
            <w:r>
              <w:br/>
            </w:r>
            <w:r>
              <w:rPr>
                <w:rFonts w:ascii="Arial" w:hAnsi="Arial" w:eastAsia="Arial"/>
                <w:b w:val="0"/>
                <w:i w:val="0"/>
                <w:color w:val="000000"/>
                <w:sz w:val="28"/>
              </w:rPr>
              <w:t xml:space="preserve">revenues </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tc>
        <w:tc>
          <w:tcPr>
            <w:tcW w:type="dxa" w:w="1994"/>
            <w:tcBorders>
              <w:start w:sz="4.0" w:val="single" w:color="#000000"/>
              <w:top w:sz="4.0" w:val="single" w:color="#000000"/>
              <w:end w:sz="4.0" w:val="single" w:color="#000000"/>
              <w:bottom w:sz="4.0" w:val="single" w:color="#000000"/>
            </w:tcBorders>
            <w:tcMar>
              <w:start w:w="0" w:type="dxa"/>
              <w:end w:w="0" w:type="dxa"/>
            </w:tcMar>
          </w:tcPr>
          <w:p/>
        </w:tc>
        <w:tc>
          <w:tcPr>
            <w:tcW w:type="dxa" w:w="111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1716"/>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2" w:lineRule="auto" w:before="2" w:after="0"/>
              <w:ind w:left="106" w:right="144" w:firstLine="0"/>
              <w:jc w:val="left"/>
            </w:pPr>
            <w:r>
              <w:rPr>
                <w:rFonts w:ascii="Arial" w:hAnsi="Arial" w:eastAsia="Arial"/>
                <w:b w:val="0"/>
                <w:i w:val="0"/>
                <w:color w:val="000000"/>
                <w:sz w:val="28"/>
              </w:rPr>
              <w:t xml:space="preserve">Overdue </w:t>
            </w:r>
            <w:r>
              <w:br/>
            </w:r>
            <w:r>
              <w:rPr>
                <w:rFonts w:ascii="Arial" w:hAnsi="Arial" w:eastAsia="Arial"/>
                <w:b w:val="0"/>
                <w:i w:val="0"/>
                <w:color w:val="000000"/>
                <w:sz w:val="28"/>
              </w:rPr>
              <w:t xml:space="preserve">accounts </w:t>
            </w:r>
            <w:r>
              <w:br/>
            </w:r>
            <w:r>
              <w:rPr>
                <w:rFonts w:ascii="Arial" w:hAnsi="Arial" w:eastAsia="Arial"/>
                <w:b w:val="0"/>
                <w:i w:val="0"/>
                <w:color w:val="000000"/>
                <w:sz w:val="28"/>
              </w:rPr>
              <w:t xml:space="preserve">receivable </w:t>
            </w:r>
          </w:p>
        </w:tc>
        <w:tc>
          <w:tcPr>
            <w:tcW w:type="dxa" w:w="199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994"/>
            <w:tcBorders>
              <w:start w:sz="4.0" w:val="single" w:color="#000000"/>
              <w:top w:sz="4.0" w:val="single" w:color="#000000"/>
              <w:end w:sz="4.0" w:val="single" w:color="#000000"/>
              <w:bottom w:sz="3.199999999999818" w:val="single" w:color="#000000"/>
            </w:tcBorders>
            <w:tcMar>
              <w:start w:w="0" w:type="dxa"/>
              <w:end w:w="0" w:type="dxa"/>
            </w:tcMar>
          </w:tcPr>
          <w:p/>
        </w:tc>
        <w:tc>
          <w:tcPr>
            <w:tcW w:type="dxa" w:w="1110"/>
            <w:tcBorders>
              <w:start w:sz="4.0" w:val="single" w:color="#000000"/>
              <w:top w:sz="4.0" w:val="single" w:color="#000000"/>
              <w:end w:sz="4.0" w:val="single" w:color="#000000"/>
              <w:bottom w:sz="3.199999999999818" w:val="single" w:color="#000000"/>
            </w:tcBorders>
            <w:tcMar>
              <w:start w:w="0" w:type="dxa"/>
              <w:end w:w="0" w:type="dxa"/>
            </w:tcMar>
          </w:tcPr>
          <w:p/>
        </w:tc>
        <w:tc>
          <w:tcPr>
            <w:tcW w:type="dxa" w:w="1510"/>
            <w:tcBorders>
              <w:start w:sz="4.0" w:val="single" w:color="#000000"/>
              <w:top w:sz="4.0" w:val="single" w:color="#000000"/>
              <w:end w:sz="4.0" w:val="single" w:color="#000000"/>
              <w:bottom w:sz="3.199999999999818" w:val="single" w:color="#000000"/>
            </w:tcBorders>
            <w:tcMar>
              <w:start w:w="0" w:type="dxa"/>
              <w:end w:w="0" w:type="dxa"/>
            </w:tcMar>
          </w:tcPr>
          <w:p/>
        </w:tc>
        <w:tc>
          <w:tcPr>
            <w:tcW w:type="dxa" w:w="130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490"/>
        </w:trPr>
        <w:tc>
          <w:tcPr>
            <w:tcW w:type="dxa" w:w="1716"/>
            <w:tcBorders>
              <w:start w:sz="3.1999999999999886" w:val="single" w:color="#000000"/>
              <w:top w:sz="3.199999999999818" w:val="single" w:color="#000000"/>
              <w:end w:sz="3.2000000000000455" w:val="single" w:color="#000000"/>
              <w:bottom w:sz="3.199999999999818" w:val="single" w:color="#000000"/>
            </w:tcBorders>
            <w:tcMar>
              <w:start w:w="0" w:type="dxa"/>
              <w:end w:w="0" w:type="dxa"/>
            </w:tcMar>
          </w:tcPr>
          <w:p>
            <w:pPr>
              <w:autoSpaceDN w:val="0"/>
              <w:tabs>
                <w:tab w:pos="1376" w:val="left"/>
              </w:tabs>
              <w:autoSpaceDE w:val="0"/>
              <w:widowControl/>
              <w:spacing w:line="264" w:lineRule="auto" w:before="6" w:after="0"/>
              <w:ind w:left="106" w:right="0" w:firstLine="0"/>
              <w:jc w:val="left"/>
            </w:pPr>
            <w:r>
              <w:rPr>
                <w:rFonts w:ascii="Arial" w:hAnsi="Arial" w:eastAsia="Arial"/>
                <w:b w:val="0"/>
                <w:i w:val="0"/>
                <w:color w:val="000000"/>
                <w:sz w:val="28"/>
              </w:rPr>
              <w:t xml:space="preserve">Increase in </w:t>
            </w:r>
            <w:r>
              <w:rPr>
                <w:rFonts w:ascii="Arial" w:hAnsi="Arial" w:eastAsia="Arial"/>
                <w:b w:val="0"/>
                <w:i w:val="0"/>
                <w:color w:val="000000"/>
                <w:sz w:val="28"/>
              </w:rPr>
              <w:t xml:space="preserve">prices and </w:t>
            </w:r>
            <w:r>
              <w:rPr>
                <w:rFonts w:ascii="Arial" w:hAnsi="Arial" w:eastAsia="Arial"/>
                <w:b w:val="0"/>
                <w:i w:val="0"/>
                <w:color w:val="000000"/>
                <w:sz w:val="28"/>
              </w:rPr>
              <w:t xml:space="preserve">cost </w:t>
            </w:r>
            <w:r>
              <w:tab/>
            </w:r>
            <w:r>
              <w:rPr>
                <w:rFonts w:ascii="Arial" w:hAnsi="Arial" w:eastAsia="Arial"/>
                <w:b w:val="0"/>
                <w:i w:val="0"/>
                <w:color w:val="000000"/>
                <w:sz w:val="28"/>
              </w:rPr>
              <w:t xml:space="preserve">of </w:t>
            </w:r>
            <w:r>
              <w:rPr>
                <w:rFonts w:ascii="Arial" w:hAnsi="Arial" w:eastAsia="Arial"/>
                <w:b w:val="0"/>
                <w:i w:val="0"/>
                <w:color w:val="000000"/>
                <w:sz w:val="28"/>
              </w:rPr>
              <w:t xml:space="preserve">services </w:t>
            </w:r>
          </w:p>
        </w:tc>
        <w:tc>
          <w:tcPr>
            <w:tcW w:type="dxa" w:w="1994"/>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199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5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308"/>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1122"/>
        </w:trPr>
        <w:tc>
          <w:tcPr>
            <w:tcW w:type="dxa" w:w="1716"/>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8" w:after="0"/>
              <w:ind w:left="106" w:right="0" w:firstLine="0"/>
              <w:jc w:val="left"/>
            </w:pPr>
            <w:r>
              <w:rPr>
                <w:rFonts w:ascii="Arial" w:hAnsi="Arial" w:eastAsia="Arial"/>
                <w:b w:val="0"/>
                <w:i w:val="0"/>
                <w:color w:val="000000"/>
                <w:sz w:val="28"/>
              </w:rPr>
              <w:t xml:space="preserve">Constructio </w:t>
            </w:r>
            <w:r>
              <w:br/>
            </w:r>
            <w:r>
              <w:rPr>
                <w:rFonts w:ascii="Arial" w:hAnsi="Arial" w:eastAsia="Arial"/>
                <w:b w:val="0"/>
                <w:i w:val="0"/>
                <w:color w:val="000000"/>
                <w:sz w:val="28"/>
              </w:rPr>
              <w:t xml:space="preserve">n or repair </w:t>
            </w:r>
            <w:r>
              <w:rPr>
                <w:rFonts w:ascii="Arial" w:hAnsi="Arial" w:eastAsia="Arial"/>
                <w:b w:val="0"/>
                <w:i w:val="0"/>
                <w:color w:val="000000"/>
                <w:sz w:val="28"/>
              </w:rPr>
              <w:t xml:space="preserve">delays </w:t>
            </w:r>
          </w:p>
        </w:tc>
        <w:tc>
          <w:tcPr>
            <w:tcW w:type="dxa" w:w="1994"/>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1994"/>
            <w:tcBorders>
              <w:start w:sz="4.0" w:val="single" w:color="#000000"/>
              <w:top w:sz="3.199999999999818" w:val="single" w:color="#000000"/>
              <w:end w:sz="4.0" w:val="single" w:color="#000000"/>
              <w:bottom w:sz="4.0" w:val="single" w:color="#000000"/>
            </w:tcBorders>
            <w:tcMar>
              <w:start w:w="0" w:type="dxa"/>
              <w:end w:w="0" w:type="dxa"/>
            </w:tcMar>
          </w:tcPr>
          <w:p/>
        </w:tc>
        <w:tc>
          <w:tcPr>
            <w:tcW w:type="dxa" w:w="1110"/>
            <w:tcBorders>
              <w:start w:sz="4.0" w:val="single" w:color="#000000"/>
              <w:top w:sz="3.199999999999818" w:val="single" w:color="#000000"/>
              <w:end w:sz="4.0" w:val="single" w:color="#000000"/>
              <w:bottom w:sz="4.0" w:val="single" w:color="#000000"/>
            </w:tcBorders>
            <w:tcMar>
              <w:start w:w="0" w:type="dxa"/>
              <w:end w:w="0" w:type="dxa"/>
            </w:tcMar>
          </w:tcPr>
          <w:p/>
        </w:tc>
        <w:tc>
          <w:tcPr>
            <w:tcW w:type="dxa" w:w="1510"/>
            <w:tcBorders>
              <w:start w:sz="4.0" w:val="single" w:color="#000000"/>
              <w:top w:sz="3.199999999999818" w:val="single" w:color="#000000"/>
              <w:end w:sz="4.0" w:val="single" w:color="#000000"/>
              <w:bottom w:sz="4.0" w:val="single" w:color="#000000"/>
            </w:tcBorders>
            <w:tcMar>
              <w:start w:w="0" w:type="dxa"/>
              <w:end w:w="0" w:type="dxa"/>
            </w:tcMar>
          </w:tcPr>
          <w:p/>
        </w:tc>
        <w:tc>
          <w:tcPr>
            <w:tcW w:type="dxa" w:w="130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22"/>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8" w:after="0"/>
              <w:ind w:left="106" w:right="0" w:firstLine="0"/>
              <w:jc w:val="left"/>
            </w:pPr>
            <w:r>
              <w:rPr>
                <w:rFonts w:ascii="Arial" w:hAnsi="Arial" w:eastAsia="Arial"/>
                <w:b w:val="0"/>
                <w:i w:val="0"/>
                <w:color w:val="000000"/>
                <w:sz w:val="28"/>
              </w:rPr>
              <w:t xml:space="preserve">Underutiliza </w:t>
            </w:r>
            <w:r>
              <w:rPr>
                <w:rFonts w:ascii="Arial" w:hAnsi="Arial" w:eastAsia="Arial"/>
                <w:b w:val="0"/>
                <w:i w:val="0"/>
                <w:color w:val="000000"/>
                <w:sz w:val="28"/>
              </w:rPr>
              <w:t xml:space="preserve">tion of grant </w:t>
            </w:r>
            <w:r>
              <w:rPr>
                <w:rFonts w:ascii="Arial" w:hAnsi="Arial" w:eastAsia="Arial"/>
                <w:b w:val="0"/>
                <w:i w:val="0"/>
                <w:color w:val="000000"/>
                <w:sz w:val="28"/>
              </w:rPr>
              <w:t xml:space="preserve">funds </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tc>
        <w:tc>
          <w:tcPr>
            <w:tcW w:type="dxa" w:w="1994"/>
            <w:tcBorders>
              <w:start w:sz="4.0" w:val="single" w:color="#000000"/>
              <w:top w:sz="4.0" w:val="single" w:color="#000000"/>
              <w:end w:sz="4.0" w:val="single" w:color="#000000"/>
              <w:bottom w:sz="4.0" w:val="single" w:color="#000000"/>
            </w:tcBorders>
            <w:tcMar>
              <w:start w:w="0" w:type="dxa"/>
              <w:end w:w="0" w:type="dxa"/>
            </w:tcMar>
          </w:tcPr>
          <w:p/>
        </w:tc>
        <w:tc>
          <w:tcPr>
            <w:tcW w:type="dxa" w:w="111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tabs>
                <w:tab w:pos="1358" w:val="left"/>
              </w:tabs>
              <w:autoSpaceDE w:val="0"/>
              <w:widowControl/>
              <w:spacing w:line="262" w:lineRule="auto" w:before="4" w:after="0"/>
              <w:ind w:left="106" w:right="0" w:firstLine="0"/>
              <w:jc w:val="left"/>
            </w:pPr>
            <w:r>
              <w:rPr>
                <w:rFonts w:ascii="Arial" w:hAnsi="Arial" w:eastAsia="Arial"/>
                <w:b w:val="0"/>
                <w:i w:val="0"/>
                <w:color w:val="000000"/>
                <w:sz w:val="28"/>
              </w:rPr>
              <w:t xml:space="preserve">Loss </w:t>
            </w:r>
            <w:r>
              <w:tab/>
            </w:r>
            <w:r>
              <w:rPr>
                <w:rFonts w:ascii="Arial" w:hAnsi="Arial" w:eastAsia="Arial"/>
                <w:b w:val="0"/>
                <w:i w:val="0"/>
                <w:color w:val="000000"/>
                <w:sz w:val="28"/>
              </w:rPr>
              <w:t xml:space="preserve">or </w:t>
            </w:r>
            <w:r>
              <w:rPr>
                <w:rFonts w:ascii="Arial" w:hAnsi="Arial" w:eastAsia="Arial"/>
                <w:b w:val="0"/>
                <w:i w:val="0"/>
                <w:color w:val="000000"/>
                <w:sz w:val="28"/>
              </w:rPr>
              <w:t xml:space="preserve">damage to </w:t>
            </w:r>
            <w:r>
              <w:rPr>
                <w:rFonts w:ascii="Arial" w:hAnsi="Arial" w:eastAsia="Arial"/>
                <w:b w:val="0"/>
                <w:i w:val="0"/>
                <w:color w:val="000000"/>
                <w:sz w:val="28"/>
              </w:rPr>
              <w:t xml:space="preserve">an asset </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tc>
        <w:tc>
          <w:tcPr>
            <w:tcW w:type="dxa" w:w="1994"/>
            <w:tcBorders>
              <w:start w:sz="4.0" w:val="single" w:color="#000000"/>
              <w:top w:sz="4.0" w:val="single" w:color="#000000"/>
              <w:end w:sz="4.0" w:val="single" w:color="#000000"/>
              <w:bottom w:sz="4.0" w:val="single" w:color="#000000"/>
            </w:tcBorders>
            <w:tcMar>
              <w:start w:w="0" w:type="dxa"/>
              <w:end w:w="0" w:type="dxa"/>
            </w:tcMar>
          </w:tcPr>
          <w:p/>
        </w:tc>
        <w:tc>
          <w:tcPr>
            <w:tcW w:type="dxa" w:w="111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1122"/>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8"/>
              </w:rPr>
              <w:t xml:space="preserve">Increased </w:t>
            </w:r>
            <w:r>
              <w:br/>
            </w:r>
            <w:r>
              <w:rPr>
                <w:rFonts w:ascii="Arial" w:hAnsi="Arial" w:eastAsia="Arial"/>
                <w:b w:val="0"/>
                <w:i w:val="0"/>
                <w:color w:val="000000"/>
                <w:sz w:val="28"/>
              </w:rPr>
              <w:t xml:space="preserve">energy </w:t>
            </w:r>
            <w:r>
              <w:br/>
            </w:r>
            <w:r>
              <w:rPr>
                <w:rFonts w:ascii="Arial" w:hAnsi="Arial" w:eastAsia="Arial"/>
                <w:b w:val="0"/>
                <w:i w:val="0"/>
                <w:color w:val="000000"/>
                <w:sz w:val="28"/>
              </w:rPr>
              <w:t xml:space="preserve">expenditure </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tc>
        <w:tc>
          <w:tcPr>
            <w:tcW w:type="dxa" w:w="1994"/>
            <w:tcBorders>
              <w:start w:sz="4.0" w:val="single" w:color="#000000"/>
              <w:top w:sz="4.0" w:val="single" w:color="#000000"/>
              <w:end w:sz="4.0" w:val="single" w:color="#000000"/>
              <w:bottom w:sz="4.0" w:val="single" w:color="#000000"/>
            </w:tcBorders>
            <w:tcMar>
              <w:start w:w="0" w:type="dxa"/>
              <w:end w:w="0" w:type="dxa"/>
            </w:tcMar>
          </w:tcPr>
          <w:p/>
        </w:tc>
        <w:tc>
          <w:tcPr>
            <w:tcW w:type="dxa" w:w="111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70" w:after="0"/>
        <w:ind w:left="0" w:right="20" w:firstLine="0"/>
        <w:jc w:val="right"/>
      </w:pPr>
      <w:r>
        <w:rPr>
          <w:rFonts w:ascii="Times New Roman" w:hAnsi="Times New Roman" w:eastAsia="Times New Roman"/>
          <w:b w:val="0"/>
          <w:i/>
          <w:color w:val="000000"/>
          <w:sz w:val="22"/>
        </w:rPr>
        <w:t>Ta'lim sifatini ta'minlash|116</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7"/>
        <w:gridCol w:w="1627"/>
        <w:gridCol w:w="1627"/>
        <w:gridCol w:w="1627"/>
        <w:gridCol w:w="1627"/>
        <w:gridCol w:w="1627"/>
      </w:tblGrid>
      <w:tr>
        <w:trPr>
          <w:trHeight w:hRule="exact" w:val="382"/>
        </w:trPr>
        <w:tc>
          <w:tcPr>
            <w:tcW w:type="dxa" w:w="171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Other xavf-xatar</w:t>
            </w:r>
          </w:p>
        </w:tc>
        <w:tc>
          <w:tcPr>
            <w:tcW w:type="dxa" w:w="1994"/>
            <w:tcBorders>
              <w:start w:sz="3.2000000000000455" w:val="single" w:color="#000000"/>
              <w:top w:sz="4.0" w:val="single" w:color="#000000"/>
              <w:end w:sz="4.0" w:val="single" w:color="#000000"/>
              <w:bottom w:sz="4.0" w:val="single" w:color="#000000"/>
            </w:tcBorders>
            <w:tcMar>
              <w:start w:w="0" w:type="dxa"/>
              <w:end w:w="0" w:type="dxa"/>
            </w:tcMar>
          </w:tcPr>
          <w:p/>
        </w:tc>
        <w:tc>
          <w:tcPr>
            <w:tcW w:type="dxa" w:w="1994"/>
            <w:tcBorders>
              <w:start w:sz="4.0" w:val="single" w:color="#000000"/>
              <w:top w:sz="4.0" w:val="single" w:color="#000000"/>
              <w:end w:sz="4.0" w:val="single" w:color="#000000"/>
              <w:bottom w:sz="4.0" w:val="single" w:color="#000000"/>
            </w:tcBorders>
            <w:tcMar>
              <w:start w:w="0" w:type="dxa"/>
              <w:end w:w="0" w:type="dxa"/>
            </w:tcMar>
          </w:tcPr>
          <w:p/>
        </w:tc>
        <w:tc>
          <w:tcPr>
            <w:tcW w:type="dxa" w:w="111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71" w:lineRule="auto" w:before="4" w:after="0"/>
        <w:ind w:left="30" w:right="144" w:firstLine="708"/>
        <w:jc w:val="left"/>
      </w:pPr>
      <w:r>
        <w:rPr>
          <w:rFonts w:ascii="Arial" w:hAnsi="Arial" w:eastAsia="Arial"/>
          <w:b/>
          <w:i w:val="0"/>
          <w:color w:val="000000"/>
          <w:sz w:val="28"/>
        </w:rPr>
        <w:t xml:space="preserve">E. Final conclusion </w:t>
        <w:br/>
        <w:t xml:space="preserve">Total ball: __________ / 100 </w:t>
        <w:br/>
        <w:t xml:space="preserve">Jiddiy nomuvofiqlik: </w:t>
        <w:br/>
        <w:t xml:space="preserve">☐mavjud </w:t>
        <w:br/>
        <w:t xml:space="preserve">☐mavjud emas </w:t>
        <w:br/>
        <w:t xml:space="preserve">Moliyaviy situation: </w:t>
        <w:br/>
        <w:t xml:space="preserve">☐stable and efficient </w:t>
        <w:br/>
        <w:t xml:space="preserve">☐mostly stable </w:t>
        <w:br/>
        <w:t xml:space="preserve">☐mavjud a xavf-xatar of weakening </w:t>
        <w:br/>
        <w:t xml:space="preserve">☐mavjud a high moliyaviy xavf-xatar </w:t>
        <w:br/>
        <w:t xml:space="preserve">Main strengths: </w:t>
        <w:br/>
        <w:t>........................................................................................................................... ........</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144" w:firstLine="0"/>
        <w:jc w:val="left"/>
      </w:pPr>
      <w:r>
        <w:rPr>
          <w:rFonts w:ascii="Arial" w:hAnsi="Arial" w:eastAsia="Arial"/>
          <w:b w:val="0"/>
          <w:i w:val="0"/>
          <w:color w:val="000000"/>
          <w:sz w:val="28"/>
        </w:rPr>
        <w:t xml:space="preserve">Main problems: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autoSpaceDE w:val="0"/>
        <w:widowControl/>
        <w:spacing w:line="233" w:lineRule="auto" w:before="60" w:after="52"/>
        <w:ind w:left="30" w:right="0" w:firstLine="0"/>
        <w:jc w:val="left"/>
      </w:pPr>
      <w:r>
        <w:rPr>
          <w:rFonts w:ascii="Arial" w:hAnsi="Arial" w:eastAsia="Arial"/>
          <w:b/>
          <w:i w:val="0"/>
          <w:color w:val="000000"/>
          <w:sz w:val="28"/>
        </w:rPr>
        <w:t>F. Tuzatuvchi chora-tadbirlar</w:t>
      </w:r>
    </w:p>
    <w:tbl>
      <w:tblPr>
        <w:tblW w:type="auto" w:w="0"/>
        <w:tblLayout w:type="fixed"/>
        <w:tblLook w:firstColumn="1" w:firstRow="1" w:lastColumn="0" w:lastRow="0" w:noHBand="0" w:noVBand="1" w:val="04A0"/>
        <w:tblInd w:w="33.999999999999915" w:type="dxa"/>
      </w:tblPr>
      <w:tblGrid>
        <w:gridCol w:w="1220"/>
        <w:gridCol w:w="1220"/>
        <w:gridCol w:w="1220"/>
        <w:gridCol w:w="1220"/>
        <w:gridCol w:w="1220"/>
        <w:gridCol w:w="1220"/>
        <w:gridCol w:w="1220"/>
        <w:gridCol w:w="1220"/>
      </w:tblGrid>
      <w:tr>
        <w:trPr>
          <w:trHeight w:hRule="exact" w:val="1860"/>
        </w:trPr>
        <w:tc>
          <w:tcPr>
            <w:tcW w:type="dxa" w:w="5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i w:val="0"/>
                <w:color w:val="000000"/>
                <w:sz w:val="28"/>
              </w:rPr>
              <w:t xml:space="preserve">T/ </w:t>
            </w:r>
            <w:r>
              <w:br/>
            </w:r>
            <w:r>
              <w:rPr>
                <w:rFonts w:ascii="Arial" w:hAnsi="Arial" w:eastAsia="Arial"/>
                <w:b/>
                <w:i w:val="0"/>
                <w:color w:val="000000"/>
                <w:sz w:val="28"/>
              </w:rPr>
              <w:t xml:space="preserve">r </w:t>
            </w:r>
          </w:p>
        </w:tc>
        <w:tc>
          <w:tcPr>
            <w:tcW w:type="dxa" w:w="11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Proble </w:t>
            </w:r>
            <w:r>
              <w:rPr>
                <w:rFonts w:ascii="Arial" w:hAnsi="Arial" w:eastAsia="Arial"/>
                <w:b/>
                <w:i w:val="0"/>
                <w:color w:val="000000"/>
                <w:sz w:val="28"/>
              </w:rPr>
              <w:t xml:space="preserve">m </w:t>
            </w:r>
          </w:p>
        </w:tc>
        <w:tc>
          <w:tcPr>
            <w:tcW w:type="dxa" w:w="960"/>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584" w:val="left"/>
              </w:tabs>
              <w:autoSpaceDE w:val="0"/>
              <w:widowControl/>
              <w:spacing w:line="264" w:lineRule="auto" w:before="6" w:after="0"/>
              <w:ind w:left="106" w:right="0" w:firstLine="0"/>
              <w:jc w:val="left"/>
            </w:pPr>
            <w:r>
              <w:rPr>
                <w:rFonts w:ascii="Arial" w:hAnsi="Arial" w:eastAsia="Arial"/>
                <w:b/>
                <w:i w:val="0"/>
                <w:color w:val="000000"/>
                <w:sz w:val="28"/>
              </w:rPr>
              <w:t xml:space="preserve">Actio </w:t>
            </w:r>
            <w:r>
              <w:br/>
            </w:r>
            <w:r>
              <w:rPr>
                <w:rFonts w:ascii="Arial" w:hAnsi="Arial" w:eastAsia="Arial"/>
                <w:b/>
                <w:i w:val="0"/>
                <w:color w:val="000000"/>
                <w:sz w:val="28"/>
              </w:rPr>
              <w:t xml:space="preserve">n </w:t>
            </w:r>
            <w:r>
              <w:tab/>
            </w:r>
            <w:r>
              <w:rPr>
                <w:rFonts w:ascii="Arial" w:hAnsi="Arial" w:eastAsia="Arial"/>
                <w:b/>
                <w:i w:val="0"/>
                <w:color w:val="000000"/>
                <w:sz w:val="28"/>
              </w:rPr>
              <w:t xml:space="preserve">to </w:t>
            </w:r>
            <w:r>
              <w:rPr>
                <w:rFonts w:ascii="Arial" w:hAnsi="Arial" w:eastAsia="Arial"/>
                <w:b/>
                <w:i w:val="0"/>
                <w:color w:val="000000"/>
                <w:sz w:val="28"/>
              </w:rPr>
              <w:t xml:space="preserve">be </w:t>
            </w:r>
            <w:r>
              <w:br/>
            </w:r>
            <w:r>
              <w:rPr>
                <w:rFonts w:ascii="Arial" w:hAnsi="Arial" w:eastAsia="Arial"/>
                <w:b/>
                <w:i w:val="0"/>
                <w:color w:val="000000"/>
                <w:sz w:val="28"/>
              </w:rPr>
              <w:t xml:space="preserve">taken </w:t>
            </w:r>
          </w:p>
        </w:tc>
        <w:tc>
          <w:tcPr>
            <w:tcW w:type="dxa" w:w="16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4" w:right="144" w:firstLine="0"/>
              <w:jc w:val="left"/>
            </w:pPr>
            <w:r>
              <w:rPr>
                <w:rFonts w:ascii="Arial" w:hAnsi="Arial" w:eastAsia="Arial"/>
                <w:b/>
                <w:i w:val="0"/>
                <w:color w:val="000000"/>
                <w:sz w:val="28"/>
              </w:rPr>
              <w:t xml:space="preserve">Responsi </w:t>
            </w:r>
            <w:r>
              <w:rPr>
                <w:rFonts w:ascii="Arial" w:hAnsi="Arial" w:eastAsia="Arial"/>
                <w:b/>
                <w:i w:val="0"/>
                <w:color w:val="000000"/>
                <w:sz w:val="28"/>
              </w:rPr>
              <w:t xml:space="preserve">ble </w:t>
            </w:r>
            <w:r>
              <w:br/>
            </w:r>
            <w:r>
              <w:rPr>
                <w:rFonts w:ascii="Arial" w:hAnsi="Arial" w:eastAsia="Arial"/>
                <w:b/>
                <w:i w:val="0"/>
                <w:color w:val="000000"/>
                <w:sz w:val="28"/>
              </w:rPr>
              <w:t xml:space="preserve">departme </w:t>
            </w:r>
            <w:r>
              <w:rPr>
                <w:rFonts w:ascii="Arial" w:hAnsi="Arial" w:eastAsia="Arial"/>
                <w:b/>
                <w:i w:val="0"/>
                <w:color w:val="000000"/>
                <w:sz w:val="28"/>
              </w:rPr>
              <w:t xml:space="preserve">nt </w:t>
            </w:r>
          </w:p>
        </w:tc>
        <w:tc>
          <w:tcPr>
            <w:tcW w:type="dxa" w:w="14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i w:val="0"/>
                <w:color w:val="000000"/>
                <w:sz w:val="28"/>
              </w:rPr>
              <w:t xml:space="preserve">Necessa </w:t>
              <w:br/>
              <w:t xml:space="preserve">ry funds or </w:t>
              <w:br/>
              <w:t>resurs s</w:t>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c>
          <w:tcPr>
            <w:tcW w:type="dxa" w:w="121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8" w:right="144" w:firstLine="0"/>
              <w:jc w:val="left"/>
            </w:pPr>
            <w:r>
              <w:rPr>
                <w:rFonts w:ascii="Arial" w:hAnsi="Arial" w:eastAsia="Arial"/>
                <w:b/>
                <w:i w:val="0"/>
                <w:color w:val="000000"/>
                <w:sz w:val="28"/>
              </w:rPr>
              <w:t xml:space="preserve">Deadli </w:t>
            </w:r>
            <w:r>
              <w:rPr>
                <w:rFonts w:ascii="Arial" w:hAnsi="Arial" w:eastAsia="Arial"/>
                <w:b/>
                <w:i w:val="0"/>
                <w:color w:val="000000"/>
                <w:sz w:val="28"/>
              </w:rPr>
              <w:t xml:space="preserve">ne </w:t>
            </w:r>
          </w:p>
        </w:tc>
        <w:tc>
          <w:tcPr>
            <w:tcW w:type="dxa" w:w="127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i w:val="0"/>
                <w:color w:val="000000"/>
                <w:sz w:val="28"/>
              </w:rPr>
              <w:t xml:space="preserve">Expect </w:t>
            </w:r>
            <w:r>
              <w:rPr>
                <w:rFonts w:ascii="Arial" w:hAnsi="Arial" w:eastAsia="Arial"/>
                <w:b/>
                <w:i w:val="0"/>
                <w:color w:val="000000"/>
                <w:sz w:val="28"/>
              </w:rPr>
              <w:t xml:space="preserve">ed </w:t>
            </w:r>
            <w:r>
              <w:br/>
            </w:r>
            <w:r>
              <w:rPr>
                <w:rFonts w:ascii="Arial" w:hAnsi="Arial" w:eastAsia="Arial"/>
                <w:b/>
                <w:i w:val="0"/>
                <w:color w:val="000000"/>
                <w:sz w:val="28"/>
              </w:rPr>
              <w:t xml:space="preserve">result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 </w:t>
            </w:r>
            <w:r>
              <w:rPr>
                <w:rFonts w:ascii="Arial" w:hAnsi="Arial" w:eastAsia="Arial"/>
                <w:b/>
                <w:i w:val="0"/>
                <w:color w:val="000000"/>
                <w:sz w:val="28"/>
              </w:rPr>
              <w:t xml:space="preserve">ng </w:t>
            </w:r>
          </w:p>
        </w:tc>
      </w:tr>
      <w:tr>
        <w:trPr>
          <w:trHeight w:hRule="exact" w:val="384"/>
        </w:trPr>
        <w:tc>
          <w:tcPr>
            <w:tcW w:type="dxa" w:w="5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 </w:t>
            </w:r>
          </w:p>
        </w:tc>
        <w:tc>
          <w:tcPr>
            <w:tcW w:type="dxa" w:w="1166"/>
            <w:tcBorders>
              <w:start w:sz="4.0" w:val="single" w:color="#000000"/>
              <w:top w:sz="4.0" w:val="single" w:color="#000000"/>
              <w:end w:sz="4.0" w:val="single" w:color="#000000"/>
              <w:bottom w:sz="4.0" w:val="single" w:color="#000000"/>
            </w:tcBorders>
            <w:tcMar>
              <w:start w:w="0" w:type="dxa"/>
              <w:end w:w="0" w:type="dxa"/>
            </w:tcMar>
          </w:tcPr>
          <w:p/>
        </w:tc>
        <w:tc>
          <w:tcPr>
            <w:tcW w:type="dxa" w:w="960"/>
            <w:tcBorders>
              <w:start w:sz="4.0" w:val="single" w:color="#000000"/>
              <w:top w:sz="4.0" w:val="single" w:color="#000000"/>
              <w:end w:sz="3.2000000000000455" w:val="single" w:color="#000000"/>
              <w:bottom w:sz="4.0" w:val="single" w:color="#000000"/>
            </w:tcBorders>
            <w:tcMar>
              <w:start w:w="0" w:type="dxa"/>
              <w:end w:w="0" w:type="dxa"/>
            </w:tcMar>
          </w:tcPr>
          <w:p/>
        </w:tc>
        <w:tc>
          <w:tcPr>
            <w:tcW w:type="dxa" w:w="1632"/>
            <w:tcBorders>
              <w:start w:sz="3.2000000000000455" w:val="single" w:color="#000000"/>
              <w:top w:sz="4.0" w:val="single" w:color="#000000"/>
              <w:end w:sz="4.0" w:val="single" w:color="#000000"/>
              <w:bottom w:sz="4.0" w:val="single" w:color="#000000"/>
            </w:tcBorders>
            <w:tcMar>
              <w:start w:w="0" w:type="dxa"/>
              <w:end w:w="0" w:type="dxa"/>
            </w:tcMar>
          </w:tcPr>
          <w:p/>
        </w:tc>
        <w:tc>
          <w:tcPr>
            <w:tcW w:type="dxa" w:w="1406"/>
            <w:tcBorders>
              <w:start w:sz="4.0" w:val="single" w:color="#000000"/>
              <w:top w:sz="4.0" w:val="single" w:color="#000000"/>
              <w:end w:sz="4.0" w:val="single" w:color="#000000"/>
              <w:bottom w:sz="4.0" w:val="single" w:color="#000000"/>
            </w:tcBorders>
            <w:tcMar>
              <w:start w:w="0" w:type="dxa"/>
              <w:end w:w="0" w:type="dxa"/>
            </w:tcMar>
          </w:tcPr>
          <w:p/>
        </w:tc>
        <w:tc>
          <w:tcPr>
            <w:tcW w:type="dxa" w:w="1210"/>
            <w:tcBorders>
              <w:start w:sz="4.0" w:val="single" w:color="#000000"/>
              <w:top w:sz="4.0" w:val="single" w:color="#000000"/>
              <w:end w:sz="3.199999999999818" w:val="single" w:color="#000000"/>
              <w:bottom w:sz="4.0" w:val="single" w:color="#000000"/>
            </w:tcBorders>
            <w:tcMar>
              <w:start w:w="0" w:type="dxa"/>
              <w:end w:w="0" w:type="dxa"/>
            </w:tcMar>
          </w:tcPr>
          <w:p/>
        </w:tc>
        <w:tc>
          <w:tcPr>
            <w:tcW w:type="dxa" w:w="1274"/>
            <w:tcBorders>
              <w:start w:sz="3.199999999999818" w:val="single" w:color="#000000"/>
              <w:top w:sz="4.0" w:val="single" w:color="#000000"/>
              <w:end w:sz="4.0" w:val="single" w:color="#000000"/>
              <w:bottom w:sz="4.0" w:val="single" w:color="#000000"/>
            </w:tcBorders>
            <w:tcMar>
              <w:start w:w="0" w:type="dxa"/>
              <w:end w:w="0" w:type="dxa"/>
            </w:tcMar>
          </w:tcPr>
          <w:p/>
        </w:tc>
        <w:tc>
          <w:tcPr>
            <w:tcW w:type="dxa" w:w="146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 </w:t>
            </w:r>
          </w:p>
        </w:tc>
        <w:tc>
          <w:tcPr>
            <w:tcW w:type="dxa" w:w="1166"/>
            <w:tcBorders>
              <w:start w:sz="4.0" w:val="single" w:color="#000000"/>
              <w:top w:sz="4.0" w:val="single" w:color="#000000"/>
              <w:end w:sz="4.0" w:val="single" w:color="#000000"/>
              <w:bottom w:sz="4.0" w:val="single" w:color="#000000"/>
            </w:tcBorders>
            <w:tcMar>
              <w:start w:w="0" w:type="dxa"/>
              <w:end w:w="0" w:type="dxa"/>
            </w:tcMar>
          </w:tcPr>
          <w:p/>
        </w:tc>
        <w:tc>
          <w:tcPr>
            <w:tcW w:type="dxa" w:w="960"/>
            <w:tcBorders>
              <w:start w:sz="4.0" w:val="single" w:color="#000000"/>
              <w:top w:sz="4.0" w:val="single" w:color="#000000"/>
              <w:end w:sz="3.2000000000000455" w:val="single" w:color="#000000"/>
              <w:bottom w:sz="4.0" w:val="single" w:color="#000000"/>
            </w:tcBorders>
            <w:tcMar>
              <w:start w:w="0" w:type="dxa"/>
              <w:end w:w="0" w:type="dxa"/>
            </w:tcMar>
          </w:tcPr>
          <w:p/>
        </w:tc>
        <w:tc>
          <w:tcPr>
            <w:tcW w:type="dxa" w:w="1632"/>
            <w:tcBorders>
              <w:start w:sz="3.2000000000000455" w:val="single" w:color="#000000"/>
              <w:top w:sz="4.0" w:val="single" w:color="#000000"/>
              <w:end w:sz="4.0" w:val="single" w:color="#000000"/>
              <w:bottom w:sz="4.0" w:val="single" w:color="#000000"/>
            </w:tcBorders>
            <w:tcMar>
              <w:start w:w="0" w:type="dxa"/>
              <w:end w:w="0" w:type="dxa"/>
            </w:tcMar>
          </w:tcPr>
          <w:p/>
        </w:tc>
        <w:tc>
          <w:tcPr>
            <w:tcW w:type="dxa" w:w="1406"/>
            <w:tcBorders>
              <w:start w:sz="4.0" w:val="single" w:color="#000000"/>
              <w:top w:sz="4.0" w:val="single" w:color="#000000"/>
              <w:end w:sz="4.0" w:val="single" w:color="#000000"/>
              <w:bottom w:sz="4.0" w:val="single" w:color="#000000"/>
            </w:tcBorders>
            <w:tcMar>
              <w:start w:w="0" w:type="dxa"/>
              <w:end w:w="0" w:type="dxa"/>
            </w:tcMar>
          </w:tcPr>
          <w:p/>
        </w:tc>
        <w:tc>
          <w:tcPr>
            <w:tcW w:type="dxa" w:w="1210"/>
            <w:tcBorders>
              <w:start w:sz="4.0" w:val="single" w:color="#000000"/>
              <w:top w:sz="4.0" w:val="single" w:color="#000000"/>
              <w:end w:sz="3.199999999999818" w:val="single" w:color="#000000"/>
              <w:bottom w:sz="4.0" w:val="single" w:color="#000000"/>
            </w:tcBorders>
            <w:tcMar>
              <w:start w:w="0" w:type="dxa"/>
              <w:end w:w="0" w:type="dxa"/>
            </w:tcMar>
          </w:tcPr>
          <w:p/>
        </w:tc>
        <w:tc>
          <w:tcPr>
            <w:tcW w:type="dxa" w:w="1274"/>
            <w:tcBorders>
              <w:start w:sz="3.199999999999818" w:val="single" w:color="#000000"/>
              <w:top w:sz="4.0" w:val="single" w:color="#000000"/>
              <w:end w:sz="4.0" w:val="single" w:color="#000000"/>
              <w:bottom w:sz="4.0" w:val="single" w:color="#000000"/>
            </w:tcBorders>
            <w:tcMar>
              <w:start w:w="0" w:type="dxa"/>
              <w:end w:w="0" w:type="dxa"/>
            </w:tcMar>
          </w:tcPr>
          <w:p/>
        </w:tc>
        <w:tc>
          <w:tcPr>
            <w:tcW w:type="dxa" w:w="146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c>
          <w:tcPr>
            <w:tcW w:type="dxa" w:w="1166"/>
            <w:tcBorders>
              <w:start w:sz="4.0" w:val="single" w:color="#000000"/>
              <w:top w:sz="4.0" w:val="single" w:color="#000000"/>
              <w:end w:sz="4.0" w:val="single" w:color="#000000"/>
              <w:bottom w:sz="4.0" w:val="single" w:color="#000000"/>
            </w:tcBorders>
            <w:tcMar>
              <w:start w:w="0" w:type="dxa"/>
              <w:end w:w="0" w:type="dxa"/>
            </w:tcMar>
          </w:tcPr>
          <w:p/>
        </w:tc>
        <w:tc>
          <w:tcPr>
            <w:tcW w:type="dxa" w:w="960"/>
            <w:tcBorders>
              <w:start w:sz="4.0" w:val="single" w:color="#000000"/>
              <w:top w:sz="4.0" w:val="single" w:color="#000000"/>
              <w:end w:sz="3.2000000000000455" w:val="single" w:color="#000000"/>
              <w:bottom w:sz="4.0" w:val="single" w:color="#000000"/>
            </w:tcBorders>
            <w:tcMar>
              <w:start w:w="0" w:type="dxa"/>
              <w:end w:w="0" w:type="dxa"/>
            </w:tcMar>
          </w:tcPr>
          <w:p/>
        </w:tc>
        <w:tc>
          <w:tcPr>
            <w:tcW w:type="dxa" w:w="1632"/>
            <w:tcBorders>
              <w:start w:sz="3.2000000000000455" w:val="single" w:color="#000000"/>
              <w:top w:sz="4.0" w:val="single" w:color="#000000"/>
              <w:end w:sz="4.0" w:val="single" w:color="#000000"/>
              <w:bottom w:sz="4.0" w:val="single" w:color="#000000"/>
            </w:tcBorders>
            <w:tcMar>
              <w:start w:w="0" w:type="dxa"/>
              <w:end w:w="0" w:type="dxa"/>
            </w:tcMar>
          </w:tcPr>
          <w:p/>
        </w:tc>
        <w:tc>
          <w:tcPr>
            <w:tcW w:type="dxa" w:w="1406"/>
            <w:tcBorders>
              <w:start w:sz="4.0" w:val="single" w:color="#000000"/>
              <w:top w:sz="4.0" w:val="single" w:color="#000000"/>
              <w:end w:sz="4.0" w:val="single" w:color="#000000"/>
              <w:bottom w:sz="4.0" w:val="single" w:color="#000000"/>
            </w:tcBorders>
            <w:tcMar>
              <w:start w:w="0" w:type="dxa"/>
              <w:end w:w="0" w:type="dxa"/>
            </w:tcMar>
          </w:tcPr>
          <w:p/>
        </w:tc>
        <w:tc>
          <w:tcPr>
            <w:tcW w:type="dxa" w:w="1210"/>
            <w:tcBorders>
              <w:start w:sz="4.0" w:val="single" w:color="#000000"/>
              <w:top w:sz="4.0" w:val="single" w:color="#000000"/>
              <w:end w:sz="3.199999999999818" w:val="single" w:color="#000000"/>
              <w:bottom w:sz="4.0" w:val="single" w:color="#000000"/>
            </w:tcBorders>
            <w:tcMar>
              <w:start w:w="0" w:type="dxa"/>
              <w:end w:w="0" w:type="dxa"/>
            </w:tcMar>
          </w:tcPr>
          <w:p/>
        </w:tc>
        <w:tc>
          <w:tcPr>
            <w:tcW w:type="dxa" w:w="1274"/>
            <w:tcBorders>
              <w:start w:sz="3.199999999999818" w:val="single" w:color="#000000"/>
              <w:top w:sz="4.0" w:val="single" w:color="#000000"/>
              <w:end w:sz="4.0" w:val="single" w:color="#000000"/>
              <w:bottom w:sz="4.0" w:val="single" w:color="#000000"/>
            </w:tcBorders>
            <w:tcMar>
              <w:start w:w="0" w:type="dxa"/>
              <w:end w:w="0" w:type="dxa"/>
            </w:tcMar>
          </w:tcPr>
          <w:p/>
        </w:tc>
        <w:tc>
          <w:tcPr>
            <w:tcW w:type="dxa" w:w="1462"/>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738" w:val="left"/>
        </w:tabs>
        <w:autoSpaceDE w:val="0"/>
        <w:widowControl/>
        <w:spacing w:line="262" w:lineRule="auto" w:before="376" w:after="52"/>
        <w:ind w:left="30" w:right="0" w:firstLine="0"/>
        <w:jc w:val="left"/>
      </w:pPr>
      <w:r>
        <w:rPr>
          <w:rFonts w:ascii="Arial" w:hAnsi="Arial" w:eastAsia="Arial"/>
          <w:b/>
          <w:i w:val="0"/>
          <w:color w:val="000000"/>
          <w:sz w:val="28"/>
        </w:rPr>
        <w:t xml:space="preserve">ILOVA 9.2: Procurement, Contract and Asset Boshqaruv Control Karta </w:t>
        <w:br/>
        <w:t>A. Purchase and contract axborot</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1"/>
        <w:gridCol w:w="4881"/>
      </w:tblGrid>
      <w:tr>
        <w:trPr>
          <w:trHeight w:hRule="exact" w:val="382"/>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53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Axborot</w:t>
            </w:r>
          </w:p>
        </w:tc>
      </w:tr>
      <w:tr>
        <w:trPr>
          <w:trHeight w:hRule="exact" w:val="378"/>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Purchase item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Initiative unit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Source of funding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Purchase price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Purchase method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Supplier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92" w:after="0"/>
        <w:ind w:left="0" w:right="38" w:firstLine="0"/>
        <w:jc w:val="right"/>
      </w:pPr>
      <w:r>
        <w:rPr>
          <w:rFonts w:ascii="Times New Roman" w:hAnsi="Times New Roman" w:eastAsia="Times New Roman"/>
          <w:b w:val="0"/>
          <w:i/>
          <w:color w:val="000000"/>
          <w:sz w:val="22"/>
        </w:rPr>
        <w:t>Ta'lim sifatini ta'minlash|117</w:t>
      </w:r>
      <w:r>
        <w:rPr>
          <w:rFonts w:ascii="Times New Roman" w:hAnsi="Times New Roman" w:eastAsia="Times New Roman"/>
          <w:b w:val="0"/>
          <w:i w:val="0"/>
          <w:color w:val="000000"/>
          <w:sz w:val="22"/>
        </w:rPr>
      </w:r>
    </w:p>
    <w:p>
      <w:pPr>
        <w:sectPr>
          <w:pgSz w:w="11906" w:h="16838"/>
          <w:pgMar w:top="354" w:right="104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382"/>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Contract date and number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Contract term </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25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Mas'ul person</w:t>
            </w:r>
          </w:p>
        </w:tc>
        <w:tc>
          <w:tcPr>
            <w:tcW w:type="dxa" w:w="5384"/>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0"/>
        <w:ind w:left="738" w:right="0" w:firstLine="0"/>
        <w:jc w:val="left"/>
      </w:pPr>
      <w:r>
        <w:rPr>
          <w:rFonts w:ascii="Arial" w:hAnsi="Arial" w:eastAsia="Arial"/>
          <w:b/>
          <w:i w:val="0"/>
          <w:color w:val="000000"/>
          <w:sz w:val="28"/>
        </w:rPr>
        <w:t xml:space="preserve">B. Control over the purchase life cycle </w:t>
      </w:r>
    </w:p>
    <w:tbl>
      <w:tblPr>
        <w:tblW w:type="auto" w:w="0"/>
        <w:tblLayout w:type="fixed"/>
        <w:tblLook w:firstColumn="1" w:firstRow="1" w:lastColumn="0" w:lastRow="0" w:noHBand="0" w:noVBand="1" w:val="04A0"/>
        <w:tblInd w:w="33.999999999999915" w:type="dxa"/>
      </w:tblPr>
      <w:tblGrid>
        <w:gridCol w:w="1218"/>
        <w:gridCol w:w="1218"/>
        <w:gridCol w:w="1218"/>
        <w:gridCol w:w="1218"/>
        <w:gridCol w:w="1218"/>
        <w:gridCol w:w="1218"/>
        <w:gridCol w:w="1218"/>
        <w:gridCol w:w="1218"/>
      </w:tblGrid>
      <w:tr>
        <w:trPr>
          <w:trHeight w:hRule="exact" w:val="1176"/>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2"/>
              </w:rPr>
              <w:t xml:space="preserve">Stag </w:t>
            </w:r>
            <w:r>
              <w:rPr>
                <w:rFonts w:ascii="Arial" w:hAnsi="Arial" w:eastAsia="Arial"/>
                <w:b/>
                <w:i w:val="0"/>
                <w:color w:val="000000"/>
                <w:sz w:val="22"/>
              </w:rPr>
              <w:t xml:space="preserve">e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0" w:right="144" w:firstLine="0"/>
              <w:jc w:val="left"/>
            </w:pPr>
            <w:r>
              <w:rPr>
                <w:rFonts w:ascii="Arial" w:hAnsi="Arial" w:eastAsia="Arial"/>
                <w:b/>
                <w:i w:val="0"/>
                <w:color w:val="000000"/>
                <w:sz w:val="22"/>
              </w:rPr>
              <w:t xml:space="preserve">Control </w:t>
            </w:r>
            <w:r>
              <w:br/>
            </w:r>
            <w:r>
              <w:rPr>
                <w:rFonts w:ascii="Arial" w:hAnsi="Arial" w:eastAsia="Arial"/>
                <w:b/>
                <w:i w:val="0"/>
                <w:color w:val="000000"/>
                <w:sz w:val="22"/>
              </w:rPr>
              <w:t xml:space="preserve">requiremen </w:t>
            </w:r>
            <w:r>
              <w:rPr>
                <w:rFonts w:ascii="Arial" w:hAnsi="Arial" w:eastAsia="Arial"/>
                <w:b/>
                <w:i w:val="0"/>
                <w:color w:val="000000"/>
                <w:sz w:val="22"/>
              </w:rPr>
              <w:t xml:space="preserve">t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4" w:right="0" w:firstLine="0"/>
              <w:jc w:val="left"/>
            </w:pPr>
            <w:r>
              <w:rPr>
                <w:rFonts w:ascii="Arial" w:hAnsi="Arial" w:eastAsia="Arial"/>
                <w:b/>
                <w:i w:val="0"/>
                <w:color w:val="000000"/>
                <w:sz w:val="22"/>
              </w:rPr>
              <w:t xml:space="preserve">Responsibl e </w:t>
              <w:br/>
              <w:t>kafedra or person</w:t>
            </w:r>
            <w:r>
              <w:rPr>
                <w:rFonts w:ascii="Arial" w:hAnsi="Arial" w:eastAsia="Arial"/>
                <w:b/>
                <w:i w:val="0"/>
                <w:color w:val="000000"/>
                <w:sz w:val="22"/>
              </w:rPr>
            </w:r>
            <w:r/>
            <w:r>
              <w:rPr>
                <w:rFonts w:ascii="Arial" w:hAnsi="Arial" w:eastAsia="Arial"/>
                <w:b/>
                <w:i w:val="0"/>
                <w:color w:val="000000"/>
                <w:sz w:val="22"/>
              </w:rPr>
            </w:r>
            <w:r>
              <w:rPr>
                <w:rFonts w:ascii="Arial" w:hAnsi="Arial" w:eastAsia="Arial"/>
                <w:b/>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2" w:after="0"/>
              <w:ind w:left="106" w:right="0" w:firstLine="0"/>
              <w:jc w:val="left"/>
            </w:pPr>
            <w:r>
              <w:rPr>
                <w:rFonts w:ascii="Arial" w:hAnsi="Arial" w:eastAsia="Arial"/>
                <w:b/>
                <w:i w:val="0"/>
                <w:color w:val="000000"/>
                <w:sz w:val="22"/>
              </w:rPr>
              <w:t xml:space="preserve">Supportin </w:t>
            </w:r>
            <w:r>
              <w:rPr>
                <w:rFonts w:ascii="Arial" w:hAnsi="Arial" w:eastAsia="Arial"/>
                <w:b/>
                <w:i w:val="0"/>
                <w:color w:val="000000"/>
                <w:sz w:val="22"/>
              </w:rPr>
              <w:t xml:space="preserve">g </w:t>
            </w:r>
            <w:r>
              <w:br/>
            </w:r>
            <w:r>
              <w:rPr>
                <w:rFonts w:ascii="Arial" w:hAnsi="Arial" w:eastAsia="Arial"/>
                <w:b/>
                <w:i w:val="0"/>
                <w:color w:val="000000"/>
                <w:sz w:val="22"/>
              </w:rPr>
              <w:t xml:space="preserve">document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2"/>
              </w:rPr>
              <w:t xml:space="preserve">Complet </w:t>
            </w:r>
            <w:r>
              <w:rPr>
                <w:rFonts w:ascii="Arial" w:hAnsi="Arial" w:eastAsia="Arial"/>
                <w:b/>
                <w:i w:val="0"/>
                <w:color w:val="000000"/>
                <w:sz w:val="22"/>
              </w:rPr>
              <w:t xml:space="preserve">e </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144" w:firstLine="0"/>
              <w:jc w:val="left"/>
            </w:pPr>
            <w:r>
              <w:rPr>
                <w:rFonts w:ascii="Arial" w:hAnsi="Arial" w:eastAsia="Arial"/>
                <w:b/>
                <w:i w:val="0"/>
                <w:color w:val="000000"/>
                <w:sz w:val="22"/>
              </w:rPr>
              <w:t xml:space="preserve">Partiall </w:t>
            </w:r>
            <w:r>
              <w:rPr>
                <w:rFonts w:ascii="Arial" w:hAnsi="Arial" w:eastAsia="Arial"/>
                <w:b/>
                <w:i w:val="0"/>
                <w:color w:val="000000"/>
                <w:sz w:val="22"/>
              </w:rPr>
              <w:t xml:space="preserve">y </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4" w:right="144" w:firstLine="0"/>
              <w:jc w:val="left"/>
            </w:pPr>
            <w:r>
              <w:rPr>
                <w:rFonts w:ascii="Arial" w:hAnsi="Arial" w:eastAsia="Arial"/>
                <w:b/>
                <w:i w:val="0"/>
                <w:color w:val="000000"/>
                <w:sz w:val="22"/>
              </w:rPr>
              <w:t>Yo'qt don e</w:t>
            </w:r>
            <w:r>
              <w:rPr>
                <w:rFonts w:ascii="Arial" w:hAnsi="Arial" w:eastAsia="Arial"/>
                <w:b/>
                <w:i w:val="0"/>
                <w:color w:val="000000"/>
                <w:sz w:val="22"/>
              </w:rPr>
            </w:r>
            <w:r>
              <w:rPr>
                <w:rFonts w:ascii="Arial" w:hAnsi="Arial" w:eastAsia="Arial"/>
                <w:b/>
                <w:i w:val="0"/>
                <w:color w:val="000000"/>
                <w:sz w:val="22"/>
              </w:rPr>
            </w:r>
          </w:p>
        </w:tc>
        <w:tc>
          <w:tcPr>
            <w:tcW w:type="dxa" w:w="1592"/>
            <w:tcBorders>
              <w:start w:sz="4.0" w:val="single" w:color="#000000"/>
              <w:top w:sz="4.0" w:val="single" w:color="#000000"/>
              <w:end w:sz="4.0" w:val="single" w:color="#000000"/>
              <w:bottom w:sz="4.0" w:val="single" w:color="#000000"/>
            </w:tcBorders>
            <w:tcMar>
              <w:start w:w="0" w:type="dxa"/>
              <w:end w:w="0" w:type="dxa"/>
            </w:tcMar>
          </w:tcPr>
          <w:p>
            <w:pPr>
              <w:autoSpaceDN w:val="0"/>
              <w:tabs>
                <w:tab w:pos="1090" w:val="left"/>
              </w:tabs>
              <w:autoSpaceDE w:val="0"/>
              <w:widowControl/>
              <w:spacing w:line="262" w:lineRule="auto" w:before="2" w:after="0"/>
              <w:ind w:left="104" w:right="0" w:firstLine="0"/>
              <w:jc w:val="left"/>
            </w:pPr>
            <w:r>
              <w:rPr>
                <w:rFonts w:ascii="Arial" w:hAnsi="Arial" w:eastAsia="Arial"/>
                <w:b/>
                <w:i w:val="0"/>
                <w:color w:val="000000"/>
                <w:sz w:val="22"/>
              </w:rPr>
              <w:t xml:space="preserve">Disadvantag </w:t>
            </w:r>
            <w:r>
              <w:rPr>
                <w:rFonts w:ascii="Arial" w:hAnsi="Arial" w:eastAsia="Arial"/>
                <w:b/>
                <w:i w:val="0"/>
                <w:color w:val="000000"/>
                <w:sz w:val="22"/>
              </w:rPr>
              <w:t xml:space="preserve">e </w:t>
            </w:r>
            <w:r>
              <w:tab/>
            </w:r>
            <w:r>
              <w:rPr>
                <w:rFonts w:ascii="Arial" w:hAnsi="Arial" w:eastAsia="Arial"/>
                <w:b/>
                <w:i w:val="0"/>
                <w:color w:val="000000"/>
                <w:sz w:val="22"/>
              </w:rPr>
              <w:t xml:space="preserve">and </w:t>
            </w:r>
            <w:r>
              <w:rPr>
                <w:rFonts w:ascii="Arial" w:hAnsi="Arial" w:eastAsia="Arial"/>
                <w:b/>
                <w:i w:val="0"/>
                <w:color w:val="000000"/>
                <w:sz w:val="22"/>
              </w:rPr>
              <w:t xml:space="preserve">remedy </w:t>
            </w:r>
          </w:p>
        </w:tc>
      </w:tr>
      <w:tr>
        <w:trPr>
          <w:trHeight w:hRule="exact" w:val="1172"/>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1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1212" w:val="left"/>
              </w:tabs>
              <w:autoSpaceDE w:val="0"/>
              <w:widowControl/>
              <w:spacing w:line="264" w:lineRule="auto" w:before="4" w:after="0"/>
              <w:ind w:left="100" w:right="0" w:firstLine="0"/>
              <w:jc w:val="left"/>
            </w:pPr>
            <w:r>
              <w:rPr>
                <w:rFonts w:ascii="Arial" w:hAnsi="Arial" w:eastAsia="Arial"/>
                <w:b w:val="0"/>
                <w:i w:val="0"/>
                <w:color w:val="000000"/>
                <w:sz w:val="22"/>
              </w:rPr>
              <w:t xml:space="preserve">The </w:t>
            </w:r>
            <w:r>
              <w:br/>
            </w:r>
            <w:r>
              <w:rPr>
                <w:rFonts w:ascii="Arial" w:hAnsi="Arial" w:eastAsia="Arial"/>
                <w:b w:val="0"/>
                <w:i w:val="0"/>
                <w:color w:val="000000"/>
                <w:sz w:val="22"/>
              </w:rPr>
              <w:t xml:space="preserve">purchase </w:t>
            </w:r>
            <w:r>
              <w:br/>
            </w:r>
            <w:r>
              <w:rPr>
                <w:rFonts w:ascii="Arial" w:hAnsi="Arial" w:eastAsia="Arial"/>
                <w:b w:val="0"/>
                <w:i w:val="0"/>
                <w:color w:val="000000"/>
                <w:sz w:val="22"/>
              </w:rPr>
              <w:t xml:space="preserve">need </w:t>
            </w:r>
            <w:r>
              <w:rPr>
                <w:rFonts w:ascii="Arial" w:hAnsi="Arial" w:eastAsia="Arial"/>
                <w:b w:val="0"/>
                <w:i w:val="0"/>
                <w:color w:val="000000"/>
                <w:sz w:val="22"/>
              </w:rPr>
              <w:t xml:space="preserve">is </w:t>
            </w:r>
            <w:r>
              <w:rPr>
                <w:rFonts w:ascii="Arial" w:hAnsi="Arial" w:eastAsia="Arial"/>
                <w:b w:val="0"/>
                <w:i w:val="0"/>
                <w:color w:val="000000"/>
                <w:sz w:val="22"/>
              </w:rPr>
              <w:t xml:space="preserve">justified.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2"/>
              </w:rPr>
              <w:t xml:space="preserve">Initiative unit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val="0"/>
                <w:i w:val="0"/>
                <w:color w:val="000000"/>
                <w:sz w:val="22"/>
              </w:rPr>
              <w:t xml:space="preserve">Application </w:t>
            </w:r>
            <w:r>
              <w:rPr>
                <w:rFonts w:ascii="Arial" w:hAnsi="Arial" w:eastAsia="Arial"/>
                <w:b w:val="0"/>
                <w:i w:val="0"/>
                <w:color w:val="000000"/>
                <w:sz w:val="22"/>
              </w:rPr>
              <w:t xml:space="preserve">and </w:t>
            </w:r>
            <w:r>
              <w:br/>
            </w:r>
            <w:r>
              <w:rPr>
                <w:rFonts w:ascii="Arial" w:hAnsi="Arial" w:eastAsia="Arial"/>
                <w:b w:val="0"/>
                <w:i w:val="0"/>
                <w:color w:val="000000"/>
                <w:sz w:val="22"/>
              </w:rPr>
              <w:t xml:space="preserve">justification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2050"/>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2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1198" w:val="left"/>
              </w:tabs>
              <w:autoSpaceDE w:val="0"/>
              <w:widowControl/>
              <w:spacing w:line="269" w:lineRule="auto" w:before="6" w:after="0"/>
              <w:ind w:left="100" w:right="0" w:firstLine="0"/>
              <w:jc w:val="left"/>
            </w:pPr>
            <w:r>
              <w:rPr>
                <w:rFonts w:ascii="Arial" w:hAnsi="Arial" w:eastAsia="Arial"/>
                <w:b w:val="0"/>
                <w:i w:val="0"/>
                <w:color w:val="000000"/>
                <w:sz w:val="22"/>
              </w:rPr>
              <w:t xml:space="preserve">The </w:t>
              <w:br/>
              <w:t xml:space="preserve">purchase is included </w:t>
              <w:tab/>
              <w:t>in the estimate or the source of funds is aniqlangan</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val="0"/>
                <w:i w:val="0"/>
                <w:color w:val="000000"/>
                <w:sz w:val="22"/>
              </w:rPr>
              <w:t xml:space="preserve">Planning </w:t>
              <w:br/>
              <w:t>and Finance Kafedra</w:t>
            </w:r>
            <w:r/>
            <w:r>
              <w:rPr>
                <w:rFonts w:ascii="Arial" w:hAnsi="Arial" w:eastAsia="Arial"/>
                <w:b w:val="0"/>
                <w:i w:val="0"/>
                <w:color w:val="000000"/>
                <w:sz w:val="22"/>
              </w:rPr>
            </w:r>
            <w:r>
              <w:rPr>
                <w:rFonts w:ascii="Arial" w:hAnsi="Arial" w:eastAsia="Arial"/>
                <w:b w:val="0"/>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2"/>
              </w:rPr>
              <w:t xml:space="preserve">Estimate or moliyaviy </w:t>
              <w:br/>
              <w:t>statement</w:t>
            </w:r>
            <w:r>
              <w:rPr>
                <w:rFonts w:ascii="Arial" w:hAnsi="Arial" w:eastAsia="Arial"/>
                <w:b w:val="0"/>
                <w:i w:val="0"/>
                <w:color w:val="000000"/>
                <w:sz w:val="22"/>
              </w:rPr>
            </w:r>
            <w:r/>
            <w:r>
              <w:rPr>
                <w:rFonts w:ascii="Arial" w:hAnsi="Arial" w:eastAsia="Arial"/>
                <w:b w:val="0"/>
                <w:i w:val="0"/>
                <w:color w:val="000000"/>
                <w:sz w:val="22"/>
              </w:rPr>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2046"/>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2"/>
              </w:rPr>
              <w:t xml:space="preserve">3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736" w:val="left"/>
              </w:tabs>
              <w:autoSpaceDE w:val="0"/>
              <w:widowControl/>
              <w:spacing w:line="269" w:lineRule="auto" w:before="2" w:after="0"/>
              <w:ind w:left="100" w:right="0" w:firstLine="0"/>
              <w:jc w:val="left"/>
            </w:pPr>
            <w:r>
              <w:rPr>
                <w:rFonts w:ascii="Arial" w:hAnsi="Arial" w:eastAsia="Arial"/>
                <w:b w:val="0"/>
                <w:i w:val="0"/>
                <w:color w:val="000000"/>
                <w:sz w:val="22"/>
              </w:rPr>
              <w:t xml:space="preserve">The terms of reference </w:t>
              <w:br/>
              <w:t xml:space="preserve">are </w:t>
              <w:tab/>
              <w:t xml:space="preserve">clearly and </w:t>
              <w:br/>
              <w:t xml:space="preserve">objectively </w:t>
              <w:br/>
              <w:t>shaklulated</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tabs>
                <w:tab w:pos="580" w:val="left"/>
                <w:tab w:pos="972" w:val="left"/>
                <w:tab w:pos="996" w:val="left"/>
              </w:tabs>
              <w:autoSpaceDE w:val="0"/>
              <w:widowControl/>
              <w:spacing w:line="269" w:lineRule="auto" w:before="2" w:after="0"/>
              <w:ind w:left="104" w:right="0" w:firstLine="0"/>
              <w:jc w:val="left"/>
            </w:pPr>
            <w:r>
              <w:rPr>
                <w:rFonts w:ascii="Arial" w:hAnsi="Arial" w:eastAsia="Arial"/>
                <w:b w:val="0"/>
                <w:i w:val="0"/>
                <w:color w:val="000000"/>
                <w:sz w:val="22"/>
              </w:rPr>
              <w:t xml:space="preserve">Kafedra of shaklation of material base </w:t>
              <w:tab/>
              <w:t xml:space="preserve">and work with economic </w:t>
              <w:br/>
              <w:t>contracts</w:t>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2" w:after="0"/>
              <w:ind w:left="106" w:right="0" w:firstLine="0"/>
              <w:jc w:val="left"/>
            </w:pPr>
            <w:r>
              <w:rPr>
                <w:rFonts w:ascii="Arial" w:hAnsi="Arial" w:eastAsia="Arial"/>
                <w:b w:val="0"/>
                <w:i w:val="0"/>
                <w:color w:val="000000"/>
                <w:sz w:val="22"/>
              </w:rPr>
              <w:t xml:space="preserve">Technical </w:t>
            </w:r>
            <w:r>
              <w:br/>
            </w:r>
            <w:r>
              <w:rPr>
                <w:rFonts w:ascii="Arial" w:hAnsi="Arial" w:eastAsia="Arial"/>
                <w:b w:val="0"/>
                <w:i w:val="0"/>
                <w:color w:val="000000"/>
                <w:sz w:val="22"/>
              </w:rPr>
              <w:t xml:space="preserve">assignment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4"/>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4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1004" w:val="left"/>
              </w:tabs>
              <w:autoSpaceDE w:val="0"/>
              <w:widowControl/>
              <w:spacing w:line="264" w:lineRule="auto" w:before="4" w:after="0"/>
              <w:ind w:left="100" w:right="0" w:firstLine="0"/>
              <w:jc w:val="left"/>
            </w:pPr>
            <w:r>
              <w:rPr>
                <w:rFonts w:ascii="Arial" w:hAnsi="Arial" w:eastAsia="Arial"/>
                <w:b w:val="0"/>
                <w:i w:val="0"/>
                <w:color w:val="000000"/>
                <w:sz w:val="22"/>
              </w:rPr>
              <w:t xml:space="preserve">Price </w:t>
            </w:r>
            <w:r>
              <w:rPr>
                <w:rFonts w:ascii="Arial" w:hAnsi="Arial" w:eastAsia="Arial"/>
                <w:b w:val="0"/>
                <w:i w:val="0"/>
                <w:color w:val="000000"/>
                <w:sz w:val="22"/>
              </w:rPr>
              <w:t xml:space="preserve">and </w:t>
            </w:r>
            <w:r>
              <w:rPr>
                <w:rFonts w:ascii="Arial" w:hAnsi="Arial" w:eastAsia="Arial"/>
                <w:b w:val="0"/>
                <w:i w:val="0"/>
                <w:color w:val="000000"/>
                <w:sz w:val="22"/>
              </w:rPr>
              <w:t xml:space="preserve">market </w:t>
            </w:r>
            <w:r>
              <w:br/>
            </w:r>
            <w:r>
              <w:rPr>
                <w:rFonts w:ascii="Arial" w:hAnsi="Arial" w:eastAsia="Arial"/>
                <w:b w:val="0"/>
                <w:i w:val="0"/>
                <w:color w:val="000000"/>
                <w:sz w:val="22"/>
              </w:rPr>
              <w:t xml:space="preserve">conditions </w:t>
            </w:r>
            <w:r>
              <w:br/>
            </w:r>
            <w:r>
              <w:rPr>
                <w:rFonts w:ascii="Arial" w:hAnsi="Arial" w:eastAsia="Arial"/>
                <w:b w:val="0"/>
                <w:i w:val="0"/>
                <w:color w:val="000000"/>
                <w:sz w:val="22"/>
              </w:rPr>
              <w:t xml:space="preserve">studied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144" w:firstLine="0"/>
              <w:jc w:val="left"/>
            </w:pPr>
            <w:r>
              <w:rPr>
                <w:rFonts w:ascii="Arial" w:hAnsi="Arial" w:eastAsia="Arial"/>
                <w:b w:val="0"/>
                <w:i w:val="0"/>
                <w:color w:val="000000"/>
                <w:sz w:val="22"/>
              </w:rPr>
              <w:t xml:space="preserve">Authorized </w:t>
            </w:r>
            <w:r>
              <w:rPr>
                <w:rFonts w:ascii="Arial" w:hAnsi="Arial" w:eastAsia="Arial"/>
                <w:b w:val="0"/>
                <w:i w:val="0"/>
                <w:color w:val="000000"/>
                <w:sz w:val="22"/>
              </w:rPr>
              <w:t xml:space="preserve">persons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106" w:right="288" w:firstLine="0"/>
              <w:jc w:val="left"/>
            </w:pPr>
            <w:r>
              <w:rPr>
                <w:rFonts w:ascii="Arial" w:hAnsi="Arial" w:eastAsia="Arial"/>
                <w:b w:val="0"/>
                <w:i w:val="0"/>
                <w:color w:val="000000"/>
                <w:sz w:val="22"/>
              </w:rPr>
              <w:t xml:space="preserve">Market </w:t>
            </w:r>
            <w:r>
              <w:br/>
            </w:r>
            <w:r>
              <w:rPr>
                <w:rFonts w:ascii="Arial" w:hAnsi="Arial" w:eastAsia="Arial"/>
                <w:b w:val="0"/>
                <w:i w:val="0"/>
                <w:color w:val="000000"/>
                <w:sz w:val="22"/>
              </w:rPr>
              <w:t xml:space="preserve">analysis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4"/>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5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0" w:right="0" w:firstLine="0"/>
              <w:jc w:val="left"/>
            </w:pPr>
            <w:r>
              <w:rPr>
                <w:rFonts w:ascii="Arial" w:hAnsi="Arial" w:eastAsia="Arial"/>
                <w:b w:val="0"/>
                <w:i w:val="0"/>
                <w:color w:val="000000"/>
                <w:sz w:val="22"/>
              </w:rPr>
              <w:t xml:space="preserve">Electronic </w:t>
              <w:br/>
              <w:t xml:space="preserve">procurement tartib </w:t>
              <w:br/>
              <w:t>bajarilgan</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val="0"/>
                <w:i w:val="0"/>
                <w:color w:val="000000"/>
                <w:sz w:val="22"/>
              </w:rPr>
              <w:t xml:space="preserve">Purchasing </w:t>
              <w:br/>
              <w:t>committee or mas'ul person</w:t>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val="0"/>
                <w:i w:val="0"/>
                <w:color w:val="000000"/>
                <w:sz w:val="22"/>
              </w:rPr>
              <w:t xml:space="preserve">Electronic </w:t>
              <w:br/>
              <w:t xml:space="preserve">system </w:t>
              <w:br/>
              <w:t>axborot</w:t>
            </w:r>
            <w:r/>
            <w:r>
              <w:rPr>
                <w:rFonts w:ascii="Arial" w:hAnsi="Arial" w:eastAsia="Arial"/>
                <w:b w:val="0"/>
                <w:i w:val="0"/>
                <w:color w:val="000000"/>
                <w:sz w:val="22"/>
              </w:rPr>
            </w:r>
            <w:r/>
            <w:r>
              <w:rPr>
                <w:rFonts w:ascii="Arial" w:hAnsi="Arial" w:eastAsia="Arial"/>
                <w:b w:val="0"/>
                <w:i w:val="0"/>
                <w:color w:val="000000"/>
                <w:sz w:val="22"/>
              </w:rPr>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2"/>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2" w:after="0"/>
              <w:ind w:left="106" w:right="0" w:firstLine="0"/>
              <w:jc w:val="left"/>
            </w:pPr>
            <w:r>
              <w:rPr>
                <w:rFonts w:ascii="Arial" w:hAnsi="Arial" w:eastAsia="Arial"/>
                <w:b w:val="0"/>
                <w:i w:val="0"/>
                <w:color w:val="000000"/>
                <w:sz w:val="22"/>
              </w:rPr>
              <w:t xml:space="preserve">6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1186" w:val="left"/>
              </w:tabs>
              <w:autoSpaceDE w:val="0"/>
              <w:widowControl/>
              <w:spacing w:line="264" w:lineRule="auto" w:before="2" w:after="0"/>
              <w:ind w:left="100" w:right="0" w:firstLine="0"/>
              <w:jc w:val="left"/>
            </w:pPr>
            <w:r>
              <w:rPr>
                <w:rFonts w:ascii="Arial" w:hAnsi="Arial" w:eastAsia="Arial"/>
                <w:b w:val="0"/>
                <w:i w:val="0"/>
                <w:color w:val="000000"/>
                <w:sz w:val="22"/>
              </w:rPr>
              <w:t xml:space="preserve">Conflict </w:t>
              <w:tab/>
              <w:t>of interest and control xavf-xatars assessed</w:t>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4" w:right="144" w:firstLine="0"/>
              <w:jc w:val="left"/>
            </w:pPr>
            <w:r>
              <w:rPr>
                <w:rFonts w:ascii="Arial" w:hAnsi="Arial" w:eastAsia="Arial"/>
                <w:b w:val="0"/>
                <w:i w:val="0"/>
                <w:color w:val="000000"/>
                <w:sz w:val="22"/>
              </w:rPr>
              <w:t xml:space="preserve">Authorized </w:t>
            </w:r>
            <w:r>
              <w:rPr>
                <w:rFonts w:ascii="Arial" w:hAnsi="Arial" w:eastAsia="Arial"/>
                <w:b w:val="0"/>
                <w:i w:val="0"/>
                <w:color w:val="000000"/>
                <w:sz w:val="22"/>
              </w:rPr>
              <w:t xml:space="preserve">officials, </w:t>
            </w:r>
            <w:r>
              <w:br/>
            </w:r>
            <w:r>
              <w:rPr>
                <w:rFonts w:ascii="Arial" w:hAnsi="Arial" w:eastAsia="Arial"/>
                <w:b w:val="0"/>
                <w:i w:val="0"/>
                <w:color w:val="000000"/>
                <w:sz w:val="22"/>
              </w:rPr>
              <w:t xml:space="preserve">Auditor </w:t>
            </w:r>
            <w:r>
              <w:br/>
            </w:r>
            <w:r>
              <w:rPr>
                <w:rFonts w:ascii="Arial" w:hAnsi="Arial" w:eastAsia="Arial"/>
                <w:b w:val="0"/>
                <w:i w:val="0"/>
                <w:color w:val="000000"/>
                <w:sz w:val="22"/>
              </w:rPr>
              <w:t xml:space="preserve">General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2" w:after="0"/>
              <w:ind w:left="106" w:right="0" w:firstLine="0"/>
              <w:jc w:val="left"/>
            </w:pPr>
            <w:r>
              <w:rPr>
                <w:rFonts w:ascii="Arial" w:hAnsi="Arial" w:eastAsia="Arial"/>
                <w:b w:val="0"/>
                <w:i w:val="0"/>
                <w:color w:val="000000"/>
                <w:sz w:val="22"/>
              </w:rPr>
              <w:t xml:space="preserve">Relevant </w:t>
            </w:r>
            <w:r>
              <w:br/>
            </w:r>
            <w:r>
              <w:rPr>
                <w:rFonts w:ascii="Arial" w:hAnsi="Arial" w:eastAsia="Arial"/>
                <w:b w:val="0"/>
                <w:i w:val="0"/>
                <w:color w:val="000000"/>
                <w:sz w:val="22"/>
              </w:rPr>
              <w:t xml:space="preserve">conclusion </w:t>
            </w:r>
            <w:r>
              <w:rPr>
                <w:rFonts w:ascii="Arial" w:hAnsi="Arial" w:eastAsia="Arial"/>
                <w:b w:val="0"/>
                <w:i w:val="0"/>
                <w:color w:val="000000"/>
                <w:sz w:val="22"/>
              </w:rPr>
              <w:t xml:space="preserve">or note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7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0" w:right="0" w:firstLine="0"/>
              <w:jc w:val="left"/>
            </w:pPr>
            <w:r>
              <w:rPr>
                <w:rFonts w:ascii="Arial" w:hAnsi="Arial" w:eastAsia="Arial"/>
                <w:b w:val="0"/>
                <w:i w:val="0"/>
                <w:color w:val="000000"/>
                <w:sz w:val="22"/>
              </w:rPr>
              <w:t xml:space="preserve">The contract is legally and moliyaviyly </w:t>
              <w:br/>
              <w:t>agreed upon</w:t>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tabs>
                <w:tab w:pos="996" w:val="left"/>
              </w:tabs>
              <w:autoSpaceDE w:val="0"/>
              <w:widowControl/>
              <w:spacing w:line="233" w:lineRule="auto" w:before="4" w:after="0"/>
              <w:ind w:left="104" w:right="0" w:firstLine="0"/>
              <w:jc w:val="left"/>
            </w:pPr>
            <w:r>
              <w:rPr>
                <w:rFonts w:ascii="Arial" w:hAnsi="Arial" w:eastAsia="Arial"/>
                <w:b w:val="0"/>
                <w:i w:val="0"/>
                <w:color w:val="000000"/>
                <w:sz w:val="22"/>
              </w:rPr>
              <w:t xml:space="preserve">Legal </w:t>
            </w:r>
            <w:r>
              <w:rPr>
                <w:rFonts w:ascii="Arial" w:hAnsi="Arial" w:eastAsia="Arial"/>
                <w:b w:val="0"/>
                <w:i w:val="0"/>
                <w:color w:val="000000"/>
                <w:sz w:val="22"/>
              </w:rPr>
              <w:t xml:space="preserve">and </w:t>
            </w:r>
          </w:p>
          <w:p>
            <w:pPr>
              <w:autoSpaceDN w:val="0"/>
              <w:autoSpaceDE w:val="0"/>
              <w:widowControl/>
              <w:spacing w:line="235" w:lineRule="auto" w:before="44" w:after="0"/>
              <w:ind w:left="104" w:right="0" w:firstLine="0"/>
              <w:jc w:val="left"/>
            </w:pPr>
            <w:r>
              <w:rPr>
                <w:rFonts w:ascii="Arial" w:hAnsi="Arial" w:eastAsia="Arial"/>
                <w:b w:val="0"/>
                <w:i w:val="0"/>
                <w:color w:val="000000"/>
                <w:sz w:val="22"/>
              </w:rPr>
              <w:t>moliyaviy</w:t>
            </w:r>
          </w:p>
          <w:p>
            <w:pPr>
              <w:autoSpaceDN w:val="0"/>
              <w:autoSpaceDE w:val="0"/>
              <w:widowControl/>
              <w:spacing w:line="233" w:lineRule="auto" w:before="46" w:after="0"/>
              <w:ind w:left="0" w:right="0" w:firstLine="0"/>
              <w:jc w:val="center"/>
            </w:pPr>
            <w:r>
              <w:rPr>
                <w:rFonts w:ascii="Arial" w:hAnsi="Arial" w:eastAsia="Arial"/>
                <w:b w:val="0"/>
                <w:i w:val="0"/>
                <w:color w:val="000000"/>
                <w:sz w:val="22"/>
              </w:rPr>
              <w:t>kafedras</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2"/>
              </w:rPr>
              <w:t xml:space="preserve">Agreement </w:t>
            </w:r>
            <w:r>
              <w:rPr>
                <w:rFonts w:ascii="Arial" w:hAnsi="Arial" w:eastAsia="Arial"/>
                <w:b w:val="0"/>
                <w:i w:val="0"/>
                <w:color w:val="000000"/>
                <w:sz w:val="22"/>
              </w:rPr>
              <w:t xml:space="preserve">documents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2"/>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8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564" w:val="left"/>
              </w:tabs>
              <w:autoSpaceDE w:val="0"/>
              <w:widowControl/>
              <w:spacing w:line="264" w:lineRule="auto" w:before="4" w:after="0"/>
              <w:ind w:left="100" w:right="0" w:firstLine="0"/>
              <w:jc w:val="left"/>
            </w:pPr>
            <w:r>
              <w:rPr>
                <w:rFonts w:ascii="Arial" w:hAnsi="Arial" w:eastAsia="Arial"/>
                <w:b w:val="0"/>
                <w:i w:val="0"/>
                <w:color w:val="000000"/>
                <w:sz w:val="22"/>
              </w:rPr>
              <w:t xml:space="preserve">Goods, work </w:t>
            </w:r>
            <w:r>
              <w:rPr>
                <w:rFonts w:ascii="Arial" w:hAnsi="Arial" w:eastAsia="Arial"/>
                <w:b w:val="0"/>
                <w:i w:val="0"/>
                <w:color w:val="000000"/>
                <w:sz w:val="22"/>
              </w:rPr>
              <w:t xml:space="preserve">or </w:t>
            </w:r>
            <w:r>
              <w:tab/>
            </w:r>
            <w:r>
              <w:rPr>
                <w:rFonts w:ascii="Arial" w:hAnsi="Arial" w:eastAsia="Arial"/>
                <w:b w:val="0"/>
                <w:i w:val="0"/>
                <w:color w:val="000000"/>
                <w:sz w:val="22"/>
              </w:rPr>
              <w:t xml:space="preserve">services </w:t>
            </w:r>
            <w:r>
              <w:rPr>
                <w:rFonts w:ascii="Arial" w:hAnsi="Arial" w:eastAsia="Arial"/>
                <w:b w:val="0"/>
                <w:i w:val="0"/>
                <w:color w:val="000000"/>
                <w:sz w:val="22"/>
              </w:rPr>
              <w:t xml:space="preserve">delivered on </w:t>
            </w:r>
            <w:r>
              <w:rPr>
                <w:rFonts w:ascii="Arial" w:hAnsi="Arial" w:eastAsia="Arial"/>
                <w:b w:val="0"/>
                <w:i w:val="0"/>
                <w:color w:val="000000"/>
                <w:sz w:val="22"/>
              </w:rPr>
              <w:t xml:space="preserve">time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2"/>
              </w:rPr>
              <w:t xml:space="preserve">Supplier and </w:t>
            </w:r>
            <w:r>
              <w:rPr>
                <w:rFonts w:ascii="Arial" w:hAnsi="Arial" w:eastAsia="Arial"/>
                <w:b w:val="0"/>
                <w:i w:val="0"/>
                <w:color w:val="000000"/>
                <w:sz w:val="22"/>
              </w:rPr>
              <w:t xml:space="preserve">recipient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106" w:right="144" w:firstLine="0"/>
              <w:jc w:val="left"/>
            </w:pPr>
            <w:r>
              <w:rPr>
                <w:rFonts w:ascii="Arial" w:hAnsi="Arial" w:eastAsia="Arial"/>
                <w:b w:val="0"/>
                <w:i w:val="0"/>
                <w:color w:val="000000"/>
                <w:sz w:val="22"/>
              </w:rPr>
              <w:t xml:space="preserve">Delivery </w:t>
            </w:r>
            <w:r>
              <w:br/>
            </w:r>
            <w:r>
              <w:rPr>
                <w:rFonts w:ascii="Arial" w:hAnsi="Arial" w:eastAsia="Arial"/>
                <w:b w:val="0"/>
                <w:i w:val="0"/>
                <w:color w:val="000000"/>
                <w:sz w:val="22"/>
              </w:rPr>
              <w:t xml:space="preserve">document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652" w:after="0"/>
        <w:ind w:left="0" w:right="20" w:firstLine="0"/>
        <w:jc w:val="right"/>
      </w:pPr>
      <w:r>
        <w:rPr>
          <w:rFonts w:ascii="Times New Roman" w:hAnsi="Times New Roman" w:eastAsia="Times New Roman"/>
          <w:b w:val="0"/>
          <w:i/>
          <w:color w:val="000000"/>
          <w:sz w:val="22"/>
        </w:rPr>
        <w:t>Ta'lim sifatini ta'minlash|118</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218"/>
        <w:gridCol w:w="1218"/>
        <w:gridCol w:w="1218"/>
        <w:gridCol w:w="1218"/>
        <w:gridCol w:w="1218"/>
        <w:gridCol w:w="1218"/>
        <w:gridCol w:w="1218"/>
        <w:gridCol w:w="1218"/>
      </w:tblGrid>
      <w:tr>
        <w:trPr>
          <w:trHeight w:hRule="exact" w:val="2046"/>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6" w:after="0"/>
              <w:ind w:left="106" w:right="0" w:firstLine="0"/>
              <w:jc w:val="left"/>
            </w:pPr>
            <w:r>
              <w:rPr>
                <w:rFonts w:ascii="Arial" w:hAnsi="Arial" w:eastAsia="Arial"/>
                <w:b w:val="0"/>
                <w:i w:val="0"/>
                <w:color w:val="000000"/>
                <w:sz w:val="22"/>
              </w:rPr>
              <w:t xml:space="preserve">9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0" w:right="0" w:firstLine="0"/>
              <w:jc w:val="left"/>
            </w:pPr>
            <w:r>
              <w:rPr>
                <w:rFonts w:ascii="Arial" w:hAnsi="Arial" w:eastAsia="Arial"/>
                <w:b w:val="0"/>
                <w:i w:val="0"/>
                <w:color w:val="000000"/>
                <w:sz w:val="22"/>
              </w:rPr>
              <w:t xml:space="preserve">Quality and </w:t>
            </w:r>
            <w:r>
              <w:rPr>
                <w:rFonts w:ascii="Arial" w:hAnsi="Arial" w:eastAsia="Arial"/>
                <w:b w:val="0"/>
                <w:i w:val="0"/>
                <w:color w:val="000000"/>
                <w:sz w:val="22"/>
              </w:rPr>
              <w:t xml:space="preserve">quantity </w:t>
            </w:r>
            <w:r>
              <w:br/>
            </w:r>
            <w:r>
              <w:rPr>
                <w:rFonts w:ascii="Arial" w:hAnsi="Arial" w:eastAsia="Arial"/>
                <w:b w:val="0"/>
                <w:i w:val="0"/>
                <w:color w:val="000000"/>
                <w:sz w:val="22"/>
              </w:rPr>
              <w:t xml:space="preserve">checked </w:t>
            </w:r>
            <w:r>
              <w:br/>
            </w:r>
            <w:r>
              <w:rPr>
                <w:rFonts w:ascii="Arial" w:hAnsi="Arial" w:eastAsia="Arial"/>
                <w:b w:val="0"/>
                <w:i w:val="0"/>
                <w:color w:val="000000"/>
                <w:sz w:val="22"/>
              </w:rPr>
              <w:t xml:space="preserve">according to </w:t>
            </w:r>
            <w:r>
              <w:rPr>
                <w:rFonts w:ascii="Arial" w:hAnsi="Arial" w:eastAsia="Arial"/>
                <w:b w:val="0"/>
                <w:i w:val="0"/>
                <w:color w:val="000000"/>
                <w:sz w:val="22"/>
              </w:rPr>
              <w:t xml:space="preserve">the technical </w:t>
            </w:r>
            <w:r>
              <w:rPr>
                <w:rFonts w:ascii="Arial" w:hAnsi="Arial" w:eastAsia="Arial"/>
                <w:b w:val="0"/>
                <w:i w:val="0"/>
                <w:color w:val="000000"/>
                <w:sz w:val="22"/>
              </w:rPr>
              <w:t xml:space="preserve">specification </w:t>
            </w:r>
            <w:r>
              <w:rPr>
                <w:rFonts w:ascii="Arial" w:hAnsi="Arial" w:eastAsia="Arial"/>
                <w:b w:val="0"/>
                <w:i w:val="0"/>
                <w:color w:val="000000"/>
                <w:sz w:val="22"/>
              </w:rPr>
              <w:t xml:space="preserve">s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val="0"/>
                <w:i w:val="0"/>
                <w:color w:val="000000"/>
                <w:sz w:val="22"/>
              </w:rPr>
              <w:t xml:space="preserve">Receiving </w:t>
            </w:r>
            <w:r>
              <w:br/>
            </w:r>
            <w:r>
              <w:rPr>
                <w:rFonts w:ascii="Arial" w:hAnsi="Arial" w:eastAsia="Arial"/>
                <w:b w:val="0"/>
                <w:i w:val="0"/>
                <w:color w:val="000000"/>
                <w:sz w:val="22"/>
              </w:rPr>
              <w:t xml:space="preserve">committee or </w:t>
            </w:r>
            <w:r>
              <w:rPr>
                <w:rFonts w:ascii="Arial" w:hAnsi="Arial" w:eastAsia="Arial"/>
                <w:b w:val="0"/>
                <w:i w:val="0"/>
                <w:color w:val="000000"/>
                <w:sz w:val="22"/>
              </w:rPr>
              <w:t xml:space="preserve">officials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2"/>
              </w:rPr>
              <w:t xml:space="preserve">Acceptanc </w:t>
            </w:r>
            <w:r>
              <w:br/>
            </w:r>
            <w:r>
              <w:rPr>
                <w:rFonts w:ascii="Arial" w:hAnsi="Arial" w:eastAsia="Arial"/>
                <w:b w:val="0"/>
                <w:i w:val="0"/>
                <w:color w:val="000000"/>
                <w:sz w:val="22"/>
              </w:rPr>
              <w:t xml:space="preserve">e certificate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464"/>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10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818" w:val="left"/>
              </w:tabs>
              <w:autoSpaceDE w:val="0"/>
              <w:widowControl/>
              <w:spacing w:line="266" w:lineRule="auto" w:before="6" w:after="0"/>
              <w:ind w:left="100" w:right="0" w:firstLine="0"/>
              <w:jc w:val="left"/>
            </w:pPr>
            <w:r>
              <w:rPr>
                <w:rFonts w:ascii="Arial" w:hAnsi="Arial" w:eastAsia="Arial"/>
                <w:b w:val="0"/>
                <w:i w:val="0"/>
                <w:color w:val="000000"/>
                <w:sz w:val="22"/>
              </w:rPr>
              <w:t xml:space="preserve">Payment </w:t>
            </w:r>
            <w:r>
              <w:br/>
            </w:r>
            <w:r>
              <w:rPr>
                <w:rFonts w:ascii="Arial" w:hAnsi="Arial" w:eastAsia="Arial"/>
                <w:b w:val="0"/>
                <w:i w:val="0"/>
                <w:color w:val="000000"/>
                <w:sz w:val="22"/>
              </w:rPr>
              <w:t xml:space="preserve">was </w:t>
            </w:r>
            <w:r>
              <w:tab/>
            </w:r>
            <w:r>
              <w:rPr>
                <w:rFonts w:ascii="Arial" w:hAnsi="Arial" w:eastAsia="Arial"/>
                <w:b w:val="0"/>
                <w:i w:val="0"/>
                <w:color w:val="000000"/>
                <w:sz w:val="22"/>
              </w:rPr>
              <w:t xml:space="preserve">made </w:t>
            </w:r>
            <w:r>
              <w:rPr>
                <w:rFonts w:ascii="Arial" w:hAnsi="Arial" w:eastAsia="Arial"/>
                <w:b w:val="0"/>
                <w:i w:val="0"/>
                <w:color w:val="000000"/>
                <w:sz w:val="22"/>
              </w:rPr>
              <w:t xml:space="preserve">according to </w:t>
            </w:r>
            <w:r>
              <w:rPr>
                <w:rFonts w:ascii="Arial" w:hAnsi="Arial" w:eastAsia="Arial"/>
                <w:b w:val="0"/>
                <w:i w:val="0"/>
                <w:color w:val="000000"/>
                <w:sz w:val="22"/>
              </w:rPr>
              <w:t xml:space="preserve">supporting </w:t>
            </w:r>
            <w:r>
              <w:br/>
            </w:r>
            <w:r>
              <w:rPr>
                <w:rFonts w:ascii="Arial" w:hAnsi="Arial" w:eastAsia="Arial"/>
                <w:b w:val="0"/>
                <w:i w:val="0"/>
                <w:color w:val="000000"/>
                <w:sz w:val="22"/>
              </w:rPr>
              <w:t xml:space="preserve">documents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Accounting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2"/>
              </w:rPr>
              <w:t xml:space="preserve">Invoice and </w:t>
            </w:r>
            <w:r>
              <w:rPr>
                <w:rFonts w:ascii="Arial" w:hAnsi="Arial" w:eastAsia="Arial"/>
                <w:b w:val="0"/>
                <w:i w:val="0"/>
                <w:color w:val="000000"/>
                <w:sz w:val="22"/>
              </w:rPr>
              <w:t xml:space="preserve">payment </w:t>
            </w:r>
            <w:r>
              <w:br/>
            </w:r>
            <w:r>
              <w:rPr>
                <w:rFonts w:ascii="Arial" w:hAnsi="Arial" w:eastAsia="Arial"/>
                <w:b w:val="0"/>
                <w:i w:val="0"/>
                <w:color w:val="000000"/>
                <w:sz w:val="22"/>
              </w:rPr>
              <w:t xml:space="preserve">document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470"/>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11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1198" w:val="left"/>
              </w:tabs>
              <w:autoSpaceDE w:val="0"/>
              <w:widowControl/>
              <w:spacing w:line="264" w:lineRule="auto" w:before="6" w:after="0"/>
              <w:ind w:left="100" w:right="0" w:firstLine="0"/>
              <w:jc w:val="left"/>
            </w:pPr>
            <w:r>
              <w:rPr>
                <w:rFonts w:ascii="Arial" w:hAnsi="Arial" w:eastAsia="Arial"/>
                <w:b w:val="0"/>
                <w:i w:val="0"/>
                <w:color w:val="000000"/>
                <w:sz w:val="22"/>
              </w:rPr>
              <w:t xml:space="preserve">The asset is </w:t>
            </w:r>
            <w:r>
              <w:rPr>
                <w:rFonts w:ascii="Arial" w:hAnsi="Arial" w:eastAsia="Arial"/>
                <w:b w:val="0"/>
                <w:i w:val="0"/>
                <w:color w:val="000000"/>
                <w:sz w:val="22"/>
              </w:rPr>
              <w:t xml:space="preserve">included </w:t>
            </w:r>
            <w:r>
              <w:tab/>
            </w:r>
            <w:r>
              <w:rPr>
                <w:rFonts w:ascii="Arial" w:hAnsi="Arial" w:eastAsia="Arial"/>
                <w:b w:val="0"/>
                <w:i w:val="0"/>
                <w:color w:val="000000"/>
                <w:sz w:val="22"/>
              </w:rPr>
              <w:t xml:space="preserve">in </w:t>
            </w:r>
            <w:r>
              <w:rPr>
                <w:rFonts w:ascii="Arial" w:hAnsi="Arial" w:eastAsia="Arial"/>
                <w:b w:val="0"/>
                <w:i w:val="0"/>
                <w:color w:val="000000"/>
                <w:sz w:val="22"/>
              </w:rPr>
              <w:t xml:space="preserve">the inventory </w:t>
            </w:r>
            <w:r>
              <w:rPr>
                <w:rFonts w:ascii="Arial" w:hAnsi="Arial" w:eastAsia="Arial"/>
                <w:b w:val="0"/>
                <w:i w:val="0"/>
                <w:color w:val="000000"/>
                <w:sz w:val="22"/>
              </w:rPr>
              <w:t xml:space="preserve">account.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144" w:firstLine="0"/>
              <w:jc w:val="left"/>
            </w:pPr>
            <w:r>
              <w:rPr>
                <w:rFonts w:ascii="Arial" w:hAnsi="Arial" w:eastAsia="Arial"/>
                <w:b w:val="0"/>
                <w:i w:val="0"/>
                <w:color w:val="000000"/>
                <w:sz w:val="22"/>
              </w:rPr>
              <w:t xml:space="preserve">Accounting and </w:t>
              <w:br/>
              <w:t xml:space="preserve">materially </w:t>
              <w:br/>
              <w:t>mas'ul person</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2"/>
              </w:rPr>
              <w:t xml:space="preserve">Inventory </w:t>
            </w:r>
            <w:r>
              <w:rPr>
                <w:rFonts w:ascii="Arial" w:hAnsi="Arial" w:eastAsia="Arial"/>
                <w:b w:val="0"/>
                <w:i w:val="0"/>
                <w:color w:val="000000"/>
                <w:sz w:val="22"/>
              </w:rPr>
              <w:t xml:space="preserve">card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170"/>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12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tabs>
                <w:tab w:pos="846" w:val="left"/>
              </w:tabs>
              <w:autoSpaceDE w:val="0"/>
              <w:widowControl/>
              <w:spacing w:line="259" w:lineRule="auto" w:before="4" w:after="0"/>
              <w:ind w:left="100" w:right="0" w:firstLine="0"/>
              <w:jc w:val="left"/>
            </w:pPr>
            <w:r>
              <w:rPr>
                <w:rFonts w:ascii="Arial" w:hAnsi="Arial" w:eastAsia="Arial"/>
                <w:b w:val="0"/>
                <w:i w:val="0"/>
                <w:color w:val="000000"/>
                <w:sz w:val="22"/>
              </w:rPr>
              <w:t xml:space="preserve">The </w:t>
            </w:r>
            <w:r>
              <w:tab/>
            </w:r>
            <w:r>
              <w:rPr>
                <w:rFonts w:ascii="Arial" w:hAnsi="Arial" w:eastAsia="Arial"/>
                <w:b w:val="0"/>
                <w:i w:val="0"/>
                <w:color w:val="000000"/>
                <w:sz w:val="22"/>
              </w:rPr>
              <w:t xml:space="preserve">asset </w:t>
            </w:r>
            <w:r>
              <w:rPr>
                <w:rFonts w:ascii="Arial" w:hAnsi="Arial" w:eastAsia="Arial"/>
                <w:b w:val="0"/>
                <w:i w:val="0"/>
                <w:color w:val="000000"/>
                <w:sz w:val="22"/>
              </w:rPr>
              <w:t xml:space="preserve">was put into </w:t>
            </w:r>
            <w:r>
              <w:rPr>
                <w:rFonts w:ascii="Arial" w:hAnsi="Arial" w:eastAsia="Arial"/>
                <w:b w:val="0"/>
                <w:i w:val="0"/>
                <w:color w:val="000000"/>
                <w:sz w:val="22"/>
              </w:rPr>
              <w:t xml:space="preserve">operation.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144" w:firstLine="0"/>
              <w:jc w:val="left"/>
            </w:pPr>
            <w:r>
              <w:rPr>
                <w:rFonts w:ascii="Arial" w:hAnsi="Arial" w:eastAsia="Arial"/>
                <w:b w:val="0"/>
                <w:i w:val="0"/>
                <w:color w:val="000000"/>
                <w:sz w:val="22"/>
              </w:rPr>
              <w:t xml:space="preserve">Relevant </w:t>
              <w:br/>
              <w:t>kafedra</w:t>
            </w:r>
            <w:r/>
            <w:r>
              <w:rPr>
                <w:rFonts w:ascii="Arial" w:hAnsi="Arial" w:eastAsia="Arial"/>
                <w:b w:val="0"/>
                <w:i w:val="0"/>
                <w:color w:val="000000"/>
                <w:sz w:val="22"/>
              </w:rPr>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64" w:lineRule="auto" w:before="4" w:after="0"/>
              <w:ind w:left="106" w:right="0" w:firstLine="0"/>
              <w:jc w:val="left"/>
            </w:pPr>
            <w:r>
              <w:rPr>
                <w:rFonts w:ascii="Arial" w:hAnsi="Arial" w:eastAsia="Arial"/>
                <w:b w:val="0"/>
                <w:i w:val="0"/>
                <w:color w:val="000000"/>
                <w:sz w:val="22"/>
              </w:rPr>
              <w:t xml:space="preserve">Handover </w:t>
            </w:r>
            <w:r>
              <w:br/>
            </w:r>
            <w:r>
              <w:rPr>
                <w:rFonts w:ascii="Arial" w:hAnsi="Arial" w:eastAsia="Arial"/>
                <w:b w:val="0"/>
                <w:i w:val="0"/>
                <w:color w:val="000000"/>
                <w:sz w:val="22"/>
              </w:rPr>
              <w:t xml:space="preserve">and </w:t>
            </w:r>
            <w:r>
              <w:br/>
            </w:r>
            <w:r>
              <w:rPr>
                <w:rFonts w:ascii="Arial" w:hAnsi="Arial" w:eastAsia="Arial"/>
                <w:b w:val="0"/>
                <w:i w:val="0"/>
                <w:color w:val="000000"/>
                <w:sz w:val="22"/>
              </w:rPr>
              <w:t xml:space="preserve">acceptance </w:t>
            </w:r>
            <w:r>
              <w:rPr>
                <w:rFonts w:ascii="Arial" w:hAnsi="Arial" w:eastAsia="Arial"/>
                <w:b w:val="0"/>
                <w:i w:val="0"/>
                <w:color w:val="000000"/>
                <w:sz w:val="22"/>
              </w:rPr>
              <w:t xml:space="preserve">document </w:t>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r>
        <w:trPr>
          <w:trHeight w:hRule="exact" w:val="1466"/>
        </w:trPr>
        <w:tc>
          <w:tcPr>
            <w:tcW w:type="dxa" w:w="79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13 </w:t>
            </w:r>
          </w:p>
        </w:tc>
        <w:tc>
          <w:tcPr>
            <w:tcW w:type="dxa" w:w="1482"/>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808" w:val="left"/>
              </w:tabs>
              <w:autoSpaceDE w:val="0"/>
              <w:widowControl/>
              <w:spacing w:line="266" w:lineRule="auto" w:before="6" w:after="0"/>
              <w:ind w:left="100" w:right="0" w:firstLine="0"/>
              <w:jc w:val="left"/>
            </w:pPr>
            <w:r>
              <w:rPr>
                <w:rFonts w:ascii="Arial" w:hAnsi="Arial" w:eastAsia="Arial"/>
                <w:b w:val="0"/>
                <w:i w:val="0"/>
                <w:color w:val="000000"/>
                <w:sz w:val="22"/>
              </w:rPr>
              <w:t xml:space="preserve">Warranty, </w:t>
            </w:r>
            <w:r>
              <w:br/>
            </w:r>
            <w:r>
              <w:rPr>
                <w:rFonts w:ascii="Arial" w:hAnsi="Arial" w:eastAsia="Arial"/>
                <w:b w:val="0"/>
                <w:i w:val="0"/>
                <w:color w:val="000000"/>
                <w:sz w:val="22"/>
              </w:rPr>
              <w:t xml:space="preserve">service and </w:t>
            </w:r>
            <w:r>
              <w:rPr>
                <w:rFonts w:ascii="Arial" w:hAnsi="Arial" w:eastAsia="Arial"/>
                <w:b w:val="0"/>
                <w:i w:val="0"/>
                <w:color w:val="000000"/>
                <w:sz w:val="22"/>
              </w:rPr>
              <w:t xml:space="preserve">maintenance </w:t>
            </w:r>
            <w:r>
              <w:rPr>
                <w:rFonts w:ascii="Arial" w:hAnsi="Arial" w:eastAsia="Arial"/>
                <w:b w:val="0"/>
                <w:i w:val="0"/>
                <w:color w:val="000000"/>
                <w:sz w:val="22"/>
              </w:rPr>
              <w:t xml:space="preserve">are </w:t>
            </w:r>
            <w:r>
              <w:tab/>
            </w:r>
            <w:r>
              <w:rPr>
                <w:rFonts w:ascii="Arial" w:hAnsi="Arial" w:eastAsia="Arial"/>
                <w:b w:val="0"/>
                <w:i w:val="0"/>
                <w:color w:val="000000"/>
                <w:sz w:val="22"/>
              </w:rPr>
              <w:t xml:space="preserve">under </w:t>
            </w:r>
            <w:r>
              <w:rPr>
                <w:rFonts w:ascii="Arial" w:hAnsi="Arial" w:eastAsia="Arial"/>
                <w:b w:val="0"/>
                <w:i w:val="0"/>
                <w:color w:val="000000"/>
                <w:sz w:val="22"/>
              </w:rPr>
              <w:t xml:space="preserve">control </w:t>
            </w:r>
          </w:p>
        </w:tc>
        <w:tc>
          <w:tcPr>
            <w:tcW w:type="dxa" w:w="14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2"/>
              </w:rPr>
              <w:t>User bo'lim</w:t>
            </w:r>
          </w:p>
        </w:tc>
        <w:tc>
          <w:tcPr>
            <w:tcW w:type="dxa" w:w="134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2"/>
              </w:rPr>
              <w:t xml:space="preserve">Warranty </w:t>
            </w:r>
            <w:r>
              <w:br/>
            </w:r>
            <w:r>
              <w:rPr>
                <w:rFonts w:ascii="Arial" w:hAnsi="Arial" w:eastAsia="Arial"/>
                <w:b w:val="0"/>
                <w:i w:val="0"/>
                <w:color w:val="000000"/>
                <w:sz w:val="22"/>
              </w:rPr>
              <w:t xml:space="preserve">and service </w:t>
            </w:r>
            <w:r>
              <w:rPr>
                <w:rFonts w:ascii="Arial" w:hAnsi="Arial" w:eastAsia="Arial"/>
                <w:b w:val="0"/>
                <w:i w:val="0"/>
                <w:color w:val="000000"/>
                <w:sz w:val="22"/>
              </w:rPr>
              <w:t xml:space="preserve">documents </w:t>
            </w:r>
          </w:p>
        </w:tc>
        <w:tc>
          <w:tcPr>
            <w:tcW w:type="dxa" w:w="118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884"/>
        </w:trPr>
        <w:tc>
          <w:tcPr>
            <w:tcW w:type="dxa" w:w="79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14 </w:t>
            </w:r>
          </w:p>
        </w:tc>
        <w:tc>
          <w:tcPr>
            <w:tcW w:type="dxa" w:w="14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0" w:right="0" w:firstLine="0"/>
              <w:jc w:val="left"/>
            </w:pPr>
            <w:r>
              <w:rPr>
                <w:rFonts w:ascii="Arial" w:hAnsi="Arial" w:eastAsia="Arial"/>
                <w:b w:val="0"/>
                <w:i w:val="0"/>
                <w:color w:val="000000"/>
                <w:sz w:val="22"/>
              </w:rPr>
              <w:t xml:space="preserve">Checked in </w:t>
            </w:r>
            <w:r>
              <w:rPr>
                <w:rFonts w:ascii="Arial" w:hAnsi="Arial" w:eastAsia="Arial"/>
                <w:b w:val="0"/>
                <w:i w:val="0"/>
                <w:color w:val="000000"/>
                <w:sz w:val="22"/>
              </w:rPr>
              <w:t xml:space="preserve">active </w:t>
            </w:r>
            <w:r>
              <w:br/>
            </w:r>
            <w:r>
              <w:rPr>
                <w:rFonts w:ascii="Arial" w:hAnsi="Arial" w:eastAsia="Arial"/>
                <w:b w:val="0"/>
                <w:i w:val="0"/>
                <w:color w:val="000000"/>
                <w:sz w:val="22"/>
              </w:rPr>
              <w:t xml:space="preserve">inventory </w:t>
            </w:r>
          </w:p>
        </w:tc>
        <w:tc>
          <w:tcPr>
            <w:tcW w:type="dxa" w:w="14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2"/>
              </w:rPr>
              <w:t xml:space="preserve">Inventory </w:t>
            </w:r>
            <w:r>
              <w:br/>
            </w:r>
            <w:r>
              <w:rPr>
                <w:rFonts w:ascii="Arial" w:hAnsi="Arial" w:eastAsia="Arial"/>
                <w:b w:val="0"/>
                <w:i w:val="0"/>
                <w:color w:val="000000"/>
                <w:sz w:val="22"/>
              </w:rPr>
              <w:t xml:space="preserve">Commission </w:t>
            </w:r>
          </w:p>
        </w:tc>
        <w:tc>
          <w:tcPr>
            <w:tcW w:type="dxa" w:w="134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2"/>
              </w:rPr>
              <w:t xml:space="preserve">Inventory </w:t>
            </w:r>
            <w:r>
              <w:rPr>
                <w:rFonts w:ascii="Arial" w:hAnsi="Arial" w:eastAsia="Arial"/>
                <w:b w:val="0"/>
                <w:i w:val="0"/>
                <w:color w:val="000000"/>
                <w:sz w:val="22"/>
              </w:rPr>
              <w:t xml:space="preserve">record </w:t>
            </w:r>
          </w:p>
        </w:tc>
        <w:tc>
          <w:tcPr>
            <w:tcW w:type="dxa" w:w="118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72"/>
        </w:trPr>
        <w:tc>
          <w:tcPr>
            <w:tcW w:type="dxa" w:w="79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15 </w:t>
            </w:r>
          </w:p>
        </w:tc>
        <w:tc>
          <w:tcPr>
            <w:tcW w:type="dxa" w:w="14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0" w:right="0" w:firstLine="0"/>
              <w:jc w:val="left"/>
            </w:pPr>
            <w:r>
              <w:rPr>
                <w:rFonts w:ascii="Arial" w:hAnsi="Arial" w:eastAsia="Arial"/>
                <w:b w:val="0"/>
                <w:i w:val="0"/>
                <w:color w:val="000000"/>
                <w:sz w:val="22"/>
              </w:rPr>
              <w:t xml:space="preserve">Repair, </w:t>
            </w:r>
            <w:r>
              <w:br/>
            </w:r>
            <w:r>
              <w:rPr>
                <w:rFonts w:ascii="Arial" w:hAnsi="Arial" w:eastAsia="Arial"/>
                <w:b w:val="0"/>
                <w:i w:val="0"/>
                <w:color w:val="000000"/>
                <w:sz w:val="22"/>
              </w:rPr>
              <w:t xml:space="preserve">relocation or </w:t>
            </w:r>
            <w:r>
              <w:rPr>
                <w:rFonts w:ascii="Arial" w:hAnsi="Arial" w:eastAsia="Arial"/>
                <w:b w:val="0"/>
                <w:i w:val="0"/>
                <w:color w:val="000000"/>
                <w:sz w:val="22"/>
              </w:rPr>
              <w:t xml:space="preserve">write-off </w:t>
            </w:r>
            <w:r>
              <w:br/>
            </w:r>
            <w:r>
              <w:rPr>
                <w:rFonts w:ascii="Arial" w:hAnsi="Arial" w:eastAsia="Arial"/>
                <w:b w:val="0"/>
                <w:i w:val="0"/>
                <w:color w:val="000000"/>
                <w:sz w:val="22"/>
              </w:rPr>
              <w:t xml:space="preserve">documented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144" w:firstLine="0"/>
              <w:jc w:val="left"/>
            </w:pPr>
            <w:r>
              <w:rPr>
                <w:rFonts w:ascii="Arial" w:hAnsi="Arial" w:eastAsia="Arial"/>
                <w:b w:val="0"/>
                <w:i w:val="0"/>
                <w:color w:val="000000"/>
                <w:sz w:val="22"/>
              </w:rPr>
              <w:t xml:space="preserve">Relevant </w:t>
            </w:r>
            <w:r>
              <w:br/>
            </w:r>
            <w:r>
              <w:rPr>
                <w:rFonts w:ascii="Arial" w:hAnsi="Arial" w:eastAsia="Arial"/>
                <w:b w:val="0"/>
                <w:i w:val="0"/>
                <w:color w:val="000000"/>
                <w:sz w:val="22"/>
              </w:rPr>
              <w:t xml:space="preserve">authorities </w:t>
            </w:r>
          </w:p>
        </w:tc>
        <w:tc>
          <w:tcPr>
            <w:tcW w:type="dxa" w:w="13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106" w:right="144" w:firstLine="0"/>
              <w:jc w:val="left"/>
            </w:pPr>
            <w:r>
              <w:rPr>
                <w:rFonts w:ascii="Arial" w:hAnsi="Arial" w:eastAsia="Arial"/>
                <w:b w:val="0"/>
                <w:i w:val="0"/>
                <w:color w:val="000000"/>
                <w:sz w:val="22"/>
              </w:rPr>
              <w:t xml:space="preserve">Affidavit </w:t>
              <w:br/>
              <w:t>and buyruq</w:t>
            </w:r>
            <w:r/>
            <w:r>
              <w:rPr>
                <w:rFonts w:ascii="Arial" w:hAnsi="Arial" w:eastAsia="Arial"/>
                <w:b w:val="0"/>
                <w:i w:val="0"/>
                <w:color w:val="000000"/>
                <w:sz w:val="22"/>
              </w:rPr>
            </w:r>
          </w:p>
        </w:tc>
        <w:tc>
          <w:tcPr>
            <w:tcW w:type="dxa" w:w="118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2"/>
              </w:rPr>
              <w:t>☐</w:t>
            </w:r>
          </w:p>
        </w:tc>
        <w:tc>
          <w:tcPr>
            <w:tcW w:type="dxa" w:w="10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7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2"/>
              </w:rPr>
              <w:t>☐</w:t>
            </w:r>
          </w:p>
        </w:tc>
        <w:tc>
          <w:tcPr>
            <w:tcW w:type="dxa" w:w="159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C. Contract faoliyat natijalari</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748"/>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2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i w:val="0"/>
                <w:color w:val="000000"/>
                <w:sz w:val="28"/>
              </w:rPr>
              <w:t xml:space="preserve">Defined in the </w:t>
            </w:r>
            <w:r>
              <w:rPr>
                <w:rFonts w:ascii="Arial" w:hAnsi="Arial" w:eastAsia="Arial"/>
                <w:b/>
                <w:i w:val="0"/>
                <w:color w:val="000000"/>
                <w:sz w:val="28"/>
              </w:rPr>
              <w:t xml:space="preserve">contract </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432" w:firstLine="0"/>
              <w:jc w:val="left"/>
            </w:pPr>
            <w:r>
              <w:rPr>
                <w:rFonts w:ascii="Arial" w:hAnsi="Arial" w:eastAsia="Arial"/>
                <w:b/>
                <w:i w:val="0"/>
                <w:color w:val="000000"/>
                <w:sz w:val="28"/>
              </w:rPr>
              <w:t>Current holat</w:t>
            </w:r>
            <w:r>
              <w:rPr>
                <w:rFonts w:ascii="Arial" w:hAnsi="Arial" w:eastAsia="Arial"/>
                <w:b/>
                <w:i w:val="0"/>
                <w:color w:val="000000"/>
                <w:sz w:val="28"/>
              </w:rPr>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i w:val="0"/>
                <w:color w:val="000000"/>
                <w:sz w:val="28"/>
              </w:rPr>
              <w:t xml:space="preserve">Difference or </w:t>
            </w:r>
            <w:r>
              <w:rPr>
                <w:rFonts w:ascii="Arial" w:hAnsi="Arial" w:eastAsia="Arial"/>
                <w:b/>
                <w:i w:val="0"/>
                <w:color w:val="000000"/>
                <w:sz w:val="28"/>
              </w:rPr>
              <w:t xml:space="preserve">delay </w:t>
            </w:r>
          </w:p>
        </w:tc>
        <w:tc>
          <w:tcPr>
            <w:tcW w:type="dxa" w:w="14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8" w:right="288" w:firstLine="0"/>
              <w:jc w:val="left"/>
            </w:pPr>
            <w:r>
              <w:rPr>
                <w:rFonts w:ascii="Arial" w:hAnsi="Arial" w:eastAsia="Arial"/>
                <w:b/>
                <w:i w:val="0"/>
                <w:color w:val="000000"/>
                <w:sz w:val="28"/>
              </w:rPr>
              <w:t>Ko'rilgan chora</w:t>
            </w:r>
            <w:r>
              <w:rPr>
                <w:rFonts w:ascii="Arial" w:hAnsi="Arial" w:eastAsia="Arial"/>
                <w:b/>
                <w:i w:val="0"/>
                <w:color w:val="000000"/>
                <w:sz w:val="28"/>
              </w:rPr>
            </w:r>
          </w:p>
        </w:tc>
      </w:tr>
      <w:tr>
        <w:trPr>
          <w:trHeight w:hRule="exact" w:val="382"/>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Delivery time </w:t>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Quantity </w:t>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val="0"/>
                <w:i w:val="0"/>
                <w:color w:val="000000"/>
                <w:sz w:val="28"/>
              </w:rPr>
              <w:t xml:space="preserve">Quality </w:t>
              <w:br/>
              <w:t>talab</w:t>
            </w:r>
            <w:r/>
            <w:r>
              <w:rPr>
                <w:rFonts w:ascii="Arial" w:hAnsi="Arial" w:eastAsia="Arial"/>
                <w:b w:val="0"/>
                <w:i w:val="0"/>
                <w:color w:val="000000"/>
                <w:sz w:val="28"/>
              </w:rPr>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720" w:firstLine="0"/>
              <w:jc w:val="left"/>
            </w:pPr>
            <w:r>
              <w:rPr>
                <w:rFonts w:ascii="Arial" w:hAnsi="Arial" w:eastAsia="Arial"/>
                <w:b w:val="0"/>
                <w:i w:val="0"/>
                <w:color w:val="000000"/>
                <w:sz w:val="28"/>
              </w:rPr>
              <w:t xml:space="preserve">Warranty </w:t>
            </w:r>
            <w:r>
              <w:rPr>
                <w:rFonts w:ascii="Arial" w:hAnsi="Arial" w:eastAsia="Arial"/>
                <w:b w:val="0"/>
                <w:i w:val="0"/>
                <w:color w:val="000000"/>
                <w:sz w:val="28"/>
              </w:rPr>
              <w:t xml:space="preserve">period </w:t>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Contract value </w:t>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215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Payment holat</w:t>
            </w:r>
          </w:p>
        </w:tc>
        <w:tc>
          <w:tcPr>
            <w:tcW w:type="dxa" w:w="2226"/>
            <w:tcBorders>
              <w:start w:sz="4.0" w:val="single" w:color="#000000"/>
              <w:top w:sz="4.0" w:val="single" w:color="#000000"/>
              <w:end w:sz="4.0" w:val="single" w:color="#000000"/>
              <w:bottom w:sz="3.199999999999818" w:val="single" w:color="#000000"/>
            </w:tcBorders>
            <w:tcMar>
              <w:start w:w="0" w:type="dxa"/>
              <w:end w:w="0" w:type="dxa"/>
            </w:tcMar>
          </w:tcPr>
          <w:p/>
        </w:tc>
        <w:tc>
          <w:tcPr>
            <w:tcW w:type="dxa" w:w="1650"/>
            <w:tcBorders>
              <w:start w:sz="4.0" w:val="single" w:color="#000000"/>
              <w:top w:sz="4.0" w:val="single" w:color="#000000"/>
              <w:end w:sz="4.0" w:val="single" w:color="#000000"/>
              <w:bottom w:sz="3.199999999999818" w:val="single" w:color="#000000"/>
            </w:tcBorders>
            <w:tcMar>
              <w:start w:w="0" w:type="dxa"/>
              <w:end w:w="0" w:type="dxa"/>
            </w:tcMar>
          </w:tcPr>
          <w:p/>
        </w:tc>
        <w:tc>
          <w:tcPr>
            <w:tcW w:type="dxa" w:w="2126"/>
            <w:tcBorders>
              <w:start w:sz="4.0" w:val="single" w:color="#000000"/>
              <w:top w:sz="4.0" w:val="single" w:color="#000000"/>
              <w:end w:sz="4.0" w:val="single" w:color="#000000"/>
              <w:bottom w:sz="3.199999999999818" w:val="single" w:color="#000000"/>
            </w:tcBorders>
            <w:tcMar>
              <w:start w:w="0" w:type="dxa"/>
              <w:end w:w="0" w:type="dxa"/>
            </w:tcMar>
          </w:tcPr>
          <w:p/>
        </w:tc>
        <w:tc>
          <w:tcPr>
            <w:tcW w:type="dxa" w:w="147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288" w:after="0"/>
        <w:ind w:left="0" w:right="20" w:firstLine="0"/>
        <w:jc w:val="right"/>
      </w:pPr>
      <w:r>
        <w:rPr>
          <w:rFonts w:ascii="Times New Roman" w:hAnsi="Times New Roman" w:eastAsia="Times New Roman"/>
          <w:b w:val="0"/>
          <w:i/>
          <w:color w:val="000000"/>
          <w:sz w:val="22"/>
        </w:rPr>
        <w:t>Ta'lim sifatini ta'minlash|119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2"/>
        </w:trPr>
        <w:tc>
          <w:tcPr>
            <w:tcW w:type="dxa" w:w="21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Fine or penalty </w:t>
            </w:r>
          </w:p>
        </w:tc>
        <w:tc>
          <w:tcPr>
            <w:tcW w:type="dxa" w:w="2226"/>
            <w:tcBorders>
              <w:start w:sz="4.0"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2126"/>
            <w:tcBorders>
              <w:start w:sz="4.0" w:val="single" w:color="#000000"/>
              <w:top w:sz="4.0" w:val="single" w:color="#000000"/>
              <w:end w:sz="4.0" w:val="single" w:color="#000000"/>
              <w:bottom w:sz="4.0" w:val="single" w:color="#000000"/>
            </w:tcBorders>
            <w:tcMar>
              <w:start w:w="0" w:type="dxa"/>
              <w:end w:w="0" w:type="dxa"/>
            </w:tcMar>
          </w:tcPr>
          <w:p/>
        </w:tc>
        <w:tc>
          <w:tcPr>
            <w:tcW w:type="dxa" w:w="147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4"/>
        <w:ind w:left="738" w:right="0" w:firstLine="0"/>
        <w:jc w:val="left"/>
      </w:pPr>
      <w:r>
        <w:rPr>
          <w:rFonts w:ascii="Arial" w:hAnsi="Arial" w:eastAsia="Arial"/>
          <w:b/>
          <w:i w:val="0"/>
          <w:color w:val="000000"/>
          <w:sz w:val="28"/>
        </w:rPr>
        <w:t>D. Asset usage holat</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2234"/>
        </w:trPr>
        <w:tc>
          <w:tcPr>
            <w:tcW w:type="dxa" w:w="138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4" w:after="0"/>
              <w:ind w:left="106" w:right="144" w:firstLine="0"/>
              <w:jc w:val="left"/>
            </w:pPr>
            <w:r>
              <w:rPr>
                <w:rFonts w:ascii="Arial" w:hAnsi="Arial" w:eastAsia="Arial"/>
                <w:b/>
                <w:i w:val="0"/>
                <w:color w:val="000000"/>
                <w:sz w:val="28"/>
              </w:rPr>
              <w:t xml:space="preserve">Asset </w:t>
            </w:r>
            <w:r>
              <w:br/>
            </w:r>
            <w:r>
              <w:rPr>
                <w:rFonts w:ascii="Arial" w:hAnsi="Arial" w:eastAsia="Arial"/>
                <w:b/>
                <w:i w:val="0"/>
                <w:color w:val="000000"/>
                <w:sz w:val="28"/>
              </w:rPr>
              <w:t xml:space="preserve">name </w:t>
            </w:r>
            <w:r>
              <w:br/>
            </w:r>
            <w:r>
              <w:rPr>
                <w:rFonts w:ascii="Arial" w:hAnsi="Arial" w:eastAsia="Arial"/>
                <w:b/>
                <w:i w:val="0"/>
                <w:color w:val="000000"/>
                <w:sz w:val="28"/>
              </w:rPr>
              <w:t xml:space="preserve">and </w:t>
            </w:r>
            <w:r>
              <w:br/>
            </w:r>
            <w:r>
              <w:rPr>
                <w:rFonts w:ascii="Arial" w:hAnsi="Arial" w:eastAsia="Arial"/>
                <w:b/>
                <w:i w:val="0"/>
                <w:color w:val="000000"/>
                <w:sz w:val="28"/>
              </w:rPr>
              <w:t xml:space="preserve">inventor </w:t>
            </w:r>
            <w:r>
              <w:rPr>
                <w:rFonts w:ascii="Arial" w:hAnsi="Arial" w:eastAsia="Arial"/>
                <w:b/>
                <w:i w:val="0"/>
                <w:color w:val="000000"/>
                <w:sz w:val="28"/>
              </w:rPr>
              <w:t xml:space="preserve">y </w:t>
            </w:r>
            <w:r>
              <w:br/>
            </w:r>
            <w:r>
              <w:rPr>
                <w:rFonts w:ascii="Arial" w:hAnsi="Arial" w:eastAsia="Arial"/>
                <w:b/>
                <w:i w:val="0"/>
                <w:color w:val="000000"/>
                <w:sz w:val="28"/>
              </w:rPr>
              <w:t xml:space="preserve">number </w:t>
            </w:r>
          </w:p>
        </w:tc>
        <w:tc>
          <w:tcPr>
            <w:tcW w:type="dxa" w:w="121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4" w:after="0"/>
              <w:ind w:left="0" w:right="144" w:firstLine="0"/>
              <w:jc w:val="center"/>
            </w:pPr>
            <w:r>
              <w:rPr>
                <w:rFonts w:ascii="Arial" w:hAnsi="Arial" w:eastAsia="Arial"/>
                <w:b/>
                <w:i w:val="0"/>
                <w:color w:val="000000"/>
                <w:sz w:val="28"/>
              </w:rPr>
              <w:t xml:space="preserve">Locate </w:t>
            </w:r>
            <w:r>
              <w:rPr>
                <w:rFonts w:ascii="Arial" w:hAnsi="Arial" w:eastAsia="Arial"/>
                <w:b/>
                <w:i w:val="0"/>
                <w:color w:val="000000"/>
                <w:sz w:val="28"/>
              </w:rPr>
              <w:t xml:space="preserve">d unit </w:t>
            </w:r>
          </w:p>
        </w:tc>
        <w:tc>
          <w:tcPr>
            <w:tcW w:type="dxa" w:w="228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0" w:right="720" w:firstLine="0"/>
              <w:jc w:val="center"/>
            </w:pPr>
            <w:r>
              <w:rPr>
                <w:rFonts w:ascii="Arial" w:hAnsi="Arial" w:eastAsia="Arial"/>
                <w:b/>
                <w:i w:val="0"/>
                <w:color w:val="000000"/>
                <w:sz w:val="28"/>
              </w:rPr>
              <w:t xml:space="preserve">Technical </w:t>
            </w:r>
            <w:r>
              <w:rPr>
                <w:rFonts w:ascii="Arial" w:hAnsi="Arial" w:eastAsia="Arial"/>
                <w:b/>
                <w:i w:val="0"/>
                <w:color w:val="000000"/>
                <w:sz w:val="28"/>
              </w:rPr>
              <w:t xml:space="preserve">condition </w:t>
            </w:r>
          </w:p>
        </w:tc>
        <w:tc>
          <w:tcPr>
            <w:tcW w:type="dxa" w:w="25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Usage rate </w:t>
            </w:r>
          </w:p>
        </w:tc>
        <w:tc>
          <w:tcPr>
            <w:tcW w:type="dxa" w:w="94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6" w:right="144" w:firstLine="0"/>
              <w:jc w:val="left"/>
            </w:pPr>
            <w:r>
              <w:rPr>
                <w:rFonts w:ascii="Arial" w:hAnsi="Arial" w:eastAsia="Arial"/>
                <w:b/>
                <w:i w:val="0"/>
                <w:color w:val="000000"/>
                <w:sz w:val="28"/>
              </w:rPr>
              <w:t xml:space="preserve">Last </w:t>
            </w:r>
            <w:r>
              <w:rPr>
                <w:rFonts w:ascii="Arial" w:hAnsi="Arial" w:eastAsia="Arial"/>
                <w:b/>
                <w:i w:val="0"/>
                <w:color w:val="000000"/>
                <w:sz w:val="28"/>
              </w:rPr>
              <w:t xml:space="preserve">repai </w:t>
            </w:r>
            <w:r>
              <w:rPr>
                <w:rFonts w:ascii="Arial" w:hAnsi="Arial" w:eastAsia="Arial"/>
                <w:b/>
                <w:i w:val="0"/>
                <w:color w:val="000000"/>
                <w:sz w:val="28"/>
              </w:rPr>
              <w:t xml:space="preserve">r </w:t>
            </w:r>
            <w:r>
              <w:br/>
            </w:r>
            <w:r>
              <w:rPr>
                <w:rFonts w:ascii="Arial" w:hAnsi="Arial" w:eastAsia="Arial"/>
                <w:b/>
                <w:i w:val="0"/>
                <w:color w:val="000000"/>
                <w:sz w:val="28"/>
              </w:rPr>
              <w:t xml:space="preserve">date </w:t>
            </w:r>
          </w:p>
        </w:tc>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4" w:right="144" w:firstLine="0"/>
              <w:jc w:val="left"/>
            </w:pPr>
            <w:r>
              <w:rPr>
                <w:rFonts w:ascii="Arial" w:hAnsi="Arial" w:eastAsia="Arial"/>
                <w:b/>
                <w:i w:val="0"/>
                <w:color w:val="000000"/>
                <w:sz w:val="28"/>
              </w:rPr>
              <w:t xml:space="preserve">Next </w:t>
            </w:r>
            <w:r>
              <w:br/>
            </w:r>
            <w:r>
              <w:rPr>
                <w:rFonts w:ascii="Arial" w:hAnsi="Arial" w:eastAsia="Arial"/>
                <w:b/>
                <w:i w:val="0"/>
                <w:color w:val="000000"/>
                <w:sz w:val="28"/>
              </w:rPr>
              <w:t xml:space="preserve">decisio </w:t>
            </w:r>
            <w:r>
              <w:rPr>
                <w:rFonts w:ascii="Arial" w:hAnsi="Arial" w:eastAsia="Arial"/>
                <w:b/>
                <w:i w:val="0"/>
                <w:color w:val="000000"/>
                <w:sz w:val="28"/>
              </w:rPr>
              <w:t xml:space="preserve">n </w:t>
            </w:r>
          </w:p>
        </w:tc>
      </w:tr>
      <w:tr>
        <w:trPr>
          <w:trHeight w:hRule="exact" w:val="1604"/>
        </w:trPr>
        <w:tc>
          <w:tcPr>
            <w:tcW w:type="dxa" w:w="1386"/>
            <w:tcBorders>
              <w:start w:sz="3.1999999999999886" w:val="single" w:color="#000000"/>
              <w:top w:sz="4.0" w:val="single" w:color="#000000"/>
              <w:end w:sz="4.0" w:val="single" w:color="#000000"/>
              <w:bottom w:sz="4.0" w:val="single" w:color="#000000"/>
            </w:tcBorders>
            <w:tcMar>
              <w:start w:w="0" w:type="dxa"/>
              <w:end w:w="0" w:type="dxa"/>
            </w:tcMar>
          </w:tcPr>
          <w:p/>
        </w:tc>
        <w:tc>
          <w:tcPr>
            <w:tcW w:type="dxa" w:w="1214"/>
            <w:tcBorders>
              <w:start w:sz="4.0" w:val="single" w:color="#000000"/>
              <w:top w:sz="4.0" w:val="single" w:color="#000000"/>
              <w:end w:sz="3.2000000000000455" w:val="single" w:color="#000000"/>
              <w:bottom w:sz="4.0" w:val="single" w:color="#000000"/>
            </w:tcBorders>
            <w:tcMar>
              <w:start w:w="0" w:type="dxa"/>
              <w:end w:w="0" w:type="dxa"/>
            </w:tcMar>
          </w:tcPr>
          <w:p/>
        </w:tc>
        <w:tc>
          <w:tcPr>
            <w:tcW w:type="dxa" w:w="228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word</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need </w:t>
            </w:r>
            <w:r>
              <w:rPr>
                <w:rFonts w:ascii="Arial" w:hAnsi="Arial" w:eastAsia="Arial"/>
                <w:b w:val="0"/>
                <w:i w:val="0"/>
                <w:color w:val="000000"/>
                <w:sz w:val="28"/>
              </w:rPr>
              <w:t xml:space="preserve">of </w:t>
            </w:r>
            <w:r>
              <w:br/>
            </w:r>
            <w:r>
              <w:rPr>
                <w:rFonts w:ascii="Arial" w:hAnsi="Arial" w:eastAsia="Arial"/>
                <w:b w:val="0"/>
                <w:i w:val="0"/>
                <w:color w:val="000000"/>
                <w:sz w:val="28"/>
              </w:rPr>
              <w:t>repair</w:t>
            </w:r>
            <w:r>
              <w:rPr>
                <w:rFonts w:ascii="Segoe UI Symbol" w:hAnsi="Segoe UI Symbol" w:eastAsia="Segoe UI Symbol"/>
                <w:b w:val="0"/>
                <w:i w:val="0"/>
                <w:color w:val="000000"/>
                <w:sz w:val="28"/>
              </w:rPr>
              <w:t>☐</w:t>
            </w:r>
            <w:r>
              <w:rPr>
                <w:rFonts w:ascii="Arial" w:hAnsi="Arial" w:eastAsia="Arial"/>
                <w:b w:val="0"/>
                <w:i w:val="0"/>
                <w:color w:val="000000"/>
                <w:sz w:val="28"/>
              </w:rPr>
              <w:t xml:space="preserve">unsuitab </w:t>
            </w:r>
            <w:r>
              <w:rPr>
                <w:rFonts w:ascii="Arial" w:hAnsi="Arial" w:eastAsia="Arial"/>
                <w:b w:val="0"/>
                <w:i w:val="0"/>
                <w:color w:val="000000"/>
                <w:sz w:val="28"/>
              </w:rPr>
              <w:t xml:space="preserve">le </w:t>
            </w:r>
          </w:p>
        </w:tc>
        <w:tc>
          <w:tcPr>
            <w:tcW w:type="dxa" w:w="25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9" w:lineRule="auto" w:before="0" w:after="0"/>
              <w:ind w:left="106"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middle</w:t>
            </w:r>
            <w:r>
              <w:rPr>
                <w:rFonts w:ascii="Segoe UI Symbol" w:hAnsi="Segoe UI Symbol" w:eastAsia="Segoe UI Symbol"/>
                <w:b w:val="0"/>
                <w:i w:val="0"/>
                <w:color w:val="000000"/>
                <w:sz w:val="28"/>
              </w:rPr>
              <w:t>☐</w:t>
            </w:r>
            <w:r>
              <w:rPr>
                <w:rFonts w:ascii="Arial" w:hAnsi="Arial" w:eastAsia="Arial"/>
                <w:b w:val="0"/>
                <w:i w:val="0"/>
                <w:color w:val="000000"/>
                <w:sz w:val="28"/>
              </w:rPr>
              <w:t xml:space="preserve">lo </w:t>
            </w:r>
            <w:r>
              <w:rPr>
                <w:rFonts w:ascii="Arial" w:hAnsi="Arial" w:eastAsia="Arial"/>
                <w:b w:val="0"/>
                <w:i w:val="0"/>
                <w:color w:val="000000"/>
                <w:sz w:val="28"/>
              </w:rPr>
              <w:t xml:space="preserve">w </w:t>
            </w:r>
          </w:p>
        </w:tc>
        <w:tc>
          <w:tcPr>
            <w:tcW w:type="dxa" w:w="940"/>
            <w:tcBorders>
              <w:start w:sz="3.200000000000273" w:val="single" w:color="#000000"/>
              <w:top w:sz="4.0" w:val="single" w:color="#000000"/>
              <w:end w:sz="4.0" w:val="single" w:color="#000000"/>
              <w:bottom w:sz="4.0" w:val="single" w:color="#000000"/>
            </w:tcBorders>
            <w:tcMar>
              <w:start w:w="0" w:type="dxa"/>
              <w:end w:w="0" w:type="dxa"/>
            </w:tcMar>
          </w:tcPr>
          <w:p/>
        </w:tc>
        <w:tc>
          <w:tcPr>
            <w:tcW w:type="dxa" w:w="1272"/>
            <w:tcBorders>
              <w:start w:sz="4.0" w:val="single" w:color="#000000"/>
              <w:top w:sz="4.0" w:val="single" w:color="#000000"/>
              <w:end w:sz="4.0" w:val="single" w:color="#000000"/>
              <w:bottom w:sz="4.0" w:val="single" w:color="#000000"/>
            </w:tcBorders>
            <w:tcMar>
              <w:start w:w="0" w:type="dxa"/>
              <w:end w:w="0" w:type="dxa"/>
            </w:tcMar>
          </w:tcPr>
          <w:p/>
        </w:tc>
      </w:tr>
      <w:tr>
        <w:trPr>
          <w:trHeight w:hRule="exact" w:val="1610"/>
        </w:trPr>
        <w:tc>
          <w:tcPr>
            <w:tcW w:type="dxa" w:w="1386"/>
            <w:tcBorders>
              <w:start w:sz="3.1999999999999886" w:val="single" w:color="#000000"/>
              <w:top w:sz="4.0" w:val="single" w:color="#000000"/>
              <w:end w:sz="4.0" w:val="single" w:color="#000000"/>
              <w:bottom w:sz="4.0" w:val="single" w:color="#000000"/>
            </w:tcBorders>
            <w:tcMar>
              <w:start w:w="0" w:type="dxa"/>
              <w:end w:w="0" w:type="dxa"/>
            </w:tcMar>
          </w:tcPr>
          <w:p/>
        </w:tc>
        <w:tc>
          <w:tcPr>
            <w:tcW w:type="dxa" w:w="1214"/>
            <w:tcBorders>
              <w:start w:sz="4.0" w:val="single" w:color="#000000"/>
              <w:top w:sz="4.0" w:val="single" w:color="#000000"/>
              <w:end w:sz="3.2000000000000455" w:val="single" w:color="#000000"/>
              <w:bottom w:sz="4.0" w:val="single" w:color="#000000"/>
            </w:tcBorders>
            <w:tcMar>
              <w:start w:w="0" w:type="dxa"/>
              <w:end w:w="0" w:type="dxa"/>
            </w:tcMar>
          </w:tcPr>
          <w:p/>
        </w:tc>
        <w:tc>
          <w:tcPr>
            <w:tcW w:type="dxa" w:w="228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word</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need </w:t>
            </w:r>
            <w:r>
              <w:rPr>
                <w:rFonts w:ascii="Arial" w:hAnsi="Arial" w:eastAsia="Arial"/>
                <w:b w:val="0"/>
                <w:i w:val="0"/>
                <w:color w:val="000000"/>
                <w:sz w:val="28"/>
              </w:rPr>
              <w:t xml:space="preserve">of </w:t>
            </w:r>
            <w:r>
              <w:br/>
            </w:r>
            <w:r>
              <w:rPr>
                <w:rFonts w:ascii="Arial" w:hAnsi="Arial" w:eastAsia="Arial"/>
                <w:b w:val="0"/>
                <w:i w:val="0"/>
                <w:color w:val="000000"/>
                <w:sz w:val="28"/>
              </w:rPr>
              <w:t>repair</w:t>
            </w:r>
            <w:r>
              <w:rPr>
                <w:rFonts w:ascii="Segoe UI Symbol" w:hAnsi="Segoe UI Symbol" w:eastAsia="Segoe UI Symbol"/>
                <w:b w:val="0"/>
                <w:i w:val="0"/>
                <w:color w:val="000000"/>
                <w:sz w:val="28"/>
              </w:rPr>
              <w:t>☐</w:t>
            </w:r>
            <w:r>
              <w:rPr>
                <w:rFonts w:ascii="Arial" w:hAnsi="Arial" w:eastAsia="Arial"/>
                <w:b w:val="0"/>
                <w:i w:val="0"/>
                <w:color w:val="000000"/>
                <w:sz w:val="28"/>
              </w:rPr>
              <w:t xml:space="preserve">unsuitab </w:t>
            </w:r>
            <w:r>
              <w:rPr>
                <w:rFonts w:ascii="Arial" w:hAnsi="Arial" w:eastAsia="Arial"/>
                <w:b w:val="0"/>
                <w:i w:val="0"/>
                <w:color w:val="000000"/>
                <w:sz w:val="28"/>
              </w:rPr>
              <w:t xml:space="preserve">le </w:t>
            </w:r>
          </w:p>
        </w:tc>
        <w:tc>
          <w:tcPr>
            <w:tcW w:type="dxa" w:w="25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9" w:lineRule="auto" w:before="0" w:after="0"/>
              <w:ind w:left="106"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middle</w:t>
            </w:r>
            <w:r>
              <w:rPr>
                <w:rFonts w:ascii="Segoe UI Symbol" w:hAnsi="Segoe UI Symbol" w:eastAsia="Segoe UI Symbol"/>
                <w:b w:val="0"/>
                <w:i w:val="0"/>
                <w:color w:val="000000"/>
                <w:sz w:val="28"/>
              </w:rPr>
              <w:t>☐</w:t>
            </w:r>
            <w:r>
              <w:rPr>
                <w:rFonts w:ascii="Arial" w:hAnsi="Arial" w:eastAsia="Arial"/>
                <w:b w:val="0"/>
                <w:i w:val="0"/>
                <w:color w:val="000000"/>
                <w:sz w:val="28"/>
              </w:rPr>
              <w:t xml:space="preserve">lo </w:t>
            </w:r>
            <w:r>
              <w:rPr>
                <w:rFonts w:ascii="Arial" w:hAnsi="Arial" w:eastAsia="Arial"/>
                <w:b w:val="0"/>
                <w:i w:val="0"/>
                <w:color w:val="000000"/>
                <w:sz w:val="28"/>
              </w:rPr>
              <w:t xml:space="preserve">w </w:t>
            </w:r>
          </w:p>
        </w:tc>
        <w:tc>
          <w:tcPr>
            <w:tcW w:type="dxa" w:w="940"/>
            <w:tcBorders>
              <w:start w:sz="3.200000000000273" w:val="single" w:color="#000000"/>
              <w:top w:sz="4.0" w:val="single" w:color="#000000"/>
              <w:end w:sz="4.0" w:val="single" w:color="#000000"/>
              <w:bottom w:sz="4.0" w:val="single" w:color="#000000"/>
            </w:tcBorders>
            <w:tcMar>
              <w:start w:w="0" w:type="dxa"/>
              <w:end w:w="0" w:type="dxa"/>
            </w:tcMar>
          </w:tcPr>
          <w:p/>
        </w:tc>
        <w:tc>
          <w:tcPr>
            <w:tcW w:type="dxa" w:w="1272"/>
            <w:tcBorders>
              <w:start w:sz="4.0" w:val="single" w:color="#000000"/>
              <w:top w:sz="4.0" w:val="single" w:color="#000000"/>
              <w:end w:sz="4.0" w:val="single" w:color="#000000"/>
              <w:bottom w:sz="4.0" w:val="single" w:color="#000000"/>
            </w:tcBorders>
            <w:tcMar>
              <w:start w:w="0" w:type="dxa"/>
              <w:end w:w="0" w:type="dxa"/>
            </w:tcMar>
          </w:tcPr>
          <w:p/>
        </w:tc>
      </w:tr>
      <w:tr>
        <w:trPr>
          <w:trHeight w:hRule="exact" w:val="1606"/>
        </w:trPr>
        <w:tc>
          <w:tcPr>
            <w:tcW w:type="dxa" w:w="1386"/>
            <w:tcBorders>
              <w:start w:sz="3.1999999999999886" w:val="single" w:color="#000000"/>
              <w:top w:sz="4.0" w:val="single" w:color="#000000"/>
              <w:end w:sz="4.0" w:val="single" w:color="#000000"/>
              <w:bottom w:sz="4.0" w:val="single" w:color="#000000"/>
            </w:tcBorders>
            <w:tcMar>
              <w:start w:w="0" w:type="dxa"/>
              <w:end w:w="0" w:type="dxa"/>
            </w:tcMar>
          </w:tcPr>
          <w:p/>
        </w:tc>
        <w:tc>
          <w:tcPr>
            <w:tcW w:type="dxa" w:w="1214"/>
            <w:tcBorders>
              <w:start w:sz="4.0" w:val="single" w:color="#000000"/>
              <w:top w:sz="4.0" w:val="single" w:color="#000000"/>
              <w:end w:sz="3.2000000000000455" w:val="single" w:color="#000000"/>
              <w:bottom w:sz="4.0" w:val="single" w:color="#000000"/>
            </w:tcBorders>
            <w:tcMar>
              <w:start w:w="0" w:type="dxa"/>
              <w:end w:w="0" w:type="dxa"/>
            </w:tcMar>
          </w:tcPr>
          <w:p/>
        </w:tc>
        <w:tc>
          <w:tcPr>
            <w:tcW w:type="dxa" w:w="228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word</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need </w:t>
            </w:r>
            <w:r>
              <w:rPr>
                <w:rFonts w:ascii="Arial" w:hAnsi="Arial" w:eastAsia="Arial"/>
                <w:b w:val="0"/>
                <w:i w:val="0"/>
                <w:color w:val="000000"/>
                <w:sz w:val="28"/>
              </w:rPr>
              <w:t xml:space="preserve">of </w:t>
            </w:r>
            <w:r>
              <w:br/>
            </w:r>
            <w:r>
              <w:rPr>
                <w:rFonts w:ascii="Arial" w:hAnsi="Arial" w:eastAsia="Arial"/>
                <w:b w:val="0"/>
                <w:i w:val="0"/>
                <w:color w:val="000000"/>
                <w:sz w:val="28"/>
              </w:rPr>
              <w:t>repair</w:t>
            </w:r>
            <w:r>
              <w:rPr>
                <w:rFonts w:ascii="Segoe UI Symbol" w:hAnsi="Segoe UI Symbol" w:eastAsia="Segoe UI Symbol"/>
                <w:b w:val="0"/>
                <w:i w:val="0"/>
                <w:color w:val="000000"/>
                <w:sz w:val="28"/>
              </w:rPr>
              <w:t>☐</w:t>
            </w:r>
            <w:r>
              <w:rPr>
                <w:rFonts w:ascii="Arial" w:hAnsi="Arial" w:eastAsia="Arial"/>
                <w:b w:val="0"/>
                <w:i w:val="0"/>
                <w:color w:val="000000"/>
                <w:sz w:val="28"/>
              </w:rPr>
              <w:t xml:space="preserve">unsuitab </w:t>
            </w:r>
            <w:r>
              <w:rPr>
                <w:rFonts w:ascii="Arial" w:hAnsi="Arial" w:eastAsia="Arial"/>
                <w:b w:val="0"/>
                <w:i w:val="0"/>
                <w:color w:val="000000"/>
                <w:sz w:val="28"/>
              </w:rPr>
              <w:t xml:space="preserve">le </w:t>
            </w:r>
          </w:p>
        </w:tc>
        <w:tc>
          <w:tcPr>
            <w:tcW w:type="dxa" w:w="25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9" w:lineRule="auto" w:before="0" w:after="0"/>
              <w:ind w:left="106"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middle</w:t>
            </w:r>
            <w:r>
              <w:rPr>
                <w:rFonts w:ascii="Segoe UI Symbol" w:hAnsi="Segoe UI Symbol" w:eastAsia="Segoe UI Symbol"/>
                <w:b w:val="0"/>
                <w:i w:val="0"/>
                <w:color w:val="000000"/>
                <w:sz w:val="28"/>
              </w:rPr>
              <w:t>☐</w:t>
            </w:r>
            <w:r>
              <w:rPr>
                <w:rFonts w:ascii="Arial" w:hAnsi="Arial" w:eastAsia="Arial"/>
                <w:b w:val="0"/>
                <w:i w:val="0"/>
                <w:color w:val="000000"/>
                <w:sz w:val="28"/>
              </w:rPr>
              <w:t xml:space="preserve">lo </w:t>
            </w:r>
            <w:r>
              <w:rPr>
                <w:rFonts w:ascii="Arial" w:hAnsi="Arial" w:eastAsia="Arial"/>
                <w:b w:val="0"/>
                <w:i w:val="0"/>
                <w:color w:val="000000"/>
                <w:sz w:val="28"/>
              </w:rPr>
              <w:t xml:space="preserve">w </w:t>
            </w:r>
          </w:p>
        </w:tc>
        <w:tc>
          <w:tcPr>
            <w:tcW w:type="dxa" w:w="940"/>
            <w:tcBorders>
              <w:start w:sz="3.200000000000273" w:val="single" w:color="#000000"/>
              <w:top w:sz="4.0" w:val="single" w:color="#000000"/>
              <w:end w:sz="4.0" w:val="single" w:color="#000000"/>
              <w:bottom w:sz="4.0" w:val="single" w:color="#000000"/>
            </w:tcBorders>
            <w:tcMar>
              <w:start w:w="0" w:type="dxa"/>
              <w:end w:w="0" w:type="dxa"/>
            </w:tcMar>
          </w:tcPr>
          <w:p/>
        </w:tc>
        <w:tc>
          <w:tcPr>
            <w:tcW w:type="dxa" w:w="127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E. 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546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Holat</w:t>
            </w:r>
          </w:p>
        </w:tc>
        <w:tc>
          <w:tcPr>
            <w:tcW w:type="dxa" w:w="7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Ha</w:t>
            </w:r>
          </w:p>
        </w:tc>
        <w:tc>
          <w:tcPr>
            <w:tcW w:type="dxa" w:w="5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Yo'q</w:t>
            </w:r>
          </w:p>
        </w:tc>
        <w:tc>
          <w:tcPr>
            <w:tcW w:type="dxa" w:w="2862"/>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2250" w:val="left"/>
              </w:tabs>
              <w:autoSpaceDE w:val="0"/>
              <w:widowControl/>
              <w:spacing w:line="233" w:lineRule="auto" w:before="6" w:after="0"/>
              <w:ind w:left="104" w:right="0" w:firstLine="0"/>
              <w:jc w:val="left"/>
            </w:pPr>
            <w:r>
              <w:rPr>
                <w:rFonts w:ascii="Arial" w:hAnsi="Arial" w:eastAsia="Arial"/>
                <w:b/>
                <w:i w:val="0"/>
                <w:color w:val="000000"/>
                <w:sz w:val="28"/>
              </w:rPr>
              <w:t xml:space="preserve">Dalil </w:t>
              <w:tab/>
              <w:t>and</w:t>
            </w:r>
            <w:r/>
            <w:r>
              <w:rPr>
                <w:rFonts w:ascii="Arial" w:hAnsi="Arial" w:eastAsia="Arial"/>
                <w:b/>
                <w:i w:val="0"/>
                <w:color w:val="000000"/>
                <w:sz w:val="28"/>
              </w:rPr>
            </w:r>
          </w:p>
          <w:p>
            <w:pPr>
              <w:autoSpaceDN w:val="0"/>
              <w:autoSpaceDE w:val="0"/>
              <w:widowControl/>
              <w:spacing w:line="233" w:lineRule="auto" w:before="58" w:after="0"/>
              <w:ind w:left="104" w:right="0" w:firstLine="0"/>
              <w:jc w:val="left"/>
            </w:pPr>
            <w:r>
              <w:rPr>
                <w:rFonts w:ascii="Arial" w:hAnsi="Arial" w:eastAsia="Arial"/>
                <w:b/>
                <w:i w:val="0"/>
                <w:color w:val="000000"/>
                <w:sz w:val="28"/>
              </w:rPr>
              <w:t xml:space="preserve">explanation </w:t>
            </w:r>
          </w:p>
        </w:tc>
      </w:tr>
      <w:tr>
        <w:trPr>
          <w:trHeight w:hRule="exact" w:val="754"/>
        </w:trPr>
        <w:tc>
          <w:tcPr>
            <w:tcW w:type="dxa" w:w="54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Was the purchase made without a verified </w:t>
            </w:r>
            <w:r>
              <w:rPr>
                <w:rFonts w:ascii="Arial" w:hAnsi="Arial" w:eastAsia="Arial"/>
                <w:b w:val="0"/>
                <w:i w:val="0"/>
                <w:color w:val="000000"/>
                <w:sz w:val="28"/>
              </w:rPr>
              <w:t xml:space="preserve">source of funds?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4.0" w:val="single" w:color="#000000"/>
            </w:tcBorders>
            <w:tcMar>
              <w:start w:w="0" w:type="dxa"/>
              <w:end w:w="0" w:type="dxa"/>
            </w:tcMar>
          </w:tcPr>
          <w:p/>
        </w:tc>
      </w:tr>
      <w:tr>
        <w:trPr>
          <w:trHeight w:hRule="exact" w:val="748"/>
        </w:trPr>
        <w:tc>
          <w:tcPr>
            <w:tcW w:type="dxa" w:w="546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Has the electronic procurement tartib been bypassed?</w:t>
            </w:r>
            <w:r>
              <w:rPr>
                <w:rFonts w:ascii="Arial" w:hAnsi="Arial" w:eastAsia="Arial"/>
                <w:b w:val="0"/>
                <w:i w:val="0"/>
                <w:color w:val="000000"/>
                <w:sz w:val="28"/>
              </w:rPr>
            </w:r>
          </w:p>
        </w:tc>
        <w:tc>
          <w:tcPr>
            <w:tcW w:type="dxa" w:w="7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38"/>
        </w:trPr>
        <w:tc>
          <w:tcPr>
            <w:tcW w:type="dxa" w:w="546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Is there a hidden conflict of interest? </w:t>
            </w:r>
          </w:p>
        </w:tc>
        <w:tc>
          <w:tcPr>
            <w:tcW w:type="dxa" w:w="7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754"/>
        </w:trPr>
        <w:tc>
          <w:tcPr>
            <w:tcW w:type="dxa" w:w="54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Was payment made for an undelivered or </w:t>
            </w:r>
            <w:r>
              <w:rPr>
                <w:rFonts w:ascii="Arial" w:hAnsi="Arial" w:eastAsia="Arial"/>
                <w:b w:val="0"/>
                <w:i w:val="0"/>
                <w:color w:val="000000"/>
                <w:sz w:val="28"/>
              </w:rPr>
              <w:t xml:space="preserve">substandard product?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4.0" w:val="single" w:color="#000000"/>
            </w:tcBorders>
            <w:tcMar>
              <w:start w:w="0" w:type="dxa"/>
              <w:end w:w="0" w:type="dxa"/>
            </w:tcMar>
          </w:tcPr>
          <w:p/>
        </w:tc>
      </w:tr>
      <w:tr>
        <w:trPr>
          <w:trHeight w:hRule="exact" w:val="434"/>
        </w:trPr>
        <w:tc>
          <w:tcPr>
            <w:tcW w:type="dxa" w:w="54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Were the admission documents forged?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4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Was the asset not accounted for in </w:t>
            </w:r>
            <w:r>
              <w:rPr>
                <w:rFonts w:ascii="Arial" w:hAnsi="Arial" w:eastAsia="Arial"/>
                <w:b w:val="0"/>
                <w:i w:val="0"/>
                <w:color w:val="000000"/>
                <w:sz w:val="28"/>
              </w:rPr>
              <w:t xml:space="preserve">accounting or inventory?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46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Is there a case of property loss or misuse? </w:t>
            </w:r>
          </w:p>
        </w:tc>
        <w:tc>
          <w:tcPr>
            <w:tcW w:type="dxa" w:w="7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480" w:after="0"/>
        <w:ind w:left="0" w:right="20" w:firstLine="0"/>
        <w:jc w:val="right"/>
      </w:pPr>
      <w:r>
        <w:rPr>
          <w:rFonts w:ascii="Times New Roman" w:hAnsi="Times New Roman" w:eastAsia="Times New Roman"/>
          <w:b w:val="0"/>
          <w:i/>
          <w:color w:val="000000"/>
          <w:sz w:val="22"/>
        </w:rPr>
        <w:t>Ta'lim sifatini ta'minlash|120</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40"/>
        <w:gridCol w:w="2440"/>
        <w:gridCol w:w="2440"/>
        <w:gridCol w:w="2440"/>
      </w:tblGrid>
      <w:tr>
        <w:trPr>
          <w:trHeight w:hRule="exact" w:val="752"/>
        </w:trPr>
        <w:tc>
          <w:tcPr>
            <w:tcW w:type="dxa" w:w="54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Was the audit deficiency deliberately </w:t>
            </w:r>
            <w:r>
              <w:rPr>
                <w:rFonts w:ascii="Arial" w:hAnsi="Arial" w:eastAsia="Arial"/>
                <w:b w:val="0"/>
                <w:i w:val="0"/>
                <w:color w:val="000000"/>
                <w:sz w:val="28"/>
              </w:rPr>
              <w:t xml:space="preserve">concealed? </w:t>
            </w:r>
          </w:p>
        </w:tc>
        <w:tc>
          <w:tcPr>
            <w:tcW w:type="dxa" w:w="7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5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286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6" w:lineRule="auto" w:before="376" w:after="0"/>
        <w:ind w:left="30" w:right="4752" w:firstLine="708"/>
        <w:jc w:val="left"/>
      </w:pPr>
      <w:r>
        <w:rPr>
          <w:rFonts w:ascii="Arial" w:hAnsi="Arial" w:eastAsia="Arial"/>
          <w:b/>
          <w:i w:val="0"/>
          <w:color w:val="000000"/>
          <w:sz w:val="28"/>
        </w:rPr>
        <w:t xml:space="preserve">F. Final conclusion </w:t>
        <w:br/>
        <w:t xml:space="preserve">Procurement and contract process: </w:t>
        <w:br/>
        <w:t xml:space="preserve">☐fully compliant </w:t>
        <w:br/>
        <w:t>☐consistent with some shortcomings ☐significant tuzatuvchi chora-tadbir is needed ☐There is a jiddiy nomuvofiqlik.</w:t>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71" w:lineRule="auto" w:before="74" w:after="50"/>
        <w:ind w:left="30" w:right="144" w:firstLine="0"/>
        <w:jc w:val="left"/>
      </w:pPr>
      <w:r>
        <w:rPr>
          <w:rFonts w:ascii="Arial" w:hAnsi="Arial" w:eastAsia="Arial"/>
          <w:b w:val="0"/>
          <w:i w:val="0"/>
          <w:color w:val="000000"/>
          <w:sz w:val="28"/>
        </w:rPr>
        <w:t xml:space="preserve">Asset usage holat: </w:t>
        <w:br/>
        <w:t xml:space="preserve">☐effective </w:t>
        <w:br/>
        <w:t xml:space="preserve">☐partially effective </w:t>
        <w:br/>
        <w:t xml:space="preserve">☐in low samaradorlik </w:t>
        <w:br/>
        <w:t xml:space="preserve">☐not in use </w:t>
        <w:br/>
        <w:t xml:space="preserve">Final recommendation: </w:t>
        <w:br/>
        <w:t>........................................................................................................................... ........</w:t>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1952"/>
        <w:gridCol w:w="1952"/>
        <w:gridCol w:w="1952"/>
        <w:gridCol w:w="1952"/>
        <w:gridCol w:w="1952"/>
      </w:tblGrid>
      <w:tr>
        <w:trPr>
          <w:trHeight w:hRule="exact" w:val="380"/>
        </w:trPr>
        <w:tc>
          <w:tcPr>
            <w:tcW w:type="dxa" w:w="2264"/>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Evaluator </w:t>
            </w:r>
          </w:p>
        </w:tc>
        <w:tc>
          <w:tcPr>
            <w:tcW w:type="dxa" w:w="2126"/>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FISH. </w:t>
            </w:r>
          </w:p>
        </w:tc>
        <w:tc>
          <w:tcPr>
            <w:tcW w:type="dxa" w:w="1844"/>
            <w:tcBorders>
              <w:start w:sz="3.200000000000273"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Position </w:t>
            </w:r>
          </w:p>
        </w:tc>
        <w:tc>
          <w:tcPr>
            <w:tcW w:type="dxa" w:w="150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Signature </w:t>
            </w:r>
          </w:p>
        </w:tc>
        <w:tc>
          <w:tcPr>
            <w:tcW w:type="dxa" w:w="17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 xml:space="preserve">Date </w:t>
            </w:r>
          </w:p>
        </w:tc>
      </w:tr>
      <w:tr>
        <w:trPr>
          <w:trHeight w:hRule="exact" w:val="382"/>
        </w:trPr>
        <w:tc>
          <w:tcPr>
            <w:tcW w:type="dxa" w:w="2264"/>
            <w:tcBorders>
              <w:start w:sz="3.1999999999999886"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1 </w:t>
            </w:r>
          </w:p>
        </w:tc>
        <w:tc>
          <w:tcPr>
            <w:tcW w:type="dxa" w:w="2126"/>
            <w:tcBorders>
              <w:start w:sz="4.0" w:val="single" w:color="#000000"/>
              <w:top w:sz="3.200000000000273" w:val="single" w:color="#000000"/>
              <w:end w:sz="3.200000000000273" w:val="single" w:color="#000000"/>
              <w:bottom w:sz="3.199999999999818" w:val="single" w:color="#000000"/>
            </w:tcBorders>
            <w:tcMar>
              <w:start w:w="0" w:type="dxa"/>
              <w:end w:w="0" w:type="dxa"/>
            </w:tcMar>
          </w:tcPr>
          <w:p/>
        </w:tc>
        <w:tc>
          <w:tcPr>
            <w:tcW w:type="dxa" w:w="1844"/>
            <w:tcBorders>
              <w:start w:sz="3.200000000000273" w:val="single" w:color="#000000"/>
              <w:top w:sz="3.200000000000273" w:val="single" w:color="#000000"/>
              <w:end w:sz="3.200000000000273" w:val="single" w:color="#000000"/>
              <w:bottom w:sz="3.199999999999818" w:val="single" w:color="#000000"/>
            </w:tcBorders>
            <w:tcMar>
              <w:start w:w="0" w:type="dxa"/>
              <w:end w:w="0" w:type="dxa"/>
            </w:tcMar>
          </w:tcPr>
          <w:p/>
        </w:tc>
        <w:tc>
          <w:tcPr>
            <w:tcW w:type="dxa" w:w="1506"/>
            <w:tcBorders>
              <w:start w:sz="3.200000000000273" w:val="single" w:color="#000000"/>
              <w:top w:sz="3.200000000000273" w:val="single" w:color="#000000"/>
              <w:end w:sz="4.0" w:val="single" w:color="#000000"/>
              <w:bottom w:sz="3.199999999999818" w:val="single" w:color="#000000"/>
            </w:tcBorders>
            <w:tcMar>
              <w:start w:w="0" w:type="dxa"/>
              <w:end w:w="0" w:type="dxa"/>
            </w:tcMar>
          </w:tcPr>
          <w:p/>
        </w:tc>
        <w:tc>
          <w:tcPr>
            <w:tcW w:type="dxa" w:w="1702"/>
            <w:tcBorders>
              <w:start w:sz="4.0" w:val="single" w:color="#000000"/>
              <w:top w:sz="3.200000000000273" w:val="single" w:color="#000000"/>
              <w:end w:sz="4.0" w:val="single" w:color="#000000"/>
              <w:bottom w:sz="3.199999999999818" w:val="single" w:color="#000000"/>
            </w:tcBorders>
            <w:tcMar>
              <w:start w:w="0" w:type="dxa"/>
              <w:end w:w="0" w:type="dxa"/>
            </w:tcMar>
          </w:tcPr>
          <w:p/>
        </w:tc>
      </w:tr>
      <w:tr>
        <w:trPr>
          <w:trHeight w:hRule="exact" w:val="378"/>
        </w:trPr>
        <w:tc>
          <w:tcPr>
            <w:tcW w:type="dxa" w:w="226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2126"/>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844"/>
            <w:tcBorders>
              <w:start w:sz="3.200000000000273" w:val="single" w:color="#000000"/>
              <w:top w:sz="3.199999999999818" w:val="single" w:color="#000000"/>
              <w:end w:sz="3.200000000000273" w:val="single" w:color="#000000"/>
              <w:bottom w:sz="4.0" w:val="single" w:color="#000000"/>
            </w:tcBorders>
            <w:tcMar>
              <w:start w:w="0" w:type="dxa"/>
              <w:end w:w="0" w:type="dxa"/>
            </w:tcMar>
          </w:tcPr>
          <w:p/>
        </w:tc>
        <w:tc>
          <w:tcPr>
            <w:tcW w:type="dxa" w:w="1506"/>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70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4"/>
        </w:trPr>
        <w:tc>
          <w:tcPr>
            <w:tcW w:type="dxa" w:w="22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3 </w:t>
            </w:r>
          </w:p>
        </w:tc>
        <w:tc>
          <w:tcPr>
            <w:tcW w:type="dxa" w:w="2126"/>
            <w:tcBorders>
              <w:start w:sz="4.0" w:val="single" w:color="#000000"/>
              <w:top w:sz="4.0" w:val="single" w:color="#000000"/>
              <w:end w:sz="3.200000000000273" w:val="single" w:color="#000000"/>
              <w:bottom w:sz="4.0" w:val="single" w:color="#000000"/>
            </w:tcBorders>
            <w:tcMar>
              <w:start w:w="0" w:type="dxa"/>
              <w:end w:w="0" w:type="dxa"/>
            </w:tcMar>
          </w:tcPr>
          <w:p/>
        </w:tc>
        <w:tc>
          <w:tcPr>
            <w:tcW w:type="dxa" w:w="1844"/>
            <w:tcBorders>
              <w:start w:sz="3.200000000000273" w:val="single" w:color="#000000"/>
              <w:top w:sz="4.0" w:val="single" w:color="#000000"/>
              <w:end w:sz="3.200000000000273" w:val="single" w:color="#000000"/>
              <w:bottom w:sz="4.0" w:val="single" w:color="#000000"/>
            </w:tcBorders>
            <w:tcMar>
              <w:start w:w="0" w:type="dxa"/>
              <w:end w:w="0" w:type="dxa"/>
            </w:tcMar>
          </w:tcPr>
          <w:p/>
        </w:tc>
        <w:tc>
          <w:tcPr>
            <w:tcW w:type="dxa" w:w="1506"/>
            <w:tcBorders>
              <w:start w:sz="3.200000000000273" w:val="single" w:color="#000000"/>
              <w:top w:sz="4.0" w:val="single" w:color="#000000"/>
              <w:end w:sz="4.0" w:val="single" w:color="#000000"/>
              <w:bottom w:sz="4.0" w:val="single" w:color="#000000"/>
            </w:tcBorders>
            <w:tcMar>
              <w:start w:w="0" w:type="dxa"/>
              <w:end w:w="0" w:type="dxa"/>
            </w:tcMar>
          </w:tcPr>
          <w:p/>
        </w:tc>
        <w:tc>
          <w:tcPr>
            <w:tcW w:type="dxa" w:w="1702"/>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584" w:val="left"/>
          <w:tab w:pos="738" w:val="left"/>
          <w:tab w:pos="3828" w:val="left"/>
        </w:tabs>
        <w:autoSpaceDE w:val="0"/>
        <w:widowControl/>
        <w:spacing w:line="269" w:lineRule="auto" w:before="372" w:after="0"/>
        <w:ind w:left="30" w:right="0" w:firstLine="0"/>
        <w:jc w:val="left"/>
      </w:pPr>
      <w:r>
        <w:t xml:space="preserve">10. INSON RESURSLARI SOHASIDA SIFAT TA'MINLASH STANDARTLARI </w:t>
        <w:tab/>
        <w:tab/>
        <w:t xml:space="preserve">MANAGEMENT </w:t>
        <w:br/>
        <w:tab/>
        <w:t xml:space="preserve">Standart talabi </w:t>
        <w:br/>
        <w:tab/>
        <w:t>Universitet shakls a sufficient number of qualified, mas'ul and professionally ishlab chiqilgan staff to effectively implement its mission, strategik goals, ta'lim dasturis, research activities and boshqaruv tasks.</w:t>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val="0"/>
          <w:i w:val="0"/>
          <w:color w:val="000000"/>
          <w:sz w:val="28"/>
        </w:rPr>
        <w:t>Inson resurslarini boshqarish includes identifying staff needs, conducting open and fair selection, hiring, assigning tasks, adapting new employees, evaluating faoliyat natijalari, professional development, motivating, shakling a personnel reserve, and protecting labor rights.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0" w:firstLine="708"/>
        <w:jc w:val="both"/>
      </w:pPr>
      <w:r>
        <w:rPr>
          <w:rFonts w:ascii="Arial" w:hAnsi="Arial" w:eastAsia="Arial"/>
          <w:b w:val="0"/>
          <w:i w:val="0"/>
          <w:color w:val="000000"/>
          <w:sz w:val="28"/>
        </w:rPr>
        <w:t>Professor-o'qituvchilar play a key role in the quality amalga oshirish of ta'lim dasturis, the achievement of expected ta'lim natijalari by talabas, and the development of Universitet's scientific potential. Therefore, special talabs are placed on their expertise, professional vakolat, pedagogik ko'nikmalar, scientific activity, and akademik halollik.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10" w:after="0"/>
        <w:ind w:left="0" w:right="38" w:firstLine="0"/>
        <w:jc w:val="right"/>
      </w:pPr>
      <w:r>
        <w:rPr>
          <w:rFonts w:ascii="Times New Roman" w:hAnsi="Times New Roman" w:eastAsia="Times New Roman"/>
          <w:b w:val="0"/>
          <w:i/>
          <w:color w:val="000000"/>
          <w:sz w:val="22"/>
        </w:rPr>
        <w:t>Ta'lim sifatini ta'minlash|121</w:t>
      </w:r>
      <w:r>
        <w:rPr>
          <w:rFonts w:ascii="Times New Roman" w:hAnsi="Times New Roman" w:eastAsia="Times New Roman"/>
          <w:b w:val="0"/>
          <w:i w:val="0"/>
          <w:color w:val="000000"/>
          <w:sz w:val="22"/>
        </w:rPr>
      </w:r>
    </w:p>
    <w:p>
      <w:pPr>
        <w:sectPr>
          <w:pgSz w:w="11906" w:h="16838"/>
          <w:pgMar w:top="354" w:right="104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2" w:firstLine="708"/>
        <w:jc w:val="both"/>
      </w:pPr>
      <w:r>
        <w:rPr>
          <w:rFonts w:ascii="Arial" w:hAnsi="Arial" w:eastAsia="Arial"/>
          <w:b w:val="0"/>
          <w:i w:val="0"/>
          <w:color w:val="000000"/>
          <w:sz w:val="28"/>
        </w:rPr>
        <w:t>Inson resurslarini boshqarish is asosida the principles of legality, openness, teng imkoniyatlar, selection asosida professional malakalar, fairness, prevention of conflicts of interest, protection of personal data, and continuous professional development.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60" w:after="0"/>
        <w:ind w:left="30" w:right="0" w:firstLine="0"/>
        <w:jc w:val="left"/>
      </w:pPr>
      <w:r>
        <w:rPr>
          <w:rFonts w:ascii="Arial" w:hAnsi="Arial" w:eastAsia="Arial"/>
          <w:b/>
          <w:i w:val="0"/>
          <w:color w:val="000000"/>
          <w:sz w:val="28"/>
        </w:rPr>
        <w:t xml:space="preserve">Planning human resurs needs </w:t>
        <w:br/>
        <w:t>10.1.Universitet belgilaydi the quantitative and qualitative needs for staff asosida its development strategiya, ta'lim dasturis, talaba contingent, academic workload, scientific and managerial tasks, and available moliyaviy resurslar.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10.2.When determining the need for professor-o'qituvchilar, the fanlar va modullar taught, the language of instruction, the number of academic groups, the scientific potential of professor-o'qituvchilar, the correspondence of subject and specialty, and the need for practical experience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10.3.The kafedra mudiri tahlil qiladi the current fakultet, teaching load, vacancies, subject distribution, and needs for the upcoming o'quv yili.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10.4.The Fakultet, the O'quv-uslubiy bo'lim, and the Human Resurslar Kafedra study the needs of the kafedras within their vakolat and coordinate them with staffing levels and moliyaviy capabilities.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10.5.Before creating a vacant position, an baholash is made of the existence of a real organizational or academic need for the position, the absence of duplication of duties, and the optimal distribution of workload among existing employees.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Recruitment and selection of employees </w:t>
        <w:br/>
        <w:t>10.6.Recruitment of employees is carried out asosida the nature of the position, current malaka talablari, and tartibs belgilangan by law.</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10.7.Vacant positions of professor-o'qituvchilar are announced ga muvofiq the belgilangan tartib in cooperation with the Personnel Kafedra, the O'quv-uslubiy bo'lim, and the relevant kafedra.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10.8.The vacancy announcement will indicate the position title, relevant kafedra or area of activity, malaka talablari, specialty, academic degree, work experience, required documents, and selection muddats.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10.9.Talabs for candidates bo'lishi kerak proportionate to the actual duties of the position and should not include unreasonable restrictions or conditions tailored to a specific individual.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ta'minlash|122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10.10.Candidates' documents are received by the Secretary of the Universitet Kengashi, checked for completeness, and sent to the appropriate kafedra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10.11.When selecting administrative, technical and support staff, job descriptions, professional malakalar, work experience, raqamli ko'nikmalar and ability to pershakl job duties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10.12.The influence of kinship, personal connections, social origin, gender, nationality, or other factors unrelated to professional activity is barcha emasowed in the selection and recruitment processes.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10.13.</w:t>
      </w:r>
      <w:r>
        <w:rPr>
          <w:rFonts w:ascii="Arial" w:hAnsi="Arial" w:eastAsia="Arial"/>
          <w:b w:val="0"/>
          <w:i w:val="0"/>
          <w:color w:val="000000"/>
          <w:sz w:val="28"/>
        </w:rPr>
        <w:t xml:space="preserve">A person with a conflict of interest should not participate in </w:t>
      </w:r>
      <w:r>
        <w:rPr>
          <w:rFonts w:ascii="Arial" w:hAnsi="Arial" w:eastAsia="Arial"/>
          <w:b w:val="0"/>
          <w:i w:val="0"/>
          <w:color w:val="000000"/>
          <w:sz w:val="28"/>
        </w:rPr>
        <w:t xml:space="preserve">evaluating, discussing, or voting on a candidate. </w:t>
      </w:r>
    </w:p>
    <w:p>
      <w:pPr>
        <w:autoSpaceDN w:val="0"/>
        <w:tabs>
          <w:tab w:pos="738" w:val="left"/>
        </w:tabs>
        <w:autoSpaceDE w:val="0"/>
        <w:widowControl/>
        <w:spacing w:line="269" w:lineRule="auto" w:before="58" w:after="0"/>
        <w:ind w:left="30" w:right="0" w:firstLine="0"/>
        <w:jc w:val="left"/>
      </w:pPr>
      <w:r>
        <w:rPr>
          <w:rFonts w:ascii="Arial" w:hAnsi="Arial" w:eastAsia="Arial"/>
          <w:b/>
          <w:i w:val="0"/>
          <w:color w:val="000000"/>
          <w:sz w:val="28"/>
        </w:rPr>
        <w:t xml:space="preserve">Malakalar of the professor-o'qituvchi and their relevance to the subjects </w:t>
        <w:br/>
        <w:t>10.14.The candidate's ta'lim, specialty, academic degree, scientific specialization, pedagogik and professional experience are studied in terms of their suitability for the position they are planning to occupy and the subjects they will teach.</w:t>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4" w:firstLine="708"/>
        <w:jc w:val="both"/>
      </w:pPr>
      <w:r>
        <w:rPr>
          <w:rFonts w:ascii="Arial" w:hAnsi="Arial" w:eastAsia="Arial"/>
          <w:b/>
          <w:i w:val="0"/>
          <w:color w:val="000000"/>
          <w:sz w:val="28"/>
        </w:rPr>
        <w:t>10.15.The correspondence of the subject and specialty is not determined solely by the similarity of the name of the subject or specialty in the diploma. The candidate's field of bilim, scientific and pedagogik activities, publications, professional certificates, advanced training, and practical experience are also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30" w:right="0" w:firstLine="708"/>
        <w:jc w:val="left"/>
      </w:pPr>
      <w:r>
        <w:rPr>
          <w:rFonts w:ascii="Arial" w:hAnsi="Arial" w:eastAsia="Arial"/>
          <w:b/>
          <w:i w:val="0"/>
          <w:color w:val="000000"/>
          <w:sz w:val="28"/>
        </w:rPr>
        <w:t>10.16.The candidate's suitability for the subjects taught is discussed at the kafedra meeting, and a reasoned conclusion is recorded in the minutes.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10.17.These compatibility talabs also apply when distributing the subject load to a professor-o'qituvchi. It is barcha emasowed to assign subjects to an unsuitable specialist solely to fill an empty load.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Open lesson and selection process </w:t>
        <w:br/>
        <w:t>10.18.A candidate for the position of professor-o'qituvchi conducts an open lesson ga muvofiq the belgilangan tartib.</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10.19.In an open lesson, the candidate's bilim of the subject content, clear presentation of the material, use of modern pedagogik and raqamli methods, talaba engagement, organization of questions and answers and baholash, and professional culture are evaluated.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10.20.The results of the open lesson are shaklalized asosida appropriate mezonlar and are taken into account along with other documents when shakling the kafedra's recommendation.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ta'minlash|123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10.21.The candidate's documents, subject-specialty correspondence, scientific and pedagogik results, and open lesson summary will be reviewed at a kafedra meeting, and later by the Fakultet kengashi.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10.22.The final selection of the candidate recommended by the Fakultet kengashi will be made by secret ballot at the Universitet Kengashi.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10.23.The results of the competition are shaklalized in the minutes of the Universitet Kengashi. An employment contract is concluded with the successful candidate, and an buyruq on employment is signed by the 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New employee onboarding </w:t>
        <w:br/>
        <w:t>10.24.The newly hired employee is introduced by the Human Resurslar Kafedra to the employment contract, job description, internal labor nizoms, labor protection, ethics, professional javobgarlik, and other relevant internal documents.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10.25.The relevant tarkibiy bo'linma explains to the new employee his/her duties, hisoboting tartibs, axborot systems used, service processes, and the priorities of the unit's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10.26.The new professor will be introduced by the kafedra to the ta'lim dasturi, o'quv rejasi, subject sillabus, HEMIS, baholash tartibs, mustaqil ta'lim, final examination, and akademik halollik talabs.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10.27.If necessary, a new professor or one with insufficient pedagogik experience is assigned an experienced mentor or provided with uslubiy assistance.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Job duties and workload </w:t>
        <w:br/>
        <w:t>10.28.The duties of employees are clearly defined asosida the job description, employment contract, and the activities of the tarkibiy bo'linma.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10.29.The academic, teaching-uslubiy, scientific, organizational, and ta'limal activities of professor-o'qituvchilar bo'lishi kerak planned in a balanced manner.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10.30.When distributing the workload, the employee's position, malakalar, scientific and pedagogik activities, the nature of the disciplines, and other job duties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10.31.It is barcha emasowed to assign an employee additional duties that are not related to his/her job duties, are permanent and unjustified.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30"/>
        <w:ind w:left="30" w:right="0" w:firstLine="0"/>
        <w:jc w:val="left"/>
      </w:pPr>
      <w:r>
        <w:rPr>
          <w:rFonts w:ascii="Arial" w:hAnsi="Arial" w:eastAsia="Arial"/>
          <w:b/>
          <w:i w:val="0"/>
          <w:color w:val="000000"/>
          <w:sz w:val="28"/>
        </w:rPr>
        <w:t xml:space="preserve">Faoliyat natijalari baholash and KPI </w:t>
        <w:br/>
        <w:t>10.32.The faoliyat natijalari of professor-o'qituvchilar is evaluated asosida the ta'lim sifati, scientific samaradorlik, ta'limal and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000000000000057" w:type="dxa"/>
      </w:tblPr>
      <w:tblGrid>
        <w:gridCol w:w="1628"/>
        <w:gridCol w:w="1628"/>
        <w:gridCol w:w="1628"/>
        <w:gridCol w:w="1628"/>
        <w:gridCol w:w="1628"/>
        <w:gridCol w:w="1628"/>
      </w:tblGrid>
      <w:tr>
        <w:trPr>
          <w:trHeight w:hRule="exact" w:val="370"/>
        </w:trPr>
        <w:tc>
          <w:tcPr>
            <w:tcW w:type="dxa" w:w="2120"/>
            <w:tcBorders/>
            <w:tcMar>
              <w:start w:w="0" w:type="dxa"/>
              <w:end w:w="0" w:type="dxa"/>
            </w:tcMar>
          </w:tcPr>
          <w:p>
            <w:pPr>
              <w:autoSpaceDN w:val="0"/>
              <w:autoSpaceDE w:val="0"/>
              <w:widowControl/>
              <w:spacing w:line="233" w:lineRule="auto" w:before="28" w:after="0"/>
              <w:ind w:left="34" w:right="0" w:firstLine="0"/>
              <w:jc w:val="left"/>
            </w:pPr>
            <w:r>
              <w:rPr>
                <w:rFonts w:ascii="Arial" w:hAnsi="Arial" w:eastAsia="Arial"/>
                <w:b w:val="0"/>
                <w:i w:val="0"/>
                <w:color w:val="000000"/>
                <w:sz w:val="28"/>
              </w:rPr>
              <w:t>uslubiy</w:t>
            </w:r>
          </w:p>
        </w:tc>
        <w:tc>
          <w:tcPr>
            <w:tcW w:type="dxa" w:w="15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activities, </w:t>
            </w:r>
          </w:p>
        </w:tc>
        <w:tc>
          <w:tcPr>
            <w:tcW w:type="dxa" w:w="18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international </w:t>
            </w:r>
          </w:p>
        </w:tc>
        <w:tc>
          <w:tcPr>
            <w:tcW w:type="dxa" w:w="18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cooperation, </w:t>
            </w:r>
          </w:p>
        </w:tc>
        <w:tc>
          <w:tcPr>
            <w:tcW w:type="dxa" w:w="12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talaba</w:t>
            </w:r>
          </w:p>
        </w:tc>
        <w:tc>
          <w:tcPr>
            <w:tcW w:type="dxa" w:w="1120"/>
            <w:tcBorders/>
            <w:tcMar>
              <w:start w:w="0" w:type="dxa"/>
              <w:end w:w="0" w:type="dxa"/>
            </w:tcMar>
          </w:tcPr>
          <w:p>
            <w:pPr>
              <w:autoSpaceDN w:val="0"/>
              <w:autoSpaceDE w:val="0"/>
              <w:widowControl/>
              <w:spacing w:line="233" w:lineRule="auto" w:before="28" w:after="0"/>
              <w:ind w:left="150" w:right="0" w:firstLine="0"/>
              <w:jc w:val="left"/>
            </w:pPr>
            <w:r>
              <w:rPr>
                <w:rFonts w:ascii="Arial" w:hAnsi="Arial" w:eastAsia="Arial"/>
                <w:b w:val="0"/>
                <w:i w:val="0"/>
                <w:color w:val="000000"/>
                <w:sz w:val="28"/>
              </w:rPr>
              <w:t xml:space="preserve">results, </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professional development, and contribution to Universitet's strategiya.</w:t>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ta'minlash|124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28"/>
        <w:ind w:left="30" w:right="0" w:firstLine="0"/>
        <w:jc w:val="left"/>
      </w:pPr>
      <w:r>
        <w:rPr>
          <w:rFonts w:ascii="Arial" w:hAnsi="Arial" w:eastAsia="Arial"/>
          <w:b/>
          <w:i w:val="0"/>
          <w:color w:val="000000"/>
          <w:sz w:val="28"/>
        </w:rPr>
        <w:t>10.33.The faoliyat natijalari of professor-o'qituvchilar is evaluated every six months asosida the KPI system tasdiqlangan by Universitet.</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68"/>
        </w:trPr>
        <w:tc>
          <w:tcPr>
            <w:tcW w:type="dxa" w:w="182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10.34.</w:t>
            </w:r>
            <w:r>
              <w:rPr>
                <w:rFonts w:ascii="Arial" w:hAnsi="Arial" w:eastAsia="Arial"/>
                <w:b w:val="0"/>
                <w:i w:val="0"/>
                <w:color w:val="000000"/>
                <w:sz w:val="28"/>
              </w:rPr>
              <w:t xml:space="preserve">KPI </w:t>
            </w:r>
          </w:p>
        </w:tc>
        <w:tc>
          <w:tcPr>
            <w:tcW w:type="dxa" w:w="15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ko'rsatkichs</w:t>
            </w:r>
          </w:p>
        </w:tc>
        <w:tc>
          <w:tcPr>
            <w:tcW w:type="dxa" w:w="8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calculation </w:t>
            </w:r>
          </w:p>
        </w:tc>
        <w:tc>
          <w:tcPr>
            <w:tcW w:type="dxa" w:w="17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tartibs</w:t>
            </w:r>
          </w:p>
        </w:tc>
        <w:tc>
          <w:tcPr>
            <w:tcW w:type="dxa" w:w="11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should </w:t>
            </w:r>
          </w:p>
        </w:tc>
        <w:tc>
          <w:tcPr>
            <w:tcW w:type="dxa" w:w="540"/>
            <w:tcBorders/>
            <w:tcMar>
              <w:start w:w="0" w:type="dxa"/>
              <w:end w:w="0" w:type="dxa"/>
            </w:tcMar>
          </w:tcPr>
          <w:p>
            <w:pPr>
              <w:autoSpaceDN w:val="0"/>
              <w:autoSpaceDE w:val="0"/>
              <w:widowControl/>
              <w:spacing w:line="233" w:lineRule="auto" w:before="28" w:after="0"/>
              <w:ind w:left="0" w:right="0" w:firstLine="0"/>
              <w:jc w:val="right"/>
            </w:pPr>
            <w:r>
              <w:rPr>
                <w:rFonts w:ascii="Arial" w:hAnsi="Arial" w:eastAsia="Arial"/>
                <w:b w:val="0"/>
                <w:i w:val="0"/>
                <w:color w:val="000000"/>
                <w:sz w:val="28"/>
              </w:rPr>
              <w:t xml:space="preserve">be </w:t>
            </w:r>
          </w:p>
        </w:tc>
      </w:tr>
    </w:tbl>
    <w:p>
      <w:pPr>
        <w:autoSpaceDN w:val="0"/>
        <w:autoSpaceDE w:val="0"/>
        <w:widowControl/>
        <w:spacing w:line="233" w:lineRule="auto" w:before="30" w:after="0"/>
        <w:ind w:left="30" w:right="0" w:firstLine="0"/>
        <w:jc w:val="left"/>
      </w:pPr>
      <w:r>
        <w:rPr>
          <w:rFonts w:ascii="Arial" w:hAnsi="Arial" w:eastAsia="Arial"/>
          <w:b w:val="0"/>
          <w:i w:val="0"/>
          <w:color w:val="000000"/>
          <w:sz w:val="28"/>
        </w:rPr>
        <w:t>communicated to fakultet members before the start of the baholash period.</w:t>
      </w:r>
    </w:p>
    <w:p>
      <w:pPr>
        <w:autoSpaceDN w:val="0"/>
        <w:autoSpaceDE w:val="0"/>
        <w:widowControl/>
        <w:spacing w:line="264" w:lineRule="auto" w:before="60" w:after="0"/>
        <w:ind w:left="30" w:right="26" w:firstLine="708"/>
        <w:jc w:val="both"/>
      </w:pPr>
      <w:r>
        <w:rPr>
          <w:rFonts w:ascii="Arial" w:hAnsi="Arial" w:eastAsia="Arial"/>
          <w:b/>
          <w:i w:val="0"/>
          <w:color w:val="000000"/>
          <w:sz w:val="28"/>
        </w:rPr>
        <w:t>10.35.The KPI baholash is not limited to the number of publications or a single type of activity. The ta'lim sifati, teaching and uslubiy activities, scientific results, talaba achievements, professional development and strategik contribution are comprehensively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10.36.Only verifiable and reliable dalil is used to validate KPI results. The same mezonlar are applied equally to all fakultet members in the same situation.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10.37.KPI results are used to identify strengths, identify professional development needs, recognize best amaliyots, and assign bonuses ga muvofiq the tasdiqlangan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10.38.The final baholash of a professor's faoliyat natijalari should not be based solely on one of the following: KPIs, talaba so'rovnomas, number of articles, or open lesson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Studying the quality of pedagogik activity </w:t>
        <w:br/>
        <w:t>10.39.The pedagogik activity of a professor-o'qituvchi is studied through ochiq darslar, peer dars tahlili, observation by authorized professor-o'qituvchilar-teachers, analysis of sillabus and teaching materials, talaba results, baholash tools, and so'rovnomas.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0" w:firstLine="708"/>
        <w:jc w:val="both"/>
      </w:pPr>
      <w:r>
        <w:rPr>
          <w:rFonts w:ascii="Arial" w:hAnsi="Arial" w:eastAsia="Arial"/>
          <w:b/>
          <w:i w:val="0"/>
          <w:color w:val="000000"/>
          <w:sz w:val="28"/>
        </w:rPr>
        <w:t>10.40.Dars tahlili takes into account the course's muvofiqlik with the sillabus and o'quv natijalari, scientific and uslubiy level, talaba engagement, raqamli texnologiyalar, mustaqil ta'lim, baholash, and akademik halollik.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10.41.The talaba so'rovnoma is considered additional dalil of fakultet faoliyat natijalari and is interpreted in conjunction with other academic data.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10.42.Dars tahlili primarily serves to improve pedagogik activities, provide uslubiy support, and popularize best amaliyots. Appropriate measures are determined for serious or repeated shortcomings.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Kasbiy rivojlanish va malaka oshirish </w:t>
        <w:br/>
        <w:t>10.43.Universitet creates conditions for the development of professional bilim, pedagogik and managerial kompetensiyalar, raqamli ko'nikmalar, scientific potential, and bilim of foreign languages of its employees.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10.44.Professor-o'qituvchilar undergo advanced training kamida every three years ga muvofiq the belgilangan tartib. The direction of advanced training is selected ga muvofiq the subjects taught, baholash results, and professional needs.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ta'minlash|125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10.45.The schedule for sending professor-o'qituvchilar for advanced training is ishlab chiqilgan by the O'quv-uslubiy bo'lim in collaboration with the relevant fakultetlar and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10.46.Professional development can also be carried out through seminars, training, amaliyots, magistratura classes, ochiq darslar, experience sharing, raqamli texnologiyalar, foreign languages, and scientific and uslubiy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10.47.The result of advanced training is assessed nafaqat by the presence of a certificate, balki by the application of the acquired bilim and methods in the employee's work.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10.48.Individual professional development measures are determined for the professor or employee asosida significant deficiencies aniqlangan in the faoliyat natijalari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Scientific activity and research-based teaching </w:t>
        <w:br/>
        <w:t>10.49.The scientific activities of professor-o'qituvchilar are supported as an important condition for the development of ta'lim dasturis and subject content.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10.50.Professor-o'qituvchilar should use their research results and modern scientific achievements in the field in the ta'lim jarayoni and involve talabas in research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Personnel reserve and professional growth </w:t>
        <w:br/>
        <w:t>10.51.Universitet shakls a human resurs pool to identify promising professor-o'qituvchilar, teachers and staff and develop their professional and managerial kompetensiyalar.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10.52.When entering the personnel reserve, the employee's professional malakalar, faoliyat natijalari results, work experience, organizational ko'nikmalar, akademik halollik, and contribution to the development of Universitet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10.53.The shaklation and updating of the personnel reserve is carried out by the Human Resurslar Kafedra. Inklyuzivlik in the reserve does not give the right to automatic appointment to the position.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Akademik halollik and professional javobgarlik </w:t>
        <w:br/>
        <w:t>10.54.In their work, employees must adhere to the talabs of akademik halollik, scientific ethics, xolislik, professional javobgarlik, service discipline, and respect for the rights of talabas and colleagues.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10.55.Plagiat, bias in baholash, unwarranted alteration of results, concealment of conflicts of interest, kamsitish, harassment, abuse of official authority for personal gain, and corrupt amaliyots are not permitted.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ta'minlash|126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10.56.Professional or academic misconduct will be reviewed in an impartial and dalil-based manner asosida relevant Universitet codes, internal documents, and applicable legislation.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Labor rights and appeals </w:t>
        <w:br/>
        <w:t>10.57.Employees have the right to appeal to Universitet boshqaruv, the Human Resurslar Kafedra, the Trade Union Committee, and other authorized bodies regarding labor rights, working conditions, faoliyat natijalari baholash, incentives, workload, and other service relations.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10.58.When considering applications, confidentiality, xolislik, non-intimidation of the applicant, and timely response are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10.59.The trade union committee ishtirok etadi, within the scope of its powers, in protecting the labor rights and legitimate interests of employees.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Vakolatlar va javobgarliklar </w:t>
        <w:br/>
        <w:t>10.60.The Rektor is mas'ul for Universitet's human resurslar siyosat and key personnel decisions.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10.61.The HR kafedra summarizes the needs for employees, shaklalizes labor relations, maintains personal documents, tashkil etadi selection processes, and maintains a personnel reserve.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i w:val="0"/>
          <w:color w:val="000000"/>
          <w:sz w:val="28"/>
        </w:rPr>
        <w:t>10.62.The O'quv ishlari bo'yicha prorektor and the O'quv-uslubiy bo'lim coordinate the academic needs of professor-o'qituvchilar, their workload, subject-specialty correspondence, and professional development processes within their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0" w:firstLine="708"/>
        <w:jc w:val="both"/>
      </w:pPr>
      <w:r>
        <w:rPr>
          <w:rFonts w:ascii="Arial" w:hAnsi="Arial" w:eastAsia="Arial"/>
          <w:b/>
          <w:i w:val="0"/>
          <w:color w:val="000000"/>
          <w:sz w:val="28"/>
        </w:rPr>
        <w:t>10.63.The fakultet dekani and the kafedra mudiri are mas'ul for the adequacy of the teaching staff, the distribution of disciplines, the quality of pedagogik activities, the adaptation and professional development of new teachers.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10.64.The Ta'lim sifati nazorati bo'limi monitoring qiladi the impact of fakultet activities on the ta'lim sifati, talaba outcomes, and ta'lim dasturis within its mandate.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10.65.The Universitet Kengashi considers the selection of professor-o'qituvchilar and other issues related to human resurslar within its vakolat.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8" w:after="0"/>
        <w:ind w:left="30" w:right="0" w:firstLine="0"/>
        <w:jc w:val="left"/>
      </w:pPr>
      <w:r>
        <w:rPr>
          <w:rFonts w:ascii="Arial" w:hAnsi="Arial" w:eastAsia="Arial"/>
          <w:b/>
          <w:i w:val="0"/>
          <w:color w:val="000000"/>
          <w:sz w:val="28"/>
        </w:rPr>
        <w:t xml:space="preserve">Monitoring va yaxshilash </w:t>
        <w:br/>
        <w:t>10.66.Inson resurslarini boshqarish processes are regularly analyzed asosida staff composition, vacancies, subject-specialty compatibility, KPIs, professional development, employee turnover, appeals, and satisfaction results.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10.67.Monitoring takes into account nafaqat the number of employees, balki their malakalar, suitability for tasks, workload, faoliyat natijalari results, and professional development dynamics.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ta'minlash|127</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10.68.The kafedra mas'ul for the aniqlangan deficiencies, the action to be taken, the muddat, and the kutilayotgan natija are determined.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10.69.Employee opinions and complaints regarding the shaffoflik and xolislik of the selection, baholash, promotion, and professional development processes are analyzed.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54"/>
        <w:ind w:left="30" w:right="0" w:firstLine="0"/>
        <w:jc w:val="left"/>
      </w:pPr>
      <w:r>
        <w:rPr>
          <w:rFonts w:ascii="Arial" w:hAnsi="Arial" w:eastAsia="Arial"/>
          <w:b/>
          <w:i w:val="0"/>
          <w:color w:val="000000"/>
          <w:sz w:val="28"/>
        </w:rPr>
        <w:t xml:space="preserve">Standartlar bajarilishini baholash </w:t>
        <w:br/>
        <w:t>10.70.The amalga oshirish of these standards is assessed asosida a three-mezonlar balance model of human resurs boshqaruv:</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380"/>
        </w:trPr>
        <w:tc>
          <w:tcPr>
            <w:tcW w:type="dxa" w:w="2176"/>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Mezon</w:t>
            </w:r>
          </w:p>
        </w:tc>
        <w:tc>
          <w:tcPr>
            <w:tcW w:type="dxa" w:w="65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 xml:space="preserve">Content </w:t>
            </w:r>
          </w:p>
        </w:tc>
        <w:tc>
          <w:tcPr>
            <w:tcW w:type="dxa" w:w="9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Level </w:t>
            </w:r>
          </w:p>
        </w:tc>
      </w:tr>
      <w:tr>
        <w:trPr>
          <w:trHeight w:hRule="exact" w:val="750"/>
        </w:trPr>
        <w:tc>
          <w:tcPr>
            <w:tcW w:type="dxa" w:w="2176"/>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974" w:val="left"/>
              </w:tabs>
              <w:autoSpaceDE w:val="0"/>
              <w:widowControl/>
              <w:spacing w:line="233" w:lineRule="auto" w:before="6" w:after="0"/>
              <w:ind w:left="106" w:right="0" w:firstLine="0"/>
              <w:jc w:val="left"/>
            </w:pPr>
            <w:r>
              <w:rPr>
                <w:rFonts w:ascii="Arial" w:hAnsi="Arial" w:eastAsia="Arial"/>
                <w:b/>
                <w:i w:val="0"/>
                <w:color w:val="000000"/>
                <w:sz w:val="28"/>
              </w:rPr>
              <w:t xml:space="preserve">M </w:t>
            </w:r>
            <w:r>
              <w:tab/>
            </w:r>
            <w:r>
              <w:rPr>
                <w:rFonts w:ascii="Arial" w:hAnsi="Arial" w:eastAsia="Arial"/>
                <w:b/>
                <w:i w:val="0"/>
                <w:color w:val="000000"/>
                <w:sz w:val="28"/>
              </w:rPr>
              <w:t xml:space="preserve">- </w:t>
            </w:r>
          </w:p>
          <w:p>
            <w:pPr>
              <w:autoSpaceDN w:val="0"/>
              <w:autoSpaceDE w:val="0"/>
              <w:widowControl/>
              <w:spacing w:line="233" w:lineRule="auto" w:before="60" w:after="0"/>
              <w:ind w:left="106" w:right="0" w:firstLine="0"/>
              <w:jc w:val="left"/>
            </w:pPr>
            <w:r>
              <w:rPr>
                <w:rFonts w:ascii="Arial" w:hAnsi="Arial" w:eastAsia="Arial"/>
                <w:b/>
                <w:i w:val="0"/>
                <w:color w:val="000000"/>
                <w:sz w:val="28"/>
              </w:rPr>
              <w:t>compatibility</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Muvofiqlik of the process with legislation, internal documents and belgilangan tartibs</w:t>
            </w:r>
            <w:r>
              <w:rPr>
                <w:rFonts w:ascii="Arial" w:hAnsi="Arial" w:eastAsia="Arial"/>
                <w:b w:val="0"/>
                <w:i w:val="0"/>
                <w:color w:val="000000"/>
                <w:sz w:val="28"/>
              </w:rPr>
            </w:r>
          </w:p>
        </w:tc>
        <w:tc>
          <w:tcPr>
            <w:tcW w:type="dxa" w:w="9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0–2 </w:t>
            </w:r>
          </w:p>
        </w:tc>
      </w:tr>
      <w:tr>
        <w:trPr>
          <w:trHeight w:hRule="exact" w:val="752"/>
        </w:trPr>
        <w:tc>
          <w:tcPr>
            <w:tcW w:type="dxa" w:w="217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S - capacity</w:t>
            </w:r>
          </w:p>
        </w:tc>
        <w:tc>
          <w:tcPr>
            <w:tcW w:type="dxa" w:w="65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Availability of necessary qualified personnel, kompetensiyalar and organizational capabilities</w:t>
            </w:r>
            <w:r>
              <w:rPr>
                <w:rFonts w:ascii="Arial" w:hAnsi="Arial" w:eastAsia="Arial"/>
                <w:b w:val="0"/>
                <w:i w:val="0"/>
                <w:color w:val="000000"/>
                <w:sz w:val="28"/>
              </w:rPr>
            </w:r>
          </w:p>
        </w:tc>
        <w:tc>
          <w:tcPr>
            <w:tcW w:type="dxa" w:w="9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0–2 </w:t>
            </w:r>
          </w:p>
        </w:tc>
      </w:tr>
      <w:tr>
        <w:trPr>
          <w:trHeight w:hRule="exact" w:val="752"/>
        </w:trPr>
        <w:tc>
          <w:tcPr>
            <w:tcW w:type="dxa" w:w="217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N - samaradorlik</w:t>
            </w:r>
          </w:p>
        </w:tc>
        <w:tc>
          <w:tcPr>
            <w:tcW w:type="dxa" w:w="65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Practical outcome of the process and impact on yaxshilash</w:t>
            </w:r>
            <w:r>
              <w:rPr>
                <w:rFonts w:ascii="Arial" w:hAnsi="Arial" w:eastAsia="Arial"/>
                <w:b w:val="0"/>
                <w:i w:val="0"/>
                <w:color w:val="000000"/>
                <w:sz w:val="28"/>
              </w:rPr>
            </w:r>
          </w:p>
        </w:tc>
        <w:tc>
          <w:tcPr>
            <w:tcW w:type="dxa" w:w="9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0–2 </w:t>
            </w:r>
          </w:p>
        </w:tc>
      </w:tr>
    </w:tbl>
    <w:p>
      <w:pPr>
        <w:autoSpaceDN w:val="0"/>
        <w:autoSpaceDE w:val="0"/>
        <w:widowControl/>
        <w:spacing w:line="264" w:lineRule="auto" w:before="374" w:after="0"/>
        <w:ind w:left="390" w:right="0" w:hanging="360"/>
        <w:jc w:val="left"/>
      </w:pPr>
      <w:r>
        <w:rPr>
          <w:rFonts w:ascii="Arial" w:hAnsi="Arial" w:eastAsia="Arial"/>
          <w:b w:val="0"/>
          <w:i w:val="0"/>
          <w:color w:val="000000"/>
          <w:sz w:val="28"/>
        </w:rPr>
        <w:t xml:space="preserve">The levels are defined quyidagicha: </w:t>
        <w:br/>
        <w:t xml:space="preserve">0- the talab has not been met or mavjud no dalil; </w:t>
        <w:br/>
        <w:t>1- the talab is partially fulfilled, there are significant shortcomings; 2- the demand is fully and consistently fulfilled.</w:t>
      </w:r>
      <w:r/>
      <w:r>
        <w:rPr>
          <w:rFonts w:ascii="Symbol" w:hAnsi="Symbol" w:eastAsia="Symbol"/>
          <w:b w:val="0"/>
          <w:i w:val="0"/>
          <w:color w:val="000000"/>
          <w:sz w:val="20"/>
        </w:rPr>
      </w:r>
      <w:r>
        <w:rPr>
          <w:rFonts w:ascii="Arial" w:hAnsi="Arial" w:eastAsia="Arial"/>
          <w:b/>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i w:val="0"/>
          <w:color w:val="000000"/>
          <w:sz w:val="28"/>
        </w:rPr>
      </w:r>
      <w:r>
        <w:rPr>
          <w:rFonts w:ascii="Arial" w:hAnsi="Arial" w:eastAsia="Arial"/>
          <w:b w:val="0"/>
          <w:i w:val="0"/>
          <w:color w:val="000000"/>
          <w:sz w:val="28"/>
        </w:rPr>
      </w:r>
      <w:r>
        <w:rPr>
          <w:rFonts w:ascii="Symbol" w:hAnsi="Symbol" w:eastAsia="Symbol"/>
          <w:b w:val="0"/>
          <w:i w:val="0"/>
          <w:color w:val="000000"/>
          <w:sz w:val="20"/>
        </w:rPr>
      </w:r>
      <w:r>
        <w:rPr>
          <w:rFonts w:ascii="Arial" w:hAnsi="Arial" w:eastAsia="Arial"/>
          <w:b/>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10.71.The ball for each baholash area is determined asosida the following shaklula: </w:t>
        <w:br/>
        <w:t>Calculated ball = (M + S + N) ÷ 6 × maximum ball.</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p>
    <w:p>
      <w:pPr>
        <w:autoSpaceDN w:val="0"/>
        <w:tabs>
          <w:tab w:pos="738" w:val="left"/>
        </w:tabs>
        <w:autoSpaceDE w:val="0"/>
        <w:widowControl/>
        <w:spacing w:line="254" w:lineRule="auto" w:before="60" w:after="52"/>
        <w:ind w:left="30" w:right="0" w:firstLine="0"/>
        <w:jc w:val="left"/>
      </w:pPr>
      <w:r>
        <w:rPr>
          <w:rFonts w:ascii="Arial" w:hAnsi="Arial" w:eastAsia="Arial"/>
          <w:b/>
          <w:i w:val="0"/>
          <w:color w:val="000000"/>
          <w:sz w:val="28"/>
        </w:rPr>
        <w:t>10.72.The quality of human resurs boshqaruv is assessed in the following areas: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75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6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0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576"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IR-1</w:t>
            </w:r>
          </w:p>
        </w:tc>
        <w:tc>
          <w:tcPr>
            <w:tcW w:type="dxa" w:w="6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Staffing planning and staffing adequacy </w:t>
            </w:r>
          </w:p>
        </w:tc>
        <w:tc>
          <w:tcPr>
            <w:tcW w:type="dxa" w:w="2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15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IR-2</w:t>
            </w:r>
          </w:p>
        </w:tc>
        <w:tc>
          <w:tcPr>
            <w:tcW w:type="dxa" w:w="6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Shaffoflik of selection and recruitment</w:t>
            </w:r>
          </w:p>
        </w:tc>
        <w:tc>
          <w:tcPr>
            <w:tcW w:type="dxa" w:w="2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15 </w:t>
            </w:r>
          </w:p>
        </w:tc>
      </w:tr>
      <w:tr>
        <w:trPr>
          <w:trHeight w:hRule="exact" w:val="378"/>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IR-3</w:t>
            </w:r>
          </w:p>
        </w:tc>
        <w:tc>
          <w:tcPr>
            <w:tcW w:type="dxa" w:w="66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Subject-specialization compatibility and workload </w:t>
            </w:r>
          </w:p>
        </w:tc>
        <w:tc>
          <w:tcPr>
            <w:tcW w:type="dxa" w:w="20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20 </w:t>
            </w:r>
          </w:p>
        </w:tc>
      </w:tr>
      <w:tr>
        <w:trPr>
          <w:trHeight w:hRule="exact" w:val="75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IR-4</w:t>
            </w:r>
          </w:p>
        </w:tc>
        <w:tc>
          <w:tcPr>
            <w:tcW w:type="dxa" w:w="66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2" w:right="0" w:firstLine="0"/>
              <w:jc w:val="left"/>
            </w:pPr>
            <w:r>
              <w:rPr>
                <w:rFonts w:ascii="Arial" w:hAnsi="Arial" w:eastAsia="Arial"/>
                <w:b w:val="0"/>
                <w:i w:val="0"/>
                <w:color w:val="000000"/>
                <w:sz w:val="28"/>
              </w:rPr>
              <w:t>Comprehensive baholash of faoliyat natijalari and pedagogik quality</w:t>
            </w:r>
            <w:r>
              <w:rPr>
                <w:rFonts w:ascii="Arial" w:hAnsi="Arial" w:eastAsia="Arial"/>
                <w:b w:val="0"/>
                <w:i w:val="0"/>
                <w:color w:val="000000"/>
                <w:sz w:val="28"/>
              </w:rPr>
            </w:r>
          </w:p>
        </w:tc>
        <w:tc>
          <w:tcPr>
            <w:tcW w:type="dxa" w:w="20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20 </w:t>
            </w:r>
          </w:p>
        </w:tc>
      </w:tr>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IR-5</w:t>
            </w:r>
          </w:p>
        </w:tc>
        <w:tc>
          <w:tcPr>
            <w:tcW w:type="dxa" w:w="6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Malaka oshirish, kasbiy rivojlanish va kadrlar zaxirasi</w:t>
            </w:r>
            <w:r>
              <w:rPr>
                <w:rFonts w:ascii="Arial" w:hAnsi="Arial" w:eastAsia="Arial"/>
                <w:b w:val="0"/>
                <w:i w:val="0"/>
                <w:color w:val="000000"/>
                <w:sz w:val="28"/>
              </w:rPr>
            </w:r>
          </w:p>
        </w:tc>
        <w:tc>
          <w:tcPr>
            <w:tcW w:type="dxa" w:w="2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15 </w:t>
            </w:r>
          </w:p>
        </w:tc>
      </w:tr>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IR-6</w:t>
            </w:r>
          </w:p>
        </w:tc>
        <w:tc>
          <w:tcPr>
            <w:tcW w:type="dxa" w:w="6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Akademik halollik, labor rights, and employee opinion</w:t>
            </w:r>
            <w:r>
              <w:rPr>
                <w:rFonts w:ascii="Arial" w:hAnsi="Arial" w:eastAsia="Arial"/>
                <w:b w:val="0"/>
                <w:i w:val="0"/>
                <w:color w:val="000000"/>
                <w:sz w:val="28"/>
              </w:rPr>
            </w:r>
          </w:p>
        </w:tc>
        <w:tc>
          <w:tcPr>
            <w:tcW w:type="dxa" w:w="2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15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tc>
        <w:tc>
          <w:tcPr>
            <w:tcW w:type="dxa" w:w="66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Total</w:t>
            </w:r>
          </w:p>
        </w:tc>
        <w:tc>
          <w:tcPr>
            <w:tcW w:type="dxa" w:w="20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100</w:t>
            </w:r>
          </w:p>
        </w:tc>
      </w:tr>
    </w:tbl>
    <w:p>
      <w:pPr>
        <w:autoSpaceDN w:val="0"/>
        <w:autoSpaceDE w:val="0"/>
        <w:widowControl/>
        <w:spacing w:line="233" w:lineRule="auto" w:before="654" w:after="0"/>
        <w:ind w:left="0" w:right="44" w:firstLine="0"/>
        <w:jc w:val="right"/>
      </w:pPr>
      <w:r>
        <w:rPr>
          <w:rFonts w:ascii="Times New Roman" w:hAnsi="Times New Roman" w:eastAsia="Times New Roman"/>
          <w:b w:val="0"/>
          <w:i/>
          <w:color w:val="000000"/>
          <w:sz w:val="22"/>
        </w:rPr>
        <w:t>Ta'lim sifatini ta'minlash|128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56"/>
        <w:ind w:left="738" w:right="0" w:firstLine="0"/>
        <w:jc w:val="left"/>
      </w:pPr>
      <w:r>
        <w:rPr>
          <w:rFonts w:ascii="Arial" w:hAnsi="Arial" w:eastAsia="Arial"/>
          <w:b/>
          <w:i w:val="0"/>
          <w:color w:val="000000"/>
          <w:sz w:val="28"/>
        </w:rPr>
        <w:t>10.73.The final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750"/>
        </w:trPr>
        <w:tc>
          <w:tcPr>
            <w:tcW w:type="dxa" w:w="16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576"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7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The state of human resurs boshqaruv</w:t>
            </w:r>
          </w:p>
        </w:tc>
      </w:tr>
      <w:tr>
        <w:trPr>
          <w:trHeight w:hRule="exact" w:val="382"/>
        </w:trPr>
        <w:tc>
          <w:tcPr>
            <w:tcW w:type="dxa" w:w="16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86–100</w:t>
            </w:r>
          </w:p>
        </w:tc>
        <w:tc>
          <w:tcPr>
            <w:tcW w:type="dxa" w:w="7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The system is stable, impartial and development-oriented </w:t>
            </w:r>
          </w:p>
        </w:tc>
      </w:tr>
      <w:tr>
        <w:trPr>
          <w:trHeight w:hRule="exact" w:val="376"/>
        </w:trPr>
        <w:tc>
          <w:tcPr>
            <w:tcW w:type="dxa" w:w="16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71–85</w:t>
            </w:r>
          </w:p>
        </w:tc>
        <w:tc>
          <w:tcPr>
            <w:tcW w:type="dxa" w:w="7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The system is mostly effective, some yaxshilashs are needed</w:t>
            </w:r>
          </w:p>
        </w:tc>
      </w:tr>
      <w:tr>
        <w:trPr>
          <w:trHeight w:hRule="exact" w:val="754"/>
        </w:trPr>
        <w:tc>
          <w:tcPr>
            <w:tcW w:type="dxa" w:w="16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51–70</w:t>
            </w:r>
          </w:p>
        </w:tc>
        <w:tc>
          <w:tcPr>
            <w:tcW w:type="dxa" w:w="7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 xml:space="preserve">There are significant shortcomings, targeted measures are </w:t>
            </w:r>
            <w:r>
              <w:rPr>
                <w:rFonts w:ascii="Arial" w:hAnsi="Arial" w:eastAsia="Arial"/>
                <w:b w:val="0"/>
                <w:i w:val="0"/>
                <w:color w:val="000000"/>
                <w:sz w:val="28"/>
              </w:rPr>
              <w:t xml:space="preserve">required </w:t>
            </w:r>
          </w:p>
        </w:tc>
      </w:tr>
      <w:tr>
        <w:trPr>
          <w:trHeight w:hRule="exact" w:val="750"/>
        </w:trPr>
        <w:tc>
          <w:tcPr>
            <w:tcW w:type="dxa" w:w="1646"/>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0–50</w:t>
            </w:r>
          </w:p>
        </w:tc>
        <w:tc>
          <w:tcPr>
            <w:tcW w:type="dxa" w:w="798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The human resurslar boshqaruv system needs a comprehensive review</w:t>
            </w:r>
            <w:r>
              <w:rPr>
                <w:rFonts w:ascii="Arial" w:hAnsi="Arial" w:eastAsia="Arial"/>
                <w:b w:val="0"/>
                <w:i w:val="0"/>
                <w:color w:val="000000"/>
                <w:sz w:val="28"/>
              </w:rPr>
            </w:r>
          </w:p>
        </w:tc>
      </w:tr>
    </w:tbl>
    <w:p>
      <w:pPr>
        <w:autoSpaceDN w:val="0"/>
        <w:autoSpaceDE w:val="0"/>
        <w:widowControl/>
        <w:spacing w:line="266" w:lineRule="auto" w:before="4" w:after="0"/>
        <w:ind w:left="30" w:right="20" w:firstLine="708"/>
        <w:jc w:val="both"/>
      </w:pPr>
      <w:r>
        <w:rPr>
          <w:rFonts w:ascii="Arial" w:hAnsi="Arial" w:eastAsia="Arial"/>
          <w:b/>
          <w:i w:val="0"/>
          <w:color w:val="000000"/>
          <w:sz w:val="28"/>
        </w:rPr>
        <w:t>10.74.Hiring asosida false documents, illegally changing the results of the selection process, concealing a conflict of interest, systematically assigning subjects to a person with an inappropriate specialty, falsifying KPI dalil, and discriminating or pressuring an employee to apply are considered critical nomuvofiqlik.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10.75.If mavjud a critical nomuvofiqlik, a conclusion of full muvofiqlik with the talabs of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10.76.Staffing and subject-specialty compatibility are analyzed asosida Ilova 10.1 - "Human Resurs Potential and Subject-Specialty Compatibility Matritsa".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10.77.The activities and professional development needs of the professor-o'qituvchi are summarized asosida Ilova 10.2 - “Comprehensive review of the activities of the professor-o'qituvchi and individual development card”.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50"/>
        <w:ind w:left="30" w:right="0" w:firstLine="0"/>
        <w:jc w:val="left"/>
      </w:pPr>
      <w:r>
        <w:rPr>
          <w:rFonts w:ascii="Arial" w:hAnsi="Arial" w:eastAsia="Arial"/>
          <w:b/>
          <w:i w:val="0"/>
          <w:color w:val="000000"/>
          <w:sz w:val="28"/>
        </w:rPr>
        <w:t xml:space="preserve">ILOVA 10.1: Human resurs capacity and subject-specialty matching matrix </w:t>
        <w:br/>
        <w:t>A. 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80"/>
        </w:trPr>
        <w:tc>
          <w:tcPr>
            <w:tcW w:type="dxa" w:w="39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56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Axborot</w:t>
            </w:r>
          </w:p>
        </w:tc>
      </w:tr>
      <w:tr>
        <w:trPr>
          <w:trHeight w:hRule="exact" w:val="382"/>
        </w:trPr>
        <w:tc>
          <w:tcPr>
            <w:tcW w:type="dxa" w:w="39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Fakultet</w:t>
            </w:r>
          </w:p>
        </w:tc>
        <w:tc>
          <w:tcPr>
            <w:tcW w:type="dxa" w:w="5638"/>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399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Kafedra or tarkibiy bo'linma</w:t>
            </w:r>
          </w:p>
        </w:tc>
        <w:tc>
          <w:tcPr>
            <w:tcW w:type="dxa" w:w="563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399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O'quv yili</w:t>
            </w:r>
          </w:p>
        </w:tc>
        <w:tc>
          <w:tcPr>
            <w:tcW w:type="dxa" w:w="563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39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Tasdiqlangan staff unit</w:t>
            </w:r>
          </w:p>
        </w:tc>
        <w:tc>
          <w:tcPr>
            <w:tcW w:type="dxa" w:w="563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3994"/>
            <w:tcBorders>
              <w:start w:sz="3.1999999999999886" w:val="single" w:color="#000000"/>
              <w:top w:sz="4.0" w:val="single" w:color="#000000"/>
              <w:end w:sz="4.0" w:val="single" w:color="#000000"/>
              <w:bottom w:sz="3.2000000000007276"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331"/>
              <w:gridCol w:w="1331"/>
              <w:gridCol w:w="1331"/>
            </w:tblGrid>
            <w:tr>
              <w:trPr>
                <w:trHeight w:hRule="exact" w:val="346"/>
              </w:trPr>
              <w:tc>
                <w:tcPr>
                  <w:tcW w:type="dxa" w:w="14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Number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0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employees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currently employed </w:t>
            </w:r>
          </w:p>
        </w:tc>
        <w:tc>
          <w:tcPr>
            <w:tcW w:type="dxa" w:w="5638"/>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3994"/>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Number of vacant positions </w:t>
            </w:r>
          </w:p>
        </w:tc>
        <w:tc>
          <w:tcPr>
            <w:tcW w:type="dxa" w:w="5638"/>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750"/>
        </w:trPr>
        <w:tc>
          <w:tcPr>
            <w:tcW w:type="dxa" w:w="39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Mas'ul for preparing the matrix</w:t>
            </w:r>
            <w:r>
              <w:rPr>
                <w:rFonts w:ascii="Arial" w:hAnsi="Arial" w:eastAsia="Arial"/>
                <w:b w:val="0"/>
                <w:i w:val="0"/>
                <w:color w:val="000000"/>
                <w:sz w:val="28"/>
              </w:rPr>
            </w:r>
          </w:p>
        </w:tc>
        <w:tc>
          <w:tcPr>
            <w:tcW w:type="dxa" w:w="5638"/>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39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Tahlil sanasi</w:t>
            </w:r>
          </w:p>
        </w:tc>
        <w:tc>
          <w:tcPr>
            <w:tcW w:type="dxa" w:w="563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60" w:after="0"/>
        <w:ind w:left="0" w:right="44" w:firstLine="0"/>
        <w:jc w:val="right"/>
      </w:pPr>
      <w:r>
        <w:rPr>
          <w:rFonts w:ascii="Times New Roman" w:hAnsi="Times New Roman" w:eastAsia="Times New Roman"/>
          <w:b w:val="0"/>
          <w:i/>
          <w:color w:val="000000"/>
          <w:sz w:val="22"/>
        </w:rPr>
        <w:t>Ta'lim sifatini ta'minlash|129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478" w:after="50"/>
        <w:ind w:left="738" w:right="0" w:firstLine="0"/>
        <w:jc w:val="left"/>
      </w:pPr>
      <w:r>
        <w:rPr>
          <w:rFonts w:ascii="Arial" w:hAnsi="Arial" w:eastAsia="Arial"/>
          <w:b/>
          <w:i w:val="0"/>
          <w:color w:val="000000"/>
          <w:sz w:val="28"/>
        </w:rPr>
        <w:t xml:space="preserve">B. Compatibility of personnel and disciplines </w:t>
      </w:r>
    </w:p>
    <w:tbl>
      <w:tblPr>
        <w:tblW w:type="auto" w:w="0"/>
        <w:tblLayout w:type="fixed"/>
        <w:tblLook w:firstColumn="1" w:firstRow="1" w:lastColumn="0" w:lastRow="0" w:noHBand="0" w:noVBand="1" w:val="04A0"/>
        <w:tblInd w:w="33.999999999999915" w:type="dxa"/>
      </w:tblPr>
      <w:tblGrid>
        <w:gridCol w:w="886"/>
        <w:gridCol w:w="886"/>
        <w:gridCol w:w="886"/>
        <w:gridCol w:w="886"/>
        <w:gridCol w:w="886"/>
        <w:gridCol w:w="886"/>
        <w:gridCol w:w="886"/>
        <w:gridCol w:w="886"/>
        <w:gridCol w:w="886"/>
        <w:gridCol w:w="886"/>
        <w:gridCol w:w="886"/>
      </w:tblGrid>
      <w:tr>
        <w:trPr>
          <w:trHeight w:hRule="exact" w:val="2046"/>
        </w:trPr>
        <w:tc>
          <w:tcPr>
            <w:tcW w:type="dxa" w:w="348"/>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2" w:after="0"/>
              <w:ind w:left="106" w:right="0" w:firstLine="0"/>
              <w:jc w:val="left"/>
            </w:pPr>
            <w:r>
              <w:rPr>
                <w:rFonts w:ascii="Arial" w:hAnsi="Arial" w:eastAsia="Arial"/>
                <w:b/>
                <w:i w:val="0"/>
                <w:color w:val="000000"/>
                <w:sz w:val="22"/>
              </w:rPr>
              <w:t xml:space="preserve">T </w:t>
            </w:r>
            <w:r>
              <w:br/>
            </w:r>
            <w:r>
              <w:rPr>
                <w:rFonts w:ascii="Arial" w:hAnsi="Arial" w:eastAsia="Arial"/>
                <w:b/>
                <w:i w:val="0"/>
                <w:color w:val="000000"/>
                <w:sz w:val="22"/>
              </w:rPr>
              <w:t xml:space="preserve">/ </w:t>
            </w:r>
            <w:r>
              <w:br/>
            </w:r>
            <w:r>
              <w:rPr>
                <w:rFonts w:ascii="Arial" w:hAnsi="Arial" w:eastAsia="Arial"/>
                <w:b/>
                <w:i w:val="0"/>
                <w:color w:val="000000"/>
                <w:sz w:val="22"/>
              </w:rPr>
              <w:t xml:space="preserve">r </w:t>
            </w:r>
          </w:p>
        </w:tc>
        <w:tc>
          <w:tcPr>
            <w:tcW w:type="dxa" w:w="78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6" w:right="0" w:firstLine="0"/>
              <w:jc w:val="left"/>
            </w:pPr>
            <w:r>
              <w:rPr>
                <w:rFonts w:ascii="Arial" w:hAnsi="Arial" w:eastAsia="Arial"/>
                <w:b/>
                <w:i w:val="0"/>
                <w:color w:val="000000"/>
                <w:sz w:val="22"/>
              </w:rPr>
              <w:t xml:space="preserve">Empl </w:t>
            </w:r>
            <w:r>
              <w:rPr>
                <w:rFonts w:ascii="Arial" w:hAnsi="Arial" w:eastAsia="Arial"/>
                <w:b/>
                <w:i w:val="0"/>
                <w:color w:val="000000"/>
                <w:sz w:val="22"/>
              </w:rPr>
              <w:t xml:space="preserve">oyee' </w:t>
            </w:r>
            <w:r>
              <w:rPr>
                <w:rFonts w:ascii="Arial" w:hAnsi="Arial" w:eastAsia="Arial"/>
                <w:b/>
                <w:i w:val="0"/>
                <w:color w:val="000000"/>
                <w:sz w:val="22"/>
              </w:rPr>
              <w:t xml:space="preserve">s </w:t>
            </w:r>
            <w:r>
              <w:br/>
            </w:r>
            <w:r>
              <w:rPr>
                <w:rFonts w:ascii="Arial" w:hAnsi="Arial" w:eastAsia="Arial"/>
                <w:b/>
                <w:i w:val="0"/>
                <w:color w:val="000000"/>
                <w:sz w:val="22"/>
              </w:rPr>
              <w:t xml:space="preserve">FISh. </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2" w:right="0" w:firstLine="0"/>
              <w:jc w:val="left"/>
            </w:pPr>
            <w:r>
              <w:rPr>
                <w:rFonts w:ascii="Arial" w:hAnsi="Arial" w:eastAsia="Arial"/>
                <w:b/>
                <w:i w:val="0"/>
                <w:color w:val="000000"/>
                <w:sz w:val="22"/>
              </w:rPr>
              <w:t xml:space="preserve">Pos </w:t>
            </w:r>
            <w:r>
              <w:rPr>
                <w:rFonts w:ascii="Arial" w:hAnsi="Arial" w:eastAsia="Arial"/>
                <w:b/>
                <w:i w:val="0"/>
                <w:color w:val="000000"/>
                <w:sz w:val="22"/>
              </w:rPr>
              <w:t xml:space="preserve">itio </w:t>
            </w:r>
            <w:r>
              <w:br/>
            </w:r>
            <w:r>
              <w:rPr>
                <w:rFonts w:ascii="Arial" w:hAnsi="Arial" w:eastAsia="Arial"/>
                <w:b/>
                <w:i w:val="0"/>
                <w:color w:val="000000"/>
                <w:sz w:val="22"/>
              </w:rPr>
              <w:t xml:space="preserve">n </w:t>
            </w:r>
          </w:p>
        </w:tc>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 w:after="0"/>
              <w:ind w:left="104" w:right="0" w:firstLine="0"/>
              <w:jc w:val="left"/>
            </w:pPr>
            <w:r>
              <w:rPr>
                <w:rFonts w:ascii="Arial" w:hAnsi="Arial" w:eastAsia="Arial"/>
                <w:b/>
                <w:i w:val="0"/>
                <w:color w:val="000000"/>
                <w:sz w:val="22"/>
              </w:rPr>
              <w:t xml:space="preserve">Aca </w:t>
            </w:r>
            <w:r>
              <w:br/>
            </w:r>
            <w:r>
              <w:rPr>
                <w:rFonts w:ascii="Arial" w:hAnsi="Arial" w:eastAsia="Arial"/>
                <w:b/>
                <w:i w:val="0"/>
                <w:color w:val="000000"/>
                <w:sz w:val="22"/>
              </w:rPr>
              <w:t xml:space="preserve">dem </w:t>
            </w:r>
            <w:r>
              <w:rPr>
                <w:rFonts w:ascii="Arial" w:hAnsi="Arial" w:eastAsia="Arial"/>
                <w:b/>
                <w:i w:val="0"/>
                <w:color w:val="000000"/>
                <w:sz w:val="22"/>
              </w:rPr>
              <w:t xml:space="preserve">ic </w:t>
            </w:r>
            <w:r>
              <w:br/>
            </w:r>
            <w:r>
              <w:rPr>
                <w:rFonts w:ascii="Arial" w:hAnsi="Arial" w:eastAsia="Arial"/>
                <w:b/>
                <w:i w:val="0"/>
                <w:color w:val="000000"/>
                <w:sz w:val="22"/>
              </w:rPr>
              <w:t xml:space="preserve">degr </w:t>
            </w:r>
            <w:r>
              <w:rPr>
                <w:rFonts w:ascii="Arial" w:hAnsi="Arial" w:eastAsia="Arial"/>
                <w:b/>
                <w:i w:val="0"/>
                <w:color w:val="000000"/>
                <w:sz w:val="22"/>
              </w:rPr>
              <w:t xml:space="preserve">ee </w:t>
            </w:r>
            <w:r>
              <w:br/>
            </w:r>
            <w:r>
              <w:rPr>
                <w:rFonts w:ascii="Arial" w:hAnsi="Arial" w:eastAsia="Arial"/>
                <w:b/>
                <w:i w:val="0"/>
                <w:color w:val="000000"/>
                <w:sz w:val="22"/>
              </w:rPr>
              <w:t xml:space="preserve">and </w:t>
            </w:r>
            <w:r>
              <w:rPr>
                <w:rFonts w:ascii="Arial" w:hAnsi="Arial" w:eastAsia="Arial"/>
                <w:b/>
                <w:i w:val="0"/>
                <w:color w:val="000000"/>
                <w:sz w:val="22"/>
              </w:rPr>
              <w:t xml:space="preserve">title </w:t>
            </w:r>
          </w:p>
        </w:tc>
        <w:tc>
          <w:tcPr>
            <w:tcW w:type="dxa" w:w="8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 w:after="0"/>
              <w:ind w:left="102" w:right="144" w:firstLine="0"/>
              <w:jc w:val="left"/>
            </w:pPr>
            <w:r>
              <w:rPr>
                <w:rFonts w:ascii="Arial" w:hAnsi="Arial" w:eastAsia="Arial"/>
                <w:b/>
                <w:i w:val="0"/>
                <w:color w:val="000000"/>
                <w:sz w:val="22"/>
              </w:rPr>
              <w:t xml:space="preserve">Main </w:t>
            </w:r>
            <w:r>
              <w:rPr>
                <w:rFonts w:ascii="Arial" w:hAnsi="Arial" w:eastAsia="Arial"/>
                <w:b/>
                <w:i w:val="0"/>
                <w:color w:val="000000"/>
                <w:sz w:val="22"/>
              </w:rPr>
              <w:t xml:space="preserve">speci </w:t>
            </w:r>
            <w:r>
              <w:rPr>
                <w:rFonts w:ascii="Arial" w:hAnsi="Arial" w:eastAsia="Arial"/>
                <w:b/>
                <w:i w:val="0"/>
                <w:color w:val="000000"/>
                <w:sz w:val="22"/>
              </w:rPr>
              <w:t xml:space="preserve">alty </w:t>
            </w:r>
            <w:r>
              <w:br/>
            </w:r>
            <w:r>
              <w:rPr>
                <w:rFonts w:ascii="Arial" w:hAnsi="Arial" w:eastAsia="Arial"/>
                <w:b/>
                <w:i w:val="0"/>
                <w:color w:val="000000"/>
                <w:sz w:val="22"/>
              </w:rPr>
              <w:t xml:space="preserve">and </w:t>
            </w:r>
            <w:r>
              <w:br/>
            </w:r>
            <w:r>
              <w:rPr>
                <w:rFonts w:ascii="Arial" w:hAnsi="Arial" w:eastAsia="Arial"/>
                <w:b/>
                <w:i w:val="0"/>
                <w:color w:val="000000"/>
                <w:sz w:val="22"/>
              </w:rPr>
              <w:t xml:space="preserve">speci </w:t>
            </w:r>
            <w:r>
              <w:rPr>
                <w:rFonts w:ascii="Arial" w:hAnsi="Arial" w:eastAsia="Arial"/>
                <w:b/>
                <w:i w:val="0"/>
                <w:color w:val="000000"/>
                <w:sz w:val="22"/>
              </w:rPr>
              <w:t xml:space="preserve">alizati </w:t>
            </w:r>
            <w:r>
              <w:rPr>
                <w:rFonts w:ascii="Arial" w:hAnsi="Arial" w:eastAsia="Arial"/>
                <w:b/>
                <w:i w:val="0"/>
                <w:color w:val="000000"/>
                <w:sz w:val="22"/>
              </w:rPr>
              <w:t xml:space="preserve">on </w:t>
            </w:r>
          </w:p>
        </w:tc>
        <w:tc>
          <w:tcPr>
            <w:tcW w:type="dxa" w:w="7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 w:after="0"/>
              <w:ind w:left="104" w:right="0" w:firstLine="0"/>
              <w:jc w:val="left"/>
            </w:pPr>
            <w:r>
              <w:rPr>
                <w:rFonts w:ascii="Arial" w:hAnsi="Arial" w:eastAsia="Arial"/>
                <w:b/>
                <w:i w:val="0"/>
                <w:color w:val="000000"/>
                <w:sz w:val="22"/>
              </w:rPr>
              <w:t xml:space="preserve">Asso </w:t>
            </w:r>
            <w:r>
              <w:rPr>
                <w:rFonts w:ascii="Arial" w:hAnsi="Arial" w:eastAsia="Arial"/>
                <w:b/>
                <w:i w:val="0"/>
                <w:color w:val="000000"/>
                <w:sz w:val="22"/>
              </w:rPr>
              <w:t xml:space="preserve">ciate </w:t>
            </w:r>
            <w:r>
              <w:rPr>
                <w:rFonts w:ascii="Arial" w:hAnsi="Arial" w:eastAsia="Arial"/>
                <w:b/>
                <w:i w:val="0"/>
                <w:color w:val="000000"/>
                <w:sz w:val="22"/>
              </w:rPr>
              <w:t xml:space="preserve">d </w:t>
            </w:r>
            <w:r>
              <w:br/>
            </w:r>
            <w:r>
              <w:rPr>
                <w:rFonts w:ascii="Arial" w:hAnsi="Arial" w:eastAsia="Arial"/>
                <w:b/>
                <w:i w:val="0"/>
                <w:color w:val="000000"/>
                <w:sz w:val="22"/>
              </w:rPr>
              <w:t xml:space="preserve">disci </w:t>
            </w:r>
            <w:r>
              <w:rPr>
                <w:rFonts w:ascii="Arial" w:hAnsi="Arial" w:eastAsia="Arial"/>
                <w:b/>
                <w:i w:val="0"/>
                <w:color w:val="000000"/>
                <w:sz w:val="22"/>
              </w:rPr>
              <w:t xml:space="preserve">pline </w:t>
            </w:r>
            <w:r>
              <w:rPr>
                <w:rFonts w:ascii="Arial" w:hAnsi="Arial" w:eastAsia="Arial"/>
                <w:b/>
                <w:i w:val="0"/>
                <w:color w:val="000000"/>
                <w:sz w:val="22"/>
              </w:rPr>
              <w:t xml:space="preserve">s </w:t>
            </w:r>
          </w:p>
        </w:tc>
        <w:tc>
          <w:tcPr>
            <w:tcW w:type="dxa" w:w="14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8" w:right="0" w:firstLine="0"/>
              <w:jc w:val="left"/>
            </w:pPr>
            <w:r>
              <w:rPr>
                <w:rFonts w:ascii="Arial" w:hAnsi="Arial" w:eastAsia="Arial"/>
                <w:b/>
                <w:i w:val="0"/>
                <w:color w:val="000000"/>
                <w:sz w:val="22"/>
              </w:rPr>
              <w:t>Subject-</w:t>
            </w:r>
            <w:r>
              <w:br/>
            </w:r>
            <w:r>
              <w:rPr>
                <w:rFonts w:ascii="Arial" w:hAnsi="Arial" w:eastAsia="Arial"/>
                <w:b/>
                <w:i w:val="0"/>
                <w:color w:val="000000"/>
                <w:sz w:val="22"/>
              </w:rPr>
              <w:t xml:space="preserve">specialty </w:t>
            </w:r>
            <w:r>
              <w:br/>
            </w:r>
            <w:r>
              <w:rPr>
                <w:rFonts w:ascii="Arial" w:hAnsi="Arial" w:eastAsia="Arial"/>
                <w:b/>
                <w:i w:val="0"/>
                <w:color w:val="000000"/>
                <w:sz w:val="22"/>
              </w:rPr>
              <w:t xml:space="preserve">compatibili </w:t>
            </w:r>
            <w:r>
              <w:rPr>
                <w:rFonts w:ascii="Arial" w:hAnsi="Arial" w:eastAsia="Arial"/>
                <w:b/>
                <w:i w:val="0"/>
                <w:color w:val="000000"/>
                <w:sz w:val="22"/>
              </w:rPr>
              <w:t xml:space="preserve">ty </w:t>
            </w:r>
          </w:p>
        </w:tc>
        <w:tc>
          <w:tcPr>
            <w:tcW w:type="dxa" w:w="7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 w:after="0"/>
              <w:ind w:left="102" w:right="0" w:firstLine="0"/>
              <w:jc w:val="left"/>
            </w:pPr>
            <w:r>
              <w:rPr>
                <w:rFonts w:ascii="Arial" w:hAnsi="Arial" w:eastAsia="Arial"/>
                <w:b/>
                <w:i w:val="0"/>
                <w:color w:val="000000"/>
                <w:sz w:val="22"/>
              </w:rPr>
              <w:t xml:space="preserve">Evid </w:t>
            </w:r>
            <w:r>
              <w:br/>
            </w:r>
            <w:r>
              <w:rPr>
                <w:rFonts w:ascii="Arial" w:hAnsi="Arial" w:eastAsia="Arial"/>
                <w:b/>
                <w:i w:val="0"/>
                <w:color w:val="000000"/>
                <w:sz w:val="22"/>
              </w:rPr>
              <w:t xml:space="preserve">ence </w:t>
            </w:r>
            <w:r>
              <w:rPr>
                <w:rFonts w:ascii="Arial" w:hAnsi="Arial" w:eastAsia="Arial"/>
                <w:b/>
                <w:i w:val="0"/>
                <w:color w:val="000000"/>
                <w:sz w:val="22"/>
              </w:rPr>
              <w:t xml:space="preserve">of </w:t>
            </w:r>
            <w:r>
              <w:br/>
            </w:r>
            <w:r>
              <w:rPr>
                <w:rFonts w:ascii="Arial" w:hAnsi="Arial" w:eastAsia="Arial"/>
                <w:b/>
                <w:i w:val="0"/>
                <w:color w:val="000000"/>
                <w:sz w:val="22"/>
              </w:rPr>
              <w:t xml:space="preserve">com </w:t>
            </w:r>
            <w:r>
              <w:br/>
            </w:r>
            <w:r>
              <w:rPr>
                <w:rFonts w:ascii="Arial" w:hAnsi="Arial" w:eastAsia="Arial"/>
                <w:b/>
                <w:i w:val="0"/>
                <w:color w:val="000000"/>
                <w:sz w:val="22"/>
              </w:rPr>
              <w:t xml:space="preserve">plian </w:t>
            </w:r>
            <w:r>
              <w:rPr>
                <w:rFonts w:ascii="Arial" w:hAnsi="Arial" w:eastAsia="Arial"/>
                <w:b/>
                <w:i w:val="0"/>
                <w:color w:val="000000"/>
                <w:sz w:val="22"/>
              </w:rPr>
              <w:t xml:space="preserve">ce </w:t>
            </w:r>
          </w:p>
        </w:tc>
        <w:tc>
          <w:tcPr>
            <w:tcW w:type="dxa" w:w="1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i w:val="0"/>
                <w:color w:val="000000"/>
                <w:sz w:val="22"/>
              </w:rPr>
              <w:t>Study load holat</w:t>
            </w:r>
            <w:r>
              <w:rPr>
                <w:rFonts w:ascii="Arial" w:hAnsi="Arial" w:eastAsia="Arial"/>
                <w:b/>
                <w:i w:val="0"/>
                <w:color w:val="000000"/>
                <w:sz w:val="22"/>
              </w:rPr>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2" w:after="0"/>
              <w:ind w:left="104" w:right="0" w:firstLine="0"/>
              <w:jc w:val="left"/>
            </w:pPr>
            <w:r>
              <w:rPr>
                <w:rFonts w:ascii="Arial" w:hAnsi="Arial" w:eastAsia="Arial"/>
                <w:b/>
                <w:i w:val="0"/>
                <w:color w:val="000000"/>
                <w:sz w:val="22"/>
              </w:rPr>
              <w:t xml:space="preserve">Profe </w:t>
            </w:r>
            <w:r>
              <w:br/>
            </w:r>
            <w:r>
              <w:rPr>
                <w:rFonts w:ascii="Arial" w:hAnsi="Arial" w:eastAsia="Arial"/>
                <w:b/>
                <w:i w:val="0"/>
                <w:color w:val="000000"/>
                <w:sz w:val="22"/>
              </w:rPr>
              <w:t xml:space="preserve">ssion </w:t>
            </w:r>
            <w:r>
              <w:br/>
            </w:r>
            <w:r>
              <w:rPr>
                <w:rFonts w:ascii="Arial" w:hAnsi="Arial" w:eastAsia="Arial"/>
                <w:b/>
                <w:i w:val="0"/>
                <w:color w:val="000000"/>
                <w:sz w:val="22"/>
              </w:rPr>
              <w:t xml:space="preserve">al </w:t>
            </w:r>
            <w:r>
              <w:br/>
            </w:r>
            <w:r>
              <w:rPr>
                <w:rFonts w:ascii="Arial" w:hAnsi="Arial" w:eastAsia="Arial"/>
                <w:b/>
                <w:i w:val="0"/>
                <w:color w:val="000000"/>
                <w:sz w:val="22"/>
              </w:rPr>
              <w:t xml:space="preserve">devel </w:t>
            </w:r>
            <w:r>
              <w:br/>
            </w:r>
            <w:r>
              <w:rPr>
                <w:rFonts w:ascii="Arial" w:hAnsi="Arial" w:eastAsia="Arial"/>
                <w:b/>
                <w:i w:val="0"/>
                <w:color w:val="000000"/>
                <w:sz w:val="22"/>
              </w:rPr>
              <w:t xml:space="preserve">opme </w:t>
            </w:r>
            <w:r>
              <w:br/>
            </w:r>
            <w:r>
              <w:rPr>
                <w:rFonts w:ascii="Arial" w:hAnsi="Arial" w:eastAsia="Arial"/>
                <w:b/>
                <w:i w:val="0"/>
                <w:color w:val="000000"/>
                <w:sz w:val="22"/>
              </w:rPr>
              <w:t xml:space="preserve">nt </w:t>
            </w:r>
            <w:r>
              <w:br/>
            </w:r>
            <w:r>
              <w:rPr>
                <w:rFonts w:ascii="Arial" w:hAnsi="Arial" w:eastAsia="Arial"/>
                <w:b/>
                <w:i w:val="0"/>
                <w:color w:val="000000"/>
                <w:sz w:val="22"/>
              </w:rPr>
              <w:t xml:space="preserve">needs </w:t>
            </w:r>
          </w:p>
        </w:tc>
        <w:tc>
          <w:tcPr>
            <w:tcW w:type="dxa" w:w="11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0" w:right="432" w:firstLine="0"/>
              <w:jc w:val="center"/>
            </w:pPr>
            <w:r>
              <w:rPr>
                <w:rFonts w:ascii="Arial" w:hAnsi="Arial" w:eastAsia="Arial"/>
                <w:b/>
                <w:i w:val="0"/>
                <w:color w:val="000000"/>
                <w:sz w:val="22"/>
              </w:rPr>
              <w:t xml:space="preserve">Xavf-xatar </w:t>
              <w:br/>
              <w:t>level</w:t>
            </w:r>
            <w:r/>
            <w:r>
              <w:rPr>
                <w:rFonts w:ascii="Arial" w:hAnsi="Arial" w:eastAsia="Arial"/>
                <w:b/>
                <w:i w:val="0"/>
                <w:color w:val="000000"/>
                <w:sz w:val="22"/>
              </w:rPr>
            </w:r>
          </w:p>
        </w:tc>
      </w:tr>
      <w:tr>
        <w:trPr>
          <w:trHeight w:hRule="exact" w:val="976"/>
        </w:trPr>
        <w:tc>
          <w:tcPr>
            <w:tcW w:type="dxa" w:w="348"/>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2"/>
              </w:rPr>
              <w:t xml:space="preserve">1 </w:t>
            </w:r>
          </w:p>
        </w:tc>
        <w:tc>
          <w:tcPr>
            <w:tcW w:type="dxa" w:w="788"/>
            <w:tcBorders>
              <w:start w:sz="3.2000000000000455" w:val="single" w:color="#000000"/>
              <w:top w:sz="4.0" w:val="single" w:color="#000000"/>
              <w:end w:sz="4.0" w:val="single" w:color="#000000"/>
              <w:bottom w:sz="4.0" w:val="single" w:color="#000000"/>
            </w:tcBorders>
            <w:tcMar>
              <w:start w:w="0" w:type="dxa"/>
              <w:end w:w="0" w:type="dxa"/>
            </w:tcMar>
          </w:tcPr>
          <w:p/>
        </w:tc>
        <w:tc>
          <w:tcPr>
            <w:tcW w:type="dxa" w:w="622"/>
            <w:tcBorders>
              <w:start w:sz="4.0" w:val="single" w:color="#000000"/>
              <w:top w:sz="4.0" w:val="single" w:color="#000000"/>
              <w:end w:sz="4.0" w:val="single" w:color="#000000"/>
              <w:bottom w:sz="4.0" w:val="single" w:color="#000000"/>
            </w:tcBorders>
            <w:tcMar>
              <w:start w:w="0" w:type="dxa"/>
              <w:end w:w="0" w:type="dxa"/>
            </w:tcMar>
          </w:tcP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892"/>
            <w:tcBorders>
              <w:start w:sz="4.0" w:val="single" w:color="#000000"/>
              <w:top w:sz="4.0" w:val="single" w:color="#000000"/>
              <w:end w:sz="4.0" w:val="single" w:color="#000000"/>
              <w:bottom w:sz="4.0" w:val="single" w:color="#000000"/>
            </w:tcBorders>
            <w:tcMar>
              <w:start w:w="0" w:type="dxa"/>
              <w:end w:w="0" w:type="dxa"/>
            </w:tcMar>
          </w:tcPr>
          <w:p/>
        </w:tc>
        <w:tc>
          <w:tcPr>
            <w:tcW w:type="dxa" w:w="764"/>
            <w:tcBorders>
              <w:start w:sz="4.0" w:val="single" w:color="#000000"/>
              <w:top w:sz="4.0" w:val="single" w:color="#000000"/>
              <w:end w:sz="4.0" w:val="single" w:color="#000000"/>
              <w:bottom w:sz="4.0" w:val="single" w:color="#000000"/>
            </w:tcBorders>
            <w:tcMar>
              <w:start w:w="0" w:type="dxa"/>
              <w:end w:w="0" w:type="dxa"/>
            </w:tcMar>
          </w:tcPr>
          <w:p/>
        </w:tc>
        <w:tc>
          <w:tcPr>
            <w:tcW w:type="dxa" w:w="14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8"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complete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not suitable </w:t>
            </w:r>
          </w:p>
        </w:tc>
        <w:tc>
          <w:tcPr>
            <w:tcW w:type="dxa" w:w="786"/>
            <w:tcBorders>
              <w:start w:sz="4.0" w:val="single" w:color="#000000"/>
              <w:top w:sz="4.0" w:val="single" w:color="#000000"/>
              <w:end w:sz="4.0" w:val="single" w:color="#000000"/>
              <w:bottom w:sz="4.0" w:val="single" w:color="#000000"/>
            </w:tcBorders>
            <w:tcMar>
              <w:start w:w="0" w:type="dxa"/>
              <w:end w:w="0" w:type="dxa"/>
            </w:tcMar>
          </w:tcPr>
          <w:p/>
        </w:tc>
        <w:tc>
          <w:tcPr>
            <w:tcW w:type="dxa" w:w="1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2"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 xml:space="preserve">acceptab </w:t>
            </w:r>
            <w:r>
              <w:rPr>
                <w:rFonts w:ascii="Arial" w:hAnsi="Arial" w:eastAsia="Arial"/>
                <w:b w:val="0"/>
                <w:i w:val="0"/>
                <w:color w:val="000000"/>
                <w:sz w:val="22"/>
              </w:rPr>
              <w:t>le</w:t>
            </w:r>
            <w:r>
              <w:rPr>
                <w:rFonts w:ascii="Segoe UI Symbol" w:hAnsi="Segoe UI Symbol" w:eastAsia="Segoe UI Symbol"/>
                <w:b w:val="0"/>
                <w:i w:val="0"/>
                <w:color w:val="000000"/>
                <w:sz w:val="22"/>
              </w:rPr>
              <w:t>☐</w:t>
            </w:r>
            <w:r>
              <w:rPr>
                <w:rFonts w:ascii="Arial" w:hAnsi="Arial" w:eastAsia="Arial"/>
                <w:b w:val="0"/>
                <w:i w:val="0"/>
                <w:color w:val="000000"/>
                <w:sz w:val="22"/>
              </w:rPr>
              <w:t>high</w:t>
            </w:r>
            <w:r>
              <w:rPr>
                <w:rFonts w:ascii="Segoe UI Symbol" w:hAnsi="Segoe UI Symbol" w:eastAsia="Segoe UI Symbol"/>
                <w:b w:val="0"/>
                <w:i w:val="0"/>
                <w:color w:val="000000"/>
                <w:sz w:val="22"/>
              </w:rPr>
              <w:t>☐</w:t>
            </w:r>
            <w:r>
              <w:rPr>
                <w:rFonts w:ascii="Arial" w:hAnsi="Arial" w:eastAsia="Arial"/>
                <w:b w:val="0"/>
                <w:i w:val="0"/>
                <w:color w:val="000000"/>
                <w:sz w:val="22"/>
              </w:rPr>
              <w:t xml:space="preserve">l </w:t>
            </w:r>
            <w:r>
              <w:rPr>
                <w:rFonts w:ascii="Arial" w:hAnsi="Arial" w:eastAsia="Arial"/>
                <w:b w:val="0"/>
                <w:i w:val="0"/>
                <w:color w:val="000000"/>
                <w:sz w:val="22"/>
              </w:rPr>
              <w:t xml:space="preserve">ow </w:t>
            </w: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11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0"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low</w:t>
            </w:r>
            <w:r>
              <w:rPr>
                <w:rFonts w:ascii="Segoe UI Symbol" w:hAnsi="Segoe UI Symbol" w:eastAsia="Segoe UI Symbol"/>
                <w:b w:val="0"/>
                <w:i w:val="0"/>
                <w:color w:val="000000"/>
                <w:sz w:val="22"/>
              </w:rPr>
              <w:t>☐</w:t>
            </w:r>
            <w:r>
              <w:rPr>
                <w:rFonts w:ascii="Arial" w:hAnsi="Arial" w:eastAsia="Arial"/>
                <w:b w:val="0"/>
                <w:i w:val="0"/>
                <w:color w:val="000000"/>
                <w:sz w:val="22"/>
              </w:rPr>
              <w:t xml:space="preserve">m </w:t>
            </w:r>
            <w:r>
              <w:rPr>
                <w:rFonts w:ascii="Arial" w:hAnsi="Arial" w:eastAsia="Arial"/>
                <w:b w:val="0"/>
                <w:i w:val="0"/>
                <w:color w:val="000000"/>
                <w:sz w:val="22"/>
              </w:rPr>
              <w:t>iddle</w:t>
            </w:r>
            <w:r>
              <w:rPr>
                <w:rFonts w:ascii="Segoe UI Symbol" w:hAnsi="Segoe UI Symbol" w:eastAsia="Segoe UI Symbol"/>
                <w:b w:val="0"/>
                <w:i w:val="0"/>
                <w:color w:val="000000"/>
                <w:sz w:val="22"/>
              </w:rPr>
              <w:t>☐</w:t>
            </w:r>
            <w:r>
              <w:rPr>
                <w:rFonts w:ascii="Arial" w:hAnsi="Arial" w:eastAsia="Arial"/>
                <w:b w:val="0"/>
                <w:i w:val="0"/>
                <w:color w:val="000000"/>
                <w:sz w:val="22"/>
              </w:rPr>
              <w:t xml:space="preserve">hi </w:t>
            </w:r>
            <w:r>
              <w:rPr>
                <w:rFonts w:ascii="Arial" w:hAnsi="Arial" w:eastAsia="Arial"/>
                <w:b w:val="0"/>
                <w:i w:val="0"/>
                <w:color w:val="000000"/>
                <w:sz w:val="22"/>
              </w:rPr>
              <w:t xml:space="preserve">gh </w:t>
            </w:r>
          </w:p>
        </w:tc>
      </w:tr>
      <w:tr>
        <w:trPr>
          <w:trHeight w:hRule="exact" w:val="970"/>
        </w:trPr>
        <w:tc>
          <w:tcPr>
            <w:tcW w:type="dxa" w:w="348"/>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2"/>
              </w:rPr>
              <w:t xml:space="preserve">2 </w:t>
            </w:r>
          </w:p>
        </w:tc>
        <w:tc>
          <w:tcPr>
            <w:tcW w:type="dxa" w:w="788"/>
            <w:tcBorders>
              <w:start w:sz="3.2000000000000455" w:val="single" w:color="#000000"/>
              <w:top w:sz="4.0" w:val="single" w:color="#000000"/>
              <w:end w:sz="4.0" w:val="single" w:color="#000000"/>
              <w:bottom w:sz="4.0" w:val="single" w:color="#000000"/>
            </w:tcBorders>
            <w:tcMar>
              <w:start w:w="0" w:type="dxa"/>
              <w:end w:w="0" w:type="dxa"/>
            </w:tcMar>
          </w:tcPr>
          <w:p/>
        </w:tc>
        <w:tc>
          <w:tcPr>
            <w:tcW w:type="dxa" w:w="622"/>
            <w:tcBorders>
              <w:start w:sz="4.0" w:val="single" w:color="#000000"/>
              <w:top w:sz="4.0" w:val="single" w:color="#000000"/>
              <w:end w:sz="4.0" w:val="single" w:color="#000000"/>
              <w:bottom w:sz="4.0" w:val="single" w:color="#000000"/>
            </w:tcBorders>
            <w:tcMar>
              <w:start w:w="0" w:type="dxa"/>
              <w:end w:w="0" w:type="dxa"/>
            </w:tcMar>
          </w:tcP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892"/>
            <w:tcBorders>
              <w:start w:sz="4.0" w:val="single" w:color="#000000"/>
              <w:top w:sz="4.0" w:val="single" w:color="#000000"/>
              <w:end w:sz="4.0" w:val="single" w:color="#000000"/>
              <w:bottom w:sz="4.0" w:val="single" w:color="#000000"/>
            </w:tcBorders>
            <w:tcMar>
              <w:start w:w="0" w:type="dxa"/>
              <w:end w:w="0" w:type="dxa"/>
            </w:tcMar>
          </w:tcPr>
          <w:p/>
        </w:tc>
        <w:tc>
          <w:tcPr>
            <w:tcW w:type="dxa" w:w="764"/>
            <w:tcBorders>
              <w:start w:sz="4.0" w:val="single" w:color="#000000"/>
              <w:top w:sz="4.0" w:val="single" w:color="#000000"/>
              <w:end w:sz="4.0" w:val="single" w:color="#000000"/>
              <w:bottom w:sz="4.0" w:val="single" w:color="#000000"/>
            </w:tcBorders>
            <w:tcMar>
              <w:start w:w="0" w:type="dxa"/>
              <w:end w:w="0" w:type="dxa"/>
            </w:tcMar>
          </w:tcPr>
          <w:p/>
        </w:tc>
        <w:tc>
          <w:tcPr>
            <w:tcW w:type="dxa" w:w="14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8"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complete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not suitable </w:t>
            </w:r>
          </w:p>
        </w:tc>
        <w:tc>
          <w:tcPr>
            <w:tcW w:type="dxa" w:w="786"/>
            <w:tcBorders>
              <w:start w:sz="4.0" w:val="single" w:color="#000000"/>
              <w:top w:sz="4.0" w:val="single" w:color="#000000"/>
              <w:end w:sz="4.0" w:val="single" w:color="#000000"/>
              <w:bottom w:sz="4.0" w:val="single" w:color="#000000"/>
            </w:tcBorders>
            <w:tcMar>
              <w:start w:w="0" w:type="dxa"/>
              <w:end w:w="0" w:type="dxa"/>
            </w:tcMar>
          </w:tcPr>
          <w:p/>
        </w:tc>
        <w:tc>
          <w:tcPr>
            <w:tcW w:type="dxa" w:w="1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2"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 xml:space="preserve">acceptab </w:t>
            </w:r>
            <w:r>
              <w:rPr>
                <w:rFonts w:ascii="Arial" w:hAnsi="Arial" w:eastAsia="Arial"/>
                <w:b w:val="0"/>
                <w:i w:val="0"/>
                <w:color w:val="000000"/>
                <w:sz w:val="22"/>
              </w:rPr>
              <w:t>le</w:t>
            </w:r>
            <w:r>
              <w:rPr>
                <w:rFonts w:ascii="Segoe UI Symbol" w:hAnsi="Segoe UI Symbol" w:eastAsia="Segoe UI Symbol"/>
                <w:b w:val="0"/>
                <w:i w:val="0"/>
                <w:color w:val="000000"/>
                <w:sz w:val="22"/>
              </w:rPr>
              <w:t>☐</w:t>
            </w:r>
            <w:r>
              <w:rPr>
                <w:rFonts w:ascii="Arial" w:hAnsi="Arial" w:eastAsia="Arial"/>
                <w:b w:val="0"/>
                <w:i w:val="0"/>
                <w:color w:val="000000"/>
                <w:sz w:val="22"/>
              </w:rPr>
              <w:t>high</w:t>
            </w:r>
            <w:r>
              <w:rPr>
                <w:rFonts w:ascii="Segoe UI Symbol" w:hAnsi="Segoe UI Symbol" w:eastAsia="Segoe UI Symbol"/>
                <w:b w:val="0"/>
                <w:i w:val="0"/>
                <w:color w:val="000000"/>
                <w:sz w:val="22"/>
              </w:rPr>
              <w:t>☐</w:t>
            </w:r>
            <w:r>
              <w:rPr>
                <w:rFonts w:ascii="Arial" w:hAnsi="Arial" w:eastAsia="Arial"/>
                <w:b w:val="0"/>
                <w:i w:val="0"/>
                <w:color w:val="000000"/>
                <w:sz w:val="22"/>
              </w:rPr>
              <w:t xml:space="preserve">l </w:t>
            </w:r>
            <w:r>
              <w:rPr>
                <w:rFonts w:ascii="Arial" w:hAnsi="Arial" w:eastAsia="Arial"/>
                <w:b w:val="0"/>
                <w:i w:val="0"/>
                <w:color w:val="000000"/>
                <w:sz w:val="22"/>
              </w:rPr>
              <w:t xml:space="preserve">ow </w:t>
            </w:r>
          </w:p>
        </w:tc>
        <w:tc>
          <w:tcPr>
            <w:tcW w:type="dxa" w:w="854"/>
            <w:tcBorders>
              <w:start w:sz="4.0" w:val="single" w:color="#000000"/>
              <w:top w:sz="4.0" w:val="single" w:color="#000000"/>
              <w:end w:sz="4.0" w:val="single" w:color="#000000"/>
              <w:bottom w:sz="4.0" w:val="single" w:color="#000000"/>
            </w:tcBorders>
            <w:tcMar>
              <w:start w:w="0" w:type="dxa"/>
              <w:end w:w="0" w:type="dxa"/>
            </w:tcMar>
          </w:tcPr>
          <w:p/>
        </w:tc>
        <w:tc>
          <w:tcPr>
            <w:tcW w:type="dxa" w:w="11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0"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low</w:t>
            </w:r>
            <w:r>
              <w:rPr>
                <w:rFonts w:ascii="Segoe UI Symbol" w:hAnsi="Segoe UI Symbol" w:eastAsia="Segoe UI Symbol"/>
                <w:b w:val="0"/>
                <w:i w:val="0"/>
                <w:color w:val="000000"/>
                <w:sz w:val="22"/>
              </w:rPr>
              <w:t>☐</w:t>
            </w:r>
            <w:r>
              <w:rPr>
                <w:rFonts w:ascii="Arial" w:hAnsi="Arial" w:eastAsia="Arial"/>
                <w:b w:val="0"/>
                <w:i w:val="0"/>
                <w:color w:val="000000"/>
                <w:sz w:val="22"/>
              </w:rPr>
              <w:t xml:space="preserve">m </w:t>
            </w:r>
            <w:r>
              <w:rPr>
                <w:rFonts w:ascii="Arial" w:hAnsi="Arial" w:eastAsia="Arial"/>
                <w:b w:val="0"/>
                <w:i w:val="0"/>
                <w:color w:val="000000"/>
                <w:sz w:val="22"/>
              </w:rPr>
              <w:t>iddle</w:t>
            </w:r>
            <w:r>
              <w:rPr>
                <w:rFonts w:ascii="Segoe UI Symbol" w:hAnsi="Segoe UI Symbol" w:eastAsia="Segoe UI Symbol"/>
                <w:b w:val="0"/>
                <w:i w:val="0"/>
                <w:color w:val="000000"/>
                <w:sz w:val="22"/>
              </w:rPr>
              <w:t>☐</w:t>
            </w:r>
            <w:r>
              <w:rPr>
                <w:rFonts w:ascii="Arial" w:hAnsi="Arial" w:eastAsia="Arial"/>
                <w:b w:val="0"/>
                <w:i w:val="0"/>
                <w:color w:val="000000"/>
                <w:sz w:val="22"/>
              </w:rPr>
              <w:t xml:space="preserve">hi </w:t>
            </w:r>
            <w:r>
              <w:rPr>
                <w:rFonts w:ascii="Arial" w:hAnsi="Arial" w:eastAsia="Arial"/>
                <w:b w:val="0"/>
                <w:i w:val="0"/>
                <w:color w:val="000000"/>
                <w:sz w:val="22"/>
              </w:rPr>
              <w:t xml:space="preserve">gh </w:t>
            </w:r>
          </w:p>
        </w:tc>
      </w:tr>
      <w:tr>
        <w:trPr>
          <w:trHeight w:hRule="exact" w:val="976"/>
        </w:trPr>
        <w:tc>
          <w:tcPr>
            <w:tcW w:type="dxa" w:w="348"/>
            <w:tcBorders>
              <w:start w:sz="3.1999999999999886"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2"/>
              </w:rPr>
              <w:t xml:space="preserve">3 </w:t>
            </w:r>
          </w:p>
        </w:tc>
        <w:tc>
          <w:tcPr>
            <w:tcW w:type="dxa" w:w="788"/>
            <w:tcBorders>
              <w:start w:sz="3.2000000000000455" w:val="single" w:color="#000000"/>
              <w:top w:sz="4.0" w:val="single" w:color="#000000"/>
              <w:end w:sz="4.0" w:val="single" w:color="#000000"/>
              <w:bottom w:sz="3.200000000000273" w:val="single" w:color="#000000"/>
            </w:tcBorders>
            <w:tcMar>
              <w:start w:w="0" w:type="dxa"/>
              <w:end w:w="0" w:type="dxa"/>
            </w:tcMar>
          </w:tcPr>
          <w:p/>
        </w:tc>
        <w:tc>
          <w:tcPr>
            <w:tcW w:type="dxa" w:w="622"/>
            <w:tcBorders>
              <w:start w:sz="4.0" w:val="single" w:color="#000000"/>
              <w:top w:sz="4.0" w:val="single" w:color="#000000"/>
              <w:end w:sz="4.0" w:val="single" w:color="#000000"/>
              <w:bottom w:sz="3.200000000000273" w:val="single" w:color="#000000"/>
            </w:tcBorders>
            <w:tcMar>
              <w:start w:w="0" w:type="dxa"/>
              <w:end w:w="0" w:type="dxa"/>
            </w:tcMar>
          </w:tcPr>
          <w:p/>
        </w:tc>
        <w:tc>
          <w:tcPr>
            <w:tcW w:type="dxa" w:w="706"/>
            <w:tcBorders>
              <w:start w:sz="4.0" w:val="single" w:color="#000000"/>
              <w:top w:sz="4.0" w:val="single" w:color="#000000"/>
              <w:end w:sz="4.0" w:val="single" w:color="#000000"/>
              <w:bottom w:sz="3.200000000000273" w:val="single" w:color="#000000"/>
            </w:tcBorders>
            <w:tcMar>
              <w:start w:w="0" w:type="dxa"/>
              <w:end w:w="0" w:type="dxa"/>
            </w:tcMar>
          </w:tcPr>
          <w:p/>
        </w:tc>
        <w:tc>
          <w:tcPr>
            <w:tcW w:type="dxa" w:w="892"/>
            <w:tcBorders>
              <w:start w:sz="4.0" w:val="single" w:color="#000000"/>
              <w:top w:sz="4.0" w:val="single" w:color="#000000"/>
              <w:end w:sz="4.0" w:val="single" w:color="#000000"/>
              <w:bottom w:sz="3.200000000000273" w:val="single" w:color="#000000"/>
            </w:tcBorders>
            <w:tcMar>
              <w:start w:w="0" w:type="dxa"/>
              <w:end w:w="0" w:type="dxa"/>
            </w:tcMar>
          </w:tcPr>
          <w:p/>
        </w:tc>
        <w:tc>
          <w:tcPr>
            <w:tcW w:type="dxa" w:w="764"/>
            <w:tcBorders>
              <w:start w:sz="4.0" w:val="single" w:color="#000000"/>
              <w:top w:sz="4.0" w:val="single" w:color="#000000"/>
              <w:end w:sz="4.0" w:val="single" w:color="#000000"/>
              <w:bottom w:sz="3.200000000000273" w:val="single" w:color="#000000"/>
            </w:tcBorders>
            <w:tcMar>
              <w:start w:w="0" w:type="dxa"/>
              <w:end w:w="0" w:type="dxa"/>
            </w:tcMar>
          </w:tcPr>
          <w:p/>
        </w:tc>
        <w:tc>
          <w:tcPr>
            <w:tcW w:type="dxa" w:w="14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0" w:after="0"/>
              <w:ind w:left="108"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complete</w:t>
            </w:r>
            <w:r>
              <w:rPr>
                <w:rFonts w:ascii="Segoe UI Symbol" w:hAnsi="Segoe UI Symbol" w:eastAsia="Segoe UI Symbol"/>
                <w:b w:val="0"/>
                <w:i w:val="0"/>
                <w:color w:val="000000"/>
                <w:sz w:val="22"/>
              </w:rPr>
              <w:t>☐</w:t>
            </w:r>
            <w:r>
              <w:rPr>
                <w:rFonts w:ascii="Arial" w:hAnsi="Arial" w:eastAsia="Arial"/>
                <w:b w:val="0"/>
                <w:i w:val="0"/>
                <w:color w:val="000000"/>
                <w:sz w:val="22"/>
              </w:rPr>
              <w:t>partially</w:t>
            </w:r>
            <w:r>
              <w:rPr>
                <w:rFonts w:ascii="Segoe UI Symbol" w:hAnsi="Segoe UI Symbol" w:eastAsia="Segoe UI Symbol"/>
                <w:b w:val="0"/>
                <w:i w:val="0"/>
                <w:color w:val="000000"/>
                <w:sz w:val="22"/>
              </w:rPr>
              <w:t>☐</w:t>
            </w:r>
            <w:r>
              <w:rPr>
                <w:rFonts w:ascii="Arial" w:hAnsi="Arial" w:eastAsia="Arial"/>
                <w:b w:val="0"/>
                <w:i w:val="0"/>
                <w:color w:val="000000"/>
                <w:sz w:val="22"/>
              </w:rPr>
              <w:t xml:space="preserve">not suitable </w:t>
            </w:r>
          </w:p>
        </w:tc>
        <w:tc>
          <w:tcPr>
            <w:tcW w:type="dxa" w:w="786"/>
            <w:tcBorders>
              <w:start w:sz="4.0" w:val="single" w:color="#000000"/>
              <w:top w:sz="4.0" w:val="single" w:color="#000000"/>
              <w:end w:sz="4.0" w:val="single" w:color="#000000"/>
              <w:bottom w:sz="3.200000000000273" w:val="single" w:color="#000000"/>
            </w:tcBorders>
            <w:tcMar>
              <w:start w:w="0" w:type="dxa"/>
              <w:end w:w="0" w:type="dxa"/>
            </w:tcMar>
          </w:tcPr>
          <w:p/>
        </w:tc>
        <w:tc>
          <w:tcPr>
            <w:tcW w:type="dxa" w:w="133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0" w:after="0"/>
              <w:ind w:left="102"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 xml:space="preserve">acceptab </w:t>
            </w:r>
            <w:r>
              <w:rPr>
                <w:rFonts w:ascii="Arial" w:hAnsi="Arial" w:eastAsia="Arial"/>
                <w:b w:val="0"/>
                <w:i w:val="0"/>
                <w:color w:val="000000"/>
                <w:sz w:val="22"/>
              </w:rPr>
              <w:t>le</w:t>
            </w:r>
            <w:r>
              <w:rPr>
                <w:rFonts w:ascii="Segoe UI Symbol" w:hAnsi="Segoe UI Symbol" w:eastAsia="Segoe UI Symbol"/>
                <w:b w:val="0"/>
                <w:i w:val="0"/>
                <w:color w:val="000000"/>
                <w:sz w:val="22"/>
              </w:rPr>
              <w:t>☐</w:t>
            </w:r>
            <w:r>
              <w:rPr>
                <w:rFonts w:ascii="Arial" w:hAnsi="Arial" w:eastAsia="Arial"/>
                <w:b w:val="0"/>
                <w:i w:val="0"/>
                <w:color w:val="000000"/>
                <w:sz w:val="22"/>
              </w:rPr>
              <w:t>high</w:t>
            </w:r>
            <w:r>
              <w:rPr>
                <w:rFonts w:ascii="Segoe UI Symbol" w:hAnsi="Segoe UI Symbol" w:eastAsia="Segoe UI Symbol"/>
                <w:b w:val="0"/>
                <w:i w:val="0"/>
                <w:color w:val="000000"/>
                <w:sz w:val="22"/>
              </w:rPr>
              <w:t>☐</w:t>
            </w:r>
            <w:r>
              <w:rPr>
                <w:rFonts w:ascii="Arial" w:hAnsi="Arial" w:eastAsia="Arial"/>
                <w:b w:val="0"/>
                <w:i w:val="0"/>
                <w:color w:val="000000"/>
                <w:sz w:val="22"/>
              </w:rPr>
              <w:t xml:space="preserve">l </w:t>
            </w:r>
            <w:r>
              <w:rPr>
                <w:rFonts w:ascii="Arial" w:hAnsi="Arial" w:eastAsia="Arial"/>
                <w:b w:val="0"/>
                <w:i w:val="0"/>
                <w:color w:val="000000"/>
                <w:sz w:val="22"/>
              </w:rPr>
              <w:t xml:space="preserve">ow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tc>
        <w:tc>
          <w:tcPr>
            <w:tcW w:type="dxa" w:w="113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0" w:after="0"/>
              <w:ind w:left="100" w:right="0"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low</w:t>
            </w:r>
            <w:r>
              <w:rPr>
                <w:rFonts w:ascii="Segoe UI Symbol" w:hAnsi="Segoe UI Symbol" w:eastAsia="Segoe UI Symbol"/>
                <w:b w:val="0"/>
                <w:i w:val="0"/>
                <w:color w:val="000000"/>
                <w:sz w:val="22"/>
              </w:rPr>
              <w:t>☐</w:t>
            </w:r>
            <w:r>
              <w:rPr>
                <w:rFonts w:ascii="Arial" w:hAnsi="Arial" w:eastAsia="Arial"/>
                <w:b w:val="0"/>
                <w:i w:val="0"/>
                <w:color w:val="000000"/>
                <w:sz w:val="22"/>
              </w:rPr>
              <w:t xml:space="preserve">m </w:t>
            </w:r>
            <w:r>
              <w:rPr>
                <w:rFonts w:ascii="Arial" w:hAnsi="Arial" w:eastAsia="Arial"/>
                <w:b w:val="0"/>
                <w:i w:val="0"/>
                <w:color w:val="000000"/>
                <w:sz w:val="22"/>
              </w:rPr>
              <w:t>iddle</w:t>
            </w:r>
            <w:r>
              <w:rPr>
                <w:rFonts w:ascii="Segoe UI Symbol" w:hAnsi="Segoe UI Symbol" w:eastAsia="Segoe UI Symbol"/>
                <w:b w:val="0"/>
                <w:i w:val="0"/>
                <w:color w:val="000000"/>
                <w:sz w:val="22"/>
              </w:rPr>
              <w:t>☐</w:t>
            </w:r>
            <w:r>
              <w:rPr>
                <w:rFonts w:ascii="Arial" w:hAnsi="Arial" w:eastAsia="Arial"/>
                <w:b w:val="0"/>
                <w:i w:val="0"/>
                <w:color w:val="000000"/>
                <w:sz w:val="22"/>
              </w:rPr>
              <w:t xml:space="preserve">hi </w:t>
            </w:r>
            <w:r>
              <w:rPr>
                <w:rFonts w:ascii="Arial" w:hAnsi="Arial" w:eastAsia="Arial"/>
                <w:b w:val="0"/>
                <w:i w:val="0"/>
                <w:color w:val="000000"/>
                <w:sz w:val="22"/>
              </w:rPr>
              <w:t xml:space="preserve">gh </w:t>
            </w:r>
          </w:p>
        </w:tc>
      </w:tr>
    </w:tbl>
    <w:p>
      <w:pPr>
        <w:autoSpaceDN w:val="0"/>
        <w:autoSpaceDE w:val="0"/>
        <w:widowControl/>
        <w:spacing w:line="233" w:lineRule="auto" w:before="378" w:after="48"/>
        <w:ind w:left="738" w:right="0" w:firstLine="0"/>
        <w:jc w:val="left"/>
      </w:pPr>
      <w:r>
        <w:rPr>
          <w:rFonts w:ascii="Arial" w:hAnsi="Arial" w:eastAsia="Arial"/>
          <w:b/>
          <w:i w:val="0"/>
          <w:color w:val="000000"/>
          <w:sz w:val="28"/>
        </w:rPr>
        <w:t>C. General ko'rsatkichs of kafedra capacity</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380"/>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8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i w:val="0"/>
                <w:color w:val="000000"/>
                <w:sz w:val="28"/>
              </w:rPr>
              <w:t xml:space="preserve">Total </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Share </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i w:val="0"/>
                <w:color w:val="000000"/>
                <w:sz w:val="28"/>
              </w:rPr>
              <w:t>Yo'qte</w:t>
            </w:r>
          </w:p>
        </w:tc>
      </w:tr>
      <w:tr>
        <w:trPr>
          <w:trHeight w:hRule="exact" w:val="384"/>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Professor-o'qituvchilar with academic degrees</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66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Fully qualified professor-o'qituvchilar</w:t>
            </w:r>
          </w:p>
        </w:tc>
        <w:tc>
          <w:tcPr>
            <w:tcW w:type="dxa" w:w="886"/>
            <w:tcBorders>
              <w:start w:sz="4.0" w:val="single" w:color="#000000"/>
              <w:top w:sz="4.0" w:val="single" w:color="#000000"/>
              <w:end w:sz="4.0" w:val="single" w:color="#000000"/>
              <w:bottom w:sz="3.199999999999818" w:val="single" w:color="#000000"/>
            </w:tcBorders>
            <w:tcMar>
              <w:start w:w="0" w:type="dxa"/>
              <w:end w:w="0" w:type="dxa"/>
            </w:tcMar>
          </w:tcPr>
          <w:p/>
        </w:tc>
        <w:tc>
          <w:tcPr>
            <w:tcW w:type="dxa" w:w="994"/>
            <w:tcBorders>
              <w:start w:sz="4.0" w:val="single" w:color="#000000"/>
              <w:top w:sz="4.0" w:val="single" w:color="#000000"/>
              <w:end w:sz="4.0" w:val="single" w:color="#000000"/>
              <w:bottom w:sz="3.199999999999818" w:val="single" w:color="#000000"/>
            </w:tcBorders>
            <w:tcMar>
              <w:start w:w="0" w:type="dxa"/>
              <w:end w:w="0" w:type="dxa"/>
            </w:tcMar>
          </w:tcP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66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Partially eligible fakultet members</w:t>
            </w:r>
          </w:p>
        </w:tc>
        <w:tc>
          <w:tcPr>
            <w:tcW w:type="dxa" w:w="886"/>
            <w:tcBorders>
              <w:start w:sz="4.0" w:val="single" w:color="#000000"/>
              <w:top w:sz="3.199999999999818" w:val="single" w:color="#000000"/>
              <w:end w:sz="4.0" w:val="single" w:color="#000000"/>
              <w:bottom w:sz="4.0" w:val="single" w:color="#000000"/>
            </w:tcBorders>
            <w:tcMar>
              <w:start w:w="0" w:type="dxa"/>
              <w:end w:w="0" w:type="dxa"/>
            </w:tcMar>
          </w:tcPr>
          <w:p/>
        </w:tc>
        <w:tc>
          <w:tcPr>
            <w:tcW w:type="dxa" w:w="994"/>
            <w:tcBorders>
              <w:start w:sz="4.0" w:val="single" w:color="#000000"/>
              <w:top w:sz="3.199999999999818" w:val="single" w:color="#000000"/>
              <w:end w:sz="4.0" w:val="single" w:color="#000000"/>
              <w:bottom w:sz="4.0" w:val="single" w:color="#000000"/>
            </w:tcBorders>
            <w:tcMar>
              <w:start w:w="0" w:type="dxa"/>
              <w:end w:w="0" w:type="dxa"/>
            </w:tcMar>
          </w:tcP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Inappropriate cases of specialization </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Employees who need to improve their ko'nikmalar</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Overworked employees </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Employees who will soon reach retirement age </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66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Employees recommended for the personnel reserve </w:t>
            </w:r>
          </w:p>
        </w:tc>
        <w:tc>
          <w:tcPr>
            <w:tcW w:type="dxa" w:w="886"/>
            <w:tcBorders>
              <w:start w:sz="4.0" w:val="single" w:color="#000000"/>
              <w:top w:sz="4.0" w:val="single" w:color="#000000"/>
              <w:end w:sz="4.0" w:val="single" w:color="#000000"/>
              <w:bottom w:sz="4.0" w:val="single" w:color="#000000"/>
            </w:tcBorders>
            <w:tcMar>
              <w:start w:w="0" w:type="dxa"/>
              <w:end w:w="0" w:type="dxa"/>
            </w:tcMar>
          </w:tcPr>
          <w:p/>
        </w:tc>
        <w:tc>
          <w:tcPr>
            <w:tcW w:type="dxa" w:w="994"/>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4"/>
        <w:ind w:left="738" w:right="0" w:firstLine="0"/>
        <w:jc w:val="left"/>
      </w:pPr>
      <w:r>
        <w:rPr>
          <w:rFonts w:ascii="Arial" w:hAnsi="Arial" w:eastAsia="Arial"/>
          <w:b/>
          <w:i w:val="0"/>
          <w:color w:val="000000"/>
          <w:sz w:val="28"/>
        </w:rPr>
        <w:t>D. Personnel xavf-xatars</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122"/>
        </w:trPr>
        <w:tc>
          <w:tcPr>
            <w:tcW w:type="dxa" w:w="2112"/>
            <w:tcBorders>
              <w:start w:sz="3.199999999999988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Aniqlangan xavf-xatar</w:t>
            </w:r>
          </w:p>
        </w:tc>
        <w:tc>
          <w:tcPr>
            <w:tcW w:type="dxa" w:w="1630"/>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i w:val="0"/>
                <w:color w:val="000000"/>
                <w:sz w:val="28"/>
              </w:rPr>
              <w:t xml:space="preserve">Affecting </w:t>
            </w:r>
            <w:r>
              <w:br/>
            </w:r>
            <w:r>
              <w:rPr>
                <w:rFonts w:ascii="Arial" w:hAnsi="Arial" w:eastAsia="Arial"/>
                <w:b/>
                <w:i w:val="0"/>
                <w:color w:val="000000"/>
                <w:sz w:val="28"/>
              </w:rPr>
              <w:t xml:space="preserve">science or </w:t>
            </w:r>
            <w:r>
              <w:rPr>
                <w:rFonts w:ascii="Arial" w:hAnsi="Arial" w:eastAsia="Arial"/>
                <w:b/>
                <w:i w:val="0"/>
                <w:color w:val="000000"/>
                <w:sz w:val="28"/>
              </w:rPr>
              <w:t xml:space="preserve">activity </w:t>
            </w:r>
          </w:p>
        </w:tc>
        <w:tc>
          <w:tcPr>
            <w:tcW w:type="dxa" w:w="89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0" w:firstLine="0"/>
              <w:jc w:val="center"/>
            </w:pPr>
            <w:r>
              <w:rPr>
                <w:rFonts w:ascii="Arial" w:hAnsi="Arial" w:eastAsia="Arial"/>
                <w:b/>
                <w:i w:val="0"/>
                <w:color w:val="000000"/>
                <w:sz w:val="28"/>
              </w:rPr>
              <w:t>Xavf-xatar level</w:t>
            </w:r>
            <w:r>
              <w:rPr>
                <w:rFonts w:ascii="Arial" w:hAnsi="Arial" w:eastAsia="Arial"/>
                <w:b/>
                <w:i w:val="0"/>
                <w:color w:val="000000"/>
                <w:sz w:val="28"/>
              </w:rPr>
            </w:r>
          </w:p>
        </w:tc>
        <w:tc>
          <w:tcPr>
            <w:tcW w:type="dxa" w:w="17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 xml:space="preserve">Preventive </w:t>
            </w:r>
            <w:r>
              <w:rPr>
                <w:rFonts w:ascii="Arial" w:hAnsi="Arial" w:eastAsia="Arial"/>
                <w:b/>
                <w:i w:val="0"/>
                <w:color w:val="000000"/>
                <w:sz w:val="28"/>
              </w:rPr>
              <w:t xml:space="preserve">measure </w:t>
            </w: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w:t>
            </w:r>
          </w:p>
        </w:tc>
        <w:tc>
          <w:tcPr>
            <w:tcW w:type="dxa" w:w="138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Muddat</w:t>
            </w:r>
          </w:p>
        </w:tc>
      </w:tr>
      <w:tr>
        <w:trPr>
          <w:trHeight w:hRule="exact" w:val="378"/>
        </w:trPr>
        <w:tc>
          <w:tcPr>
            <w:tcW w:type="dxa" w:w="2112"/>
            <w:tcBorders>
              <w:start w:sz="3.1999999999999886"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Vacant position </w:t>
            </w:r>
          </w:p>
        </w:tc>
        <w:tc>
          <w:tcPr>
            <w:tcW w:type="dxa" w:w="1630"/>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8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730"/>
            <w:tcBorders>
              <w:start w:sz="4.0" w:val="single" w:color="#000000"/>
              <w:top w:sz="4.0" w:val="single" w:color="#000000"/>
              <w:end w:sz="4.0" w:val="single" w:color="#000000"/>
              <w:bottom w:sz="3.199999999999818" w:val="single" w:color="#000000"/>
            </w:tcBorders>
            <w:tcMar>
              <w:start w:w="0" w:type="dxa"/>
              <w:end w:w="0" w:type="dxa"/>
            </w:tcMar>
          </w:tcPr>
          <w:p/>
        </w:tc>
        <w:tc>
          <w:tcPr>
            <w:tcW w:type="dxa" w:w="1880"/>
            <w:tcBorders>
              <w:start w:sz="4.0" w:val="single" w:color="#000000"/>
              <w:top w:sz="4.0" w:val="single" w:color="#000000"/>
              <w:end w:sz="4.0" w:val="single" w:color="#000000"/>
              <w:bottom w:sz="3.199999999999818" w:val="single" w:color="#000000"/>
            </w:tcBorders>
            <w:tcMar>
              <w:start w:w="0" w:type="dxa"/>
              <w:end w:w="0" w:type="dxa"/>
            </w:tcMar>
          </w:tcPr>
          <w:p/>
        </w:tc>
        <w:tc>
          <w:tcPr>
            <w:tcW w:type="dxa" w:w="138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750"/>
        </w:trPr>
        <w:tc>
          <w:tcPr>
            <w:tcW w:type="dxa" w:w="2112"/>
            <w:tcBorders>
              <w:start w:sz="3.1999999999999886"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8"/>
              </w:rPr>
              <w:t xml:space="preserve">Incompatibility </w:t>
            </w:r>
            <w:r>
              <w:rPr>
                <w:rFonts w:ascii="Arial" w:hAnsi="Arial" w:eastAsia="Arial"/>
                <w:b w:val="0"/>
                <w:i w:val="0"/>
                <w:color w:val="000000"/>
                <w:sz w:val="28"/>
              </w:rPr>
              <w:t xml:space="preserve">of expertise </w:t>
            </w:r>
          </w:p>
        </w:tc>
        <w:tc>
          <w:tcPr>
            <w:tcW w:type="dxa" w:w="1630"/>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89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1730"/>
            <w:tcBorders>
              <w:start w:sz="4.0" w:val="single" w:color="#000000"/>
              <w:top w:sz="3.199999999999818" w:val="single" w:color="#000000"/>
              <w:end w:sz="4.0" w:val="single" w:color="#000000"/>
              <w:bottom w:sz="4.0" w:val="single" w:color="#000000"/>
            </w:tcBorders>
            <w:tcMar>
              <w:start w:w="0" w:type="dxa"/>
              <w:end w:w="0" w:type="dxa"/>
            </w:tcMar>
          </w:tcP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tc>
        <w:tc>
          <w:tcPr>
            <w:tcW w:type="dxa" w:w="138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211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Overload </w:t>
            </w:r>
          </w:p>
        </w:tc>
        <w:tc>
          <w:tcPr>
            <w:tcW w:type="dxa" w:w="1630"/>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892"/>
            <w:tcBorders>
              <w:start w:sz="3.199999999999818"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211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tabs>
                <w:tab w:pos="1772" w:val="left"/>
              </w:tabs>
              <w:autoSpaceDE w:val="0"/>
              <w:widowControl/>
              <w:spacing w:line="233" w:lineRule="auto" w:before="4" w:after="0"/>
              <w:ind w:left="106" w:right="0" w:firstLine="0"/>
              <w:jc w:val="left"/>
            </w:pPr>
            <w:r>
              <w:rPr>
                <w:rFonts w:ascii="Arial" w:hAnsi="Arial" w:eastAsia="Arial"/>
                <w:b w:val="0"/>
                <w:i w:val="0"/>
                <w:color w:val="000000"/>
                <w:sz w:val="28"/>
              </w:rPr>
              <w:t xml:space="preserve">Lack </w:t>
            </w:r>
            <w:r>
              <w:rPr>
                <w:rFonts w:ascii="Arial" w:hAnsi="Arial" w:eastAsia="Arial"/>
                <w:b w:val="0"/>
                <w:i w:val="0"/>
                <w:color w:val="000000"/>
                <w:sz w:val="28"/>
              </w:rPr>
              <w:t xml:space="preserve">of </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 xml:space="preserve">scientific </w:t>
            </w:r>
          </w:p>
          <w:p>
            <w:pPr>
              <w:autoSpaceDN w:val="0"/>
              <w:autoSpaceDE w:val="0"/>
              <w:widowControl/>
              <w:spacing w:line="233" w:lineRule="auto" w:before="56" w:after="0"/>
              <w:ind w:left="106" w:right="0" w:firstLine="0"/>
              <w:jc w:val="left"/>
            </w:pPr>
            <w:r>
              <w:rPr>
                <w:rFonts w:ascii="Arial" w:hAnsi="Arial" w:eastAsia="Arial"/>
                <w:b w:val="0"/>
                <w:i w:val="0"/>
                <w:color w:val="000000"/>
                <w:sz w:val="28"/>
              </w:rPr>
              <w:t xml:space="preserve">capacity </w:t>
            </w:r>
          </w:p>
        </w:tc>
        <w:tc>
          <w:tcPr>
            <w:tcW w:type="dxa" w:w="1630"/>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892"/>
            <w:tcBorders>
              <w:start w:sz="3.199999999999818"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00" w:after="0"/>
        <w:ind w:left="0" w:right="20" w:firstLine="0"/>
        <w:jc w:val="right"/>
      </w:pPr>
      <w:r>
        <w:rPr>
          <w:rFonts w:ascii="Times New Roman" w:hAnsi="Times New Roman" w:eastAsia="Times New Roman"/>
          <w:b w:val="0"/>
          <w:i/>
          <w:color w:val="000000"/>
          <w:sz w:val="22"/>
        </w:rPr>
        <w:t>Ta'lim sifatini ta'minlash|130</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8"/>
        <w:gridCol w:w="1628"/>
        <w:gridCol w:w="1628"/>
        <w:gridCol w:w="1628"/>
        <w:gridCol w:w="1628"/>
        <w:gridCol w:w="1628"/>
      </w:tblGrid>
      <w:tr>
        <w:trPr>
          <w:trHeight w:hRule="exact" w:val="752"/>
        </w:trPr>
        <w:tc>
          <w:tcPr>
            <w:tcW w:type="dxa" w:w="211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Xavf-xatar of staff turnover</w:t>
            </w:r>
            <w:r>
              <w:rPr>
                <w:rFonts w:ascii="Arial" w:hAnsi="Arial" w:eastAsia="Arial"/>
                <w:b w:val="0"/>
                <w:i w:val="0"/>
                <w:color w:val="000000"/>
                <w:sz w:val="28"/>
              </w:rPr>
            </w:r>
          </w:p>
        </w:tc>
        <w:tc>
          <w:tcPr>
            <w:tcW w:type="dxa" w:w="1630"/>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892"/>
            <w:tcBorders>
              <w:start w:sz="3.199999999999818"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211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Other xavf-xatar</w:t>
            </w:r>
          </w:p>
        </w:tc>
        <w:tc>
          <w:tcPr>
            <w:tcW w:type="dxa" w:w="1630"/>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892"/>
            <w:tcBorders>
              <w:start w:sz="3.199999999999818"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66" w:lineRule="auto" w:before="376" w:after="0"/>
        <w:ind w:left="30" w:right="4752" w:firstLine="708"/>
        <w:jc w:val="left"/>
      </w:pPr>
      <w:r>
        <w:rPr>
          <w:rFonts w:ascii="Arial" w:hAnsi="Arial" w:eastAsia="Arial"/>
          <w:b/>
          <w:i w:val="0"/>
          <w:color w:val="000000"/>
          <w:sz w:val="28"/>
        </w:rPr>
        <w:t xml:space="preserve">E. Final conclusion </w:t>
        <w:br/>
        <w:t xml:space="preserve">Staffing holat of the kafedra: </w:t>
        <w:br/>
        <w:t xml:space="preserve">☐complete and stable </w:t>
        <w:br/>
        <w:t xml:space="preserve">☐mostly enough </w:t>
        <w:br/>
        <w:t>☐There is a problem in some subjects.</w:t>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autoSpaceDE w:val="0"/>
        <w:widowControl/>
        <w:spacing w:line="266" w:lineRule="auto" w:before="66" w:after="0"/>
        <w:ind w:left="30" w:right="144" w:firstLine="0"/>
        <w:jc w:val="left"/>
      </w:pPr>
      <w:r>
        <w:rPr>
          <w:rFonts w:ascii="Segoe UI Symbol" w:hAnsi="Segoe UI Symbol" w:eastAsia="Segoe UI Symbol"/>
          <w:b w:val="0"/>
          <w:i w:val="0"/>
          <w:color w:val="000000"/>
          <w:sz w:val="28"/>
        </w:rPr>
        <w:t xml:space="preserve">☐mavjud a high personnel xavf-xatar </w:t>
        <w:br/>
        <w:t xml:space="preserve">The main problem: </w:t>
        <w:br/>
        <w:t>...........................................................................................................................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144" w:firstLine="0"/>
        <w:jc w:val="left"/>
      </w:pPr>
      <w:r>
        <w:rPr>
          <w:rFonts w:ascii="Arial" w:hAnsi="Arial" w:eastAsia="Arial"/>
          <w:b w:val="0"/>
          <w:i w:val="0"/>
          <w:color w:val="000000"/>
          <w:sz w:val="28"/>
        </w:rPr>
        <w:t xml:space="preserve">Proposed action: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p>
      <w:pPr>
        <w:autoSpaceDN w:val="0"/>
        <w:tabs>
          <w:tab w:pos="738" w:val="left"/>
        </w:tabs>
        <w:autoSpaceDE w:val="0"/>
        <w:widowControl/>
        <w:spacing w:line="262" w:lineRule="auto" w:before="426" w:after="52"/>
        <w:ind w:left="30" w:right="0" w:firstLine="0"/>
        <w:jc w:val="left"/>
      </w:pPr>
      <w:r>
        <w:rPr>
          <w:rFonts w:ascii="Arial" w:hAnsi="Arial" w:eastAsia="Arial"/>
          <w:b/>
          <w:i w:val="0"/>
          <w:color w:val="000000"/>
          <w:sz w:val="28"/>
        </w:rPr>
        <w:t xml:space="preserve">ILOVA 10.2: Comprehensive review of professor-o'qituvchi activities and individual development card </w:t>
        <w:br/>
        <w:t>A. Umumiy ma'lumotlar</w:t>
      </w:r>
      <w:r>
        <w:rPr>
          <w:rFonts w:ascii="Arial" w:hAnsi="Arial" w:eastAsia="Arial"/>
          <w:b/>
          <w:i w:val="0"/>
          <w:color w:val="000000"/>
          <w:sz w:val="28"/>
        </w:rPr>
      </w:r>
      <w:r/>
      <w:r>
        <w:rPr>
          <w:rFonts w:ascii="Arial" w:hAnsi="Arial" w:eastAsia="Arial"/>
          <w:b/>
          <w:i w:val="0"/>
          <w:color w:val="000000"/>
          <w:sz w:val="28"/>
        </w:rPr>
      </w:r>
    </w:p>
    <w:p>
      <w:pPr>
        <w:sectPr>
          <w:pgSz w:w="11906" w:h="16838"/>
          <w:pgMar w:top="354" w:right="1036"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9766"/>
      </w:tblGrid>
      <w:tr>
        <w:trPr>
          <w:trHeight w:hRule="exact" w:val="380"/>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r>
      <w:tr>
        <w:trPr>
          <w:trHeight w:hRule="exact" w:val="380"/>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Professor-o'qituvchi's FISh.</w:t>
            </w:r>
          </w:p>
        </w:tc>
      </w:tr>
      <w:tr>
        <w:trPr>
          <w:trHeight w:hRule="exact" w:val="380"/>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Position </w:t>
            </w:r>
          </w:p>
        </w:tc>
      </w:tr>
      <w:tr>
        <w:trPr>
          <w:trHeight w:hRule="exact" w:val="382"/>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Fakultet and kafedra</w:t>
            </w:r>
          </w:p>
        </w:tc>
      </w:tr>
      <w:tr>
        <w:trPr>
          <w:trHeight w:hRule="exact" w:val="378"/>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Baholash period</w:t>
            </w:r>
          </w:p>
        </w:tc>
      </w:tr>
      <w:tr>
        <w:trPr>
          <w:trHeight w:hRule="exact" w:val="382"/>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Subjects taught </w:t>
            </w:r>
          </w:p>
        </w:tc>
      </w:tr>
      <w:tr>
        <w:trPr>
          <w:trHeight w:hRule="exact" w:val="380"/>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Total workload </w:t>
            </w:r>
          </w:p>
        </w:tc>
      </w:tr>
      <w:tr>
        <w:trPr>
          <w:trHeight w:hRule="exact" w:val="380"/>
        </w:trPr>
        <w:tc>
          <w:tcPr>
            <w:tcW w:type="dxa" w:w="4238"/>
            <w:tcBorders>
              <w:start w:sz="3.1999999999999886"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Date of last advanced training </w:t>
            </w:r>
          </w:p>
        </w:tc>
      </w:tr>
      <w:tr>
        <w:trPr>
          <w:trHeight w:hRule="exact" w:val="732"/>
        </w:trPr>
        <w:tc>
          <w:tcPr>
            <w:tcW w:type="dxa" w:w="4238"/>
            <w:tcBorders>
              <w:start w:sz="3.1999999999999886" w:val="single" w:color="#000000"/>
              <w:top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413"/>
              <w:gridCol w:w="1413"/>
              <w:gridCol w:w="1413"/>
            </w:tblGrid>
            <w:tr>
              <w:trPr>
                <w:trHeight w:hRule="exact" w:val="346"/>
              </w:trPr>
              <w:tc>
                <w:tcPr>
                  <w:tcW w:type="dxa" w:w="12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Those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responsible </w:t>
                  </w:r>
                </w:p>
              </w:tc>
              <w:tc>
                <w:tcPr>
                  <w:tcW w:type="dxa" w:w="7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conducting the baholash</w:t>
            </w:r>
          </w:p>
        </w:tc>
      </w:tr>
    </w:tbl>
    <w:p>
      <w:pPr>
        <w:autoSpaceDN w:val="0"/>
        <w:autoSpaceDE w:val="0"/>
        <w:widowControl/>
        <w:spacing w:line="14" w:lineRule="exact" w:before="0" w:after="0"/>
        <w:ind w:left="0" w:right="0"/>
      </w:pPr>
    </w:p>
    <w:p>
      <w:pPr>
        <w:sectPr>
          <w:type w:val="continuous"/>
          <w:pgSz w:w="11906" w:h="16838"/>
          <w:pgMar w:top="354" w:right="1036" w:bottom="482" w:left="1104" w:header="720" w:footer="720" w:gutter="0"/>
          <w:cols w:num="2" w:equalWidth="0">
            <w:col w:w="4274" w:space="0"/>
            <w:col w:w="5492" w:space="0"/>
          </w:cols>
          <w:docGrid w:linePitch="360"/>
        </w:sectPr>
      </w:pPr>
    </w:p>
    <w:tbl>
      <w:tblPr>
        <w:tblW w:type="auto" w:w="0"/>
        <w:tblLayout w:type="fixed"/>
        <w:tblLook w:firstColumn="1" w:firstRow="1" w:lastColumn="0" w:lastRow="0" w:noHBand="0" w:noVBand="1" w:val="04A0"/>
        <w:tblInd w:w="4.0000000000009095" w:type="dxa"/>
      </w:tblPr>
      <w:tblGrid>
        <w:gridCol w:w="9766"/>
      </w:tblGrid>
      <w:tr>
        <w:trPr>
          <w:trHeight w:hRule="exact" w:val="380"/>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Axborot</w:t>
            </w:r>
          </w:p>
        </w:tc>
      </w:tr>
      <w:tr>
        <w:trPr>
          <w:trHeight w:hRule="exact" w:val="380"/>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38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732"/>
        </w:trPr>
        <w:tc>
          <w:tcPr>
            <w:tcW w:type="dxa" w:w="5388"/>
            <w:tcBorders>
              <w:start w:sz="3.200000000000273"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14" w:lineRule="exact" w:before="0" w:after="376"/>
        <w:ind w:left="0" w:right="0"/>
      </w:pPr>
    </w:p>
    <w:p>
      <w:pPr>
        <w:sectPr>
          <w:type w:val="nextColumn"/>
          <w:pgSz w:w="11906" w:h="16838"/>
          <w:pgMar w:top="354" w:right="1036" w:bottom="482" w:left="1104" w:header="720" w:footer="720" w:gutter="0"/>
          <w:cols w:num="2" w:equalWidth="0">
            <w:col w:w="4274" w:space="0"/>
            <w:col w:w="5492" w:space="0"/>
          </w:cols>
          <w:docGrid w:linePitch="360"/>
        </w:sectPr>
      </w:pPr>
    </w:p>
    <w:p>
      <w:pPr>
        <w:autoSpaceDN w:val="0"/>
        <w:autoSpaceDE w:val="0"/>
        <w:widowControl/>
        <w:spacing w:line="233" w:lineRule="auto" w:before="0" w:after="50"/>
        <w:ind w:left="738" w:right="0" w:firstLine="0"/>
        <w:jc w:val="left"/>
      </w:pPr>
      <w:r>
        <w:rPr>
          <w:rFonts w:ascii="Arial" w:hAnsi="Arial" w:eastAsia="Arial"/>
          <w:b/>
          <w:i w:val="0"/>
          <w:color w:val="000000"/>
          <w:sz w:val="28"/>
        </w:rPr>
        <w:t>B. Review of faoliyat natijalari results</w:t>
      </w:r>
    </w:p>
    <w:tbl>
      <w:tblPr>
        <w:tblW w:type="auto" w:w="0"/>
        <w:tblLayout w:type="fixed"/>
        <w:tblLook w:firstColumn="1" w:firstRow="1" w:lastColumn="0" w:lastRow="0" w:noHBand="0" w:noVBand="1" w:val="04A0"/>
        <w:tblInd w:w="33.999999999999915" w:type="dxa"/>
      </w:tblPr>
      <w:tblGrid>
        <w:gridCol w:w="1628"/>
        <w:gridCol w:w="1628"/>
        <w:gridCol w:w="1628"/>
        <w:gridCol w:w="1628"/>
        <w:gridCol w:w="1628"/>
        <w:gridCol w:w="1628"/>
      </w:tblGrid>
      <w:tr>
        <w:trPr>
          <w:trHeight w:hRule="exact" w:val="1494"/>
        </w:trPr>
        <w:tc>
          <w:tcPr>
            <w:tcW w:type="dxa" w:w="17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tabs>
                <w:tab w:pos="1390" w:val="left"/>
              </w:tabs>
              <w:autoSpaceDE w:val="0"/>
              <w:widowControl/>
              <w:spacing w:line="233" w:lineRule="auto" w:before="4" w:after="0"/>
              <w:ind w:left="106" w:right="0" w:firstLine="0"/>
              <w:jc w:val="left"/>
            </w:pPr>
            <w:r>
              <w:rPr>
                <w:rFonts w:ascii="Arial" w:hAnsi="Arial" w:eastAsia="Arial"/>
                <w:b/>
                <w:i w:val="0"/>
                <w:color w:val="000000"/>
                <w:sz w:val="28"/>
              </w:rPr>
              <w:t xml:space="preserve">Field </w:t>
            </w:r>
            <w:r>
              <w:rPr>
                <w:rFonts w:ascii="Arial" w:hAnsi="Arial" w:eastAsia="Arial"/>
                <w:b/>
                <w:i w:val="0"/>
                <w:color w:val="000000"/>
                <w:sz w:val="28"/>
              </w:rPr>
              <w:t xml:space="preserve">of </w:t>
            </w:r>
          </w:p>
          <w:p>
            <w:pPr>
              <w:autoSpaceDN w:val="0"/>
              <w:autoSpaceDE w:val="0"/>
              <w:widowControl/>
              <w:spacing w:line="233" w:lineRule="auto" w:before="58" w:after="0"/>
              <w:ind w:left="106" w:right="0" w:firstLine="0"/>
              <w:jc w:val="left"/>
            </w:pPr>
            <w:r>
              <w:rPr>
                <w:rFonts w:ascii="Arial" w:hAnsi="Arial" w:eastAsia="Arial"/>
                <w:b/>
                <w:i w:val="0"/>
                <w:color w:val="000000"/>
                <w:sz w:val="28"/>
              </w:rPr>
              <w:t xml:space="preserve">activity </w:t>
            </w:r>
          </w:p>
        </w:tc>
        <w:tc>
          <w:tcPr>
            <w:tcW w:type="dxa" w:w="11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4" w:after="0"/>
              <w:ind w:left="106" w:right="144" w:firstLine="0"/>
              <w:jc w:val="left"/>
            </w:pPr>
            <w:r>
              <w:rPr>
                <w:rFonts w:ascii="Arial" w:hAnsi="Arial" w:eastAsia="Arial"/>
                <w:b/>
                <w:i w:val="0"/>
                <w:color w:val="000000"/>
                <w:sz w:val="28"/>
              </w:rPr>
              <w:t xml:space="preserve">Plann </w:t>
            </w:r>
            <w:r>
              <w:rPr>
                <w:rFonts w:ascii="Arial" w:hAnsi="Arial" w:eastAsia="Arial"/>
                <w:b/>
                <w:i w:val="0"/>
                <w:color w:val="000000"/>
                <w:sz w:val="28"/>
              </w:rPr>
              <w:t xml:space="preserve">ed </w:t>
            </w:r>
            <w:r>
              <w:br/>
            </w:r>
            <w:r>
              <w:rPr>
                <w:rFonts w:ascii="Arial" w:hAnsi="Arial" w:eastAsia="Arial"/>
                <w:b/>
                <w:i w:val="0"/>
                <w:color w:val="000000"/>
                <w:sz w:val="28"/>
              </w:rPr>
              <w:t xml:space="preserve">result </w:t>
            </w:r>
          </w:p>
        </w:tc>
        <w:tc>
          <w:tcPr>
            <w:tcW w:type="dxa" w:w="9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i w:val="0"/>
                <w:color w:val="000000"/>
                <w:sz w:val="28"/>
              </w:rPr>
              <w:t xml:space="preserve">Actu </w:t>
            </w:r>
            <w:r>
              <w:rPr>
                <w:rFonts w:ascii="Arial" w:hAnsi="Arial" w:eastAsia="Arial"/>
                <w:b/>
                <w:i w:val="0"/>
                <w:color w:val="000000"/>
                <w:sz w:val="28"/>
              </w:rPr>
              <w:t xml:space="preserve">al </w:t>
            </w:r>
            <w:r>
              <w:br/>
            </w:r>
            <w:r>
              <w:rPr>
                <w:rFonts w:ascii="Arial" w:hAnsi="Arial" w:eastAsia="Arial"/>
                <w:b/>
                <w:i w:val="0"/>
                <w:color w:val="000000"/>
                <w:sz w:val="28"/>
              </w:rPr>
              <w:t xml:space="preserve">resul </w:t>
            </w:r>
            <w:r>
              <w:rPr>
                <w:rFonts w:ascii="Arial" w:hAnsi="Arial" w:eastAsia="Arial"/>
                <w:b/>
                <w:i w:val="0"/>
                <w:color w:val="000000"/>
                <w:sz w:val="28"/>
              </w:rPr>
              <w:t xml:space="preserve">t </w:t>
            </w:r>
          </w:p>
        </w:tc>
        <w:tc>
          <w:tcPr>
            <w:tcW w:type="dxa" w:w="14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4" w:after="0"/>
              <w:ind w:left="104" w:right="0" w:firstLine="0"/>
              <w:jc w:val="left"/>
            </w:pPr>
            <w:r>
              <w:rPr>
                <w:rFonts w:ascii="Arial" w:hAnsi="Arial" w:eastAsia="Arial"/>
                <w:b/>
                <w:i w:val="0"/>
                <w:color w:val="000000"/>
                <w:sz w:val="28"/>
              </w:rPr>
              <w:t xml:space="preserve">Supporti ng </w:t>
              <w:br/>
              <w:t>dalil</w:t>
            </w:r>
            <w:r>
              <w:rPr>
                <w:rFonts w:ascii="Arial" w:hAnsi="Arial" w:eastAsia="Arial"/>
                <w:b/>
                <w:i w:val="0"/>
                <w:color w:val="000000"/>
                <w:sz w:val="28"/>
              </w:rPr>
            </w:r>
            <w:r/>
            <w:r>
              <w:rPr>
                <w:rFonts w:ascii="Arial" w:hAnsi="Arial" w:eastAsia="Arial"/>
                <w:b/>
                <w:i w:val="0"/>
                <w:color w:val="000000"/>
                <w:sz w:val="28"/>
              </w:rPr>
            </w:r>
          </w:p>
        </w:tc>
        <w:tc>
          <w:tcPr>
            <w:tcW w:type="dxa" w:w="36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Holat</w:t>
            </w:r>
          </w:p>
        </w:tc>
        <w:tc>
          <w:tcPr>
            <w:tcW w:type="dxa" w:w="7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4" w:after="0"/>
              <w:ind w:left="102" w:right="144" w:firstLine="0"/>
              <w:jc w:val="left"/>
            </w:pPr>
            <w:r>
              <w:rPr>
                <w:rFonts w:ascii="Arial" w:hAnsi="Arial" w:eastAsia="Arial"/>
                <w:b/>
                <w:i w:val="0"/>
                <w:color w:val="000000"/>
                <w:sz w:val="28"/>
              </w:rPr>
              <w:t>Yo'qt e</w:t>
            </w:r>
            <w:r>
              <w:rPr>
                <w:rFonts w:ascii="Arial" w:hAnsi="Arial" w:eastAsia="Arial"/>
                <w:b/>
                <w:i w:val="0"/>
                <w:color w:val="000000"/>
                <w:sz w:val="28"/>
              </w:rPr>
            </w:r>
          </w:p>
        </w:tc>
      </w:tr>
    </w:tbl>
    <w:p>
      <w:pPr>
        <w:autoSpaceDN w:val="0"/>
        <w:autoSpaceDE w:val="0"/>
        <w:widowControl/>
        <w:spacing w:line="233" w:lineRule="auto" w:before="778" w:after="0"/>
        <w:ind w:left="0" w:right="42" w:firstLine="0"/>
        <w:jc w:val="right"/>
      </w:pPr>
      <w:r>
        <w:rPr>
          <w:rFonts w:ascii="Times New Roman" w:hAnsi="Times New Roman" w:eastAsia="Times New Roman"/>
          <w:b w:val="0"/>
          <w:i/>
          <w:color w:val="000000"/>
          <w:sz w:val="22"/>
        </w:rPr>
        <w:t>Ta'lim sifatini ta'minlash|131</w:t>
      </w:r>
      <w:r>
        <w:rPr>
          <w:rFonts w:ascii="Times New Roman" w:hAnsi="Times New Roman" w:eastAsia="Times New Roman"/>
          <w:b w:val="0"/>
          <w:i w:val="0"/>
          <w:color w:val="000000"/>
          <w:sz w:val="22"/>
        </w:rPr>
      </w:r>
    </w:p>
    <w:p>
      <w:pPr>
        <w:sectPr>
          <w:type w:val="continuous"/>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494"/>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8" w:after="0"/>
              <w:ind w:left="106" w:right="0" w:firstLine="0"/>
              <w:jc w:val="left"/>
            </w:pPr>
            <w:r>
              <w:rPr>
                <w:rFonts w:ascii="Arial" w:hAnsi="Arial" w:eastAsia="Arial"/>
                <w:b w:val="0"/>
                <w:i w:val="0"/>
                <w:color w:val="000000"/>
                <w:sz w:val="28"/>
              </w:rPr>
              <w:t xml:space="preserve">Learning </w:t>
            </w:r>
            <w:r>
              <w:br/>
            </w:r>
            <w:r>
              <w:rPr>
                <w:rFonts w:ascii="Arial" w:hAnsi="Arial" w:eastAsia="Arial"/>
                <w:b w:val="0"/>
                <w:i w:val="0"/>
                <w:color w:val="000000"/>
                <w:sz w:val="28"/>
              </w:rPr>
              <w:t xml:space="preserve">activities </w:t>
            </w:r>
            <w:r>
              <w:br/>
            </w:r>
            <w:r>
              <w:rPr>
                <w:rFonts w:ascii="Arial" w:hAnsi="Arial" w:eastAsia="Arial"/>
                <w:b w:val="0"/>
                <w:i w:val="0"/>
                <w:color w:val="000000"/>
                <w:sz w:val="28"/>
              </w:rPr>
              <w:t xml:space="preserve">and lesson </w:t>
            </w:r>
            <w:r>
              <w:rPr>
                <w:rFonts w:ascii="Arial" w:hAnsi="Arial" w:eastAsia="Arial"/>
                <w:b w:val="0"/>
                <w:i w:val="0"/>
                <w:color w:val="000000"/>
                <w:sz w:val="28"/>
              </w:rPr>
              <w:t xml:space="preserve">quality </w:t>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288" w:firstLine="0"/>
              <w:jc w:val="left"/>
            </w:pPr>
            <w:r>
              <w:rPr>
                <w:rFonts w:ascii="Arial" w:hAnsi="Arial" w:eastAsia="Arial"/>
                <w:b w:val="0"/>
                <w:i w:val="0"/>
                <w:color w:val="000000"/>
                <w:sz w:val="28"/>
              </w:rPr>
              <w:t xml:space="preserve">Talaba </w:t>
              <w:br/>
              <w:t xml:space="preserve">learning </w:t>
              <w:br/>
              <w:t>outcomes</w:t>
            </w:r>
            <w:r/>
            <w:r>
              <w:rPr>
                <w:rFonts w:ascii="Arial" w:hAnsi="Arial" w:eastAsia="Arial"/>
                <w:b w:val="0"/>
                <w:i w:val="0"/>
                <w:color w:val="000000"/>
                <w:sz w:val="28"/>
              </w:rPr>
            </w:r>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1490"/>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6" w:right="0" w:firstLine="0"/>
              <w:jc w:val="left"/>
            </w:pPr>
            <w:r>
              <w:rPr>
                <w:rFonts w:ascii="Arial" w:hAnsi="Arial" w:eastAsia="Arial"/>
                <w:b w:val="0"/>
                <w:i w:val="0"/>
                <w:color w:val="000000"/>
                <w:sz w:val="28"/>
              </w:rPr>
              <w:t xml:space="preserve">Ta'limal and </w:t>
              <w:br/>
              <w:t>methodologi cal activities</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0" w:right="432" w:firstLine="0"/>
              <w:jc w:val="center"/>
            </w:pPr>
            <w:r>
              <w:rPr>
                <w:rFonts w:ascii="Arial" w:hAnsi="Arial" w:eastAsia="Arial"/>
                <w:b w:val="0"/>
                <w:i w:val="0"/>
                <w:color w:val="000000"/>
                <w:sz w:val="28"/>
              </w:rPr>
              <w:t>Ilmiy tadqiqot activities</w:t>
            </w:r>
            <w:r>
              <w:rPr>
                <w:rFonts w:ascii="Arial" w:hAnsi="Arial" w:eastAsia="Arial"/>
                <w:b w:val="0"/>
                <w:i w:val="0"/>
                <w:color w:val="000000"/>
                <w:sz w:val="28"/>
              </w:rPr>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810"/>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0" w:firstLine="0"/>
              <w:jc w:val="center"/>
            </w:pPr>
            <w:r>
              <w:rPr>
                <w:rFonts w:ascii="Arial" w:hAnsi="Arial" w:eastAsia="Arial"/>
                <w:b w:val="0"/>
                <w:i w:val="0"/>
                <w:color w:val="000000"/>
                <w:sz w:val="28"/>
              </w:rPr>
              <w:t>Xalqaro hamkorlik</w:t>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432" w:firstLine="0"/>
              <w:jc w:val="left"/>
            </w:pPr>
            <w:r>
              <w:rPr>
                <w:rFonts w:ascii="Arial" w:hAnsi="Arial" w:eastAsia="Arial"/>
                <w:b w:val="0"/>
                <w:i w:val="0"/>
                <w:color w:val="000000"/>
                <w:sz w:val="28"/>
              </w:rPr>
              <w:t xml:space="preserve">Working with </w:t>
              <w:br/>
              <w:t>talabas</w:t>
            </w:r>
            <w:r>
              <w:rPr>
                <w:rFonts w:ascii="Arial" w:hAnsi="Arial" w:eastAsia="Arial"/>
                <w:b w:val="0"/>
                <w:i w:val="0"/>
                <w:color w:val="000000"/>
                <w:sz w:val="28"/>
              </w:rPr>
            </w:r>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4.0" w:val="single" w:color="#000000"/>
            </w:tcBorders>
            <w:tcMar>
              <w:start w:w="0" w:type="dxa"/>
              <w:end w:w="0" w:type="dxa"/>
            </w:tcMar>
          </w:tcPr>
          <w:p/>
        </w:tc>
      </w:tr>
      <w:tr>
        <w:trPr>
          <w:trHeight w:hRule="exact" w:val="1122"/>
        </w:trPr>
        <w:tc>
          <w:tcPr>
            <w:tcW w:type="dxa" w:w="17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6" w:after="0"/>
              <w:ind w:left="106" w:right="144" w:firstLine="0"/>
              <w:jc w:val="left"/>
            </w:pPr>
            <w:r>
              <w:rPr>
                <w:rFonts w:ascii="Arial" w:hAnsi="Arial" w:eastAsia="Arial"/>
                <w:b w:val="0"/>
                <w:i w:val="0"/>
                <w:color w:val="000000"/>
                <w:sz w:val="28"/>
              </w:rPr>
              <w:t xml:space="preserve">Raqamli </w:t>
              <w:br/>
              <w:t>competenci es</w:t>
            </w:r>
            <w:r/>
            <w:r>
              <w:rPr>
                <w:rFonts w:ascii="Arial" w:hAnsi="Arial" w:eastAsia="Arial"/>
                <w:b w:val="0"/>
                <w:i w:val="0"/>
                <w:color w:val="000000"/>
                <w:sz w:val="28"/>
              </w:rPr>
            </w:r>
            <w:r>
              <w:rPr>
                <w:rFonts w:ascii="Arial" w:hAnsi="Arial" w:eastAsia="Arial"/>
                <w:b w:val="0"/>
                <w:i w:val="0"/>
                <w:color w:val="000000"/>
                <w:sz w:val="28"/>
              </w:rPr>
            </w:r>
          </w:p>
        </w:tc>
        <w:tc>
          <w:tcPr>
            <w:tcW w:type="dxa" w:w="1114"/>
            <w:tcBorders>
              <w:start w:sz="4.0" w:val="single" w:color="#000000"/>
              <w:top w:sz="4.0" w:val="single" w:color="#000000"/>
              <w:end w:sz="4.0" w:val="single" w:color="#000000"/>
              <w:bottom w:sz="3.199999999999818" w:val="single" w:color="#000000"/>
            </w:tcBorders>
            <w:tcMar>
              <w:start w:w="0" w:type="dxa"/>
              <w:end w:w="0" w:type="dxa"/>
            </w:tcMar>
          </w:tcPr>
          <w:p/>
        </w:tc>
        <w:tc>
          <w:tcPr>
            <w:tcW w:type="dxa" w:w="916"/>
            <w:tcBorders>
              <w:start w:sz="4.0" w:val="single" w:color="#000000"/>
              <w:top w:sz="4.0" w:val="single" w:color="#000000"/>
              <w:end w:sz="4.0" w:val="single" w:color="#000000"/>
              <w:bottom w:sz="3.199999999999818" w:val="single" w:color="#000000"/>
            </w:tcBorders>
            <w:tcMar>
              <w:start w:w="0" w:type="dxa"/>
              <w:end w:w="0" w:type="dxa"/>
            </w:tcMar>
          </w:tcPr>
          <w:p/>
        </w:tc>
        <w:tc>
          <w:tcPr>
            <w:tcW w:type="dxa" w:w="1444"/>
            <w:tcBorders>
              <w:start w:sz="4.0" w:val="single" w:color="#000000"/>
              <w:top w:sz="4.0" w:val="single" w:color="#000000"/>
              <w:end w:sz="4.0" w:val="single" w:color="#000000"/>
              <w:bottom w:sz="3.199999999999818" w:val="single" w:color="#000000"/>
            </w:tcBorders>
            <w:tcMar>
              <w:start w:w="0" w:type="dxa"/>
              <w:end w:w="0" w:type="dxa"/>
            </w:tcMar>
          </w:tcPr>
          <w:p/>
        </w:tc>
        <w:tc>
          <w:tcPr>
            <w:tcW w:type="dxa" w:w="36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122"/>
        </w:trPr>
        <w:tc>
          <w:tcPr>
            <w:tcW w:type="dxa" w:w="17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8"/>
              </w:rPr>
              <w:t xml:space="preserve">Professional </w:t>
            </w:r>
            <w:r>
              <w:rPr>
                <w:rFonts w:ascii="Arial" w:hAnsi="Arial" w:eastAsia="Arial"/>
                <w:b w:val="0"/>
                <w:i w:val="0"/>
                <w:color w:val="000000"/>
                <w:sz w:val="28"/>
              </w:rPr>
              <w:t xml:space="preserve">developmen </w:t>
            </w:r>
            <w:r>
              <w:rPr>
                <w:rFonts w:ascii="Arial" w:hAnsi="Arial" w:eastAsia="Arial"/>
                <w:b w:val="0"/>
                <w:i w:val="0"/>
                <w:color w:val="000000"/>
                <w:sz w:val="28"/>
              </w:rPr>
              <w:t xml:space="preserve">t </w:t>
            </w:r>
          </w:p>
        </w:tc>
        <w:tc>
          <w:tcPr>
            <w:tcW w:type="dxa" w:w="1114"/>
            <w:tcBorders>
              <w:start w:sz="4.0" w:val="single" w:color="#000000"/>
              <w:top w:sz="3.199999999999818" w:val="single" w:color="#000000"/>
              <w:end w:sz="4.0" w:val="single" w:color="#000000"/>
              <w:bottom w:sz="4.0" w:val="single" w:color="#000000"/>
            </w:tcBorders>
            <w:tcMar>
              <w:start w:w="0" w:type="dxa"/>
              <w:end w:w="0" w:type="dxa"/>
            </w:tcMar>
          </w:tcPr>
          <w:p/>
        </w:tc>
        <w:tc>
          <w:tcPr>
            <w:tcW w:type="dxa" w:w="916"/>
            <w:tcBorders>
              <w:start w:sz="4.0" w:val="single" w:color="#000000"/>
              <w:top w:sz="3.199999999999818" w:val="single" w:color="#000000"/>
              <w:end w:sz="4.0" w:val="single" w:color="#000000"/>
              <w:bottom w:sz="4.0" w:val="single" w:color="#000000"/>
            </w:tcBorders>
            <w:tcMar>
              <w:start w:w="0" w:type="dxa"/>
              <w:end w:w="0" w:type="dxa"/>
            </w:tcMar>
          </w:tcPr>
          <w:p/>
        </w:tc>
        <w:tc>
          <w:tcPr>
            <w:tcW w:type="dxa" w:w="1444"/>
            <w:tcBorders>
              <w:start w:sz="4.0" w:val="single" w:color="#000000"/>
              <w:top w:sz="3.199999999999818" w:val="single" w:color="#000000"/>
              <w:end w:sz="4.0" w:val="single" w:color="#000000"/>
              <w:bottom w:sz="4.0" w:val="single" w:color="#000000"/>
            </w:tcBorders>
            <w:tcMar>
              <w:start w:w="0" w:type="dxa"/>
              <w:end w:w="0" w:type="dxa"/>
            </w:tcMar>
          </w:tcPr>
          <w:p/>
        </w:tc>
        <w:tc>
          <w:tcPr>
            <w:tcW w:type="dxa" w:w="36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acceptable</w:t>
            </w:r>
            <w:r>
              <w:rPr>
                <w:rFonts w:ascii="Segoe UI Symbol" w:hAnsi="Segoe UI Symbol" w:eastAsia="Segoe UI Symbol"/>
                <w:b w:val="0"/>
                <w:i w:val="0"/>
                <w:color w:val="000000"/>
                <w:sz w:val="28"/>
              </w:rPr>
              <w:t>☐</w:t>
            </w:r>
            <w:r>
              <w:rPr>
                <w:rFonts w:ascii="Arial" w:hAnsi="Arial" w:eastAsia="Arial"/>
                <w:b w:val="0"/>
                <w:i w:val="0"/>
                <w:color w:val="000000"/>
                <w:sz w:val="28"/>
              </w:rPr>
              <w:t xml:space="preserve">develo </w:t>
            </w:r>
            <w:r>
              <w:rPr>
                <w:rFonts w:ascii="Arial" w:hAnsi="Arial" w:eastAsia="Arial"/>
                <w:b w:val="0"/>
                <w:i w:val="0"/>
                <w:color w:val="000000"/>
                <w:sz w:val="28"/>
              </w:rPr>
              <w:t xml:space="preserve">pment is necessary </w:t>
            </w:r>
          </w:p>
        </w:tc>
        <w:tc>
          <w:tcPr>
            <w:tcW w:type="dxa" w:w="72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22"/>
        </w:trPr>
        <w:tc>
          <w:tcPr>
            <w:tcW w:type="dxa" w:w="17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val="0"/>
                <w:i w:val="0"/>
                <w:color w:val="000000"/>
                <w:sz w:val="28"/>
              </w:rPr>
              <w:t xml:space="preserve">Academic </w:t>
            </w:r>
            <w:r>
              <w:br/>
            </w:r>
            <w:r>
              <w:rPr>
                <w:rFonts w:ascii="Arial" w:hAnsi="Arial" w:eastAsia="Arial"/>
                <w:b w:val="0"/>
                <w:i w:val="0"/>
                <w:color w:val="000000"/>
                <w:sz w:val="28"/>
              </w:rPr>
              <w:t xml:space="preserve">integrity and </w:t>
            </w:r>
            <w:r>
              <w:rPr>
                <w:rFonts w:ascii="Arial" w:hAnsi="Arial" w:eastAsia="Arial"/>
                <w:b w:val="0"/>
                <w:i w:val="0"/>
                <w:color w:val="000000"/>
                <w:sz w:val="28"/>
              </w:rPr>
              <w:t xml:space="preserve">discipline </w:t>
            </w:r>
          </w:p>
        </w:tc>
        <w:tc>
          <w:tcPr>
            <w:tcW w:type="dxa" w:w="1114"/>
            <w:tcBorders>
              <w:start w:sz="4.0" w:val="single" w:color="#000000"/>
              <w:top w:sz="4.0" w:val="single" w:color="#000000"/>
              <w:end w:sz="4.0" w:val="single" w:color="#000000"/>
              <w:bottom w:sz="4.0" w:val="single" w:color="#000000"/>
            </w:tcBorders>
            <w:tcMar>
              <w:start w:w="0" w:type="dxa"/>
              <w:end w:w="0" w:type="dxa"/>
            </w:tcMar>
          </w:tcPr>
          <w:p/>
        </w:tc>
        <w:tc>
          <w:tcPr>
            <w:tcW w:type="dxa" w:w="916"/>
            <w:tcBorders>
              <w:start w:sz="4.0" w:val="single" w:color="#000000"/>
              <w:top w:sz="4.0" w:val="single" w:color="#000000"/>
              <w:end w:sz="4.0" w:val="single" w:color="#000000"/>
              <w:bottom w:sz="4.0" w:val="single" w:color="#000000"/>
            </w:tcBorders>
            <w:tcMar>
              <w:start w:w="0" w:type="dxa"/>
              <w:end w:w="0" w:type="dxa"/>
            </w:tcMar>
          </w:tcPr>
          <w:p/>
        </w:tc>
        <w:tc>
          <w:tcPr>
            <w:tcW w:type="dxa" w:w="1444"/>
            <w:tcBorders>
              <w:start w:sz="4.0" w:val="single" w:color="#000000"/>
              <w:top w:sz="4.0" w:val="single" w:color="#000000"/>
              <w:end w:sz="4.0" w:val="single" w:color="#000000"/>
              <w:bottom w:sz="4.0" w:val="single" w:color="#000000"/>
            </w:tcBorders>
            <w:tcMar>
              <w:start w:w="0" w:type="dxa"/>
              <w:end w:w="0" w:type="dxa"/>
            </w:tcMar>
          </w:tcPr>
          <w:p/>
        </w:tc>
        <w:tc>
          <w:tcPr>
            <w:tcW w:type="dxa" w:w="3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0" w:after="0"/>
              <w:ind w:left="102" w:right="0" w:firstLine="0"/>
              <w:jc w:val="left"/>
            </w:pPr>
            <w:r>
              <w:rPr>
                <w:rFonts w:ascii="Segoe UI Symbol" w:hAnsi="Segoe UI Symbol" w:eastAsia="Segoe UI Symbol"/>
                <w:b w:val="0"/>
                <w:i w:val="0"/>
                <w:color w:val="000000"/>
                <w:sz w:val="28"/>
              </w:rPr>
              <w:t>☐fully compliant☐mavjud an objection</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72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2" w:after="56"/>
        <w:ind w:left="738" w:right="0" w:firstLine="0"/>
        <w:jc w:val="left"/>
      </w:pPr>
      <w:r>
        <w:rPr>
          <w:rFonts w:ascii="Arial" w:hAnsi="Arial" w:eastAsia="Arial"/>
          <w:b/>
          <w:i w:val="0"/>
          <w:color w:val="000000"/>
          <w:sz w:val="28"/>
        </w:rPr>
        <w:t>C. Multi-source baholash results</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3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Source of dalil</w:t>
            </w:r>
          </w:p>
        </w:tc>
        <w:tc>
          <w:tcPr>
            <w:tcW w:type="dxa" w:w="20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288" w:firstLine="0"/>
              <w:jc w:val="left"/>
            </w:pPr>
            <w:r>
              <w:rPr>
                <w:rFonts w:ascii="Arial" w:hAnsi="Arial" w:eastAsia="Arial"/>
                <w:b/>
                <w:i w:val="0"/>
                <w:color w:val="000000"/>
                <w:sz w:val="28"/>
              </w:rPr>
              <w:t xml:space="preserve">Main </w:t>
            </w:r>
            <w:r>
              <w:br/>
            </w:r>
            <w:r>
              <w:rPr>
                <w:rFonts w:ascii="Arial" w:hAnsi="Arial" w:eastAsia="Arial"/>
                <w:b/>
                <w:i w:val="0"/>
                <w:color w:val="000000"/>
                <w:sz w:val="28"/>
              </w:rPr>
              <w:t xml:space="preserve">conclusion </w:t>
            </w:r>
          </w:p>
        </w:tc>
        <w:tc>
          <w:tcPr>
            <w:tcW w:type="dxa" w:w="13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Strength </w:t>
            </w:r>
          </w:p>
        </w:tc>
        <w:tc>
          <w:tcPr>
            <w:tcW w:type="dxa" w:w="2722"/>
            <w:tcBorders>
              <w:start w:sz="4.0" w:val="single" w:color="#000000"/>
              <w:top w:sz="4.0" w:val="single" w:color="#000000"/>
              <w:end w:sz="4.0" w:val="single" w:color="#000000"/>
              <w:bottom w:sz="4.0" w:val="single" w:color="#000000"/>
            </w:tcBorders>
            <w:tcMar>
              <w:start w:w="0" w:type="dxa"/>
              <w:end w:w="0" w:type="dxa"/>
            </w:tcMar>
          </w:tcPr>
          <w:p>
            <w:pPr>
              <w:autoSpaceDN w:val="0"/>
              <w:tabs>
                <w:tab w:pos="2234" w:val="left"/>
              </w:tabs>
              <w:autoSpaceDE w:val="0"/>
              <w:widowControl/>
              <w:spacing w:line="233" w:lineRule="auto" w:before="6" w:after="0"/>
              <w:ind w:left="104" w:right="0" w:firstLine="0"/>
              <w:jc w:val="left"/>
            </w:pPr>
            <w:r>
              <w:rPr>
                <w:rFonts w:ascii="Arial" w:hAnsi="Arial" w:eastAsia="Arial"/>
                <w:b/>
                <w:i w:val="0"/>
                <w:color w:val="000000"/>
                <w:sz w:val="28"/>
              </w:rPr>
              <w:t xml:space="preserve">Aspect </w:t>
            </w:r>
            <w:r>
              <w:rPr>
                <w:rFonts w:ascii="Arial" w:hAnsi="Arial" w:eastAsia="Arial"/>
                <w:b/>
                <w:i w:val="0"/>
                <w:color w:val="000000"/>
                <w:sz w:val="28"/>
              </w:rPr>
              <w:t xml:space="preserve">for </w:t>
            </w:r>
          </w:p>
          <w:p>
            <w:pPr>
              <w:autoSpaceDN w:val="0"/>
              <w:autoSpaceDE w:val="0"/>
              <w:widowControl/>
              <w:spacing w:line="233" w:lineRule="auto" w:before="58" w:after="0"/>
              <w:ind w:left="104" w:right="0" w:firstLine="0"/>
              <w:jc w:val="left"/>
            </w:pPr>
            <w:r>
              <w:rPr>
                <w:rFonts w:ascii="Arial" w:hAnsi="Arial" w:eastAsia="Arial"/>
                <w:b/>
                <w:i w:val="0"/>
                <w:color w:val="000000"/>
                <w:sz w:val="28"/>
              </w:rPr>
              <w:t>yaxshilash</w:t>
            </w:r>
          </w:p>
        </w:tc>
      </w:tr>
      <w:tr>
        <w:trPr>
          <w:trHeight w:hRule="exact" w:val="380"/>
        </w:trPr>
        <w:tc>
          <w:tcPr>
            <w:tcW w:type="dxa" w:w="348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KPI result </w:t>
            </w:r>
          </w:p>
        </w:tc>
        <w:tc>
          <w:tcPr>
            <w:tcW w:type="dxa" w:w="2060"/>
            <w:tcBorders>
              <w:start w:sz="4.0" w:val="single" w:color="#000000"/>
              <w:top w:sz="4.0" w:val="single" w:color="#000000"/>
              <w:end w:sz="4.0" w:val="single" w:color="#000000"/>
              <w:bottom w:sz="3.199999999999818" w:val="single" w:color="#000000"/>
            </w:tcBorders>
            <w:tcMar>
              <w:start w:w="0" w:type="dxa"/>
              <w:end w:w="0" w:type="dxa"/>
            </w:tcMar>
          </w:tcPr>
          <w:p/>
        </w:tc>
        <w:tc>
          <w:tcPr>
            <w:tcW w:type="dxa" w:w="1366"/>
            <w:tcBorders>
              <w:start w:sz="4.0" w:val="single" w:color="#000000"/>
              <w:top w:sz="4.0" w:val="single" w:color="#000000"/>
              <w:end w:sz="4.0" w:val="single" w:color="#000000"/>
              <w:bottom w:sz="3.199999999999818" w:val="single" w:color="#000000"/>
            </w:tcBorders>
            <w:tcMar>
              <w:start w:w="0" w:type="dxa"/>
              <w:end w:w="0" w:type="dxa"/>
            </w:tcMar>
          </w:tcPr>
          <w:p/>
        </w:tc>
        <w:tc>
          <w:tcPr>
            <w:tcW w:type="dxa" w:w="272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752"/>
        </w:trPr>
        <w:tc>
          <w:tcPr>
            <w:tcW w:type="dxa" w:w="348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Open lesson or dars tahlili</w:t>
            </w:r>
            <w:r>
              <w:rPr>
                <w:rFonts w:ascii="Arial" w:hAnsi="Arial" w:eastAsia="Arial"/>
                <w:b w:val="0"/>
                <w:i w:val="0"/>
                <w:color w:val="000000"/>
                <w:sz w:val="28"/>
              </w:rPr>
            </w:r>
          </w:p>
        </w:tc>
        <w:tc>
          <w:tcPr>
            <w:tcW w:type="dxa" w:w="2060"/>
            <w:tcBorders>
              <w:start w:sz="4.0" w:val="single" w:color="#000000"/>
              <w:top w:sz="3.199999999999818" w:val="single" w:color="#000000"/>
              <w:end w:sz="4.0" w:val="single" w:color="#000000"/>
              <w:bottom w:sz="4.0" w:val="single" w:color="#000000"/>
            </w:tcBorders>
            <w:tcMar>
              <w:start w:w="0" w:type="dxa"/>
              <w:end w:w="0" w:type="dxa"/>
            </w:tcMar>
          </w:tcPr>
          <w:p/>
        </w:tc>
        <w:tc>
          <w:tcPr>
            <w:tcW w:type="dxa" w:w="1366"/>
            <w:tcBorders>
              <w:start w:sz="4.0" w:val="single" w:color="#000000"/>
              <w:top w:sz="3.199999999999818" w:val="single" w:color="#000000"/>
              <w:end w:sz="4.0" w:val="single" w:color="#000000"/>
              <w:bottom w:sz="4.0" w:val="single" w:color="#000000"/>
            </w:tcBorders>
            <w:tcMar>
              <w:start w:w="0" w:type="dxa"/>
              <w:end w:w="0" w:type="dxa"/>
            </w:tcMar>
          </w:tcPr>
          <w:p/>
        </w:tc>
        <w:tc>
          <w:tcPr>
            <w:tcW w:type="dxa" w:w="272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3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Talaba so'rovnoma</w:t>
            </w:r>
          </w:p>
        </w:tc>
        <w:tc>
          <w:tcPr>
            <w:tcW w:type="dxa" w:w="2060"/>
            <w:tcBorders>
              <w:start w:sz="4.0" w:val="single" w:color="#000000"/>
              <w:top w:sz="4.0" w:val="single" w:color="#000000"/>
              <w:end w:sz="4.0" w:val="single" w:color="#000000"/>
              <w:bottom w:sz="4.0" w:val="single" w:color="#000000"/>
            </w:tcBorders>
            <w:tcMar>
              <w:start w:w="0" w:type="dxa"/>
              <w:end w:w="0" w:type="dxa"/>
            </w:tcMar>
          </w:tcPr>
          <w:p/>
        </w:tc>
        <w:tc>
          <w:tcPr>
            <w:tcW w:type="dxa" w:w="1366"/>
            <w:tcBorders>
              <w:start w:sz="4.0" w:val="single" w:color="#000000"/>
              <w:top w:sz="4.0" w:val="single" w:color="#000000"/>
              <w:end w:sz="4.0" w:val="single" w:color="#000000"/>
              <w:bottom w:sz="4.0" w:val="single" w:color="#000000"/>
            </w:tcBorders>
            <w:tcMar>
              <w:start w:w="0" w:type="dxa"/>
              <w:end w:w="0" w:type="dxa"/>
            </w:tcMar>
          </w:tcPr>
          <w:p/>
        </w:tc>
        <w:tc>
          <w:tcPr>
            <w:tcW w:type="dxa" w:w="272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Talaba academic results</w:t>
            </w:r>
          </w:p>
        </w:tc>
        <w:tc>
          <w:tcPr>
            <w:tcW w:type="dxa" w:w="2060"/>
            <w:tcBorders>
              <w:start w:sz="4.0" w:val="single" w:color="#000000"/>
              <w:top w:sz="4.0" w:val="single" w:color="#000000"/>
              <w:end w:sz="4.0" w:val="single" w:color="#000000"/>
              <w:bottom w:sz="4.0" w:val="single" w:color="#000000"/>
            </w:tcBorders>
            <w:tcMar>
              <w:start w:w="0" w:type="dxa"/>
              <w:end w:w="0" w:type="dxa"/>
            </w:tcMar>
          </w:tcPr>
          <w:p/>
        </w:tc>
        <w:tc>
          <w:tcPr>
            <w:tcW w:type="dxa" w:w="1366"/>
            <w:tcBorders>
              <w:start w:sz="4.0" w:val="single" w:color="#000000"/>
              <w:top w:sz="4.0" w:val="single" w:color="#000000"/>
              <w:end w:sz="4.0" w:val="single" w:color="#000000"/>
              <w:bottom w:sz="4.0" w:val="single" w:color="#000000"/>
            </w:tcBorders>
            <w:tcMar>
              <w:start w:w="0" w:type="dxa"/>
              <w:end w:w="0" w:type="dxa"/>
            </w:tcMar>
          </w:tcPr>
          <w:p/>
        </w:tc>
        <w:tc>
          <w:tcPr>
            <w:tcW w:type="dxa" w:w="272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572" w:after="0"/>
        <w:ind w:left="0" w:right="20" w:firstLine="0"/>
        <w:jc w:val="right"/>
      </w:pPr>
      <w:r>
        <w:rPr>
          <w:rFonts w:ascii="Times New Roman" w:hAnsi="Times New Roman" w:eastAsia="Times New Roman"/>
          <w:b w:val="0"/>
          <w:i/>
          <w:color w:val="000000"/>
          <w:sz w:val="22"/>
        </w:rPr>
        <w:t>Ta'lim sifatini ta'minlash|132</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2"/>
        </w:trPr>
        <w:tc>
          <w:tcPr>
            <w:tcW w:type="dxa" w:w="3484"/>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61"/>
              <w:gridCol w:w="1161"/>
              <w:gridCol w:w="1161"/>
            </w:tblGrid>
            <w:tr>
              <w:trPr>
                <w:trHeight w:hRule="exact" w:val="346"/>
              </w:trPr>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Syllabus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materials analysis </w:t>
            </w:r>
          </w:p>
        </w:tc>
        <w:tc>
          <w:tcPr>
            <w:tcW w:type="dxa" w:w="2060"/>
            <w:tcBorders>
              <w:start w:sz="4.0" w:val="single" w:color="#000000"/>
              <w:top w:sz="4.0" w:val="single" w:color="#000000"/>
              <w:end w:sz="4.0" w:val="single" w:color="#000000"/>
              <w:bottom w:sz="4.0" w:val="single" w:color="#000000"/>
            </w:tcBorders>
            <w:tcMar>
              <w:start w:w="0" w:type="dxa"/>
              <w:end w:w="0" w:type="dxa"/>
            </w:tcMar>
          </w:tcPr>
          <w:p/>
        </w:tc>
        <w:tc>
          <w:tcPr>
            <w:tcW w:type="dxa" w:w="1366"/>
            <w:tcBorders>
              <w:start w:sz="4.0" w:val="single" w:color="#000000"/>
              <w:top w:sz="4.0" w:val="single" w:color="#000000"/>
              <w:end w:sz="4.0" w:val="single" w:color="#000000"/>
              <w:bottom w:sz="4.0" w:val="single" w:color="#000000"/>
            </w:tcBorders>
            <w:tcMar>
              <w:start w:w="0" w:type="dxa"/>
              <w:end w:w="0" w:type="dxa"/>
            </w:tcMar>
          </w:tcPr>
          <w:p/>
        </w:tc>
        <w:tc>
          <w:tcPr>
            <w:tcW w:type="dxa" w:w="272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3484"/>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2510" w:val="left"/>
              </w:tabs>
              <w:autoSpaceDE w:val="0"/>
              <w:widowControl/>
              <w:spacing w:line="233" w:lineRule="auto" w:before="4" w:after="0"/>
              <w:ind w:left="106" w:right="0" w:firstLine="0"/>
              <w:jc w:val="left"/>
            </w:pPr>
            <w:r>
              <w:rPr>
                <w:rFonts w:ascii="Arial" w:hAnsi="Arial" w:eastAsia="Arial"/>
                <w:b w:val="0"/>
                <w:i w:val="0"/>
                <w:color w:val="000000"/>
                <w:sz w:val="28"/>
              </w:rPr>
              <w:t>Kafedra Head's</w:t>
            </w:r>
            <w:r>
              <w:rPr>
                <w:rFonts w:ascii="Arial" w:hAnsi="Arial" w:eastAsia="Arial"/>
                <w:b w:val="0"/>
                <w:i w:val="0"/>
                <w:color w:val="000000"/>
                <w:sz w:val="28"/>
              </w:rPr>
            </w:r>
          </w:p>
          <w:p>
            <w:pPr>
              <w:autoSpaceDN w:val="0"/>
              <w:autoSpaceDE w:val="0"/>
              <w:widowControl/>
              <w:spacing w:line="233" w:lineRule="auto" w:before="60" w:after="0"/>
              <w:ind w:left="106" w:right="0" w:firstLine="0"/>
              <w:jc w:val="left"/>
            </w:pPr>
            <w:r>
              <w:rPr>
                <w:rFonts w:ascii="Arial" w:hAnsi="Arial" w:eastAsia="Arial"/>
                <w:b w:val="0"/>
                <w:i w:val="0"/>
                <w:color w:val="000000"/>
                <w:sz w:val="28"/>
              </w:rPr>
              <w:t xml:space="preserve">Conclusion </w:t>
            </w:r>
          </w:p>
        </w:tc>
        <w:tc>
          <w:tcPr>
            <w:tcW w:type="dxa" w:w="2060"/>
            <w:tcBorders>
              <w:start w:sz="4.0" w:val="single" w:color="#000000"/>
              <w:top w:sz="4.0" w:val="single" w:color="#000000"/>
              <w:end w:sz="4.0" w:val="single" w:color="#000000"/>
              <w:bottom w:sz="4.0" w:val="single" w:color="#000000"/>
            </w:tcBorders>
            <w:tcMar>
              <w:start w:w="0" w:type="dxa"/>
              <w:end w:w="0" w:type="dxa"/>
            </w:tcMar>
          </w:tcPr>
          <w:p/>
        </w:tc>
        <w:tc>
          <w:tcPr>
            <w:tcW w:type="dxa" w:w="1366"/>
            <w:tcBorders>
              <w:start w:sz="4.0" w:val="single" w:color="#000000"/>
              <w:top w:sz="4.0" w:val="single" w:color="#000000"/>
              <w:end w:sz="4.0" w:val="single" w:color="#000000"/>
              <w:bottom w:sz="4.0" w:val="single" w:color="#000000"/>
            </w:tcBorders>
            <w:tcMar>
              <w:start w:w="0" w:type="dxa"/>
              <w:end w:w="0" w:type="dxa"/>
            </w:tcMar>
          </w:tcPr>
          <w:p/>
        </w:tc>
        <w:tc>
          <w:tcPr>
            <w:tcW w:type="dxa" w:w="272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3484"/>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61"/>
              <w:gridCol w:w="1161"/>
              <w:gridCol w:w="1161"/>
            </w:tblGrid>
            <w:tr>
              <w:trPr>
                <w:trHeight w:hRule="exact" w:val="346"/>
              </w:trPr>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Self-assessment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42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professor-o'qituvchi</w:t>
            </w:r>
          </w:p>
        </w:tc>
        <w:tc>
          <w:tcPr>
            <w:tcW w:type="dxa" w:w="2060"/>
            <w:tcBorders>
              <w:start w:sz="4.0" w:val="single" w:color="#000000"/>
              <w:top w:sz="4.0" w:val="single" w:color="#000000"/>
              <w:end w:sz="4.0" w:val="single" w:color="#000000"/>
              <w:bottom w:sz="4.0" w:val="single" w:color="#000000"/>
            </w:tcBorders>
            <w:tcMar>
              <w:start w:w="0" w:type="dxa"/>
              <w:end w:w="0" w:type="dxa"/>
            </w:tcMar>
          </w:tcPr>
          <w:p/>
        </w:tc>
        <w:tc>
          <w:tcPr>
            <w:tcW w:type="dxa" w:w="1366"/>
            <w:tcBorders>
              <w:start w:sz="4.0" w:val="single" w:color="#000000"/>
              <w:top w:sz="4.0" w:val="single" w:color="#000000"/>
              <w:end w:sz="4.0" w:val="single" w:color="#000000"/>
              <w:bottom w:sz="4.0" w:val="single" w:color="#000000"/>
            </w:tcBorders>
            <w:tcMar>
              <w:start w:w="0" w:type="dxa"/>
              <w:end w:w="0" w:type="dxa"/>
            </w:tcMar>
          </w:tcPr>
          <w:p/>
        </w:tc>
        <w:tc>
          <w:tcPr>
            <w:tcW w:type="dxa" w:w="272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4"/>
        <w:ind w:left="738" w:right="0" w:firstLine="0"/>
        <w:jc w:val="left"/>
      </w:pPr>
      <w:r>
        <w:rPr>
          <w:rFonts w:ascii="Arial" w:hAnsi="Arial" w:eastAsia="Arial"/>
          <w:b/>
          <w:i w:val="0"/>
          <w:color w:val="000000"/>
          <w:sz w:val="28"/>
        </w:rPr>
        <w:t xml:space="preserve">D. Individual development needs </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120"/>
        </w:trPr>
        <w:tc>
          <w:tcPr>
            <w:tcW w:type="dxa" w:w="1784"/>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i w:val="0"/>
                <w:color w:val="000000"/>
                <w:sz w:val="28"/>
              </w:rPr>
              <w:t xml:space="preserve">Competenc </w:t>
            </w:r>
            <w:r>
              <w:rPr>
                <w:rFonts w:ascii="Arial" w:hAnsi="Arial" w:eastAsia="Arial"/>
                <w:b/>
                <w:i w:val="0"/>
                <w:color w:val="000000"/>
                <w:sz w:val="28"/>
              </w:rPr>
              <w:t xml:space="preserve">e or field of </w:t>
            </w:r>
            <w:r>
              <w:rPr>
                <w:rFonts w:ascii="Arial" w:hAnsi="Arial" w:eastAsia="Arial"/>
                <w:b/>
                <w:i w:val="0"/>
                <w:color w:val="000000"/>
                <w:sz w:val="28"/>
              </w:rPr>
              <w:t xml:space="preserve">activity </w:t>
            </w:r>
          </w:p>
        </w:tc>
        <w:tc>
          <w:tcPr>
            <w:tcW w:type="dxa" w:w="11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i w:val="0"/>
                <w:color w:val="000000"/>
                <w:sz w:val="28"/>
              </w:rPr>
              <w:t xml:space="preserve">Curren t </w:t>
              <w:br/>
              <w:t>holat</w:t>
            </w:r>
            <w:r>
              <w:rPr>
                <w:rFonts w:ascii="Arial" w:hAnsi="Arial" w:eastAsia="Arial"/>
                <w:b/>
                <w:i w:val="0"/>
                <w:color w:val="000000"/>
                <w:sz w:val="28"/>
              </w:rPr>
            </w:r>
            <w:r/>
            <w:r>
              <w:rPr>
                <w:rFonts w:ascii="Arial" w:hAnsi="Arial" w:eastAsia="Arial"/>
                <w:b/>
                <w:i w:val="0"/>
                <w:color w:val="000000"/>
                <w:sz w:val="28"/>
              </w:rPr>
            </w:r>
          </w:p>
        </w:tc>
        <w:tc>
          <w:tcPr>
            <w:tcW w:type="dxa" w:w="137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 xml:space="preserve">Expecte </w:t>
            </w:r>
            <w:r>
              <w:rPr>
                <w:rFonts w:ascii="Arial" w:hAnsi="Arial" w:eastAsia="Arial"/>
                <w:b/>
                <w:i w:val="0"/>
                <w:color w:val="000000"/>
                <w:sz w:val="28"/>
              </w:rPr>
              <w:t xml:space="preserve">d level </w:t>
            </w:r>
          </w:p>
        </w:tc>
        <w:tc>
          <w:tcPr>
            <w:tcW w:type="dxa" w:w="1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i w:val="0"/>
                <w:color w:val="000000"/>
                <w:sz w:val="28"/>
              </w:rPr>
              <w:t xml:space="preserve">Developme </w:t>
            </w:r>
            <w:r>
              <w:br/>
            </w:r>
            <w:r>
              <w:rPr>
                <w:rFonts w:ascii="Arial" w:hAnsi="Arial" w:eastAsia="Arial"/>
                <w:b/>
                <w:i w:val="0"/>
                <w:color w:val="000000"/>
                <w:sz w:val="28"/>
              </w:rPr>
              <w:t xml:space="preserve">nt measure </w:t>
            </w:r>
          </w:p>
        </w:tc>
        <w:tc>
          <w:tcPr>
            <w:tcW w:type="dxa" w:w="21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Implementatio n shakl</w:t>
            </w:r>
            <w:r>
              <w:rPr>
                <w:rFonts w:ascii="Arial" w:hAnsi="Arial" w:eastAsia="Arial"/>
                <w:b/>
                <w:i w:val="0"/>
                <w:color w:val="000000"/>
                <w:sz w:val="28"/>
              </w:rPr>
            </w:r>
          </w:p>
        </w:tc>
        <w:tc>
          <w:tcPr>
            <w:tcW w:type="dxa" w:w="13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 xml:space="preserve">Deadlin </w:t>
            </w:r>
            <w:r>
              <w:rPr>
                <w:rFonts w:ascii="Arial" w:hAnsi="Arial" w:eastAsia="Arial"/>
                <w:b/>
                <w:i w:val="0"/>
                <w:color w:val="000000"/>
                <w:sz w:val="28"/>
              </w:rPr>
              <w:t xml:space="preserve">e </w:t>
            </w:r>
          </w:p>
        </w:tc>
      </w:tr>
      <w:tr>
        <w:trPr>
          <w:trHeight w:hRule="exact" w:val="750"/>
        </w:trPr>
        <w:tc>
          <w:tcPr>
            <w:tcW w:type="dxa" w:w="1784"/>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Pedagogik ko'nikmalar</w:t>
            </w:r>
            <w:r>
              <w:rPr>
                <w:rFonts w:ascii="Arial" w:hAnsi="Arial" w:eastAsia="Arial"/>
                <w:b w:val="0"/>
                <w:i w:val="0"/>
                <w:color w:val="000000"/>
                <w:sz w:val="28"/>
              </w:rPr>
            </w:r>
          </w:p>
        </w:tc>
        <w:tc>
          <w:tcPr>
            <w:tcW w:type="dxa" w:w="1162"/>
            <w:tcBorders>
              <w:start w:sz="4.0" w:val="single" w:color="#000000"/>
              <w:top w:sz="3.200000000000273" w:val="single" w:color="#000000"/>
              <w:end w:sz="4.0" w:val="single" w:color="#000000"/>
              <w:bottom w:sz="4.0" w:val="single" w:color="#000000"/>
            </w:tcBorders>
            <w:tcMar>
              <w:start w:w="0" w:type="dxa"/>
              <w:end w:w="0" w:type="dxa"/>
            </w:tcMar>
          </w:tcPr>
          <w:p/>
        </w:tc>
        <w:tc>
          <w:tcPr>
            <w:tcW w:type="dxa" w:w="1378"/>
            <w:tcBorders>
              <w:start w:sz="4.0" w:val="single" w:color="#000000"/>
              <w:top w:sz="3.200000000000273" w:val="single" w:color="#000000"/>
              <w:end w:sz="4.0" w:val="single" w:color="#000000"/>
              <w:bottom w:sz="4.0" w:val="single" w:color="#000000"/>
            </w:tcBorders>
            <w:tcMar>
              <w:start w:w="0" w:type="dxa"/>
              <w:end w:w="0" w:type="dxa"/>
            </w:tcMar>
          </w:tcPr>
          <w:p/>
        </w:tc>
        <w:tc>
          <w:tcPr>
            <w:tcW w:type="dxa" w:w="1856"/>
            <w:tcBorders>
              <w:start w:sz="4.0" w:val="single" w:color="#000000"/>
              <w:top w:sz="3.200000000000273" w:val="single" w:color="#000000"/>
              <w:end w:sz="4.0" w:val="single" w:color="#000000"/>
              <w:bottom w:sz="4.0" w:val="single" w:color="#000000"/>
            </w:tcBorders>
            <w:tcMar>
              <w:start w:w="0" w:type="dxa"/>
              <w:end w:w="0" w:type="dxa"/>
            </w:tcMar>
          </w:tcPr>
          <w:p/>
        </w:tc>
        <w:tc>
          <w:tcPr>
            <w:tcW w:type="dxa" w:w="2144"/>
            <w:tcBorders>
              <w:start w:sz="4.0" w:val="single" w:color="#000000"/>
              <w:top w:sz="3.200000000000273" w:val="single" w:color="#000000"/>
              <w:end w:sz="4.0" w:val="single" w:color="#000000"/>
              <w:bottom w:sz="4.0" w:val="single" w:color="#000000"/>
            </w:tcBorders>
            <w:tcMar>
              <w:start w:w="0" w:type="dxa"/>
              <w:end w:w="0" w:type="dxa"/>
            </w:tcMar>
          </w:tcPr>
          <w:p/>
        </w:tc>
        <w:tc>
          <w:tcPr>
            <w:tcW w:type="dxa" w:w="1308"/>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1120"/>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val="0"/>
                <w:i w:val="0"/>
                <w:color w:val="000000"/>
                <w:sz w:val="28"/>
              </w:rPr>
              <w:t xml:space="preserve">Professional bilim </w:t>
              <w:br/>
              <w:t>in science</w:t>
            </w:r>
            <w:r>
              <w:rPr>
                <w:rFonts w:ascii="Arial" w:hAnsi="Arial" w:eastAsia="Arial"/>
                <w:b w:val="0"/>
                <w:i w:val="0"/>
                <w:color w:val="000000"/>
                <w:sz w:val="28"/>
              </w:rPr>
            </w:r>
            <w:r/>
            <w:r>
              <w:rPr>
                <w:rFonts w:ascii="Arial" w:hAnsi="Arial" w:eastAsia="Arial"/>
                <w:b w:val="0"/>
                <w:i w:val="0"/>
                <w:color w:val="000000"/>
                <w:sz w:val="28"/>
              </w:rPr>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Raqamli </w:t>
              <w:br/>
              <w:t>vakolat</w:t>
            </w:r>
            <w:r/>
            <w:r>
              <w:rPr>
                <w:rFonts w:ascii="Arial" w:hAnsi="Arial" w:eastAsia="Arial"/>
                <w:b w:val="0"/>
                <w:i w:val="0"/>
                <w:color w:val="000000"/>
                <w:sz w:val="28"/>
              </w:rPr>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0" w:right="432" w:firstLine="0"/>
              <w:jc w:val="center"/>
            </w:pPr>
            <w:r>
              <w:rPr>
                <w:rFonts w:ascii="Arial" w:hAnsi="Arial" w:eastAsia="Arial"/>
                <w:b w:val="0"/>
                <w:i w:val="0"/>
                <w:color w:val="000000"/>
                <w:sz w:val="28"/>
              </w:rPr>
              <w:t>Ilmiy tadqiqot</w:t>
            </w:r>
            <w:r>
              <w:rPr>
                <w:rFonts w:ascii="Arial" w:hAnsi="Arial" w:eastAsia="Arial"/>
                <w:b w:val="0"/>
                <w:i w:val="0"/>
                <w:color w:val="000000"/>
                <w:sz w:val="28"/>
              </w:rPr>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746"/>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val="0"/>
                <w:i w:val="0"/>
                <w:color w:val="000000"/>
                <w:sz w:val="28"/>
              </w:rPr>
              <w:t xml:space="preserve">Foreign </w:t>
            </w:r>
            <w:r>
              <w:br/>
            </w:r>
            <w:r>
              <w:rPr>
                <w:rFonts w:ascii="Arial" w:hAnsi="Arial" w:eastAsia="Arial"/>
                <w:b w:val="0"/>
                <w:i w:val="0"/>
                <w:color w:val="000000"/>
                <w:sz w:val="28"/>
              </w:rPr>
              <w:t xml:space="preserve">language </w:t>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0" w:right="288" w:firstLine="0"/>
              <w:jc w:val="center"/>
            </w:pPr>
            <w:r>
              <w:rPr>
                <w:rFonts w:ascii="Arial" w:hAnsi="Arial" w:eastAsia="Arial"/>
                <w:b w:val="0"/>
                <w:i w:val="0"/>
                <w:color w:val="000000"/>
                <w:sz w:val="28"/>
              </w:rPr>
              <w:t>Academic rahbariyat</w:t>
            </w:r>
            <w:r>
              <w:rPr>
                <w:rFonts w:ascii="Arial" w:hAnsi="Arial" w:eastAsia="Arial"/>
                <w:b w:val="0"/>
                <w:i w:val="0"/>
                <w:color w:val="000000"/>
                <w:sz w:val="28"/>
              </w:rPr>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17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val="0"/>
                <w:i w:val="0"/>
                <w:color w:val="000000"/>
                <w:sz w:val="28"/>
              </w:rPr>
              <w:t xml:space="preserve">Other </w:t>
            </w:r>
            <w:r>
              <w:br/>
            </w:r>
            <w:r>
              <w:rPr>
                <w:rFonts w:ascii="Arial" w:hAnsi="Arial" w:eastAsia="Arial"/>
                <w:b w:val="0"/>
                <w:i w:val="0"/>
                <w:color w:val="000000"/>
                <w:sz w:val="28"/>
              </w:rPr>
              <w:t xml:space="preserve">direction </w:t>
            </w:r>
          </w:p>
        </w:tc>
        <w:tc>
          <w:tcPr>
            <w:tcW w:type="dxa" w:w="1162"/>
            <w:tcBorders>
              <w:start w:sz="4.0" w:val="single" w:color="#000000"/>
              <w:top w:sz="4.0" w:val="single" w:color="#000000"/>
              <w:end w:sz="4.0" w:val="single" w:color="#000000"/>
              <w:bottom w:sz="4.0" w:val="single" w:color="#000000"/>
            </w:tcBorders>
            <w:tcMar>
              <w:start w:w="0" w:type="dxa"/>
              <w:end w:w="0" w:type="dxa"/>
            </w:tcMar>
          </w:tcPr>
          <w:p/>
        </w:tc>
        <w:tc>
          <w:tcPr>
            <w:tcW w:type="dxa" w:w="1378"/>
            <w:tcBorders>
              <w:start w:sz="4.0" w:val="single" w:color="#000000"/>
              <w:top w:sz="4.0" w:val="single" w:color="#000000"/>
              <w:end w:sz="4.0" w:val="single" w:color="#000000"/>
              <w:bottom w:sz="4.0" w:val="single" w:color="#000000"/>
            </w:tcBorders>
            <w:tcMar>
              <w:start w:w="0" w:type="dxa"/>
              <w:end w:w="0" w:type="dxa"/>
            </w:tcMar>
          </w:tcPr>
          <w:p/>
        </w:tc>
        <w:tc>
          <w:tcPr>
            <w:tcW w:type="dxa" w:w="1856"/>
            <w:tcBorders>
              <w:start w:sz="4.0" w:val="single" w:color="#000000"/>
              <w:top w:sz="4.0" w:val="single" w:color="#000000"/>
              <w:end w:sz="4.0" w:val="single" w:color="#000000"/>
              <w:bottom w:sz="4.0" w:val="single" w:color="#000000"/>
            </w:tcBorders>
            <w:tcMar>
              <w:start w:w="0" w:type="dxa"/>
              <w:end w:w="0" w:type="dxa"/>
            </w:tcMar>
          </w:tcPr>
          <w:p/>
        </w:tc>
        <w:tc>
          <w:tcPr>
            <w:tcW w:type="dxa" w:w="2144"/>
            <w:tcBorders>
              <w:start w:sz="4.0" w:val="single" w:color="#000000"/>
              <w:top w:sz="4.0" w:val="single" w:color="#000000"/>
              <w:end w:sz="4.0" w:val="single" w:color="#000000"/>
              <w:bottom w:sz="4.0" w:val="single" w:color="#000000"/>
            </w:tcBorders>
            <w:tcMar>
              <w:start w:w="0" w:type="dxa"/>
              <w:end w:w="0" w:type="dxa"/>
            </w:tcMar>
          </w:tcPr>
          <w:p/>
        </w:tc>
        <w:tc>
          <w:tcPr>
            <w:tcW w:type="dxa" w:w="130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 xml:space="preserve">E. Next-period goals </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120"/>
        </w:trPr>
        <w:tc>
          <w:tcPr>
            <w:tcW w:type="dxa" w:w="57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T/r </w:t>
            </w:r>
          </w:p>
        </w:tc>
        <w:tc>
          <w:tcPr>
            <w:tcW w:type="dxa" w:w="16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6" w:right="144" w:firstLine="0"/>
              <w:jc w:val="left"/>
            </w:pPr>
            <w:r>
              <w:rPr>
                <w:rFonts w:ascii="Arial" w:hAnsi="Arial" w:eastAsia="Arial"/>
                <w:b/>
                <w:i w:val="0"/>
                <w:color w:val="000000"/>
                <w:sz w:val="28"/>
              </w:rPr>
              <w:t xml:space="preserve">Individual </w:t>
            </w:r>
            <w:r>
              <w:rPr>
                <w:rFonts w:ascii="Arial" w:hAnsi="Arial" w:eastAsia="Arial"/>
                <w:b/>
                <w:i w:val="0"/>
                <w:color w:val="000000"/>
                <w:sz w:val="28"/>
              </w:rPr>
              <w:t xml:space="preserve">goal </w:t>
            </w:r>
          </w:p>
        </w:tc>
        <w:tc>
          <w:tcPr>
            <w:tcW w:type="dxa" w:w="164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2" w:right="144" w:firstLine="0"/>
              <w:jc w:val="left"/>
            </w:pPr>
            <w:r>
              <w:rPr>
                <w:rFonts w:ascii="Arial" w:hAnsi="Arial" w:eastAsia="Arial"/>
                <w:b/>
                <w:i w:val="0"/>
                <w:color w:val="000000"/>
                <w:sz w:val="28"/>
              </w:rPr>
              <w:t xml:space="preserve">Result </w:t>
              <w:br/>
              <w:t>ko'rsatkich</w:t>
            </w:r>
            <w:r/>
            <w:r>
              <w:rPr>
                <w:rFonts w:ascii="Arial" w:hAnsi="Arial" w:eastAsia="Arial"/>
                <w:b/>
                <w:i w:val="0"/>
                <w:color w:val="000000"/>
                <w:sz w:val="28"/>
              </w:rPr>
            </w:r>
          </w:p>
        </w:tc>
        <w:tc>
          <w:tcPr>
            <w:tcW w:type="dxa" w:w="2082"/>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688" w:val="left"/>
              </w:tabs>
              <w:autoSpaceDE w:val="0"/>
              <w:widowControl/>
              <w:spacing w:line="262" w:lineRule="auto" w:before="8" w:after="0"/>
              <w:ind w:left="104" w:right="0" w:firstLine="0"/>
              <w:jc w:val="left"/>
            </w:pPr>
            <w:r>
              <w:rPr>
                <w:rFonts w:ascii="Arial" w:hAnsi="Arial" w:eastAsia="Arial"/>
                <w:b/>
                <w:i w:val="0"/>
                <w:color w:val="000000"/>
                <w:sz w:val="28"/>
              </w:rPr>
              <w:t xml:space="preserve">Needed </w:t>
              <w:br/>
              <w:t>support or resurs</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tc>
        <w:tc>
          <w:tcPr>
            <w:tcW w:type="dxa" w:w="138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Muddat</w:t>
            </w:r>
          </w:p>
        </w:tc>
        <w:tc>
          <w:tcPr>
            <w:tcW w:type="dxa" w:w="2248"/>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2" w:lineRule="auto" w:before="8" w:after="0"/>
              <w:ind w:left="104" w:right="432" w:firstLine="0"/>
              <w:jc w:val="left"/>
            </w:pPr>
            <w:r>
              <w:rPr>
                <w:rFonts w:ascii="Arial" w:hAnsi="Arial" w:eastAsia="Arial"/>
                <w:b/>
                <w:i w:val="0"/>
                <w:color w:val="000000"/>
                <w:sz w:val="28"/>
              </w:rPr>
              <w:t xml:space="preserve">Result </w:t>
            </w:r>
            <w:r>
              <w:br/>
            </w:r>
            <w:r>
              <w:rPr>
                <w:rFonts w:ascii="Arial" w:hAnsi="Arial" w:eastAsia="Arial"/>
                <w:b/>
                <w:i w:val="0"/>
                <w:color w:val="000000"/>
                <w:sz w:val="28"/>
              </w:rPr>
              <w:t xml:space="preserve">verification </w:t>
            </w:r>
            <w:r>
              <w:rPr>
                <w:rFonts w:ascii="Arial" w:hAnsi="Arial" w:eastAsia="Arial"/>
                <w:b/>
                <w:i w:val="0"/>
                <w:color w:val="000000"/>
                <w:sz w:val="28"/>
              </w:rPr>
              <w:t xml:space="preserve">method </w:t>
            </w:r>
          </w:p>
        </w:tc>
      </w:tr>
      <w:tr>
        <w:trPr>
          <w:trHeight w:hRule="exact" w:val="382"/>
        </w:trPr>
        <w:tc>
          <w:tcPr>
            <w:tcW w:type="dxa" w:w="57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1 </w:t>
            </w:r>
          </w:p>
        </w:tc>
        <w:tc>
          <w:tcPr>
            <w:tcW w:type="dxa" w:w="1698"/>
            <w:tcBorders>
              <w:start w:sz="4.0" w:val="single" w:color="#000000"/>
              <w:top w:sz="3.199999999999818" w:val="single" w:color="#000000"/>
              <w:end w:sz="4.0" w:val="single" w:color="#000000"/>
              <w:bottom w:sz="4.0" w:val="single" w:color="#000000"/>
            </w:tcBorders>
            <w:tcMar>
              <w:start w:w="0" w:type="dxa"/>
              <w:end w:w="0" w:type="dxa"/>
            </w:tcMar>
          </w:tcPr>
          <w:p/>
        </w:tc>
        <w:tc>
          <w:tcPr>
            <w:tcW w:type="dxa" w:w="1648"/>
            <w:tcBorders>
              <w:start w:sz="4.0" w:val="single" w:color="#000000"/>
              <w:top w:sz="3.199999999999818" w:val="single" w:color="#000000"/>
              <w:end w:sz="4.0" w:val="single" w:color="#000000"/>
              <w:bottom w:sz="4.0" w:val="single" w:color="#000000"/>
            </w:tcBorders>
            <w:tcMar>
              <w:start w:w="0" w:type="dxa"/>
              <w:end w:w="0" w:type="dxa"/>
            </w:tcMar>
          </w:tcPr>
          <w:p/>
        </w:tc>
        <w:tc>
          <w:tcPr>
            <w:tcW w:type="dxa" w:w="2082"/>
            <w:tcBorders>
              <w:start w:sz="4.0" w:val="single" w:color="#000000"/>
              <w:top w:sz="3.199999999999818" w:val="single" w:color="#000000"/>
              <w:end w:sz="4.0" w:val="single" w:color="#000000"/>
              <w:bottom w:sz="4.0" w:val="single" w:color="#000000"/>
            </w:tcBorders>
            <w:tcMar>
              <w:start w:w="0" w:type="dxa"/>
              <w:end w:w="0" w:type="dxa"/>
            </w:tcMar>
          </w:tcPr>
          <w:p/>
        </w:tc>
        <w:tc>
          <w:tcPr>
            <w:tcW w:type="dxa" w:w="138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2248"/>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1648"/>
            <w:tcBorders>
              <w:start w:sz="4.0" w:val="single" w:color="#000000"/>
              <w:top w:sz="4.0" w:val="single" w:color="#000000"/>
              <w:end w:sz="4.0" w:val="single" w:color="#000000"/>
              <w:bottom w:sz="4.0" w:val="single" w:color="#000000"/>
            </w:tcBorders>
            <w:tcMar>
              <w:start w:w="0" w:type="dxa"/>
              <w:end w:w="0" w:type="dxa"/>
            </w:tcMar>
          </w:tcPr>
          <w:p/>
        </w:tc>
        <w:tc>
          <w:tcPr>
            <w:tcW w:type="dxa" w:w="2082"/>
            <w:tcBorders>
              <w:start w:sz="4.0" w:val="single" w:color="#000000"/>
              <w:top w:sz="4.0" w:val="single" w:color="#000000"/>
              <w:end w:sz="4.0" w:val="single" w:color="#000000"/>
              <w:bottom w:sz="4.0" w:val="single" w:color="#000000"/>
            </w:tcBorders>
            <w:tcMar>
              <w:start w:w="0" w:type="dxa"/>
              <w:end w:w="0" w:type="dxa"/>
            </w:tcMar>
          </w:tcPr>
          <w:p/>
        </w:tc>
        <w:tc>
          <w:tcPr>
            <w:tcW w:type="dxa" w:w="1384"/>
            <w:tcBorders>
              <w:start w:sz="4.0" w:val="single" w:color="#000000"/>
              <w:top w:sz="4.0" w:val="single" w:color="#000000"/>
              <w:end w:sz="3.200000000000273" w:val="single" w:color="#000000"/>
              <w:bottom w:sz="4.0" w:val="single" w:color="#000000"/>
            </w:tcBorders>
            <w:tcMar>
              <w:start w:w="0" w:type="dxa"/>
              <w:end w:w="0" w:type="dxa"/>
            </w:tcMar>
          </w:tcPr>
          <w:p/>
        </w:tc>
        <w:tc>
          <w:tcPr>
            <w:tcW w:type="dxa" w:w="224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3 </w:t>
            </w:r>
          </w:p>
        </w:tc>
        <w:tc>
          <w:tcPr>
            <w:tcW w:type="dxa" w:w="1698"/>
            <w:tcBorders>
              <w:start w:sz="4.0" w:val="single" w:color="#000000"/>
              <w:top w:sz="4.0" w:val="single" w:color="#000000"/>
              <w:end w:sz="4.0" w:val="single" w:color="#000000"/>
              <w:bottom w:sz="4.0" w:val="single" w:color="#000000"/>
            </w:tcBorders>
            <w:tcMar>
              <w:start w:w="0" w:type="dxa"/>
              <w:end w:w="0" w:type="dxa"/>
            </w:tcMar>
          </w:tcPr>
          <w:p/>
        </w:tc>
        <w:tc>
          <w:tcPr>
            <w:tcW w:type="dxa" w:w="1648"/>
            <w:tcBorders>
              <w:start w:sz="4.0" w:val="single" w:color="#000000"/>
              <w:top w:sz="4.0" w:val="single" w:color="#000000"/>
              <w:end w:sz="4.0" w:val="single" w:color="#000000"/>
              <w:bottom w:sz="4.0" w:val="single" w:color="#000000"/>
            </w:tcBorders>
            <w:tcMar>
              <w:start w:w="0" w:type="dxa"/>
              <w:end w:w="0" w:type="dxa"/>
            </w:tcMar>
          </w:tcPr>
          <w:p/>
        </w:tc>
        <w:tc>
          <w:tcPr>
            <w:tcW w:type="dxa" w:w="2082"/>
            <w:tcBorders>
              <w:start w:sz="4.0" w:val="single" w:color="#000000"/>
              <w:top w:sz="4.0" w:val="single" w:color="#000000"/>
              <w:end w:sz="4.0" w:val="single" w:color="#000000"/>
              <w:bottom w:sz="4.0" w:val="single" w:color="#000000"/>
            </w:tcBorders>
            <w:tcMar>
              <w:start w:w="0" w:type="dxa"/>
              <w:end w:w="0" w:type="dxa"/>
            </w:tcMar>
          </w:tcPr>
          <w:p/>
        </w:tc>
        <w:tc>
          <w:tcPr>
            <w:tcW w:type="dxa" w:w="1384"/>
            <w:tcBorders>
              <w:start w:sz="4.0" w:val="single" w:color="#000000"/>
              <w:top w:sz="4.0" w:val="single" w:color="#000000"/>
              <w:end w:sz="3.200000000000273" w:val="single" w:color="#000000"/>
              <w:bottom w:sz="4.0" w:val="single" w:color="#000000"/>
            </w:tcBorders>
            <w:tcMar>
              <w:start w:w="0" w:type="dxa"/>
              <w:end w:w="0" w:type="dxa"/>
            </w:tcMar>
          </w:tcPr>
          <w:p/>
        </w:tc>
        <w:tc>
          <w:tcPr>
            <w:tcW w:type="dxa" w:w="2248"/>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tabs>
          <w:tab w:pos="738" w:val="left"/>
          <w:tab w:pos="6350" w:val="left"/>
        </w:tabs>
        <w:autoSpaceDE w:val="0"/>
        <w:widowControl/>
        <w:spacing w:line="300" w:lineRule="auto" w:before="376" w:after="0"/>
        <w:ind w:left="30" w:right="0" w:firstLine="0"/>
        <w:jc w:val="left"/>
      </w:pPr>
      <w:r>
        <w:rPr>
          <w:rFonts w:ascii="Arial" w:hAnsi="Arial" w:eastAsia="Arial"/>
          <w:b/>
          <w:i w:val="0"/>
          <w:color w:val="000000"/>
          <w:sz w:val="28"/>
        </w:rPr>
        <w:t xml:space="preserve">F. Final decision </w:t>
        <w:br/>
        <w:t xml:space="preserve">Professor-o'qituvchi activity: </w:t>
        <w:br/>
        <w:t xml:space="preserve">☐high-faoliyat natijalari </w:t>
        <w:br/>
        <w:tab/>
        <w:tab/>
        <w:t>Ta'lim sifatini ta'minlash|133</w:t>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74" w:lineRule="auto" w:before="98" w:after="52"/>
        <w:ind w:left="30" w:right="144" w:firstLine="0"/>
        <w:jc w:val="left"/>
      </w:pPr>
      <w:r>
        <w:rPr>
          <w:rFonts w:ascii="Segoe UI Symbol" w:hAnsi="Segoe UI Symbol" w:eastAsia="Segoe UI Symbol"/>
          <w:b w:val="0"/>
          <w:i w:val="0"/>
          <w:color w:val="000000"/>
          <w:sz w:val="28"/>
        </w:rPr>
        <w:t xml:space="preserve">☐ga muvofiq the specified talabs </w:t>
        <w:br/>
        <w:t xml:space="preserve">☐targeted professional development is required </w:t>
        <w:br/>
        <w:t xml:space="preserve">☐Enhanced uslubiy support and re-monitoring are needed </w:t>
        <w:br/>
        <w:t xml:space="preserve">Recommendation for promotion: </w:t>
        <w:br/>
        <w:t xml:space="preserve">☐yes </w:t>
        <w:br/>
        <w:t xml:space="preserve">☐no </w:t>
        <w:br/>
        <w:t xml:space="preserve">☐after the specified talabs are met </w:t>
        <w:br/>
        <w:t xml:space="preserve">Re-monitoring period: </w:t>
        <w:br/>
        <w:t xml:space="preserve">☐next semestr </w:t>
        <w:br/>
        <w:t xml:space="preserve">☐six months </w:t>
        <w:br/>
        <w:t xml:space="preserve">☐one year </w:t>
        <w:br/>
        <w:t xml:space="preserve">☐other: __________________ </w:t>
        <w:br/>
        <w:t xml:space="preserve">Final comment: </w:t>
        <w:br/>
        <w:t>........................................................................................................................... ........</w:t>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1954"/>
        <w:gridCol w:w="1954"/>
        <w:gridCol w:w="1954"/>
        <w:gridCol w:w="1954"/>
        <w:gridCol w:w="1954"/>
      </w:tblGrid>
      <w:tr>
        <w:trPr>
          <w:trHeight w:hRule="exact" w:val="384"/>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Participant </w:t>
            </w:r>
          </w:p>
        </w:tc>
        <w:tc>
          <w:tcPr>
            <w:tcW w:type="dxa" w:w="157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FISH. </w:t>
            </w:r>
          </w:p>
        </w:tc>
        <w:tc>
          <w:tcPr>
            <w:tcW w:type="dxa" w:w="132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Position </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Signature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Date </w:t>
            </w:r>
          </w:p>
        </w:tc>
      </w:tr>
      <w:tr>
        <w:trPr>
          <w:trHeight w:hRule="exact" w:val="376"/>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Professor-o'qituvchi</w:t>
            </w:r>
          </w:p>
        </w:tc>
        <w:tc>
          <w:tcPr>
            <w:tcW w:type="dxa" w:w="1572"/>
            <w:tcBorders>
              <w:start w:sz="4.0" w:val="single" w:color="#000000"/>
              <w:top w:sz="4.0" w:val="single" w:color="#000000"/>
              <w:end w:sz="3.199999999999818" w:val="single" w:color="#000000"/>
              <w:bottom w:sz="4.0" w:val="single" w:color="#000000"/>
            </w:tcBorders>
            <w:tcMar>
              <w:start w:w="0" w:type="dxa"/>
              <w:end w:w="0" w:type="dxa"/>
            </w:tcMar>
          </w:tcPr>
          <w:p/>
        </w:tc>
        <w:tc>
          <w:tcPr>
            <w:tcW w:type="dxa" w:w="1324"/>
            <w:tcBorders>
              <w:start w:sz="3.199999999999818" w:val="single" w:color="#000000"/>
              <w:top w:sz="4.0" w:val="single" w:color="#000000"/>
              <w:end w:sz="4.0" w:val="single" w:color="#000000"/>
              <w:bottom w:sz="4.0" w:val="single" w:color="#000000"/>
            </w:tcBorders>
            <w:tcMar>
              <w:start w:w="0" w:type="dxa"/>
              <w:end w:w="0" w:type="dxa"/>
            </w:tcMar>
          </w:tcPr>
          <w:p/>
        </w:tc>
        <w:tc>
          <w:tcPr>
            <w:tcW w:type="dxa" w:w="1506"/>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382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Kafedra mudiri</w:t>
            </w:r>
          </w:p>
        </w:tc>
        <w:tc>
          <w:tcPr>
            <w:tcW w:type="dxa" w:w="157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324"/>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506"/>
            <w:tcBorders>
              <w:start w:sz="4.0" w:val="single" w:color="#000000"/>
              <w:top w:sz="4.0" w:val="single" w:color="#000000"/>
              <w:end w:sz="4.0" w:val="single" w:color="#000000"/>
              <w:bottom w:sz="3.199999999999818" w:val="single" w:color="#000000"/>
            </w:tcBorders>
            <w:tcMar>
              <w:start w:w="0" w:type="dxa"/>
              <w:end w:w="0" w:type="dxa"/>
            </w:tcMar>
          </w:tcP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0"/>
        </w:trPr>
        <w:tc>
          <w:tcPr>
            <w:tcW w:type="dxa" w:w="382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Fakultet representative</w:t>
            </w:r>
          </w:p>
        </w:tc>
        <w:tc>
          <w:tcPr>
            <w:tcW w:type="dxa" w:w="157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324"/>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1506"/>
            <w:tcBorders>
              <w:start w:sz="4.0" w:val="single" w:color="#000000"/>
              <w:top w:sz="3.199999999999818" w:val="single" w:color="#000000"/>
              <w:end w:sz="4.0" w:val="single" w:color="#000000"/>
              <w:bottom w:sz="4.0" w:val="single" w:color="#000000"/>
            </w:tcBorders>
            <w:tcMar>
              <w:start w:w="0" w:type="dxa"/>
              <w:end w:w="0" w:type="dxa"/>
            </w:tcMar>
          </w:tcP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tabs>
          <w:tab w:pos="506" w:val="left"/>
          <w:tab w:pos="738" w:val="left"/>
          <w:tab w:pos="1326" w:val="left"/>
        </w:tabs>
        <w:autoSpaceDE w:val="0"/>
        <w:widowControl/>
        <w:spacing w:line="269" w:lineRule="auto" w:before="376" w:after="0"/>
        <w:ind w:left="30" w:right="0" w:firstLine="0"/>
        <w:jc w:val="left"/>
      </w:pPr>
      <w:r>
        <w:rPr>
          <w:rFonts w:ascii="Arial" w:hAnsi="Arial" w:eastAsia="Arial"/>
          <w:b/>
          <w:i w:val="0"/>
          <w:color w:val="000000"/>
          <w:sz w:val="28"/>
        </w:rPr>
        <w:t xml:space="preserve">11. STANDARDS FOR ENSURING QUALITY IN YOUTH SUPPORT, </w:t>
        <w:tab/>
        <w:tab/>
        <w:tab/>
        <w:t xml:space="preserve">SPIRITUAL-EDUCATIONAL AND SOCIAL ACTIVITIES </w:t>
        <w:br/>
        <w:tab/>
        <w:t xml:space="preserve">Standart talabi </w:t>
        <w:br/>
        <w:tab/>
        <w:t>Universitet creates a safe, inclusive, and supportive environment for talabas' learning, personal development, social adjustment, and mental and physical well-being.</w:t>
      </w: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val="0"/>
          <w:i w:val="0"/>
          <w:color w:val="000000"/>
          <w:sz w:val="28"/>
        </w:rPr>
        <w:t>This activity includes working with youth, tutoring, spiritual and ta'limal activities, psychological and social assistance, material support, talaba housing, medical services, sports, culture, creativity, and support for talaba initiatives.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val="0"/>
          <w:i w:val="0"/>
          <w:color w:val="000000"/>
          <w:sz w:val="28"/>
        </w:rPr>
        <w:t>The quality of activities is assessed nafaqat by the number of events held, balki by talaba coverage, needs met, appeals resolved, talaba satisfaction, and social outcomes achieved.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Working with youth and adapting talabas </w:t>
        <w:br/>
        <w:t>11.1.Youth work, spiritual, ta'limal, and social activities are planned asosida Universitet's development strategiya, talaba needs, and existing social xavf-xatars.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214" w:after="0"/>
        <w:ind w:left="0" w:right="44" w:firstLine="0"/>
        <w:jc w:val="right"/>
      </w:pPr>
      <w:r>
        <w:rPr>
          <w:rFonts w:ascii="Times New Roman" w:hAnsi="Times New Roman" w:eastAsia="Times New Roman"/>
          <w:b w:val="0"/>
          <w:i/>
          <w:color w:val="000000"/>
          <w:sz w:val="22"/>
        </w:rPr>
        <w:t>Ta'lim sifatini ta'minlash|134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11.2.An orientation program will be organized for first-year talabas, introducing them to Universitet life, the ta'lim jarayoni, services, internal tartibs, and application options.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11.3.The adaptation process involves fakultetlar, the Registrator xizmati, the Axborot resurs markazi, tutors, and other relevant kafedras.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11.4.Tutors are assigned, as a rule, at the rate of one for every 150 talabas, ga muvofiq current standards.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11.5.The tutor ishtirok etadi in adapting talabas to Universitet environment, identifying their problems, supporting their initiatives, and directing them to appropriate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11.6.When an academic, family, social, moliyaviy, or psychological problem is aniqlangan in a talaba, the tutor will refer the issue to the appropriate kafedra, depending on its nature.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11.7.Tutors' faoliyat natijalari is evaluated choraklik, semi-yillik, and yillik asosida work with talabas, resolution of appeals, support for initiatives, and hisoboting results.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Psychological and social support </w:t>
        <w:br/>
        <w:t>11.8.Talabas can contact a psychologist in person, by phone, electronic means of communication, or through a tutor.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11.9.Psychological counseling is provided asosida the principles of voluntariness, confidentiality, professional ethics, and respect for the dignity of the talaba.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11.10.Axborot regarding the talaba's personal or psychological condition will only be provided to relevant persons with his or her consent or in necessary cases provided for by law.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11.11.Talabas who are orphans and deprived of parental care, disabled, low-income, have lost their breadwinner, or are in other difficult social situations are aniqlangan asosida relevant documents and individual needs.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11.12.The outcome of the individual psychological or social assistance provided to the talaba is monitored again within a specified period.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11.13.In cases where mavjud an immediate threat to the life or safety of a talaba, immediate protective measures and referral to appropriate authorized services will be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Moliyaviy assistance and social support </w:t>
        <w:br/>
        <w:t>11.14.Moliyaviy assistance may be provided to talabas in need from Universitet funds, the Talaba Incentive Fund, sponsorships, and other sources not prohibited by law.</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2" w:firstLine="0"/>
        <w:jc w:val="right"/>
      </w:pPr>
      <w:r>
        <w:rPr>
          <w:rFonts w:ascii="Times New Roman" w:hAnsi="Times New Roman" w:eastAsia="Times New Roman"/>
          <w:b w:val="0"/>
          <w:i/>
          <w:color w:val="000000"/>
          <w:sz w:val="22"/>
        </w:rPr>
        <w:t>Ta'lim sifatini ta'minlash|135</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11.15.The allocation of moliyaviy assistance is carried out asosida tasdiqlangan mezonlar, documents confirming the talaba, and the conclusion of the relevant commission or authorized body.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2" w:firstLine="708"/>
        <w:jc w:val="both"/>
      </w:pPr>
      <w:r>
        <w:rPr>
          <w:rFonts w:ascii="Arial" w:hAnsi="Arial" w:eastAsia="Arial"/>
          <w:b/>
          <w:i w:val="0"/>
          <w:color w:val="000000"/>
          <w:sz w:val="28"/>
        </w:rPr>
        <w:t>11.16.Documents related to moliyaviy assistance are prepared with the participation of the Yoshlar ishlari, ma'naviyat va ma'rifat bo'limi and the primary organization of the Youth Union of Uzbekistan and tasdiqlangan by the rektor.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11.17.When allocating moliyaviy assistance, xolislik, need, equal opportunity, and shaffoflik are ensured.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Talaba accommodation </w:t>
        <w:br/>
        <w:t>11.18.Applications for talaba housing are accepted through an authorized electronic system, jumladan the kontrakt.edu.uz platshakl.</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11.19.Accommodation of talabas is carried out asosida available places and priority categories belgilangan in current documents.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11.20.Talaba dormitories provide sanitary, fire and technical safety, living conditions, opportunities for mustaqil ta'lim and recreation.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11.21.Mas'ul staff at each talaba residence will review conditions, safety, and talaba complaints on a regular basis, and daily as needed.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11.22.Talaba councils or other shakls of self-government operate in talaba residences and submit proposals for improving living conditions.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Medical care </w:t>
        <w:br/>
        <w:t>11.23.Universitet's medical service kafedra ta'minlaydi first aid to talabas and staff and, if necessary, refers them to appropriate medical facilities.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11.24.Medical service activities also include sanitary and preventive explanations and the promotion of a healthy lifestyle, doirasida available personnel and powers.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11.25.In case of medical emergencies, a tartib for emergency medical care and cooperation with regional medical institutions is provided.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60" w:after="0"/>
        <w:ind w:left="30" w:right="0" w:firstLine="0"/>
        <w:jc w:val="left"/>
      </w:pPr>
      <w:r>
        <w:rPr>
          <w:rFonts w:ascii="Arial" w:hAnsi="Arial" w:eastAsia="Arial"/>
          <w:b/>
          <w:i w:val="0"/>
          <w:color w:val="000000"/>
          <w:sz w:val="28"/>
        </w:rPr>
        <w:t xml:space="preserve">Spiritual and ta'limal activities and talaba initiatives </w:t>
        <w:br/>
        <w:t>11.26.Spiritual and ta'limal activities are aimed at developing talabas' civic javobgarlik, legal culture, patriotism, tolerance, and social activism.</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11.27.Events are planned asosida talaba needs, current social issues, and ta'limal goals.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11.28.The quality of an event is not judged by its number or list of participants, but by its content, talaba engagement, feedback, and the results achieved.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ta'minlash|136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11.29.Universitet supports the activities of the primary organization of the Youth Union of Uzbekistan, the Talaba Council, fakultet leaders, volunteer groups, talaba clubs and circles.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11.30.Talabas have the right to come up with a new club, project, or initiative, present it to the appropriate kafedra, and receive organizational and resurs support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11.31.When supporting talaba initiatives, their relevance, scope, safety, resurs needs, and expected social outcome are taken into account.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Safe environment and prevention </w:t>
        <w:br/>
        <w:t>11.32.Universitet amalga oshiradi preventive measures to prevent crime, violence, harassment, kamsitish, harmful habits, and other dangerous situations.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11.33.Complaints about such cases are considered asosida the principles of confidentiality, promptness, xolislik, and ensuring the safety of the victim.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11.34.Harassment, harassment, or negative treatment of a talaba or employee who has filed a complaint will not be tolerated.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Sports, culture and creative activities </w:t>
        <w:br/>
        <w:t>11.35.Sports bo'lims, cultural and creative circles are organized asosida talaba interests and available opportunities.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11.36.Their samaradorlik is assessed asosida coverage, regular participation, competition and contest results, talaba satisfaction, and sustainability of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Vakolatlar va javobgarliklar </w:t>
        <w:br/>
        <w:t>11.37.The First Yoshlar ishlari va ma'naviy-ma'rifiy ishlar bo'yicha prorektor ta'minlaydi overall rahbariyat for activities in this area.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11.38.The Yoshlar ishlari, ma'naviyat va ma'rifat bo'limi muvofiqlashtiradi youth siyosat, tutoring, spiritual and ta'limal activities, talaba initiatives, social support, and summarized hisobots.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11.39.The Talabalar turar joyi bo'limi tashkil etadi housing applications, placement, living conditions, and housing activities.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11.40.The psychologist is mas'ul for providing professional psychological counseling to talabas, identifying at-xavf-xatar situations, and referring them to appropriate services.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11.41.Fakultet dekanlari and tutors identify talaba problems, provide guidance, involve talabas in activities, and provide individual monitoring.</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11.42.Medical services, sports, culture and other relevant kafedras are mas'ul for the quality and safety of services in their areas.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Monitoring va yaxshilash</w:t>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ta'minlash|137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11.43.Youth and social activity results are analyzed on a oylik, choraklik, semi-yillik, and yillik basis.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11.44.Monitoring takes into account talaba satisfaction, applications, tutoring, psychological support, housing, moliyaviy support, events, clubs, sports, and creative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11.45.The yillik summary hisobot is prepared by the Yoshlar ishlari, ma'naviyat va ma'rifat bo'limi.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11.46.The results are reviewed at meetings with the rektor and the Universitet Kengashi. Measures are determined for the aniqlangan problems, indicating the mas'ul parties, muddats, and date of re-monitoring.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Standartlar bajarilishini baholash </w:t>
        <w:br/>
        <w:t>11.47.These standards are assessed asosida the availability of services, their accessibility to talabas, the speed of response to requests, their samaradorlik, and their impact on talaba well-being.</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52"/>
        <w:ind w:left="30" w:right="0" w:firstLine="0"/>
        <w:jc w:val="left"/>
      </w:pPr>
      <w:r>
        <w:rPr>
          <w:rFonts w:ascii="Arial" w:hAnsi="Arial" w:eastAsia="Arial"/>
          <w:b/>
          <w:i w:val="0"/>
          <w:color w:val="000000"/>
          <w:sz w:val="28"/>
        </w:rPr>
        <w:t>11.48.The baholash is carried out on a 100-point system in the following areas:</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75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49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2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720"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Y-1</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Talaba adaptation and tutoring activities</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15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Y-2</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Psychological and social support </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15 </w:t>
            </w:r>
          </w:p>
        </w:tc>
      </w:tr>
      <w:tr>
        <w:trPr>
          <w:trHeight w:hRule="exact" w:val="378"/>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Y-3</w:t>
            </w:r>
          </w:p>
        </w:tc>
        <w:tc>
          <w:tcPr>
            <w:tcW w:type="dxa" w:w="64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Moliyaviy assistance and social protection</w:t>
            </w:r>
          </w:p>
        </w:tc>
        <w:tc>
          <w:tcPr>
            <w:tcW w:type="dxa" w:w="221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10 </w:t>
            </w:r>
          </w:p>
        </w:tc>
      </w:tr>
      <w:tr>
        <w:trPr>
          <w:trHeight w:hRule="exact" w:val="75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Y-4</w:t>
            </w:r>
          </w:p>
        </w:tc>
        <w:tc>
          <w:tcPr>
            <w:tcW w:type="dxa" w:w="6496"/>
            <w:tcBorders>
              <w:start w:sz="4.0"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0.0" w:type="dxa"/>
            </w:tblPr>
            <w:tblGrid>
              <w:gridCol w:w="1624"/>
              <w:gridCol w:w="1624"/>
              <w:gridCol w:w="1624"/>
              <w:gridCol w:w="1624"/>
            </w:tblGrid>
            <w:tr>
              <w:trPr>
                <w:trHeight w:hRule="exact" w:val="346"/>
              </w:trPr>
              <w:tc>
                <w:tcPr>
                  <w:tcW w:type="dxa" w:w="13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Student </w:t>
                  </w:r>
                </w:p>
              </w:tc>
              <w:tc>
                <w:tcPr>
                  <w:tcW w:type="dxa" w:w="2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accommodation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7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28" w:after="0"/>
              <w:ind w:left="102" w:right="0" w:firstLine="0"/>
              <w:jc w:val="left"/>
            </w:pPr>
            <w:r>
              <w:rPr>
                <w:rFonts w:ascii="Arial" w:hAnsi="Arial" w:eastAsia="Arial"/>
                <w:b w:val="0"/>
                <w:i w:val="0"/>
                <w:color w:val="000000"/>
                <w:sz w:val="28"/>
              </w:rPr>
              <w:t>boshqaruv</w:t>
            </w:r>
          </w:p>
        </w:tc>
        <w:tc>
          <w:tcPr>
            <w:tcW w:type="dxa" w:w="22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15 </w:t>
            </w:r>
          </w:p>
        </w:tc>
      </w:tr>
      <w:tr>
        <w:trPr>
          <w:trHeight w:hRule="exact" w:val="748"/>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Y-5</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Spiritual and ta'limal activities and talaba initiatives</w:t>
            </w:r>
            <w:r>
              <w:rPr>
                <w:rFonts w:ascii="Arial" w:hAnsi="Arial" w:eastAsia="Arial"/>
                <w:b w:val="0"/>
                <w:i w:val="0"/>
                <w:color w:val="000000"/>
                <w:sz w:val="28"/>
              </w:rPr>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15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Y-6</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Sports, culture and creative activities </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Y-7</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Safe environment and prevention </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Y-8</w:t>
            </w:r>
          </w:p>
        </w:tc>
        <w:tc>
          <w:tcPr>
            <w:tcW w:type="dxa" w:w="64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Monitoring, talaba feedback and yaxshilash</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 </w:t>
            </w:r>
          </w:p>
        </w:tc>
      </w:tr>
      <w:tr>
        <w:trPr>
          <w:trHeight w:hRule="exact" w:val="378"/>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649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Total</w:t>
            </w:r>
          </w:p>
        </w:tc>
        <w:tc>
          <w:tcPr>
            <w:tcW w:type="dxa" w:w="221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100</w:t>
            </w:r>
          </w:p>
        </w:tc>
      </w:tr>
    </w:tbl>
    <w:p>
      <w:pPr>
        <w:autoSpaceDN w:val="0"/>
        <w:autoSpaceDE w:val="0"/>
        <w:widowControl/>
        <w:spacing w:line="233" w:lineRule="auto" w:before="6" w:after="56"/>
        <w:ind w:left="738" w:right="0" w:firstLine="0"/>
        <w:jc w:val="left"/>
      </w:pPr>
      <w:r>
        <w:rPr>
          <w:rFonts w:ascii="Arial" w:hAnsi="Arial" w:eastAsia="Arial"/>
          <w:b/>
          <w:i w:val="0"/>
          <w:color w:val="000000"/>
          <w:sz w:val="28"/>
        </w:rPr>
        <w:t>11.49.The final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0"/>
        </w:trPr>
        <w:tc>
          <w:tcPr>
            <w:tcW w:type="dxa" w:w="17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720"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7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Activity holat</w:t>
            </w:r>
          </w:p>
        </w:tc>
      </w:tr>
      <w:tr>
        <w:trPr>
          <w:trHeight w:hRule="exact" w:val="750"/>
        </w:trPr>
        <w:tc>
          <w:tcPr>
            <w:tcW w:type="dxa" w:w="17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86–100</w:t>
            </w:r>
          </w:p>
        </w:tc>
        <w:tc>
          <w:tcPr>
            <w:tcW w:type="dxa" w:w="7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8"/>
              </w:rPr>
              <w:t>The support system is stable and tailored to the talaba's needs</w:t>
            </w:r>
            <w:r>
              <w:rPr>
                <w:rFonts w:ascii="Arial" w:hAnsi="Arial" w:eastAsia="Arial"/>
                <w:b w:val="0"/>
                <w:i w:val="0"/>
                <w:color w:val="000000"/>
                <w:sz w:val="28"/>
              </w:rPr>
            </w:r>
          </w:p>
        </w:tc>
      </w:tr>
      <w:tr>
        <w:trPr>
          <w:trHeight w:hRule="exact" w:val="750"/>
        </w:trPr>
        <w:tc>
          <w:tcPr>
            <w:tcW w:type="dxa" w:w="17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71–85</w:t>
            </w:r>
          </w:p>
        </w:tc>
        <w:tc>
          <w:tcPr>
            <w:tcW w:type="dxa" w:w="7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system is mostly effective, some yaxshilashs are needed</w:t>
            </w:r>
            <w:r>
              <w:rPr>
                <w:rFonts w:ascii="Arial" w:hAnsi="Arial" w:eastAsia="Arial"/>
                <w:b w:val="0"/>
                <w:i w:val="0"/>
                <w:color w:val="000000"/>
                <w:sz w:val="28"/>
              </w:rPr>
            </w:r>
          </w:p>
        </w:tc>
      </w:tr>
      <w:tr>
        <w:trPr>
          <w:trHeight w:hRule="exact" w:val="380"/>
        </w:trPr>
        <w:tc>
          <w:tcPr>
            <w:tcW w:type="dxa" w:w="177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51–70</w:t>
            </w:r>
          </w:p>
        </w:tc>
        <w:tc>
          <w:tcPr>
            <w:tcW w:type="dxa" w:w="7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There are significant shortcomings in the services </w:t>
            </w:r>
          </w:p>
        </w:tc>
      </w:tr>
      <w:tr>
        <w:trPr>
          <w:trHeight w:hRule="exact" w:val="382"/>
        </w:trPr>
        <w:tc>
          <w:tcPr>
            <w:tcW w:type="dxa" w:w="177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0–50</w:t>
            </w:r>
          </w:p>
        </w:tc>
        <w:tc>
          <w:tcPr>
            <w:tcW w:type="dxa" w:w="78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There is a high xavf-xatar to the well-being and safety of talabas</w:t>
            </w:r>
          </w:p>
        </w:tc>
      </w:tr>
    </w:tbl>
    <w:p>
      <w:pPr>
        <w:autoSpaceDN w:val="0"/>
        <w:autoSpaceDE w:val="0"/>
        <w:widowControl/>
        <w:spacing w:line="233" w:lineRule="auto" w:before="250" w:after="0"/>
        <w:ind w:left="0" w:right="42" w:firstLine="0"/>
        <w:jc w:val="right"/>
      </w:pPr>
      <w:r>
        <w:rPr>
          <w:rFonts w:ascii="Times New Roman" w:hAnsi="Times New Roman" w:eastAsia="Times New Roman"/>
          <w:b w:val="0"/>
          <w:i/>
          <w:color w:val="000000"/>
          <w:sz w:val="22"/>
        </w:rPr>
        <w:t>Ta'lim sifatini ta'minlash|138</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11.50.Failure to provide assistance to a talaba in a dangerous situation, unlawful disclosure of psychological axborot, falsification of moliyaviy aid or housing allocations, and concealment of a complaint of interest, violence, or harassment are considered critical nonmuvofiqlik.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11.51.If mavjud a critical nomuvofiqlik, a full muvofiqlik conclusion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11.52.Talaba well-being and quality of services are assessed asosida Ilova 11.1, and the individual support and guidance process is assessed asosida Ilova 11.2.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426" w:after="50"/>
        <w:ind w:left="30" w:right="0" w:firstLine="0"/>
        <w:jc w:val="left"/>
      </w:pPr>
      <w:r>
        <w:rPr>
          <w:rFonts w:ascii="Arial" w:hAnsi="Arial" w:eastAsia="Arial"/>
          <w:b/>
          <w:i w:val="0"/>
          <w:color w:val="000000"/>
          <w:sz w:val="28"/>
        </w:rPr>
        <w:t>ILOVA 11.1: Talaba Wellbeing and Support Services Quality Profile</w:t>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1176"/>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2"/>
              </w:rPr>
              <w:t xml:space="preserve">Cod </w:t>
            </w:r>
            <w:r>
              <w:rPr>
                <w:rFonts w:ascii="Arial" w:hAnsi="Arial" w:eastAsia="Arial"/>
                <w:b/>
                <w:i w:val="0"/>
                <w:color w:val="000000"/>
                <w:sz w:val="22"/>
              </w:rPr>
              <w:t xml:space="preserve">e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2"/>
              </w:rPr>
              <w:t xml:space="preserve">Direction </w:t>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i w:val="0"/>
                <w:color w:val="000000"/>
                <w:sz w:val="22"/>
              </w:rPr>
              <w:t>Maximu m ball</w:t>
            </w:r>
            <w:r>
              <w:rPr>
                <w:rFonts w:ascii="Arial" w:hAnsi="Arial" w:eastAsia="Arial"/>
                <w:b/>
                <w:i w:val="0"/>
                <w:color w:val="000000"/>
                <w:sz w:val="22"/>
              </w:rPr>
            </w:r>
          </w:p>
        </w:tc>
        <w:tc>
          <w:tcPr>
            <w:tcW w:type="dxa" w:w="11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i w:val="0"/>
                <w:color w:val="000000"/>
                <w:sz w:val="22"/>
              </w:rPr>
              <w:t xml:space="preserve">Coverag </w:t>
            </w:r>
            <w:r>
              <w:rPr>
                <w:rFonts w:ascii="Arial" w:hAnsi="Arial" w:eastAsia="Arial"/>
                <w:b/>
                <w:i w:val="0"/>
                <w:color w:val="000000"/>
                <w:sz w:val="22"/>
              </w:rPr>
              <w:t xml:space="preserve">e </w:t>
            </w:r>
          </w:p>
        </w:tc>
        <w:tc>
          <w:tcPr>
            <w:tcW w:type="dxa" w:w="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2" w:after="0"/>
              <w:ind w:left="106" w:right="0" w:firstLine="0"/>
              <w:jc w:val="left"/>
            </w:pPr>
            <w:r>
              <w:rPr>
                <w:rFonts w:ascii="Arial" w:hAnsi="Arial" w:eastAsia="Arial"/>
                <w:b/>
                <w:i w:val="0"/>
                <w:color w:val="000000"/>
                <w:sz w:val="22"/>
              </w:rPr>
              <w:t xml:space="preserve">Eas </w:t>
            </w:r>
            <w:r>
              <w:br/>
            </w:r>
            <w:r>
              <w:rPr>
                <w:rFonts w:ascii="Arial" w:hAnsi="Arial" w:eastAsia="Arial"/>
                <w:b/>
                <w:i w:val="0"/>
                <w:color w:val="000000"/>
                <w:sz w:val="22"/>
              </w:rPr>
              <w:t xml:space="preserve">e of </w:t>
            </w:r>
            <w:r>
              <w:rPr>
                <w:rFonts w:ascii="Arial" w:hAnsi="Arial" w:eastAsia="Arial"/>
                <w:b/>
                <w:i w:val="0"/>
                <w:color w:val="000000"/>
                <w:sz w:val="22"/>
              </w:rPr>
              <w:t xml:space="preserve">use </w:t>
            </w:r>
          </w:p>
        </w:tc>
        <w:tc>
          <w:tcPr>
            <w:tcW w:type="dxa" w:w="1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i w:val="0"/>
                <w:color w:val="000000"/>
                <w:sz w:val="22"/>
              </w:rPr>
              <w:t xml:space="preserve">Efficienc </w:t>
            </w:r>
            <w:r>
              <w:rPr>
                <w:rFonts w:ascii="Arial" w:hAnsi="Arial" w:eastAsia="Arial"/>
                <w:b/>
                <w:i w:val="0"/>
                <w:color w:val="000000"/>
                <w:sz w:val="22"/>
              </w:rPr>
              <w:t xml:space="preserve">y </w:t>
            </w:r>
          </w:p>
        </w:tc>
        <w:tc>
          <w:tcPr>
            <w:tcW w:type="dxa" w:w="9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0" w:right="144" w:firstLine="0"/>
              <w:jc w:val="left"/>
            </w:pPr>
            <w:r>
              <w:rPr>
                <w:rFonts w:ascii="Arial" w:hAnsi="Arial" w:eastAsia="Arial"/>
                <w:b/>
                <w:i w:val="0"/>
                <w:color w:val="000000"/>
                <w:sz w:val="22"/>
              </w:rPr>
              <w:t xml:space="preserve">Stude </w:t>
            </w:r>
            <w:r>
              <w:rPr>
                <w:rFonts w:ascii="Arial" w:hAnsi="Arial" w:eastAsia="Arial"/>
                <w:b/>
                <w:i w:val="0"/>
                <w:color w:val="000000"/>
                <w:sz w:val="22"/>
              </w:rPr>
              <w:t xml:space="preserve">nt </w:t>
            </w:r>
            <w:r>
              <w:br/>
            </w:r>
            <w:r>
              <w:rPr>
                <w:rFonts w:ascii="Arial" w:hAnsi="Arial" w:eastAsia="Arial"/>
                <w:b/>
                <w:i w:val="0"/>
                <w:color w:val="000000"/>
                <w:sz w:val="22"/>
              </w:rPr>
              <w:t xml:space="preserve">opinio </w:t>
            </w:r>
            <w:r>
              <w:rPr>
                <w:rFonts w:ascii="Arial" w:hAnsi="Arial" w:eastAsia="Arial"/>
                <w:b/>
                <w:i w:val="0"/>
                <w:color w:val="000000"/>
                <w:sz w:val="22"/>
              </w:rPr>
              <w:t xml:space="preserve">n </w:t>
            </w:r>
          </w:p>
        </w:tc>
        <w:tc>
          <w:tcPr>
            <w:tcW w:type="dxa" w:w="12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8" w:right="0" w:firstLine="0"/>
              <w:jc w:val="left"/>
            </w:pPr>
            <w:r>
              <w:rPr>
                <w:rFonts w:ascii="Arial" w:hAnsi="Arial" w:eastAsia="Arial"/>
                <w:b/>
                <w:i w:val="0"/>
                <w:color w:val="000000"/>
                <w:sz w:val="22"/>
              </w:rPr>
              <w:t>Calculate d ball</w:t>
            </w:r>
            <w:r>
              <w:rPr>
                <w:rFonts w:ascii="Arial" w:hAnsi="Arial" w:eastAsia="Arial"/>
                <w:b/>
                <w:i w:val="0"/>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6" w:right="144" w:firstLine="0"/>
              <w:jc w:val="left"/>
            </w:pPr>
            <w:r>
              <w:rPr>
                <w:rFonts w:ascii="Arial" w:hAnsi="Arial" w:eastAsia="Arial"/>
                <w:b/>
                <w:i w:val="0"/>
                <w:color w:val="000000"/>
                <w:sz w:val="22"/>
              </w:rPr>
              <w:t xml:space="preserve">The </w:t>
            </w:r>
            <w:r>
              <w:br/>
            </w:r>
            <w:r>
              <w:rPr>
                <w:rFonts w:ascii="Arial" w:hAnsi="Arial" w:eastAsia="Arial"/>
                <w:b/>
                <w:i w:val="0"/>
                <w:color w:val="000000"/>
                <w:sz w:val="22"/>
              </w:rPr>
              <w:t xml:space="preserve">main </w:t>
            </w:r>
            <w:r>
              <w:br/>
            </w:r>
            <w:r>
              <w:rPr>
                <w:rFonts w:ascii="Arial" w:hAnsi="Arial" w:eastAsia="Arial"/>
                <w:b/>
                <w:i w:val="0"/>
                <w:color w:val="000000"/>
                <w:sz w:val="22"/>
              </w:rPr>
              <w:t xml:space="preserve">proble </w:t>
            </w:r>
            <w:r>
              <w:rPr>
                <w:rFonts w:ascii="Arial" w:hAnsi="Arial" w:eastAsia="Arial"/>
                <w:b/>
                <w:i w:val="0"/>
                <w:color w:val="000000"/>
                <w:sz w:val="22"/>
              </w:rPr>
              <w:t xml:space="preserve">m </w:t>
            </w:r>
          </w:p>
        </w:tc>
      </w:tr>
      <w:tr>
        <w:trPr>
          <w:trHeight w:hRule="exact" w:val="590"/>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Y-1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4" w:after="0"/>
              <w:ind w:left="102" w:right="288" w:firstLine="0"/>
              <w:jc w:val="left"/>
            </w:pPr>
            <w:r>
              <w:rPr>
                <w:rFonts w:ascii="Arial" w:hAnsi="Arial" w:eastAsia="Arial"/>
                <w:b w:val="0"/>
                <w:i w:val="0"/>
                <w:color w:val="000000"/>
                <w:sz w:val="22"/>
              </w:rPr>
              <w:t xml:space="preserve">Adaptation </w:t>
            </w:r>
            <w:r>
              <w:rPr>
                <w:rFonts w:ascii="Arial" w:hAnsi="Arial" w:eastAsia="Arial"/>
                <w:b w:val="0"/>
                <w:i w:val="0"/>
                <w:color w:val="000000"/>
                <w:sz w:val="22"/>
              </w:rPr>
              <w:t xml:space="preserve">and tutoring </w:t>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15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884"/>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2"/>
              </w:rPr>
              <w:t xml:space="preserve">Y-2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948" w:val="left"/>
              </w:tabs>
              <w:autoSpaceDE w:val="0"/>
              <w:widowControl/>
              <w:spacing w:line="262" w:lineRule="auto" w:before="6" w:after="0"/>
              <w:ind w:left="102" w:right="0" w:firstLine="0"/>
              <w:jc w:val="left"/>
            </w:pPr>
            <w:r>
              <w:rPr>
                <w:rFonts w:ascii="Arial" w:hAnsi="Arial" w:eastAsia="Arial"/>
                <w:b w:val="0"/>
                <w:i w:val="0"/>
                <w:color w:val="000000"/>
                <w:sz w:val="22"/>
              </w:rPr>
              <w:t xml:space="preserve">Psychological </w:t>
            </w:r>
            <w:r>
              <w:rPr>
                <w:rFonts w:ascii="Arial" w:hAnsi="Arial" w:eastAsia="Arial"/>
                <w:b w:val="0"/>
                <w:i w:val="0"/>
                <w:color w:val="000000"/>
                <w:sz w:val="22"/>
              </w:rPr>
              <w:t xml:space="preserve">and </w:t>
            </w:r>
            <w:r>
              <w:tab/>
            </w:r>
            <w:r>
              <w:rPr>
                <w:rFonts w:ascii="Arial" w:hAnsi="Arial" w:eastAsia="Arial"/>
                <w:b w:val="0"/>
                <w:i w:val="0"/>
                <w:color w:val="000000"/>
                <w:sz w:val="22"/>
              </w:rPr>
              <w:t xml:space="preserve">social </w:t>
            </w:r>
            <w:r>
              <w:rPr>
                <w:rFonts w:ascii="Arial" w:hAnsi="Arial" w:eastAsia="Arial"/>
                <w:b w:val="0"/>
                <w:i w:val="0"/>
                <w:color w:val="000000"/>
                <w:sz w:val="22"/>
              </w:rPr>
              <w:t xml:space="preserve">support </w:t>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2"/>
              </w:rPr>
              <w:t xml:space="preserve">15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1172"/>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2"/>
              </w:rPr>
              <w:t xml:space="preserve">Y-3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948" w:val="left"/>
              </w:tabs>
              <w:autoSpaceDE w:val="0"/>
              <w:widowControl/>
              <w:spacing w:line="264" w:lineRule="auto" w:before="2" w:after="0"/>
              <w:ind w:left="102" w:right="0" w:firstLine="0"/>
              <w:jc w:val="left"/>
            </w:pPr>
            <w:r>
              <w:rPr>
                <w:rFonts w:ascii="Arial" w:hAnsi="Arial" w:eastAsia="Arial"/>
                <w:b w:val="0"/>
                <w:i w:val="0"/>
                <w:color w:val="000000"/>
                <w:sz w:val="22"/>
              </w:rPr>
              <w:t xml:space="preserve">Moliyaviy </w:t>
              <w:br/>
              <w:t xml:space="preserve">assistance </w:t>
              <w:br/>
              <w:t xml:space="preserve">and </w:t>
              <w:tab/>
              <w:t>social protection</w:t>
            </w: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2"/>
              </w:rPr>
              <w:t xml:space="preserve">10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884"/>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2"/>
              </w:rPr>
              <w:t xml:space="preserve">Y-4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9" w:lineRule="auto" w:before="8" w:after="0"/>
              <w:ind w:left="102" w:right="144" w:firstLine="0"/>
              <w:jc w:val="left"/>
            </w:pPr>
            <w:r>
              <w:rPr>
                <w:rFonts w:ascii="Arial" w:hAnsi="Arial" w:eastAsia="Arial"/>
                <w:b w:val="0"/>
                <w:i w:val="0"/>
                <w:color w:val="000000"/>
                <w:sz w:val="22"/>
              </w:rPr>
              <w:t xml:space="preserve">Talaba </w:t>
              <w:br/>
              <w:t>accommodati on</w:t>
            </w:r>
            <w:r/>
            <w:r>
              <w:rPr>
                <w:rFonts w:ascii="Arial" w:hAnsi="Arial" w:eastAsia="Arial"/>
                <w:b w:val="0"/>
                <w:i w:val="0"/>
                <w:color w:val="000000"/>
                <w:sz w:val="22"/>
              </w:rPr>
            </w:r>
            <w:r>
              <w:rPr>
                <w:rFonts w:ascii="Arial" w:hAnsi="Arial" w:eastAsia="Arial"/>
                <w:b w:val="0"/>
                <w:i w:val="0"/>
                <w:color w:val="000000"/>
                <w:sz w:val="22"/>
              </w:rPr>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2"/>
              </w:rPr>
              <w:t xml:space="preserve">15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1172"/>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Y-5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1142" w:val="left"/>
              </w:tabs>
              <w:autoSpaceDE w:val="0"/>
              <w:widowControl/>
              <w:spacing w:line="264" w:lineRule="auto" w:before="4" w:after="0"/>
              <w:ind w:left="102" w:right="0" w:firstLine="0"/>
              <w:jc w:val="left"/>
            </w:pPr>
            <w:r>
              <w:rPr>
                <w:rFonts w:ascii="Arial" w:hAnsi="Arial" w:eastAsia="Arial"/>
                <w:b w:val="0"/>
                <w:i w:val="0"/>
                <w:color w:val="000000"/>
                <w:sz w:val="22"/>
              </w:rPr>
              <w:t xml:space="preserve">Spiritual </w:t>
              <w:tab/>
              <w:t xml:space="preserve">and ta'limal </w:t>
              <w:br/>
              <w:t>activities and initiatives</w:t>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15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884"/>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6" w:after="0"/>
              <w:ind w:left="106" w:right="0" w:firstLine="0"/>
              <w:jc w:val="left"/>
            </w:pPr>
            <w:r>
              <w:rPr>
                <w:rFonts w:ascii="Arial" w:hAnsi="Arial" w:eastAsia="Arial"/>
                <w:b w:val="0"/>
                <w:i w:val="0"/>
                <w:color w:val="000000"/>
                <w:sz w:val="22"/>
              </w:rPr>
              <w:t xml:space="preserve">Y-6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tabs>
                <w:tab w:pos="740" w:val="left"/>
              </w:tabs>
              <w:autoSpaceDE w:val="0"/>
              <w:widowControl/>
              <w:spacing w:line="262" w:lineRule="auto" w:before="6" w:after="0"/>
              <w:ind w:left="102" w:right="0" w:firstLine="0"/>
              <w:jc w:val="left"/>
            </w:pPr>
            <w:r>
              <w:rPr>
                <w:rFonts w:ascii="Arial" w:hAnsi="Arial" w:eastAsia="Arial"/>
                <w:b w:val="0"/>
                <w:i w:val="0"/>
                <w:color w:val="000000"/>
                <w:sz w:val="22"/>
              </w:rPr>
              <w:t xml:space="preserve">Sports, culture </w:t>
            </w:r>
            <w:r>
              <w:rPr>
                <w:rFonts w:ascii="Arial" w:hAnsi="Arial" w:eastAsia="Arial"/>
                <w:b w:val="0"/>
                <w:i w:val="0"/>
                <w:color w:val="000000"/>
                <w:sz w:val="22"/>
              </w:rPr>
              <w:t xml:space="preserve">and </w:t>
            </w:r>
            <w:r>
              <w:tab/>
            </w:r>
            <w:r>
              <w:rPr>
                <w:rFonts w:ascii="Arial" w:hAnsi="Arial" w:eastAsia="Arial"/>
                <w:b w:val="0"/>
                <w:i w:val="0"/>
                <w:color w:val="000000"/>
                <w:sz w:val="22"/>
              </w:rPr>
              <w:t xml:space="preserve">creative </w:t>
            </w:r>
            <w:r>
              <w:rPr>
                <w:rFonts w:ascii="Arial" w:hAnsi="Arial" w:eastAsia="Arial"/>
                <w:b w:val="0"/>
                <w:i w:val="0"/>
                <w:color w:val="000000"/>
                <w:sz w:val="22"/>
              </w:rPr>
              <w:t xml:space="preserve">activities </w:t>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6" w:after="0"/>
              <w:ind w:left="104" w:right="0" w:firstLine="0"/>
              <w:jc w:val="left"/>
            </w:pPr>
            <w:r>
              <w:rPr>
                <w:rFonts w:ascii="Arial" w:hAnsi="Arial" w:eastAsia="Arial"/>
                <w:b w:val="0"/>
                <w:i w:val="0"/>
                <w:color w:val="000000"/>
                <w:sz w:val="22"/>
              </w:rPr>
              <w:t xml:space="preserve">10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1176"/>
        </w:trPr>
        <w:tc>
          <w:tcPr>
            <w:tcW w:type="dxa" w:w="7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Y-7 </w:t>
            </w:r>
          </w:p>
        </w:tc>
        <w:tc>
          <w:tcPr>
            <w:tcW w:type="dxa" w:w="16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4" w:after="0"/>
              <w:ind w:left="102" w:right="144" w:firstLine="0"/>
              <w:jc w:val="left"/>
            </w:pPr>
            <w:r>
              <w:rPr>
                <w:rFonts w:ascii="Arial" w:hAnsi="Arial" w:eastAsia="Arial"/>
                <w:b w:val="0"/>
                <w:i w:val="0"/>
                <w:color w:val="000000"/>
                <w:sz w:val="22"/>
              </w:rPr>
              <w:t xml:space="preserve">Safe </w:t>
            </w:r>
            <w:r>
              <w:br/>
            </w:r>
            <w:r>
              <w:rPr>
                <w:rFonts w:ascii="Arial" w:hAnsi="Arial" w:eastAsia="Arial"/>
                <w:b w:val="0"/>
                <w:i w:val="0"/>
                <w:color w:val="000000"/>
                <w:sz w:val="22"/>
              </w:rPr>
              <w:t xml:space="preserve">environment </w:t>
            </w:r>
            <w:r>
              <w:rPr>
                <w:rFonts w:ascii="Arial" w:hAnsi="Arial" w:eastAsia="Arial"/>
                <w:b w:val="0"/>
                <w:i w:val="0"/>
                <w:color w:val="000000"/>
                <w:sz w:val="22"/>
              </w:rPr>
              <w:t xml:space="preserve">and </w:t>
            </w:r>
            <w:r>
              <w:br/>
            </w:r>
            <w:r>
              <w:rPr>
                <w:rFonts w:ascii="Arial" w:hAnsi="Arial" w:eastAsia="Arial"/>
                <w:b w:val="0"/>
                <w:i w:val="0"/>
                <w:color w:val="000000"/>
                <w:sz w:val="22"/>
              </w:rPr>
              <w:t xml:space="preserve">prevention </w:t>
            </w:r>
          </w:p>
        </w:tc>
        <w:tc>
          <w:tcPr>
            <w:tcW w:type="dxa" w:w="11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1124"/>
            <w:tcBorders>
              <w:start w:sz="4.0" w:val="single" w:color="#000000"/>
              <w:top w:sz="4.0" w:val="single" w:color="#000000"/>
              <w:end w:sz="4.0" w:val="single" w:color="#000000"/>
              <w:bottom w:sz="4.0" w:val="single" w:color="#000000"/>
            </w:tcBorders>
            <w:tcMar>
              <w:start w:w="0" w:type="dxa"/>
              <w:end w:w="0" w:type="dxa"/>
            </w:tcMar>
          </w:tcPr>
          <w:p/>
        </w:tc>
        <w:tc>
          <w:tcPr>
            <w:tcW w:type="dxa" w:w="684"/>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956"/>
            <w:tcBorders>
              <w:start w:sz="4.0" w:val="single" w:color="#000000"/>
              <w:top w:sz="4.0" w:val="single" w:color="#000000"/>
              <w:end w:sz="4.0" w:val="single" w:color="#000000"/>
              <w:bottom w:sz="4.0" w:val="single" w:color="#000000"/>
            </w:tcBorders>
            <w:tcMar>
              <w:start w:w="0" w:type="dxa"/>
              <w:end w:w="0" w:type="dxa"/>
            </w:tcMar>
          </w:tcPr>
          <w:p/>
        </w:tc>
        <w:tc>
          <w:tcPr>
            <w:tcW w:type="dxa" w:w="1226"/>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r>
      <w:tr>
        <w:trPr>
          <w:trHeight w:hRule="exact" w:val="882"/>
        </w:trPr>
        <w:tc>
          <w:tcPr>
            <w:tcW w:type="dxa" w:w="71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2"/>
              </w:rPr>
              <w:t xml:space="preserve">Y-8 </w:t>
            </w:r>
          </w:p>
        </w:tc>
        <w:tc>
          <w:tcPr>
            <w:tcW w:type="dxa" w:w="162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62" w:lineRule="auto" w:before="4" w:after="0"/>
              <w:ind w:left="102" w:right="144" w:firstLine="0"/>
              <w:jc w:val="left"/>
            </w:pPr>
            <w:r>
              <w:rPr>
                <w:rFonts w:ascii="Arial" w:hAnsi="Arial" w:eastAsia="Arial"/>
                <w:b w:val="0"/>
                <w:i w:val="0"/>
                <w:color w:val="000000"/>
                <w:sz w:val="22"/>
              </w:rPr>
              <w:t xml:space="preserve">Monitoring </w:t>
              <w:br/>
              <w:t xml:space="preserve">and </w:t>
              <w:br/>
              <w:t>yaxshilash</w:t>
            </w:r>
            <w:r/>
            <w:r>
              <w:rPr>
                <w:rFonts w:ascii="Arial" w:hAnsi="Arial" w:eastAsia="Arial"/>
                <w:b w:val="0"/>
                <w:i w:val="0"/>
                <w:color w:val="000000"/>
                <w:sz w:val="22"/>
              </w:rPr>
            </w:r>
            <w:r/>
            <w:r>
              <w:rPr>
                <w:rFonts w:ascii="Arial" w:hAnsi="Arial" w:eastAsia="Arial"/>
                <w:b w:val="0"/>
                <w:i w:val="0"/>
                <w:color w:val="000000"/>
                <w:sz w:val="22"/>
              </w:rPr>
            </w:r>
          </w:p>
        </w:tc>
        <w:tc>
          <w:tcPr>
            <w:tcW w:type="dxa" w:w="113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2"/>
              </w:rPr>
              <w:t xml:space="preserve">10 </w:t>
            </w:r>
          </w:p>
        </w:tc>
        <w:tc>
          <w:tcPr>
            <w:tcW w:type="dxa" w:w="1124"/>
            <w:tcBorders>
              <w:start w:sz="4.0" w:val="single" w:color="#000000"/>
              <w:top w:sz="4.0" w:val="single" w:color="#000000"/>
              <w:end w:sz="4.0" w:val="single" w:color="#000000"/>
              <w:bottom w:sz="3.199999999999818" w:val="single" w:color="#000000"/>
            </w:tcBorders>
            <w:tcMar>
              <w:start w:w="0" w:type="dxa"/>
              <w:end w:w="0" w:type="dxa"/>
            </w:tcMar>
          </w:tcPr>
          <w:p/>
        </w:tc>
        <w:tc>
          <w:tcPr>
            <w:tcW w:type="dxa" w:w="684"/>
            <w:tcBorders>
              <w:start w:sz="4.0" w:val="single" w:color="#000000"/>
              <w:top w:sz="4.0" w:val="single" w:color="#000000"/>
              <w:end w:sz="4.0" w:val="single" w:color="#000000"/>
              <w:bottom w:sz="3.199999999999818" w:val="single" w:color="#000000"/>
            </w:tcBorders>
            <w:tcMar>
              <w:start w:w="0" w:type="dxa"/>
              <w:end w:w="0" w:type="dxa"/>
            </w:tcMar>
          </w:tcPr>
          <w:p/>
        </w:tc>
        <w:tc>
          <w:tcPr>
            <w:tcW w:type="dxa" w:w="1160"/>
            <w:tcBorders>
              <w:start w:sz="4.0" w:val="single" w:color="#000000"/>
              <w:top w:sz="4.0" w:val="single" w:color="#000000"/>
              <w:end w:sz="4.0" w:val="single" w:color="#000000"/>
              <w:bottom w:sz="3.199999999999818" w:val="single" w:color="#000000"/>
            </w:tcBorders>
            <w:tcMar>
              <w:start w:w="0" w:type="dxa"/>
              <w:end w:w="0" w:type="dxa"/>
            </w:tcMar>
          </w:tcPr>
          <w:p/>
        </w:tc>
        <w:tc>
          <w:tcPr>
            <w:tcW w:type="dxa" w:w="956"/>
            <w:tcBorders>
              <w:start w:sz="4.0" w:val="single" w:color="#000000"/>
              <w:top w:sz="4.0" w:val="single" w:color="#000000"/>
              <w:end w:sz="4.0" w:val="single" w:color="#000000"/>
              <w:bottom w:sz="3.199999999999818" w:val="single" w:color="#000000"/>
            </w:tcBorders>
            <w:tcMar>
              <w:start w:w="0" w:type="dxa"/>
              <w:end w:w="0" w:type="dxa"/>
            </w:tcMar>
          </w:tcPr>
          <w:p/>
        </w:tc>
        <w:tc>
          <w:tcPr>
            <w:tcW w:type="dxa" w:w="1226"/>
            <w:tcBorders>
              <w:start w:sz="4.0" w:val="single" w:color="#000000"/>
              <w:top w:sz="4.0" w:val="single" w:color="#000000"/>
              <w:end w:sz="4.0" w:val="single" w:color="#000000"/>
              <w:bottom w:sz="3.199999999999818" w:val="single" w:color="#000000"/>
            </w:tcBorders>
            <w:tcMar>
              <w:start w:w="0" w:type="dxa"/>
              <w:end w:w="0" w:type="dxa"/>
            </w:tcMar>
          </w:tcPr>
          <w:p/>
        </w:tc>
        <w:tc>
          <w:tcPr>
            <w:tcW w:type="dxa" w:w="100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00"/>
        </w:trPr>
        <w:tc>
          <w:tcPr>
            <w:tcW w:type="dxa" w:w="716"/>
            <w:tcBorders>
              <w:start w:sz="3.1999999999999886" w:val="single" w:color="#000000"/>
              <w:top w:sz="3.199999999999818" w:val="single" w:color="#000000"/>
              <w:end w:sz="4.0" w:val="single" w:color="#000000"/>
              <w:bottom w:sz="3.199999999999818" w:val="single" w:color="#000000"/>
            </w:tcBorders>
            <w:tcMar>
              <w:start w:w="0" w:type="dxa"/>
              <w:end w:w="0" w:type="dxa"/>
            </w:tcMar>
          </w:tcPr>
          <w:p/>
        </w:tc>
        <w:tc>
          <w:tcPr>
            <w:tcW w:type="dxa" w:w="1624"/>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2"/>
              </w:rPr>
              <w:t>Total</w:t>
            </w:r>
          </w:p>
        </w:tc>
        <w:tc>
          <w:tcPr>
            <w:tcW w:type="dxa" w:w="1136"/>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2"/>
              </w:rPr>
              <w:t>100</w:t>
            </w:r>
          </w:p>
        </w:tc>
        <w:tc>
          <w:tcPr>
            <w:tcW w:type="dxa" w:w="112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68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5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2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06"/>
            <w:tcBorders>
              <w:start w:sz="4.0" w:val="single" w:color="#000000"/>
              <w:top w:sz="3.199999999999818"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78" w:after="0"/>
        <w:ind w:left="30" w:right="0" w:firstLine="0"/>
        <w:jc w:val="left"/>
      </w:pPr>
      <w:r>
        <w:rPr>
          <w:rFonts w:ascii="Arial" w:hAnsi="Arial" w:eastAsia="Arial"/>
          <w:b/>
          <w:i w:val="0"/>
          <w:color w:val="000000"/>
          <w:sz w:val="28"/>
        </w:rPr>
        <w:t xml:space="preserve">Final conclusion </w:t>
      </w:r>
    </w:p>
    <w:p>
      <w:pPr>
        <w:autoSpaceDN w:val="0"/>
        <w:autoSpaceDE w:val="0"/>
        <w:widowControl/>
        <w:spacing w:line="233" w:lineRule="auto" w:before="230" w:after="0"/>
        <w:ind w:left="0" w:right="42" w:firstLine="0"/>
        <w:jc w:val="right"/>
      </w:pPr>
      <w:r>
        <w:rPr>
          <w:rFonts w:ascii="Times New Roman" w:hAnsi="Times New Roman" w:eastAsia="Times New Roman"/>
          <w:b w:val="0"/>
          <w:i/>
          <w:color w:val="000000"/>
          <w:sz w:val="22"/>
        </w:rPr>
        <w:t>Ta'lim sifatini ta'minlash|139</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9" w:lineRule="auto" w:before="106" w:after="66"/>
        <w:ind w:left="30" w:right="5040" w:firstLine="0"/>
        <w:jc w:val="left"/>
      </w:pPr>
      <w:r>
        <w:rPr>
          <w:rFonts w:ascii="Arial" w:hAnsi="Arial" w:eastAsia="Arial"/>
          <w:b w:val="0"/>
          <w:i w:val="0"/>
          <w:color w:val="000000"/>
          <w:sz w:val="28"/>
        </w:rPr>
        <w:t xml:space="preserve">Total ball: __________ / 100 </w:t>
        <w:br/>
        <w:t xml:space="preserve">Jiddiy nomuvofiqlik: </w:t>
        <w:br/>
        <w:t xml:space="preserve">☐mavjud </w:t>
        <w:br/>
        <w:t xml:space="preserve">☐mavjud emas </w:t>
        <w:br/>
        <w:t xml:space="preserve">Activity holat: </w:t>
        <w:br/>
        <w:t xml:space="preserve">☐stable and efficient </w:t>
        <w:br/>
        <w:t xml:space="preserve">☐mostly effective </w:t>
        <w:br/>
        <w:t xml:space="preserve">☐significant yaxshilash is needed </w:t>
        <w:br/>
        <w:t>☐mavjud a high xavf-xatar</w:t>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1953"/>
        <w:gridCol w:w="1953"/>
        <w:gridCol w:w="1953"/>
        <w:gridCol w:w="1953"/>
        <w:gridCol w:w="1953"/>
      </w:tblGrid>
      <w:tr>
        <w:trPr>
          <w:trHeight w:hRule="exact" w:val="754"/>
        </w:trPr>
        <w:tc>
          <w:tcPr>
            <w:tcW w:type="dxa" w:w="197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432" w:firstLine="0"/>
              <w:jc w:val="left"/>
            </w:pPr>
            <w:r>
              <w:rPr>
                <w:rFonts w:ascii="Arial" w:hAnsi="Arial" w:eastAsia="Arial"/>
                <w:b/>
                <w:i w:val="0"/>
                <w:color w:val="000000"/>
                <w:sz w:val="28"/>
              </w:rPr>
              <w:t>Aniqlangan problem</w:t>
            </w:r>
            <w:r>
              <w:rPr>
                <w:rFonts w:ascii="Arial" w:hAnsi="Arial" w:eastAsia="Arial"/>
                <w:b/>
                <w:i w:val="0"/>
                <w:color w:val="000000"/>
                <w:sz w:val="28"/>
              </w:rPr>
            </w:r>
          </w:p>
        </w:tc>
        <w:tc>
          <w:tcPr>
            <w:tcW w:type="dxa" w:w="2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432" w:firstLine="0"/>
              <w:jc w:val="left"/>
            </w:pPr>
            <w:r>
              <w:rPr>
                <w:rFonts w:ascii="Arial" w:hAnsi="Arial" w:eastAsia="Arial"/>
                <w:b/>
                <w:i w:val="0"/>
                <w:color w:val="000000"/>
                <w:sz w:val="28"/>
              </w:rPr>
              <w:t>Yaxshilash measure</w:t>
            </w:r>
            <w:r>
              <w:rPr>
                <w:rFonts w:ascii="Arial" w:hAnsi="Arial" w:eastAsia="Arial"/>
                <w:b/>
                <w:i w:val="0"/>
                <w:color w:val="000000"/>
                <w:sz w:val="28"/>
              </w:rPr>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Mas'ul</w:t>
            </w:r>
          </w:p>
        </w:tc>
        <w:tc>
          <w:tcPr>
            <w:tcW w:type="dxa" w:w="138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Muddat</w:t>
            </w:r>
          </w:p>
        </w:tc>
        <w:tc>
          <w:tcPr>
            <w:tcW w:type="dxa" w:w="187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monitoring </w:t>
            </w:r>
          </w:p>
        </w:tc>
      </w:tr>
      <w:tr>
        <w:trPr>
          <w:trHeight w:hRule="exact" w:val="380"/>
        </w:trPr>
        <w:tc>
          <w:tcPr>
            <w:tcW w:type="dxa" w:w="1978"/>
            <w:tcBorders>
              <w:start w:sz="3.1999999999999886" w:val="single" w:color="#000000"/>
              <w:top w:sz="4.0" w:val="single" w:color="#000000"/>
              <w:end w:sz="4.0" w:val="single" w:color="#000000"/>
              <w:bottom w:sz="4.0" w:val="single" w:color="#000000"/>
            </w:tcBorders>
            <w:tcMar>
              <w:start w:w="0" w:type="dxa"/>
              <w:end w:w="0" w:type="dxa"/>
            </w:tcMar>
          </w:tcPr>
          <w:p/>
        </w:tc>
        <w:tc>
          <w:tcPr>
            <w:tcW w:type="dxa" w:w="2512"/>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3.199999999999818" w:val="single" w:color="#000000"/>
              <w:bottom w:sz="4.0" w:val="single" w:color="#000000"/>
            </w:tcBorders>
            <w:tcMar>
              <w:start w:w="0" w:type="dxa"/>
              <w:end w:w="0" w:type="dxa"/>
            </w:tcMar>
          </w:tcPr>
          <w:p/>
        </w:tc>
        <w:tc>
          <w:tcPr>
            <w:tcW w:type="dxa" w:w="187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1978"/>
            <w:tcBorders>
              <w:start w:sz="3.1999999999999886" w:val="single" w:color="#000000"/>
              <w:top w:sz="4.0" w:val="single" w:color="#000000"/>
              <w:end w:sz="4.0" w:val="single" w:color="#000000"/>
              <w:bottom w:sz="4.0" w:val="single" w:color="#000000"/>
            </w:tcBorders>
            <w:tcMar>
              <w:start w:w="0" w:type="dxa"/>
              <w:end w:w="0" w:type="dxa"/>
            </w:tcMar>
          </w:tcPr>
          <w:p/>
        </w:tc>
        <w:tc>
          <w:tcPr>
            <w:tcW w:type="dxa" w:w="2512"/>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3.199999999999818" w:val="single" w:color="#000000"/>
              <w:bottom w:sz="4.0" w:val="single" w:color="#000000"/>
            </w:tcBorders>
            <w:tcMar>
              <w:start w:w="0" w:type="dxa"/>
              <w:end w:w="0" w:type="dxa"/>
            </w:tcMar>
          </w:tcPr>
          <w:p/>
        </w:tc>
        <w:tc>
          <w:tcPr>
            <w:tcW w:type="dxa" w:w="1876"/>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tabs>
          <w:tab w:pos="738" w:val="left"/>
        </w:tabs>
        <w:autoSpaceDE w:val="0"/>
        <w:widowControl/>
        <w:spacing w:line="262" w:lineRule="auto" w:before="744" w:after="0"/>
        <w:ind w:left="30" w:right="0" w:firstLine="0"/>
        <w:jc w:val="left"/>
      </w:pPr>
      <w:r>
        <w:rPr>
          <w:rFonts w:ascii="Arial" w:hAnsi="Arial" w:eastAsia="Arial"/>
          <w:b/>
          <w:i w:val="0"/>
          <w:color w:val="000000"/>
          <w:sz w:val="28"/>
        </w:rPr>
        <w:t>APPENDIX 11.2: Talaba Individual Support and Guidance Karta This card is a restricted-use document. The personal and psychological axborot contained in it is kept confidential.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6" w:after="52"/>
        <w:ind w:left="738" w:right="0" w:firstLine="0"/>
        <w:jc w:val="left"/>
      </w:pPr>
      <w:r>
        <w:rPr>
          <w:rFonts w:ascii="Arial" w:hAnsi="Arial" w:eastAsia="Arial"/>
          <w:b/>
          <w:i w:val="0"/>
          <w:color w:val="000000"/>
          <w:sz w:val="28"/>
        </w:rPr>
        <w:t>A. Umumiy ma'lumotlar</w:t>
      </w:r>
    </w:p>
    <w:tbl>
      <w:tblPr>
        <w:tblW w:type="auto" w:w="0"/>
        <w:tblLayout w:type="fixed"/>
        <w:tblLook w:firstColumn="1" w:firstRow="1" w:lastColumn="0" w:lastRow="0" w:noHBand="0" w:noVBand="1" w:val="04A0"/>
        <w:tblInd w:w="33.999999999999915" w:type="dxa"/>
      </w:tblPr>
      <w:tblGrid>
        <w:gridCol w:w="4882"/>
        <w:gridCol w:w="4882"/>
      </w:tblGrid>
      <w:tr>
        <w:trPr>
          <w:trHeight w:hRule="exact" w:val="378"/>
        </w:trPr>
        <w:tc>
          <w:tcPr>
            <w:tcW w:type="dxa" w:w="34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61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Axborot</w:t>
            </w:r>
          </w:p>
        </w:tc>
      </w:tr>
      <w:tr>
        <w:trPr>
          <w:trHeight w:hRule="exact" w:val="380"/>
        </w:trPr>
        <w:tc>
          <w:tcPr>
            <w:tcW w:type="dxa" w:w="34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Talaba's FISh.</w:t>
            </w:r>
          </w:p>
        </w:tc>
        <w:tc>
          <w:tcPr>
            <w:tcW w:type="dxa" w:w="6186"/>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3446"/>
            <w:tcBorders>
              <w:start w:sz="3.1999999999999886"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149"/>
              <w:gridCol w:w="1149"/>
              <w:gridCol w:w="1149"/>
            </w:tblGrid>
            <w:tr>
              <w:trPr>
                <w:trHeight w:hRule="exact" w:val="346"/>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Faculty,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direction </w:t>
                  </w:r>
                </w:p>
              </w:tc>
              <w:tc>
                <w:tcPr>
                  <w:tcW w:type="dxa" w:w="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stage </w:t>
            </w:r>
          </w:p>
        </w:tc>
        <w:tc>
          <w:tcPr>
            <w:tcW w:type="dxa" w:w="618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344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Murojaat sanasi</w:t>
            </w:r>
          </w:p>
        </w:tc>
        <w:tc>
          <w:tcPr>
            <w:tcW w:type="dxa" w:w="6186"/>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806"/>
        </w:trPr>
        <w:tc>
          <w:tcPr>
            <w:tcW w:type="dxa" w:w="344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Murojaat shakli</w:t>
            </w:r>
          </w:p>
        </w:tc>
        <w:tc>
          <w:tcPr>
            <w:tcW w:type="dxa" w:w="61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personally</w:t>
            </w:r>
            <w:r>
              <w:rPr>
                <w:rFonts w:ascii="Segoe UI Symbol" w:hAnsi="Segoe UI Symbol" w:eastAsia="Segoe UI Symbol"/>
                <w:b w:val="0"/>
                <w:i w:val="0"/>
                <w:color w:val="000000"/>
                <w:sz w:val="28"/>
              </w:rPr>
              <w:t>☐</w:t>
            </w:r>
            <w:r>
              <w:rPr>
                <w:rFonts w:ascii="Arial" w:hAnsi="Arial" w:eastAsia="Arial"/>
                <w:b w:val="0"/>
                <w:i w:val="0"/>
                <w:color w:val="000000"/>
                <w:sz w:val="28"/>
              </w:rPr>
              <w:t>telephone</w:t>
            </w:r>
            <w:r>
              <w:rPr>
                <w:rFonts w:ascii="Segoe UI Symbol" w:hAnsi="Segoe UI Symbol" w:eastAsia="Segoe UI Symbol"/>
                <w:b w:val="0"/>
                <w:i w:val="0"/>
                <w:color w:val="000000"/>
                <w:sz w:val="28"/>
              </w:rPr>
              <w:t>☐</w:t>
            </w:r>
            <w:r>
              <w:rPr>
                <w:rFonts w:ascii="Arial" w:hAnsi="Arial" w:eastAsia="Arial"/>
                <w:b w:val="0"/>
                <w:i w:val="0"/>
                <w:color w:val="000000"/>
                <w:sz w:val="28"/>
              </w:rPr>
              <w:t>electronic</w:t>
            </w:r>
            <w:r>
              <w:rPr>
                <w:rFonts w:ascii="Segoe UI Symbol" w:hAnsi="Segoe UI Symbol" w:eastAsia="Segoe UI Symbol"/>
                <w:b w:val="0"/>
                <w:i w:val="0"/>
                <w:color w:val="000000"/>
                <w:sz w:val="28"/>
              </w:rPr>
              <w:t>☐</w:t>
            </w:r>
            <w:r>
              <w:rPr>
                <w:rFonts w:ascii="Arial" w:hAnsi="Arial" w:eastAsia="Arial"/>
                <w:b w:val="0"/>
                <w:i w:val="0"/>
                <w:color w:val="000000"/>
                <w:sz w:val="28"/>
              </w:rPr>
              <w:t xml:space="preserve">through a </w:t>
            </w:r>
            <w:r>
              <w:rPr>
                <w:rFonts w:ascii="Arial" w:hAnsi="Arial" w:eastAsia="Arial"/>
                <w:b w:val="0"/>
                <w:i w:val="0"/>
                <w:color w:val="000000"/>
                <w:sz w:val="28"/>
              </w:rPr>
              <w:t xml:space="preserve">tutor </w:t>
            </w:r>
          </w:p>
        </w:tc>
      </w:tr>
      <w:tr>
        <w:trPr>
          <w:trHeight w:hRule="exact" w:val="752"/>
        </w:trPr>
        <w:tc>
          <w:tcPr>
            <w:tcW w:type="dxa" w:w="344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The person in charge of </w:t>
            </w:r>
            <w:r>
              <w:rPr>
                <w:rFonts w:ascii="Arial" w:hAnsi="Arial" w:eastAsia="Arial"/>
                <w:b w:val="0"/>
                <w:i w:val="0"/>
                <w:color w:val="000000"/>
                <w:sz w:val="28"/>
              </w:rPr>
              <w:t xml:space="preserve">receiving the application </w:t>
            </w:r>
          </w:p>
        </w:tc>
        <w:tc>
          <w:tcPr>
            <w:tcW w:type="dxa" w:w="618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38"/>
        </w:trPr>
        <w:tc>
          <w:tcPr>
            <w:tcW w:type="dxa" w:w="344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Talaba consent</w:t>
            </w:r>
          </w:p>
        </w:tc>
        <w:tc>
          <w:tcPr>
            <w:tcW w:type="dxa" w:w="61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☐taken☐talab etilmaydi</w:t>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6" w:after="54"/>
        <w:ind w:left="738" w:right="0" w:firstLine="0"/>
        <w:jc w:val="left"/>
      </w:pPr>
      <w:r>
        <w:rPr>
          <w:rFonts w:ascii="Arial" w:hAnsi="Arial" w:eastAsia="Arial"/>
          <w:b/>
          <w:i w:val="0"/>
          <w:color w:val="000000"/>
          <w:sz w:val="28"/>
        </w:rPr>
        <w:t xml:space="preserve">B. Type of problem </w:t>
      </w: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378"/>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Problem direction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 xml:space="preserve">Marking </w:t>
            </w:r>
          </w:p>
        </w:tc>
        <w:tc>
          <w:tcPr>
            <w:tcW w:type="dxa" w:w="25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Short description </w:t>
            </w:r>
          </w:p>
        </w:tc>
      </w:tr>
      <w:tr>
        <w:trPr>
          <w:trHeight w:hRule="exact" w:val="440"/>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Psychological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Social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Family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Material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82" w:after="0"/>
        <w:ind w:left="0" w:right="40" w:firstLine="0"/>
        <w:jc w:val="right"/>
      </w:pPr>
      <w:r>
        <w:rPr>
          <w:rFonts w:ascii="Times New Roman" w:hAnsi="Times New Roman" w:eastAsia="Times New Roman"/>
          <w:b w:val="0"/>
          <w:i/>
          <w:color w:val="000000"/>
          <w:sz w:val="22"/>
        </w:rPr>
        <w:t>Ta'lim sifatini ta'minlash|140</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438"/>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Accommodation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Medical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Violence, harassment, or kamsitish</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1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Other </w:t>
            </w:r>
          </w:p>
        </w:tc>
        <w:tc>
          <w:tcPr>
            <w:tcW w:type="dxa" w:w="12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253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6"/>
        <w:ind w:left="738" w:right="0" w:firstLine="0"/>
        <w:jc w:val="left"/>
      </w:pPr>
      <w:r>
        <w:rPr>
          <w:rFonts w:ascii="Arial" w:hAnsi="Arial" w:eastAsia="Arial"/>
          <w:b/>
          <w:i w:val="0"/>
          <w:color w:val="000000"/>
          <w:sz w:val="28"/>
        </w:rPr>
        <w:t xml:space="preserve">C. Guidance and assistance </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1120"/>
        </w:trPr>
        <w:tc>
          <w:tcPr>
            <w:tcW w:type="dxa" w:w="21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432" w:firstLine="0"/>
              <w:jc w:val="left"/>
            </w:pPr>
            <w:r>
              <w:rPr>
                <w:rFonts w:ascii="Arial" w:hAnsi="Arial" w:eastAsia="Arial"/>
                <w:b/>
                <w:i w:val="0"/>
                <w:color w:val="000000"/>
                <w:sz w:val="28"/>
              </w:rPr>
              <w:t xml:space="preserve">Assistance </w:t>
            </w:r>
            <w:r>
              <w:rPr>
                <w:rFonts w:ascii="Arial" w:hAnsi="Arial" w:eastAsia="Arial"/>
                <w:b/>
                <w:i w:val="0"/>
                <w:color w:val="000000"/>
                <w:sz w:val="28"/>
              </w:rPr>
              <w:t xml:space="preserve">provided </w:t>
            </w:r>
          </w:p>
        </w:tc>
        <w:tc>
          <w:tcPr>
            <w:tcW w:type="dxa" w:w="3056"/>
            <w:tcBorders>
              <w:start w:sz="4.0" w:val="single" w:color="#000000"/>
              <w:top w:sz="4.0" w:val="single" w:color="#000000"/>
              <w:end w:sz="4.0" w:val="single" w:color="#000000"/>
              <w:bottom w:sz="4.0" w:val="single" w:color="#000000"/>
            </w:tcBorders>
            <w:tcMar>
              <w:start w:w="0" w:type="dxa"/>
              <w:end w:w="0" w:type="dxa"/>
            </w:tcMar>
          </w:tcPr>
          <w:p>
            <w:pPr>
              <w:autoSpaceDN w:val="0"/>
              <w:tabs>
                <w:tab w:pos="2664" w:val="left"/>
              </w:tabs>
              <w:autoSpaceDE w:val="0"/>
              <w:widowControl/>
              <w:spacing w:line="262" w:lineRule="auto" w:before="6" w:after="0"/>
              <w:ind w:left="104" w:right="0" w:firstLine="0"/>
              <w:jc w:val="left"/>
            </w:pPr>
            <w:r>
              <w:rPr>
                <w:rFonts w:ascii="Arial" w:hAnsi="Arial" w:eastAsia="Arial"/>
                <w:b/>
                <w:i w:val="0"/>
                <w:color w:val="000000"/>
                <w:sz w:val="28"/>
              </w:rPr>
              <w:t xml:space="preserve">Mas'ul </w:t>
              <w:br/>
              <w:t xml:space="preserve">kafedra </w:t>
              <w:tab/>
              <w:t>or specialist</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p>
        </w:tc>
        <w:tc>
          <w:tcPr>
            <w:tcW w:type="dxa" w:w="1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Forwarding </w:t>
            </w:r>
            <w:r>
              <w:rPr>
                <w:rFonts w:ascii="Arial" w:hAnsi="Arial" w:eastAsia="Arial"/>
                <w:b/>
                <w:i w:val="0"/>
                <w:color w:val="000000"/>
                <w:sz w:val="28"/>
              </w:rPr>
              <w:t xml:space="preserve">date </w:t>
            </w:r>
          </w:p>
        </w:tc>
        <w:tc>
          <w:tcPr>
            <w:tcW w:type="dxa" w:w="13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Muddat</w:t>
            </w:r>
          </w:p>
        </w:tc>
        <w:tc>
          <w:tcPr>
            <w:tcW w:type="dxa" w:w="1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Result </w:t>
            </w:r>
          </w:p>
        </w:tc>
      </w:tr>
      <w:tr>
        <w:trPr>
          <w:trHeight w:hRule="exact" w:val="380"/>
        </w:trPr>
        <w:tc>
          <w:tcPr>
            <w:tcW w:type="dxa" w:w="2144"/>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3056"/>
            <w:tcBorders>
              <w:start w:sz="4.0" w:val="single" w:color="#000000"/>
              <w:top w:sz="4.0" w:val="single" w:color="#000000"/>
              <w:end w:sz="4.0" w:val="single" w:color="#000000"/>
              <w:bottom w:sz="3.199999999999818" w:val="single" w:color="#000000"/>
            </w:tcBorders>
            <w:tcMar>
              <w:start w:w="0" w:type="dxa"/>
              <w:end w:w="0" w:type="dxa"/>
            </w:tcMar>
          </w:tcPr>
          <w:p/>
        </w:tc>
        <w:tc>
          <w:tcPr>
            <w:tcW w:type="dxa" w:w="1974"/>
            <w:tcBorders>
              <w:start w:sz="4.0" w:val="single" w:color="#000000"/>
              <w:top w:sz="4.0" w:val="single" w:color="#000000"/>
              <w:end w:sz="4.0" w:val="single" w:color="#000000"/>
              <w:bottom w:sz="3.199999999999818" w:val="single" w:color="#000000"/>
            </w:tcBorders>
            <w:tcMar>
              <w:start w:w="0" w:type="dxa"/>
              <w:end w:w="0" w:type="dxa"/>
            </w:tcMar>
          </w:tcPr>
          <w:p/>
        </w:tc>
        <w:tc>
          <w:tcPr>
            <w:tcW w:type="dxa" w:w="1384"/>
            <w:tcBorders>
              <w:start w:sz="4.0" w:val="single" w:color="#000000"/>
              <w:top w:sz="4.0" w:val="single" w:color="#000000"/>
              <w:end w:sz="4.0" w:val="single" w:color="#000000"/>
              <w:bottom w:sz="3.199999999999818" w:val="single" w:color="#000000"/>
            </w:tcBorders>
            <w:tcMar>
              <w:start w:w="0" w:type="dxa"/>
              <w:end w:w="0" w:type="dxa"/>
            </w:tcMar>
          </w:tcPr>
          <w:p/>
        </w:tc>
        <w:tc>
          <w:tcPr>
            <w:tcW w:type="dxa" w:w="107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2144"/>
            <w:tcBorders>
              <w:start w:sz="3.1999999999999886" w:val="single" w:color="#000000"/>
              <w:top w:sz="3.199999999999818" w:val="single" w:color="#000000"/>
              <w:end w:sz="4.0" w:val="single" w:color="#000000"/>
              <w:bottom w:sz="3.199999999999818" w:val="single" w:color="#000000"/>
            </w:tcBorders>
            <w:tcMar>
              <w:start w:w="0" w:type="dxa"/>
              <w:end w:w="0" w:type="dxa"/>
            </w:tcMar>
          </w:tcPr>
          <w:p/>
        </w:tc>
        <w:tc>
          <w:tcPr>
            <w:tcW w:type="dxa" w:w="305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97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38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74"/>
            <w:tcBorders>
              <w:start w:sz="4.0" w:val="single" w:color="#000000"/>
              <w:top w:sz="3.199999999999818" w:val="single" w:color="#000000"/>
              <w:end w:sz="4.0" w:val="single" w:color="#000000"/>
              <w:bottom w:sz="3.199999999999818" w:val="single" w:color="#000000"/>
            </w:tcBorders>
            <w:tcMar>
              <w:start w:w="0" w:type="dxa"/>
              <w:end w:w="0" w:type="dxa"/>
            </w:tcMar>
          </w:tcPr>
          <w:p/>
        </w:tc>
      </w:tr>
    </w:tbl>
    <w:p>
      <w:pPr>
        <w:autoSpaceDN w:val="0"/>
        <w:tabs>
          <w:tab w:pos="738" w:val="left"/>
        </w:tabs>
        <w:autoSpaceDE w:val="0"/>
        <w:widowControl/>
        <w:spacing w:line="266" w:lineRule="auto" w:before="376" w:after="54"/>
        <w:ind w:left="30" w:right="576" w:firstLine="0"/>
        <w:jc w:val="left"/>
      </w:pPr>
      <w:r>
        <w:rPr>
          <w:rFonts w:ascii="Arial" w:hAnsi="Arial" w:eastAsia="Arial"/>
          <w:b/>
          <w:i w:val="0"/>
          <w:color w:val="000000"/>
          <w:sz w:val="28"/>
        </w:rPr>
        <w:t xml:space="preserve">D. Xavf-xatar level </w:t>
        <w:br/>
        <w:t xml:space="preserve">☐low - usual advice and observation are sufficient </w:t>
        <w:br/>
        <w:t xml:space="preserve">☐medium - targeted support and re-monitoring are needed </w:t>
        <w:br/>
        <w:t>☐high - prompt intervention and referral to appropriate services required E. Re-observation</w:t>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17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288" w:firstLine="0"/>
              <w:jc w:val="left"/>
            </w:pPr>
            <w:r>
              <w:rPr>
                <w:rFonts w:ascii="Arial" w:hAnsi="Arial" w:eastAsia="Arial"/>
                <w:b/>
                <w:i w:val="0"/>
                <w:color w:val="000000"/>
                <w:sz w:val="28"/>
              </w:rPr>
              <w:t xml:space="preserve">Tracking </w:t>
            </w:r>
            <w:r>
              <w:rPr>
                <w:rFonts w:ascii="Arial" w:hAnsi="Arial" w:eastAsia="Arial"/>
                <w:b/>
                <w:i w:val="0"/>
                <w:color w:val="000000"/>
                <w:sz w:val="28"/>
              </w:rPr>
              <w:t xml:space="preserve">date </w:t>
            </w:r>
          </w:p>
        </w:tc>
        <w:tc>
          <w:tcPr>
            <w:tcW w:type="dxa" w:w="2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i w:val="0"/>
                <w:color w:val="000000"/>
                <w:sz w:val="28"/>
              </w:rPr>
              <w:t xml:space="preserve">Current </w:t>
              <w:br/>
              <w:t>talaba holat</w:t>
            </w:r>
            <w:r/>
            <w:r>
              <w:rPr>
                <w:rFonts w:ascii="Arial" w:hAnsi="Arial" w:eastAsia="Arial"/>
                <w:b/>
                <w:i w:val="0"/>
                <w:color w:val="000000"/>
                <w:sz w:val="28"/>
              </w:rPr>
            </w:r>
          </w:p>
        </w:tc>
        <w:tc>
          <w:tcPr>
            <w:tcW w:type="dxa" w:w="3448"/>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862"/>
              <w:gridCol w:w="862"/>
              <w:gridCol w:w="862"/>
              <w:gridCol w:w="862"/>
            </w:tblGrid>
            <w:tr>
              <w:trPr>
                <w:trHeight w:hRule="exact" w:val="346"/>
              </w:trPr>
              <w:tc>
                <w:tcPr>
                  <w:tcW w:type="dxa" w:w="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The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result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6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the </w:t>
                  </w:r>
                </w:p>
              </w:tc>
            </w:tr>
          </w:tbl>
          <w:p>
            <w:pPr>
              <w:autoSpaceDN w:val="0"/>
              <w:autoSpaceDE w:val="0"/>
              <w:widowControl/>
              <w:spacing w:line="233" w:lineRule="auto" w:before="28" w:after="0"/>
              <w:ind w:left="106" w:right="0" w:firstLine="0"/>
              <w:jc w:val="left"/>
            </w:pPr>
            <w:r>
              <w:rPr>
                <w:rFonts w:ascii="Arial" w:hAnsi="Arial" w:eastAsia="Arial"/>
                <w:b/>
                <w:i w:val="0"/>
                <w:color w:val="000000"/>
                <w:sz w:val="28"/>
              </w:rPr>
              <w:t xml:space="preserve">assistance provided </w:t>
            </w:r>
          </w:p>
        </w:tc>
        <w:tc>
          <w:tcPr>
            <w:tcW w:type="dxa" w:w="22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576" w:firstLine="0"/>
              <w:jc w:val="left"/>
            </w:pPr>
            <w:r>
              <w:rPr>
                <w:rFonts w:ascii="Arial" w:hAnsi="Arial" w:eastAsia="Arial"/>
                <w:b/>
                <w:i w:val="0"/>
                <w:color w:val="000000"/>
                <w:sz w:val="28"/>
              </w:rPr>
              <w:t>Qo'shimcha chora</w:t>
            </w:r>
            <w:r>
              <w:rPr>
                <w:rFonts w:ascii="Arial" w:hAnsi="Arial" w:eastAsia="Arial"/>
                <w:b/>
                <w:i w:val="0"/>
                <w:color w:val="000000"/>
                <w:sz w:val="28"/>
              </w:rPr>
            </w:r>
          </w:p>
        </w:tc>
      </w:tr>
      <w:tr>
        <w:trPr>
          <w:trHeight w:hRule="exact" w:val="380"/>
        </w:trPr>
        <w:tc>
          <w:tcPr>
            <w:tcW w:type="dxa" w:w="1718"/>
            <w:tcBorders>
              <w:start w:sz="3.1999999999999886"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end w:sz="4.0" w:val="single" w:color="#000000"/>
              <w:bottom w:sz="4.0" w:val="single" w:color="#000000"/>
            </w:tcBorders>
            <w:tcMar>
              <w:start w:w="0" w:type="dxa"/>
              <w:end w:w="0" w:type="dxa"/>
            </w:tcMar>
          </w:tcPr>
          <w:p/>
        </w:tc>
        <w:tc>
          <w:tcPr>
            <w:tcW w:type="dxa" w:w="3448"/>
            <w:tcBorders>
              <w:start w:sz="4.0" w:val="single" w:color="#000000"/>
              <w:top w:sz="4.0" w:val="single" w:color="#000000"/>
              <w:end w:sz="4.0" w:val="single" w:color="#000000"/>
              <w:bottom w:sz="4.0" w:val="single" w:color="#000000"/>
            </w:tcBorders>
            <w:tcMar>
              <w:start w:w="0" w:type="dxa"/>
              <w:end w:w="0" w:type="dxa"/>
            </w:tcMar>
          </w:tcPr>
          <w:p/>
        </w:tc>
        <w:tc>
          <w:tcPr>
            <w:tcW w:type="dxa" w:w="221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1718"/>
            <w:tcBorders>
              <w:start w:sz="3.1999999999999886"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end w:sz="4.0" w:val="single" w:color="#000000"/>
              <w:bottom w:sz="4.0" w:val="single" w:color="#000000"/>
            </w:tcBorders>
            <w:tcMar>
              <w:start w:w="0" w:type="dxa"/>
              <w:end w:w="0" w:type="dxa"/>
            </w:tcMar>
          </w:tcPr>
          <w:p/>
        </w:tc>
        <w:tc>
          <w:tcPr>
            <w:tcW w:type="dxa" w:w="3448"/>
            <w:tcBorders>
              <w:start w:sz="4.0" w:val="single" w:color="#000000"/>
              <w:top w:sz="4.0" w:val="single" w:color="#000000"/>
              <w:end w:sz="4.0" w:val="single" w:color="#000000"/>
              <w:bottom w:sz="4.0" w:val="single" w:color="#000000"/>
            </w:tcBorders>
            <w:tcMar>
              <w:start w:w="0" w:type="dxa"/>
              <w:end w:w="0" w:type="dxa"/>
            </w:tcMar>
          </w:tcPr>
          <w:p/>
        </w:tc>
        <w:tc>
          <w:tcPr>
            <w:tcW w:type="dxa" w:w="221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59" w:lineRule="auto" w:before="376" w:after="0"/>
        <w:ind w:left="30" w:right="1728" w:firstLine="708"/>
        <w:jc w:val="left"/>
      </w:pPr>
      <w:r>
        <w:rPr>
          <w:rFonts w:ascii="Arial" w:hAnsi="Arial" w:eastAsia="Arial"/>
          <w:b/>
          <w:i w:val="0"/>
          <w:color w:val="000000"/>
          <w:sz w:val="28"/>
        </w:rPr>
        <w:t xml:space="preserve">F. Completion of work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the problem is completely solved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The problem has been partially solved, monitoring continues. </w:t>
      </w:r>
    </w:p>
    <w:p>
      <w:pPr>
        <w:autoSpaceDN w:val="0"/>
        <w:autoSpaceDE w:val="0"/>
        <w:widowControl/>
        <w:spacing w:line="269" w:lineRule="auto" w:before="64" w:after="52"/>
        <w:ind w:left="30" w:right="144"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transferred to another authorized service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immediate protective measure was taken </w:t>
      </w:r>
      <w:r>
        <w:br/>
      </w:r>
      <w:r>
        <w:rPr>
          <w:rFonts w:ascii="Arial" w:hAnsi="Arial" w:eastAsia="Arial"/>
          <w:b w:val="0"/>
          <w:i w:val="0"/>
          <w:color w:val="000000"/>
          <w:sz w:val="28"/>
        </w:rPr>
        <w:t xml:space="preserve">Final comment: </w:t>
      </w:r>
      <w:r>
        <w:br/>
      </w:r>
      <w:r>
        <w:rPr>
          <w:rFonts w:ascii="Arial" w:hAnsi="Arial" w:eastAsia="Arial"/>
          <w:b w:val="0"/>
          <w:i w:val="0"/>
          <w:color w:val="000000"/>
          <w:sz w:val="28"/>
        </w:rPr>
        <w:t xml:space="preserve">........................................................................................................................... </w:t>
      </w:r>
      <w:r>
        <w:rPr>
          <w:rFonts w:ascii="Arial" w:hAnsi="Arial" w:eastAsia="Arial"/>
          <w:b w:val="0"/>
          <w:i w:val="0"/>
          <w:color w:val="000000"/>
          <w:sz w:val="28"/>
        </w:rPr>
        <w:t xml:space="preserve">........ </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2"/>
        </w:trPr>
        <w:tc>
          <w:tcPr>
            <w:tcW w:type="dxa" w:w="31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152" w:firstLine="0"/>
              <w:jc w:val="left"/>
            </w:pPr>
            <w:r>
              <w:rPr>
                <w:rFonts w:ascii="Arial" w:hAnsi="Arial" w:eastAsia="Arial"/>
                <w:b/>
                <w:i w:val="0"/>
                <w:color w:val="000000"/>
                <w:sz w:val="28"/>
              </w:rPr>
              <w:t>Mas'ul employee</w:t>
            </w:r>
            <w:r>
              <w:rPr>
                <w:rFonts w:ascii="Arial" w:hAnsi="Arial" w:eastAsia="Arial"/>
                <w:b/>
                <w:i w:val="0"/>
                <w:color w:val="000000"/>
                <w:sz w:val="28"/>
              </w:rPr>
            </w:r>
          </w:p>
        </w:tc>
        <w:tc>
          <w:tcPr>
            <w:tcW w:type="dxa" w:w="240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Position </w:t>
            </w:r>
          </w:p>
        </w:tc>
        <w:tc>
          <w:tcPr>
            <w:tcW w:type="dxa" w:w="1712"/>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Signature </w:t>
            </w:r>
          </w:p>
        </w:tc>
        <w:tc>
          <w:tcPr>
            <w:tcW w:type="dxa" w:w="2268"/>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Date </w:t>
            </w:r>
          </w:p>
        </w:tc>
      </w:tr>
      <w:tr>
        <w:trPr>
          <w:trHeight w:hRule="exact" w:val="378"/>
        </w:trPr>
        <w:tc>
          <w:tcPr>
            <w:tcW w:type="dxa" w:w="3116"/>
            <w:tcBorders>
              <w:start w:sz="3.1999999999999886" w:val="single" w:color="#000000"/>
              <w:top w:sz="4.0" w:val="single" w:color="#000000"/>
              <w:end w:sz="4.0" w:val="single" w:color="#000000"/>
              <w:bottom w:sz="4.0" w:val="single" w:color="#000000"/>
            </w:tcBorders>
            <w:tcMar>
              <w:start w:w="0" w:type="dxa"/>
              <w:end w:w="0" w:type="dxa"/>
            </w:tcMar>
          </w:tcPr>
          <w:p/>
        </w:tc>
        <w:tc>
          <w:tcPr>
            <w:tcW w:type="dxa" w:w="2400"/>
            <w:tcBorders>
              <w:start w:sz="4.0" w:val="single" w:color="#000000"/>
              <w:top w:sz="4.0" w:val="single" w:color="#000000"/>
              <w:end w:sz="3.199999999999818" w:val="single" w:color="#000000"/>
              <w:bottom w:sz="4.0" w:val="single" w:color="#000000"/>
            </w:tcBorders>
            <w:tcMar>
              <w:start w:w="0" w:type="dxa"/>
              <w:end w:w="0" w:type="dxa"/>
            </w:tcMar>
          </w:tcPr>
          <w:p/>
        </w:tc>
        <w:tc>
          <w:tcPr>
            <w:tcW w:type="dxa" w:w="171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2268"/>
            <w:tcBorders>
              <w:start w:sz="3.199999999999818" w:val="single" w:color="#000000"/>
              <w:top w:sz="4.0" w:val="single" w:color="#000000"/>
              <w:end w:sz="3.199999999999818" w:val="single" w:color="#000000"/>
              <w:bottom w:sz="4.0" w:val="single" w:color="#000000"/>
            </w:tcBorders>
            <w:tcMar>
              <w:start w:w="0" w:type="dxa"/>
              <w:end w:w="0" w:type="dxa"/>
            </w:tcMar>
          </w:tcPr>
          <w:p/>
        </w:tc>
      </w:tr>
    </w:tbl>
    <w:p>
      <w:pPr>
        <w:autoSpaceDN w:val="0"/>
        <w:tabs>
          <w:tab w:pos="950" w:val="left"/>
          <w:tab w:pos="2180" w:val="left"/>
          <w:tab w:pos="6350" w:val="left"/>
        </w:tabs>
        <w:autoSpaceDE w:val="0"/>
        <w:widowControl/>
        <w:spacing w:line="264" w:lineRule="auto" w:before="378" w:after="0"/>
        <w:ind w:left="738" w:right="0" w:firstLine="0"/>
        <w:jc w:val="left"/>
      </w:pPr>
      <w:r>
        <w:t xml:space="preserve">12. QUALITY ASSURANCE STANDARDS IN INFORMATION </w:t>
        <w:br/>
        <w:tab/>
        <w:tab/>
        <w:t xml:space="preserve">MANAGEMENT AND DIGITAL SYSTEMS </w:t>
        <w:br/>
        <w:t xml:space="preserve">Standart talabi </w:t>
        <w:br/>
        <w:tab/>
        <w:tab/>
        <w:tab/>
        <w:t>Ta'lim sifatini ta'minlash|141</w:t>
      </w:r>
      <w:r>
        <w:rPr>
          <w:rFonts w:ascii="Arial" w:hAnsi="Arial" w:eastAsia="Arial"/>
          <w:b/>
          <w:i w:val="0"/>
          <w:color w:val="000000"/>
          <w:sz w:val="28"/>
        </w:rPr>
      </w:r>
      <w:r/>
      <w:r/>
      <w:r/>
      <w:r>
        <w:rPr>
          <w:rFonts w:ascii="Arial" w:hAnsi="Arial" w:eastAsia="Arial"/>
          <w:b/>
          <w:i w:val="0"/>
          <w:color w:val="000000"/>
          <w:sz w:val="28"/>
        </w:rPr>
      </w:r>
      <w:r/>
      <w:r>
        <w:rPr>
          <w:rFonts w:ascii="Arial" w:hAnsi="Arial" w:eastAsia="Arial"/>
          <w:b/>
          <w:i w:val="0"/>
          <w:color w:val="000000"/>
          <w:sz w:val="28"/>
        </w:rPr>
      </w:r>
      <w:r/>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val="0"/>
          <w:i w:val="0"/>
          <w:color w:val="000000"/>
          <w:sz w:val="28"/>
        </w:rPr>
        <w:t>Universitet systematically shakls, verifies, stores, tahlil qiladi axborot related to ta'limal, research, moliyaviy, international, administrative, and social activities, and uses it to make boshqaruv decisions.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val="0"/>
          <w:i w:val="0"/>
          <w:color w:val="000000"/>
          <w:sz w:val="28"/>
        </w:rPr>
        <w:t>The quality of axborot boshqaruv is determined not by the quantity of axborot, but by its accuracy, completeness, relevance, interoperability, verifiability, and usefulness for decision-making.</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val="0"/>
          <w:i w:val="0"/>
          <w:color w:val="000000"/>
          <w:sz w:val="28"/>
        </w:rPr>
        <w:t>Raqamli systems bo'lishi kerak stable, secure, and user-friendly for users, preventing the loss, unauthorized modification, or disclosure of important axborot.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Purpose and principles of axborot boshqaruv </w:t>
        <w:br/>
        <w:t>12.1.The main goal of axborot boshqaruv is to shakl a reliable axborot base for an objective baholash of the current state of Universitet's activities, monitoring development dynamics, timely identification of problems and xavf-xatars, and making dalil-based boshqaruv decisions.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12.2.Axborot boshqaruv is asosida the principles of accuracy, completeness, relevance, timeliness, comparability, auditability, confidentiality, and use within the scope of authority.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12.3.For each axborot and ko'rsatkich, the source that shakls it, the mas'ul unit, the person verifying it, the update frequency, and the purpose of use are determined.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12.4.A primary official source of axborot is aniqlangan for one ko'rsatkich. The shaklation of axborot that is identical in content but contradictory by different kafedras is barcha emasowed.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Ko'rsatkich system and axborot passport </w:t>
        <w:br/>
        <w:t>12.5.Universitet will shakl a system of ko'rsatkichs necessary for assessing strategik boshqaruv, ta'limal quality, and institutional samaradorlik.</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1" w:lineRule="auto" w:before="56" w:after="0"/>
        <w:ind w:left="30" w:right="0" w:firstLine="0"/>
        <w:jc w:val="left"/>
      </w:pPr>
      <w:r>
        <w:rPr>
          <w:rFonts w:ascii="Arial" w:hAnsi="Arial" w:eastAsia="Arial"/>
          <w:b/>
          <w:i w:val="0"/>
          <w:color w:val="000000"/>
          <w:sz w:val="28"/>
        </w:rPr>
        <w:t xml:space="preserve">12.6.An axborot passport is maintained for each key ko'rsatkich, which includes the following: </w:t>
        <w:br/>
        <w:t xml:space="preserve">ko'rsatkich name and content; </w:t>
        <w:br/>
        <w:t xml:space="preserve">calculation shaklula; </w:t>
        <w:br/>
        <w:t xml:space="preserve">unit of measurement; </w:t>
        <w:br/>
        <w:t xml:space="preserve">primary source of axborot; </w:t>
        <w:br/>
        <w:t xml:space="preserve">the tarkibiy bo'linma that owns the axborot; </w:t>
        <w:br/>
        <w:t xml:space="preserve">update and hisoboting frequency; </w:t>
        <w:br/>
        <w:t xml:space="preserve">inspection tartib; </w:t>
        <w:br/>
        <w:t xml:space="preserve">level of confidentiality of axborot; </w:t>
        <w:br/>
        <w:t>the boshqaruv process used.</w:t>
      </w:r>
      <w:r>
        <w:rPr>
          <w:rFonts w:ascii="Arial" w:hAnsi="Arial" w:eastAsia="Arial"/>
          <w:b w:val="0"/>
          <w:i w:val="0"/>
          <w:color w:val="000000"/>
          <w:sz w:val="28"/>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r/>
      <w:r>
        <w:rPr>
          <w:rFonts w:ascii="Symbol" w:hAnsi="Symbol" w:eastAsia="Symbol"/>
          <w:b w:val="0"/>
          <w:i w:val="0"/>
          <w:color w:val="000000"/>
          <w:sz w:val="20"/>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ta'minlash|142</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8" w:firstLine="708"/>
        <w:jc w:val="both"/>
      </w:pPr>
      <w:r>
        <w:rPr>
          <w:rFonts w:ascii="Arial" w:hAnsi="Arial" w:eastAsia="Arial"/>
          <w:b/>
          <w:i w:val="0"/>
          <w:color w:val="000000"/>
          <w:sz w:val="28"/>
        </w:rPr>
        <w:t>12.7.The composition of ko'rsatkichs is updated asosida Universitet's strategiya, ta'lim dasturis, regulatory talabs, akkreditatsiya and ratings, internal monitoring, and the needs of manfaatdor tomonlar.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12.8.Ko'rsatkichs that are repetitive, do not serve practical decision-making, or cannot be reliably shaklulated, are reviewed.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74" w:lineRule="auto" w:before="58" w:after="0"/>
        <w:ind w:left="30" w:right="0" w:firstLine="0"/>
        <w:jc w:val="left"/>
      </w:pPr>
      <w:r>
        <w:rPr>
          <w:rFonts w:ascii="Arial" w:hAnsi="Arial" w:eastAsia="Arial"/>
          <w:b/>
          <w:i w:val="0"/>
          <w:color w:val="000000"/>
          <w:sz w:val="28"/>
        </w:rPr>
        <w:t xml:space="preserve">Axborot gathering routes </w:t>
        <w:br/>
        <w:t xml:space="preserve">12.9.Universitet collects and tahlil qiladi axborot in the following areas, among others: </w:t>
        <w:br/>
        <w:t xml:space="preserve">1. Talaba admission and contingent movement; </w:t>
        <w:br/>
        <w:t xml:space="preserve">2. Acquisition, GPA, and akademik qarzdorlik; </w:t>
        <w:br/>
        <w:t xml:space="preserve">3. Transferring from course to course and dropping out; </w:t>
        <w:br/>
        <w:t xml:space="preserve">4. Final certification and graduation; </w:t>
        <w:br/>
        <w:t xml:space="preserve">5. Bitiruvchi employment; </w:t>
        <w:br/>
        <w:t xml:space="preserve">6. Fakultet composition and capacity; </w:t>
        <w:br/>
        <w:t xml:space="preserve">7. Ta'limal resurslar and their use; </w:t>
        <w:br/>
        <w:t xml:space="preserve">8. Scientific and innovatsion activities; </w:t>
        <w:br/>
        <w:t xml:space="preserve">9. Xalqaro hamkorlik; </w:t>
        <w:br/>
        <w:t xml:space="preserve">10. Economic and moliyaviy ko'rsatkichs; </w:t>
        <w:br/>
        <w:t xml:space="preserve">11. Talaba and staff satisfaction; </w:t>
        <w:br/>
        <w:t xml:space="preserve">12. Petitions, complaints and appeals; </w:t>
        <w:br/>
        <w:t xml:space="preserve">13. Akademik halollik cases; </w:t>
        <w:br/>
        <w:t xml:space="preserve">14. Internal and tashqi baholash results; </w:t>
        <w:br/>
        <w:t>15. Strategik development ko'rsatkichs.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Axborot systems and official sources of axborot </w:t>
        <w:br/>
        <w:t>12.10.Universitet uses HEMIS, LMS, electronic platshakls of the Registrator xizmati, electronic archive, electronic library, moliyaviy accounting systems, and other relevant raqamli resurslar to shakl, store, and process axborot.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12.11.The Registrator xizmati ta'minlaydi the creation and maintenance of academic axborot regarding talaba enrollment, academic holat, grades, GPA, debt, buyruqs, transcripts, and talaba movement.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12.12.Moliyaviy and economic axborot is generated in "1C Accounting", UzASBO and other existing automated accounting systems.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12.13.The Strategik rivojlanish va transshaklatsiya bo'limi summarizes axborot on Universitet's strategik ko'rsatkichs, development dynamics, changes in the internal and external environment, and institutional xavf-xatars.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ta'minlash|143</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12.14.The Xalqaro akkreditatsiya va reytinglar bo'limi, in collaboration with relevant kafedras, shakls the necessary axborot for akkreditatsiya, rating, and international baholashs.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12.15.The Ta'lim sifati nazorati bo'limi collects and tahlil qiladi data on ta'lim quality, internal monitoring, talaba satisfaction, lessons, and baholash processes.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12.16.The Karyera markazi generates axborot related to bitiruvchi employment, professional activities, and the mehnat bozori.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12.17.Fakultetlar, kafedras and other tarkibiy bo'linmalar submit axborot related to their activities in the belgilangan shakl and within the belgilangan muddats.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12.18.The Raqamli ta'lim texnologiyalari markazi is mas'ul for the technical operation of axborot systems, and the content accuracy of the axborot entered into these systems remains the javobgarlik of the unit that owns the relevant axborot.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Axborot life cycle </w:t>
        <w:br/>
        <w:t>12.19.The axborot boshqaruv process covers the stages of primary data entry, verification, validation, updating, summarization, analysis, use, and storage.</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12.20.Axborot is entered asosida a primary document, official axborot system, or other reliable source.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12.21.Data is checked for accuracy and completeness before being used in a hisobot or boshqaruv decision.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12.22.When an error or inconsistency is detected in the axborot, the correction is made asosida the supporting document and preserving the history of the change.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12.23.Unjustified alteration, concealment, destruction of data in axborot systems, or artificially changing the date of their shaklation ruxsat etilmaydi.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Data quality and inter-system compatibility </w:t>
        <w:br/>
        <w:t>12.24.Data quality is assessed asosida accuracy, completeness, timeliness of updates, inter-system compatibility, and auditability of changes.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12.25.Interrelated data in HEMIS, moliyaviy systems, Registrator xizmati platshakls, and other axborot resurslar are periodically compared.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12.26.If discrepancies are aniqlangan in talaba quotas, fees, buyruqs, grades, or other important ko'rsatkichs, a comparative audit will be conducted by the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2" w:firstLine="0"/>
        <w:jc w:val="right"/>
      </w:pPr>
      <w:r>
        <w:rPr>
          <w:rFonts w:ascii="Times New Roman" w:hAnsi="Times New Roman" w:eastAsia="Times New Roman"/>
          <w:b w:val="0"/>
          <w:i/>
          <w:color w:val="000000"/>
          <w:sz w:val="22"/>
        </w:rPr>
        <w:t>Ta'lim sifatini ta'minlash|144</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0" w:firstLine="708"/>
        <w:jc w:val="left"/>
      </w:pPr>
      <w:r>
        <w:rPr>
          <w:rFonts w:ascii="Arial" w:hAnsi="Arial" w:eastAsia="Arial"/>
          <w:b/>
          <w:i w:val="0"/>
          <w:color w:val="000000"/>
          <w:sz w:val="28"/>
        </w:rPr>
        <w:t>12.27.Measures will be taken to reduce the need to manually enter the same axborot repeatedly into different systems and tables, promote inter-system data exchange, and reduce human error.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12.28.Inshaklal spreadsheets or separate lists should not replace the shaklal axborot system. Such spreadsheets bo'lishi kerak used as an auxiliary tool when necessary.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Stakeholder feedback and analytical research </w:t>
        <w:br/>
        <w:t>12.29.The opinions of talabas, bitiruvchilar, fakultet, ish beruvchis, and other manfaatdor tomonlar are sought through so'rovnomas, suhbats, meetings, expert baholashs, and other grounded methods.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12.30.Talaba so'rovnomas are organized by the Ta'lim sifati nazorati bo'limi, bitiruvchi so'rovnomas by the Karyera markazi, and ish beruvchi so'rovnomas by fakultetlar and kafedras within their respective jurisdictions.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12.31.The general uslubiy coordination of the so'rovnomas is carried out by the Ta'lim sifati nazorati bo'limi.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12.32.So'rovnomas are designed with questions that are understandable, objective, measurable, and allow for comparison across time periods.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12.33.Voluntary participation in so'rovnomas, respondent confidentiality, representativeness of results, and protection of personal data are ensured.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12.34.The so'rovnoma results are not limited to showing overall percentages. They also identify the problem aniqlangan, its cause, and necessary yaxshilash measures.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Using axborot in boshqaruv decisions </w:t>
        <w:br/>
        <w:t>12.35.Analytical data is used to identify problems and trends, assess xavf-xatars, allocate resurslar, and improve operations.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12.36.The decision made asosida axborot analysis is shaklalized in an buyruq, bayonnoma, hisobot, or action plan.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12.37.The decision indicates the problem, the action to be taken, the mas'ul executor, the muddat, and the kutilayotgan natija.</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12.38.The amalga oshirish of decisions is checked during the next monitoring period. Merely collecting axborot but not using it in boshqaruv is not considered effective axborot boshqaruv.</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Access rights and axborot security </w:t>
        <w:br/>
        <w:t>12.39.The right to access axborot is determined asosida the user's job title, service authority, and the level of confidentiality of the axborot.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12.40.Users are only granted access to the axborot and functions necessary to pershakl their tasks.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ta'minlash|145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12.41.When an employee's position or job responsibilities change or employment relationship is terminated, their access to axborot systems is immediately reviewed.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12.42.It is barcha emasowed to provide personal logins and passwords to other persons, log in on behalf of another user, or circumvent restrictions.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12.43.Access to server rooms, data carriers, and areas where confidential axborot is stored will be restricted.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12.44.The history of significant changes, entries, and data editing made to axborot systems is recorded to the extent possible.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Backup and raqamli systems continuity </w:t>
        <w:br/>
        <w:t>12.45.Backups of important electronic data are created at specified intervals and stored in a secure environment separate from the main system.</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12.46.</w:t>
      </w:r>
      <w:r>
        <w:rPr>
          <w:rFonts w:ascii="Arial" w:hAnsi="Arial" w:eastAsia="Arial"/>
          <w:b w:val="0"/>
          <w:i w:val="0"/>
          <w:color w:val="000000"/>
          <w:sz w:val="28"/>
        </w:rPr>
        <w:t xml:space="preserve">Along with the availability of a backup copy, the ability to restore </w:t>
      </w:r>
      <w:r>
        <w:rPr>
          <w:rFonts w:ascii="Arial" w:hAnsi="Arial" w:eastAsia="Arial"/>
          <w:b w:val="0"/>
          <w:i w:val="0"/>
          <w:color w:val="000000"/>
          <w:sz w:val="28"/>
        </w:rPr>
        <w:t xml:space="preserve">data from it is also periodically tested. </w:t>
      </w:r>
    </w:p>
    <w:p>
      <w:pPr>
        <w:autoSpaceDN w:val="0"/>
        <w:autoSpaceDE w:val="0"/>
        <w:widowControl/>
        <w:spacing w:line="262" w:lineRule="auto" w:before="56" w:after="0"/>
        <w:ind w:left="30" w:right="28" w:firstLine="708"/>
        <w:jc w:val="both"/>
      </w:pPr>
      <w:r>
        <w:rPr>
          <w:rFonts w:ascii="Arial" w:hAnsi="Arial" w:eastAsia="Arial"/>
          <w:b/>
          <w:i w:val="0"/>
          <w:color w:val="000000"/>
          <w:sz w:val="28"/>
        </w:rPr>
        <w:t>12.47.A tartib for restoring services in the event of a technical failure, power or internet outage, cyber incident, and other emergencies regarding critical axborot systems will be belgilangan.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12.48.In cases where a systems outage affects users, the ta'lim jarayoni, moliyaviy transactions, or academic data, the duration and consequences of the incident are recorded.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Axborot security incident boshqaruv </w:t>
        <w:br/>
        <w:t>12.49.Prompt action is taken when unauthorized access, data loss, malware, illegal disclosure of data, or other axborot security incident is detected.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12.50.The cause, scope, systems and data affected by the incident are aniqlangan, and measures are taken to prevent recurrence.</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12.51.Axborot security incidents are recorded and analyzed with the participation of the Raqamli ta'lim texnologiyalari markazi and other authorized units.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12.52.Hiding, not recording, or deliberately minimizing the impact of an incident is barcha emasowed.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User support </w:t>
        <w:br/>
        <w:t>12.53.Talabas and staff are provided with clear instructions and technical support on how to use axborot systems.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12.54.</w:t>
      </w:r>
      <w:r>
        <w:rPr>
          <w:rFonts w:ascii="Arial" w:hAnsi="Arial" w:eastAsia="Arial"/>
          <w:b w:val="0"/>
          <w:i w:val="0"/>
          <w:color w:val="000000"/>
          <w:sz w:val="28"/>
        </w:rPr>
        <w:t xml:space="preserve">Technical requests, system errors, and service outages are </w:t>
      </w:r>
      <w:r>
        <w:rPr>
          <w:rFonts w:ascii="Arial" w:hAnsi="Arial" w:eastAsia="Arial"/>
          <w:b w:val="0"/>
          <w:i w:val="0"/>
          <w:color w:val="000000"/>
          <w:sz w:val="28"/>
        </w:rPr>
        <w:t xml:space="preserve">recorded and the time and outcome of their resolution are monitored. </w:t>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12.55.Repeated requests are analyzed as a sign of a general problem in the system or a lack of user ko'nikmalar.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Vakolatlar va javobgarliklar</w:t>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ta'minlash|146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0" w:firstLine="708"/>
        <w:jc w:val="both"/>
      </w:pPr>
      <w:r>
        <w:rPr>
          <w:rFonts w:ascii="Arial" w:hAnsi="Arial" w:eastAsia="Arial"/>
          <w:b/>
          <w:i w:val="0"/>
          <w:color w:val="000000"/>
          <w:sz w:val="28"/>
        </w:rPr>
        <w:t>12.56.The Raqamli ta'lim texnologiyalari markazi ta'minlaydi servers, the Internet, axborot systems, access rights, backup, and technical axborot security.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12.57.Each tarkibiy bo'linma is mas'ul for the accuracy, completeness, timeliness and updating of axborot related to its activities.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12.58.The technical administrator of the axborot system does not have the right to arbitrarily change the content of the axborot.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12.59.The Ta'lim sifati nazorati bo'limi assesses the reliability of ta'lim quality ko'rsatkichs and the use of monitoring results within its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12.60.The Strategik rivojlanish va transshaklatsiya bo'limi summarizes strategik ko'rsatkichs and tayyorlaydi analytical axborot for boshqaruv.</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Monitoring va yaxshilash </w:t>
        <w:br/>
        <w:t>12.61.Axborot boshqaruv and raqamli systems faoliyat natijalari is monitored asosida data quality, timely hisoboting, system stability, technical calls, axborot security incidents, and user feedback.</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12.62.Asosida the monitoring results, measures will be determined to reduce duplicate hisoboting, strengthen data integration, increase the level of raqamliization, strengthen axborot security, and develop the raqamli ko'nikmalar of employees.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12.63.Measures are ishlab chiqilgan for aniqlangan deficiencies, indicating the mas'ul kafedra, amalga oshirish period, necessary resurslar, and kutilayotgan natijas.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Standartlar bajarilishini baholash </w:t>
        <w:br/>
        <w:t xml:space="preserve">12.64.The amalga oshirish of these standards is assessed asosida two interrelated ko'rsatkichs: </w:t>
        <w:br/>
        <w:t>1. Data Quality Indeks- assesses the accuracy, completeness, relevance, inter-system compatibility, and verifiability of axborot.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val="0"/>
          <w:i w:val="0"/>
          <w:color w:val="000000"/>
          <w:sz w:val="28"/>
        </w:rPr>
        <w:t>2. Raqamli Sustainability Indeks- Assesses the holat of systems continuity, axborot security, backup, recovery, and user support.</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52"/>
        <w:ind w:left="738" w:right="0" w:firstLine="0"/>
        <w:jc w:val="left"/>
      </w:pPr>
      <w:r>
        <w:rPr>
          <w:rFonts w:ascii="Arial" w:hAnsi="Arial" w:eastAsia="Arial"/>
          <w:b/>
          <w:i w:val="0"/>
          <w:color w:val="000000"/>
          <w:sz w:val="28"/>
        </w:rPr>
        <w:t>12.65.The overall baholash is asosida the following structure:</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2"/>
        <w:gridCol w:w="4882"/>
      </w:tblGrid>
      <w:tr>
        <w:trPr>
          <w:trHeight w:hRule="exact" w:val="380"/>
        </w:trPr>
        <w:tc>
          <w:tcPr>
            <w:tcW w:type="dxa" w:w="5726"/>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Baholash direction</w:t>
            </w:r>
          </w:p>
        </w:tc>
        <w:tc>
          <w:tcPr>
            <w:tcW w:type="dxa" w:w="233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Maximum ball</w:t>
            </w:r>
          </w:p>
        </w:tc>
      </w:tr>
      <w:tr>
        <w:trPr>
          <w:trHeight w:hRule="exact" w:val="380"/>
        </w:trPr>
        <w:tc>
          <w:tcPr>
            <w:tcW w:type="dxa" w:w="5726"/>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Data accuracy </w:t>
            </w:r>
          </w:p>
        </w:tc>
        <w:tc>
          <w:tcPr>
            <w:tcW w:type="dxa" w:w="233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15 </w:t>
            </w:r>
          </w:p>
        </w:tc>
      </w:tr>
      <w:tr>
        <w:trPr>
          <w:trHeight w:hRule="exact" w:val="380"/>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Completeness of axborot</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10 </w:t>
            </w:r>
          </w:p>
        </w:tc>
      </w:tr>
      <w:tr>
        <w:trPr>
          <w:trHeight w:hRule="exact" w:val="380"/>
        </w:trPr>
        <w:tc>
          <w:tcPr>
            <w:tcW w:type="dxa" w:w="5726"/>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Timely update </w:t>
            </w:r>
          </w:p>
        </w:tc>
        <w:tc>
          <w:tcPr>
            <w:tcW w:type="dxa" w:w="233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10 </w:t>
            </w:r>
          </w:p>
        </w:tc>
      </w:tr>
      <w:tr>
        <w:trPr>
          <w:trHeight w:hRule="exact" w:val="382"/>
        </w:trPr>
        <w:tc>
          <w:tcPr>
            <w:tcW w:type="dxa" w:w="5726"/>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Cross-system compatibility </w:t>
            </w:r>
          </w:p>
        </w:tc>
        <w:tc>
          <w:tcPr>
            <w:tcW w:type="dxa" w:w="2334"/>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78"/>
        </w:trPr>
        <w:tc>
          <w:tcPr>
            <w:tcW w:type="dxa" w:w="572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Auditability of changes </w:t>
            </w:r>
          </w:p>
        </w:tc>
        <w:tc>
          <w:tcPr>
            <w:tcW w:type="dxa" w:w="23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bl>
    <w:p>
      <w:pPr>
        <w:autoSpaceDN w:val="0"/>
        <w:autoSpaceDE w:val="0"/>
        <w:widowControl/>
        <w:spacing w:line="233" w:lineRule="auto" w:before="352" w:after="0"/>
        <w:ind w:left="0" w:right="40" w:firstLine="0"/>
        <w:jc w:val="right"/>
      </w:pPr>
      <w:r>
        <w:rPr>
          <w:rFonts w:ascii="Times New Roman" w:hAnsi="Times New Roman" w:eastAsia="Times New Roman"/>
          <w:b w:val="0"/>
          <w:i/>
          <w:color w:val="000000"/>
          <w:sz w:val="22"/>
        </w:rPr>
        <w:t>Ta'lim sifatini ta'minlash|147</w:t>
      </w:r>
      <w:r>
        <w:rPr>
          <w:rFonts w:ascii="Times New Roman" w:hAnsi="Times New Roman" w:eastAsia="Times New Roman"/>
          <w:b w:val="0"/>
          <w:i w:val="0"/>
          <w:color w:val="000000"/>
          <w:sz w:val="22"/>
        </w:rPr>
      </w:r>
    </w:p>
    <w:p>
      <w:pPr>
        <w:sectPr>
          <w:pgSz w:w="11906" w:h="16838"/>
          <w:pgMar w:top="354" w:right="103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84"/>
        <w:gridCol w:w="4884"/>
      </w:tblGrid>
      <w:tr>
        <w:trPr>
          <w:trHeight w:hRule="exact" w:val="382"/>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Using axborot in decision-making</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10 </w:t>
            </w:r>
          </w:p>
        </w:tc>
      </w:tr>
      <w:tr>
        <w:trPr>
          <w:trHeight w:hRule="exact" w:val="380"/>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Stable operation of systems </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80"/>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Access rights and axborot security</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10 </w:t>
            </w:r>
          </w:p>
        </w:tc>
      </w:tr>
      <w:tr>
        <w:trPr>
          <w:trHeight w:hRule="exact" w:val="378"/>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Backup and restore </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84"/>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Technical support and incident boshqaruv</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5 </w:t>
            </w:r>
          </w:p>
        </w:tc>
      </w:tr>
      <w:tr>
        <w:trPr>
          <w:trHeight w:hRule="exact" w:val="380"/>
        </w:trPr>
        <w:tc>
          <w:tcPr>
            <w:tcW w:type="dxa" w:w="572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i w:val="0"/>
                <w:color w:val="000000"/>
                <w:sz w:val="28"/>
              </w:rPr>
              <w:t>100</w:t>
            </w: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12.66.The final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80"/>
        </w:trPr>
        <w:tc>
          <w:tcPr>
            <w:tcW w:type="dxa" w:w="1804"/>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Total points </w:t>
            </w:r>
          </w:p>
        </w:tc>
        <w:tc>
          <w:tcPr>
            <w:tcW w:type="dxa" w:w="7500"/>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The state of axborot and raqamli boshqaruv</w:t>
            </w:r>
          </w:p>
        </w:tc>
      </w:tr>
      <w:tr>
        <w:trPr>
          <w:trHeight w:hRule="exact" w:val="382"/>
        </w:trPr>
        <w:tc>
          <w:tcPr>
            <w:tcW w:type="dxa" w:w="18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90–100</w:t>
            </w:r>
          </w:p>
        </w:tc>
        <w:tc>
          <w:tcPr>
            <w:tcW w:type="dxa" w:w="750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Reliable, stable and fully serves boshqaruv decisions</w:t>
            </w:r>
          </w:p>
        </w:tc>
      </w:tr>
      <w:tr>
        <w:trPr>
          <w:trHeight w:hRule="exact" w:val="380"/>
        </w:trPr>
        <w:tc>
          <w:tcPr>
            <w:tcW w:type="dxa" w:w="18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75–89</w:t>
            </w:r>
          </w:p>
        </w:tc>
        <w:tc>
          <w:tcPr>
            <w:tcW w:type="dxa" w:w="750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Basically reliable, some yaxshilashs needed</w:t>
            </w:r>
          </w:p>
        </w:tc>
      </w:tr>
      <w:tr>
        <w:trPr>
          <w:trHeight w:hRule="exact" w:val="378"/>
        </w:trPr>
        <w:tc>
          <w:tcPr>
            <w:tcW w:type="dxa" w:w="1804"/>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60–74</w:t>
            </w:r>
          </w:p>
        </w:tc>
        <w:tc>
          <w:tcPr>
            <w:tcW w:type="dxa" w:w="750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There are critical axborot or system xavf-xatars</w:t>
            </w:r>
          </w:p>
        </w:tc>
      </w:tr>
      <w:tr>
        <w:trPr>
          <w:trHeight w:hRule="exact" w:val="380"/>
        </w:trPr>
        <w:tc>
          <w:tcPr>
            <w:tcW w:type="dxa" w:w="1804"/>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0–59</w:t>
            </w:r>
          </w:p>
        </w:tc>
        <w:tc>
          <w:tcPr>
            <w:tcW w:type="dxa" w:w="750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Insufficient reliability of axborot or continuity of systems</w:t>
            </w:r>
          </w:p>
        </w:tc>
      </w:tr>
    </w:tbl>
    <w:p>
      <w:pPr>
        <w:autoSpaceDN w:val="0"/>
        <w:autoSpaceDE w:val="0"/>
        <w:widowControl/>
        <w:spacing w:line="264" w:lineRule="auto" w:before="8" w:after="0"/>
        <w:ind w:left="30" w:right="26" w:firstLine="708"/>
        <w:jc w:val="both"/>
      </w:pPr>
      <w:r>
        <w:rPr>
          <w:rFonts w:ascii="Arial" w:hAnsi="Arial" w:eastAsia="Arial"/>
          <w:b/>
          <w:i w:val="0"/>
          <w:color w:val="000000"/>
          <w:sz w:val="28"/>
        </w:rPr>
        <w:t>12.67.Intentional falsification or destruction of data, unlawful disclosure of personal axborot, maintaining access to a system by a terminated employee, failure to back up critical systems, or concealment of an axborot security incident are considered critical nomuvofiqliks.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12.68.If mavjud a critical nomuvofiqlik, a conclusion of full muvofiqlik with the talabs of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12.69.Key ko'rsatkichs and data quality are assessed asosida Ilova 12.1 - “Axborot ko'rsatkich passport and data quality control card”.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6" w:firstLine="708"/>
        <w:jc w:val="both"/>
      </w:pPr>
      <w:r>
        <w:rPr>
          <w:rFonts w:ascii="Arial" w:hAnsi="Arial" w:eastAsia="Arial"/>
          <w:b/>
          <w:i w:val="0"/>
          <w:color w:val="000000"/>
          <w:sz w:val="28"/>
        </w:rPr>
        <w:t>12.70.Raqamli systems stability and incidents are monitored asosida Ilova 12.2 - “Reestr of Raqamli Systems Continuity and Axborot Security Incidents”.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52"/>
        <w:ind w:left="30" w:right="0" w:firstLine="0"/>
        <w:jc w:val="left"/>
      </w:pPr>
      <w:r>
        <w:rPr>
          <w:rFonts w:ascii="Arial" w:hAnsi="Arial" w:eastAsia="Arial"/>
          <w:b/>
          <w:i w:val="0"/>
          <w:color w:val="000000"/>
          <w:sz w:val="28"/>
        </w:rPr>
        <w:t xml:space="preserve">ILOVA 12.1: Axborot ko'rsatkich passport and data quality control card </w:t>
        <w:br/>
        <w:t>A. Ko'rsatkich passport</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82"/>
        </w:trPr>
        <w:tc>
          <w:tcPr>
            <w:tcW w:type="dxa" w:w="40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55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Axborot</w:t>
            </w:r>
          </w:p>
        </w:tc>
      </w:tr>
      <w:tr>
        <w:trPr>
          <w:trHeight w:hRule="exact" w:val="380"/>
        </w:trPr>
        <w:tc>
          <w:tcPr>
            <w:tcW w:type="dxa" w:w="40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Ko'rsatkich name</w:t>
            </w:r>
          </w:p>
        </w:tc>
        <w:tc>
          <w:tcPr>
            <w:tcW w:type="dxa" w:w="557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05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Indeks content</w:t>
            </w:r>
          </w:p>
        </w:tc>
        <w:tc>
          <w:tcPr>
            <w:tcW w:type="dxa" w:w="5574"/>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405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Hisoblash shaklulasi</w:t>
            </w:r>
          </w:p>
        </w:tc>
        <w:tc>
          <w:tcPr>
            <w:tcW w:type="dxa" w:w="5574"/>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40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Unit of measurement </w:t>
            </w:r>
          </w:p>
        </w:tc>
        <w:tc>
          <w:tcPr>
            <w:tcW w:type="dxa" w:w="557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05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Primary source of axborot</w:t>
            </w:r>
          </w:p>
        </w:tc>
        <w:tc>
          <w:tcPr>
            <w:tcW w:type="dxa" w:w="5574"/>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405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Axborot system</w:t>
            </w:r>
          </w:p>
        </w:tc>
        <w:tc>
          <w:tcPr>
            <w:tcW w:type="dxa" w:w="5574"/>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40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Mas'ul tarkibiy bo'linma</w:t>
            </w:r>
          </w:p>
        </w:tc>
        <w:tc>
          <w:tcPr>
            <w:tcW w:type="dxa" w:w="557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05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Axborot shaper</w:t>
            </w:r>
          </w:p>
        </w:tc>
        <w:tc>
          <w:tcPr>
            <w:tcW w:type="dxa" w:w="5574"/>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2"/>
        </w:trPr>
        <w:tc>
          <w:tcPr>
            <w:tcW w:type="dxa" w:w="4058"/>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Checker or approver </w:t>
            </w:r>
          </w:p>
        </w:tc>
        <w:tc>
          <w:tcPr>
            <w:tcW w:type="dxa" w:w="5574"/>
            <w:tcBorders>
              <w:start w:sz="4.0" w:val="single" w:color="#000000"/>
              <w:top w:sz="3.2000000000007276" w:val="single" w:color="#000000"/>
              <w:end w:sz="4.0" w:val="single" w:color="#000000"/>
              <w:bottom w:sz="3.199999999999818" w:val="single" w:color="#000000"/>
            </w:tcBorders>
            <w:tcMar>
              <w:start w:w="0" w:type="dxa"/>
              <w:end w:w="0" w:type="dxa"/>
            </w:tcMar>
          </w:tcPr>
          <w:p/>
        </w:tc>
      </w:tr>
      <w:tr>
        <w:trPr>
          <w:trHeight w:hRule="exact" w:val="378"/>
        </w:trPr>
        <w:tc>
          <w:tcPr>
            <w:tcW w:type="dxa" w:w="405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Update frequency </w:t>
            </w:r>
          </w:p>
        </w:tc>
        <w:tc>
          <w:tcPr>
            <w:tcW w:type="dxa" w:w="5574"/>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72" w:after="0"/>
        <w:ind w:left="0" w:right="44" w:firstLine="0"/>
        <w:jc w:val="right"/>
      </w:pPr>
      <w:r>
        <w:rPr>
          <w:rFonts w:ascii="Times New Roman" w:hAnsi="Times New Roman" w:eastAsia="Times New Roman"/>
          <w:b w:val="0"/>
          <w:i/>
          <w:color w:val="000000"/>
          <w:sz w:val="22"/>
        </w:rPr>
        <w:t>Ta'lim sifatini ta'minlash|148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382"/>
        </w:trPr>
        <w:tc>
          <w:tcPr>
            <w:tcW w:type="dxa" w:w="405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Hisobot muddat</w:t>
            </w:r>
          </w:p>
        </w:tc>
        <w:tc>
          <w:tcPr>
            <w:tcW w:type="dxa" w:w="5574"/>
            <w:tcBorders>
              <w:start w:sz="4.0" w:val="single" w:color="#000000"/>
              <w:top w:sz="4.0" w:val="single" w:color="#000000"/>
              <w:end w:sz="4.0" w:val="single" w:color="#000000"/>
              <w:bottom w:sz="4.0" w:val="single" w:color="#000000"/>
            </w:tcBorders>
            <w:tcMar>
              <w:start w:w="0" w:type="dxa"/>
              <w:end w:w="0" w:type="dxa"/>
            </w:tcMar>
          </w:tcPr>
          <w:p/>
        </w:tc>
      </w:tr>
      <w:tr>
        <w:trPr>
          <w:trHeight w:hRule="exact" w:val="866"/>
        </w:trPr>
        <w:tc>
          <w:tcPr>
            <w:tcW w:type="dxa" w:w="4058"/>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Privacy level </w:t>
            </w:r>
          </w:p>
        </w:tc>
        <w:tc>
          <w:tcPr>
            <w:tcW w:type="dxa" w:w="5574"/>
            <w:tcBorders>
              <w:start w:sz="4.0"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7.999999999999545" w:type="dxa"/>
            </w:tblPr>
            <w:tblGrid>
              <w:gridCol w:w="1393"/>
              <w:gridCol w:w="1393"/>
              <w:gridCol w:w="1393"/>
              <w:gridCol w:w="1393"/>
            </w:tblGrid>
            <w:tr>
              <w:trPr>
                <w:trHeight w:hRule="exact" w:val="398"/>
              </w:trPr>
              <w:tc>
                <w:tcPr>
                  <w:tcW w:type="dxa" w:w="2280"/>
                  <w:tcBorders/>
                  <w:tcMar>
                    <w:start w:w="0" w:type="dxa"/>
                    <w:end w:w="0" w:type="dxa"/>
                  </w:tcMar>
                </w:tcPr>
                <w:p>
                  <w:pPr>
                    <w:autoSpaceDN w:val="0"/>
                    <w:autoSpaceDE w:val="0"/>
                    <w:widowControl/>
                    <w:spacing w:line="233" w:lineRule="auto" w:before="2" w:after="0"/>
                    <w:ind w:left="6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open</w:t>
                  </w:r>
                  <w:r>
                    <w:rPr>
                      <w:rFonts w:ascii="Segoe UI Symbol" w:hAnsi="Segoe UI Symbol" w:eastAsia="Segoe UI Symbol"/>
                      <w:b w:val="0"/>
                      <w:i w:val="0"/>
                      <w:color w:val="000000"/>
                      <w:sz w:val="28"/>
                    </w:rPr>
                    <w:t>☐</w:t>
                  </w:r>
                  <w:r>
                    <w:rPr>
                      <w:rFonts w:ascii="Arial" w:hAnsi="Arial" w:eastAsia="Arial"/>
                      <w:b w:val="0"/>
                      <w:i w:val="0"/>
                      <w:color w:val="000000"/>
                      <w:sz w:val="28"/>
                    </w:rPr>
                    <w:t xml:space="preserve">within </w:t>
                  </w:r>
                </w:p>
              </w:tc>
              <w:tc>
                <w:tcPr>
                  <w:tcW w:type="dxa" w:w="1100"/>
                  <w:tcBorders/>
                  <w:tcMar>
                    <w:start w:w="0" w:type="dxa"/>
                    <w:end w:w="0" w:type="dxa"/>
                  </w:tcMar>
                </w:tcPr>
                <w:p>
                  <w:pPr>
                    <w:autoSpaceDN w:val="0"/>
                    <w:autoSpaceDE w:val="0"/>
                    <w:widowControl/>
                    <w:spacing w:line="233" w:lineRule="auto" w:before="50" w:after="0"/>
                    <w:ind w:left="0" w:right="0" w:firstLine="0"/>
                    <w:jc w:val="center"/>
                  </w:pPr>
                  <w:r>
                    <w:rPr>
                      <w:rFonts w:ascii="Arial" w:hAnsi="Arial" w:eastAsia="Arial"/>
                      <w:b w:val="0"/>
                      <w:i w:val="0"/>
                      <w:color w:val="000000"/>
                      <w:sz w:val="28"/>
                    </w:rPr>
                    <w:t xml:space="preserve">the </w:t>
                  </w:r>
                </w:p>
              </w:tc>
              <w:tc>
                <w:tcPr>
                  <w:tcW w:type="dxa" w:w="1480"/>
                  <w:tcBorders/>
                  <w:tcMar>
                    <w:start w:w="0" w:type="dxa"/>
                    <w:end w:w="0" w:type="dxa"/>
                  </w:tcMar>
                </w:tcPr>
                <w:p>
                  <w:pPr>
                    <w:autoSpaceDN w:val="0"/>
                    <w:autoSpaceDE w:val="0"/>
                    <w:widowControl/>
                    <w:spacing w:line="233" w:lineRule="auto" w:before="50" w:after="0"/>
                    <w:ind w:left="0" w:right="0" w:firstLine="0"/>
                    <w:jc w:val="center"/>
                  </w:pPr>
                  <w:r>
                    <w:rPr>
                      <w:rFonts w:ascii="Arial" w:hAnsi="Arial" w:eastAsia="Arial"/>
                      <w:b w:val="0"/>
                      <w:i w:val="0"/>
                      <w:color w:val="000000"/>
                      <w:sz w:val="28"/>
                    </w:rPr>
                    <w:t xml:space="preserve">scope </w:t>
                  </w:r>
                </w:p>
              </w:tc>
              <w:tc>
                <w:tcPr>
                  <w:tcW w:type="dxa" w:w="640"/>
                  <w:tcBorders/>
                  <w:tcMar>
                    <w:start w:w="0" w:type="dxa"/>
                    <w:end w:w="0" w:type="dxa"/>
                  </w:tcMar>
                </w:tcPr>
                <w:p>
                  <w:pPr>
                    <w:autoSpaceDN w:val="0"/>
                    <w:autoSpaceDE w:val="0"/>
                    <w:widowControl/>
                    <w:spacing w:line="233" w:lineRule="auto" w:before="50"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30" w:lineRule="auto" w:before="34" w:after="0"/>
              <w:ind w:left="102" w:right="0" w:firstLine="0"/>
              <w:jc w:val="left"/>
            </w:pPr>
            <w:r>
              <w:rPr>
                <w:rFonts w:ascii="Arial" w:hAnsi="Arial" w:eastAsia="Arial"/>
                <w:b w:val="0"/>
                <w:i w:val="0"/>
                <w:color w:val="000000"/>
                <w:sz w:val="28"/>
              </w:rPr>
              <w:t>service</w:t>
            </w:r>
            <w:r>
              <w:rPr>
                <w:rFonts w:ascii="Segoe UI Symbol" w:hAnsi="Segoe UI Symbol" w:eastAsia="Segoe UI Symbol"/>
                <w:b w:val="0"/>
                <w:i w:val="0"/>
                <w:color w:val="000000"/>
                <w:sz w:val="28"/>
              </w:rPr>
              <w:t>☐</w:t>
            </w:r>
            <w:r>
              <w:rPr>
                <w:rFonts w:ascii="Arial" w:hAnsi="Arial" w:eastAsia="Arial"/>
                <w:b w:val="0"/>
                <w:i w:val="0"/>
                <w:color w:val="000000"/>
                <w:sz w:val="28"/>
              </w:rPr>
              <w:t xml:space="preserve">limited </w:t>
            </w:r>
          </w:p>
        </w:tc>
      </w:tr>
      <w:tr>
        <w:trPr>
          <w:trHeight w:hRule="exact" w:val="380"/>
        </w:trPr>
        <w:tc>
          <w:tcPr>
            <w:tcW w:type="dxa" w:w="405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The process using the ko'rsatkich</w:t>
            </w:r>
          </w:p>
        </w:tc>
        <w:tc>
          <w:tcPr>
            <w:tcW w:type="dxa" w:w="5574"/>
            <w:tcBorders>
              <w:start w:sz="4.0" w:val="single" w:color="#000000"/>
              <w:top w:sz="3.2000000000000455"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6" w:after="52"/>
        <w:ind w:left="738" w:right="0" w:firstLine="0"/>
        <w:jc w:val="left"/>
      </w:pPr>
      <w:r>
        <w:rPr>
          <w:rFonts w:ascii="Arial" w:hAnsi="Arial" w:eastAsia="Arial"/>
          <w:b/>
          <w:i w:val="0"/>
          <w:color w:val="000000"/>
          <w:sz w:val="28"/>
        </w:rPr>
        <w:t xml:space="preserve">B. Data quality control </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490"/>
        </w:trPr>
        <w:tc>
          <w:tcPr>
            <w:tcW w:type="dxa" w:w="20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576" w:firstLine="0"/>
              <w:jc w:val="left"/>
            </w:pPr>
            <w:r>
              <w:rPr>
                <w:rFonts w:ascii="Arial" w:hAnsi="Arial" w:eastAsia="Arial"/>
                <w:b/>
                <w:i w:val="0"/>
                <w:color w:val="000000"/>
                <w:sz w:val="28"/>
              </w:rPr>
              <w:t xml:space="preserve">Quality </w:t>
              <w:br/>
              <w:t>mezon</w:t>
            </w:r>
            <w:r/>
            <w:r>
              <w:rPr>
                <w:rFonts w:ascii="Arial" w:hAnsi="Arial" w:eastAsia="Arial"/>
                <w:b/>
                <w:i w:val="0"/>
                <w:color w:val="000000"/>
                <w:sz w:val="28"/>
              </w:rPr>
            </w:r>
          </w:p>
        </w:tc>
        <w:tc>
          <w:tcPr>
            <w:tcW w:type="dxa" w:w="18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6" w:right="0" w:firstLine="0"/>
              <w:jc w:val="left"/>
            </w:pPr>
            <w:r>
              <w:rPr>
                <w:rFonts w:ascii="Arial" w:hAnsi="Arial" w:eastAsia="Arial"/>
                <w:b/>
                <w:i w:val="0"/>
                <w:color w:val="000000"/>
                <w:sz w:val="28"/>
              </w:rPr>
              <w:t xml:space="preserve">Calculation </w:t>
            </w:r>
            <w:r>
              <w:rPr>
                <w:rFonts w:ascii="Arial" w:hAnsi="Arial" w:eastAsia="Arial"/>
                <w:b/>
                <w:i w:val="0"/>
                <w:color w:val="000000"/>
                <w:sz w:val="28"/>
              </w:rPr>
              <w:t xml:space="preserve">or </w:t>
            </w:r>
            <w:r>
              <w:br/>
            </w:r>
            <w:r>
              <w:rPr>
                <w:rFonts w:ascii="Arial" w:hAnsi="Arial" w:eastAsia="Arial"/>
                <w:b/>
                <w:i w:val="0"/>
                <w:color w:val="000000"/>
                <w:sz w:val="28"/>
              </w:rPr>
              <w:t xml:space="preserve">verification </w:t>
            </w:r>
            <w:r>
              <w:rPr>
                <w:rFonts w:ascii="Arial" w:hAnsi="Arial" w:eastAsia="Arial"/>
                <w:b/>
                <w:i w:val="0"/>
                <w:color w:val="000000"/>
                <w:sz w:val="28"/>
              </w:rPr>
              <w:t xml:space="preserve">method </w:t>
            </w:r>
          </w:p>
        </w:tc>
        <w:tc>
          <w:tcPr>
            <w:tcW w:type="dxa" w:w="1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i w:val="0"/>
                <w:color w:val="000000"/>
                <w:sz w:val="28"/>
              </w:rPr>
              <w:t xml:space="preserve">Result, </w:t>
            </w:r>
            <w:r>
              <w:rPr>
                <w:rFonts w:ascii="Arial" w:hAnsi="Arial" w:eastAsia="Arial"/>
                <w:b/>
                <w:i w:val="0"/>
                <w:color w:val="000000"/>
                <w:sz w:val="28"/>
              </w:rPr>
              <w:t xml:space="preserve">% </w:t>
            </w: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i w:val="0"/>
                <w:color w:val="000000"/>
                <w:sz w:val="28"/>
              </w:rPr>
              <w:t>Maximum ball</w:t>
            </w:r>
            <w:r>
              <w:rPr>
                <w:rFonts w:ascii="Arial" w:hAnsi="Arial" w:eastAsia="Arial"/>
                <w:b/>
                <w:i w:val="0"/>
                <w:color w:val="000000"/>
                <w:sz w:val="28"/>
              </w:rPr>
            </w:r>
          </w:p>
        </w:tc>
        <w:tc>
          <w:tcPr>
            <w:tcW w:type="dxa" w:w="16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i w:val="0"/>
                <w:color w:val="000000"/>
                <w:sz w:val="28"/>
              </w:rPr>
              <w:t>Calculated ball</w:t>
            </w:r>
            <w:r>
              <w:rPr>
                <w:rFonts w:ascii="Arial" w:hAnsi="Arial" w:eastAsia="Arial"/>
                <w:b/>
                <w:i w:val="0"/>
                <w:color w:val="000000"/>
                <w:sz w:val="28"/>
              </w:rPr>
            </w:r>
          </w:p>
        </w:tc>
        <w:tc>
          <w:tcPr>
            <w:tcW w:type="dxa" w:w="148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i w:val="0"/>
                <w:color w:val="000000"/>
                <w:sz w:val="28"/>
              </w:rPr>
              <w:t>Aniqlangan problem</w:t>
            </w:r>
            <w:r>
              <w:rPr>
                <w:rFonts w:ascii="Arial" w:hAnsi="Arial" w:eastAsia="Arial"/>
                <w:b/>
                <w:i w:val="0"/>
                <w:color w:val="000000"/>
                <w:sz w:val="28"/>
              </w:rPr>
            </w:r>
          </w:p>
        </w:tc>
      </w:tr>
      <w:tr>
        <w:trPr>
          <w:trHeight w:hRule="exact" w:val="1492"/>
        </w:trPr>
        <w:tc>
          <w:tcPr>
            <w:tcW w:type="dxa" w:w="2014"/>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Accuracy </w:t>
            </w:r>
          </w:p>
        </w:tc>
        <w:tc>
          <w:tcPr>
            <w:tcW w:type="dxa" w:w="1816"/>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1554" w:val="left"/>
              </w:tabs>
              <w:autoSpaceDE w:val="0"/>
              <w:widowControl/>
              <w:spacing w:line="264" w:lineRule="auto" w:before="6" w:after="0"/>
              <w:ind w:left="106" w:right="0" w:firstLine="0"/>
              <w:jc w:val="left"/>
            </w:pPr>
            <w:r>
              <w:rPr>
                <w:rFonts w:ascii="Arial" w:hAnsi="Arial" w:eastAsia="Arial"/>
                <w:b w:val="0"/>
                <w:i w:val="0"/>
                <w:color w:val="000000"/>
                <w:sz w:val="28"/>
              </w:rPr>
              <w:t xml:space="preserve">Correct </w:t>
            </w:r>
            <w:r>
              <w:br/>
            </w:r>
            <w:r>
              <w:rPr>
                <w:rFonts w:ascii="Arial" w:hAnsi="Arial" w:eastAsia="Arial"/>
                <w:b w:val="0"/>
                <w:i w:val="0"/>
                <w:color w:val="000000"/>
                <w:sz w:val="28"/>
              </w:rPr>
              <w:t xml:space="preserve">entries </w:t>
            </w:r>
            <w:r>
              <w:tab/>
            </w:r>
            <w:r>
              <w:rPr>
                <w:rFonts w:ascii="Arial" w:hAnsi="Arial" w:eastAsia="Arial"/>
                <w:b w:val="0"/>
                <w:i w:val="0"/>
                <w:color w:val="000000"/>
                <w:sz w:val="28"/>
              </w:rPr>
              <w:t xml:space="preserve">÷ </w:t>
            </w:r>
            <w:r>
              <w:rPr>
                <w:rFonts w:ascii="Arial" w:hAnsi="Arial" w:eastAsia="Arial"/>
                <w:b w:val="0"/>
                <w:i w:val="0"/>
                <w:color w:val="000000"/>
                <w:sz w:val="28"/>
              </w:rPr>
              <w:t xml:space="preserve">checked </w:t>
            </w:r>
            <w:r>
              <w:br/>
            </w:r>
            <w:r>
              <w:rPr>
                <w:rFonts w:ascii="Arial" w:hAnsi="Arial" w:eastAsia="Arial"/>
                <w:b w:val="0"/>
                <w:i w:val="0"/>
                <w:color w:val="000000"/>
                <w:sz w:val="28"/>
              </w:rPr>
              <w:t xml:space="preserve">entries × 100 </w:t>
            </w:r>
          </w:p>
        </w:tc>
        <w:tc>
          <w:tcPr>
            <w:tcW w:type="dxa" w:w="1160"/>
            <w:tcBorders>
              <w:start w:sz="4.0" w:val="single" w:color="#000000"/>
              <w:top w:sz="4.0" w:val="single" w:color="#000000"/>
              <w:end w:sz="4.0" w:val="single" w:color="#000000"/>
              <w:bottom w:sz="3.200000000000273" w:val="single" w:color="#000000"/>
            </w:tcBorders>
            <w:tcMar>
              <w:start w:w="0" w:type="dxa"/>
              <w:end w:w="0" w:type="dxa"/>
            </w:tcMar>
          </w:tcPr>
          <w:p/>
        </w:tc>
        <w:tc>
          <w:tcPr>
            <w:tcW w:type="dxa" w:w="151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 </w:t>
            </w:r>
          </w:p>
        </w:tc>
        <w:tc>
          <w:tcPr>
            <w:tcW w:type="dxa" w:w="1646"/>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1480"/>
            <w:tcBorders>
              <w:start w:sz="3.199999999999818" w:val="single" w:color="#000000"/>
              <w:top w:sz="4.0" w:val="single" w:color="#000000"/>
              <w:end w:sz="4.0" w:val="single" w:color="#000000"/>
              <w:bottom w:sz="3.200000000000273" w:val="single" w:color="#000000"/>
            </w:tcBorders>
            <w:tcMar>
              <w:start w:w="0" w:type="dxa"/>
              <w:end w:w="0" w:type="dxa"/>
            </w:tcMar>
          </w:tcPr>
          <w:p/>
        </w:tc>
      </w:tr>
      <w:tr>
        <w:trPr>
          <w:trHeight w:hRule="exact" w:val="1864"/>
        </w:trPr>
        <w:tc>
          <w:tcPr>
            <w:tcW w:type="dxa" w:w="2014"/>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Completeness </w:t>
            </w:r>
          </w:p>
        </w:tc>
        <w:tc>
          <w:tcPr>
            <w:tcW w:type="dxa" w:w="181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6" w:right="0" w:firstLine="0"/>
              <w:jc w:val="left"/>
            </w:pPr>
            <w:r>
              <w:rPr>
                <w:rFonts w:ascii="Arial" w:hAnsi="Arial" w:eastAsia="Arial"/>
                <w:b w:val="0"/>
                <w:i w:val="0"/>
                <w:color w:val="000000"/>
                <w:sz w:val="28"/>
              </w:rPr>
              <w:t xml:space="preserve">Required </w:t>
            </w:r>
            <w:r>
              <w:br/>
            </w:r>
            <w:r>
              <w:rPr>
                <w:rFonts w:ascii="Arial" w:hAnsi="Arial" w:eastAsia="Arial"/>
                <w:b w:val="0"/>
                <w:i w:val="0"/>
                <w:color w:val="000000"/>
                <w:sz w:val="28"/>
              </w:rPr>
              <w:t xml:space="preserve">fields filled ÷ </w:t>
            </w:r>
            <w:r>
              <w:rPr>
                <w:rFonts w:ascii="Arial" w:hAnsi="Arial" w:eastAsia="Arial"/>
                <w:b w:val="0"/>
                <w:i w:val="0"/>
                <w:color w:val="000000"/>
                <w:sz w:val="28"/>
              </w:rPr>
              <w:t xml:space="preserve">total </w:t>
            </w:r>
            <w:r>
              <w:br/>
            </w:r>
            <w:r>
              <w:rPr>
                <w:rFonts w:ascii="Arial" w:hAnsi="Arial" w:eastAsia="Arial"/>
                <w:b w:val="0"/>
                <w:i w:val="0"/>
                <w:color w:val="000000"/>
                <w:sz w:val="28"/>
              </w:rPr>
              <w:t xml:space="preserve">required </w:t>
            </w:r>
            <w:r>
              <w:br/>
            </w:r>
            <w:r>
              <w:rPr>
                <w:rFonts w:ascii="Arial" w:hAnsi="Arial" w:eastAsia="Arial"/>
                <w:b w:val="0"/>
                <w:i w:val="0"/>
                <w:color w:val="000000"/>
                <w:sz w:val="28"/>
              </w:rPr>
              <w:t xml:space="preserve">fields × 100 </w:t>
            </w:r>
          </w:p>
        </w:tc>
        <w:tc>
          <w:tcPr>
            <w:tcW w:type="dxa" w:w="1160"/>
            <w:tcBorders>
              <w:start w:sz="4.0" w:val="single" w:color="#000000"/>
              <w:top w:sz="3.200000000000273" w:val="single" w:color="#000000"/>
              <w:end w:sz="4.0" w:val="single" w:color="#000000"/>
              <w:bottom w:sz="4.0" w:val="single" w:color="#000000"/>
            </w:tcBorders>
            <w:tcMar>
              <w:start w:w="0" w:type="dxa"/>
              <w:end w:w="0" w:type="dxa"/>
            </w:tcMar>
          </w:tcPr>
          <w:p/>
        </w:tc>
        <w:tc>
          <w:tcPr>
            <w:tcW w:type="dxa" w:w="151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20 </w:t>
            </w:r>
          </w:p>
        </w:tc>
        <w:tc>
          <w:tcPr>
            <w:tcW w:type="dxa" w:w="1646"/>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1480"/>
            <w:tcBorders>
              <w:start w:sz="3.199999999999818" w:val="single" w:color="#000000"/>
              <w:top w:sz="3.200000000000273" w:val="single" w:color="#000000"/>
              <w:end w:sz="4.0" w:val="single" w:color="#000000"/>
              <w:bottom w:sz="4.0" w:val="single" w:color="#000000"/>
            </w:tcBorders>
            <w:tcMar>
              <w:start w:w="0" w:type="dxa"/>
              <w:end w:w="0" w:type="dxa"/>
            </w:tcMar>
          </w:tcPr>
          <w:p/>
        </w:tc>
      </w:tr>
      <w:tr>
        <w:trPr>
          <w:trHeight w:hRule="exact" w:val="2600"/>
        </w:trPr>
        <w:tc>
          <w:tcPr>
            <w:tcW w:type="dxa" w:w="20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Relevance </w:t>
            </w:r>
          </w:p>
        </w:tc>
        <w:tc>
          <w:tcPr>
            <w:tcW w:type="dxa" w:w="1816"/>
            <w:tcBorders>
              <w:start w:sz="4.0" w:val="single" w:color="#000000"/>
              <w:top w:sz="4.0" w:val="single" w:color="#000000"/>
              <w:end w:sz="4.0" w:val="single" w:color="#000000"/>
              <w:bottom w:sz="4.0" w:val="single" w:color="#000000"/>
            </w:tcBorders>
            <w:tcMar>
              <w:start w:w="0" w:type="dxa"/>
              <w:end w:w="0" w:type="dxa"/>
            </w:tcMar>
          </w:tcPr>
          <w:p>
            <w:pPr>
              <w:autoSpaceDN w:val="0"/>
              <w:tabs>
                <w:tab w:pos="1318" w:val="left"/>
                <w:tab w:pos="1546" w:val="left"/>
                <w:tab w:pos="1556" w:val="left"/>
              </w:tabs>
              <w:autoSpaceDE w:val="0"/>
              <w:widowControl/>
              <w:spacing w:line="269" w:lineRule="auto" w:before="2" w:after="0"/>
              <w:ind w:left="106" w:right="0" w:firstLine="0"/>
              <w:jc w:val="left"/>
            </w:pPr>
            <w:r>
              <w:rPr>
                <w:rFonts w:ascii="Arial" w:hAnsi="Arial" w:eastAsia="Arial"/>
                <w:b w:val="0"/>
                <w:i w:val="0"/>
                <w:color w:val="000000"/>
                <w:sz w:val="28"/>
              </w:rPr>
              <w:t xml:space="preserve">Records </w:t>
            </w:r>
            <w:r>
              <w:br/>
            </w:r>
            <w:r>
              <w:rPr>
                <w:rFonts w:ascii="Arial" w:hAnsi="Arial" w:eastAsia="Arial"/>
                <w:b w:val="0"/>
                <w:i w:val="0"/>
                <w:color w:val="000000"/>
                <w:sz w:val="28"/>
              </w:rPr>
              <w:t xml:space="preserve">updated </w:t>
            </w:r>
            <w:r>
              <w:br/>
            </w:r>
            <w:r>
              <w:rPr>
                <w:rFonts w:ascii="Arial" w:hAnsi="Arial" w:eastAsia="Arial"/>
                <w:b w:val="0"/>
                <w:i w:val="0"/>
                <w:color w:val="000000"/>
                <w:sz w:val="28"/>
              </w:rPr>
              <w:t xml:space="preserve">within </w:t>
            </w:r>
            <w:r>
              <w:rPr>
                <w:rFonts w:ascii="Arial" w:hAnsi="Arial" w:eastAsia="Arial"/>
                <w:b w:val="0"/>
                <w:i w:val="0"/>
                <w:color w:val="000000"/>
                <w:sz w:val="28"/>
              </w:rPr>
              <w:t xml:space="preserve">the </w:t>
            </w:r>
            <w:r>
              <w:rPr>
                <w:rFonts w:ascii="Arial" w:hAnsi="Arial" w:eastAsia="Arial"/>
                <w:b w:val="0"/>
                <w:i w:val="0"/>
                <w:color w:val="000000"/>
                <w:sz w:val="28"/>
              </w:rPr>
              <w:t xml:space="preserve">period </w:t>
            </w:r>
            <w:r>
              <w:tab/>
            </w:r>
            <w:r>
              <w:tab/>
            </w:r>
            <w:r>
              <w:tab/>
            </w:r>
            <w:r>
              <w:rPr>
                <w:rFonts w:ascii="Arial" w:hAnsi="Arial" w:eastAsia="Arial"/>
                <w:b w:val="0"/>
                <w:i w:val="0"/>
                <w:color w:val="000000"/>
                <w:sz w:val="28"/>
              </w:rPr>
              <w:t xml:space="preserve">÷ </w:t>
            </w:r>
            <w:r>
              <w:rPr>
                <w:rFonts w:ascii="Arial" w:hAnsi="Arial" w:eastAsia="Arial"/>
                <w:b w:val="0"/>
                <w:i w:val="0"/>
                <w:color w:val="000000"/>
                <w:sz w:val="28"/>
              </w:rPr>
              <w:t xml:space="preserve">records to be </w:t>
            </w:r>
            <w:r>
              <w:rPr>
                <w:rFonts w:ascii="Arial" w:hAnsi="Arial" w:eastAsia="Arial"/>
                <w:b w:val="0"/>
                <w:i w:val="0"/>
                <w:color w:val="000000"/>
                <w:sz w:val="28"/>
              </w:rPr>
              <w:t xml:space="preserve">updated </w:t>
            </w:r>
            <w:r>
              <w:br/>
            </w:r>
            <w:r>
              <w:tab/>
            </w:r>
            <w:r>
              <w:tab/>
            </w:r>
            <w:r>
              <w:rPr>
                <w:rFonts w:ascii="Arial" w:hAnsi="Arial" w:eastAsia="Arial"/>
                <w:b w:val="0"/>
                <w:i w:val="0"/>
                <w:color w:val="000000"/>
                <w:sz w:val="28"/>
              </w:rPr>
              <w:t xml:space="preserve">× </w:t>
            </w:r>
            <w:r>
              <w:rPr>
                <w:rFonts w:ascii="Arial" w:hAnsi="Arial" w:eastAsia="Arial"/>
                <w:b w:val="0"/>
                <w:i w:val="0"/>
                <w:color w:val="000000"/>
                <w:sz w:val="28"/>
              </w:rPr>
              <w:t xml:space="preserve">100 </w:t>
            </w: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20 </w:t>
            </w:r>
          </w:p>
        </w:tc>
        <w:tc>
          <w:tcPr>
            <w:tcW w:type="dxa" w:w="1646"/>
            <w:tcBorders>
              <w:start w:sz="4.0" w:val="single" w:color="#000000"/>
              <w:top w:sz="4.0" w:val="single" w:color="#000000"/>
              <w:end w:sz="3.199999999999818" w:val="single" w:color="#000000"/>
              <w:bottom w:sz="4.0" w:val="single" w:color="#000000"/>
            </w:tcBorders>
            <w:tcMar>
              <w:start w:w="0" w:type="dxa"/>
              <w:end w:w="0" w:type="dxa"/>
            </w:tcMar>
          </w:tcPr>
          <w:p/>
        </w:tc>
        <w:tc>
          <w:tcPr>
            <w:tcW w:type="dxa" w:w="148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2604"/>
        </w:trPr>
        <w:tc>
          <w:tcPr>
            <w:tcW w:type="dxa" w:w="20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Compatibility </w:t>
            </w:r>
          </w:p>
        </w:tc>
        <w:tc>
          <w:tcPr>
            <w:tcW w:type="dxa" w:w="1816"/>
            <w:tcBorders>
              <w:start w:sz="4.0" w:val="single" w:color="#000000"/>
              <w:top w:sz="4.0" w:val="single" w:color="#000000"/>
              <w:end w:sz="4.0" w:val="single" w:color="#000000"/>
              <w:bottom w:sz="4.0" w:val="single" w:color="#000000"/>
            </w:tcBorders>
            <w:tcMar>
              <w:start w:w="0" w:type="dxa"/>
              <w:end w:w="0" w:type="dxa"/>
            </w:tcMar>
          </w:tcPr>
          <w:p>
            <w:pPr>
              <w:autoSpaceDN w:val="0"/>
              <w:tabs>
                <w:tab w:pos="1546" w:val="left"/>
                <w:tab w:pos="1554" w:val="left"/>
              </w:tabs>
              <w:autoSpaceDE w:val="0"/>
              <w:widowControl/>
              <w:spacing w:line="269" w:lineRule="auto" w:before="4" w:after="0"/>
              <w:ind w:left="106" w:right="0" w:firstLine="0"/>
              <w:jc w:val="left"/>
            </w:pPr>
            <w:r>
              <w:rPr>
                <w:rFonts w:ascii="Arial" w:hAnsi="Arial" w:eastAsia="Arial"/>
                <w:b w:val="0"/>
                <w:i w:val="0"/>
                <w:color w:val="000000"/>
                <w:sz w:val="28"/>
              </w:rPr>
              <w:t xml:space="preserve">Records </w:t>
            </w:r>
            <w:r>
              <w:br/>
            </w:r>
            <w:r>
              <w:rPr>
                <w:rFonts w:ascii="Arial" w:hAnsi="Arial" w:eastAsia="Arial"/>
                <w:b w:val="0"/>
                <w:i w:val="0"/>
                <w:color w:val="000000"/>
                <w:sz w:val="28"/>
              </w:rPr>
              <w:t xml:space="preserve">matched </w:t>
            </w:r>
            <w:r>
              <w:br/>
            </w:r>
            <w:r>
              <w:rPr>
                <w:rFonts w:ascii="Arial" w:hAnsi="Arial" w:eastAsia="Arial"/>
                <w:b w:val="0"/>
                <w:i w:val="0"/>
                <w:color w:val="000000"/>
                <w:sz w:val="28"/>
              </w:rPr>
              <w:t xml:space="preserve">with another </w:t>
            </w:r>
            <w:r>
              <w:rPr>
                <w:rFonts w:ascii="Arial" w:hAnsi="Arial" w:eastAsia="Arial"/>
                <w:b w:val="0"/>
                <w:i w:val="0"/>
                <w:color w:val="000000"/>
                <w:sz w:val="28"/>
              </w:rPr>
              <w:t xml:space="preserve">system </w:t>
            </w:r>
            <w:r>
              <w:tab/>
            </w:r>
            <w:r>
              <w:tab/>
            </w:r>
            <w:r>
              <w:rPr>
                <w:rFonts w:ascii="Arial" w:hAnsi="Arial" w:eastAsia="Arial"/>
                <w:b w:val="0"/>
                <w:i w:val="0"/>
                <w:color w:val="000000"/>
                <w:sz w:val="28"/>
              </w:rPr>
              <w:t xml:space="preserve">÷ </w:t>
            </w:r>
            <w:r>
              <w:rPr>
                <w:rFonts w:ascii="Arial" w:hAnsi="Arial" w:eastAsia="Arial"/>
                <w:b w:val="0"/>
                <w:i w:val="0"/>
                <w:color w:val="000000"/>
                <w:sz w:val="28"/>
              </w:rPr>
              <w:t xml:space="preserve">matched </w:t>
            </w:r>
            <w:r>
              <w:br/>
            </w:r>
            <w:r>
              <w:rPr>
                <w:rFonts w:ascii="Arial" w:hAnsi="Arial" w:eastAsia="Arial"/>
                <w:b w:val="0"/>
                <w:i w:val="0"/>
                <w:color w:val="000000"/>
                <w:sz w:val="28"/>
              </w:rPr>
              <w:t xml:space="preserve">records </w:t>
            </w:r>
            <w:r>
              <w:tab/>
            </w:r>
            <w:r>
              <w:rPr>
                <w:rFonts w:ascii="Arial" w:hAnsi="Arial" w:eastAsia="Arial"/>
                <w:b w:val="0"/>
                <w:i w:val="0"/>
                <w:color w:val="000000"/>
                <w:sz w:val="28"/>
              </w:rPr>
              <w:t xml:space="preserve">× </w:t>
            </w:r>
            <w:r>
              <w:rPr>
                <w:rFonts w:ascii="Arial" w:hAnsi="Arial" w:eastAsia="Arial"/>
                <w:b w:val="0"/>
                <w:i w:val="0"/>
                <w:color w:val="000000"/>
                <w:sz w:val="28"/>
              </w:rPr>
              <w:t xml:space="preserve">100 </w:t>
            </w: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 </w:t>
            </w:r>
          </w:p>
        </w:tc>
        <w:tc>
          <w:tcPr>
            <w:tcW w:type="dxa" w:w="1646"/>
            <w:tcBorders>
              <w:start w:sz="4.0" w:val="single" w:color="#000000"/>
              <w:top w:sz="4.0" w:val="single" w:color="#000000"/>
              <w:end w:sz="3.199999999999818" w:val="single" w:color="#000000"/>
              <w:bottom w:sz="4.0" w:val="single" w:color="#000000"/>
            </w:tcBorders>
            <w:tcMar>
              <w:start w:w="0" w:type="dxa"/>
              <w:end w:w="0" w:type="dxa"/>
            </w:tcMar>
          </w:tcPr>
          <w:p/>
        </w:tc>
        <w:tc>
          <w:tcPr>
            <w:tcW w:type="dxa" w:w="1480"/>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1862"/>
        </w:trPr>
        <w:tc>
          <w:tcPr>
            <w:tcW w:type="dxa" w:w="20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Auditability </w:t>
            </w:r>
          </w:p>
        </w:tc>
        <w:tc>
          <w:tcPr>
            <w:tcW w:type="dxa" w:w="1816"/>
            <w:tcBorders>
              <w:start w:sz="4.0" w:val="single" w:color="#000000"/>
              <w:top w:sz="4.0" w:val="single" w:color="#000000"/>
              <w:end w:sz="4.0" w:val="single" w:color="#000000"/>
              <w:bottom w:sz="4.0" w:val="single" w:color="#000000"/>
            </w:tcBorders>
            <w:tcMar>
              <w:start w:w="0" w:type="dxa"/>
              <w:end w:w="0" w:type="dxa"/>
            </w:tcMar>
          </w:tcPr>
          <w:p>
            <w:pPr>
              <w:autoSpaceDN w:val="0"/>
              <w:tabs>
                <w:tab w:pos="776" w:val="left"/>
              </w:tabs>
              <w:autoSpaceDE w:val="0"/>
              <w:widowControl/>
              <w:spacing w:line="266" w:lineRule="auto" w:before="4" w:after="0"/>
              <w:ind w:left="106" w:right="0" w:firstLine="0"/>
              <w:jc w:val="left"/>
            </w:pPr>
            <w:r>
              <w:rPr>
                <w:rFonts w:ascii="Arial" w:hAnsi="Arial" w:eastAsia="Arial"/>
                <w:b w:val="0"/>
                <w:i w:val="0"/>
                <w:color w:val="000000"/>
                <w:sz w:val="28"/>
              </w:rPr>
              <w:t xml:space="preserve">Percentage </w:t>
            </w:r>
            <w:r>
              <w:br/>
            </w:r>
            <w:r>
              <w:rPr>
                <w:rFonts w:ascii="Arial" w:hAnsi="Arial" w:eastAsia="Arial"/>
                <w:b w:val="0"/>
                <w:i w:val="0"/>
                <w:color w:val="000000"/>
                <w:sz w:val="28"/>
              </w:rPr>
              <w:t xml:space="preserve">of </w:t>
            </w:r>
            <w:r>
              <w:tab/>
            </w:r>
            <w:r>
              <w:rPr>
                <w:rFonts w:ascii="Arial" w:hAnsi="Arial" w:eastAsia="Arial"/>
                <w:b w:val="0"/>
                <w:i w:val="0"/>
                <w:color w:val="000000"/>
                <w:sz w:val="28"/>
              </w:rPr>
              <w:t xml:space="preserve">records </w:t>
            </w:r>
            <w:r>
              <w:rPr>
                <w:rFonts w:ascii="Arial" w:hAnsi="Arial" w:eastAsia="Arial"/>
                <w:b w:val="0"/>
                <w:i w:val="0"/>
                <w:color w:val="000000"/>
                <w:sz w:val="28"/>
              </w:rPr>
              <w:t xml:space="preserve">with source </w:t>
            </w:r>
            <w:r>
              <w:rPr>
                <w:rFonts w:ascii="Arial" w:hAnsi="Arial" w:eastAsia="Arial"/>
                <w:b w:val="0"/>
                <w:i w:val="0"/>
                <w:color w:val="000000"/>
                <w:sz w:val="28"/>
              </w:rPr>
              <w:t xml:space="preserve">and change </w:t>
            </w:r>
            <w:r>
              <w:rPr>
                <w:rFonts w:ascii="Arial" w:hAnsi="Arial" w:eastAsia="Arial"/>
                <w:b w:val="0"/>
                <w:i w:val="0"/>
                <w:color w:val="000000"/>
                <w:sz w:val="28"/>
              </w:rPr>
              <w:t xml:space="preserve">history </w:t>
            </w: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 </w:t>
            </w:r>
          </w:p>
        </w:tc>
        <w:tc>
          <w:tcPr>
            <w:tcW w:type="dxa" w:w="1646"/>
            <w:tcBorders>
              <w:start w:sz="4.0" w:val="single" w:color="#000000"/>
              <w:top w:sz="4.0" w:val="single" w:color="#000000"/>
              <w:end w:sz="3.199999999999818" w:val="single" w:color="#000000"/>
              <w:bottom w:sz="4.0" w:val="single" w:color="#000000"/>
            </w:tcBorders>
            <w:tcMar>
              <w:start w:w="0" w:type="dxa"/>
              <w:end w:w="0" w:type="dxa"/>
            </w:tcMar>
          </w:tcPr>
          <w:p/>
        </w:tc>
        <w:tc>
          <w:tcPr>
            <w:tcW w:type="dxa" w:w="1480"/>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564" w:after="0"/>
        <w:ind w:left="0" w:right="20" w:firstLine="0"/>
        <w:jc w:val="right"/>
      </w:pPr>
      <w:r>
        <w:rPr>
          <w:rFonts w:ascii="Times New Roman" w:hAnsi="Times New Roman" w:eastAsia="Times New Roman"/>
          <w:b w:val="0"/>
          <w:i/>
          <w:color w:val="000000"/>
          <w:sz w:val="22"/>
        </w:rPr>
        <w:t>Ta'lim sifatini ta'minlash|149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7"/>
        <w:gridCol w:w="1627"/>
        <w:gridCol w:w="1627"/>
        <w:gridCol w:w="1627"/>
        <w:gridCol w:w="1627"/>
        <w:gridCol w:w="1627"/>
      </w:tblGrid>
      <w:tr>
        <w:trPr>
          <w:trHeight w:hRule="exact" w:val="752"/>
        </w:trPr>
        <w:tc>
          <w:tcPr>
            <w:tcW w:type="dxa" w:w="20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i w:val="0"/>
                <w:color w:val="000000"/>
                <w:sz w:val="28"/>
              </w:rPr>
              <w:t>Data Quality Indeks</w:t>
            </w:r>
            <w:r>
              <w:rPr>
                <w:rFonts w:ascii="Arial" w:hAnsi="Arial" w:eastAsia="Arial"/>
                <w:b/>
                <w:i w:val="0"/>
                <w:color w:val="000000"/>
                <w:sz w:val="28"/>
              </w:rPr>
            </w:r>
          </w:p>
        </w:tc>
        <w:tc>
          <w:tcPr>
            <w:tcW w:type="dxa" w:w="1816"/>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100</w:t>
            </w:r>
          </w:p>
        </w:tc>
        <w:tc>
          <w:tcPr>
            <w:tcW w:type="dxa" w:w="1646"/>
            <w:tcBorders>
              <w:start w:sz="4.0" w:val="single" w:color="#000000"/>
              <w:top w:sz="4.0" w:val="single" w:color="#000000"/>
              <w:end w:sz="3.199999999999818" w:val="single" w:color="#000000"/>
              <w:bottom w:sz="4.0" w:val="single" w:color="#000000"/>
            </w:tcBorders>
            <w:tcMar>
              <w:start w:w="0" w:type="dxa"/>
              <w:end w:w="0" w:type="dxa"/>
            </w:tcMar>
          </w:tcPr>
          <w:p/>
        </w:tc>
        <w:tc>
          <w:tcPr>
            <w:tcW w:type="dxa" w:w="1480"/>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54" w:lineRule="auto" w:before="376" w:after="0"/>
        <w:ind w:left="738" w:right="144" w:firstLine="0"/>
        <w:jc w:val="left"/>
      </w:pPr>
      <w:r>
        <w:rPr>
          <w:rFonts w:ascii="Arial" w:hAnsi="Arial" w:eastAsia="Arial"/>
          <w:b/>
          <w:i w:val="0"/>
          <w:color w:val="000000"/>
          <w:sz w:val="28"/>
        </w:rPr>
        <w:t xml:space="preserve">Calculation tartib </w:t>
        <w:br/>
        <w:t>Calculated ball = quality mezon result ÷ 100 × maximum ball.</w:t>
      </w:r>
      <w:r/>
      <w:r>
        <w:rPr>
          <w:rFonts w:ascii="Arial" w:hAnsi="Arial" w:eastAsia="Arial"/>
          <w:b/>
          <w:i w:val="0"/>
          <w:color w:val="000000"/>
          <w:sz w:val="28"/>
        </w:rPr>
      </w:r>
    </w:p>
    <w:p>
      <w:pPr>
        <w:autoSpaceDN w:val="0"/>
        <w:autoSpaceDE w:val="0"/>
        <w:widowControl/>
        <w:spacing w:line="233" w:lineRule="auto" w:before="56" w:after="54"/>
        <w:ind w:left="738" w:right="0" w:firstLine="0"/>
        <w:jc w:val="left"/>
      </w:pPr>
      <w:r>
        <w:rPr>
          <w:rFonts w:ascii="Arial" w:hAnsi="Arial" w:eastAsia="Arial"/>
          <w:b/>
          <w:i w:val="0"/>
          <w:color w:val="000000"/>
          <w:sz w:val="28"/>
        </w:rPr>
        <w:t xml:space="preserve">C. Cross-system comparison </w:t>
      </w:r>
    </w:p>
    <w:tbl>
      <w:tblPr>
        <w:tblW w:type="auto" w:w="0"/>
        <w:tblLayout w:type="fixed"/>
        <w:tblLook w:firstColumn="1" w:firstRow="1" w:lastColumn="0" w:lastRow="0" w:noHBand="0" w:noVBand="1" w:val="04A0"/>
        <w:tblInd w:w="33.999999999999915" w:type="dxa"/>
      </w:tblPr>
      <w:tblGrid>
        <w:gridCol w:w="1627"/>
        <w:gridCol w:w="1627"/>
        <w:gridCol w:w="1627"/>
        <w:gridCol w:w="1627"/>
        <w:gridCol w:w="1627"/>
        <w:gridCol w:w="1627"/>
      </w:tblGrid>
      <w:tr>
        <w:trPr>
          <w:trHeight w:hRule="exact" w:val="1860"/>
        </w:trPr>
        <w:tc>
          <w:tcPr>
            <w:tcW w:type="dxa" w:w="1838"/>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tabs>
                <w:tab w:pos="814" w:val="left"/>
              </w:tabs>
              <w:autoSpaceDE w:val="0"/>
              <w:widowControl/>
              <w:spacing w:line="264" w:lineRule="auto" w:before="6" w:after="0"/>
              <w:ind w:left="106" w:right="0" w:firstLine="0"/>
              <w:jc w:val="left"/>
            </w:pPr>
            <w:r>
              <w:rPr>
                <w:rFonts w:ascii="Arial" w:hAnsi="Arial" w:eastAsia="Arial"/>
                <w:b/>
                <w:i w:val="0"/>
                <w:color w:val="000000"/>
                <w:sz w:val="28"/>
              </w:rPr>
              <w:t xml:space="preserve">The system </w:t>
            </w:r>
            <w:r>
              <w:rPr>
                <w:rFonts w:ascii="Arial" w:hAnsi="Arial" w:eastAsia="Arial"/>
                <w:b/>
                <w:i w:val="0"/>
                <w:color w:val="000000"/>
                <w:sz w:val="28"/>
              </w:rPr>
              <w:t xml:space="preserve">or </w:t>
            </w:r>
            <w:r>
              <w:tab/>
            </w:r>
            <w:r>
              <w:rPr>
                <w:rFonts w:ascii="Arial" w:hAnsi="Arial" w:eastAsia="Arial"/>
                <w:b/>
                <w:i w:val="0"/>
                <w:color w:val="000000"/>
                <w:sz w:val="28"/>
              </w:rPr>
              <w:t xml:space="preserve">source </w:t>
            </w:r>
            <w:r>
              <w:rPr>
                <w:rFonts w:ascii="Arial" w:hAnsi="Arial" w:eastAsia="Arial"/>
                <w:b/>
                <w:i w:val="0"/>
                <w:color w:val="000000"/>
                <w:sz w:val="28"/>
              </w:rPr>
              <w:t xml:space="preserve">being </w:t>
            </w:r>
            <w:r>
              <w:br/>
            </w:r>
            <w:r>
              <w:rPr>
                <w:rFonts w:ascii="Arial" w:hAnsi="Arial" w:eastAsia="Arial"/>
                <w:b/>
                <w:i w:val="0"/>
                <w:color w:val="000000"/>
                <w:sz w:val="28"/>
              </w:rPr>
              <w:t xml:space="preserve">compared </w:t>
            </w:r>
          </w:p>
        </w:tc>
        <w:tc>
          <w:tcPr>
            <w:tcW w:type="dxa" w:w="1350"/>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64" w:lineRule="auto" w:before="6" w:after="0"/>
              <w:ind w:left="104" w:right="0" w:firstLine="0"/>
              <w:jc w:val="left"/>
            </w:pPr>
            <w:r>
              <w:rPr>
                <w:rFonts w:ascii="Arial" w:hAnsi="Arial" w:eastAsia="Arial"/>
                <w:b/>
                <w:i w:val="0"/>
                <w:color w:val="000000"/>
                <w:sz w:val="28"/>
              </w:rPr>
              <w:t xml:space="preserve">The </w:t>
            </w:r>
            <w:r>
              <w:br/>
            </w:r>
            <w:r>
              <w:rPr>
                <w:rFonts w:ascii="Arial" w:hAnsi="Arial" w:eastAsia="Arial"/>
                <w:b/>
                <w:i w:val="0"/>
                <w:color w:val="000000"/>
                <w:sz w:val="28"/>
              </w:rPr>
              <w:t xml:space="preserve">result in </w:t>
            </w:r>
            <w:r>
              <w:rPr>
                <w:rFonts w:ascii="Arial" w:hAnsi="Arial" w:eastAsia="Arial"/>
                <w:b/>
                <w:i w:val="0"/>
                <w:color w:val="000000"/>
                <w:sz w:val="28"/>
              </w:rPr>
              <w:t xml:space="preserve">the first </w:t>
            </w:r>
            <w:r>
              <w:rPr>
                <w:rFonts w:ascii="Arial" w:hAnsi="Arial" w:eastAsia="Arial"/>
                <w:b/>
                <w:i w:val="0"/>
                <w:color w:val="000000"/>
                <w:sz w:val="28"/>
              </w:rPr>
              <w:t xml:space="preserve">source </w:t>
            </w:r>
          </w:p>
        </w:tc>
        <w:tc>
          <w:tcPr>
            <w:tcW w:type="dxa" w:w="1440"/>
            <w:tcBorders>
              <w:start w:sz="3.2000000000000455"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66" w:lineRule="auto" w:before="6" w:after="0"/>
              <w:ind w:left="106" w:right="0" w:firstLine="0"/>
              <w:jc w:val="left"/>
            </w:pPr>
            <w:r>
              <w:rPr>
                <w:rFonts w:ascii="Arial" w:hAnsi="Arial" w:eastAsia="Arial"/>
                <w:b/>
                <w:i w:val="0"/>
                <w:color w:val="000000"/>
                <w:sz w:val="28"/>
              </w:rPr>
              <w:t xml:space="preserve">The </w:t>
            </w:r>
            <w:r>
              <w:br/>
            </w:r>
            <w:r>
              <w:rPr>
                <w:rFonts w:ascii="Arial" w:hAnsi="Arial" w:eastAsia="Arial"/>
                <w:b/>
                <w:i w:val="0"/>
                <w:color w:val="000000"/>
                <w:sz w:val="28"/>
              </w:rPr>
              <w:t xml:space="preserve">result in </w:t>
            </w:r>
            <w:r>
              <w:rPr>
                <w:rFonts w:ascii="Arial" w:hAnsi="Arial" w:eastAsia="Arial"/>
                <w:b/>
                <w:i w:val="0"/>
                <w:color w:val="000000"/>
                <w:sz w:val="28"/>
              </w:rPr>
              <w:t xml:space="preserve">the </w:t>
            </w:r>
            <w:r>
              <w:br/>
            </w:r>
            <w:r>
              <w:rPr>
                <w:rFonts w:ascii="Arial" w:hAnsi="Arial" w:eastAsia="Arial"/>
                <w:b/>
                <w:i w:val="0"/>
                <w:color w:val="000000"/>
                <w:sz w:val="28"/>
              </w:rPr>
              <w:t xml:space="preserve">second </w:t>
            </w:r>
            <w:r>
              <w:br/>
            </w:r>
            <w:r>
              <w:rPr>
                <w:rFonts w:ascii="Arial" w:hAnsi="Arial" w:eastAsia="Arial"/>
                <w:b/>
                <w:i w:val="0"/>
                <w:color w:val="000000"/>
                <w:sz w:val="28"/>
              </w:rPr>
              <w:t xml:space="preserve">source </w:t>
            </w:r>
          </w:p>
        </w:tc>
        <w:tc>
          <w:tcPr>
            <w:tcW w:type="dxa" w:w="1586"/>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Difference </w:t>
            </w:r>
          </w:p>
        </w:tc>
        <w:tc>
          <w:tcPr>
            <w:tcW w:type="dxa" w:w="174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tabs>
                <w:tab w:pos="1216" w:val="left"/>
              </w:tabs>
              <w:autoSpaceDE w:val="0"/>
              <w:widowControl/>
              <w:spacing w:line="262" w:lineRule="auto" w:before="6" w:after="0"/>
              <w:ind w:left="104" w:right="0" w:firstLine="0"/>
              <w:jc w:val="left"/>
            </w:pPr>
            <w:r>
              <w:rPr>
                <w:rFonts w:ascii="Arial" w:hAnsi="Arial" w:eastAsia="Arial"/>
                <w:b/>
                <w:i w:val="0"/>
                <w:color w:val="000000"/>
                <w:sz w:val="28"/>
              </w:rPr>
              <w:t xml:space="preserve">The reason </w:t>
            </w:r>
            <w:r>
              <w:rPr>
                <w:rFonts w:ascii="Arial" w:hAnsi="Arial" w:eastAsia="Arial"/>
                <w:b/>
                <w:i w:val="0"/>
                <w:color w:val="000000"/>
                <w:sz w:val="28"/>
              </w:rPr>
              <w:t xml:space="preserve">for </w:t>
            </w:r>
            <w:r>
              <w:rPr>
                <w:rFonts w:ascii="Arial" w:hAnsi="Arial" w:eastAsia="Arial"/>
                <w:b/>
                <w:i w:val="0"/>
                <w:color w:val="000000"/>
                <w:sz w:val="28"/>
              </w:rPr>
              <w:t xml:space="preserve">the </w:t>
            </w:r>
            <w:r>
              <w:rPr>
                <w:rFonts w:ascii="Arial" w:hAnsi="Arial" w:eastAsia="Arial"/>
                <w:b/>
                <w:i w:val="0"/>
                <w:color w:val="000000"/>
                <w:sz w:val="28"/>
              </w:rPr>
              <w:t xml:space="preserve">difference </w:t>
            </w:r>
          </w:p>
        </w:tc>
        <w:tc>
          <w:tcPr>
            <w:tcW w:type="dxa" w:w="1672"/>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Tuzatuvchi chora-tadbir</w:t>
            </w:r>
            <w:r>
              <w:rPr>
                <w:rFonts w:ascii="Arial" w:hAnsi="Arial" w:eastAsia="Arial"/>
                <w:b/>
                <w:i w:val="0"/>
                <w:color w:val="000000"/>
                <w:sz w:val="28"/>
              </w:rPr>
            </w:r>
          </w:p>
        </w:tc>
      </w:tr>
      <w:tr>
        <w:trPr>
          <w:trHeight w:hRule="exact" w:val="382"/>
        </w:trPr>
        <w:tc>
          <w:tcPr>
            <w:tcW w:type="dxa" w:w="1838"/>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1350"/>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1440"/>
            <w:tcBorders>
              <w:start w:sz="3.2000000000000455" w:val="single" w:color="#000000"/>
              <w:top w:sz="4.0" w:val="single" w:color="#000000"/>
              <w:end w:sz="3.199999999999818" w:val="single" w:color="#000000"/>
              <w:bottom w:sz="3.199999999999818" w:val="single" w:color="#000000"/>
            </w:tcBorders>
            <w:tcMar>
              <w:start w:w="0" w:type="dxa"/>
              <w:end w:w="0" w:type="dxa"/>
            </w:tcMar>
          </w:tcPr>
          <w:p/>
        </w:tc>
        <w:tc>
          <w:tcPr>
            <w:tcW w:type="dxa" w:w="1586"/>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746"/>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672"/>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78"/>
        </w:trPr>
        <w:tc>
          <w:tcPr>
            <w:tcW w:type="dxa" w:w="1838"/>
            <w:tcBorders>
              <w:start w:sz="3.1999999999999886" w:val="single" w:color="#000000"/>
              <w:top w:sz="3.199999999999818" w:val="single" w:color="#000000"/>
              <w:end w:sz="4.0" w:val="single" w:color="#000000"/>
              <w:bottom w:sz="4.0" w:val="single" w:color="#000000"/>
            </w:tcBorders>
            <w:tcMar>
              <w:start w:w="0" w:type="dxa"/>
              <w:end w:w="0" w:type="dxa"/>
            </w:tcMar>
          </w:tcPr>
          <w:p/>
        </w:tc>
        <w:tc>
          <w:tcPr>
            <w:tcW w:type="dxa" w:w="1350"/>
            <w:tcBorders>
              <w:start w:sz="4.0" w:val="single" w:color="#000000"/>
              <w:top w:sz="3.199999999999818" w:val="single" w:color="#000000"/>
              <w:end w:sz="3.2000000000000455" w:val="single" w:color="#000000"/>
              <w:bottom w:sz="4.0" w:val="single" w:color="#000000"/>
            </w:tcBorders>
            <w:tcMar>
              <w:start w:w="0" w:type="dxa"/>
              <w:end w:w="0" w:type="dxa"/>
            </w:tcMar>
          </w:tcPr>
          <w:p/>
        </w:tc>
        <w:tc>
          <w:tcPr>
            <w:tcW w:type="dxa" w:w="1440"/>
            <w:tcBorders>
              <w:start w:sz="3.2000000000000455" w:val="single" w:color="#000000"/>
              <w:top w:sz="3.199999999999818" w:val="single" w:color="#000000"/>
              <w:end w:sz="3.199999999999818" w:val="single" w:color="#000000"/>
              <w:bottom w:sz="4.0" w:val="single" w:color="#000000"/>
            </w:tcBorders>
            <w:tcMar>
              <w:start w:w="0" w:type="dxa"/>
              <w:end w:w="0" w:type="dxa"/>
            </w:tcMar>
          </w:tcPr>
          <w:p/>
        </w:tc>
        <w:tc>
          <w:tcPr>
            <w:tcW w:type="dxa" w:w="1586"/>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1746"/>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672"/>
            <w:tcBorders>
              <w:start w:sz="3.200000000000273"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6"/>
        <w:ind w:left="738" w:right="0" w:firstLine="0"/>
        <w:jc w:val="left"/>
      </w:pPr>
      <w:r>
        <w:rPr>
          <w:rFonts w:ascii="Arial" w:hAnsi="Arial" w:eastAsia="Arial"/>
          <w:b/>
          <w:i w:val="0"/>
          <w:color w:val="000000"/>
          <w:sz w:val="28"/>
        </w:rPr>
        <w:t>D. Result of using axborot</w:t>
      </w:r>
    </w:p>
    <w:tbl>
      <w:tblPr>
        <w:tblW w:type="auto" w:w="0"/>
        <w:tblLayout w:type="fixed"/>
        <w:tblLook w:firstColumn="1" w:firstRow="1" w:lastColumn="0" w:lastRow="0" w:noHBand="0" w:noVBand="1" w:val="04A0"/>
        <w:tblInd w:w="33.999999999999915" w:type="dxa"/>
      </w:tblPr>
      <w:tblGrid>
        <w:gridCol w:w="1952"/>
        <w:gridCol w:w="1952"/>
        <w:gridCol w:w="1952"/>
        <w:gridCol w:w="1952"/>
        <w:gridCol w:w="1952"/>
      </w:tblGrid>
      <w:tr>
        <w:trPr>
          <w:trHeight w:hRule="exact" w:val="1120"/>
        </w:trPr>
        <w:tc>
          <w:tcPr>
            <w:tcW w:type="dxa" w:w="286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28"/>
              <w:ind w:left="106" w:right="0" w:firstLine="0"/>
              <w:jc w:val="left"/>
            </w:pPr>
            <w:r>
              <w:rPr>
                <w:rFonts w:ascii="Arial" w:hAnsi="Arial" w:eastAsia="Arial"/>
                <w:b/>
                <w:i w:val="0"/>
                <w:color w:val="000000"/>
                <w:sz w:val="28"/>
              </w:rPr>
              <w:t>Issue aniqlangan as a</w:t>
            </w:r>
          </w:p>
          <w:tbl>
            <w:tblPr>
              <w:tblW w:type="auto" w:w="0"/>
              <w:tblLayout w:type="fixed"/>
              <w:tblLook w:firstColumn="1" w:firstRow="1" w:lastColumn="0" w:lastRow="0" w:noHBand="0" w:noVBand="1" w:val="04A0"/>
              <w:tblInd w:w="37.99999999999997" w:type="dxa"/>
            </w:tblPr>
            <w:tblGrid>
              <w:gridCol w:w="955"/>
              <w:gridCol w:w="955"/>
              <w:gridCol w:w="955"/>
            </w:tblGrid>
            <w:tr>
              <w:trPr>
                <w:trHeight w:hRule="exact" w:val="370"/>
              </w:trPr>
              <w:tc>
                <w:tcPr>
                  <w:tcW w:type="dxa" w:w="1160"/>
                  <w:tcBorders/>
                  <w:tcMar>
                    <w:start w:w="0" w:type="dxa"/>
                    <w:end w:w="0" w:type="dxa"/>
                  </w:tcMar>
                </w:tcPr>
                <w:p>
                  <w:pPr>
                    <w:autoSpaceDN w:val="0"/>
                    <w:autoSpaceDE w:val="0"/>
                    <w:widowControl/>
                    <w:spacing w:line="233" w:lineRule="auto" w:before="28" w:after="0"/>
                    <w:ind w:left="68" w:right="0" w:firstLine="0"/>
                    <w:jc w:val="left"/>
                  </w:pPr>
                  <w:r>
                    <w:rPr>
                      <w:rFonts w:ascii="Arial" w:hAnsi="Arial" w:eastAsia="Arial"/>
                      <w:b/>
                      <w:i w:val="0"/>
                      <w:color w:val="000000"/>
                      <w:sz w:val="28"/>
                    </w:rPr>
                    <w:t xml:space="preserve">result </w:t>
                  </w:r>
                </w:p>
              </w:tc>
              <w:tc>
                <w:tcPr>
                  <w:tcW w:type="dxa" w:w="8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28" w:after="0"/>
                    <w:ind w:left="0" w:right="8" w:firstLine="0"/>
                    <w:jc w:val="right"/>
                  </w:pPr>
                  <w:r>
                    <w:rPr>
                      <w:rFonts w:ascii="Arial" w:hAnsi="Arial" w:eastAsia="Arial"/>
                      <w:b/>
                      <w:i w:val="0"/>
                      <w:color w:val="000000"/>
                      <w:sz w:val="28"/>
                    </w:rPr>
                    <w:t xml:space="preserve">the </w:t>
                  </w:r>
                </w:p>
              </w:tc>
            </w:tr>
          </w:tbl>
          <w:p>
            <w:pPr>
              <w:autoSpaceDN w:val="0"/>
              <w:autoSpaceDE w:val="0"/>
              <w:widowControl/>
              <w:spacing w:line="233" w:lineRule="auto" w:before="28" w:after="0"/>
              <w:ind w:left="106" w:right="0" w:firstLine="0"/>
              <w:jc w:val="left"/>
            </w:pPr>
            <w:r>
              <w:rPr>
                <w:rFonts w:ascii="Arial" w:hAnsi="Arial" w:eastAsia="Arial"/>
                <w:b/>
                <w:i w:val="0"/>
                <w:color w:val="000000"/>
                <w:sz w:val="28"/>
              </w:rPr>
              <w:t xml:space="preserve">analysis </w:t>
            </w:r>
          </w:p>
        </w:tc>
        <w:tc>
          <w:tcPr>
            <w:tcW w:type="dxa" w:w="16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288" w:firstLine="0"/>
              <w:jc w:val="left"/>
            </w:pPr>
            <w:r>
              <w:rPr>
                <w:rFonts w:ascii="Arial" w:hAnsi="Arial" w:eastAsia="Arial"/>
                <w:b/>
                <w:i w:val="0"/>
                <w:color w:val="000000"/>
                <w:sz w:val="28"/>
              </w:rPr>
              <w:t xml:space="preserve">Decision </w:t>
            </w:r>
            <w:r>
              <w:rPr>
                <w:rFonts w:ascii="Arial" w:hAnsi="Arial" w:eastAsia="Arial"/>
                <w:b/>
                <w:i w:val="0"/>
                <w:color w:val="000000"/>
                <w:sz w:val="28"/>
              </w:rPr>
              <w:t xml:space="preserve">made </w:t>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Mas'ul</w:t>
            </w:r>
          </w:p>
        </w:tc>
        <w:tc>
          <w:tcPr>
            <w:tcW w:type="dxa" w:w="138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Muddat</w:t>
            </w:r>
          </w:p>
        </w:tc>
        <w:tc>
          <w:tcPr>
            <w:tcW w:type="dxa" w:w="185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288" w:firstLine="0"/>
              <w:jc w:val="left"/>
            </w:pPr>
            <w:r>
              <w:rPr>
                <w:rFonts w:ascii="Arial" w:hAnsi="Arial" w:eastAsia="Arial"/>
                <w:b/>
                <w:i w:val="0"/>
                <w:color w:val="000000"/>
                <w:sz w:val="28"/>
              </w:rPr>
              <w:t>Execution holat</w:t>
            </w:r>
            <w:r>
              <w:rPr>
                <w:rFonts w:ascii="Arial" w:hAnsi="Arial" w:eastAsia="Arial"/>
                <w:b/>
                <w:i w:val="0"/>
                <w:color w:val="000000"/>
                <w:sz w:val="28"/>
              </w:rPr>
            </w:r>
          </w:p>
        </w:tc>
      </w:tr>
      <w:tr>
        <w:trPr>
          <w:trHeight w:hRule="exact" w:val="380"/>
        </w:trPr>
        <w:tc>
          <w:tcPr>
            <w:tcW w:type="dxa" w:w="2864"/>
            <w:tcBorders>
              <w:start w:sz="3.1999999999999886"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3.200000000000273" w:val="single" w:color="#000000"/>
              <w:bottom w:sz="4.0" w:val="single" w:color="#000000"/>
            </w:tcBorders>
            <w:tcMar>
              <w:start w:w="0" w:type="dxa"/>
              <w:end w:w="0" w:type="dxa"/>
            </w:tcMar>
          </w:tcPr>
          <w:p/>
        </w:tc>
        <w:tc>
          <w:tcPr>
            <w:tcW w:type="dxa" w:w="185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2864"/>
            <w:tcBorders>
              <w:start w:sz="3.1999999999999886" w:val="single" w:color="#000000"/>
              <w:top w:sz="4.0" w:val="single" w:color="#000000"/>
              <w:end w:sz="4.0" w:val="single" w:color="#000000"/>
              <w:bottom w:sz="4.0" w:val="single" w:color="#000000"/>
            </w:tcBorders>
            <w:tcMar>
              <w:start w:w="0" w:type="dxa"/>
              <w:end w:w="0" w:type="dxa"/>
            </w:tcMar>
          </w:tcPr>
          <w:p/>
        </w:tc>
        <w:tc>
          <w:tcPr>
            <w:tcW w:type="dxa" w:w="1650"/>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3.200000000000273" w:val="single" w:color="#000000"/>
              <w:bottom w:sz="4.0" w:val="single" w:color="#000000"/>
            </w:tcBorders>
            <w:tcMar>
              <w:start w:w="0" w:type="dxa"/>
              <w:end w:w="0" w:type="dxa"/>
            </w:tcMar>
          </w:tcPr>
          <w:p/>
        </w:tc>
        <w:tc>
          <w:tcPr>
            <w:tcW w:type="dxa" w:w="1852"/>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54" w:lineRule="auto" w:before="374" w:after="56"/>
        <w:ind w:left="738" w:right="4176" w:firstLine="0"/>
        <w:jc w:val="left"/>
      </w:pPr>
      <w:r>
        <w:rPr>
          <w:rFonts w:ascii="Arial" w:hAnsi="Arial" w:eastAsia="Arial"/>
          <w:b/>
          <w:i w:val="0"/>
          <w:color w:val="000000"/>
          <w:sz w:val="28"/>
        </w:rPr>
        <w:t xml:space="preserve">E. Final conclusion </w:t>
        <w:br/>
        <w:t>Data Quality Indeks: __________ / 100</w:t>
      </w: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1"/>
        <w:gridCol w:w="4881"/>
      </w:tblGrid>
      <w:tr>
        <w:trPr>
          <w:trHeight w:hRule="exact" w:val="380"/>
        </w:trPr>
        <w:tc>
          <w:tcPr>
            <w:tcW w:type="dxa" w:w="1152"/>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Result </w:t>
            </w:r>
          </w:p>
        </w:tc>
        <w:tc>
          <w:tcPr>
            <w:tcW w:type="dxa" w:w="8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Holat</w:t>
            </w:r>
          </w:p>
        </w:tc>
      </w:tr>
      <w:tr>
        <w:trPr>
          <w:trHeight w:hRule="exact" w:val="378"/>
        </w:trPr>
        <w:tc>
          <w:tcPr>
            <w:tcW w:type="dxa" w:w="1152"/>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90–100 </w:t>
            </w:r>
          </w:p>
        </w:tc>
        <w:tc>
          <w:tcPr>
            <w:tcW w:type="dxa" w:w="8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The axborot is reliable and useful for boshqaruv decisions.</w:t>
            </w:r>
          </w:p>
        </w:tc>
      </w:tr>
      <w:tr>
        <w:trPr>
          <w:trHeight w:hRule="exact" w:val="382"/>
        </w:trPr>
        <w:tc>
          <w:tcPr>
            <w:tcW w:type="dxa" w:w="1152"/>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75–89 </w:t>
            </w:r>
          </w:p>
        </w:tc>
        <w:tc>
          <w:tcPr>
            <w:tcW w:type="dxa" w:w="8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Mostly reliable, some adjustments needed </w:t>
            </w:r>
          </w:p>
        </w:tc>
      </w:tr>
      <w:tr>
        <w:trPr>
          <w:trHeight w:hRule="exact" w:val="380"/>
        </w:trPr>
        <w:tc>
          <w:tcPr>
            <w:tcW w:type="dxa" w:w="1152"/>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60–74 </w:t>
            </w:r>
          </w:p>
        </w:tc>
        <w:tc>
          <w:tcPr>
            <w:tcW w:type="dxa" w:w="8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There are significant quality defects </w:t>
            </w:r>
          </w:p>
        </w:tc>
      </w:tr>
      <w:tr>
        <w:trPr>
          <w:trHeight w:hRule="exact" w:val="382"/>
        </w:trPr>
        <w:tc>
          <w:tcPr>
            <w:tcW w:type="dxa" w:w="1152"/>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0–59 </w:t>
            </w:r>
          </w:p>
        </w:tc>
        <w:tc>
          <w:tcPr>
            <w:tcW w:type="dxa" w:w="82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Making important decisions asosida axborot is xavf-xatary</w:t>
            </w:r>
          </w:p>
        </w:tc>
      </w:tr>
    </w:tbl>
    <w:p>
      <w:pPr>
        <w:autoSpaceDN w:val="0"/>
        <w:autoSpaceDE w:val="0"/>
        <w:widowControl/>
        <w:spacing w:line="266" w:lineRule="auto" w:before="372" w:after="0"/>
        <w:ind w:left="30" w:right="4464" w:firstLine="708"/>
        <w:jc w:val="left"/>
      </w:pPr>
      <w:r>
        <w:rPr>
          <w:rFonts w:ascii="Arial" w:hAnsi="Arial" w:eastAsia="Arial"/>
          <w:b w:val="0"/>
          <w:i w:val="0"/>
          <w:color w:val="000000"/>
          <w:sz w:val="28"/>
        </w:rPr>
        <w:t xml:space="preserve">Recommendation: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available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can be used after correction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re-verification required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It is necessary to temporarily stop using </w:t>
      </w:r>
    </w:p>
    <w:p>
      <w:pPr>
        <w:autoSpaceDN w:val="0"/>
        <w:tabs>
          <w:tab w:pos="738" w:val="left"/>
        </w:tabs>
        <w:autoSpaceDE w:val="0"/>
        <w:widowControl/>
        <w:spacing w:line="262" w:lineRule="auto" w:before="446" w:after="0"/>
        <w:ind w:left="30" w:right="0" w:firstLine="0"/>
        <w:jc w:val="left"/>
      </w:pPr>
      <w:r>
        <w:rPr>
          <w:rFonts w:ascii="Arial" w:hAnsi="Arial" w:eastAsia="Arial"/>
          <w:b/>
          <w:i w:val="0"/>
          <w:color w:val="000000"/>
          <w:sz w:val="28"/>
        </w:rPr>
        <w:t xml:space="preserve">ILOVA 12.2: Raqamli Systems Continuity and Axborot Security Incident Reestr </w:t>
        <w:br/>
        <w:t>A. Axborot system axborot</w:t>
      </w:r>
      <w:r>
        <w:rPr>
          <w:rFonts w:ascii="Arial" w:hAnsi="Arial" w:eastAsia="Arial"/>
          <w:b/>
          <w:i w:val="0"/>
          <w:color w:val="000000"/>
          <w:sz w:val="28"/>
        </w:rPr>
      </w:r>
      <w:r/>
      <w:r>
        <w:rPr>
          <w:rFonts w:ascii="Arial" w:hAnsi="Arial" w:eastAsia="Arial"/>
          <w:b/>
          <w:i w:val="0"/>
          <w:color w:val="000000"/>
          <w:sz w:val="28"/>
        </w:rPr>
      </w:r>
    </w:p>
    <w:p>
      <w:pPr>
        <w:autoSpaceDN w:val="0"/>
        <w:autoSpaceDE w:val="0"/>
        <w:widowControl/>
        <w:spacing w:line="233" w:lineRule="auto" w:before="82" w:after="0"/>
        <w:ind w:left="0" w:right="38" w:firstLine="0"/>
        <w:jc w:val="right"/>
      </w:pPr>
      <w:r>
        <w:rPr>
          <w:rFonts w:ascii="Times New Roman" w:hAnsi="Times New Roman" w:eastAsia="Times New Roman"/>
          <w:b w:val="0"/>
          <w:i/>
          <w:color w:val="000000"/>
          <w:sz w:val="22"/>
        </w:rPr>
        <w:t>Ta'lim sifatini ta'minlash|150</w:t>
      </w:r>
      <w:r>
        <w:rPr>
          <w:rFonts w:ascii="Times New Roman" w:hAnsi="Times New Roman" w:eastAsia="Times New Roman"/>
          <w:b w:val="0"/>
          <w:i w:val="0"/>
          <w:color w:val="000000"/>
          <w:sz w:val="22"/>
        </w:rPr>
      </w:r>
    </w:p>
    <w:p>
      <w:pPr>
        <w:sectPr>
          <w:pgSz w:w="11906" w:h="16838"/>
          <w:pgMar w:top="354" w:right="1040"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382"/>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Ko'rsatkich</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Axborot</w:t>
            </w:r>
          </w:p>
        </w:tc>
      </w:tr>
      <w:tr>
        <w:trPr>
          <w:trHeight w:hRule="exact" w:val="380"/>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Axborot system name</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function of the system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The kafedra that owns the system</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Technical administrator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User category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Level of importance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middle</w:t>
            </w:r>
            <w:r>
              <w:rPr>
                <w:rFonts w:ascii="Segoe UI Symbol" w:hAnsi="Segoe UI Symbol" w:eastAsia="Segoe UI Symbol"/>
                <w:b w:val="0"/>
                <w:i w:val="0"/>
                <w:color w:val="000000"/>
                <w:sz w:val="28"/>
              </w:rPr>
              <w:t>☐</w:t>
            </w:r>
            <w:r>
              <w:rPr>
                <w:rFonts w:ascii="Arial" w:hAnsi="Arial" w:eastAsia="Arial"/>
                <w:b w:val="0"/>
                <w:i w:val="0"/>
                <w:color w:val="000000"/>
                <w:sz w:val="28"/>
              </w:rPr>
              <w:t xml:space="preserve">low </w:t>
            </w:r>
          </w:p>
        </w:tc>
      </w:tr>
      <w:tr>
        <w:trPr>
          <w:trHeight w:hRule="exact" w:val="380"/>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Type of data to be stored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490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Backup frequency </w:t>
            </w:r>
          </w:p>
        </w:tc>
        <w:tc>
          <w:tcPr>
            <w:tcW w:type="dxa" w:w="271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4902"/>
            <w:tcBorders>
              <w:start w:sz="3.1999999999999886"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Date of last recovery test </w:t>
            </w:r>
          </w:p>
        </w:tc>
        <w:tc>
          <w:tcPr>
            <w:tcW w:type="dxa" w:w="2716"/>
            <w:tcBorders>
              <w:start w:sz="3.199999999999818"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B. System stability ko'rsatkichs</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750"/>
        </w:trPr>
        <w:tc>
          <w:tcPr>
            <w:tcW w:type="dxa" w:w="193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43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 xml:space="preserve">Targeted </w:t>
            </w:r>
            <w:r>
              <w:rPr>
                <w:rFonts w:ascii="Arial" w:hAnsi="Arial" w:eastAsia="Arial"/>
                <w:b/>
                <w:i w:val="0"/>
                <w:color w:val="000000"/>
                <w:sz w:val="28"/>
              </w:rPr>
              <w:t xml:space="preserve">goal </w:t>
            </w:r>
          </w:p>
        </w:tc>
        <w:tc>
          <w:tcPr>
            <w:tcW w:type="dxa" w:w="111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Haqiqiy natija</w:t>
            </w:r>
            <w:r>
              <w:rPr>
                <w:rFonts w:ascii="Arial" w:hAnsi="Arial" w:eastAsia="Arial"/>
                <w:b/>
                <w:i w:val="0"/>
                <w:color w:val="000000"/>
                <w:sz w:val="28"/>
              </w:rPr>
            </w:r>
          </w:p>
        </w:tc>
        <w:tc>
          <w:tcPr>
            <w:tcW w:type="dxa" w:w="430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Holat</w:t>
            </w:r>
          </w:p>
        </w:tc>
        <w:tc>
          <w:tcPr>
            <w:tcW w:type="dxa" w:w="84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750"/>
        </w:trPr>
        <w:tc>
          <w:tcPr>
            <w:tcW w:type="dxa" w:w="193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54" w:lineRule="auto" w:before="2" w:after="0"/>
              <w:ind w:left="106" w:right="720" w:firstLine="0"/>
              <w:jc w:val="left"/>
            </w:pPr>
            <w:r>
              <w:rPr>
                <w:rFonts w:ascii="Arial" w:hAnsi="Arial" w:eastAsia="Arial"/>
                <w:b w:val="0"/>
                <w:i w:val="0"/>
                <w:color w:val="000000"/>
                <w:sz w:val="28"/>
              </w:rPr>
              <w:t xml:space="preserve">System </w:t>
            </w:r>
            <w:r>
              <w:rPr>
                <w:rFonts w:ascii="Arial" w:hAnsi="Arial" w:eastAsia="Arial"/>
                <w:b w:val="0"/>
                <w:i w:val="0"/>
                <w:color w:val="000000"/>
                <w:sz w:val="28"/>
              </w:rPr>
              <w:t xml:space="preserve">uptime </w:t>
            </w:r>
          </w:p>
        </w:tc>
        <w:tc>
          <w:tcPr>
            <w:tcW w:type="dxa" w:w="1436"/>
            <w:tcBorders>
              <w:start w:sz="4.0" w:val="single" w:color="#000000"/>
              <w:top w:sz="4.0" w:val="single" w:color="#000000"/>
              <w:end w:sz="4.0" w:val="single" w:color="#000000"/>
              <w:bottom w:sz="3.200000000000273" w:val="single" w:color="#000000"/>
            </w:tcBorders>
            <w:tcMar>
              <w:start w:w="0" w:type="dxa"/>
              <w:end w:w="0" w:type="dxa"/>
            </w:tcMar>
          </w:tcPr>
          <w:p/>
        </w:tc>
        <w:tc>
          <w:tcPr>
            <w:tcW w:type="dxa" w:w="1116"/>
            <w:tcBorders>
              <w:start w:sz="4.0" w:val="single" w:color="#000000"/>
              <w:top w:sz="4.0" w:val="single" w:color="#000000"/>
              <w:end w:sz="4.0" w:val="single" w:color="#000000"/>
              <w:bottom w:sz="3.200000000000273" w:val="single" w:color="#000000"/>
            </w:tcBorders>
            <w:tcMar>
              <w:start w:w="0" w:type="dxa"/>
              <w:end w:w="0" w:type="dxa"/>
            </w:tcMar>
          </w:tcPr>
          <w:p/>
        </w:tc>
        <w:tc>
          <w:tcPr>
            <w:tcW w:type="dxa" w:w="43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0" w:after="0"/>
              <w:ind w:left="0" w:right="0" w:firstLine="0"/>
              <w:jc w:val="center"/>
            </w:pPr>
            <w:r>
              <w:rPr>
                <w:rFonts w:ascii="Segoe UI Symbol" w:hAnsi="Segoe UI Symbol" w:eastAsia="Segoe UI Symbol"/>
                <w:b w:val="0"/>
                <w:i w:val="0"/>
                <w:color w:val="000000"/>
                <w:sz w:val="28"/>
              </w:rPr>
              <w:t>☐</w:t>
            </w:r>
            <w:r>
              <w:rPr>
                <w:rFonts w:ascii="Arial" w:hAnsi="Arial" w:eastAsia="Arial"/>
                <w:b w:val="0"/>
                <w:i w:val="0"/>
                <w:color w:val="000000"/>
                <w:sz w:val="28"/>
              </w:rPr>
              <w:t>good</w:t>
            </w:r>
            <w:r>
              <w:rPr>
                <w:rFonts w:ascii="Segoe UI Symbol" w:hAnsi="Segoe UI Symbol" w:eastAsia="Segoe UI Symbol"/>
                <w:b w:val="0"/>
                <w:i w:val="0"/>
                <w:color w:val="000000"/>
                <w:sz w:val="28"/>
              </w:rPr>
              <w:t>☐</w:t>
            </w:r>
            <w:r>
              <w:rPr>
                <w:rFonts w:ascii="Arial" w:hAnsi="Arial" w:eastAsia="Arial"/>
                <w:b w:val="0"/>
                <w:i w:val="0"/>
                <w:color w:val="000000"/>
                <w:sz w:val="28"/>
              </w:rPr>
              <w:t>satisfactory</w:t>
            </w:r>
            <w:r>
              <w:rPr>
                <w:rFonts w:ascii="Segoe UI Symbol" w:hAnsi="Segoe UI Symbol" w:eastAsia="Segoe UI Symbol"/>
                <w:b w:val="0"/>
                <w:i w:val="0"/>
                <w:color w:val="000000"/>
                <w:sz w:val="28"/>
              </w:rPr>
              <w:t>☐</w:t>
            </w:r>
            <w:r>
              <w:rPr>
                <w:rFonts w:ascii="Arial" w:hAnsi="Arial" w:eastAsia="Arial"/>
                <w:b w:val="0"/>
                <w:i w:val="0"/>
                <w:color w:val="000000"/>
                <w:sz w:val="28"/>
              </w:rPr>
              <w:t xml:space="preserve">dangerous </w:t>
            </w:r>
          </w:p>
        </w:tc>
        <w:tc>
          <w:tcPr>
            <w:tcW w:type="dxa" w:w="842"/>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1120"/>
        </w:trPr>
        <w:tc>
          <w:tcPr>
            <w:tcW w:type="dxa" w:w="193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tabs>
                <w:tab w:pos="1596" w:val="left"/>
              </w:tabs>
              <w:autoSpaceDE w:val="0"/>
              <w:widowControl/>
              <w:spacing w:line="233" w:lineRule="auto" w:before="6" w:after="0"/>
              <w:ind w:left="106" w:right="0" w:firstLine="0"/>
              <w:jc w:val="left"/>
            </w:pPr>
            <w:r>
              <w:rPr>
                <w:rFonts w:ascii="Arial" w:hAnsi="Arial" w:eastAsia="Arial"/>
                <w:b w:val="0"/>
                <w:i w:val="0"/>
                <w:color w:val="000000"/>
                <w:sz w:val="28"/>
              </w:rPr>
              <w:t xml:space="preserve">Number </w:t>
            </w:r>
            <w:r>
              <w:tab/>
            </w:r>
            <w:r>
              <w:rPr>
                <w:rFonts w:ascii="Arial" w:hAnsi="Arial" w:eastAsia="Arial"/>
                <w:b w:val="0"/>
                <w:i w:val="0"/>
                <w:color w:val="000000"/>
                <w:sz w:val="28"/>
              </w:rPr>
              <w:t xml:space="preserve">of </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 xml:space="preserve">unplanned </w:t>
            </w:r>
          </w:p>
          <w:p>
            <w:pPr>
              <w:autoSpaceDN w:val="0"/>
              <w:autoSpaceDE w:val="0"/>
              <w:widowControl/>
              <w:spacing w:line="233" w:lineRule="auto" w:before="60" w:after="0"/>
              <w:ind w:left="106" w:right="0" w:firstLine="0"/>
              <w:jc w:val="left"/>
            </w:pPr>
            <w:r>
              <w:rPr>
                <w:rFonts w:ascii="Arial" w:hAnsi="Arial" w:eastAsia="Arial"/>
                <w:b w:val="0"/>
                <w:i w:val="0"/>
                <w:color w:val="000000"/>
                <w:sz w:val="28"/>
              </w:rPr>
              <w:t xml:space="preserve">outages </w:t>
            </w:r>
          </w:p>
        </w:tc>
        <w:tc>
          <w:tcPr>
            <w:tcW w:type="dxa" w:w="1436"/>
            <w:tcBorders>
              <w:start w:sz="4.0" w:val="single" w:color="#000000"/>
              <w:top w:sz="3.200000000000273" w:val="single" w:color="#000000"/>
              <w:end w:sz="4.0" w:val="single" w:color="#000000"/>
              <w:bottom w:sz="4.0" w:val="single" w:color="#000000"/>
            </w:tcBorders>
            <w:tcMar>
              <w:start w:w="0" w:type="dxa"/>
              <w:end w:w="0" w:type="dxa"/>
            </w:tcMar>
          </w:tcPr>
          <w:p/>
        </w:tc>
        <w:tc>
          <w:tcPr>
            <w:tcW w:type="dxa" w:w="1116"/>
            <w:tcBorders>
              <w:start w:sz="4.0" w:val="single" w:color="#000000"/>
              <w:top w:sz="3.200000000000273" w:val="single" w:color="#000000"/>
              <w:end w:sz="4.0" w:val="single" w:color="#000000"/>
              <w:bottom w:sz="4.0" w:val="single" w:color="#000000"/>
            </w:tcBorders>
            <w:tcMar>
              <w:start w:w="0" w:type="dxa"/>
              <w:end w:w="0" w:type="dxa"/>
            </w:tcMar>
          </w:tcPr>
          <w:p/>
        </w:tc>
        <w:tc>
          <w:tcPr>
            <w:tcW w:type="dxa" w:w="4300"/>
            <w:tcBorders>
              <w:start w:sz="4.0" w:val="single" w:color="#000000"/>
              <w:top w:sz="3.200000000000273" w:val="single" w:color="#000000"/>
              <w:end w:sz="4.0" w:val="single" w:color="#000000"/>
              <w:bottom w:sz="4.0" w:val="single" w:color="#000000"/>
            </w:tcBorders>
            <w:tcMar>
              <w:start w:w="0" w:type="dxa"/>
              <w:end w:w="0" w:type="dxa"/>
            </w:tcMar>
          </w:tcPr>
          <w:p/>
        </w:tc>
        <w:tc>
          <w:tcPr>
            <w:tcW w:type="dxa" w:w="842"/>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1120"/>
        </w:trPr>
        <w:tc>
          <w:tcPr>
            <w:tcW w:type="dxa" w:w="19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val="0"/>
                <w:i w:val="0"/>
                <w:color w:val="000000"/>
                <w:sz w:val="28"/>
              </w:rPr>
              <w:t xml:space="preserve">Total duration </w:t>
            </w:r>
            <w:r>
              <w:rPr>
                <w:rFonts w:ascii="Arial" w:hAnsi="Arial" w:eastAsia="Arial"/>
                <w:b w:val="0"/>
                <w:i w:val="0"/>
                <w:color w:val="000000"/>
                <w:sz w:val="28"/>
              </w:rPr>
              <w:t xml:space="preserve">of </w:t>
            </w:r>
            <w:r>
              <w:br/>
            </w:r>
            <w:r>
              <w:rPr>
                <w:rFonts w:ascii="Arial" w:hAnsi="Arial" w:eastAsia="Arial"/>
                <w:b w:val="0"/>
                <w:i w:val="0"/>
                <w:color w:val="000000"/>
                <w:sz w:val="28"/>
              </w:rPr>
              <w:t xml:space="preserve">interruptions </w:t>
            </w:r>
          </w:p>
        </w:tc>
        <w:tc>
          <w:tcPr>
            <w:tcW w:type="dxa" w:w="1436"/>
            <w:tcBorders>
              <w:start w:sz="4.0" w:val="single" w:color="#000000"/>
              <w:top w:sz="4.0" w:val="single" w:color="#000000"/>
              <w:end w:sz="4.0" w:val="single" w:color="#000000"/>
              <w:bottom w:sz="4.0" w:val="single" w:color="#000000"/>
            </w:tcBorders>
            <w:tcMar>
              <w:start w:w="0" w:type="dxa"/>
              <w:end w:w="0" w:type="dxa"/>
            </w:tcMar>
          </w:tcPr>
          <w:p/>
        </w:tc>
        <w:tc>
          <w:tcPr>
            <w:tcW w:type="dxa" w:w="1116"/>
            <w:tcBorders>
              <w:start w:sz="4.0" w:val="single" w:color="#000000"/>
              <w:top w:sz="4.0" w:val="single" w:color="#000000"/>
              <w:end w:sz="4.0" w:val="single" w:color="#000000"/>
              <w:bottom w:sz="4.0" w:val="single" w:color="#000000"/>
            </w:tcBorders>
            <w:tcMar>
              <w:start w:w="0" w:type="dxa"/>
              <w:end w:w="0" w:type="dxa"/>
            </w:tcMar>
          </w:tcPr>
          <w:p/>
        </w:tc>
        <w:tc>
          <w:tcPr>
            <w:tcW w:type="dxa" w:w="430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1122"/>
        </w:trPr>
        <w:tc>
          <w:tcPr>
            <w:tcW w:type="dxa" w:w="19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6" w:right="288" w:firstLine="0"/>
              <w:jc w:val="left"/>
            </w:pPr>
            <w:r>
              <w:rPr>
                <w:rFonts w:ascii="Arial" w:hAnsi="Arial" w:eastAsia="Arial"/>
                <w:b w:val="0"/>
                <w:i w:val="0"/>
                <w:color w:val="000000"/>
                <w:sz w:val="28"/>
              </w:rPr>
              <w:t xml:space="preserve">Successful </w:t>
            </w:r>
            <w:r>
              <w:rPr>
                <w:rFonts w:ascii="Arial" w:hAnsi="Arial" w:eastAsia="Arial"/>
                <w:b w:val="0"/>
                <w:i w:val="0"/>
                <w:color w:val="000000"/>
                <w:sz w:val="28"/>
              </w:rPr>
              <w:t xml:space="preserve">backup </w:t>
            </w:r>
            <w:r>
              <w:br/>
            </w:r>
            <w:r>
              <w:rPr>
                <w:rFonts w:ascii="Arial" w:hAnsi="Arial" w:eastAsia="Arial"/>
                <w:b w:val="0"/>
                <w:i w:val="0"/>
                <w:color w:val="000000"/>
                <w:sz w:val="28"/>
              </w:rPr>
              <w:t xml:space="preserve">percentage </w:t>
            </w:r>
          </w:p>
        </w:tc>
        <w:tc>
          <w:tcPr>
            <w:tcW w:type="dxa" w:w="1436"/>
            <w:tcBorders>
              <w:start w:sz="4.0" w:val="single" w:color="#000000"/>
              <w:top w:sz="4.0" w:val="single" w:color="#000000"/>
              <w:end w:sz="4.0" w:val="single" w:color="#000000"/>
              <w:bottom w:sz="4.0" w:val="single" w:color="#000000"/>
            </w:tcBorders>
            <w:tcMar>
              <w:start w:w="0" w:type="dxa"/>
              <w:end w:w="0" w:type="dxa"/>
            </w:tcMar>
          </w:tcPr>
          <w:p/>
        </w:tc>
        <w:tc>
          <w:tcPr>
            <w:tcW w:type="dxa" w:w="1116"/>
            <w:tcBorders>
              <w:start w:sz="4.0" w:val="single" w:color="#000000"/>
              <w:top w:sz="4.0" w:val="single" w:color="#000000"/>
              <w:end w:sz="4.0" w:val="single" w:color="#000000"/>
              <w:bottom w:sz="4.0" w:val="single" w:color="#000000"/>
            </w:tcBorders>
            <w:tcMar>
              <w:start w:w="0" w:type="dxa"/>
              <w:end w:w="0" w:type="dxa"/>
            </w:tcMar>
          </w:tcPr>
          <w:p/>
        </w:tc>
        <w:tc>
          <w:tcPr>
            <w:tcW w:type="dxa" w:w="430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193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Recovery test </w:t>
            </w:r>
            <w:r>
              <w:rPr>
                <w:rFonts w:ascii="Arial" w:hAnsi="Arial" w:eastAsia="Arial"/>
                <w:b w:val="0"/>
                <w:i w:val="0"/>
                <w:color w:val="000000"/>
                <w:sz w:val="28"/>
              </w:rPr>
              <w:t xml:space="preserve">result </w:t>
            </w:r>
          </w:p>
        </w:tc>
        <w:tc>
          <w:tcPr>
            <w:tcW w:type="dxa" w:w="1436"/>
            <w:tcBorders>
              <w:start w:sz="4.0" w:val="single" w:color="#000000"/>
              <w:top w:sz="4.0" w:val="single" w:color="#000000"/>
              <w:end w:sz="4.0" w:val="single" w:color="#000000"/>
              <w:bottom w:sz="4.0" w:val="single" w:color="#000000"/>
            </w:tcBorders>
            <w:tcMar>
              <w:start w:w="0" w:type="dxa"/>
              <w:end w:w="0" w:type="dxa"/>
            </w:tcMar>
          </w:tcPr>
          <w:p/>
        </w:tc>
        <w:tc>
          <w:tcPr>
            <w:tcW w:type="dxa" w:w="1116"/>
            <w:tcBorders>
              <w:start w:sz="4.0" w:val="single" w:color="#000000"/>
              <w:top w:sz="4.0" w:val="single" w:color="#000000"/>
              <w:end w:sz="4.0" w:val="single" w:color="#000000"/>
              <w:bottom w:sz="4.0" w:val="single" w:color="#000000"/>
            </w:tcBorders>
            <w:tcMar>
              <w:start w:w="0" w:type="dxa"/>
              <w:end w:w="0" w:type="dxa"/>
            </w:tcMar>
          </w:tcPr>
          <w:p/>
        </w:tc>
        <w:tc>
          <w:tcPr>
            <w:tcW w:type="dxa" w:w="430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1492"/>
        </w:trPr>
        <w:tc>
          <w:tcPr>
            <w:tcW w:type="dxa" w:w="1938"/>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440" w:val="left"/>
              </w:tabs>
              <w:autoSpaceDE w:val="0"/>
              <w:widowControl/>
              <w:spacing w:line="264" w:lineRule="auto" w:before="6" w:after="0"/>
              <w:ind w:left="106" w:right="0" w:firstLine="0"/>
              <w:jc w:val="left"/>
            </w:pPr>
            <w:r>
              <w:rPr>
                <w:rFonts w:ascii="Arial" w:hAnsi="Arial" w:eastAsia="Arial"/>
                <w:b w:val="0"/>
                <w:i w:val="0"/>
                <w:color w:val="000000"/>
                <w:sz w:val="28"/>
              </w:rPr>
              <w:t xml:space="preserve">Access rights </w:t>
            </w:r>
            <w:r>
              <w:rPr>
                <w:rFonts w:ascii="Arial" w:hAnsi="Arial" w:eastAsia="Arial"/>
                <w:b w:val="0"/>
                <w:i w:val="0"/>
                <w:color w:val="000000"/>
                <w:sz w:val="28"/>
              </w:rPr>
              <w:t xml:space="preserve">reviewed </w:t>
            </w:r>
            <w:r>
              <w:br/>
            </w:r>
            <w:r>
              <w:rPr>
                <w:rFonts w:ascii="Arial" w:hAnsi="Arial" w:eastAsia="Arial"/>
                <w:b w:val="0"/>
                <w:i w:val="0"/>
                <w:color w:val="000000"/>
                <w:sz w:val="28"/>
              </w:rPr>
              <w:t xml:space="preserve">during </w:t>
            </w:r>
            <w:r>
              <w:rPr>
                <w:rFonts w:ascii="Arial" w:hAnsi="Arial" w:eastAsia="Arial"/>
                <w:b w:val="0"/>
                <w:i w:val="0"/>
                <w:color w:val="000000"/>
                <w:sz w:val="28"/>
              </w:rPr>
              <w:t xml:space="preserve">the </w:t>
            </w:r>
            <w:r>
              <w:rPr>
                <w:rFonts w:ascii="Arial" w:hAnsi="Arial" w:eastAsia="Arial"/>
                <w:b w:val="0"/>
                <w:i w:val="0"/>
                <w:color w:val="000000"/>
                <w:sz w:val="28"/>
              </w:rPr>
              <w:t xml:space="preserve">period </w:t>
            </w:r>
          </w:p>
        </w:tc>
        <w:tc>
          <w:tcPr>
            <w:tcW w:type="dxa" w:w="1436"/>
            <w:tcBorders>
              <w:start w:sz="4.0" w:val="single" w:color="#000000"/>
              <w:top w:sz="4.0" w:val="single" w:color="#000000"/>
              <w:end w:sz="4.0" w:val="single" w:color="#000000"/>
              <w:bottom w:sz="4.0" w:val="single" w:color="#000000"/>
            </w:tcBorders>
            <w:tcMar>
              <w:start w:w="0" w:type="dxa"/>
              <w:end w:w="0" w:type="dxa"/>
            </w:tcMar>
          </w:tcPr>
          <w:p/>
        </w:tc>
        <w:tc>
          <w:tcPr>
            <w:tcW w:type="dxa" w:w="1116"/>
            <w:tcBorders>
              <w:start w:sz="4.0" w:val="single" w:color="#000000"/>
              <w:top w:sz="4.0" w:val="single" w:color="#000000"/>
              <w:end w:sz="4.0" w:val="single" w:color="#000000"/>
              <w:bottom w:sz="4.0" w:val="single" w:color="#000000"/>
            </w:tcBorders>
            <w:tcMar>
              <w:start w:w="0" w:type="dxa"/>
              <w:end w:w="0" w:type="dxa"/>
            </w:tcMar>
          </w:tcPr>
          <w:p/>
        </w:tc>
        <w:tc>
          <w:tcPr>
            <w:tcW w:type="dxa" w:w="430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1490"/>
        </w:trPr>
        <w:tc>
          <w:tcPr>
            <w:tcW w:type="dxa" w:w="1938"/>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518" w:val="left"/>
              </w:tabs>
              <w:autoSpaceDE w:val="0"/>
              <w:widowControl/>
              <w:spacing w:line="264" w:lineRule="auto" w:before="4" w:after="0"/>
              <w:ind w:left="106" w:right="0" w:firstLine="0"/>
              <w:jc w:val="left"/>
            </w:pPr>
            <w:r>
              <w:rPr>
                <w:rFonts w:ascii="Arial" w:hAnsi="Arial" w:eastAsia="Arial"/>
                <w:b w:val="0"/>
                <w:i w:val="0"/>
                <w:color w:val="000000"/>
                <w:sz w:val="28"/>
              </w:rPr>
              <w:t xml:space="preserve">Technical </w:t>
            </w:r>
            <w:r>
              <w:br/>
            </w:r>
            <w:r>
              <w:rPr>
                <w:rFonts w:ascii="Arial" w:hAnsi="Arial" w:eastAsia="Arial"/>
                <w:b w:val="0"/>
                <w:i w:val="0"/>
                <w:color w:val="000000"/>
                <w:sz w:val="28"/>
              </w:rPr>
              <w:t xml:space="preserve">appeals </w:t>
            </w:r>
            <w:r>
              <w:br/>
            </w:r>
            <w:r>
              <w:rPr>
                <w:rFonts w:ascii="Arial" w:hAnsi="Arial" w:eastAsia="Arial"/>
                <w:b w:val="0"/>
                <w:i w:val="0"/>
                <w:color w:val="000000"/>
                <w:sz w:val="28"/>
              </w:rPr>
              <w:t xml:space="preserve">closed </w:t>
            </w:r>
            <w:r>
              <w:tab/>
            </w:r>
            <w:r>
              <w:rPr>
                <w:rFonts w:ascii="Arial" w:hAnsi="Arial" w:eastAsia="Arial"/>
                <w:b w:val="0"/>
                <w:i w:val="0"/>
                <w:color w:val="000000"/>
                <w:sz w:val="28"/>
              </w:rPr>
              <w:t xml:space="preserve">on </w:t>
            </w:r>
            <w:r>
              <w:rPr>
                <w:rFonts w:ascii="Arial" w:hAnsi="Arial" w:eastAsia="Arial"/>
                <w:b w:val="0"/>
                <w:i w:val="0"/>
                <w:color w:val="000000"/>
                <w:sz w:val="28"/>
              </w:rPr>
              <w:t xml:space="preserve">time </w:t>
            </w:r>
          </w:p>
        </w:tc>
        <w:tc>
          <w:tcPr>
            <w:tcW w:type="dxa" w:w="1436"/>
            <w:tcBorders>
              <w:start w:sz="4.0" w:val="single" w:color="#000000"/>
              <w:top w:sz="4.0" w:val="single" w:color="#000000"/>
              <w:end w:sz="4.0" w:val="single" w:color="#000000"/>
              <w:bottom w:sz="4.0" w:val="single" w:color="#000000"/>
            </w:tcBorders>
            <w:tcMar>
              <w:start w:w="0" w:type="dxa"/>
              <w:end w:w="0" w:type="dxa"/>
            </w:tcMar>
          </w:tcPr>
          <w:p/>
        </w:tc>
        <w:tc>
          <w:tcPr>
            <w:tcW w:type="dxa" w:w="1116"/>
            <w:tcBorders>
              <w:start w:sz="4.0" w:val="single" w:color="#000000"/>
              <w:top w:sz="4.0" w:val="single" w:color="#000000"/>
              <w:end w:sz="4.0" w:val="single" w:color="#000000"/>
              <w:bottom w:sz="4.0" w:val="single" w:color="#000000"/>
            </w:tcBorders>
            <w:tcMar>
              <w:start w:w="0" w:type="dxa"/>
              <w:end w:w="0" w:type="dxa"/>
            </w:tcMar>
          </w:tcPr>
          <w:p/>
        </w:tc>
        <w:tc>
          <w:tcPr>
            <w:tcW w:type="dxa" w:w="430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8" w:after="52"/>
        <w:ind w:left="738" w:right="0" w:firstLine="0"/>
        <w:jc w:val="left"/>
      </w:pPr>
      <w:r>
        <w:rPr>
          <w:rFonts w:ascii="Arial" w:hAnsi="Arial" w:eastAsia="Arial"/>
          <w:b/>
          <w:i w:val="0"/>
          <w:color w:val="000000"/>
          <w:sz w:val="28"/>
        </w:rPr>
        <w:t>C. Axborot security incident</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80"/>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Ko'rsatkich</w:t>
            </w:r>
          </w:p>
        </w:tc>
        <w:tc>
          <w:tcPr>
            <w:tcW w:type="dxa" w:w="6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Axborot</w:t>
            </w:r>
          </w:p>
        </w:tc>
      </w:tr>
    </w:tbl>
    <w:p>
      <w:pPr>
        <w:autoSpaceDN w:val="0"/>
        <w:autoSpaceDE w:val="0"/>
        <w:widowControl/>
        <w:spacing w:line="233" w:lineRule="auto" w:before="512" w:after="0"/>
        <w:ind w:left="0" w:right="20" w:firstLine="0"/>
        <w:jc w:val="right"/>
      </w:pPr>
      <w:r>
        <w:rPr>
          <w:rFonts w:ascii="Times New Roman" w:hAnsi="Times New Roman" w:eastAsia="Times New Roman"/>
          <w:b w:val="0"/>
          <w:i/>
          <w:color w:val="000000"/>
          <w:sz w:val="22"/>
        </w:rPr>
        <w:t>Ta'lim sifatini ta'minlash|151</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752"/>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Date and time of the </w:t>
            </w:r>
            <w:r>
              <w:rPr>
                <w:rFonts w:ascii="Arial" w:hAnsi="Arial" w:eastAsia="Arial"/>
                <w:b w:val="0"/>
                <w:i w:val="0"/>
                <w:color w:val="000000"/>
                <w:sz w:val="28"/>
              </w:rPr>
              <w:t xml:space="preserve">incident </w:t>
            </w:r>
          </w:p>
        </w:tc>
        <w:tc>
          <w:tcPr>
            <w:tcW w:type="dxa" w:w="608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Incident detection system </w:t>
            </w:r>
          </w:p>
        </w:tc>
        <w:tc>
          <w:tcPr>
            <w:tcW w:type="dxa" w:w="6088"/>
            <w:tcBorders>
              <w:start w:sz="4.0" w:val="single" w:color="#000000"/>
              <w:top w:sz="4.0" w:val="single" w:color="#000000"/>
              <w:end w:sz="4.0" w:val="single" w:color="#000000"/>
              <w:bottom w:sz="4.0" w:val="single" w:color="#000000"/>
            </w:tcBorders>
            <w:tcMar>
              <w:start w:w="0" w:type="dxa"/>
              <w:end w:w="0" w:type="dxa"/>
            </w:tcMar>
          </w:tcPr>
          <w:p/>
        </w:tc>
      </w:tr>
      <w:tr>
        <w:trPr>
          <w:trHeight w:hRule="exact" w:val="866"/>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Event type </w:t>
            </w:r>
          </w:p>
        </w:tc>
        <w:tc>
          <w:tcPr>
            <w:tcW w:type="dxa" w:w="6088"/>
            <w:tcBorders>
              <w:start w:sz="4.0" w:val="single" w:color="#000000"/>
              <w:top w:sz="4.0" w:val="single" w:color="#000000"/>
              <w:end w:sz="4.0" w:val="single" w:color="#000000"/>
              <w:bottom w:sz="4.0" w:val="single" w:color="#000000"/>
            </w:tcBorders>
            <w:tcMar>
              <w:start w:w="0" w:type="dxa"/>
              <w:end w:w="0" w:type="dxa"/>
            </w:tcMar>
          </w:tcPr>
          <w:p>
            <w:pPr>
              <w:autoSpaceDN w:val="0"/>
              <w:tabs>
                <w:tab w:pos="4314" w:val="left"/>
              </w:tabs>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unauthorized </w:t>
            </w:r>
            <w:r>
              <w:tab/>
            </w:r>
            <w:r>
              <w:rPr>
                <w:rFonts w:ascii="Arial" w:hAnsi="Arial" w:eastAsia="Arial"/>
                <w:b w:val="0"/>
                <w:i w:val="0"/>
                <w:color w:val="000000"/>
                <w:sz w:val="28"/>
              </w:rPr>
              <w:t>access</w:t>
            </w:r>
            <w:r>
              <w:rPr>
                <w:rFonts w:ascii="Segoe UI Symbol" w:hAnsi="Segoe UI Symbol" w:eastAsia="Segoe UI Symbol"/>
                <w:b w:val="0"/>
                <w:i w:val="0"/>
                <w:color w:val="000000"/>
                <w:sz w:val="28"/>
              </w:rPr>
              <w:t>☐</w:t>
            </w:r>
            <w:r>
              <w:rPr>
                <w:rFonts w:ascii="Arial" w:hAnsi="Arial" w:eastAsia="Arial"/>
                <w:b w:val="0"/>
                <w:i w:val="0"/>
                <w:color w:val="000000"/>
                <w:sz w:val="28"/>
              </w:rPr>
              <w:t xml:space="preserve">data </w:t>
            </w:r>
          </w:p>
          <w:p>
            <w:pPr>
              <w:autoSpaceDN w:val="0"/>
              <w:autoSpaceDE w:val="0"/>
              <w:widowControl/>
              <w:spacing w:line="233" w:lineRule="auto" w:before="66" w:after="0"/>
              <w:ind w:left="102" w:right="0" w:firstLine="0"/>
              <w:jc w:val="left"/>
            </w:pPr>
            <w:r>
              <w:rPr>
                <w:rFonts w:ascii="Arial" w:hAnsi="Arial" w:eastAsia="Arial"/>
                <w:b w:val="0"/>
                <w:i w:val="0"/>
                <w:color w:val="000000"/>
                <w:sz w:val="28"/>
              </w:rPr>
              <w:t>loss</w:t>
            </w:r>
            <w:r>
              <w:rPr>
                <w:rFonts w:ascii="Segoe UI Symbol" w:hAnsi="Segoe UI Symbol" w:eastAsia="Segoe UI Symbol"/>
                <w:b w:val="0"/>
                <w:i w:val="0"/>
                <w:color w:val="000000"/>
                <w:sz w:val="28"/>
              </w:rPr>
              <w:t>☐</w:t>
            </w:r>
            <w:r>
              <w:rPr>
                <w:rFonts w:ascii="Arial" w:hAnsi="Arial" w:eastAsia="Arial"/>
                <w:b w:val="0"/>
                <w:i w:val="0"/>
                <w:color w:val="000000"/>
                <w:sz w:val="28"/>
              </w:rPr>
              <w:t>malware</w:t>
            </w:r>
            <w:r>
              <w:rPr>
                <w:rFonts w:ascii="Segoe UI Symbol" w:hAnsi="Segoe UI Symbol" w:eastAsia="Segoe UI Symbol"/>
                <w:b w:val="0"/>
                <w:i w:val="0"/>
                <w:color w:val="000000"/>
                <w:sz w:val="28"/>
              </w:rPr>
              <w:t>☐</w:t>
            </w:r>
            <w:r>
              <w:rPr>
                <w:rFonts w:ascii="Arial" w:hAnsi="Arial" w:eastAsia="Arial"/>
                <w:b w:val="0"/>
                <w:i w:val="0"/>
                <w:color w:val="000000"/>
                <w:sz w:val="28"/>
              </w:rPr>
              <w:t>disclosure</w:t>
            </w:r>
            <w:r>
              <w:rPr>
                <w:rFonts w:ascii="Segoe UI Symbol" w:hAnsi="Segoe UI Symbol" w:eastAsia="Segoe UI Symbol"/>
                <w:b w:val="0"/>
                <w:i w:val="0"/>
                <w:color w:val="000000"/>
                <w:sz w:val="28"/>
              </w:rPr>
              <w:t>☐</w:t>
            </w:r>
            <w:r>
              <w:rPr>
                <w:rFonts w:ascii="Arial" w:hAnsi="Arial" w:eastAsia="Arial"/>
                <w:b w:val="0"/>
                <w:i w:val="0"/>
                <w:color w:val="000000"/>
                <w:sz w:val="28"/>
              </w:rPr>
              <w:t xml:space="preserve">other </w:t>
            </w:r>
          </w:p>
        </w:tc>
      </w:tr>
      <w:tr>
        <w:trPr>
          <w:trHeight w:hRule="exact" w:val="750"/>
        </w:trPr>
        <w:tc>
          <w:tcPr>
            <w:tcW w:type="dxa" w:w="354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The person or system that </w:t>
            </w:r>
            <w:r>
              <w:rPr>
                <w:rFonts w:ascii="Arial" w:hAnsi="Arial" w:eastAsia="Arial"/>
                <w:b w:val="0"/>
                <w:i w:val="0"/>
                <w:color w:val="000000"/>
                <w:sz w:val="28"/>
              </w:rPr>
              <w:t xml:space="preserve">detected the event </w:t>
            </w:r>
          </w:p>
        </w:tc>
        <w:tc>
          <w:tcPr>
            <w:tcW w:type="dxa" w:w="6088"/>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750"/>
        </w:trPr>
        <w:tc>
          <w:tcPr>
            <w:tcW w:type="dxa" w:w="3544"/>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Qisqacha tavsif of the incident</w:t>
            </w:r>
            <w:r>
              <w:rPr>
                <w:rFonts w:ascii="Arial" w:hAnsi="Arial" w:eastAsia="Arial"/>
                <w:b w:val="0"/>
                <w:i w:val="0"/>
                <w:color w:val="000000"/>
                <w:sz w:val="28"/>
              </w:rPr>
            </w:r>
          </w:p>
        </w:tc>
        <w:tc>
          <w:tcPr>
            <w:tcW w:type="dxa" w:w="6088"/>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2"/>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Affected users or data </w:t>
            </w:r>
          </w:p>
        </w:tc>
        <w:tc>
          <w:tcPr>
            <w:tcW w:type="dxa" w:w="6088"/>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Severity of the incident </w:t>
            </w:r>
          </w:p>
        </w:tc>
        <w:tc>
          <w:tcPr>
            <w:tcW w:type="dxa" w:w="6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low</w:t>
            </w:r>
            <w:r>
              <w:rPr>
                <w:rFonts w:ascii="Segoe UI Symbol" w:hAnsi="Segoe UI Symbol" w:eastAsia="Segoe UI Symbol"/>
                <w:b w:val="0"/>
                <w:i w:val="0"/>
                <w:color w:val="000000"/>
                <w:sz w:val="28"/>
              </w:rPr>
              <w:t>☐</w:t>
            </w:r>
            <w:r>
              <w:rPr>
                <w:rFonts w:ascii="Arial" w:hAnsi="Arial" w:eastAsia="Arial"/>
                <w:b w:val="0"/>
                <w:i w:val="0"/>
                <w:color w:val="000000"/>
                <w:sz w:val="28"/>
              </w:rPr>
              <w:t>middle</w:t>
            </w: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 xml:space="preserve">critical </w:t>
            </w:r>
          </w:p>
        </w:tc>
      </w:tr>
      <w:tr>
        <w:trPr>
          <w:trHeight w:hRule="exact" w:val="380"/>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Immediate action taken </w:t>
            </w:r>
          </w:p>
        </w:tc>
        <w:tc>
          <w:tcPr>
            <w:tcW w:type="dxa" w:w="6088"/>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354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System recovery time </w:t>
            </w:r>
          </w:p>
        </w:tc>
        <w:tc>
          <w:tcPr>
            <w:tcW w:type="dxa" w:w="608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 xml:space="preserve">D. Analysis of the cause and effect of the incident </w:t>
      </w:r>
    </w:p>
    <w:tbl>
      <w:tblPr>
        <w:tblW w:type="auto" w:w="0"/>
        <w:tblLayout w:type="fixed"/>
        <w:tblLook w:firstColumn="1" w:firstRow="1" w:lastColumn="0" w:lastRow="0" w:noHBand="0" w:noVBand="1" w:val="04A0"/>
        <w:tblInd w:w="33.999999999999915" w:type="dxa"/>
      </w:tblPr>
      <w:tblGrid>
        <w:gridCol w:w="4872"/>
        <w:gridCol w:w="4872"/>
      </w:tblGrid>
      <w:tr>
        <w:trPr>
          <w:trHeight w:hRule="exact" w:val="380"/>
        </w:trPr>
        <w:tc>
          <w:tcPr>
            <w:tcW w:type="dxa" w:w="6522"/>
            <w:tcBorders>
              <w:start w:sz="3.1999999999999886"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Direction of analysis </w:t>
            </w:r>
          </w:p>
        </w:tc>
        <w:tc>
          <w:tcPr>
            <w:tcW w:type="dxa" w:w="174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Conclusion </w:t>
            </w:r>
          </w:p>
        </w:tc>
      </w:tr>
      <w:tr>
        <w:trPr>
          <w:trHeight w:hRule="exact" w:val="380"/>
        </w:trPr>
        <w:tc>
          <w:tcPr>
            <w:tcW w:type="dxa" w:w="652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The main cause of the incident </w:t>
            </w:r>
          </w:p>
        </w:tc>
        <w:tc>
          <w:tcPr>
            <w:tcW w:type="dxa" w:w="1742"/>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522"/>
            <w:tcBorders>
              <w:start w:sz="3.1999999999999886"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Organizational or technical weakness </w:t>
            </w:r>
          </w:p>
        </w:tc>
        <w:tc>
          <w:tcPr>
            <w:tcW w:type="dxa" w:w="1742"/>
            <w:tcBorders>
              <w:start w:sz="3.199999999999818" w:val="single" w:color="#000000"/>
              <w:top w:sz="4.0" w:val="single" w:color="#000000"/>
              <w:end w:sz="4.0" w:val="single" w:color="#000000"/>
              <w:bottom w:sz="3.200000000000273" w:val="single" w:color="#000000"/>
            </w:tcBorders>
            <w:tcMar>
              <w:start w:w="0" w:type="dxa"/>
              <w:end w:w="0" w:type="dxa"/>
            </w:tcMar>
          </w:tcPr>
          <w:p/>
        </w:tc>
      </w:tr>
      <w:tr>
        <w:trPr>
          <w:trHeight w:hRule="exact" w:val="384"/>
        </w:trPr>
        <w:tc>
          <w:tcPr>
            <w:tcW w:type="dxa" w:w="6522"/>
            <w:tcBorders>
              <w:start w:sz="3.1999999999999886"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Data damage </w:t>
            </w:r>
          </w:p>
        </w:tc>
        <w:tc>
          <w:tcPr>
            <w:tcW w:type="dxa" w:w="1742"/>
            <w:tcBorders>
              <w:start w:sz="3.199999999999818" w:val="single" w:color="#000000"/>
              <w:top w:sz="3.200000000000273" w:val="single" w:color="#000000"/>
              <w:end w:sz="4.0" w:val="single" w:color="#000000"/>
              <w:bottom w:sz="4.0" w:val="single" w:color="#000000"/>
            </w:tcBorders>
            <w:tcMar>
              <w:start w:w="0" w:type="dxa"/>
              <w:end w:w="0" w:type="dxa"/>
            </w:tcMar>
          </w:tcPr>
          <w:p/>
        </w:tc>
      </w:tr>
      <w:tr>
        <w:trPr>
          <w:trHeight w:hRule="exact" w:val="376"/>
        </w:trPr>
        <w:tc>
          <w:tcPr>
            <w:tcW w:type="dxa" w:w="652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Impact on the ta'limal or boshqaruv process</w:t>
            </w:r>
          </w:p>
        </w:tc>
        <w:tc>
          <w:tcPr>
            <w:tcW w:type="dxa" w:w="1742"/>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6522"/>
            <w:tcBorders>
              <w:start w:sz="3.199999999999988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Probability of recurrence </w:t>
            </w:r>
          </w:p>
        </w:tc>
        <w:tc>
          <w:tcPr>
            <w:tcW w:type="dxa" w:w="1742"/>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4" w:after="52"/>
        <w:ind w:left="738" w:right="0" w:firstLine="0"/>
        <w:jc w:val="left"/>
      </w:pPr>
      <w:r>
        <w:rPr>
          <w:rFonts w:ascii="Arial" w:hAnsi="Arial" w:eastAsia="Arial"/>
          <w:b/>
          <w:i w:val="0"/>
          <w:color w:val="000000"/>
          <w:sz w:val="28"/>
        </w:rPr>
        <w:t xml:space="preserve">E. Corrective and preventive measures </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120"/>
        </w:trPr>
        <w:tc>
          <w:tcPr>
            <w:tcW w:type="dxa" w:w="135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Measure </w:t>
            </w:r>
          </w:p>
        </w:tc>
        <w:tc>
          <w:tcPr>
            <w:tcW w:type="dxa" w:w="20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i w:val="0"/>
                <w:color w:val="000000"/>
                <w:sz w:val="28"/>
              </w:rPr>
              <w:t>Mas'ul kafedra or person</w:t>
            </w:r>
            <w:r>
              <w:rPr>
                <w:rFonts w:ascii="Arial" w:hAnsi="Arial" w:eastAsia="Arial"/>
                <w:b/>
                <w:i w:val="0"/>
                <w:color w:val="000000"/>
                <w:sz w:val="28"/>
              </w:rPr>
            </w:r>
            <w:r>
              <w:rPr>
                <w:rFonts w:ascii="Arial" w:hAnsi="Arial" w:eastAsia="Arial"/>
                <w:b/>
                <w:i w:val="0"/>
                <w:color w:val="000000"/>
                <w:sz w:val="28"/>
              </w:rPr>
            </w:r>
          </w:p>
        </w:tc>
        <w:tc>
          <w:tcPr>
            <w:tcW w:type="dxa" w:w="138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Muddat</w:t>
            </w:r>
          </w:p>
        </w:tc>
        <w:tc>
          <w:tcPr>
            <w:tcW w:type="dxa" w:w="16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i w:val="0"/>
                <w:color w:val="000000"/>
                <w:sz w:val="28"/>
              </w:rPr>
              <w:t>Necessary resurs</w:t>
            </w:r>
            <w:r>
              <w:rPr>
                <w:rFonts w:ascii="Arial" w:hAnsi="Arial" w:eastAsia="Arial"/>
                <w:b/>
                <w:i w:val="0"/>
                <w:color w:val="000000"/>
                <w:sz w:val="28"/>
              </w:rPr>
            </w:r>
          </w:p>
        </w:tc>
        <w:tc>
          <w:tcPr>
            <w:tcW w:type="dxa" w:w="16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i w:val="0"/>
                <w:color w:val="000000"/>
                <w:sz w:val="28"/>
              </w:rPr>
              <w:t>Execution holat</w:t>
            </w:r>
            <w:r>
              <w:rPr>
                <w:rFonts w:ascii="Arial" w:hAnsi="Arial" w:eastAsia="Arial"/>
                <w:b/>
                <w:i w:val="0"/>
                <w:color w:val="000000"/>
                <w:sz w:val="28"/>
              </w:rPr>
            </w:r>
          </w:p>
        </w:tc>
        <w:tc>
          <w:tcPr>
            <w:tcW w:type="dxa" w:w="158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Samaradorlik check</w:t>
            </w:r>
            <w:r>
              <w:rPr>
                <w:rFonts w:ascii="Arial" w:hAnsi="Arial" w:eastAsia="Arial"/>
                <w:b/>
                <w:i w:val="0"/>
                <w:color w:val="000000"/>
                <w:sz w:val="28"/>
              </w:rPr>
            </w:r>
          </w:p>
        </w:tc>
      </w:tr>
      <w:tr>
        <w:trPr>
          <w:trHeight w:hRule="exact" w:val="382"/>
        </w:trPr>
        <w:tc>
          <w:tcPr>
            <w:tcW w:type="dxa" w:w="1352"/>
            <w:tcBorders>
              <w:start w:sz="3.1999999999999886" w:val="single" w:color="#000000"/>
              <w:top w:sz="4.0" w:val="single" w:color="#000000"/>
              <w:end w:sz="4.0" w:val="single" w:color="#000000"/>
              <w:bottom w:sz="4.0" w:val="single" w:color="#000000"/>
            </w:tcBorders>
            <w:tcMar>
              <w:start w:w="0" w:type="dxa"/>
              <w:end w:w="0" w:type="dxa"/>
            </w:tcMar>
          </w:tcPr>
          <w:p/>
        </w:tc>
        <w:tc>
          <w:tcPr>
            <w:tcW w:type="dxa" w:w="2030"/>
            <w:tcBorders>
              <w:start w:sz="4.0" w:val="single" w:color="#000000"/>
              <w:top w:sz="4.0" w:val="single" w:color="#000000"/>
              <w:end w:sz="3.199999999999818" w:val="single" w:color="#000000"/>
              <w:bottom w:sz="4.0" w:val="single" w:color="#000000"/>
            </w:tcBorders>
            <w:tcMar>
              <w:start w:w="0" w:type="dxa"/>
              <w:end w:w="0" w:type="dxa"/>
            </w:tcMar>
          </w:tcPr>
          <w:p/>
        </w:tc>
        <w:tc>
          <w:tcPr>
            <w:tcW w:type="dxa" w:w="1384"/>
            <w:tcBorders>
              <w:start w:sz="3.199999999999818" w:val="single" w:color="#000000"/>
              <w:top w:sz="4.0" w:val="single" w:color="#000000"/>
              <w:end w:sz="4.0" w:val="single" w:color="#000000"/>
              <w:bottom w:sz="4.0" w:val="single" w:color="#000000"/>
            </w:tcBorders>
            <w:tcMar>
              <w:start w:w="0" w:type="dxa"/>
              <w:end w:w="0" w:type="dxa"/>
            </w:tcMar>
          </w:tcPr>
          <w:p/>
        </w:tc>
        <w:tc>
          <w:tcPr>
            <w:tcW w:type="dxa" w:w="1680"/>
            <w:tcBorders>
              <w:start w:sz="4.0" w:val="single" w:color="#000000"/>
              <w:top w:sz="4.0" w:val="single" w:color="#000000"/>
              <w:end w:sz="4.0" w:val="single" w:color="#000000"/>
              <w:bottom w:sz="4.0" w:val="single" w:color="#000000"/>
            </w:tcBorders>
            <w:tcMar>
              <w:start w:w="0" w:type="dxa"/>
              <w:end w:w="0" w:type="dxa"/>
            </w:tcMar>
          </w:tcPr>
          <w:p/>
        </w:tc>
        <w:tc>
          <w:tcPr>
            <w:tcW w:type="dxa" w:w="1604"/>
            <w:tcBorders>
              <w:start w:sz="4.0" w:val="single" w:color="#000000"/>
              <w:top w:sz="4.0" w:val="single" w:color="#000000"/>
              <w:end w:sz="4.0" w:val="single" w:color="#000000"/>
              <w:bottom w:sz="4.0" w:val="single" w:color="#000000"/>
            </w:tcBorders>
            <w:tcMar>
              <w:start w:w="0" w:type="dxa"/>
              <w:end w:w="0" w:type="dxa"/>
            </w:tcMar>
          </w:tcPr>
          <w:p/>
        </w:tc>
        <w:tc>
          <w:tcPr>
            <w:tcW w:type="dxa" w:w="1582"/>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1352"/>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2030"/>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384"/>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680"/>
            <w:tcBorders>
              <w:start w:sz="4.0" w:val="single" w:color="#000000"/>
              <w:top w:sz="4.0" w:val="single" w:color="#000000"/>
              <w:end w:sz="4.0" w:val="single" w:color="#000000"/>
              <w:bottom w:sz="3.199999999999818" w:val="single" w:color="#000000"/>
            </w:tcBorders>
            <w:tcMar>
              <w:start w:w="0" w:type="dxa"/>
              <w:end w:w="0" w:type="dxa"/>
            </w:tcMar>
          </w:tcPr>
          <w:p/>
        </w:tc>
        <w:tc>
          <w:tcPr>
            <w:tcW w:type="dxa" w:w="1604"/>
            <w:tcBorders>
              <w:start w:sz="4.0" w:val="single" w:color="#000000"/>
              <w:top w:sz="4.0" w:val="single" w:color="#000000"/>
              <w:end w:sz="4.0" w:val="single" w:color="#000000"/>
              <w:bottom w:sz="3.199999999999818" w:val="single" w:color="#000000"/>
            </w:tcBorders>
            <w:tcMar>
              <w:start w:w="0" w:type="dxa"/>
              <w:end w:w="0" w:type="dxa"/>
            </w:tcMar>
          </w:tcPr>
          <w:p/>
        </w:tc>
        <w:tc>
          <w:tcPr>
            <w:tcW w:type="dxa" w:w="158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69" w:lineRule="auto" w:before="378" w:after="0"/>
        <w:ind w:left="30" w:right="1728" w:firstLine="708"/>
        <w:jc w:val="left"/>
      </w:pPr>
      <w:r>
        <w:rPr>
          <w:rFonts w:ascii="Arial" w:hAnsi="Arial" w:eastAsia="Arial"/>
          <w:b/>
          <w:i w:val="0"/>
          <w:color w:val="000000"/>
          <w:sz w:val="28"/>
        </w:rPr>
        <w:t xml:space="preserve">F. Final closing </w:t>
      </w:r>
      <w:r>
        <w:br/>
      </w:r>
      <w:r>
        <w:rPr>
          <w:rFonts w:ascii="Arial" w:hAnsi="Arial" w:eastAsia="Arial"/>
          <w:b w:val="0"/>
          <w:i w:val="0"/>
          <w:color w:val="000000"/>
          <w:sz w:val="28"/>
        </w:rPr>
        <w:t xml:space="preserve">Incident: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completely eliminated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temporarily removed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surveillance continues </w:t>
      </w:r>
      <w:r>
        <w:br/>
      </w:r>
      <w:r>
        <w:rPr>
          <w:rFonts w:ascii="Segoe UI Symbol" w:hAnsi="Segoe UI Symbol" w:eastAsia="Segoe UI Symbol"/>
          <w:b w:val="0"/>
          <w:i w:val="0"/>
          <w:color w:val="000000"/>
          <w:sz w:val="28"/>
        </w:rPr>
        <w:t>☐</w:t>
      </w:r>
      <w:r>
        <w:rPr>
          <w:rFonts w:ascii="Arial" w:hAnsi="Arial" w:eastAsia="Arial"/>
          <w:b w:val="0"/>
          <w:i w:val="0"/>
          <w:color w:val="000000"/>
          <w:sz w:val="28"/>
        </w:rPr>
        <w:t xml:space="preserve">additional expertise is required </w:t>
      </w:r>
      <w:r>
        <w:br/>
      </w:r>
      <w:r>
        <w:rPr>
          <w:rFonts w:ascii="Arial" w:hAnsi="Arial" w:eastAsia="Arial"/>
          <w:b w:val="0"/>
          <w:i w:val="0"/>
          <w:color w:val="000000"/>
          <w:sz w:val="28"/>
        </w:rPr>
        <w:t xml:space="preserve">Measures to prevent recurrence of the incident were examined: </w:t>
      </w:r>
      <w:r>
        <w:rPr>
          <w:rFonts w:ascii="Segoe UI Symbol" w:hAnsi="Segoe UI Symbol" w:eastAsia="Segoe UI Symbol"/>
          <w:b w:val="0"/>
          <w:i w:val="0"/>
          <w:color w:val="000000"/>
          <w:sz w:val="28"/>
        </w:rPr>
        <w:t>☐</w:t>
      </w:r>
      <w:r>
        <w:rPr>
          <w:rFonts w:ascii="Arial" w:hAnsi="Arial" w:eastAsia="Arial"/>
          <w:b w:val="0"/>
          <w:i w:val="0"/>
          <w:color w:val="000000"/>
          <w:sz w:val="28"/>
        </w:rPr>
        <w:t xml:space="preserve">yes </w:t>
      </w:r>
    </w:p>
    <w:p>
      <w:pPr>
        <w:autoSpaceDN w:val="0"/>
        <w:autoSpaceDE w:val="0"/>
        <w:widowControl/>
        <w:spacing w:line="233" w:lineRule="auto" w:before="188" w:after="0"/>
        <w:ind w:left="0" w:right="20" w:firstLine="0"/>
        <w:jc w:val="right"/>
      </w:pPr>
      <w:r>
        <w:rPr>
          <w:rFonts w:ascii="Times New Roman" w:hAnsi="Times New Roman" w:eastAsia="Times New Roman"/>
          <w:b w:val="0"/>
          <w:i/>
          <w:color w:val="000000"/>
          <w:sz w:val="22"/>
        </w:rPr>
        <w:t>Ta'lim sifatini ta'minlash|152</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33" w:lineRule="auto" w:before="98" w:after="70"/>
        <w:ind w:left="30"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no </w:t>
      </w:r>
    </w:p>
    <w:tbl>
      <w:tblPr>
        <w:tblW w:type="auto" w:w="0"/>
        <w:tblLayout w:type="fixed"/>
        <w:tblLook w:firstColumn="1" w:firstRow="1" w:lastColumn="0" w:lastRow="0" w:noHBand="0" w:noVBand="1" w:val="04A0"/>
        <w:tblInd w:w="33.999999999999915" w:type="dxa"/>
      </w:tblPr>
      <w:tblGrid>
        <w:gridCol w:w="2441"/>
        <w:gridCol w:w="2441"/>
        <w:gridCol w:w="2441"/>
        <w:gridCol w:w="2441"/>
      </w:tblGrid>
      <w:tr>
        <w:trPr>
          <w:trHeight w:hRule="exact" w:val="380"/>
        </w:trPr>
        <w:tc>
          <w:tcPr>
            <w:tcW w:type="dxa" w:w="42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Mas'ul employee</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Position </w:t>
            </w:r>
          </w:p>
        </w:tc>
        <w:tc>
          <w:tcPr>
            <w:tcW w:type="dxa" w:w="15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 xml:space="preserve">Signature </w:t>
            </w:r>
          </w:p>
        </w:tc>
        <w:tc>
          <w:tcPr>
            <w:tcW w:type="dxa" w:w="1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 xml:space="preserve">Date </w:t>
            </w:r>
          </w:p>
        </w:tc>
      </w:tr>
      <w:tr>
        <w:trPr>
          <w:trHeight w:hRule="exact" w:val="384"/>
        </w:trPr>
        <w:tc>
          <w:tcPr>
            <w:tcW w:type="dxa" w:w="4260"/>
            <w:tcBorders>
              <w:start w:sz="3.1999999999999886" w:val="single" w:color="#000000"/>
              <w:top w:sz="4.0" w:val="single" w:color="#000000"/>
              <w:end w:sz="4.0" w:val="single" w:color="#000000"/>
              <w:bottom w:sz="4.0" w:val="single" w:color="#000000"/>
            </w:tcBorders>
            <w:tcMar>
              <w:start w:w="0" w:type="dxa"/>
              <w:end w:w="0" w:type="dxa"/>
            </w:tcMar>
          </w:tcPr>
          <w:p/>
        </w:tc>
        <w:tc>
          <w:tcPr>
            <w:tcW w:type="dxa" w:w="2270"/>
            <w:tcBorders>
              <w:start w:sz="4.0" w:val="single" w:color="#000000"/>
              <w:top w:sz="4.0" w:val="single" w:color="#000000"/>
              <w:end w:sz="4.0" w:val="single" w:color="#000000"/>
              <w:bottom w:sz="4.0" w:val="single" w:color="#000000"/>
            </w:tcBorders>
            <w:tcMar>
              <w:start w:w="0" w:type="dxa"/>
              <w:end w:w="0" w:type="dxa"/>
            </w:tcMar>
          </w:tcPr>
          <w:p/>
        </w:tc>
        <w:tc>
          <w:tcPr>
            <w:tcW w:type="dxa" w:w="1508"/>
            <w:tcBorders>
              <w:start w:sz="4.0" w:val="single" w:color="#000000"/>
              <w:top w:sz="4.0" w:val="single" w:color="#000000"/>
              <w:end w:sz="4.0" w:val="single" w:color="#000000"/>
              <w:bottom w:sz="4.0" w:val="single" w:color="#000000"/>
            </w:tcBorders>
            <w:tcMar>
              <w:start w:w="0" w:type="dxa"/>
              <w:end w:w="0" w:type="dxa"/>
            </w:tcMar>
          </w:tcPr>
          <w:p/>
        </w:tc>
        <w:tc>
          <w:tcPr>
            <w:tcW w:type="dxa" w:w="1560"/>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246" w:val="left"/>
          <w:tab w:pos="738" w:val="left"/>
          <w:tab w:pos="982" w:val="left"/>
        </w:tabs>
        <w:autoSpaceDE w:val="0"/>
        <w:widowControl/>
        <w:spacing w:line="269" w:lineRule="auto" w:before="374" w:after="0"/>
        <w:ind w:left="30" w:right="0" w:firstLine="0"/>
        <w:jc w:val="left"/>
      </w:pPr>
      <w:r>
        <w:rPr>
          <w:rFonts w:ascii="Arial" w:hAnsi="Arial" w:eastAsia="Arial"/>
          <w:b/>
          <w:i w:val="0"/>
          <w:color w:val="000000"/>
          <w:sz w:val="28"/>
        </w:rPr>
        <w:t xml:space="preserve">13. STANDARDS FOR PUBLIC INFORMATIOn, TRANSPARENCY AND </w:t>
        <w:tab/>
        <w:tab/>
        <w:t xml:space="preserve">QUALITY ASSURANCE IN STAKEHOLDER ENGAGEMENT </w:t>
        <w:tab/>
        <w:t xml:space="preserve">Standart talabi </w:t>
        <w:br/>
        <w:tab/>
        <w:t>Universitet ta'minlaydi open, reliable, impartial and up-to-date axborot about its activities, ta'lim dasturis, scientific results, development ko'rsatkichs, opportunities created for talabas and other issues of public interest.</w:t>
      </w:r>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val="0"/>
          <w:i w:val="0"/>
          <w:color w:val="000000"/>
          <w:sz w:val="28"/>
        </w:rPr>
        <w:t>Public awareness is not just about covering news and events. It should help manfaatdor tomonlar understand Universitet's activities, make inshakled choices about ta'lim dasturis, use services, ask questions and make suggestions, and build trust in Universitet's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0" w:firstLine="708"/>
        <w:jc w:val="left"/>
      </w:pPr>
      <w:r>
        <w:rPr>
          <w:rFonts w:ascii="Arial" w:hAnsi="Arial" w:eastAsia="Arial"/>
          <w:b w:val="0"/>
          <w:i w:val="0"/>
          <w:color w:val="000000"/>
          <w:sz w:val="28"/>
        </w:rPr>
        <w:t>Openness does not imply an obligation to disclose personal, service-related, commercial secret or legally restricted axborot. The openness of axborot provided to the public and the proportionality of confidentiality talabs are ensured.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Principles of openness and disclosure </w:t>
        <w:br/>
        <w:t>13.1.Universitet regularly publishes axborot of public interest ga muvofiq legislation, institutional siyosat, and tasdiqlangan internal tartibs.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2" w:firstLine="708"/>
        <w:jc w:val="both"/>
      </w:pPr>
      <w:r>
        <w:rPr>
          <w:rFonts w:ascii="Arial" w:hAnsi="Arial" w:eastAsia="Arial"/>
          <w:b/>
          <w:i w:val="0"/>
          <w:color w:val="000000"/>
          <w:sz w:val="28"/>
        </w:rPr>
        <w:t>13.2.The shaklation and dissemination of open axborot is asosida the principles of legality, fairness, xolislik, relevance, speed, clarity, ease of use, and hisobdorlik.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13.3.Axborot provided to the public must accurately reflect the current state of Universitet and the results achieved.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13.4.It is barcha emasowed to publish axborot that is unverified, misleading, one-sided, taken out of context, or unreasonably exaggerating the results of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Axborot provided to the public </w:t>
        <w:br/>
        <w:t>13.5.The legal holat, organizational structure, rahbariyat, governing bodies, strategik goals, tarkibiy bo'linmalar, and contact axborot of universitet are openly available to the public.</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13.6.Open axborot on ta'lim dasturis shall reflect, at a minimum, the purpose of the program, the shakl of ta'lim, the duration of study, the malakalar awarded, the expected o'quv natijalari, and the bitiruvchi's professional opportunities.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4" w:after="0"/>
        <w:ind w:left="0" w:right="42" w:firstLine="0"/>
        <w:jc w:val="right"/>
      </w:pPr>
      <w:r>
        <w:rPr>
          <w:rFonts w:ascii="Times New Roman" w:hAnsi="Times New Roman" w:eastAsia="Times New Roman"/>
          <w:b w:val="0"/>
          <w:i/>
          <w:color w:val="000000"/>
          <w:sz w:val="22"/>
        </w:rPr>
        <w:t>Ta'lim sifatini ta'minlash|153</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13.7.Axborot about ta'lim dasturis bo'lishi kerak sufficient for applicants, talabas, parents, ish beruvchis, and other interested parties to properly understand the content and opportunities of the program.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13.8.Applicants will be provided with timely official axborot about study areas, magistratura's degree specialties, admission talabs, admission parameters, language of instruction, application tartib, and payment terms.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13.9.The academic calendar, key muddats for the academic process, general baholash talabs, academic services, and other axborot important to talabas will be posted on relevant official channels.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13.10.Academic, social, psychological, medical, residential, sports, cultural, and vocational support services for talabas and the tartib for using them will be publicly announced.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13.11.Umumiy ma'lumotlar is provided about fakultet capacity, ta'limal resurslar, the Axborot resurs markazi, raqamli capabilities, and other institutional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13.12.Axborot is provided on the holat of national and international akkreditatsiya of ta'lim dasturis, the results of tashqi baholashs, and the yaxshilash work being carried out on their basis, doirasida the talabs of legislation and relevant organizations.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13.13.Bitiruvchi employment, collaboration with ish beruvchis, research, innovatsiya, xalqaro hamkorlik, and Universitet development results are published in a summarized shakl.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13.14.The timely posting of moliyaviy, procurement, vacancy, government program, and other axborot required by law to be publicly disclosed is ensured.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Official news channels </w:t>
        <w:br/>
        <w:t>13.15.Official axborot about universitet's activities is distributed through the official website, media outlets, and official pages on Telegram, Instagram, Facebook, and YouTube platshakls.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13.16.Axborot published on official news channels represents the official position of Universitet.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13.17.The opinions of individuals who are not authorized to make official statements or disseminate axborot on behalf of Universitet should not be interpreted as the official position of Universitet.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13.18.The main axborot on universitet's official website is provided in Uzbek, Russian, and English.</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13.19.The content of axborot published in different languages is consistent, terminology is used correctly, and translation quality is ensured.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ta'minlash|154</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tabs>
          <w:tab w:pos="738" w:val="left"/>
        </w:tabs>
        <w:autoSpaceDE w:val="0"/>
        <w:widowControl/>
        <w:spacing w:line="254" w:lineRule="auto" w:before="106" w:after="0"/>
        <w:ind w:left="30" w:right="0" w:firstLine="0"/>
        <w:jc w:val="left"/>
      </w:pPr>
      <w:r>
        <w:rPr>
          <w:rFonts w:ascii="Arial" w:hAnsi="Arial" w:eastAsia="Arial"/>
          <w:b/>
          <w:i w:val="0"/>
          <w:color w:val="000000"/>
          <w:sz w:val="28"/>
        </w:rPr>
        <w:t>13.20.Open axborot is logically structured, easy to search and use, mobile-friendly, and presented in the most inclusive way possible.</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Tartib for preparing and publishing axborot </w:t>
        <w:br/>
        <w:t>13.21.Tarkibiy bo'linmalar shall submit axborot important to the public regarding their activities to the Matbuot va axborot xizmati bo'limi ga muvofiq the belgilangan tartib.</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13.22.The tarkibiy bo'linma that generated the axborot is mas'ul for its accuracy, completeness, relevance, and correspondence to supporting sources.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13.23.The Matbuot va axborot xizmati bo'limi edits axborot from a uslubiy and communicative perspective, checks for muvofiqlik with official axborot siyosat, and publishes it on the appropriate channel.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13.24.Depending on the content of the axborot, it is coordinated with the head of the relevant tarkibiy bo'linma or an authorized official.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13.25.The process of publishing open axborot includes the stages of preparing axborot, checking its accuracy, agreeing on it, editing it, considering confidentiality talabs, and posting it on an official channel.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28"/>
        <w:ind w:left="30" w:right="0" w:firstLine="0"/>
        <w:jc w:val="left"/>
      </w:pPr>
      <w:r>
        <w:rPr>
          <w:rFonts w:ascii="Arial" w:hAnsi="Arial" w:eastAsia="Arial"/>
          <w:b/>
          <w:i w:val="0"/>
          <w:color w:val="000000"/>
          <w:sz w:val="28"/>
        </w:rPr>
        <w:t>13.26.Personal, service-related, or legally restricted axborot will be appropriately excluded or summarized before being released to the public.</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70"/>
        </w:trPr>
        <w:tc>
          <w:tcPr>
            <w:tcW w:type="dxa" w:w="154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13.27.</w:t>
            </w:r>
            <w:r>
              <w:rPr>
                <w:rFonts w:ascii="Arial" w:hAnsi="Arial" w:eastAsia="Arial"/>
                <w:b w:val="0"/>
                <w:i w:val="0"/>
                <w:color w:val="000000"/>
                <w:sz w:val="28"/>
              </w:rPr>
              <w:t xml:space="preserve">A </w:t>
            </w:r>
          </w:p>
        </w:tc>
        <w:tc>
          <w:tcPr>
            <w:tcW w:type="dxa" w:w="14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talaba's</w:t>
            </w:r>
          </w:p>
        </w:tc>
        <w:tc>
          <w:tcPr>
            <w:tcW w:type="dxa" w:w="148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individual </w:t>
            </w:r>
          </w:p>
        </w:tc>
        <w:tc>
          <w:tcPr>
            <w:tcW w:type="dxa" w:w="12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grades, </w:t>
            </w:r>
          </w:p>
        </w:tc>
        <w:tc>
          <w:tcPr>
            <w:tcW w:type="dxa" w:w="15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academic </w:t>
            </w:r>
          </w:p>
        </w:tc>
        <w:tc>
          <w:tcPr>
            <w:tcW w:type="dxa" w:w="11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holat,</w:t>
            </w:r>
          </w:p>
        </w:tc>
        <w:tc>
          <w:tcPr>
            <w:tcW w:type="dxa" w:w="1040"/>
            <w:tcBorders/>
            <w:tcMar>
              <w:start w:w="0" w:type="dxa"/>
              <w:end w:w="0" w:type="dxa"/>
            </w:tcMar>
          </w:tcPr>
          <w:p>
            <w:pPr>
              <w:autoSpaceDN w:val="0"/>
              <w:autoSpaceDE w:val="0"/>
              <w:widowControl/>
              <w:spacing w:line="233" w:lineRule="auto" w:before="28" w:after="0"/>
              <w:ind w:left="132" w:right="0" w:firstLine="0"/>
              <w:jc w:val="left"/>
            </w:pPr>
            <w:r>
              <w:rPr>
                <w:rFonts w:ascii="Arial" w:hAnsi="Arial" w:eastAsia="Arial"/>
                <w:b w:val="0"/>
                <w:i w:val="0"/>
                <w:color w:val="000000"/>
                <w:sz w:val="28"/>
              </w:rPr>
              <w:t xml:space="preserve">health, </w:t>
            </w:r>
          </w:p>
        </w:tc>
      </w:tr>
    </w:tbl>
    <w:p>
      <w:pPr>
        <w:autoSpaceDN w:val="0"/>
        <w:autoSpaceDE w:val="0"/>
        <w:widowControl/>
        <w:spacing w:line="254" w:lineRule="auto" w:before="28" w:after="0"/>
        <w:ind w:left="30" w:right="0" w:firstLine="0"/>
        <w:jc w:val="left"/>
      </w:pPr>
      <w:r>
        <w:rPr>
          <w:rFonts w:ascii="Arial" w:hAnsi="Arial" w:eastAsia="Arial"/>
          <w:b w:val="0"/>
          <w:i w:val="0"/>
          <w:color w:val="000000"/>
          <w:sz w:val="28"/>
        </w:rPr>
        <w:t>psychological state, and other personal axborot are not published in open sources.</w:t>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Relevance and updating of axborot </w:t>
        <w:br/>
        <w:t>13.28.Axborot posted on the official website and social media is regularly revised.</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13.29.Changes in rahbariyat, organizational structure, admissions, ta'lim dasturis, services, contact axborot, and other important axborot will be reflected as soon as possible.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13.30.Axborot that has lost its relevance will be updated, archived, or removed from use. It is barcha emasowed to present old axborot as current axborot.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13.31.For each type of important public axborot, its update frequency and mas'ul kafedra are determined.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Correction of incorrect axborot and official response </w:t>
        <w:br/>
        <w:t>13.32.When an error, inaccuracy, or outdated axborot is detected in official axborot, the Matbuot va axborot xizmati bo'limi, in cooperation with the relevant unit, checks and corrects it.</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ta'minlash|155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13.33.If the erroneous axborot could influence an important public decision, the correction will not be limited to a covert replacement, but, where necessary, a separate clarifying statement will be published.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4" w:firstLine="708"/>
        <w:jc w:val="both"/>
      </w:pPr>
      <w:r>
        <w:rPr>
          <w:rFonts w:ascii="Arial" w:hAnsi="Arial" w:eastAsia="Arial"/>
          <w:b/>
          <w:i w:val="0"/>
          <w:color w:val="000000"/>
          <w:sz w:val="28"/>
        </w:rPr>
        <w:t>13.34.When false or misleading axborot about Universitet's activities is disseminated in the media or social networks, the Matbuot va axborot xizmati bo'limi tayyorlaydi an official response asosida verified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13.35.Official response bo'lishi kerak prompt, fact-based, impartial, and clearly convey the essence of the problem.</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13.36.In cases of unauthorized access to the official axborot channel, illegal alteration of axborot, or dissemination of false axborot, the Matbuot va axborot xizmati bo'limi will take measures in cooperation with the Center for Raqamli Ta'lim Texnologiyalar and other authorized units.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Communication with manfaatdor tomonlar </w:t>
        <w:br/>
        <w:t>13.37.Universitet ta'minlaydi two-way communication with the public and creates opportunities for interested parties to ask questions, make suggestions, submit applications, or hisobot errors.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13.38.Public appeals are accepted through the virtual reception, the rektor's appeal system, official email, social networks, and other channels provided for by law.</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13.39.Applications are forwarded to the appropriate tarkibiy bo'linma asosida their content and are reviewed within the belgilangan muddats.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13.40.Repeated questions and requests are analyzed as a sign of insufficient, unclear, or inconvenient access to public axborot.</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13.41.Meetings, open dialogues, briefings and discussions may be organized with talabas, parents, bitiruvchilar, ish beruvchis, media and other interested parties.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13.42.Important ideas and suggestions received from manfaatdor tomonlar are conveyed to relevant kafedras and used to improve Universitet's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Public hisobdorlik </w:t>
        <w:br/>
        <w:t>13.43.Universitet Rektor yillik presents a hisobot on the results of the past period, current problems, strategik directions, and future tasks, with the participation of Universitet team and representatives of the public.</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13.44.The main content of the yillik hisobot is made available to the public on the official website and social media.</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13.45.The yillik hisobot does not disclose confidential, proprietary, or personal axborot that is subject to disclosure restrictions.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Vakolatlar va javobgarliklar</w:t>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ta'minlash|156</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4" w:firstLine="708"/>
        <w:jc w:val="both"/>
      </w:pPr>
      <w:r>
        <w:rPr>
          <w:rFonts w:ascii="Arial" w:hAnsi="Arial" w:eastAsia="Arial"/>
          <w:b/>
          <w:i w:val="0"/>
          <w:color w:val="000000"/>
          <w:sz w:val="28"/>
        </w:rPr>
        <w:t>13.46.The Matbuot va axborot xizmati bo'limi is mas'ul for implementing Universitet's official axborot siyosat, editing and publishing open axborot, working with the media, and preparing official relations.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13.47.Tarkibiy bo'linmalar provide axborot on their activities in a timely, complete and truthful manner.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13.48.The Raqamli ta'lim texnologiyalari markazi ta'minlaydi the technical operation, access rights, and axborot security of the official website and other raqamli axborot resurslar within its jurisdiction.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13.49.Managers are mas'ul for the content and accuracy of the axborot published regarding their unit.</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Monitoring va yaxshilash </w:t>
        <w:br/>
        <w:t>13.50.The public awareness and communication system is regularly monitored by the Matbuot va axborot xizmati bo'limi in collaboration with relevant kafedras.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13.51.Monitoring takes into account the completeness, accuracy, relevance, speed of update, multilingualism, ease of use, public engagement, appeals, errors, and official relations of open axborot.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13.52.The number of users, views, and activity on social networks is an additional ko'rsatkich of the samaradorlik of axborot siyosat, but a high number of views does not automatically confirm the quality and accuracy of axborot.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13.53.Asosida the monitoring results, measures will be determined to expand the content of open axborot, update outdated axborot, improve multilingualism, website usability, communication channels, and develop the communicative kompetensiyalar of employees.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13.54.The mas'ul executor, muddat for completion, kutilayotgan natija, and re-monitoring date for aniqlangan deficiencies are indicated.</w:t>
      </w:r>
      <w:r>
        <w:rPr>
          <w:rFonts w:ascii="Arial" w:hAnsi="Arial" w:eastAsia="Arial"/>
          <w:b w:val="0"/>
          <w:i w:val="0"/>
          <w:color w:val="000000"/>
          <w:sz w:val="28"/>
        </w:rPr>
      </w:r>
      <w:r>
        <w:rPr>
          <w:rFonts w:ascii="Arial" w:hAnsi="Arial" w:eastAsia="Arial"/>
          <w:b w:val="0"/>
          <w:i w:val="0"/>
          <w:color w:val="000000"/>
          <w:sz w:val="28"/>
        </w:rPr>
      </w:r>
    </w:p>
    <w:p>
      <w:pPr>
        <w:autoSpaceDN w:val="0"/>
        <w:tabs>
          <w:tab w:pos="390" w:val="left"/>
          <w:tab w:pos="738" w:val="left"/>
        </w:tabs>
        <w:autoSpaceDE w:val="0"/>
        <w:widowControl/>
        <w:spacing w:line="266" w:lineRule="auto" w:before="58" w:after="0"/>
        <w:ind w:left="30" w:right="0" w:firstLine="0"/>
        <w:jc w:val="left"/>
      </w:pPr>
      <w:r>
        <w:t xml:space="preserve">Standartlar bajarilishini baholash </w:t>
        <w:br/>
        <w:tab/>
        <w:t xml:space="preserve">13.55.The amalga oshirish of these standards is assessed asosida two interrelated indices: </w:t>
        <w:br/>
        <w:tab/>
        <w:t xml:space="preserve">Openness index - 60 points; </w:t>
        <w:br/>
        <w:tab/>
        <w:t>Public Relations Indeks - 40 points.</w:t>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i w:val="0"/>
          <w:color w:val="000000"/>
          <w:sz w:val="28"/>
        </w:rPr>
      </w:r>
      <w:r>
        <w:rPr>
          <w:rFonts w:ascii="Arial" w:hAnsi="Arial" w:eastAsia="Arial"/>
          <w:b w:val="0"/>
          <w:i w:val="0"/>
          <w:color w:val="000000"/>
          <w:sz w:val="28"/>
        </w:rPr>
      </w:r>
      <w:r/>
      <w:r/>
      <w:r>
        <w:rPr>
          <w:rFonts w:ascii="Symbol" w:hAnsi="Symbol" w:eastAsia="Symbol"/>
          <w:b w:val="0"/>
          <w:i w:val="0"/>
          <w:color w:val="000000"/>
          <w:sz w:val="20"/>
        </w:rPr>
      </w:r>
      <w:r>
        <w:rPr>
          <w:rFonts w:ascii="Arial" w:hAnsi="Arial" w:eastAsia="Arial"/>
          <w:b/>
          <w:i w:val="0"/>
          <w:color w:val="000000"/>
          <w:sz w:val="28"/>
        </w:rPr>
      </w:r>
      <w:r>
        <w:rPr>
          <w:rFonts w:ascii="Arial" w:hAnsi="Arial" w:eastAsia="Arial"/>
          <w:b w:val="0"/>
          <w:i w:val="0"/>
          <w:color w:val="000000"/>
          <w:sz w:val="28"/>
        </w:rPr>
      </w:r>
    </w:p>
    <w:p>
      <w:pPr>
        <w:autoSpaceDN w:val="0"/>
        <w:tabs>
          <w:tab w:pos="390" w:val="left"/>
        </w:tabs>
        <w:autoSpaceDE w:val="0"/>
        <w:widowControl/>
        <w:spacing w:line="254" w:lineRule="auto" w:before="58" w:after="52"/>
        <w:ind w:left="30" w:right="0" w:firstLine="0"/>
        <w:jc w:val="left"/>
      </w:pPr>
      <w:r>
        <w:t>13.56.The quality of openness and communication is assessed asosida the following mezonlar: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Code </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Code Baholash direction</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720"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O-1</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Completeness of open axborot</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15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O-2</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Reliability and verification of axborot</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15 </w:t>
            </w:r>
          </w:p>
        </w:tc>
      </w:tr>
      <w:tr>
        <w:trPr>
          <w:trHeight w:hRule="exact" w:val="382"/>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O-3</w:t>
            </w:r>
          </w:p>
        </w:tc>
        <w:tc>
          <w:tcPr>
            <w:tcW w:type="dxa" w:w="64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Relevance and timely updating of axborot</w:t>
            </w:r>
          </w:p>
        </w:tc>
        <w:tc>
          <w:tcPr>
            <w:tcW w:type="dxa" w:w="223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10 </w:t>
            </w:r>
          </w:p>
        </w:tc>
      </w:tr>
    </w:tbl>
    <w:p>
      <w:pPr>
        <w:autoSpaceDN w:val="0"/>
        <w:autoSpaceDE w:val="0"/>
        <w:widowControl/>
        <w:spacing w:line="233" w:lineRule="auto" w:before="370" w:after="0"/>
        <w:ind w:left="0" w:right="44" w:firstLine="0"/>
        <w:jc w:val="right"/>
      </w:pPr>
      <w:r>
        <w:rPr>
          <w:rFonts w:ascii="Times New Roman" w:hAnsi="Times New Roman" w:eastAsia="Times New Roman"/>
          <w:b w:val="0"/>
          <w:i/>
          <w:color w:val="000000"/>
          <w:sz w:val="22"/>
        </w:rPr>
        <w:t>Ta'lim sifatini ta'minlash|157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3255"/>
        <w:gridCol w:w="3255"/>
        <w:gridCol w:w="3255"/>
      </w:tblGrid>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O-4</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Ease of use and inklyuzivlik</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O-5</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Multilingualism and translation compatibility </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M-1</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Quality of response to requests and questions </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15 </w:t>
            </w:r>
          </w:p>
        </w:tc>
      </w:tr>
      <w:tr>
        <w:trPr>
          <w:trHeight w:hRule="exact" w:val="378"/>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M-2</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Manfaatdor tomonlarni jalb etish in dialogue</w:t>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10 </w:t>
            </w:r>
          </w:p>
        </w:tc>
      </w:tr>
      <w:tr>
        <w:trPr>
          <w:trHeight w:hRule="exact" w:val="754"/>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M-3</w:t>
            </w:r>
          </w:p>
        </w:tc>
        <w:tc>
          <w:tcPr>
            <w:tcW w:type="dxa" w:w="64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Correction of incorrect axborot and official response</w:t>
            </w:r>
            <w:r>
              <w:rPr>
                <w:rFonts w:ascii="Arial" w:hAnsi="Arial" w:eastAsia="Arial"/>
                <w:b w:val="0"/>
                <w:i w:val="0"/>
                <w:color w:val="000000"/>
                <w:sz w:val="28"/>
              </w:rPr>
            </w:r>
          </w:p>
        </w:tc>
        <w:tc>
          <w:tcPr>
            <w:tcW w:type="dxa" w:w="22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w:t>
            </w:r>
          </w:p>
        </w:tc>
      </w:tr>
      <w:tr>
        <w:trPr>
          <w:trHeight w:hRule="exact" w:val="378"/>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M-4</w:t>
            </w:r>
          </w:p>
        </w:tc>
        <w:tc>
          <w:tcPr>
            <w:tcW w:type="dxa" w:w="647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Monitoring and using feedback for yaxshilash</w:t>
            </w:r>
          </w:p>
        </w:tc>
        <w:tc>
          <w:tcPr>
            <w:tcW w:type="dxa" w:w="223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10 </w:t>
            </w:r>
          </w:p>
        </w:tc>
      </w:tr>
      <w:tr>
        <w:trPr>
          <w:trHeight w:hRule="exact" w:val="38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tc>
        <w:tc>
          <w:tcPr>
            <w:tcW w:type="dxa" w:w="647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Total</w:t>
            </w:r>
          </w:p>
        </w:tc>
        <w:tc>
          <w:tcPr>
            <w:tcW w:type="dxa" w:w="223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100</w:t>
            </w:r>
          </w:p>
        </w:tc>
      </w:tr>
    </w:tbl>
    <w:p>
      <w:pPr>
        <w:autoSpaceDN w:val="0"/>
        <w:tabs>
          <w:tab w:pos="738" w:val="left"/>
        </w:tabs>
        <w:autoSpaceDE w:val="0"/>
        <w:widowControl/>
        <w:spacing w:line="264" w:lineRule="auto" w:before="4" w:after="0"/>
        <w:ind w:left="30" w:right="0" w:firstLine="0"/>
        <w:jc w:val="left"/>
      </w:pPr>
      <w:r>
        <w:rPr>
          <w:rFonts w:ascii="Arial" w:hAnsi="Arial" w:eastAsia="Arial"/>
          <w:b/>
          <w:i w:val="0"/>
          <w:color w:val="000000"/>
          <w:sz w:val="28"/>
        </w:rPr>
        <w:t xml:space="preserve">13.57.The ball for each area is calculated asosida the percentage of muvofiqlik with the talabs checked: </w:t>
        <w:br/>
        <w:t>Calculated ball = number of bajarilgan talabs ÷ number of verified talabs × maximum ball.</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p>
    <w:p>
      <w:pPr>
        <w:autoSpaceDN w:val="0"/>
        <w:autoSpaceDE w:val="0"/>
        <w:widowControl/>
        <w:spacing w:line="233" w:lineRule="auto" w:before="56" w:after="52"/>
        <w:ind w:left="738" w:right="0" w:firstLine="0"/>
        <w:jc w:val="left"/>
      </w:pPr>
      <w:r>
        <w:rPr>
          <w:rFonts w:ascii="Arial" w:hAnsi="Arial" w:eastAsia="Arial"/>
          <w:b/>
          <w:i w:val="0"/>
          <w:color w:val="000000"/>
          <w:sz w:val="28"/>
        </w:rPr>
        <w:t>13.58.The final result is interpreted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750"/>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432"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Openness and communication holat</w:t>
            </w:r>
          </w:p>
        </w:tc>
      </w:tr>
      <w:tr>
        <w:trPr>
          <w:trHeight w:hRule="exact" w:val="754"/>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90–100</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Asosida open, trusting and active communication with the public</w:t>
            </w:r>
            <w:r>
              <w:rPr>
                <w:rFonts w:ascii="Arial" w:hAnsi="Arial" w:eastAsia="Arial"/>
                <w:b w:val="0"/>
                <w:i w:val="0"/>
                <w:color w:val="000000"/>
                <w:sz w:val="28"/>
              </w:rPr>
            </w:r>
          </w:p>
        </w:tc>
      </w:tr>
      <w:tr>
        <w:trPr>
          <w:trHeight w:hRule="exact" w:val="376"/>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75–89</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Mostly open and efficient, some yaxshilashs needed</w:t>
            </w:r>
          </w:p>
        </w:tc>
      </w:tr>
      <w:tr>
        <w:trPr>
          <w:trHeight w:hRule="exact" w:val="752"/>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60–74</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8"/>
              </w:rPr>
              <w:t>There are significant gaps in the completeness of axborot or communication.</w:t>
            </w:r>
            <w:r>
              <w:rPr>
                <w:rFonts w:ascii="Arial" w:hAnsi="Arial" w:eastAsia="Arial"/>
                <w:b w:val="0"/>
                <w:i w:val="0"/>
                <w:color w:val="000000"/>
                <w:sz w:val="28"/>
              </w:rPr>
            </w:r>
          </w:p>
        </w:tc>
      </w:tr>
      <w:tr>
        <w:trPr>
          <w:trHeight w:hRule="exact" w:val="384"/>
        </w:trPr>
        <w:tc>
          <w:tcPr>
            <w:tcW w:type="dxa" w:w="160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0–59</w:t>
            </w:r>
          </w:p>
        </w:tc>
        <w:tc>
          <w:tcPr>
            <w:tcW w:type="dxa" w:w="80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Public awareness and communication system is insufficient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355.99999999999994" w:type="dxa"/>
      </w:tblPr>
      <w:tblGrid>
        <w:gridCol w:w="1628"/>
        <w:gridCol w:w="1628"/>
        <w:gridCol w:w="1628"/>
        <w:gridCol w:w="1628"/>
        <w:gridCol w:w="1628"/>
        <w:gridCol w:w="1628"/>
      </w:tblGrid>
      <w:tr>
        <w:trPr>
          <w:trHeight w:hRule="exact" w:val="402"/>
        </w:trPr>
        <w:tc>
          <w:tcPr>
            <w:tcW w:type="dxa" w:w="2840"/>
            <w:tcBorders/>
            <w:tcMar>
              <w:start w:w="0" w:type="dxa"/>
              <w:end w:w="0" w:type="dxa"/>
            </w:tcMar>
          </w:tcPr>
          <w:p>
            <w:pPr>
              <w:autoSpaceDN w:val="0"/>
              <w:autoSpaceDE w:val="0"/>
              <w:widowControl/>
              <w:spacing w:line="233" w:lineRule="auto" w:before="60" w:after="0"/>
              <w:ind w:left="382" w:right="0" w:firstLine="0"/>
              <w:jc w:val="left"/>
            </w:pPr>
            <w:r>
              <w:rPr>
                <w:rFonts w:ascii="Arial" w:hAnsi="Arial" w:eastAsia="Arial"/>
                <w:b/>
                <w:i w:val="0"/>
                <w:color w:val="000000"/>
                <w:sz w:val="28"/>
              </w:rPr>
              <w:t>13.59.</w:t>
            </w:r>
            <w:r>
              <w:rPr>
                <w:rFonts w:ascii="Arial" w:hAnsi="Arial" w:eastAsia="Arial"/>
                <w:b w:val="0"/>
                <w:i w:val="0"/>
                <w:color w:val="000000"/>
                <w:sz w:val="28"/>
              </w:rPr>
              <w:t xml:space="preserve">Deliberately </w:t>
            </w:r>
          </w:p>
        </w:tc>
        <w:tc>
          <w:tcPr>
            <w:tcW w:type="dxa" w:w="1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publishing </w:t>
            </w:r>
          </w:p>
        </w:tc>
        <w:tc>
          <w:tcPr>
            <w:tcW w:type="dxa" w:w="15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unverified </w:t>
            </w:r>
          </w:p>
        </w:tc>
        <w:tc>
          <w:tcPr>
            <w:tcW w:type="dxa" w:w="1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axborot</w:t>
            </w:r>
          </w:p>
        </w:tc>
        <w:tc>
          <w:tcPr>
            <w:tcW w:type="dxa" w:w="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as </w:t>
            </w:r>
          </w:p>
        </w:tc>
        <w:tc>
          <w:tcPr>
            <w:tcW w:type="dxa" w:w="1000"/>
            <w:tcBorders/>
            <w:tcMar>
              <w:start w:w="0" w:type="dxa"/>
              <w:end w:w="0" w:type="dxa"/>
            </w:tcMar>
          </w:tcPr>
          <w:p>
            <w:pPr>
              <w:autoSpaceDN w:val="0"/>
              <w:autoSpaceDE w:val="0"/>
              <w:widowControl/>
              <w:spacing w:line="233" w:lineRule="auto" w:before="60" w:after="0"/>
              <w:ind w:left="138" w:right="0" w:firstLine="0"/>
              <w:jc w:val="left"/>
            </w:pPr>
            <w:r>
              <w:rPr>
                <w:rFonts w:ascii="Arial" w:hAnsi="Arial" w:eastAsia="Arial"/>
                <w:b w:val="0"/>
                <w:i w:val="0"/>
                <w:color w:val="000000"/>
                <w:sz w:val="28"/>
              </w:rPr>
              <w:t xml:space="preserve">official </w:t>
            </w:r>
          </w:p>
        </w:tc>
      </w:tr>
    </w:tbl>
    <w:p>
      <w:pPr>
        <w:autoSpaceDN w:val="0"/>
        <w:autoSpaceDE w:val="0"/>
        <w:widowControl/>
        <w:spacing w:line="262" w:lineRule="auto" w:before="28" w:after="0"/>
        <w:ind w:left="30" w:right="22" w:firstLine="0"/>
        <w:jc w:val="both"/>
      </w:pPr>
      <w:r>
        <w:rPr>
          <w:rFonts w:ascii="Arial" w:hAnsi="Arial" w:eastAsia="Arial"/>
          <w:b w:val="0"/>
          <w:i w:val="0"/>
          <w:color w:val="000000"/>
          <w:sz w:val="28"/>
        </w:rPr>
        <w:t>axborot, intentionally misleading the public, unlawfully disclosing personal axborot, failing to correct a material error, or issuing an unauthorized official statement are considered critical nomuvofiqlik.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0" w:firstLine="708"/>
        <w:jc w:val="both"/>
      </w:pPr>
      <w:r>
        <w:rPr>
          <w:rFonts w:ascii="Arial" w:hAnsi="Arial" w:eastAsia="Arial"/>
          <w:b/>
          <w:i w:val="0"/>
          <w:color w:val="000000"/>
          <w:sz w:val="28"/>
        </w:rPr>
        <w:t>13.60.If a critical nomuvofiqlik is aniqlangan, a conclusion of full muvofiqlik with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4" w:firstLine="708"/>
        <w:jc w:val="both"/>
      </w:pPr>
      <w:r>
        <w:rPr>
          <w:rFonts w:ascii="Arial" w:hAnsi="Arial" w:eastAsia="Arial"/>
          <w:b/>
          <w:i w:val="0"/>
          <w:color w:val="000000"/>
          <w:sz w:val="28"/>
        </w:rPr>
        <w:t>13.61.The content and updating of open axborot is assessed asosida Ilova 13.1, and public communication and axborot reliability are assessed asosida Ilova 13.2.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52"/>
        <w:ind w:left="30" w:right="0" w:firstLine="0"/>
        <w:jc w:val="left"/>
      </w:pPr>
      <w:r>
        <w:rPr>
          <w:rFonts w:ascii="Arial" w:hAnsi="Arial" w:eastAsia="Arial"/>
          <w:b/>
          <w:i w:val="0"/>
          <w:color w:val="000000"/>
          <w:sz w:val="28"/>
        </w:rPr>
        <w:t xml:space="preserve">ILOVA 13.1: Open Axborot Catalog and Publication Control Reestr </w:t>
        <w:br/>
        <w:t>A. 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3"/>
        <w:gridCol w:w="4883"/>
      </w:tblGrid>
      <w:tr>
        <w:trPr>
          <w:trHeight w:hRule="exact" w:val="380"/>
        </w:trPr>
        <w:tc>
          <w:tcPr>
            <w:tcW w:type="dxa" w:w="48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4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Axborot</w:t>
            </w:r>
          </w:p>
        </w:tc>
      </w:tr>
      <w:tr>
        <w:trPr>
          <w:trHeight w:hRule="exact" w:val="380"/>
        </w:trPr>
        <w:tc>
          <w:tcPr>
            <w:tcW w:type="dxa" w:w="4814"/>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Monitoring period </w:t>
            </w:r>
          </w:p>
        </w:tc>
        <w:tc>
          <w:tcPr>
            <w:tcW w:type="dxa" w:w="4820"/>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382"/>
        </w:trPr>
        <w:tc>
          <w:tcPr>
            <w:tcW w:type="dxa" w:w="4814"/>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Mas'ul kafedra</w:t>
            </w:r>
          </w:p>
        </w:tc>
        <w:tc>
          <w:tcPr>
            <w:tcW w:type="dxa" w:w="4820"/>
            <w:tcBorders>
              <w:start w:sz="4.0" w:val="single" w:color="#000000"/>
              <w:top w:sz="3.2000000000007276"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610" w:after="0"/>
        <w:ind w:left="0" w:right="42" w:firstLine="0"/>
        <w:jc w:val="right"/>
      </w:pPr>
      <w:r>
        <w:rPr>
          <w:rFonts w:ascii="Times New Roman" w:hAnsi="Times New Roman" w:eastAsia="Times New Roman"/>
          <w:b w:val="0"/>
          <w:i/>
          <w:color w:val="000000"/>
          <w:sz w:val="22"/>
        </w:rPr>
        <w:t>Ta'lim sifatini ta'minlash|158</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72"/>
        <w:gridCol w:w="4872"/>
      </w:tblGrid>
      <w:tr>
        <w:trPr>
          <w:trHeight w:hRule="exact" w:val="752"/>
        </w:trPr>
        <w:tc>
          <w:tcPr>
            <w:tcW w:type="dxa" w:w="48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The employee who prepared the </w:t>
            </w:r>
            <w:r>
              <w:rPr>
                <w:rFonts w:ascii="Arial" w:hAnsi="Arial" w:eastAsia="Arial"/>
                <w:b w:val="0"/>
                <w:i w:val="0"/>
                <w:color w:val="000000"/>
                <w:sz w:val="28"/>
              </w:rPr>
              <w:t xml:space="preserve">register </w:t>
            </w:r>
          </w:p>
        </w:tc>
        <w:tc>
          <w:tcPr>
            <w:tcW w:type="dxa" w:w="482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8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Inspection date </w:t>
            </w:r>
          </w:p>
        </w:tc>
        <w:tc>
          <w:tcPr>
            <w:tcW w:type="dxa" w:w="4820"/>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481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Verified official channels </w:t>
            </w:r>
          </w:p>
        </w:tc>
        <w:tc>
          <w:tcPr>
            <w:tcW w:type="dxa" w:w="4820"/>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4" w:after="56"/>
        <w:ind w:left="738" w:right="0" w:firstLine="0"/>
        <w:jc w:val="left"/>
      </w:pPr>
      <w:r>
        <w:rPr>
          <w:rFonts w:ascii="Arial" w:hAnsi="Arial" w:eastAsia="Arial"/>
          <w:b/>
          <w:i w:val="0"/>
          <w:color w:val="000000"/>
          <w:sz w:val="28"/>
        </w:rPr>
        <w:t>B. Open Axborot Catalog</w:t>
      </w:r>
    </w:p>
    <w:tbl>
      <w:tblPr>
        <w:tblW w:type="auto" w:w="0"/>
        <w:tblLayout w:type="fixed"/>
        <w:tblLook w:firstColumn="1" w:firstRow="1" w:lastColumn="0" w:lastRow="0" w:noHBand="0" w:noVBand="1" w:val="04A0"/>
        <w:tblInd w:w="33.999999999999915" w:type="dxa"/>
      </w:tblPr>
      <w:tblGrid>
        <w:gridCol w:w="974"/>
        <w:gridCol w:w="974"/>
        <w:gridCol w:w="974"/>
        <w:gridCol w:w="974"/>
        <w:gridCol w:w="974"/>
        <w:gridCol w:w="974"/>
        <w:gridCol w:w="974"/>
        <w:gridCol w:w="974"/>
        <w:gridCol w:w="974"/>
        <w:gridCol w:w="974"/>
      </w:tblGrid>
      <w:tr>
        <w:trPr>
          <w:trHeight w:hRule="exact" w:val="1172"/>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2" w:after="0"/>
              <w:ind w:left="0" w:right="0" w:firstLine="0"/>
              <w:jc w:val="center"/>
            </w:pPr>
            <w:r>
              <w:rPr>
                <w:rFonts w:ascii="Arial" w:hAnsi="Arial" w:eastAsia="Arial"/>
                <w:b/>
                <w:i w:val="0"/>
                <w:color w:val="000000"/>
                <w:sz w:val="22"/>
              </w:rPr>
              <w:t xml:space="preserve">T </w:t>
            </w:r>
            <w:r>
              <w:br/>
            </w:r>
            <w:r>
              <w:rPr>
                <w:rFonts w:ascii="Arial" w:hAnsi="Arial" w:eastAsia="Arial"/>
                <w:b/>
                <w:i w:val="0"/>
                <w:color w:val="000000"/>
                <w:sz w:val="22"/>
              </w:rPr>
              <w:t xml:space="preserve">/r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6" w:right="144" w:firstLine="0"/>
              <w:jc w:val="left"/>
            </w:pPr>
            <w:r>
              <w:rPr>
                <w:rFonts w:ascii="Arial" w:hAnsi="Arial" w:eastAsia="Arial"/>
                <w:b/>
                <w:i w:val="0"/>
                <w:color w:val="000000"/>
                <w:sz w:val="22"/>
              </w:rPr>
              <w:t xml:space="preserve">Inshakla tion </w:t>
              <w:br/>
              <w:t>type</w:t>
            </w:r>
            <w:r>
              <w:rPr>
                <w:rFonts w:ascii="Arial" w:hAnsi="Arial" w:eastAsia="Arial"/>
                <w:b/>
                <w:i w:val="0"/>
                <w:color w:val="000000"/>
                <w:sz w:val="22"/>
              </w:rPr>
            </w:r>
            <w:r/>
            <w:r>
              <w:rPr>
                <w:rFonts w:ascii="Arial" w:hAnsi="Arial" w:eastAsia="Arial"/>
                <w:b/>
                <w:i w:val="0"/>
                <w:color w:val="000000"/>
                <w:sz w:val="22"/>
              </w:rPr>
            </w:r>
          </w:p>
        </w:tc>
        <w:tc>
          <w:tcPr>
            <w:tcW w:type="dxa" w:w="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6" w:right="0" w:firstLine="0"/>
              <w:jc w:val="left"/>
            </w:pPr>
            <w:r>
              <w:rPr>
                <w:rFonts w:ascii="Arial" w:hAnsi="Arial" w:eastAsia="Arial"/>
                <w:b/>
                <w:i w:val="0"/>
                <w:color w:val="000000"/>
                <w:sz w:val="22"/>
              </w:rPr>
              <w:t xml:space="preserve">Inshakl ation </w:t>
              <w:br/>
              <w:t>shapin g unit</w:t>
            </w:r>
            <w:r>
              <w:rPr>
                <w:rFonts w:ascii="Arial" w:hAnsi="Arial" w:eastAsia="Arial"/>
                <w:b/>
                <w:i w:val="0"/>
                <w:color w:val="000000"/>
                <w:sz w:val="22"/>
              </w:rPr>
            </w:r>
            <w:r/>
            <w:r>
              <w:rPr>
                <w:rFonts w:ascii="Arial" w:hAnsi="Arial" w:eastAsia="Arial"/>
                <w:b/>
                <w:i w:val="0"/>
                <w:color w:val="000000"/>
                <w:sz w:val="22"/>
              </w:rPr>
            </w:r>
            <w:r>
              <w:rPr>
                <w:rFonts w:ascii="Arial" w:hAnsi="Arial" w:eastAsia="Arial"/>
                <w:b/>
                <w:i w:val="0"/>
                <w:color w:val="000000"/>
                <w:sz w:val="22"/>
              </w:rPr>
            </w:r>
          </w:p>
        </w:tc>
        <w:tc>
          <w:tcPr>
            <w:tcW w:type="dxa" w:w="11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6" w:right="152" w:firstLine="0"/>
              <w:jc w:val="both"/>
            </w:pPr>
            <w:r>
              <w:rPr>
                <w:rFonts w:ascii="Arial" w:hAnsi="Arial" w:eastAsia="Arial"/>
                <w:b/>
                <w:i w:val="0"/>
                <w:color w:val="000000"/>
                <w:sz w:val="22"/>
              </w:rPr>
              <w:t xml:space="preserve">Announ </w:t>
            </w:r>
            <w:r>
              <w:rPr>
                <w:rFonts w:ascii="Arial" w:hAnsi="Arial" w:eastAsia="Arial"/>
                <w:b/>
                <w:i w:val="0"/>
                <w:color w:val="000000"/>
                <w:sz w:val="22"/>
              </w:rPr>
              <w:t xml:space="preserve">cement </w:t>
            </w:r>
            <w:r>
              <w:rPr>
                <w:rFonts w:ascii="Arial" w:hAnsi="Arial" w:eastAsia="Arial"/>
                <w:b/>
                <w:i w:val="0"/>
                <w:color w:val="000000"/>
                <w:sz w:val="22"/>
              </w:rPr>
              <w:t xml:space="preserve">channel </w:t>
            </w:r>
          </w:p>
        </w:tc>
        <w:tc>
          <w:tcPr>
            <w:tcW w:type="dxa" w:w="8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0" w:right="0" w:firstLine="0"/>
              <w:jc w:val="center"/>
            </w:pPr>
            <w:r>
              <w:rPr>
                <w:rFonts w:ascii="Arial" w:hAnsi="Arial" w:eastAsia="Arial"/>
                <w:b/>
                <w:i w:val="0"/>
                <w:color w:val="000000"/>
                <w:sz w:val="22"/>
              </w:rPr>
              <w:t xml:space="preserve">Lang </w:t>
            </w:r>
            <w:r>
              <w:br/>
            </w:r>
            <w:r>
              <w:rPr>
                <w:rFonts w:ascii="Arial" w:hAnsi="Arial" w:eastAsia="Arial"/>
                <w:b/>
                <w:i w:val="0"/>
                <w:color w:val="000000"/>
                <w:sz w:val="22"/>
              </w:rPr>
              <w:t xml:space="preserve">uage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4" w:right="0" w:firstLine="0"/>
              <w:jc w:val="left"/>
            </w:pPr>
            <w:r>
              <w:rPr>
                <w:rFonts w:ascii="Arial" w:hAnsi="Arial" w:eastAsia="Arial"/>
                <w:b/>
                <w:i w:val="0"/>
                <w:color w:val="000000"/>
                <w:sz w:val="22"/>
              </w:rPr>
              <w:t xml:space="preserve">Updat </w:t>
            </w:r>
            <w:r>
              <w:rPr>
                <w:rFonts w:ascii="Arial" w:hAnsi="Arial" w:eastAsia="Arial"/>
                <w:b/>
                <w:i w:val="0"/>
                <w:color w:val="000000"/>
                <w:sz w:val="22"/>
              </w:rPr>
              <w:t xml:space="preserve">e </w:t>
            </w:r>
            <w:r>
              <w:br/>
            </w:r>
            <w:r>
              <w:rPr>
                <w:rFonts w:ascii="Arial" w:hAnsi="Arial" w:eastAsia="Arial"/>
                <w:b/>
                <w:i w:val="0"/>
                <w:color w:val="000000"/>
                <w:sz w:val="22"/>
              </w:rPr>
              <w:t xml:space="preserve">frequ </w:t>
            </w:r>
            <w:r>
              <w:br/>
            </w:r>
            <w:r>
              <w:rPr>
                <w:rFonts w:ascii="Arial" w:hAnsi="Arial" w:eastAsia="Arial"/>
                <w:b/>
                <w:i w:val="0"/>
                <w:color w:val="000000"/>
                <w:sz w:val="22"/>
              </w:rPr>
              <w:t xml:space="preserve">ency </w:t>
            </w:r>
          </w:p>
        </w:tc>
        <w:tc>
          <w:tcPr>
            <w:tcW w:type="dxa" w:w="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2" w:after="0"/>
              <w:ind w:left="104" w:right="0" w:firstLine="0"/>
              <w:jc w:val="left"/>
            </w:pPr>
            <w:r>
              <w:rPr>
                <w:rFonts w:ascii="Arial" w:hAnsi="Arial" w:eastAsia="Arial"/>
                <w:b/>
                <w:i w:val="0"/>
                <w:color w:val="000000"/>
                <w:sz w:val="22"/>
              </w:rPr>
              <w:t xml:space="preserve">Contra </w:t>
            </w:r>
            <w:r>
              <w:rPr>
                <w:rFonts w:ascii="Arial" w:hAnsi="Arial" w:eastAsia="Arial"/>
                <w:b/>
                <w:i w:val="0"/>
                <w:color w:val="000000"/>
                <w:sz w:val="22"/>
              </w:rPr>
              <w:t xml:space="preserve">cting </w:t>
            </w:r>
            <w:r>
              <w:br/>
            </w:r>
            <w:r>
              <w:rPr>
                <w:rFonts w:ascii="Arial" w:hAnsi="Arial" w:eastAsia="Arial"/>
                <w:b/>
                <w:i w:val="0"/>
                <w:color w:val="000000"/>
                <w:sz w:val="22"/>
              </w:rPr>
              <w:t xml:space="preserve">party </w:t>
            </w:r>
          </w:p>
        </w:tc>
        <w:tc>
          <w:tcPr>
            <w:tcW w:type="dxa" w:w="7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2" w:after="0"/>
              <w:ind w:left="102" w:right="0" w:firstLine="0"/>
              <w:jc w:val="left"/>
            </w:pPr>
            <w:r>
              <w:rPr>
                <w:rFonts w:ascii="Arial" w:hAnsi="Arial" w:eastAsia="Arial"/>
                <w:b/>
                <w:i w:val="0"/>
                <w:color w:val="000000"/>
                <w:sz w:val="22"/>
              </w:rPr>
              <w:t xml:space="preserve">Last </w:t>
            </w:r>
            <w:r>
              <w:rPr>
                <w:rFonts w:ascii="Arial" w:hAnsi="Arial" w:eastAsia="Arial"/>
                <w:b/>
                <w:i w:val="0"/>
                <w:color w:val="000000"/>
                <w:sz w:val="22"/>
              </w:rPr>
              <w:t xml:space="preserve">upd </w:t>
            </w:r>
            <w:r>
              <w:br/>
            </w:r>
            <w:r>
              <w:rPr>
                <w:rFonts w:ascii="Arial" w:hAnsi="Arial" w:eastAsia="Arial"/>
                <w:b/>
                <w:i w:val="0"/>
                <w:color w:val="000000"/>
                <w:sz w:val="22"/>
              </w:rPr>
              <w:t xml:space="preserve">ated </w:t>
            </w:r>
            <w:r>
              <w:rPr>
                <w:rFonts w:ascii="Arial" w:hAnsi="Arial" w:eastAsia="Arial"/>
                <w:b/>
                <w:i w:val="0"/>
                <w:color w:val="000000"/>
                <w:sz w:val="22"/>
              </w:rPr>
              <w:t xml:space="preserve">date </w:t>
            </w:r>
          </w:p>
        </w:tc>
        <w:tc>
          <w:tcPr>
            <w:tcW w:type="dxa" w:w="1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576" w:firstLine="0"/>
              <w:jc w:val="left"/>
            </w:pPr>
            <w:r>
              <w:rPr>
                <w:rFonts w:ascii="Arial" w:hAnsi="Arial" w:eastAsia="Arial"/>
                <w:b/>
                <w:i w:val="0"/>
                <w:color w:val="000000"/>
                <w:sz w:val="22"/>
              </w:rPr>
              <w:t>Current holat</w:t>
            </w:r>
            <w:r>
              <w:rPr>
                <w:rFonts w:ascii="Arial" w:hAnsi="Arial" w:eastAsia="Arial"/>
                <w:b/>
                <w:i w:val="0"/>
                <w:color w:val="000000"/>
                <w:sz w:val="22"/>
              </w:rPr>
            </w:r>
          </w:p>
        </w:tc>
        <w:tc>
          <w:tcPr>
            <w:tcW w:type="dxa" w:w="10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4" w:right="0" w:firstLine="0"/>
              <w:jc w:val="left"/>
            </w:pPr>
            <w:r>
              <w:rPr>
                <w:rFonts w:ascii="Arial" w:hAnsi="Arial" w:eastAsia="Arial"/>
                <w:b/>
                <w:i w:val="0"/>
                <w:color w:val="000000"/>
                <w:sz w:val="22"/>
              </w:rPr>
              <w:t xml:space="preserve">Disadva </w:t>
            </w:r>
            <w:r>
              <w:rPr>
                <w:rFonts w:ascii="Arial" w:hAnsi="Arial" w:eastAsia="Arial"/>
                <w:b/>
                <w:i w:val="0"/>
                <w:color w:val="000000"/>
                <w:sz w:val="22"/>
              </w:rPr>
              <w:t xml:space="preserve">ntage </w:t>
            </w:r>
          </w:p>
        </w:tc>
      </w:tr>
      <w:tr>
        <w:trPr>
          <w:trHeight w:hRule="exact" w:val="1756"/>
        </w:trPr>
        <w:tc>
          <w:tcPr>
            <w:tcW w:type="dxa" w:w="384"/>
            <w:tcBorders>
              <w:start w:sz="3.1999999999999886"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2"/>
              </w:rPr>
              <w:t xml:space="preserve">1 </w:t>
            </w:r>
          </w:p>
        </w:tc>
        <w:tc>
          <w:tcPr>
            <w:tcW w:type="dxa" w:w="109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2"/>
              </w:rPr>
              <w:t xml:space="preserve">Universit </w:t>
            </w:r>
            <w:r>
              <w:rPr>
                <w:rFonts w:ascii="Arial" w:hAnsi="Arial" w:eastAsia="Arial"/>
                <w:b w:val="0"/>
                <w:i w:val="0"/>
                <w:color w:val="000000"/>
                <w:sz w:val="22"/>
              </w:rPr>
              <w:t xml:space="preserve">y </w:t>
            </w:r>
            <w:r>
              <w:br/>
            </w:r>
            <w:r>
              <w:rPr>
                <w:rFonts w:ascii="Arial" w:hAnsi="Arial" w:eastAsia="Arial"/>
                <w:b w:val="0"/>
                <w:i w:val="0"/>
                <w:color w:val="000000"/>
                <w:sz w:val="22"/>
              </w:rPr>
              <w:t xml:space="preserve">structure </w:t>
            </w:r>
            <w:r>
              <w:rPr>
                <w:rFonts w:ascii="Arial" w:hAnsi="Arial" w:eastAsia="Arial"/>
                <w:b w:val="0"/>
                <w:i w:val="0"/>
                <w:color w:val="000000"/>
                <w:sz w:val="22"/>
              </w:rPr>
              <w:t xml:space="preserve">and </w:t>
            </w:r>
            <w:r>
              <w:br/>
            </w:r>
            <w:r>
              <w:rPr>
                <w:rFonts w:ascii="Arial" w:hAnsi="Arial" w:eastAsia="Arial"/>
                <w:b w:val="0"/>
                <w:i w:val="0"/>
                <w:color w:val="000000"/>
                <w:sz w:val="22"/>
              </w:rPr>
              <w:t xml:space="preserve">manage </w:t>
            </w:r>
            <w:r>
              <w:br/>
            </w:r>
            <w:r>
              <w:rPr>
                <w:rFonts w:ascii="Arial" w:hAnsi="Arial" w:eastAsia="Arial"/>
                <w:b w:val="0"/>
                <w:i w:val="0"/>
                <w:color w:val="000000"/>
                <w:sz w:val="22"/>
              </w:rPr>
              <w:t xml:space="preserve">ment </w:t>
            </w:r>
          </w:p>
        </w:tc>
        <w:tc>
          <w:tcPr>
            <w:tcW w:type="dxa" w:w="932"/>
            <w:tcBorders>
              <w:start w:sz="4.0" w:val="single" w:color="#000000"/>
              <w:top w:sz="4.0" w:val="single" w:color="#000000"/>
              <w:end w:sz="4.0" w:val="single" w:color="#000000"/>
              <w:bottom w:sz="3.199999999999818" w:val="single" w:color="#000000"/>
            </w:tcBorders>
            <w:tcMar>
              <w:start w:w="0" w:type="dxa"/>
              <w:end w:w="0" w:type="dxa"/>
            </w:tcMar>
          </w:tcPr>
          <w:p/>
        </w:tc>
        <w:tc>
          <w:tcPr>
            <w:tcW w:type="dxa" w:w="1160"/>
            <w:tcBorders>
              <w:start w:sz="4.0" w:val="single" w:color="#000000"/>
              <w:top w:sz="4.0" w:val="single" w:color="#000000"/>
              <w:end w:sz="4.0" w:val="single" w:color="#000000"/>
              <w:bottom w:sz="3.199999999999818" w:val="single" w:color="#000000"/>
            </w:tcBorders>
            <w:tcMar>
              <w:start w:w="0" w:type="dxa"/>
              <w:end w:w="0" w:type="dxa"/>
            </w:tcMar>
          </w:tcPr>
          <w:p/>
        </w:tc>
        <w:tc>
          <w:tcPr>
            <w:tcW w:type="dxa" w:w="832"/>
            <w:tcBorders>
              <w:start w:sz="4.0" w:val="single" w:color="#000000"/>
              <w:top w:sz="4.0" w:val="single" w:color="#000000"/>
              <w:end w:sz="4.0" w:val="single" w:color="#000000"/>
              <w:bottom w:sz="3.199999999999818" w:val="single" w:color="#000000"/>
            </w:tcBorders>
            <w:tcMar>
              <w:start w:w="0" w:type="dxa"/>
              <w:end w:w="0" w:type="dxa"/>
            </w:tcMar>
          </w:tcP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624" w:val="left"/>
              </w:tabs>
              <w:autoSpaceDE w:val="0"/>
              <w:widowControl/>
              <w:spacing w:line="266" w:lineRule="auto" w:before="6" w:after="0"/>
              <w:ind w:left="104" w:right="0" w:firstLine="0"/>
              <w:jc w:val="left"/>
            </w:pPr>
            <w:r>
              <w:rPr>
                <w:rFonts w:ascii="Arial" w:hAnsi="Arial" w:eastAsia="Arial"/>
                <w:b w:val="0"/>
                <w:i w:val="0"/>
                <w:color w:val="000000"/>
                <w:sz w:val="22"/>
              </w:rPr>
              <w:t xml:space="preserve">When </w:t>
            </w:r>
            <w:r>
              <w:rPr>
                <w:rFonts w:ascii="Arial" w:hAnsi="Arial" w:eastAsia="Arial"/>
                <w:b w:val="0"/>
                <w:i w:val="0"/>
                <w:color w:val="000000"/>
                <w:sz w:val="22"/>
              </w:rPr>
              <w:t xml:space="preserve">there </w:t>
            </w:r>
            <w:r>
              <w:br/>
            </w:r>
            <w:r>
              <w:rPr>
                <w:rFonts w:ascii="Arial" w:hAnsi="Arial" w:eastAsia="Arial"/>
                <w:b w:val="0"/>
                <w:i w:val="0"/>
                <w:color w:val="000000"/>
                <w:sz w:val="22"/>
              </w:rPr>
              <w:t xml:space="preserve">is </w:t>
            </w:r>
            <w:r>
              <w:tab/>
            </w:r>
            <w:r>
              <w:rPr>
                <w:rFonts w:ascii="Arial" w:hAnsi="Arial" w:eastAsia="Arial"/>
                <w:b w:val="0"/>
                <w:i w:val="0"/>
                <w:color w:val="000000"/>
                <w:sz w:val="22"/>
              </w:rPr>
              <w:t xml:space="preserve">a </w:t>
            </w:r>
            <w:r>
              <w:rPr>
                <w:rFonts w:ascii="Arial" w:hAnsi="Arial" w:eastAsia="Arial"/>
                <w:b w:val="0"/>
                <w:i w:val="0"/>
                <w:color w:val="000000"/>
                <w:sz w:val="22"/>
              </w:rPr>
              <w:t xml:space="preserve">chang </w:t>
            </w:r>
            <w:r>
              <w:br/>
            </w:r>
            <w:r>
              <w:rPr>
                <w:rFonts w:ascii="Arial" w:hAnsi="Arial" w:eastAsia="Arial"/>
                <w:b w:val="0"/>
                <w:i w:val="0"/>
                <w:color w:val="000000"/>
                <w:sz w:val="22"/>
              </w:rPr>
              <w:t xml:space="preserve">e </w:t>
            </w:r>
          </w:p>
        </w:tc>
        <w:tc>
          <w:tcPr>
            <w:tcW w:type="dxa" w:w="946"/>
            <w:tcBorders>
              <w:start w:sz="4.0" w:val="single" w:color="#000000"/>
              <w:top w:sz="4.0" w:val="single" w:color="#000000"/>
              <w:end w:sz="4.0" w:val="single" w:color="#000000"/>
              <w:bottom w:sz="3.199999999999818" w:val="single" w:color="#000000"/>
            </w:tcBorders>
            <w:tcMar>
              <w:start w:w="0" w:type="dxa"/>
              <w:end w:w="0" w:type="dxa"/>
            </w:tcMar>
          </w:tcPr>
          <w:p/>
        </w:tc>
        <w:tc>
          <w:tcPr>
            <w:tcW w:type="dxa" w:w="720"/>
            <w:tcBorders>
              <w:start w:sz="4.0" w:val="single" w:color="#000000"/>
              <w:top w:sz="4.0" w:val="single" w:color="#000000"/>
              <w:end w:sz="4.0" w:val="single" w:color="#000000"/>
              <w:bottom w:sz="3.199999999999818" w:val="single" w:color="#000000"/>
            </w:tcBorders>
            <w:tcMar>
              <w:start w:w="0" w:type="dxa"/>
              <w:end w:w="0" w:type="dxa"/>
            </w:tcMar>
          </w:tcPr>
          <w:p/>
        </w:tc>
        <w:tc>
          <w:tcPr>
            <w:tcW w:type="dxa" w:w="16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0" w:after="0"/>
              <w:ind w:left="106" w:right="144" w:firstLine="0"/>
              <w:jc w:val="left"/>
            </w:pPr>
            <w:r>
              <w:rPr>
                <w:rFonts w:ascii="Segoe UI Symbol" w:hAnsi="Segoe UI Symbol" w:eastAsia="Segoe UI Symbol"/>
                <w:b w:val="0"/>
                <w:i w:val="0"/>
                <w:color w:val="000000"/>
                <w:sz w:val="22"/>
              </w:rPr>
              <w:t>☐</w:t>
            </w:r>
            <w:r>
              <w:rPr>
                <w:rFonts w:ascii="Arial" w:hAnsi="Arial" w:eastAsia="Arial"/>
                <w:b w:val="0"/>
                <w:i w:val="0"/>
                <w:color w:val="000000"/>
                <w:sz w:val="22"/>
              </w:rPr>
              <w:t>current</w:t>
            </w:r>
            <w:r>
              <w:rPr>
                <w:rFonts w:ascii="Segoe UI Symbol" w:hAnsi="Segoe UI Symbol" w:eastAsia="Segoe UI Symbol"/>
                <w:b w:val="0"/>
                <w:i w:val="0"/>
                <w:color w:val="000000"/>
                <w:sz w:val="22"/>
              </w:rPr>
              <w:t>☐</w:t>
            </w:r>
            <w:r>
              <w:rPr>
                <w:rFonts w:ascii="Arial" w:hAnsi="Arial" w:eastAsia="Arial"/>
                <w:b w:val="0"/>
                <w:i w:val="0"/>
                <w:color w:val="000000"/>
                <w:sz w:val="22"/>
              </w:rPr>
              <w:t xml:space="preserve">out </w:t>
            </w:r>
            <w:r>
              <w:rPr>
                <w:rFonts w:ascii="Arial" w:hAnsi="Arial" w:eastAsia="Arial"/>
                <w:b w:val="0"/>
                <w:i w:val="0"/>
                <w:color w:val="000000"/>
                <w:sz w:val="22"/>
              </w:rPr>
              <w:t>dated</w:t>
            </w:r>
            <w:r>
              <w:rPr>
                <w:rFonts w:ascii="Segoe UI Symbol" w:hAnsi="Segoe UI Symbol" w:eastAsia="Segoe UI Symbol"/>
                <w:b w:val="0"/>
                <w:i w:val="0"/>
                <w:color w:val="000000"/>
                <w:sz w:val="22"/>
              </w:rPr>
              <w:t>☐</w:t>
            </w:r>
            <w:r>
              <w:rPr>
                <w:rFonts w:ascii="Arial" w:hAnsi="Arial" w:eastAsia="Arial"/>
                <w:b w:val="0"/>
                <w:i w:val="0"/>
                <w:color w:val="000000"/>
                <w:sz w:val="22"/>
              </w:rPr>
              <w:t xml:space="preserve">not </w:t>
            </w:r>
            <w:r>
              <w:br/>
            </w:r>
            <w:r>
              <w:rPr>
                <w:rFonts w:ascii="Arial" w:hAnsi="Arial" w:eastAsia="Arial"/>
                <w:b w:val="0"/>
                <w:i w:val="0"/>
                <w:color w:val="000000"/>
                <w:sz w:val="22"/>
              </w:rPr>
              <w:t xml:space="preserve">available </w:t>
            </w:r>
          </w:p>
        </w:tc>
        <w:tc>
          <w:tcPr>
            <w:tcW w:type="dxa" w:w="106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758"/>
        </w:trPr>
        <w:tc>
          <w:tcPr>
            <w:tcW w:type="dxa" w:w="384"/>
            <w:tcBorders>
              <w:start w:sz="3.1999999999999886" w:val="single" w:color="#000000"/>
              <w:top w:sz="3.199999999999818"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2"/>
              </w:rPr>
              <w:t xml:space="preserve">2 </w:t>
            </w:r>
          </w:p>
        </w:tc>
        <w:tc>
          <w:tcPr>
            <w:tcW w:type="dxa" w:w="1090"/>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6" w:right="0" w:firstLine="0"/>
              <w:jc w:val="left"/>
            </w:pPr>
            <w:r>
              <w:rPr>
                <w:rFonts w:ascii="Arial" w:hAnsi="Arial" w:eastAsia="Arial"/>
                <w:b w:val="0"/>
                <w:i w:val="0"/>
                <w:color w:val="000000"/>
                <w:sz w:val="22"/>
              </w:rPr>
              <w:t xml:space="preserve">Educatio </w:t>
            </w:r>
            <w:r>
              <w:rPr>
                <w:rFonts w:ascii="Arial" w:hAnsi="Arial" w:eastAsia="Arial"/>
                <w:b w:val="0"/>
                <w:i w:val="0"/>
                <w:color w:val="000000"/>
                <w:sz w:val="22"/>
              </w:rPr>
              <w:t xml:space="preserve">nal </w:t>
            </w:r>
            <w:r>
              <w:br/>
            </w:r>
            <w:r>
              <w:rPr>
                <w:rFonts w:ascii="Arial" w:hAnsi="Arial" w:eastAsia="Arial"/>
                <w:b w:val="0"/>
                <w:i w:val="0"/>
                <w:color w:val="000000"/>
                <w:sz w:val="22"/>
              </w:rPr>
              <w:t xml:space="preserve">program </w:t>
            </w:r>
            <w:r>
              <w:rPr>
                <w:rFonts w:ascii="Arial" w:hAnsi="Arial" w:eastAsia="Arial"/>
                <w:b w:val="0"/>
                <w:i w:val="0"/>
                <w:color w:val="000000"/>
                <w:sz w:val="22"/>
              </w:rPr>
              <w:t xml:space="preserve">s </w:t>
            </w:r>
          </w:p>
        </w:tc>
        <w:tc>
          <w:tcPr>
            <w:tcW w:type="dxa" w:w="932"/>
            <w:tcBorders>
              <w:start w:sz="4.0" w:val="single" w:color="#000000"/>
              <w:top w:sz="3.199999999999818" w:val="single" w:color="#000000"/>
              <w:end w:sz="4.0" w:val="single" w:color="#000000"/>
              <w:bottom w:sz="4.0" w:val="single" w:color="#000000"/>
            </w:tcBorders>
            <w:tcMar>
              <w:start w:w="0" w:type="dxa"/>
              <w:end w:w="0" w:type="dxa"/>
            </w:tcMar>
          </w:tcPr>
          <w:p/>
        </w:tc>
        <w:tc>
          <w:tcPr>
            <w:tcW w:type="dxa" w:w="1160"/>
            <w:tcBorders>
              <w:start w:sz="4.0" w:val="single" w:color="#000000"/>
              <w:top w:sz="3.199999999999818" w:val="single" w:color="#000000"/>
              <w:end w:sz="4.0" w:val="single" w:color="#000000"/>
              <w:bottom w:sz="4.0" w:val="single" w:color="#000000"/>
            </w:tcBorders>
            <w:tcMar>
              <w:start w:w="0" w:type="dxa"/>
              <w:end w:w="0" w:type="dxa"/>
            </w:tcMar>
          </w:tcPr>
          <w:p/>
        </w:tc>
        <w:tc>
          <w:tcPr>
            <w:tcW w:type="dxa" w:w="832"/>
            <w:tcBorders>
              <w:start w:sz="4.0" w:val="single" w:color="#000000"/>
              <w:top w:sz="3.199999999999818" w:val="single" w:color="#000000"/>
              <w:end w:sz="4.0" w:val="single" w:color="#000000"/>
              <w:bottom w:sz="4.0" w:val="single" w:color="#000000"/>
            </w:tcBorders>
            <w:tcMar>
              <w:start w:w="0" w:type="dxa"/>
              <w:end w:w="0" w:type="dxa"/>
            </w:tcMar>
          </w:tcP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4" w:right="0" w:firstLine="0"/>
              <w:jc w:val="left"/>
            </w:pPr>
            <w:r>
              <w:rPr>
                <w:rFonts w:ascii="Arial" w:hAnsi="Arial" w:eastAsia="Arial"/>
                <w:b w:val="0"/>
                <w:i w:val="0"/>
                <w:color w:val="000000"/>
                <w:sz w:val="22"/>
              </w:rPr>
              <w:t xml:space="preserve">Every </w:t>
            </w:r>
            <w:r>
              <w:br/>
            </w:r>
            <w:r>
              <w:rPr>
                <w:rFonts w:ascii="Arial" w:hAnsi="Arial" w:eastAsia="Arial"/>
                <w:b w:val="0"/>
                <w:i w:val="0"/>
                <w:color w:val="000000"/>
                <w:sz w:val="22"/>
              </w:rPr>
              <w:t xml:space="preserve">school </w:t>
            </w:r>
            <w:r>
              <w:rPr>
                <w:rFonts w:ascii="Arial" w:hAnsi="Arial" w:eastAsia="Arial"/>
                <w:b w:val="0"/>
                <w:i w:val="0"/>
                <w:color w:val="000000"/>
                <w:sz w:val="22"/>
              </w:rPr>
              <w:t xml:space="preserve">year </w:t>
            </w:r>
            <w:r>
              <w:br/>
            </w:r>
            <w:r>
              <w:rPr>
                <w:rFonts w:ascii="Arial" w:hAnsi="Arial" w:eastAsia="Arial"/>
                <w:b w:val="0"/>
                <w:i w:val="0"/>
                <w:color w:val="000000"/>
                <w:sz w:val="22"/>
              </w:rPr>
              <w:t xml:space="preserve">and </w:t>
            </w:r>
            <w:r>
              <w:br/>
            </w:r>
            <w:r>
              <w:rPr>
                <w:rFonts w:ascii="Arial" w:hAnsi="Arial" w:eastAsia="Arial"/>
                <w:b w:val="0"/>
                <w:i w:val="0"/>
                <w:color w:val="000000"/>
                <w:sz w:val="22"/>
              </w:rPr>
              <w:t xml:space="preserve">chang </w:t>
            </w:r>
            <w:r>
              <w:br/>
            </w:r>
            <w:r>
              <w:rPr>
                <w:rFonts w:ascii="Arial" w:hAnsi="Arial" w:eastAsia="Arial"/>
                <w:b w:val="0"/>
                <w:i w:val="0"/>
                <w:color w:val="000000"/>
                <w:sz w:val="22"/>
              </w:rPr>
              <w:t xml:space="preserve">e </w:t>
            </w:r>
          </w:p>
        </w:tc>
        <w:tc>
          <w:tcPr>
            <w:tcW w:type="dxa" w:w="946"/>
            <w:tcBorders>
              <w:start w:sz="4.0" w:val="single" w:color="#000000"/>
              <w:top w:sz="3.199999999999818" w:val="single" w:color="#000000"/>
              <w:end w:sz="4.0" w:val="single" w:color="#000000"/>
              <w:bottom w:sz="4.0" w:val="single" w:color="#000000"/>
            </w:tcBorders>
            <w:tcMar>
              <w:start w:w="0" w:type="dxa"/>
              <w:end w:w="0" w:type="dxa"/>
            </w:tcMar>
          </w:tcPr>
          <w:p/>
        </w:tc>
        <w:tc>
          <w:tcPr>
            <w:tcW w:type="dxa" w:w="720"/>
            <w:tcBorders>
              <w:start w:sz="4.0" w:val="single" w:color="#000000"/>
              <w:top w:sz="3.199999999999818" w:val="single" w:color="#000000"/>
              <w:end w:sz="4.0" w:val="single" w:color="#000000"/>
              <w:bottom w:sz="4.0" w:val="single" w:color="#000000"/>
            </w:tcBorders>
            <w:tcMar>
              <w:start w:w="0" w:type="dxa"/>
              <w:end w:w="0" w:type="dxa"/>
            </w:tcMar>
          </w:tcPr>
          <w:p/>
        </w:tc>
        <w:tc>
          <w:tcPr>
            <w:tcW w:type="dxa" w:w="1646"/>
            <w:tcBorders>
              <w:start w:sz="4.0" w:val="single" w:color="#000000"/>
              <w:top w:sz="3.199999999999818" w:val="single" w:color="#000000"/>
              <w:end w:sz="4.0" w:val="single" w:color="#000000"/>
              <w:bottom w:sz="4.0" w:val="single" w:color="#000000"/>
            </w:tcBorders>
            <w:tcMar>
              <w:start w:w="0" w:type="dxa"/>
              <w:end w:w="0" w:type="dxa"/>
            </w:tcMar>
          </w:tcPr>
          <w:p/>
        </w:tc>
        <w:tc>
          <w:tcPr>
            <w:tcW w:type="dxa" w:w="106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754"/>
        </w:trPr>
        <w:tc>
          <w:tcPr>
            <w:tcW w:type="dxa" w:w="384"/>
            <w:tcBorders>
              <w:start w:sz="3.1999999999999886" w:val="single" w:color="#000000"/>
              <w:top w:sz="4.0" w:val="single" w:color="#000000"/>
              <w:end w:sz="3.199999999999932"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2"/>
              </w:rPr>
              <w:t xml:space="preserve">3 </w:t>
            </w:r>
          </w:p>
        </w:tc>
        <w:tc>
          <w:tcPr>
            <w:tcW w:type="dxa" w:w="109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tabs>
                <w:tab w:pos="724" w:val="left"/>
              </w:tabs>
              <w:autoSpaceDE w:val="0"/>
              <w:widowControl/>
              <w:spacing w:line="269" w:lineRule="auto" w:before="4" w:after="0"/>
              <w:ind w:left="106" w:right="0" w:firstLine="0"/>
              <w:jc w:val="left"/>
            </w:pPr>
            <w:r>
              <w:rPr>
                <w:rFonts w:ascii="Arial" w:hAnsi="Arial" w:eastAsia="Arial"/>
                <w:b w:val="0"/>
                <w:i w:val="0"/>
                <w:color w:val="000000"/>
                <w:sz w:val="22"/>
              </w:rPr>
              <w:t xml:space="preserve">Admissi </w:t>
              <w:br/>
              <w:t xml:space="preserve">ons and inshaklati on </w:t>
              <w:tab/>
              <w:t xml:space="preserve">for applican </w:t>
              <w:br/>
              <w:t>ts</w:t>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3.200000000000273" w:val="single" w:color="#000000"/>
            </w:tcBorders>
            <w:tcMar>
              <w:start w:w="0" w:type="dxa"/>
              <w:end w:w="0" w:type="dxa"/>
            </w:tcMar>
          </w:tcPr>
          <w:p/>
        </w:tc>
        <w:tc>
          <w:tcPr>
            <w:tcW w:type="dxa" w:w="1160"/>
            <w:tcBorders>
              <w:start w:sz="4.0" w:val="single" w:color="#000000"/>
              <w:top w:sz="4.0" w:val="single" w:color="#000000"/>
              <w:end w:sz="4.0" w:val="single" w:color="#000000"/>
              <w:bottom w:sz="3.200000000000273" w:val="single" w:color="#000000"/>
            </w:tcBorders>
            <w:tcMar>
              <w:start w:w="0" w:type="dxa"/>
              <w:end w:w="0" w:type="dxa"/>
            </w:tcMar>
          </w:tcPr>
          <w:p/>
        </w:tc>
        <w:tc>
          <w:tcPr>
            <w:tcW w:type="dxa" w:w="832"/>
            <w:tcBorders>
              <w:start w:sz="4.0" w:val="single" w:color="#000000"/>
              <w:top w:sz="4.0" w:val="single" w:color="#000000"/>
              <w:end w:sz="4.0" w:val="single" w:color="#000000"/>
              <w:bottom w:sz="3.200000000000273" w:val="single" w:color="#000000"/>
            </w:tcBorders>
            <w:tcMar>
              <w:start w:w="0" w:type="dxa"/>
              <w:end w:w="0" w:type="dxa"/>
            </w:tcMar>
          </w:tcP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auto" w:before="4" w:after="0"/>
              <w:ind w:left="104" w:right="0" w:firstLine="0"/>
              <w:jc w:val="left"/>
            </w:pPr>
            <w:r>
              <w:rPr>
                <w:rFonts w:ascii="Arial" w:hAnsi="Arial" w:eastAsia="Arial"/>
                <w:b w:val="0"/>
                <w:i w:val="0"/>
                <w:color w:val="000000"/>
                <w:sz w:val="22"/>
              </w:rPr>
              <w:t xml:space="preserve">Durin </w:t>
            </w:r>
            <w:r>
              <w:br/>
            </w:r>
            <w:r>
              <w:rPr>
                <w:rFonts w:ascii="Arial" w:hAnsi="Arial" w:eastAsia="Arial"/>
                <w:b w:val="0"/>
                <w:i w:val="0"/>
                <w:color w:val="000000"/>
                <w:sz w:val="22"/>
              </w:rPr>
              <w:t xml:space="preserve">g the </w:t>
            </w:r>
            <w:r>
              <w:rPr>
                <w:rFonts w:ascii="Arial" w:hAnsi="Arial" w:eastAsia="Arial"/>
                <w:b w:val="0"/>
                <w:i w:val="0"/>
                <w:color w:val="000000"/>
                <w:sz w:val="22"/>
              </w:rPr>
              <w:t xml:space="preserve">admis </w:t>
            </w:r>
            <w:r>
              <w:br/>
            </w:r>
            <w:r>
              <w:rPr>
                <w:rFonts w:ascii="Arial" w:hAnsi="Arial" w:eastAsia="Arial"/>
                <w:b w:val="0"/>
                <w:i w:val="0"/>
                <w:color w:val="000000"/>
                <w:sz w:val="22"/>
              </w:rPr>
              <w:t xml:space="preserve">sion </w:t>
            </w:r>
            <w:r>
              <w:br/>
            </w:r>
            <w:r>
              <w:rPr>
                <w:rFonts w:ascii="Arial" w:hAnsi="Arial" w:eastAsia="Arial"/>
                <w:b w:val="0"/>
                <w:i w:val="0"/>
                <w:color w:val="000000"/>
                <w:sz w:val="22"/>
              </w:rPr>
              <w:t xml:space="preserve">period </w:t>
            </w:r>
          </w:p>
        </w:tc>
        <w:tc>
          <w:tcPr>
            <w:tcW w:type="dxa" w:w="946"/>
            <w:tcBorders>
              <w:start w:sz="4.0" w:val="single" w:color="#000000"/>
              <w:top w:sz="4.0" w:val="single" w:color="#000000"/>
              <w:end w:sz="4.0" w:val="single" w:color="#000000"/>
              <w:bottom w:sz="3.200000000000273" w:val="single" w:color="#000000"/>
            </w:tcBorders>
            <w:tcMar>
              <w:start w:w="0" w:type="dxa"/>
              <w:end w:w="0" w:type="dxa"/>
            </w:tcMar>
          </w:tcPr>
          <w:p/>
        </w:tc>
        <w:tc>
          <w:tcPr>
            <w:tcW w:type="dxa" w:w="720"/>
            <w:tcBorders>
              <w:start w:sz="4.0" w:val="single" w:color="#000000"/>
              <w:top w:sz="4.0" w:val="single" w:color="#000000"/>
              <w:end w:sz="4.0" w:val="single" w:color="#000000"/>
              <w:bottom w:sz="3.200000000000273" w:val="single" w:color="#000000"/>
            </w:tcBorders>
            <w:tcMar>
              <w:start w:w="0" w:type="dxa"/>
              <w:end w:w="0" w:type="dxa"/>
            </w:tcMar>
          </w:tcPr>
          <w:p/>
        </w:tc>
        <w:tc>
          <w:tcPr>
            <w:tcW w:type="dxa" w:w="1646"/>
            <w:tcBorders>
              <w:start w:sz="4.0" w:val="single" w:color="#000000"/>
              <w:top w:sz="4.0" w:val="single" w:color="#000000"/>
              <w:end w:sz="4.0" w:val="single" w:color="#000000"/>
              <w:bottom w:sz="3.200000000000273" w:val="single" w:color="#000000"/>
            </w:tcBorders>
            <w:tcMar>
              <w:start w:w="0" w:type="dxa"/>
              <w:end w:w="0" w:type="dxa"/>
            </w:tcMar>
          </w:tcPr>
          <w:p/>
        </w:tc>
        <w:tc>
          <w:tcPr>
            <w:tcW w:type="dxa" w:w="1062"/>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1758"/>
        </w:trPr>
        <w:tc>
          <w:tcPr>
            <w:tcW w:type="dxa" w:w="384"/>
            <w:tcBorders>
              <w:start w:sz="3.1999999999999886" w:val="single" w:color="#000000"/>
              <w:top w:sz="3.200000000000273"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2"/>
              </w:rPr>
              <w:t xml:space="preserve">4 </w:t>
            </w:r>
          </w:p>
        </w:tc>
        <w:tc>
          <w:tcPr>
            <w:tcW w:type="dxa" w:w="109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9" w:lineRule="auto" w:before="4" w:after="0"/>
              <w:ind w:left="106" w:right="0" w:firstLine="0"/>
              <w:jc w:val="left"/>
            </w:pPr>
            <w:r>
              <w:rPr>
                <w:rFonts w:ascii="Arial" w:hAnsi="Arial" w:eastAsia="Arial"/>
                <w:b w:val="0"/>
                <w:i w:val="0"/>
                <w:color w:val="000000"/>
                <w:sz w:val="22"/>
              </w:rPr>
              <w:t xml:space="preserve">Academi c </w:t>
              <w:br/>
              <w:t xml:space="preserve">calendar and key muddat </w:t>
              <w:br/>
              <w:t>s</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p>
        </w:tc>
        <w:tc>
          <w:tcPr>
            <w:tcW w:type="dxa" w:w="932"/>
            <w:tcBorders>
              <w:start w:sz="4.0" w:val="single" w:color="#000000"/>
              <w:top w:sz="3.200000000000273" w:val="single" w:color="#000000"/>
              <w:end w:sz="4.0" w:val="single" w:color="#000000"/>
              <w:bottom w:sz="4.0" w:val="single" w:color="#000000"/>
            </w:tcBorders>
            <w:tcMar>
              <w:start w:w="0" w:type="dxa"/>
              <w:end w:w="0" w:type="dxa"/>
            </w:tcMar>
          </w:tcPr>
          <w:p/>
        </w:tc>
        <w:tc>
          <w:tcPr>
            <w:tcW w:type="dxa" w:w="1160"/>
            <w:tcBorders>
              <w:start w:sz="4.0" w:val="single" w:color="#000000"/>
              <w:top w:sz="3.200000000000273" w:val="single" w:color="#000000"/>
              <w:end w:sz="4.0" w:val="single" w:color="#000000"/>
              <w:bottom w:sz="4.0" w:val="single" w:color="#000000"/>
            </w:tcBorders>
            <w:tcMar>
              <w:start w:w="0" w:type="dxa"/>
              <w:end w:w="0" w:type="dxa"/>
            </w:tcMar>
          </w:tcPr>
          <w:p/>
        </w:tc>
        <w:tc>
          <w:tcPr>
            <w:tcW w:type="dxa" w:w="832"/>
            <w:tcBorders>
              <w:start w:sz="4.0" w:val="single" w:color="#000000"/>
              <w:top w:sz="3.200000000000273" w:val="single" w:color="#000000"/>
              <w:end w:sz="4.0" w:val="single" w:color="#000000"/>
              <w:bottom w:sz="4.0" w:val="single" w:color="#000000"/>
            </w:tcBorders>
            <w:tcMar>
              <w:start w:w="0" w:type="dxa"/>
              <w:end w:w="0" w:type="dxa"/>
            </w:tcMar>
          </w:tcP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val="0"/>
                <w:i w:val="0"/>
                <w:color w:val="000000"/>
                <w:sz w:val="22"/>
              </w:rPr>
              <w:t xml:space="preserve">Every </w:t>
            </w:r>
            <w:r>
              <w:rPr>
                <w:rFonts w:ascii="Arial" w:hAnsi="Arial" w:eastAsia="Arial"/>
                <w:b w:val="0"/>
                <w:i w:val="0"/>
                <w:color w:val="000000"/>
                <w:sz w:val="22"/>
              </w:rPr>
              <w:t xml:space="preserve">acade </w:t>
            </w:r>
            <w:r>
              <w:rPr>
                <w:rFonts w:ascii="Arial" w:hAnsi="Arial" w:eastAsia="Arial"/>
                <w:b w:val="0"/>
                <w:i w:val="0"/>
                <w:color w:val="000000"/>
                <w:sz w:val="22"/>
              </w:rPr>
              <w:t xml:space="preserve">mic </w:t>
            </w:r>
            <w:r>
              <w:br/>
            </w:r>
            <w:r>
              <w:rPr>
                <w:rFonts w:ascii="Arial" w:hAnsi="Arial" w:eastAsia="Arial"/>
                <w:b w:val="0"/>
                <w:i w:val="0"/>
                <w:color w:val="000000"/>
                <w:sz w:val="22"/>
              </w:rPr>
              <w:t xml:space="preserve">year </w:t>
            </w:r>
          </w:p>
        </w:tc>
        <w:tc>
          <w:tcPr>
            <w:tcW w:type="dxa" w:w="946"/>
            <w:tcBorders>
              <w:start w:sz="4.0" w:val="single" w:color="#000000"/>
              <w:top w:sz="3.200000000000273" w:val="single" w:color="#000000"/>
              <w:end w:sz="4.0" w:val="single" w:color="#000000"/>
              <w:bottom w:sz="4.0" w:val="single" w:color="#000000"/>
            </w:tcBorders>
            <w:tcMar>
              <w:start w:w="0" w:type="dxa"/>
              <w:end w:w="0" w:type="dxa"/>
            </w:tcMar>
          </w:tcPr>
          <w:p/>
        </w:tc>
        <w:tc>
          <w:tcPr>
            <w:tcW w:type="dxa" w:w="720"/>
            <w:tcBorders>
              <w:start w:sz="4.0" w:val="single" w:color="#000000"/>
              <w:top w:sz="3.200000000000273" w:val="single" w:color="#000000"/>
              <w:end w:sz="4.0" w:val="single" w:color="#000000"/>
              <w:bottom w:sz="4.0" w:val="single" w:color="#000000"/>
            </w:tcBorders>
            <w:tcMar>
              <w:start w:w="0" w:type="dxa"/>
              <w:end w:w="0" w:type="dxa"/>
            </w:tcMar>
          </w:tcPr>
          <w:p/>
        </w:tc>
        <w:tc>
          <w:tcPr>
            <w:tcW w:type="dxa" w:w="1646"/>
            <w:tcBorders>
              <w:start w:sz="4.0" w:val="single" w:color="#000000"/>
              <w:top w:sz="3.200000000000273" w:val="single" w:color="#000000"/>
              <w:end w:sz="4.0" w:val="single" w:color="#000000"/>
              <w:bottom w:sz="4.0" w:val="single" w:color="#000000"/>
            </w:tcBorders>
            <w:tcMar>
              <w:start w:w="0" w:type="dxa"/>
              <w:end w:w="0" w:type="dxa"/>
            </w:tcMar>
          </w:tcPr>
          <w:p/>
        </w:tc>
        <w:tc>
          <w:tcPr>
            <w:tcW w:type="dxa" w:w="1062"/>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880"/>
        </w:trPr>
        <w:tc>
          <w:tcPr>
            <w:tcW w:type="dxa" w:w="384"/>
            <w:tcBorders>
              <w:start w:sz="3.1999999999999886" w:val="single" w:color="#000000"/>
              <w:top w:sz="4.0" w:val="single" w:color="#000000"/>
              <w:end w:sz="3.199999999999932" w:val="single" w:color="#000000"/>
              <w:bottom w:sz="3.2000000000007276"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2"/>
              </w:rPr>
              <w:t xml:space="preserve">5 </w:t>
            </w:r>
          </w:p>
        </w:tc>
        <w:tc>
          <w:tcPr>
            <w:tcW w:type="dxa" w:w="1090"/>
            <w:tcBorders>
              <w:start w:sz="3.199999999999932"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2" w:after="0"/>
              <w:ind w:left="106" w:right="68" w:firstLine="0"/>
              <w:jc w:val="both"/>
            </w:pPr>
            <w:r>
              <w:rPr>
                <w:rFonts w:ascii="Arial" w:hAnsi="Arial" w:eastAsia="Arial"/>
                <w:b w:val="0"/>
                <w:i w:val="0"/>
                <w:color w:val="000000"/>
                <w:sz w:val="22"/>
              </w:rPr>
              <w:t>Talaba Support Services</w:t>
            </w:r>
            <w:r>
              <w:rPr>
                <w:rFonts w:ascii="Arial" w:hAnsi="Arial" w:eastAsia="Arial"/>
                <w:b w:val="0"/>
                <w:i w:val="0"/>
                <w:color w:val="000000"/>
                <w:sz w:val="22"/>
              </w:rP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3.2000000000007276" w:val="single" w:color="#000000"/>
            </w:tcBorders>
            <w:tcMar>
              <w:start w:w="0" w:type="dxa"/>
              <w:end w:w="0" w:type="dxa"/>
            </w:tcMar>
          </w:tcPr>
          <w:p/>
        </w:tc>
        <w:tc>
          <w:tcPr>
            <w:tcW w:type="dxa" w:w="1160"/>
            <w:tcBorders>
              <w:start w:sz="4.0" w:val="single" w:color="#000000"/>
              <w:top w:sz="4.0" w:val="single" w:color="#000000"/>
              <w:end w:sz="4.0" w:val="single" w:color="#000000"/>
              <w:bottom w:sz="3.2000000000007276" w:val="single" w:color="#000000"/>
            </w:tcBorders>
            <w:tcMar>
              <w:start w:w="0" w:type="dxa"/>
              <w:end w:w="0" w:type="dxa"/>
            </w:tcMar>
          </w:tcPr>
          <w:p/>
        </w:tc>
        <w:tc>
          <w:tcPr>
            <w:tcW w:type="dxa" w:w="832"/>
            <w:tcBorders>
              <w:start w:sz="4.0" w:val="single" w:color="#000000"/>
              <w:top w:sz="4.0" w:val="single" w:color="#000000"/>
              <w:end w:sz="4.0" w:val="single" w:color="#000000"/>
              <w:bottom w:sz="3.2000000000007276" w:val="single" w:color="#000000"/>
            </w:tcBorders>
            <w:tcMar>
              <w:start w:w="0" w:type="dxa"/>
              <w:end w:w="0" w:type="dxa"/>
            </w:tcMar>
          </w:tcPr>
          <w:p/>
        </w:tc>
        <w:tc>
          <w:tcPr>
            <w:tcW w:type="dxa" w:w="86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2" w:after="0"/>
              <w:ind w:left="104" w:right="144" w:firstLine="0"/>
              <w:jc w:val="left"/>
            </w:pPr>
            <w:r>
              <w:rPr>
                <w:rFonts w:ascii="Arial" w:hAnsi="Arial" w:eastAsia="Arial"/>
                <w:b w:val="0"/>
                <w:i w:val="0"/>
                <w:color w:val="000000"/>
                <w:sz w:val="22"/>
              </w:rPr>
              <w:t xml:space="preserve">In </w:t>
            </w:r>
            <w:r>
              <w:br/>
            </w:r>
            <w:r>
              <w:rPr>
                <w:rFonts w:ascii="Arial" w:hAnsi="Arial" w:eastAsia="Arial"/>
                <w:b w:val="0"/>
                <w:i w:val="0"/>
                <w:color w:val="000000"/>
                <w:sz w:val="22"/>
              </w:rPr>
              <w:t xml:space="preserve">chang </w:t>
            </w:r>
            <w:r>
              <w:rPr>
                <w:rFonts w:ascii="Arial" w:hAnsi="Arial" w:eastAsia="Arial"/>
                <w:b w:val="0"/>
                <w:i w:val="0"/>
                <w:color w:val="000000"/>
                <w:sz w:val="22"/>
              </w:rPr>
              <w:t xml:space="preserve">e </w:t>
            </w:r>
          </w:p>
        </w:tc>
        <w:tc>
          <w:tcPr>
            <w:tcW w:type="dxa" w:w="946"/>
            <w:tcBorders>
              <w:start w:sz="4.0" w:val="single" w:color="#000000"/>
              <w:top w:sz="4.0" w:val="single" w:color="#000000"/>
              <w:end w:sz="4.0" w:val="single" w:color="#000000"/>
              <w:bottom w:sz="3.2000000000007276" w:val="single" w:color="#000000"/>
            </w:tcBorders>
            <w:tcMar>
              <w:start w:w="0" w:type="dxa"/>
              <w:end w:w="0" w:type="dxa"/>
            </w:tcMar>
          </w:tcPr>
          <w:p/>
        </w:tc>
        <w:tc>
          <w:tcPr>
            <w:tcW w:type="dxa" w:w="720"/>
            <w:tcBorders>
              <w:start w:sz="4.0" w:val="single" w:color="#000000"/>
              <w:top w:sz="4.0" w:val="single" w:color="#000000"/>
              <w:end w:sz="4.0" w:val="single" w:color="#000000"/>
              <w:bottom w:sz="3.2000000000007276" w:val="single" w:color="#000000"/>
            </w:tcBorders>
            <w:tcMar>
              <w:start w:w="0" w:type="dxa"/>
              <w:end w:w="0" w:type="dxa"/>
            </w:tcMar>
          </w:tcPr>
          <w:p/>
        </w:tc>
        <w:tc>
          <w:tcPr>
            <w:tcW w:type="dxa" w:w="1646"/>
            <w:tcBorders>
              <w:start w:sz="4.0" w:val="single" w:color="#000000"/>
              <w:top w:sz="4.0" w:val="single" w:color="#000000"/>
              <w:end w:sz="4.0" w:val="single" w:color="#000000"/>
              <w:bottom w:sz="3.2000000000007276" w:val="single" w:color="#000000"/>
            </w:tcBorders>
            <w:tcMar>
              <w:start w:w="0" w:type="dxa"/>
              <w:end w:w="0" w:type="dxa"/>
            </w:tcMar>
          </w:tcPr>
          <w:p/>
        </w:tc>
        <w:tc>
          <w:tcPr>
            <w:tcW w:type="dxa" w:w="1062"/>
            <w:tcBorders>
              <w:start w:sz="4.0" w:val="single" w:color="#000000"/>
              <w:top w:sz="4.0" w:val="single" w:color="#000000"/>
              <w:end w:sz="4.0" w:val="single" w:color="#000000"/>
              <w:bottom w:sz="3.2000000000007276" w:val="single" w:color="#000000"/>
            </w:tcBorders>
            <w:tcMar>
              <w:start w:w="0" w:type="dxa"/>
              <w:end w:w="0" w:type="dxa"/>
            </w:tcMar>
          </w:tcPr>
          <w:p/>
        </w:tc>
      </w:tr>
      <w:tr>
        <w:trPr>
          <w:trHeight w:hRule="exact" w:val="1172"/>
        </w:trPr>
        <w:tc>
          <w:tcPr>
            <w:tcW w:type="dxa" w:w="384"/>
            <w:tcBorders>
              <w:start w:sz="3.1999999999999886" w:val="single" w:color="#000000"/>
              <w:top w:sz="3.2000000000007276"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2"/>
              </w:rPr>
              <w:t xml:space="preserve">6 </w:t>
            </w:r>
          </w:p>
        </w:tc>
        <w:tc>
          <w:tcPr>
            <w:tcW w:type="dxa" w:w="1090"/>
            <w:tcBorders>
              <w:start w:sz="3.199999999999932"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64" w:lineRule="auto" w:before="8" w:after="0"/>
              <w:ind w:left="106" w:right="144" w:firstLine="0"/>
              <w:jc w:val="left"/>
            </w:pPr>
            <w:r>
              <w:rPr>
                <w:rFonts w:ascii="Arial" w:hAnsi="Arial" w:eastAsia="Arial"/>
                <w:b w:val="0"/>
                <w:i w:val="0"/>
                <w:color w:val="000000"/>
                <w:sz w:val="22"/>
              </w:rPr>
              <w:t xml:space="preserve">Fakultet and </w:t>
              <w:br/>
              <w:t>Resourc es</w:t>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932"/>
            <w:tcBorders>
              <w:start w:sz="4.0" w:val="single" w:color="#000000"/>
              <w:top w:sz="3.2000000000007276" w:val="single" w:color="#000000"/>
              <w:end w:sz="4.0" w:val="single" w:color="#000000"/>
              <w:bottom w:sz="4.0" w:val="single" w:color="#000000"/>
            </w:tcBorders>
            <w:tcMar>
              <w:start w:w="0" w:type="dxa"/>
              <w:end w:w="0" w:type="dxa"/>
            </w:tcMar>
          </w:tcPr>
          <w:p/>
        </w:tc>
        <w:tc>
          <w:tcPr>
            <w:tcW w:type="dxa" w:w="1160"/>
            <w:tcBorders>
              <w:start w:sz="4.0" w:val="single" w:color="#000000"/>
              <w:top w:sz="3.2000000000007276" w:val="single" w:color="#000000"/>
              <w:end w:sz="4.0" w:val="single" w:color="#000000"/>
              <w:bottom w:sz="4.0" w:val="single" w:color="#000000"/>
            </w:tcBorders>
            <w:tcMar>
              <w:start w:w="0" w:type="dxa"/>
              <w:end w:w="0" w:type="dxa"/>
            </w:tcMar>
          </w:tcPr>
          <w:p/>
        </w:tc>
        <w:tc>
          <w:tcPr>
            <w:tcW w:type="dxa" w:w="832"/>
            <w:tcBorders>
              <w:start w:sz="4.0" w:val="single" w:color="#000000"/>
              <w:top w:sz="3.2000000000007276" w:val="single" w:color="#000000"/>
              <w:end w:sz="4.0" w:val="single" w:color="#000000"/>
              <w:bottom w:sz="4.0" w:val="single" w:color="#000000"/>
            </w:tcBorders>
            <w:tcMar>
              <w:start w:w="0" w:type="dxa"/>
              <w:end w:w="0" w:type="dxa"/>
            </w:tcMar>
          </w:tcPr>
          <w:p/>
        </w:tc>
        <w:tc>
          <w:tcPr>
            <w:tcW w:type="dxa" w:w="86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0" w:firstLine="0"/>
              <w:jc w:val="left"/>
            </w:pPr>
            <w:r>
              <w:rPr>
                <w:rFonts w:ascii="Arial" w:hAnsi="Arial" w:eastAsia="Arial"/>
                <w:b w:val="0"/>
                <w:i w:val="0"/>
                <w:color w:val="000000"/>
                <w:sz w:val="22"/>
              </w:rPr>
              <w:t xml:space="preserve">Annua </w:t>
            </w:r>
            <w:r>
              <w:rPr>
                <w:rFonts w:ascii="Arial" w:hAnsi="Arial" w:eastAsia="Arial"/>
                <w:b w:val="0"/>
                <w:i w:val="0"/>
                <w:color w:val="000000"/>
                <w:sz w:val="22"/>
              </w:rPr>
              <w:t xml:space="preserve">l </w:t>
            </w:r>
          </w:p>
        </w:tc>
        <w:tc>
          <w:tcPr>
            <w:tcW w:type="dxa" w:w="946"/>
            <w:tcBorders>
              <w:start w:sz="4.0" w:val="single" w:color="#000000"/>
              <w:top w:sz="3.2000000000007276" w:val="single" w:color="#000000"/>
              <w:end w:sz="4.0" w:val="single" w:color="#000000"/>
              <w:bottom w:sz="4.0" w:val="single" w:color="#000000"/>
            </w:tcBorders>
            <w:tcMar>
              <w:start w:w="0" w:type="dxa"/>
              <w:end w:w="0" w:type="dxa"/>
            </w:tcMar>
          </w:tcPr>
          <w:p/>
        </w:tc>
        <w:tc>
          <w:tcPr>
            <w:tcW w:type="dxa" w:w="720"/>
            <w:tcBorders>
              <w:start w:sz="4.0" w:val="single" w:color="#000000"/>
              <w:top w:sz="3.2000000000007276" w:val="single" w:color="#000000"/>
              <w:end w:sz="4.0" w:val="single" w:color="#000000"/>
              <w:bottom w:sz="4.0" w:val="single" w:color="#000000"/>
            </w:tcBorders>
            <w:tcMar>
              <w:start w:w="0" w:type="dxa"/>
              <w:end w:w="0" w:type="dxa"/>
            </w:tcMar>
          </w:tcPr>
          <w:p/>
        </w:tc>
        <w:tc>
          <w:tcPr>
            <w:tcW w:type="dxa" w:w="1646"/>
            <w:tcBorders>
              <w:start w:sz="4.0" w:val="single" w:color="#000000"/>
              <w:top w:sz="3.2000000000007276" w:val="single" w:color="#000000"/>
              <w:end w:sz="4.0" w:val="single" w:color="#000000"/>
              <w:bottom w:sz="4.0" w:val="single" w:color="#000000"/>
            </w:tcBorders>
            <w:tcMar>
              <w:start w:w="0" w:type="dxa"/>
              <w:end w:w="0" w:type="dxa"/>
            </w:tcMar>
          </w:tcPr>
          <w:p/>
        </w:tc>
        <w:tc>
          <w:tcPr>
            <w:tcW w:type="dxa" w:w="1062"/>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1758"/>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5" w:lineRule="auto" w:before="6" w:after="0"/>
              <w:ind w:left="0" w:right="0" w:firstLine="0"/>
              <w:jc w:val="center"/>
            </w:pPr>
            <w:r>
              <w:rPr>
                <w:rFonts w:ascii="Arial" w:hAnsi="Arial" w:eastAsia="Arial"/>
                <w:b w:val="0"/>
                <w:i w:val="0"/>
                <w:color w:val="000000"/>
                <w:sz w:val="22"/>
              </w:rPr>
              <w:t xml:space="preserve">7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2"/>
              </w:rPr>
              <w:t xml:space="preserve">Ackredit ation </w:t>
              <w:br/>
              <w:t xml:space="preserve">and </w:t>
              <w:br/>
              <w:t>external assessm ent</w:t>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4" w:right="0" w:firstLine="0"/>
              <w:jc w:val="left"/>
            </w:pPr>
            <w:r>
              <w:rPr>
                <w:rFonts w:ascii="Arial" w:hAnsi="Arial" w:eastAsia="Arial"/>
                <w:b w:val="0"/>
                <w:i w:val="0"/>
                <w:color w:val="000000"/>
                <w:sz w:val="22"/>
              </w:rPr>
              <w:t xml:space="preserve">When </w:t>
            </w:r>
            <w:r>
              <w:rPr>
                <w:rFonts w:ascii="Arial" w:hAnsi="Arial" w:eastAsia="Arial"/>
                <w:b w:val="0"/>
                <w:i w:val="0"/>
                <w:color w:val="000000"/>
                <w:sz w:val="22"/>
              </w:rPr>
              <w:t xml:space="preserve">the </w:t>
            </w:r>
            <w:r>
              <w:br/>
            </w:r>
            <w:r>
              <w:rPr>
                <w:rFonts w:ascii="Arial" w:hAnsi="Arial" w:eastAsia="Arial"/>
                <w:b w:val="0"/>
                <w:i w:val="0"/>
                <w:color w:val="000000"/>
                <w:sz w:val="22"/>
              </w:rPr>
              <w:t xml:space="preserve">result </w:t>
            </w:r>
            <w:r>
              <w:rPr>
                <w:rFonts w:ascii="Arial" w:hAnsi="Arial" w:eastAsia="Arial"/>
                <w:b w:val="0"/>
                <w:i w:val="0"/>
                <w:color w:val="000000"/>
                <w:sz w:val="22"/>
              </w:rPr>
              <w:t xml:space="preserve">is </w:t>
            </w:r>
            <w:r>
              <w:br/>
            </w:r>
            <w:r>
              <w:rPr>
                <w:rFonts w:ascii="Arial" w:hAnsi="Arial" w:eastAsia="Arial"/>
                <w:b w:val="0"/>
                <w:i w:val="0"/>
                <w:color w:val="000000"/>
                <w:sz w:val="22"/>
              </w:rPr>
              <w:t xml:space="preserve">obtain </w:t>
            </w:r>
            <w:r>
              <w:rPr>
                <w:rFonts w:ascii="Arial" w:hAnsi="Arial" w:eastAsia="Arial"/>
                <w:b w:val="0"/>
                <w:i w:val="0"/>
                <w:color w:val="000000"/>
                <w:sz w:val="22"/>
              </w:rPr>
              <w:t xml:space="preserve">ed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582" w:after="0"/>
        <w:ind w:left="0" w:right="20" w:firstLine="0"/>
        <w:jc w:val="right"/>
      </w:pPr>
      <w:r>
        <w:rPr>
          <w:rFonts w:ascii="Times New Roman" w:hAnsi="Times New Roman" w:eastAsia="Times New Roman"/>
          <w:b w:val="0"/>
          <w:i/>
          <w:color w:val="000000"/>
          <w:sz w:val="22"/>
        </w:rPr>
        <w:t>Ta'lim sifatini ta'minlash|159</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974"/>
        <w:gridCol w:w="974"/>
        <w:gridCol w:w="974"/>
        <w:gridCol w:w="974"/>
        <w:gridCol w:w="974"/>
        <w:gridCol w:w="974"/>
        <w:gridCol w:w="974"/>
        <w:gridCol w:w="974"/>
        <w:gridCol w:w="974"/>
        <w:gridCol w:w="974"/>
      </w:tblGrid>
      <w:tr>
        <w:trPr>
          <w:trHeight w:hRule="exact" w:val="1176"/>
        </w:trPr>
        <w:tc>
          <w:tcPr>
            <w:tcW w:type="dxa" w:w="384"/>
            <w:tcBorders>
              <w:start w:sz="3.1999999999999886" w:val="single" w:color="#000000"/>
              <w:top w:sz="4.0" w:val="single" w:color="#000000"/>
              <w:end w:sz="3.199999999999932" w:val="single" w:color="#000000"/>
              <w:bottom w:sz="3.2000000000000455" w:val="single" w:color="#000000"/>
            </w:tcBorders>
            <w:tcMar>
              <w:start w:w="0" w:type="dxa"/>
              <w:end w:w="0" w:type="dxa"/>
            </w:tcMar>
          </w:tcPr>
          <w:p>
            <w:pPr>
              <w:autoSpaceDN w:val="0"/>
              <w:autoSpaceDE w:val="0"/>
              <w:widowControl/>
              <w:spacing w:line="235" w:lineRule="auto" w:before="6" w:after="0"/>
              <w:ind w:left="0" w:right="0" w:firstLine="0"/>
              <w:jc w:val="center"/>
            </w:pPr>
            <w:r>
              <w:rPr>
                <w:rFonts w:ascii="Arial" w:hAnsi="Arial" w:eastAsia="Arial"/>
                <w:b w:val="0"/>
                <w:i w:val="0"/>
                <w:color w:val="000000"/>
                <w:sz w:val="22"/>
              </w:rPr>
              <w:t xml:space="preserve">8 </w:t>
            </w:r>
          </w:p>
        </w:tc>
        <w:tc>
          <w:tcPr>
            <w:tcW w:type="dxa" w:w="1090"/>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4" w:lineRule="auto" w:before="6" w:after="0"/>
              <w:ind w:left="106" w:right="144" w:firstLine="0"/>
              <w:jc w:val="left"/>
            </w:pPr>
            <w:r>
              <w:rPr>
                <w:rFonts w:ascii="Arial" w:hAnsi="Arial" w:eastAsia="Arial"/>
                <w:b w:val="0"/>
                <w:i w:val="0"/>
                <w:color w:val="000000"/>
                <w:sz w:val="22"/>
              </w:rPr>
              <w:t xml:space="preserve">Graduat </w:t>
            </w:r>
            <w:r>
              <w:rPr>
                <w:rFonts w:ascii="Arial" w:hAnsi="Arial" w:eastAsia="Arial"/>
                <w:b w:val="0"/>
                <w:i w:val="0"/>
                <w:color w:val="000000"/>
                <w:sz w:val="22"/>
              </w:rPr>
              <w:t xml:space="preserve">e </w:t>
            </w:r>
            <w:r>
              <w:br/>
            </w:r>
            <w:r>
              <w:rPr>
                <w:rFonts w:ascii="Arial" w:hAnsi="Arial" w:eastAsia="Arial"/>
                <w:b w:val="0"/>
                <w:i w:val="0"/>
                <w:color w:val="000000"/>
                <w:sz w:val="22"/>
              </w:rPr>
              <w:t xml:space="preserve">employ </w:t>
            </w:r>
            <w:r>
              <w:br/>
            </w:r>
            <w:r>
              <w:rPr>
                <w:rFonts w:ascii="Arial" w:hAnsi="Arial" w:eastAsia="Arial"/>
                <w:b w:val="0"/>
                <w:i w:val="0"/>
                <w:color w:val="000000"/>
                <w:sz w:val="22"/>
              </w:rPr>
              <w:t xml:space="preserve">ment </w:t>
            </w:r>
          </w:p>
        </w:tc>
        <w:tc>
          <w:tcPr>
            <w:tcW w:type="dxa" w:w="932"/>
            <w:tcBorders>
              <w:start w:sz="4.0" w:val="single" w:color="#000000"/>
              <w:top w:sz="4.0" w:val="single" w:color="#000000"/>
              <w:end w:sz="4.0" w:val="single" w:color="#000000"/>
              <w:bottom w:sz="3.2000000000000455" w:val="single" w:color="#000000"/>
            </w:tcBorders>
            <w:tcMar>
              <w:start w:w="0" w:type="dxa"/>
              <w:end w:w="0" w:type="dxa"/>
            </w:tcMar>
          </w:tcPr>
          <w:p/>
        </w:tc>
        <w:tc>
          <w:tcPr>
            <w:tcW w:type="dxa" w:w="1160"/>
            <w:tcBorders>
              <w:start w:sz="4.0" w:val="single" w:color="#000000"/>
              <w:top w:sz="4.0" w:val="single" w:color="#000000"/>
              <w:end w:sz="4.0" w:val="single" w:color="#000000"/>
              <w:bottom w:sz="3.2000000000000455" w:val="single" w:color="#000000"/>
            </w:tcBorders>
            <w:tcMar>
              <w:start w:w="0" w:type="dxa"/>
              <w:end w:w="0" w:type="dxa"/>
            </w:tcMar>
          </w:tcPr>
          <w:p/>
        </w:tc>
        <w:tc>
          <w:tcPr>
            <w:tcW w:type="dxa" w:w="832"/>
            <w:tcBorders>
              <w:start w:sz="4.0" w:val="single" w:color="#000000"/>
              <w:top w:sz="4.0" w:val="single" w:color="#000000"/>
              <w:end w:sz="4.0" w:val="single" w:color="#000000"/>
              <w:bottom w:sz="3.2000000000000455" w:val="single" w:color="#000000"/>
            </w:tcBorders>
            <w:tcMar>
              <w:start w:w="0" w:type="dxa"/>
              <w:end w:w="0" w:type="dxa"/>
            </w:tcMar>
          </w:tcP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2"/>
              </w:rPr>
              <w:t xml:space="preserve">Annua </w:t>
            </w:r>
            <w:r>
              <w:rPr>
                <w:rFonts w:ascii="Arial" w:hAnsi="Arial" w:eastAsia="Arial"/>
                <w:b w:val="0"/>
                <w:i w:val="0"/>
                <w:color w:val="000000"/>
                <w:sz w:val="22"/>
              </w:rPr>
              <w:t xml:space="preserve">l </w:t>
            </w:r>
          </w:p>
        </w:tc>
        <w:tc>
          <w:tcPr>
            <w:tcW w:type="dxa" w:w="946"/>
            <w:tcBorders>
              <w:start w:sz="4.0" w:val="single" w:color="#000000"/>
              <w:top w:sz="4.0" w:val="single" w:color="#000000"/>
              <w:end w:sz="4.0" w:val="single" w:color="#000000"/>
              <w:bottom w:sz="3.2000000000000455" w:val="single" w:color="#000000"/>
            </w:tcBorders>
            <w:tcMar>
              <w:start w:w="0" w:type="dxa"/>
              <w:end w:w="0" w:type="dxa"/>
            </w:tcMar>
          </w:tcPr>
          <w:p/>
        </w:tc>
        <w:tc>
          <w:tcPr>
            <w:tcW w:type="dxa" w:w="720"/>
            <w:tcBorders>
              <w:start w:sz="4.0" w:val="single" w:color="#000000"/>
              <w:top w:sz="4.0" w:val="single" w:color="#000000"/>
              <w:end w:sz="4.0" w:val="single" w:color="#000000"/>
              <w:bottom w:sz="3.2000000000000455" w:val="single" w:color="#000000"/>
            </w:tcBorders>
            <w:tcMar>
              <w:start w:w="0" w:type="dxa"/>
              <w:end w:w="0" w:type="dxa"/>
            </w:tcMar>
          </w:tcPr>
          <w:p/>
        </w:tc>
        <w:tc>
          <w:tcPr>
            <w:tcW w:type="dxa" w:w="1646"/>
            <w:tcBorders>
              <w:start w:sz="4.0" w:val="single" w:color="#000000"/>
              <w:top w:sz="4.0" w:val="single" w:color="#000000"/>
              <w:end w:sz="4.0" w:val="single" w:color="#000000"/>
              <w:bottom w:sz="3.2000000000000455" w:val="single" w:color="#000000"/>
            </w:tcBorders>
            <w:tcMar>
              <w:start w:w="0" w:type="dxa"/>
              <w:end w:w="0" w:type="dxa"/>
            </w:tcMar>
          </w:tcPr>
          <w:p/>
        </w:tc>
        <w:tc>
          <w:tcPr>
            <w:tcW w:type="dxa" w:w="1062"/>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1172"/>
        </w:trPr>
        <w:tc>
          <w:tcPr>
            <w:tcW w:type="dxa" w:w="384"/>
            <w:tcBorders>
              <w:start w:sz="3.1999999999999886" w:val="single" w:color="#000000"/>
              <w:top w:sz="3.2000000000000455" w:val="single" w:color="#000000"/>
              <w:end w:sz="3.199999999999932" w:val="single" w:color="#000000"/>
              <w:bottom w:sz="4.0" w:val="single" w:color="#000000"/>
            </w:tcBorders>
            <w:tcMar>
              <w:start w:w="0" w:type="dxa"/>
              <w:end w:w="0" w:type="dxa"/>
            </w:tcMar>
          </w:tcPr>
          <w:p>
            <w:pPr>
              <w:autoSpaceDN w:val="0"/>
              <w:autoSpaceDE w:val="0"/>
              <w:widowControl/>
              <w:spacing w:line="235" w:lineRule="auto" w:before="4" w:after="0"/>
              <w:ind w:left="0" w:right="0" w:firstLine="0"/>
              <w:jc w:val="center"/>
            </w:pPr>
            <w:r>
              <w:rPr>
                <w:rFonts w:ascii="Arial" w:hAnsi="Arial" w:eastAsia="Arial"/>
                <w:b w:val="0"/>
                <w:i w:val="0"/>
                <w:color w:val="000000"/>
                <w:sz w:val="22"/>
              </w:rPr>
              <w:t xml:space="preserve">9 </w:t>
            </w:r>
          </w:p>
        </w:tc>
        <w:tc>
          <w:tcPr>
            <w:tcW w:type="dxa" w:w="109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tabs>
                <w:tab w:pos="614" w:val="left"/>
              </w:tabs>
              <w:autoSpaceDE w:val="0"/>
              <w:widowControl/>
              <w:spacing w:line="264" w:lineRule="auto" w:before="4" w:after="0"/>
              <w:ind w:left="106" w:right="0" w:firstLine="0"/>
              <w:jc w:val="left"/>
            </w:pPr>
            <w:r>
              <w:rPr>
                <w:rFonts w:ascii="Arial" w:hAnsi="Arial" w:eastAsia="Arial"/>
                <w:b w:val="0"/>
                <w:i w:val="0"/>
                <w:color w:val="000000"/>
                <w:sz w:val="22"/>
              </w:rPr>
              <w:t xml:space="preserve">Scientifi </w:t>
            </w:r>
            <w:r>
              <w:br/>
            </w:r>
            <w:r>
              <w:rPr>
                <w:rFonts w:ascii="Arial" w:hAnsi="Arial" w:eastAsia="Arial"/>
                <w:b w:val="0"/>
                <w:i w:val="0"/>
                <w:color w:val="000000"/>
                <w:sz w:val="22"/>
              </w:rPr>
              <w:t xml:space="preserve">c </w:t>
            </w:r>
            <w:r>
              <w:tab/>
            </w:r>
            <w:r>
              <w:rPr>
                <w:rFonts w:ascii="Arial" w:hAnsi="Arial" w:eastAsia="Arial"/>
                <w:b w:val="0"/>
                <w:i w:val="0"/>
                <w:color w:val="000000"/>
                <w:sz w:val="22"/>
              </w:rPr>
              <w:t xml:space="preserve">and </w:t>
            </w:r>
            <w:r>
              <w:rPr>
                <w:rFonts w:ascii="Arial" w:hAnsi="Arial" w:eastAsia="Arial"/>
                <w:b w:val="0"/>
                <w:i w:val="0"/>
                <w:color w:val="000000"/>
                <w:sz w:val="22"/>
              </w:rPr>
              <w:t xml:space="preserve">innovativ </w:t>
            </w:r>
            <w:r>
              <w:rPr>
                <w:rFonts w:ascii="Arial" w:hAnsi="Arial" w:eastAsia="Arial"/>
                <w:b w:val="0"/>
                <w:i w:val="0"/>
                <w:color w:val="000000"/>
                <w:sz w:val="22"/>
              </w:rPr>
              <w:t xml:space="preserve">e results </w:t>
            </w:r>
          </w:p>
        </w:tc>
        <w:tc>
          <w:tcPr>
            <w:tcW w:type="dxa" w:w="932"/>
            <w:tcBorders>
              <w:start w:sz="4.0" w:val="single" w:color="#000000"/>
              <w:top w:sz="3.2000000000000455" w:val="single" w:color="#000000"/>
              <w:end w:sz="4.0" w:val="single" w:color="#000000"/>
              <w:bottom w:sz="4.0" w:val="single" w:color="#000000"/>
            </w:tcBorders>
            <w:tcMar>
              <w:start w:w="0" w:type="dxa"/>
              <w:end w:w="0" w:type="dxa"/>
            </w:tcMar>
          </w:tcPr>
          <w:p/>
        </w:tc>
        <w:tc>
          <w:tcPr>
            <w:tcW w:type="dxa" w:w="1160"/>
            <w:tcBorders>
              <w:start w:sz="4.0" w:val="single" w:color="#000000"/>
              <w:top w:sz="3.2000000000000455" w:val="single" w:color="#000000"/>
              <w:end w:sz="4.0" w:val="single" w:color="#000000"/>
              <w:bottom w:sz="4.0" w:val="single" w:color="#000000"/>
            </w:tcBorders>
            <w:tcMar>
              <w:start w:w="0" w:type="dxa"/>
              <w:end w:w="0" w:type="dxa"/>
            </w:tcMar>
          </w:tcPr>
          <w:p/>
        </w:tc>
        <w:tc>
          <w:tcPr>
            <w:tcW w:type="dxa" w:w="832"/>
            <w:tcBorders>
              <w:start w:sz="4.0" w:val="single" w:color="#000000"/>
              <w:top w:sz="3.2000000000000455" w:val="single" w:color="#000000"/>
              <w:end w:sz="4.0" w:val="single" w:color="#000000"/>
              <w:bottom w:sz="4.0" w:val="single" w:color="#000000"/>
            </w:tcBorders>
            <w:tcMar>
              <w:start w:w="0" w:type="dxa"/>
              <w:end w:w="0" w:type="dxa"/>
            </w:tcMar>
          </w:tcP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2"/>
              </w:rPr>
              <w:t xml:space="preserve">Period </w:t>
            </w:r>
            <w:r>
              <w:rPr>
                <w:rFonts w:ascii="Arial" w:hAnsi="Arial" w:eastAsia="Arial"/>
                <w:b w:val="0"/>
                <w:i w:val="0"/>
                <w:color w:val="000000"/>
                <w:sz w:val="22"/>
              </w:rPr>
              <w:t xml:space="preserve">ic </w:t>
            </w:r>
          </w:p>
        </w:tc>
        <w:tc>
          <w:tcPr>
            <w:tcW w:type="dxa" w:w="946"/>
            <w:tcBorders>
              <w:start w:sz="4.0" w:val="single" w:color="#000000"/>
              <w:top w:sz="3.2000000000000455" w:val="single" w:color="#000000"/>
              <w:end w:sz="4.0" w:val="single" w:color="#000000"/>
              <w:bottom w:sz="4.0" w:val="single" w:color="#000000"/>
            </w:tcBorders>
            <w:tcMar>
              <w:start w:w="0" w:type="dxa"/>
              <w:end w:w="0" w:type="dxa"/>
            </w:tcMar>
          </w:tcPr>
          <w:p/>
        </w:tc>
        <w:tc>
          <w:tcPr>
            <w:tcW w:type="dxa" w:w="720"/>
            <w:tcBorders>
              <w:start w:sz="4.0" w:val="single" w:color="#000000"/>
              <w:top w:sz="3.2000000000000455" w:val="single" w:color="#000000"/>
              <w:end w:sz="4.0" w:val="single" w:color="#000000"/>
              <w:bottom w:sz="4.0" w:val="single" w:color="#000000"/>
            </w:tcBorders>
            <w:tcMar>
              <w:start w:w="0" w:type="dxa"/>
              <w:end w:w="0" w:type="dxa"/>
            </w:tcMar>
          </w:tcPr>
          <w:p/>
        </w:tc>
        <w:tc>
          <w:tcPr>
            <w:tcW w:type="dxa" w:w="1646"/>
            <w:tcBorders>
              <w:start w:sz="4.0" w:val="single" w:color="#000000"/>
              <w:top w:sz="3.2000000000000455" w:val="single" w:color="#000000"/>
              <w:end w:sz="4.0" w:val="single" w:color="#000000"/>
              <w:bottom w:sz="4.0" w:val="single" w:color="#000000"/>
            </w:tcBorders>
            <w:tcMar>
              <w:start w:w="0" w:type="dxa"/>
              <w:end w:w="0" w:type="dxa"/>
            </w:tcMar>
          </w:tcPr>
          <w:p/>
        </w:tc>
        <w:tc>
          <w:tcPr>
            <w:tcW w:type="dxa" w:w="1062"/>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1176"/>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0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6" w:right="0" w:firstLine="0"/>
              <w:jc w:val="left"/>
            </w:pPr>
            <w:r>
              <w:rPr>
                <w:rFonts w:ascii="Arial" w:hAnsi="Arial" w:eastAsia="Arial"/>
                <w:b w:val="0"/>
                <w:i w:val="0"/>
                <w:color w:val="000000"/>
                <w:sz w:val="22"/>
              </w:rPr>
              <w:t xml:space="preserve">Internati </w:t>
            </w:r>
            <w:r>
              <w:rPr>
                <w:rFonts w:ascii="Arial" w:hAnsi="Arial" w:eastAsia="Arial"/>
                <w:b w:val="0"/>
                <w:i w:val="0"/>
                <w:color w:val="000000"/>
                <w:sz w:val="22"/>
              </w:rPr>
              <w:t xml:space="preserve">onal </w:t>
            </w:r>
            <w:r>
              <w:br/>
            </w:r>
            <w:r>
              <w:rPr>
                <w:rFonts w:ascii="Arial" w:hAnsi="Arial" w:eastAsia="Arial"/>
                <w:b w:val="0"/>
                <w:i w:val="0"/>
                <w:color w:val="000000"/>
                <w:sz w:val="22"/>
              </w:rPr>
              <w:t xml:space="preserve">cooperat </w:t>
            </w:r>
            <w:r>
              <w:rPr>
                <w:rFonts w:ascii="Arial" w:hAnsi="Arial" w:eastAsia="Arial"/>
                <w:b w:val="0"/>
                <w:i w:val="0"/>
                <w:color w:val="000000"/>
                <w:sz w:val="22"/>
              </w:rPr>
              <w:t xml:space="preserve">ion </w:t>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2"/>
              </w:rPr>
              <w:t xml:space="preserve">Period </w:t>
            </w:r>
            <w:r>
              <w:rPr>
                <w:rFonts w:ascii="Arial" w:hAnsi="Arial" w:eastAsia="Arial"/>
                <w:b w:val="0"/>
                <w:i w:val="0"/>
                <w:color w:val="000000"/>
                <w:sz w:val="22"/>
              </w:rPr>
              <w:t xml:space="preserve">ic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756"/>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1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612" w:val="left"/>
              </w:tabs>
              <w:autoSpaceDE w:val="0"/>
              <w:widowControl/>
              <w:spacing w:line="269" w:lineRule="auto" w:before="4" w:after="0"/>
              <w:ind w:left="106" w:right="0" w:firstLine="0"/>
              <w:jc w:val="left"/>
            </w:pPr>
            <w:r>
              <w:rPr>
                <w:rFonts w:ascii="Arial" w:hAnsi="Arial" w:eastAsia="Arial"/>
                <w:b w:val="0"/>
                <w:i w:val="0"/>
                <w:color w:val="000000"/>
                <w:sz w:val="22"/>
              </w:rPr>
              <w:t xml:space="preserve">Financia </w:t>
              <w:br/>
              <w:t xml:space="preserve">l </w:t>
              <w:tab/>
              <w:t xml:space="preserve">and purchasi </w:t>
              <w:br/>
              <w:t xml:space="preserve">ng </w:t>
              <w:br/>
              <w:t>inshaklati on</w:t>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r/>
            <w:r>
              <w:rPr>
                <w:rFonts w:ascii="Arial" w:hAnsi="Arial" w:eastAsia="Arial"/>
                <w:b w:val="0"/>
                <w:i w:val="0"/>
                <w:color w:val="000000"/>
                <w:sz w:val="22"/>
              </w:rPr>
            </w:r>
            <w:r/>
            <w:r>
              <w:rPr>
                <w:rFonts w:ascii="Arial" w:hAnsi="Arial" w:eastAsia="Arial"/>
                <w:b w:val="0"/>
                <w:i w:val="0"/>
                <w:color w:val="000000"/>
                <w:sz w:val="22"/>
              </w:rP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val="0"/>
                <w:i w:val="0"/>
                <w:color w:val="000000"/>
                <w:sz w:val="22"/>
              </w:rPr>
              <w:t xml:space="preserve">As </w:t>
            </w:r>
            <w:r>
              <w:br/>
            </w:r>
            <w:r>
              <w:rPr>
                <w:rFonts w:ascii="Arial" w:hAnsi="Arial" w:eastAsia="Arial"/>
                <w:b w:val="0"/>
                <w:i w:val="0"/>
                <w:color w:val="000000"/>
                <w:sz w:val="22"/>
              </w:rPr>
              <w:t xml:space="preserve">requir </w:t>
            </w:r>
            <w:r>
              <w:br/>
            </w:r>
            <w:r>
              <w:rPr>
                <w:rFonts w:ascii="Arial" w:hAnsi="Arial" w:eastAsia="Arial"/>
                <w:b w:val="0"/>
                <w:i w:val="0"/>
                <w:color w:val="000000"/>
                <w:sz w:val="22"/>
              </w:rPr>
              <w:t xml:space="preserve">ed by </w:t>
            </w:r>
            <w:r>
              <w:rPr>
                <w:rFonts w:ascii="Arial" w:hAnsi="Arial" w:eastAsia="Arial"/>
                <w:b w:val="0"/>
                <w:i w:val="0"/>
                <w:color w:val="000000"/>
                <w:sz w:val="22"/>
              </w:rPr>
              <w:t xml:space="preserve">law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170"/>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2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614" w:val="left"/>
              </w:tabs>
              <w:autoSpaceDE w:val="0"/>
              <w:widowControl/>
              <w:spacing w:line="264" w:lineRule="auto" w:before="4" w:after="0"/>
              <w:ind w:left="106" w:right="0" w:firstLine="0"/>
              <w:jc w:val="left"/>
            </w:pPr>
            <w:r>
              <w:rPr>
                <w:rFonts w:ascii="Arial" w:hAnsi="Arial" w:eastAsia="Arial"/>
                <w:b w:val="0"/>
                <w:i w:val="0"/>
                <w:color w:val="000000"/>
                <w:sz w:val="22"/>
              </w:rPr>
              <w:t xml:space="preserve">Vacanci </w:t>
            </w:r>
            <w:r>
              <w:br/>
            </w:r>
            <w:r>
              <w:rPr>
                <w:rFonts w:ascii="Arial" w:hAnsi="Arial" w:eastAsia="Arial"/>
                <w:b w:val="0"/>
                <w:i w:val="0"/>
                <w:color w:val="000000"/>
                <w:sz w:val="22"/>
              </w:rPr>
              <w:t xml:space="preserve">es </w:t>
            </w:r>
            <w:r>
              <w:tab/>
            </w:r>
            <w:r>
              <w:rPr>
                <w:rFonts w:ascii="Arial" w:hAnsi="Arial" w:eastAsia="Arial"/>
                <w:b w:val="0"/>
                <w:i w:val="0"/>
                <w:color w:val="000000"/>
                <w:sz w:val="22"/>
              </w:rPr>
              <w:t xml:space="preserve">and </w:t>
            </w:r>
            <w:r>
              <w:rPr>
                <w:rFonts w:ascii="Arial" w:hAnsi="Arial" w:eastAsia="Arial"/>
                <w:b w:val="0"/>
                <w:i w:val="0"/>
                <w:color w:val="000000"/>
                <w:sz w:val="22"/>
              </w:rPr>
              <w:t xml:space="preserve">competit </w:t>
            </w:r>
            <w:r>
              <w:br/>
            </w:r>
            <w:r>
              <w:rPr>
                <w:rFonts w:ascii="Arial" w:hAnsi="Arial" w:eastAsia="Arial"/>
                <w:b w:val="0"/>
                <w:i w:val="0"/>
                <w:color w:val="000000"/>
                <w:sz w:val="22"/>
              </w:rPr>
              <w:t xml:space="preserve">ions </w:t>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4" w:after="0"/>
              <w:ind w:left="104" w:right="0" w:firstLine="0"/>
              <w:jc w:val="left"/>
            </w:pPr>
            <w:r>
              <w:rPr>
                <w:rFonts w:ascii="Arial" w:hAnsi="Arial" w:eastAsia="Arial"/>
                <w:b w:val="0"/>
                <w:i w:val="0"/>
                <w:color w:val="000000"/>
                <w:sz w:val="22"/>
              </w:rPr>
              <w:t xml:space="preserve">When </w:t>
            </w:r>
            <w:r>
              <w:rPr>
                <w:rFonts w:ascii="Arial" w:hAnsi="Arial" w:eastAsia="Arial"/>
                <w:b w:val="0"/>
                <w:i w:val="0"/>
                <w:color w:val="000000"/>
                <w:sz w:val="22"/>
              </w:rPr>
              <w:t xml:space="preserve">annou </w:t>
            </w:r>
            <w:r>
              <w:rPr>
                <w:rFonts w:ascii="Arial" w:hAnsi="Arial" w:eastAsia="Arial"/>
                <w:b w:val="0"/>
                <w:i w:val="0"/>
                <w:color w:val="000000"/>
                <w:sz w:val="22"/>
              </w:rPr>
              <w:t xml:space="preserve">nced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760"/>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6"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3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9" w:lineRule="auto" w:before="6" w:after="0"/>
              <w:ind w:left="106" w:right="0" w:firstLine="0"/>
              <w:jc w:val="left"/>
            </w:pPr>
            <w:r>
              <w:rPr>
                <w:rFonts w:ascii="Arial" w:hAnsi="Arial" w:eastAsia="Arial"/>
                <w:b w:val="0"/>
                <w:i w:val="0"/>
                <w:color w:val="000000"/>
                <w:sz w:val="22"/>
              </w:rPr>
              <w:t xml:space="preserve">Appeal </w:t>
            </w:r>
            <w:r>
              <w:br/>
            </w:r>
            <w:r>
              <w:rPr>
                <w:rFonts w:ascii="Arial" w:hAnsi="Arial" w:eastAsia="Arial"/>
                <w:b w:val="0"/>
                <w:i w:val="0"/>
                <w:color w:val="000000"/>
                <w:sz w:val="22"/>
              </w:rPr>
              <w:t xml:space="preserve">and </w:t>
            </w:r>
            <w:r>
              <w:br/>
            </w:r>
            <w:r>
              <w:rPr>
                <w:rFonts w:ascii="Arial" w:hAnsi="Arial" w:eastAsia="Arial"/>
                <w:b w:val="0"/>
                <w:i w:val="0"/>
                <w:color w:val="000000"/>
                <w:sz w:val="22"/>
              </w:rPr>
              <w:t xml:space="preserve">commun </w:t>
            </w:r>
            <w:r>
              <w:rPr>
                <w:rFonts w:ascii="Arial" w:hAnsi="Arial" w:eastAsia="Arial"/>
                <w:b w:val="0"/>
                <w:i w:val="0"/>
                <w:color w:val="000000"/>
                <w:sz w:val="22"/>
              </w:rPr>
              <w:t xml:space="preserve">ication </w:t>
            </w:r>
            <w:r>
              <w:br/>
            </w:r>
            <w:r>
              <w:rPr>
                <w:rFonts w:ascii="Arial" w:hAnsi="Arial" w:eastAsia="Arial"/>
                <w:b w:val="0"/>
                <w:i w:val="0"/>
                <w:color w:val="000000"/>
                <w:sz w:val="22"/>
              </w:rPr>
              <w:t xml:space="preserve">channel </w:t>
            </w:r>
            <w:r>
              <w:rPr>
                <w:rFonts w:ascii="Arial" w:hAnsi="Arial" w:eastAsia="Arial"/>
                <w:b w:val="0"/>
                <w:i w:val="0"/>
                <w:color w:val="000000"/>
                <w:sz w:val="22"/>
              </w:rPr>
              <w:t xml:space="preserve">s </w:t>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val="0"/>
                <w:i w:val="0"/>
                <w:color w:val="000000"/>
                <w:sz w:val="22"/>
              </w:rPr>
              <w:t xml:space="preserve">In </w:t>
            </w:r>
            <w:r>
              <w:br/>
            </w:r>
            <w:r>
              <w:rPr>
                <w:rFonts w:ascii="Arial" w:hAnsi="Arial" w:eastAsia="Arial"/>
                <w:b w:val="0"/>
                <w:i w:val="0"/>
                <w:color w:val="000000"/>
                <w:sz w:val="22"/>
              </w:rPr>
              <w:t xml:space="preserve">chang </w:t>
            </w:r>
            <w:r>
              <w:rPr>
                <w:rFonts w:ascii="Arial" w:hAnsi="Arial" w:eastAsia="Arial"/>
                <w:b w:val="0"/>
                <w:i w:val="0"/>
                <w:color w:val="000000"/>
                <w:sz w:val="22"/>
              </w:rPr>
              <w:t xml:space="preserve">e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880"/>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4"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4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59" w:lineRule="auto" w:before="4" w:after="0"/>
              <w:ind w:left="106" w:right="0" w:firstLine="0"/>
              <w:jc w:val="left"/>
            </w:pPr>
            <w:r>
              <w:rPr>
                <w:rFonts w:ascii="Arial" w:hAnsi="Arial" w:eastAsia="Arial"/>
                <w:b w:val="0"/>
                <w:i w:val="0"/>
                <w:color w:val="000000"/>
                <w:sz w:val="22"/>
              </w:rPr>
              <w:t xml:space="preserve">Rektor's yillik </w:t>
              <w:br/>
              <w:t>hisobot</w:t>
            </w:r>
            <w:r>
              <w:rPr>
                <w:rFonts w:ascii="Arial" w:hAnsi="Arial" w:eastAsia="Arial"/>
                <w:b w:val="0"/>
                <w:i w:val="0"/>
                <w:color w:val="000000"/>
                <w:sz w:val="22"/>
              </w:rPr>
            </w: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0" w:firstLine="0"/>
              <w:jc w:val="left"/>
            </w:pPr>
            <w:r>
              <w:rPr>
                <w:rFonts w:ascii="Arial" w:hAnsi="Arial" w:eastAsia="Arial"/>
                <w:b w:val="0"/>
                <w:i w:val="0"/>
                <w:color w:val="000000"/>
                <w:sz w:val="22"/>
              </w:rPr>
              <w:t xml:space="preserve">Annua </w:t>
            </w:r>
            <w:r>
              <w:rPr>
                <w:rFonts w:ascii="Arial" w:hAnsi="Arial" w:eastAsia="Arial"/>
                <w:b w:val="0"/>
                <w:i w:val="0"/>
                <w:color w:val="000000"/>
                <w:sz w:val="22"/>
              </w:rPr>
              <w:t xml:space="preserve">l </w:t>
            </w: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r>
        <w:trPr>
          <w:trHeight w:hRule="exact" w:val="1468"/>
        </w:trPr>
        <w:tc>
          <w:tcPr>
            <w:tcW w:type="dxa" w:w="384"/>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4" w:lineRule="auto" w:before="8" w:after="0"/>
              <w:ind w:left="0" w:right="0" w:firstLine="0"/>
              <w:jc w:val="center"/>
            </w:pPr>
            <w:r>
              <w:rPr>
                <w:rFonts w:ascii="Arial" w:hAnsi="Arial" w:eastAsia="Arial"/>
                <w:b w:val="0"/>
                <w:i w:val="0"/>
                <w:color w:val="000000"/>
                <w:sz w:val="22"/>
              </w:rPr>
              <w:t xml:space="preserve">1 </w:t>
            </w:r>
            <w:r>
              <w:br/>
            </w:r>
            <w:r>
              <w:rPr>
                <w:rFonts w:ascii="Arial" w:hAnsi="Arial" w:eastAsia="Arial"/>
                <w:b w:val="0"/>
                <w:i w:val="0"/>
                <w:color w:val="000000"/>
                <w:sz w:val="22"/>
              </w:rPr>
              <w:t xml:space="preserve">5 </w:t>
            </w:r>
          </w:p>
        </w:tc>
        <w:tc>
          <w:tcPr>
            <w:tcW w:type="dxa" w:w="109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8" w:after="0"/>
              <w:ind w:left="106" w:right="0" w:firstLine="0"/>
              <w:jc w:val="left"/>
            </w:pPr>
            <w:r>
              <w:rPr>
                <w:rFonts w:ascii="Arial" w:hAnsi="Arial" w:eastAsia="Arial"/>
                <w:b w:val="0"/>
                <w:i w:val="0"/>
                <w:color w:val="000000"/>
                <w:sz w:val="22"/>
              </w:rPr>
              <w:t xml:space="preserve">Other </w:t>
              <w:br/>
              <w:t>mandato ry public inshaklati on</w:t>
            </w: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r>
              <w:rPr>
                <w:rFonts w:ascii="Arial" w:hAnsi="Arial" w:eastAsia="Arial"/>
                <w:b w:val="0"/>
                <w:i w:val="0"/>
                <w:color w:val="000000"/>
                <w:sz w:val="22"/>
              </w:rPr>
            </w:r>
          </w:p>
        </w:tc>
        <w:tc>
          <w:tcPr>
            <w:tcW w:type="dxa" w:w="932"/>
            <w:tcBorders>
              <w:start w:sz="4.0" w:val="single" w:color="#000000"/>
              <w:top w:sz="4.0" w:val="single" w:color="#000000"/>
              <w:end w:sz="4.0" w:val="single" w:color="#000000"/>
              <w:bottom w:sz="4.0" w:val="single" w:color="#000000"/>
            </w:tcBorders>
            <w:tcMar>
              <w:start w:w="0" w:type="dxa"/>
              <w:end w:w="0" w:type="dxa"/>
            </w:tcMar>
          </w:tcPr>
          <w:p/>
        </w:tc>
        <w:tc>
          <w:tcPr>
            <w:tcW w:type="dxa" w:w="1160"/>
            <w:tcBorders>
              <w:start w:sz="4.0" w:val="single" w:color="#000000"/>
              <w:top w:sz="4.0" w:val="single" w:color="#000000"/>
              <w:end w:sz="4.0" w:val="single" w:color="#000000"/>
              <w:bottom w:sz="4.0" w:val="single" w:color="#000000"/>
            </w:tcBorders>
            <w:tcMar>
              <w:start w:w="0" w:type="dxa"/>
              <w:end w:w="0" w:type="dxa"/>
            </w:tcMar>
          </w:tcPr>
          <w:p/>
        </w:tc>
        <w:tc>
          <w:tcPr>
            <w:tcW w:type="dxa" w:w="832"/>
            <w:tcBorders>
              <w:start w:sz="4.0" w:val="single" w:color="#000000"/>
              <w:top w:sz="4.0" w:val="single" w:color="#000000"/>
              <w:end w:sz="4.0" w:val="single" w:color="#000000"/>
              <w:bottom w:sz="4.0" w:val="single" w:color="#000000"/>
            </w:tcBorders>
            <w:tcMar>
              <w:start w:w="0" w:type="dxa"/>
              <w:end w:w="0" w:type="dxa"/>
            </w:tcMar>
          </w:tcPr>
          <w:p/>
        </w:tc>
        <w:tc>
          <w:tcPr>
            <w:tcW w:type="dxa" w:w="860"/>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4.0" w:val="single" w:color="#000000"/>
              <w:bottom w:sz="4.0" w:val="single" w:color="#000000"/>
            </w:tcBorders>
            <w:tcMar>
              <w:start w:w="0" w:type="dxa"/>
              <w:end w:w="0" w:type="dxa"/>
            </w:tcMar>
          </w:tcPr>
          <w:p/>
        </w:tc>
        <w:tc>
          <w:tcPr>
            <w:tcW w:type="dxa" w:w="720"/>
            <w:tcBorders>
              <w:start w:sz="4.0"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06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 xml:space="preserve">C. Pre-publication control </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382"/>
        </w:trPr>
        <w:tc>
          <w:tcPr>
            <w:tcW w:type="dxa" w:w="748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Control question </w:t>
            </w:r>
          </w:p>
        </w:tc>
        <w:tc>
          <w:tcPr>
            <w:tcW w:type="dxa" w:w="716"/>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Ha</w:t>
            </w:r>
          </w:p>
        </w:tc>
        <w:tc>
          <w:tcPr>
            <w:tcW w:type="dxa" w:w="590"/>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w:t>
            </w: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436"/>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Is the axborot confirmed by a primary or official source?</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Has it been agreed with the head of the relevant kafedra?</w:t>
            </w:r>
            <w:r>
              <w:rPr>
                <w:rFonts w:ascii="Arial" w:hAnsi="Arial" w:eastAsia="Arial"/>
                <w:b w:val="0"/>
                <w:i w:val="0"/>
                <w:color w:val="000000"/>
                <w:sz w:val="28"/>
              </w:rPr>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Is the axborot up to date?</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Have the numbers and ko'rsatkichs been checked?</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Has personal or restricted axborot been released?</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Is the text understandable and stylistically correct?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24" w:after="0"/>
        <w:ind w:left="0" w:right="20" w:firstLine="0"/>
        <w:jc w:val="right"/>
      </w:pPr>
      <w:r>
        <w:rPr>
          <w:rFonts w:ascii="Times New Roman" w:hAnsi="Times New Roman" w:eastAsia="Times New Roman"/>
          <w:b w:val="0"/>
          <w:i/>
          <w:color w:val="000000"/>
          <w:sz w:val="22"/>
        </w:rPr>
        <w:t>Ta'lim sifatini ta'minlash|160</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40"/>
        <w:gridCol w:w="2440"/>
        <w:gridCol w:w="2440"/>
        <w:gridCol w:w="2440"/>
      </w:tblGrid>
      <w:tr>
        <w:trPr>
          <w:trHeight w:hRule="exact" w:val="438"/>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Are the translations in the required languages compatible?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Do the links, files, and contact axborot work?</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Is the release date and channel set?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D. Axborot life cycle</w:t>
      </w:r>
    </w:p>
    <w:tbl>
      <w:tblPr>
        <w:tblW w:type="auto" w:w="0"/>
        <w:tblLayout w:type="fixed"/>
        <w:tblLook w:firstColumn="1" w:firstRow="1" w:lastColumn="0" w:lastRow="0" w:noHBand="0" w:noVBand="1" w:val="04A0"/>
        <w:tblInd w:w="33.999999999999915" w:type="dxa"/>
      </w:tblPr>
      <w:tblGrid>
        <w:gridCol w:w="1395"/>
        <w:gridCol w:w="1395"/>
        <w:gridCol w:w="1395"/>
        <w:gridCol w:w="1395"/>
        <w:gridCol w:w="1395"/>
        <w:gridCol w:w="1395"/>
        <w:gridCol w:w="1395"/>
      </w:tblGrid>
      <w:tr>
        <w:trPr>
          <w:trHeight w:hRule="exact" w:val="750"/>
        </w:trPr>
        <w:tc>
          <w:tcPr>
            <w:tcW w:type="dxa" w:w="159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6" w:right="0" w:firstLine="0"/>
              <w:jc w:val="left"/>
            </w:pPr>
            <w:r>
              <w:rPr>
                <w:rFonts w:ascii="Arial" w:hAnsi="Arial" w:eastAsia="Arial"/>
                <w:b/>
                <w:i w:val="0"/>
                <w:color w:val="000000"/>
                <w:sz w:val="28"/>
              </w:rPr>
              <w:t>Inshaklatio n name</w:t>
            </w:r>
            <w:r>
              <w:rPr>
                <w:rFonts w:ascii="Arial" w:hAnsi="Arial" w:eastAsia="Arial"/>
                <w:b/>
                <w:i w:val="0"/>
                <w:color w:val="000000"/>
                <w:sz w:val="28"/>
              </w:rPr>
            </w:r>
          </w:p>
        </w:tc>
        <w:tc>
          <w:tcPr>
            <w:tcW w:type="dxa" w:w="203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4" w:right="144" w:firstLine="0"/>
              <w:jc w:val="left"/>
            </w:pPr>
            <w:r>
              <w:rPr>
                <w:rFonts w:ascii="Arial" w:hAnsi="Arial" w:eastAsia="Arial"/>
                <w:b/>
                <w:i w:val="0"/>
                <w:color w:val="000000"/>
                <w:sz w:val="28"/>
              </w:rPr>
              <w:t xml:space="preserve">Announceme </w:t>
            </w:r>
            <w:r>
              <w:rPr>
                <w:rFonts w:ascii="Arial" w:hAnsi="Arial" w:eastAsia="Arial"/>
                <w:b/>
                <w:i w:val="0"/>
                <w:color w:val="000000"/>
                <w:sz w:val="28"/>
              </w:rPr>
              <w:t xml:space="preserve">nt date </w:t>
            </w:r>
          </w:p>
        </w:tc>
        <w:tc>
          <w:tcPr>
            <w:tcW w:type="dxa" w:w="126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6" w:right="144" w:firstLine="0"/>
              <w:jc w:val="left"/>
            </w:pPr>
            <w:r>
              <w:rPr>
                <w:rFonts w:ascii="Arial" w:hAnsi="Arial" w:eastAsia="Arial"/>
                <w:b/>
                <w:i w:val="0"/>
                <w:color w:val="000000"/>
                <w:sz w:val="28"/>
              </w:rPr>
              <w:t xml:space="preserve">Revisio </w:t>
            </w:r>
            <w:r>
              <w:rPr>
                <w:rFonts w:ascii="Arial" w:hAnsi="Arial" w:eastAsia="Arial"/>
                <w:b/>
                <w:i w:val="0"/>
                <w:color w:val="000000"/>
                <w:sz w:val="28"/>
              </w:rPr>
              <w:t xml:space="preserve">n date </w:t>
            </w:r>
          </w:p>
        </w:tc>
        <w:tc>
          <w:tcPr>
            <w:tcW w:type="dxa" w:w="12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2" w:right="144" w:firstLine="0"/>
              <w:jc w:val="left"/>
            </w:pPr>
            <w:r>
              <w:rPr>
                <w:rFonts w:ascii="Arial" w:hAnsi="Arial" w:eastAsia="Arial"/>
                <w:b/>
                <w:i w:val="0"/>
                <w:color w:val="000000"/>
                <w:sz w:val="28"/>
              </w:rPr>
              <w:t xml:space="preserve">Update </w:t>
            </w:r>
            <w:r>
              <w:rPr>
                <w:rFonts w:ascii="Arial" w:hAnsi="Arial" w:eastAsia="Arial"/>
                <w:b/>
                <w:i w:val="0"/>
                <w:color w:val="000000"/>
                <w:sz w:val="28"/>
              </w:rPr>
              <w:t xml:space="preserve">d </w:t>
            </w:r>
          </w:p>
        </w:tc>
        <w:tc>
          <w:tcPr>
            <w:tcW w:type="dxa" w:w="12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8" w:right="144" w:firstLine="0"/>
              <w:jc w:val="left"/>
            </w:pPr>
            <w:r>
              <w:rPr>
                <w:rFonts w:ascii="Arial" w:hAnsi="Arial" w:eastAsia="Arial"/>
                <w:b/>
                <w:i w:val="0"/>
                <w:color w:val="000000"/>
                <w:sz w:val="28"/>
              </w:rPr>
              <w:t xml:space="preserve">Archive </w:t>
            </w:r>
            <w:r>
              <w:rPr>
                <w:rFonts w:ascii="Arial" w:hAnsi="Arial" w:eastAsia="Arial"/>
                <w:b/>
                <w:i w:val="0"/>
                <w:color w:val="000000"/>
                <w:sz w:val="28"/>
              </w:rPr>
              <w:t xml:space="preserve">d </w:t>
            </w:r>
          </w:p>
        </w:tc>
        <w:tc>
          <w:tcPr>
            <w:tcW w:type="dxa" w:w="13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4" w:right="144" w:firstLine="0"/>
              <w:jc w:val="left"/>
            </w:pPr>
            <w:r>
              <w:rPr>
                <w:rFonts w:ascii="Arial" w:hAnsi="Arial" w:eastAsia="Arial"/>
                <w:b/>
                <w:i w:val="0"/>
                <w:color w:val="000000"/>
                <w:sz w:val="28"/>
              </w:rPr>
              <w:t xml:space="preserve">Remove </w:t>
            </w:r>
            <w:r>
              <w:rPr>
                <w:rFonts w:ascii="Arial" w:hAnsi="Arial" w:eastAsia="Arial"/>
                <w:b/>
                <w:i w:val="0"/>
                <w:color w:val="000000"/>
                <w:sz w:val="28"/>
              </w:rPr>
              <w:t xml:space="preserve">d </w:t>
            </w:r>
          </w:p>
        </w:tc>
        <w:tc>
          <w:tcPr>
            <w:tcW w:type="dxa" w:w="88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2" w:after="0"/>
              <w:ind w:left="102" w:right="144" w:firstLine="0"/>
              <w:jc w:val="left"/>
            </w:pPr>
            <w:r>
              <w:rPr>
                <w:rFonts w:ascii="Arial" w:hAnsi="Arial" w:eastAsia="Arial"/>
                <w:b/>
                <w:i w:val="0"/>
                <w:color w:val="000000"/>
                <w:sz w:val="28"/>
              </w:rPr>
              <w:t xml:space="preserve">Basi </w:t>
            </w:r>
            <w:r>
              <w:rPr>
                <w:rFonts w:ascii="Arial" w:hAnsi="Arial" w:eastAsia="Arial"/>
                <w:b/>
                <w:i w:val="0"/>
                <w:color w:val="000000"/>
                <w:sz w:val="28"/>
              </w:rPr>
              <w:t xml:space="preserve">s </w:t>
            </w:r>
          </w:p>
        </w:tc>
      </w:tr>
      <w:tr>
        <w:trPr>
          <w:trHeight w:hRule="exact" w:val="438"/>
        </w:trPr>
        <w:tc>
          <w:tcPr>
            <w:tcW w:type="dxa" w:w="1594"/>
            <w:tcBorders>
              <w:start w:sz="3.1999999999999886" w:val="single" w:color="#000000"/>
              <w:top w:sz="3.2000000000000455" w:val="single" w:color="#000000"/>
              <w:end w:sz="4.0" w:val="single" w:color="#000000"/>
              <w:bottom w:sz="4.0" w:val="single" w:color="#000000"/>
            </w:tcBorders>
            <w:tcMar>
              <w:start w:w="0" w:type="dxa"/>
              <w:end w:w="0" w:type="dxa"/>
            </w:tcMar>
          </w:tcPr>
          <w:p/>
        </w:tc>
        <w:tc>
          <w:tcPr>
            <w:tcW w:type="dxa" w:w="2036"/>
            <w:tcBorders>
              <w:start w:sz="4.0" w:val="single" w:color="#000000"/>
              <w:top w:sz="3.2000000000000455" w:val="single" w:color="#000000"/>
              <w:end w:sz="4.0" w:val="single" w:color="#000000"/>
              <w:bottom w:sz="4.0" w:val="single" w:color="#000000"/>
            </w:tcBorders>
            <w:tcMar>
              <w:start w:w="0" w:type="dxa"/>
              <w:end w:w="0" w:type="dxa"/>
            </w:tcMar>
          </w:tcPr>
          <w:p/>
        </w:tc>
        <w:tc>
          <w:tcPr>
            <w:tcW w:type="dxa" w:w="1264"/>
            <w:tcBorders>
              <w:start w:sz="4.0" w:val="single" w:color="#000000"/>
              <w:top w:sz="3.2000000000000455" w:val="single" w:color="#000000"/>
              <w:end w:sz="4.0" w:val="single" w:color="#000000"/>
              <w:bottom w:sz="4.0" w:val="single" w:color="#000000"/>
            </w:tcBorders>
            <w:tcMar>
              <w:start w:w="0" w:type="dxa"/>
              <w:end w:w="0" w:type="dxa"/>
            </w:tcMar>
          </w:tcPr>
          <w:p/>
        </w:tc>
        <w:tc>
          <w:tcPr>
            <w:tcW w:type="dxa" w:w="121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9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8" w:right="0" w:firstLine="0"/>
              <w:jc w:val="left"/>
            </w:pPr>
            <w:r>
              <w:rPr>
                <w:rFonts w:ascii="Segoe UI Symbol" w:hAnsi="Segoe UI Symbol" w:eastAsia="Segoe UI Symbol"/>
                <w:b w:val="0"/>
                <w:i w:val="0"/>
                <w:color w:val="000000"/>
                <w:sz w:val="28"/>
              </w:rPr>
              <w:t>☐</w:t>
            </w:r>
          </w:p>
        </w:tc>
        <w:tc>
          <w:tcPr>
            <w:tcW w:type="dxa" w:w="134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888"/>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438"/>
        </w:trPr>
        <w:tc>
          <w:tcPr>
            <w:tcW w:type="dxa" w:w="1594"/>
            <w:tcBorders>
              <w:start w:sz="3.1999999999999886" w:val="single" w:color="#000000"/>
              <w:top w:sz="4.0" w:val="single" w:color="#000000"/>
              <w:end w:sz="4.0" w:val="single" w:color="#000000"/>
              <w:bottom w:sz="3.2000000000000455" w:val="single" w:color="#000000"/>
            </w:tcBorders>
            <w:tcMar>
              <w:start w:w="0" w:type="dxa"/>
              <w:end w:w="0" w:type="dxa"/>
            </w:tcMar>
          </w:tcPr>
          <w:p/>
        </w:tc>
        <w:tc>
          <w:tcPr>
            <w:tcW w:type="dxa" w:w="2036"/>
            <w:tcBorders>
              <w:start w:sz="4.0" w:val="single" w:color="#000000"/>
              <w:top w:sz="4.0" w:val="single" w:color="#000000"/>
              <w:end w:sz="4.0" w:val="single" w:color="#000000"/>
              <w:bottom w:sz="3.2000000000000455" w:val="single" w:color="#000000"/>
            </w:tcBorders>
            <w:tcMar>
              <w:start w:w="0" w:type="dxa"/>
              <w:end w:w="0" w:type="dxa"/>
            </w:tcMar>
          </w:tcPr>
          <w:p/>
        </w:tc>
        <w:tc>
          <w:tcPr>
            <w:tcW w:type="dxa" w:w="1264"/>
            <w:tcBorders>
              <w:start w:sz="4.0" w:val="single" w:color="#000000"/>
              <w:top w:sz="4.0" w:val="single" w:color="#000000"/>
              <w:end w:sz="4.0" w:val="single" w:color="#000000"/>
              <w:bottom w:sz="3.2000000000000455" w:val="single" w:color="#000000"/>
            </w:tcBorders>
            <w:tcMar>
              <w:start w:w="0" w:type="dxa"/>
              <w:end w:w="0" w:type="dxa"/>
            </w:tcMar>
          </w:tcPr>
          <w:p/>
        </w:tc>
        <w:tc>
          <w:tcPr>
            <w:tcW w:type="dxa" w:w="121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9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8" w:right="0" w:firstLine="0"/>
              <w:jc w:val="left"/>
            </w:pPr>
            <w:r>
              <w:rPr>
                <w:rFonts w:ascii="Segoe UI Symbol" w:hAnsi="Segoe UI Symbol" w:eastAsia="Segoe UI Symbol"/>
                <w:b w:val="0"/>
                <w:i w:val="0"/>
                <w:color w:val="000000"/>
                <w:sz w:val="28"/>
              </w:rPr>
              <w:t>☐</w:t>
            </w:r>
          </w:p>
        </w:tc>
        <w:tc>
          <w:tcPr>
            <w:tcW w:type="dxa" w:w="134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888"/>
            <w:tcBorders>
              <w:start w:sz="4.0" w:val="single" w:color="#000000"/>
              <w:top w:sz="4.0" w:val="single" w:color="#000000"/>
              <w:end w:sz="4.0" w:val="single" w:color="#000000"/>
              <w:bottom w:sz="3.2000000000000455" w:val="single" w:color="#000000"/>
            </w:tcBorders>
            <w:tcMar>
              <w:start w:w="0" w:type="dxa"/>
              <w:end w:w="0" w:type="dxa"/>
            </w:tcMar>
          </w:tcP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E. Aniqlangan deficiencies</w:t>
      </w:r>
    </w:p>
    <w:tbl>
      <w:tblPr>
        <w:tblW w:type="auto" w:w="0"/>
        <w:tblLayout w:type="fixed"/>
        <w:tblLook w:firstColumn="1" w:firstRow="1" w:lastColumn="0" w:lastRow="0" w:noHBand="0" w:noVBand="1" w:val="04A0"/>
        <w:tblInd w:w="33.999999999999915" w:type="dxa"/>
      </w:tblPr>
      <w:tblGrid>
        <w:gridCol w:w="1627"/>
        <w:gridCol w:w="1627"/>
        <w:gridCol w:w="1627"/>
        <w:gridCol w:w="1627"/>
        <w:gridCol w:w="1627"/>
        <w:gridCol w:w="1627"/>
      </w:tblGrid>
      <w:tr>
        <w:trPr>
          <w:trHeight w:hRule="exact" w:val="1120"/>
        </w:trPr>
        <w:tc>
          <w:tcPr>
            <w:tcW w:type="dxa" w:w="57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T/r </w:t>
            </w:r>
          </w:p>
        </w:tc>
        <w:tc>
          <w:tcPr>
            <w:tcW w:type="dxa" w:w="2378"/>
            <w:tcBorders>
              <w:start w:sz="4.0" w:val="single" w:color="#000000"/>
              <w:top w:sz="4.0" w:val="single" w:color="#000000"/>
              <w:end w:sz="4.0" w:val="single" w:color="#000000"/>
              <w:bottom w:sz="4.0" w:val="single" w:color="#000000"/>
            </w:tcBorders>
            <w:tcMar>
              <w:start w:w="0" w:type="dxa"/>
              <w:end w:w="0" w:type="dxa"/>
            </w:tcMar>
          </w:tcPr>
          <w:p>
            <w:pPr>
              <w:autoSpaceDN w:val="0"/>
              <w:tabs>
                <w:tab w:pos="2456" w:val="left"/>
              </w:tabs>
              <w:autoSpaceDE w:val="0"/>
              <w:widowControl/>
              <w:spacing w:line="233" w:lineRule="auto" w:before="6" w:after="0"/>
              <w:ind w:left="0" w:right="0" w:firstLine="0"/>
              <w:jc w:val="left"/>
            </w:pPr>
            <w:r>
              <w:rPr>
                <w:rFonts w:ascii="Arial" w:hAnsi="Arial" w:eastAsia="Arial"/>
                <w:b/>
                <w:i w:val="0"/>
                <w:color w:val="000000"/>
                <w:sz w:val="28"/>
              </w:rPr>
              <w:t xml:space="preserve">T/r Outdated </w:t>
            </w:r>
            <w:r>
              <w:rPr>
                <w:rFonts w:ascii="Arial" w:hAnsi="Arial" w:eastAsia="Arial"/>
                <w:b/>
                <w:i w:val="0"/>
                <w:color w:val="000000"/>
                <w:sz w:val="28"/>
              </w:rPr>
              <w:t xml:space="preserve">or </w:t>
            </w:r>
          </w:p>
          <w:p>
            <w:pPr>
              <w:autoSpaceDN w:val="0"/>
              <w:autoSpaceDE w:val="0"/>
              <w:widowControl/>
              <w:spacing w:line="233" w:lineRule="auto" w:before="60" w:after="0"/>
              <w:ind w:left="106" w:right="0" w:firstLine="0"/>
              <w:jc w:val="left"/>
            </w:pPr>
            <w:r>
              <w:rPr>
                <w:rFonts w:ascii="Arial" w:hAnsi="Arial" w:eastAsia="Arial"/>
                <w:b/>
                <w:i w:val="0"/>
                <w:color w:val="000000"/>
                <w:sz w:val="28"/>
              </w:rPr>
              <w:t xml:space="preserve">unavailable </w:t>
            </w:r>
          </w:p>
          <w:p>
            <w:pPr>
              <w:autoSpaceDN w:val="0"/>
              <w:autoSpaceDE w:val="0"/>
              <w:widowControl/>
              <w:spacing w:line="233" w:lineRule="auto" w:before="58" w:after="0"/>
              <w:ind w:left="106" w:right="0" w:firstLine="0"/>
              <w:jc w:val="left"/>
            </w:pPr>
            <w:r>
              <w:rPr>
                <w:rFonts w:ascii="Arial" w:hAnsi="Arial" w:eastAsia="Arial"/>
                <w:b/>
                <w:i w:val="0"/>
                <w:color w:val="000000"/>
                <w:sz w:val="28"/>
              </w:rPr>
              <w:t>axborot</w:t>
            </w:r>
          </w:p>
        </w:tc>
        <w:tc>
          <w:tcPr>
            <w:tcW w:type="dxa" w:w="1384"/>
            <w:tcBorders>
              <w:start w:sz="4.0" w:val="single" w:color="#000000"/>
              <w:top w:sz="4.0" w:val="single" w:color="#000000"/>
              <w:end w:sz="4.0" w:val="single" w:color="#000000"/>
              <w:bottom w:sz="4.0" w:val="single" w:color="#000000"/>
            </w:tcBorders>
            <w:tcMar>
              <w:start w:w="0" w:type="dxa"/>
              <w:end w:w="0" w:type="dxa"/>
            </w:tcMar>
          </w:tcPr>
          <w:p>
            <w:pPr>
              <w:autoSpaceDN w:val="0"/>
              <w:tabs>
                <w:tab w:pos="946" w:val="left"/>
              </w:tabs>
              <w:autoSpaceDE w:val="0"/>
              <w:widowControl/>
              <w:spacing w:line="262" w:lineRule="auto" w:before="6" w:after="0"/>
              <w:ind w:left="104" w:right="0" w:firstLine="0"/>
              <w:jc w:val="left"/>
            </w:pPr>
            <w:r>
              <w:rPr>
                <w:rFonts w:ascii="Arial" w:hAnsi="Arial" w:eastAsia="Arial"/>
                <w:b/>
                <w:i w:val="0"/>
                <w:color w:val="000000"/>
                <w:sz w:val="28"/>
              </w:rPr>
              <w:t xml:space="preserve">Action </w:t>
            </w:r>
            <w:r>
              <w:br/>
            </w:r>
            <w:r>
              <w:rPr>
                <w:rFonts w:ascii="Arial" w:hAnsi="Arial" w:eastAsia="Arial"/>
                <w:b/>
                <w:i w:val="0"/>
                <w:color w:val="000000"/>
                <w:sz w:val="28"/>
              </w:rPr>
              <w:t xml:space="preserve">to </w:t>
            </w:r>
            <w:r>
              <w:rPr>
                <w:rFonts w:ascii="Arial" w:hAnsi="Arial" w:eastAsia="Arial"/>
                <w:b/>
                <w:i w:val="0"/>
                <w:color w:val="000000"/>
                <w:sz w:val="28"/>
              </w:rPr>
              <w:t xml:space="preserve">be </w:t>
            </w:r>
            <w:r>
              <w:rPr>
                <w:rFonts w:ascii="Arial" w:hAnsi="Arial" w:eastAsia="Arial"/>
                <w:b/>
                <w:i w:val="0"/>
                <w:color w:val="000000"/>
                <w:sz w:val="28"/>
              </w:rPr>
              <w:t xml:space="preserve">taken </w:t>
            </w:r>
          </w:p>
        </w:tc>
        <w:tc>
          <w:tcPr>
            <w:tcW w:type="dxa" w:w="21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288" w:firstLine="0"/>
              <w:jc w:val="left"/>
            </w:pPr>
            <w:r>
              <w:rPr>
                <w:rFonts w:ascii="Arial" w:hAnsi="Arial" w:eastAsia="Arial"/>
                <w:b/>
                <w:i w:val="0"/>
                <w:color w:val="000000"/>
                <w:sz w:val="28"/>
              </w:rPr>
              <w:t>Mas'ul kafedra</w:t>
            </w:r>
            <w:r>
              <w:rPr>
                <w:rFonts w:ascii="Arial" w:hAnsi="Arial" w:eastAsia="Arial"/>
                <w:b/>
                <w:i w:val="0"/>
                <w:color w:val="000000"/>
                <w:sz w:val="28"/>
              </w:rPr>
            </w:r>
          </w:p>
        </w:tc>
        <w:tc>
          <w:tcPr>
            <w:tcW w:type="dxa" w:w="13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Muddat</w:t>
            </w:r>
          </w:p>
        </w:tc>
        <w:tc>
          <w:tcPr>
            <w:tcW w:type="dxa" w:w="1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Execution holat</w:t>
            </w:r>
            <w:r>
              <w:rPr>
                <w:rFonts w:ascii="Arial" w:hAnsi="Arial" w:eastAsia="Arial"/>
                <w:b/>
                <w:i w:val="0"/>
                <w:color w:val="000000"/>
                <w:sz w:val="28"/>
              </w:rPr>
            </w:r>
          </w:p>
        </w:tc>
      </w:tr>
      <w:tr>
        <w:trPr>
          <w:trHeight w:hRule="exact" w:val="382"/>
        </w:trPr>
        <w:tc>
          <w:tcPr>
            <w:tcW w:type="dxa" w:w="572"/>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1 </w:t>
            </w:r>
          </w:p>
        </w:tc>
        <w:tc>
          <w:tcPr>
            <w:tcW w:type="dxa" w:w="2378"/>
            <w:tcBorders>
              <w:start w:sz="4.0" w:val="single" w:color="#000000"/>
              <w:top w:sz="4.0" w:val="single" w:color="#000000"/>
              <w:end w:sz="4.0" w:val="single" w:color="#000000"/>
              <w:bottom w:sz="3.199999999999818" w:val="single" w:color="#000000"/>
            </w:tcBorders>
            <w:tcMar>
              <w:start w:w="0" w:type="dxa"/>
              <w:end w:w="0" w:type="dxa"/>
            </w:tcMar>
          </w:tcPr>
          <w:p/>
        </w:tc>
        <w:tc>
          <w:tcPr>
            <w:tcW w:type="dxa" w:w="1384"/>
            <w:tcBorders>
              <w:start w:sz="4.0" w:val="single" w:color="#000000"/>
              <w:top w:sz="4.0" w:val="single" w:color="#000000"/>
              <w:end w:sz="4.0" w:val="single" w:color="#000000"/>
              <w:bottom w:sz="3.199999999999818" w:val="single" w:color="#000000"/>
            </w:tcBorders>
            <w:tcMar>
              <w:start w:w="0" w:type="dxa"/>
              <w:end w:w="0" w:type="dxa"/>
            </w:tcMar>
          </w:tcPr>
          <w:p/>
        </w:tc>
        <w:tc>
          <w:tcPr>
            <w:tcW w:type="dxa" w:w="2186"/>
            <w:tcBorders>
              <w:start w:sz="4.0" w:val="single" w:color="#000000"/>
              <w:top w:sz="4.0" w:val="single" w:color="#000000"/>
              <w:end w:sz="4.0" w:val="single" w:color="#000000"/>
              <w:bottom w:sz="3.199999999999818" w:val="single" w:color="#000000"/>
            </w:tcBorders>
            <w:tcMar>
              <w:start w:w="0" w:type="dxa"/>
              <w:end w:w="0" w:type="dxa"/>
            </w:tcMar>
          </w:tcPr>
          <w:p/>
        </w:tc>
        <w:tc>
          <w:tcPr>
            <w:tcW w:type="dxa" w:w="1384"/>
            <w:tcBorders>
              <w:start w:sz="4.0" w:val="single" w:color="#000000"/>
              <w:top w:sz="4.0" w:val="single" w:color="#000000"/>
              <w:end w:sz="4.0" w:val="single" w:color="#000000"/>
              <w:bottom w:sz="3.199999999999818" w:val="single" w:color="#000000"/>
            </w:tcBorders>
            <w:tcMar>
              <w:start w:w="0" w:type="dxa"/>
              <w:end w:w="0" w:type="dxa"/>
            </w:tcMar>
          </w:tcPr>
          <w:p/>
        </w:tc>
        <w:tc>
          <w:tcPr>
            <w:tcW w:type="dxa" w:w="172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78"/>
        </w:trPr>
        <w:tc>
          <w:tcPr>
            <w:tcW w:type="dxa" w:w="572"/>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2 </w:t>
            </w:r>
          </w:p>
        </w:tc>
        <w:tc>
          <w:tcPr>
            <w:tcW w:type="dxa" w:w="2378"/>
            <w:tcBorders>
              <w:start w:sz="4.0" w:val="single" w:color="#000000"/>
              <w:top w:sz="3.199999999999818" w:val="single" w:color="#000000"/>
              <w:end w:sz="4.0" w:val="single" w:color="#000000"/>
              <w:bottom w:sz="4.0" w:val="single" w:color="#000000"/>
            </w:tcBorders>
            <w:tcMar>
              <w:start w:w="0" w:type="dxa"/>
              <w:end w:w="0" w:type="dxa"/>
            </w:tcMar>
          </w:tcPr>
          <w:p/>
        </w:tc>
        <w:tc>
          <w:tcPr>
            <w:tcW w:type="dxa" w:w="1384"/>
            <w:tcBorders>
              <w:start w:sz="4.0" w:val="single" w:color="#000000"/>
              <w:top w:sz="3.199999999999818" w:val="single" w:color="#000000"/>
              <w:end w:sz="4.0" w:val="single" w:color="#000000"/>
              <w:bottom w:sz="4.0" w:val="single" w:color="#000000"/>
            </w:tcBorders>
            <w:tcMar>
              <w:start w:w="0" w:type="dxa"/>
              <w:end w:w="0" w:type="dxa"/>
            </w:tcMar>
          </w:tcPr>
          <w:p/>
        </w:tc>
        <w:tc>
          <w:tcPr>
            <w:tcW w:type="dxa" w:w="2186"/>
            <w:tcBorders>
              <w:start w:sz="4.0" w:val="single" w:color="#000000"/>
              <w:top w:sz="3.199999999999818" w:val="single" w:color="#000000"/>
              <w:end w:sz="4.0" w:val="single" w:color="#000000"/>
              <w:bottom w:sz="4.0" w:val="single" w:color="#000000"/>
            </w:tcBorders>
            <w:tcMar>
              <w:start w:w="0" w:type="dxa"/>
              <w:end w:w="0" w:type="dxa"/>
            </w:tcMar>
          </w:tcPr>
          <w:p/>
        </w:tc>
        <w:tc>
          <w:tcPr>
            <w:tcW w:type="dxa" w:w="1384"/>
            <w:tcBorders>
              <w:start w:sz="4.0" w:val="single" w:color="#000000"/>
              <w:top w:sz="3.199999999999818" w:val="single" w:color="#000000"/>
              <w:end w:sz="4.0" w:val="single" w:color="#000000"/>
              <w:bottom w:sz="4.0" w:val="single" w:color="#000000"/>
            </w:tcBorders>
            <w:tcMar>
              <w:start w:w="0" w:type="dxa"/>
              <w:end w:w="0" w:type="dxa"/>
            </w:tcMar>
          </w:tcPr>
          <w:p/>
        </w:tc>
        <w:tc>
          <w:tcPr>
            <w:tcW w:type="dxa" w:w="1728"/>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tabs>
          <w:tab w:pos="738" w:val="left"/>
        </w:tabs>
        <w:autoSpaceDE w:val="0"/>
        <w:widowControl/>
        <w:spacing w:line="271" w:lineRule="auto" w:before="6" w:after="56"/>
        <w:ind w:left="30" w:right="0" w:firstLine="0"/>
        <w:jc w:val="left"/>
      </w:pPr>
      <w:r>
        <w:rPr>
          <w:rFonts w:ascii="Arial" w:hAnsi="Arial" w:eastAsia="Arial"/>
          <w:b/>
          <w:i w:val="0"/>
          <w:color w:val="000000"/>
          <w:sz w:val="28"/>
        </w:rPr>
        <w:t xml:space="preserve">F. Final conclusion </w:t>
        <w:br/>
        <w:t xml:space="preserve">Number of types of axborot checked: __________ </w:t>
        <w:br/>
        <w:t xml:space="preserve">Number of current and complete axborot: __________ </w:t>
        <w:br/>
        <w:t xml:space="preserve">Number of outdated axborot: __________ </w:t>
        <w:br/>
        <w:t xml:space="preserve">Number of mandatory axborot missing: __________ </w:t>
        <w:br/>
        <w:t xml:space="preserve">Overall muvofiqlik rate: __________ % </w:t>
        <w:br/>
        <w:t xml:space="preserve">ILOVA 13.2: Public Engagement and Axborot Reliability Monitoring Panel </w:t>
        <w:br/>
        <w:t>A. Umumiy ma'lumotlar</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1"/>
        <w:gridCol w:w="4881"/>
      </w:tblGrid>
      <w:tr>
        <w:trPr>
          <w:trHeight w:hRule="exact" w:val="378"/>
        </w:trPr>
        <w:tc>
          <w:tcPr>
            <w:tcW w:type="dxa" w:w="481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Ko'rsatkich</w:t>
            </w:r>
          </w:p>
        </w:tc>
        <w:tc>
          <w:tcPr>
            <w:tcW w:type="dxa" w:w="468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Axborot</w:t>
            </w:r>
          </w:p>
        </w:tc>
      </w:tr>
      <w:tr>
        <w:trPr>
          <w:trHeight w:hRule="exact" w:val="382"/>
        </w:trPr>
        <w:tc>
          <w:tcPr>
            <w:tcW w:type="dxa" w:w="481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Hisobot berish period</w:t>
            </w:r>
          </w:p>
        </w:tc>
        <w:tc>
          <w:tcPr>
            <w:tcW w:type="dxa" w:w="4682"/>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380"/>
        </w:trPr>
        <w:tc>
          <w:tcPr>
            <w:tcW w:type="dxa" w:w="48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Mas'ul kafedra</w:t>
            </w:r>
          </w:p>
        </w:tc>
        <w:tc>
          <w:tcPr>
            <w:tcW w:type="dxa" w:w="468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752"/>
        </w:trPr>
        <w:tc>
          <w:tcPr>
            <w:tcW w:type="dxa" w:w="481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The employee who prepared the hisobot</w:t>
            </w:r>
            <w:r>
              <w:rPr>
                <w:rFonts w:ascii="Arial" w:hAnsi="Arial" w:eastAsia="Arial"/>
                <w:b w:val="0"/>
                <w:i w:val="0"/>
                <w:color w:val="000000"/>
                <w:sz w:val="28"/>
              </w:rPr>
            </w:r>
          </w:p>
        </w:tc>
        <w:tc>
          <w:tcPr>
            <w:tcW w:type="dxa" w:w="468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78"/>
        </w:trPr>
        <w:tc>
          <w:tcPr>
            <w:tcW w:type="dxa" w:w="481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Monitoring date </w:t>
            </w:r>
          </w:p>
        </w:tc>
        <w:tc>
          <w:tcPr>
            <w:tcW w:type="dxa" w:w="4682"/>
            <w:tcBorders>
              <w:start w:sz="4.0" w:val="single" w:color="#000000"/>
              <w:top w:sz="4.0"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 xml:space="preserve">B. Communication channels and appeals </w:t>
      </w:r>
    </w:p>
    <w:p>
      <w:pPr>
        <w:sectPr>
          <w:pgSz w:w="11906" w:h="16838"/>
          <w:pgMar w:top="354" w:right="1040"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4881"/>
        <w:gridCol w:w="4881"/>
      </w:tblGrid>
      <w:tr>
        <w:trPr>
          <w:trHeight w:hRule="exact" w:val="1120"/>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Channel </w:t>
            </w:r>
          </w:p>
        </w:tc>
        <w:tc>
          <w:tcPr>
            <w:tcW w:type="dxa" w:w="1666"/>
            <w:tcBorders>
              <w:start w:sz="4.0" w:val="single" w:color="#000000"/>
              <w:top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Incoming </w:t>
            </w:r>
            <w:r>
              <w:rPr>
                <w:rFonts w:ascii="Arial" w:hAnsi="Arial" w:eastAsia="Arial"/>
                <w:b/>
                <w:i w:val="0"/>
                <w:color w:val="000000"/>
                <w:sz w:val="28"/>
              </w:rPr>
              <w:t xml:space="preserve">appeals </w:t>
            </w:r>
          </w:p>
        </w:tc>
      </w:tr>
      <w:tr>
        <w:trPr>
          <w:trHeight w:hRule="exact" w:val="730"/>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288" w:firstLine="0"/>
              <w:jc w:val="left"/>
            </w:pPr>
            <w:r>
              <w:rPr>
                <w:rFonts w:ascii="Arial" w:hAnsi="Arial" w:eastAsia="Arial"/>
                <w:b w:val="0"/>
                <w:i w:val="0"/>
                <w:color w:val="000000"/>
                <w:sz w:val="28"/>
              </w:rPr>
              <w:t xml:space="preserve">Virtual </w:t>
            </w:r>
            <w:r>
              <w:br/>
            </w:r>
            <w:r>
              <w:rPr>
                <w:rFonts w:ascii="Arial" w:hAnsi="Arial" w:eastAsia="Arial"/>
                <w:b w:val="0"/>
                <w:i w:val="0"/>
                <w:color w:val="000000"/>
                <w:sz w:val="28"/>
              </w:rPr>
              <w:t xml:space="preserve">reception </w:t>
            </w:r>
          </w:p>
        </w:tc>
        <w:tc>
          <w:tcPr>
            <w:tcW w:type="dxa" w:w="1666"/>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354" w:right="1040" w:bottom="482" w:left="1104" w:header="720" w:footer="720" w:gutter="0"/>
          <w:cols w:num="2" w:equalWidth="0">
            <w:col w:w="3467" w:space="0"/>
            <w:col w:w="6293" w:space="0"/>
          </w:cols>
          <w:docGrid w:linePitch="360"/>
        </w:sectPr>
      </w:pPr>
    </w:p>
    <w:tbl>
      <w:tblPr>
        <w:tblW w:type="auto" w:w="0"/>
        <w:tblLayout w:type="fixed"/>
        <w:tblLook w:firstColumn="1" w:firstRow="1" w:lastColumn="0" w:lastRow="0" w:noHBand="0" w:noVBand="1" w:val="04A0"/>
        <w:tblInd w:w="6.000000000000227" w:type="dxa"/>
      </w:tblPr>
      <w:tblGrid>
        <w:gridCol w:w="2440"/>
        <w:gridCol w:w="2440"/>
        <w:gridCol w:w="2440"/>
        <w:gridCol w:w="2440"/>
      </w:tblGrid>
      <w:tr>
        <w:trPr>
          <w:trHeight w:hRule="exact" w:val="1120"/>
        </w:trPr>
        <w:tc>
          <w:tcPr>
            <w:tcW w:type="dxa" w:w="204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tabs>
                <w:tab w:pos="1506" w:val="left"/>
              </w:tabs>
              <w:autoSpaceDE w:val="0"/>
              <w:widowControl/>
              <w:spacing w:line="262" w:lineRule="auto" w:before="6" w:after="0"/>
              <w:ind w:left="104" w:right="0" w:firstLine="0"/>
              <w:jc w:val="left"/>
            </w:pPr>
            <w:r>
              <w:rPr>
                <w:rFonts w:ascii="Arial" w:hAnsi="Arial" w:eastAsia="Arial"/>
                <w:b/>
                <w:i w:val="0"/>
                <w:color w:val="000000"/>
                <w:sz w:val="28"/>
              </w:rPr>
              <w:t xml:space="preserve">Answered </w:t>
              <w:br/>
              <w:t>within the muddat</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p>
        </w:tc>
        <w:tc>
          <w:tcPr>
            <w:tcW w:type="dxa" w:w="12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Delayed </w:t>
            </w:r>
          </w:p>
        </w:tc>
        <w:tc>
          <w:tcPr>
            <w:tcW w:type="dxa" w:w="16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Repeated </w:t>
            </w:r>
            <w:r>
              <w:rPr>
                <w:rFonts w:ascii="Arial" w:hAnsi="Arial" w:eastAsia="Arial"/>
                <w:b/>
                <w:i w:val="0"/>
                <w:color w:val="000000"/>
                <w:sz w:val="28"/>
              </w:rPr>
              <w:t xml:space="preserve">appeals </w:t>
            </w:r>
          </w:p>
        </w:tc>
        <w:tc>
          <w:tcPr>
            <w:tcW w:type="dxa" w:w="1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0" w:right="144" w:firstLine="0"/>
              <w:jc w:val="left"/>
            </w:pPr>
            <w:r>
              <w:rPr>
                <w:rFonts w:ascii="Arial" w:hAnsi="Arial" w:eastAsia="Arial"/>
                <w:b/>
                <w:i w:val="0"/>
                <w:color w:val="000000"/>
                <w:sz w:val="28"/>
              </w:rPr>
              <w:t xml:space="preserve">Main </w:t>
            </w:r>
            <w:r>
              <w:br/>
            </w:r>
            <w:r>
              <w:rPr>
                <w:rFonts w:ascii="Arial" w:hAnsi="Arial" w:eastAsia="Arial"/>
                <w:b/>
                <w:i w:val="0"/>
                <w:color w:val="000000"/>
                <w:sz w:val="28"/>
              </w:rPr>
              <w:t xml:space="preserve">topics </w:t>
            </w:r>
          </w:p>
        </w:tc>
      </w:tr>
      <w:tr>
        <w:trPr>
          <w:trHeight w:hRule="exact" w:val="750"/>
        </w:trPr>
        <w:tc>
          <w:tcPr>
            <w:tcW w:type="dxa" w:w="204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1290"/>
            <w:tcBorders>
              <w:start w:sz="3.200000000000273"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1032" w:after="0"/>
        <w:ind w:left="0" w:right="38" w:firstLine="0"/>
        <w:jc w:val="right"/>
      </w:pPr>
      <w:r>
        <w:rPr>
          <w:rFonts w:ascii="Times New Roman" w:hAnsi="Times New Roman" w:eastAsia="Times New Roman"/>
          <w:b w:val="0"/>
          <w:i/>
          <w:color w:val="000000"/>
          <w:sz w:val="22"/>
        </w:rPr>
        <w:t>Ta'lim sifatini ta'minlash|161</w:t>
      </w:r>
      <w:r>
        <w:rPr>
          <w:rFonts w:ascii="Times New Roman" w:hAnsi="Times New Roman" w:eastAsia="Times New Roman"/>
          <w:b w:val="0"/>
          <w:i w:val="0"/>
          <w:color w:val="000000"/>
          <w:sz w:val="22"/>
        </w:rPr>
      </w:r>
    </w:p>
    <w:p>
      <w:pPr>
        <w:sectPr>
          <w:type w:val="nextColumn"/>
          <w:pgSz w:w="11906" w:h="16838"/>
          <w:pgMar w:top="354" w:right="1040" w:bottom="482" w:left="1104" w:header="720" w:footer="720" w:gutter="0"/>
          <w:cols w:num="2" w:equalWidth="0">
            <w:col w:w="3467" w:space="0"/>
            <w:col w:w="6293" w:space="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0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4" w:lineRule="exact" w:before="0" w:after="100"/>
        <w:ind w:left="0" w:right="0"/>
      </w:pPr>
    </w:p>
    <w:p>
      <w:pPr>
        <w:sectPr>
          <w:pgSz w:w="11906" w:h="16838"/>
          <w:pgMar w:top="354" w:right="1058"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4872"/>
        <w:gridCol w:w="4872"/>
      </w:tblGrid>
      <w:tr>
        <w:trPr>
          <w:trHeight w:hRule="exact" w:val="1122"/>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6" w:right="432" w:firstLine="0"/>
              <w:jc w:val="left"/>
            </w:pPr>
            <w:r>
              <w:rPr>
                <w:rFonts w:ascii="Arial" w:hAnsi="Arial" w:eastAsia="Arial"/>
                <w:b w:val="0"/>
                <w:i w:val="0"/>
                <w:color w:val="000000"/>
                <w:sz w:val="28"/>
              </w:rPr>
              <w:t xml:space="preserve">Rektor's appeal </w:t>
              <w:br/>
              <w:t>system</w:t>
            </w:r>
            <w:r>
              <w:rPr>
                <w:rFonts w:ascii="Arial" w:hAnsi="Arial" w:eastAsia="Arial"/>
                <w:b w:val="0"/>
                <w:i w:val="0"/>
                <w:color w:val="000000"/>
                <w:sz w:val="28"/>
              </w:rPr>
            </w:r>
            <w:r/>
            <w:r>
              <w:rPr>
                <w:rFonts w:ascii="Arial" w:hAnsi="Arial" w:eastAsia="Arial"/>
                <w:b w:val="0"/>
                <w:i w:val="0"/>
                <w:color w:val="000000"/>
                <w:sz w:val="28"/>
              </w:rPr>
            </w:r>
          </w:p>
        </w:tc>
        <w:tc>
          <w:tcPr>
            <w:tcW w:type="dxa" w:w="1666"/>
            <w:tcBorders>
              <w:start w:sz="4.0" w:val="single" w:color="#000000"/>
              <w:top w:sz="4.0" w:val="single" w:color="#000000"/>
              <w:bottom w:sz="4.0" w:val="single" w:color="#000000"/>
            </w:tcBorders>
            <w:tcMar>
              <w:start w:w="0" w:type="dxa"/>
              <w:end w:w="0" w:type="dxa"/>
            </w:tcMar>
          </w:tcPr>
          <w:p/>
        </w:tc>
      </w:tr>
      <w:tr>
        <w:trPr>
          <w:trHeight w:hRule="exact" w:val="750"/>
        </w:trPr>
        <w:tc>
          <w:tcPr>
            <w:tcW w:type="dxa" w:w="176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6" w:right="720" w:firstLine="0"/>
              <w:jc w:val="left"/>
            </w:pPr>
            <w:r>
              <w:rPr>
                <w:rFonts w:ascii="Arial" w:hAnsi="Arial" w:eastAsia="Arial"/>
                <w:b w:val="0"/>
                <w:i w:val="0"/>
                <w:color w:val="000000"/>
                <w:sz w:val="28"/>
              </w:rPr>
              <w:t xml:space="preserve">Official </w:t>
            </w:r>
            <w:r>
              <w:rPr>
                <w:rFonts w:ascii="Arial" w:hAnsi="Arial" w:eastAsia="Arial"/>
                <w:b w:val="0"/>
                <w:i w:val="0"/>
                <w:color w:val="000000"/>
                <w:sz w:val="28"/>
              </w:rPr>
              <w:t xml:space="preserve">email </w:t>
            </w:r>
          </w:p>
        </w:tc>
        <w:tc>
          <w:tcPr>
            <w:tcW w:type="dxa" w:w="1666"/>
            <w:tcBorders>
              <w:start w:sz="4.0" w:val="single" w:color="#000000"/>
              <w:top w:sz="4.0" w:val="single" w:color="#000000"/>
              <w:bottom w:sz="3.199999999999818" w:val="single" w:color="#000000"/>
            </w:tcBorders>
            <w:tcMar>
              <w:start w:w="0" w:type="dxa"/>
              <w:end w:w="0" w:type="dxa"/>
            </w:tcMar>
          </w:tcPr>
          <w:p/>
        </w:tc>
      </w:tr>
      <w:tr>
        <w:trPr>
          <w:trHeight w:hRule="exact" w:val="382"/>
        </w:trPr>
        <w:tc>
          <w:tcPr>
            <w:tcW w:type="dxa" w:w="176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Telegram </w:t>
            </w:r>
          </w:p>
        </w:tc>
        <w:tc>
          <w:tcPr>
            <w:tcW w:type="dxa" w:w="1666"/>
            <w:tcBorders>
              <w:start w:sz="4.0" w:val="single" w:color="#000000"/>
              <w:top w:sz="3.199999999999818" w:val="single" w:color="#000000"/>
              <w:bottom w:sz="4.0" w:val="single" w:color="#000000"/>
            </w:tcBorders>
            <w:tcMar>
              <w:start w:w="0" w:type="dxa"/>
              <w:end w:w="0" w:type="dxa"/>
            </w:tcMar>
          </w:tcPr>
          <w:p/>
        </w:tc>
      </w:tr>
      <w:tr>
        <w:trPr>
          <w:trHeight w:hRule="exact" w:val="380"/>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Instagram </w:t>
            </w:r>
          </w:p>
        </w:tc>
        <w:tc>
          <w:tcPr>
            <w:tcW w:type="dxa" w:w="1666"/>
            <w:tcBorders>
              <w:start w:sz="4.0" w:val="single" w:color="#000000"/>
              <w:top w:sz="4.0" w:val="single" w:color="#000000"/>
              <w:bottom w:sz="4.0" w:val="single" w:color="#000000"/>
            </w:tcBorders>
            <w:tcMar>
              <w:start w:w="0" w:type="dxa"/>
              <w:end w:w="0" w:type="dxa"/>
            </w:tcMar>
          </w:tcPr>
          <w:p/>
        </w:tc>
      </w:tr>
      <w:tr>
        <w:trPr>
          <w:trHeight w:hRule="exact" w:val="382"/>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Facebook </w:t>
            </w:r>
          </w:p>
        </w:tc>
        <w:tc>
          <w:tcPr>
            <w:tcW w:type="dxa" w:w="1666"/>
            <w:tcBorders>
              <w:start w:sz="4.0" w:val="single" w:color="#000000"/>
              <w:top w:sz="4.0" w:val="single" w:color="#000000"/>
              <w:bottom w:sz="4.0" w:val="single" w:color="#000000"/>
            </w:tcBorders>
            <w:tcMar>
              <w:start w:w="0" w:type="dxa"/>
              <w:end w:w="0" w:type="dxa"/>
            </w:tcMar>
          </w:tcPr>
          <w:p/>
        </w:tc>
      </w:tr>
      <w:tr>
        <w:trPr>
          <w:trHeight w:hRule="exact" w:val="748"/>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576" w:firstLine="0"/>
              <w:jc w:val="left"/>
            </w:pPr>
            <w:r>
              <w:rPr>
                <w:rFonts w:ascii="Arial" w:hAnsi="Arial" w:eastAsia="Arial"/>
                <w:b w:val="0"/>
                <w:i w:val="0"/>
                <w:color w:val="000000"/>
                <w:sz w:val="28"/>
              </w:rPr>
              <w:t xml:space="preserve">Other </w:t>
            </w:r>
            <w:r>
              <w:br/>
            </w:r>
            <w:r>
              <w:rPr>
                <w:rFonts w:ascii="Arial" w:hAnsi="Arial" w:eastAsia="Arial"/>
                <w:b w:val="0"/>
                <w:i w:val="0"/>
                <w:color w:val="000000"/>
                <w:sz w:val="28"/>
              </w:rPr>
              <w:t xml:space="preserve">channel </w:t>
            </w:r>
          </w:p>
        </w:tc>
        <w:tc>
          <w:tcPr>
            <w:tcW w:type="dxa" w:w="1666"/>
            <w:tcBorders>
              <w:start w:sz="4.0" w:val="single" w:color="#000000"/>
              <w:top w:sz="4.0" w:val="single" w:color="#000000"/>
              <w:bottom w:sz="4.0" w:val="single" w:color="#000000"/>
            </w:tcBorders>
            <w:tcMar>
              <w:start w:w="0" w:type="dxa"/>
              <w:end w:w="0" w:type="dxa"/>
            </w:tcMar>
          </w:tcPr>
          <w:p/>
        </w:tc>
      </w:tr>
      <w:tr>
        <w:trPr>
          <w:trHeight w:hRule="exact" w:val="360"/>
        </w:trPr>
        <w:tc>
          <w:tcPr>
            <w:tcW w:type="dxa" w:w="17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w:t>
            </w:r>
          </w:p>
        </w:tc>
        <w:tc>
          <w:tcPr>
            <w:tcW w:type="dxa" w:w="1666"/>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pacing w:after="6"/>
        <w:sectPr>
          <w:type w:val="continuous"/>
          <w:pgSz w:w="11906" w:h="16838"/>
          <w:pgMar w:top="354" w:right="1058" w:bottom="482" w:left="1104" w:header="720" w:footer="720" w:gutter="0"/>
          <w:cols w:num="2" w:equalWidth="0">
            <w:col w:w="3467" w:space="0"/>
            <w:col w:w="6275" w:space="0"/>
          </w:cols>
          <w:docGrid w:linePitch="360"/>
        </w:sectPr>
      </w:pPr>
    </w:p>
    <w:p>
      <w:pPr>
        <w:sectPr>
          <w:type w:val="nextColumn"/>
          <w:pgSz w:w="11906" w:h="16838"/>
          <w:pgMar w:top="354" w:right="1058" w:bottom="482" w:left="1104" w:header="720" w:footer="720" w:gutter="0"/>
          <w:cols w:num="2" w:equalWidth="0">
            <w:col w:w="3467" w:space="0"/>
            <w:col w:w="6275" w:space="0"/>
          </w:cols>
          <w:docGrid w:linePitch="360"/>
        </w:sectPr>
      </w:pPr>
    </w:p>
    <w:p>
      <w:pPr>
        <w:autoSpaceDN w:val="0"/>
        <w:autoSpaceDE w:val="0"/>
        <w:widowControl/>
        <w:spacing w:line="233" w:lineRule="auto" w:before="0" w:after="52"/>
        <w:ind w:left="738" w:right="0" w:firstLine="0"/>
        <w:jc w:val="left"/>
      </w:pPr>
      <w:r>
        <w:rPr>
          <w:rFonts w:ascii="Arial" w:hAnsi="Arial" w:eastAsia="Arial"/>
          <w:b/>
          <w:i w:val="0"/>
          <w:color w:val="000000"/>
          <w:sz w:val="28"/>
        </w:rPr>
        <w:t>C. Activity of official axborot channels</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1120"/>
        </w:trPr>
        <w:tc>
          <w:tcPr>
            <w:tcW w:type="dxa" w:w="16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Channel </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144" w:firstLine="0"/>
              <w:jc w:val="left"/>
            </w:pPr>
            <w:r>
              <w:rPr>
                <w:rFonts w:ascii="Arial" w:hAnsi="Arial" w:eastAsia="Arial"/>
                <w:b/>
                <w:i w:val="0"/>
                <w:color w:val="000000"/>
                <w:sz w:val="28"/>
              </w:rPr>
              <w:t xml:space="preserve">Number </w:t>
            </w:r>
            <w:r>
              <w:rPr>
                <w:rFonts w:ascii="Arial" w:hAnsi="Arial" w:eastAsia="Arial"/>
                <w:b/>
                <w:i w:val="0"/>
                <w:color w:val="000000"/>
                <w:sz w:val="28"/>
              </w:rPr>
              <w:t xml:space="preserve">of ads </w:t>
            </w:r>
          </w:p>
        </w:tc>
        <w:tc>
          <w:tcPr>
            <w:tcW w:type="dxa" w:w="162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4" w:after="0"/>
              <w:ind w:left="106" w:right="144" w:firstLine="0"/>
              <w:jc w:val="left"/>
            </w:pPr>
            <w:r>
              <w:rPr>
                <w:rFonts w:ascii="Arial" w:hAnsi="Arial" w:eastAsia="Arial"/>
                <w:b/>
                <w:i w:val="0"/>
                <w:color w:val="000000"/>
                <w:sz w:val="28"/>
              </w:rPr>
              <w:t xml:space="preserve">User </w:t>
            </w:r>
            <w:r>
              <w:br/>
            </w:r>
            <w:r>
              <w:rPr>
                <w:rFonts w:ascii="Arial" w:hAnsi="Arial" w:eastAsia="Arial"/>
                <w:b/>
                <w:i w:val="0"/>
                <w:color w:val="000000"/>
                <w:sz w:val="28"/>
              </w:rPr>
              <w:t xml:space="preserve">coverage </w:t>
            </w:r>
          </w:p>
        </w:tc>
        <w:tc>
          <w:tcPr>
            <w:tcW w:type="dxa" w:w="140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4" w:right="144" w:firstLine="0"/>
              <w:jc w:val="left"/>
            </w:pPr>
            <w:r>
              <w:rPr>
                <w:rFonts w:ascii="Arial" w:hAnsi="Arial" w:eastAsia="Arial"/>
                <w:b/>
                <w:i w:val="0"/>
                <w:color w:val="000000"/>
                <w:sz w:val="28"/>
              </w:rPr>
              <w:t>Faoliyat darajasi</w:t>
            </w:r>
            <w:r>
              <w:rPr>
                <w:rFonts w:ascii="Arial" w:hAnsi="Arial" w:eastAsia="Arial"/>
                <w:b/>
                <w:i w:val="0"/>
                <w:color w:val="000000"/>
                <w:sz w:val="28"/>
              </w:rPr>
            </w:r>
          </w:p>
        </w:tc>
        <w:tc>
          <w:tcPr>
            <w:tcW w:type="dxa" w:w="1716"/>
            <w:tcBorders>
              <w:start w:sz="4.0" w:val="single" w:color="#000000"/>
              <w:top w:sz="4.0" w:val="single" w:color="#000000"/>
              <w:end w:sz="4.0" w:val="single" w:color="#000000"/>
              <w:bottom w:sz="4.0" w:val="single" w:color="#000000"/>
            </w:tcBorders>
            <w:tcMar>
              <w:start w:w="0" w:type="dxa"/>
              <w:end w:w="0" w:type="dxa"/>
            </w:tcMar>
          </w:tcPr>
          <w:p>
            <w:pPr>
              <w:autoSpaceDN w:val="0"/>
              <w:tabs>
                <w:tab w:pos="1338" w:val="left"/>
              </w:tabs>
              <w:autoSpaceDE w:val="0"/>
              <w:widowControl/>
              <w:spacing w:line="233" w:lineRule="auto" w:before="4" w:after="0"/>
              <w:ind w:left="104" w:right="0" w:firstLine="0"/>
              <w:jc w:val="left"/>
            </w:pPr>
            <w:r>
              <w:rPr>
                <w:rFonts w:ascii="Arial" w:hAnsi="Arial" w:eastAsia="Arial"/>
                <w:b/>
                <w:i w:val="0"/>
                <w:color w:val="000000"/>
                <w:sz w:val="28"/>
              </w:rPr>
              <w:t xml:space="preserve">Topic </w:t>
            </w:r>
            <w:r>
              <w:rPr>
                <w:rFonts w:ascii="Arial" w:hAnsi="Arial" w:eastAsia="Arial"/>
                <w:b/>
                <w:i w:val="0"/>
                <w:color w:val="000000"/>
                <w:sz w:val="28"/>
              </w:rPr>
              <w:t xml:space="preserve">of </w:t>
            </w:r>
          </w:p>
          <w:p>
            <w:pPr>
              <w:autoSpaceDN w:val="0"/>
              <w:autoSpaceDE w:val="0"/>
              <w:widowControl/>
              <w:spacing w:line="233" w:lineRule="auto" w:before="58" w:after="0"/>
              <w:ind w:left="104" w:right="0" w:firstLine="0"/>
              <w:jc w:val="left"/>
            </w:pPr>
            <w:r>
              <w:rPr>
                <w:rFonts w:ascii="Arial" w:hAnsi="Arial" w:eastAsia="Arial"/>
                <w:b/>
                <w:i w:val="0"/>
                <w:color w:val="000000"/>
                <w:sz w:val="28"/>
              </w:rPr>
              <w:t xml:space="preserve">most </w:t>
            </w:r>
          </w:p>
          <w:p>
            <w:pPr>
              <w:autoSpaceDN w:val="0"/>
              <w:autoSpaceDE w:val="0"/>
              <w:widowControl/>
              <w:spacing w:line="233" w:lineRule="auto" w:before="56" w:after="0"/>
              <w:ind w:left="104" w:right="0" w:firstLine="0"/>
              <w:jc w:val="left"/>
            </w:pPr>
            <w:r>
              <w:rPr>
                <w:rFonts w:ascii="Arial" w:hAnsi="Arial" w:eastAsia="Arial"/>
                <w:b/>
                <w:i w:val="0"/>
                <w:color w:val="000000"/>
                <w:sz w:val="28"/>
              </w:rPr>
              <w:t xml:space="preserve">interest </w:t>
            </w:r>
          </w:p>
        </w:tc>
        <w:tc>
          <w:tcPr>
            <w:tcW w:type="dxa" w:w="17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288" w:firstLine="0"/>
              <w:jc w:val="left"/>
            </w:pPr>
            <w:r>
              <w:rPr>
                <w:rFonts w:ascii="Arial" w:hAnsi="Arial" w:eastAsia="Arial"/>
                <w:b/>
                <w:i w:val="0"/>
                <w:color w:val="000000"/>
                <w:sz w:val="28"/>
              </w:rPr>
              <w:t>Aniqlangan problem</w:t>
            </w:r>
            <w:r>
              <w:rPr>
                <w:rFonts w:ascii="Arial" w:hAnsi="Arial" w:eastAsia="Arial"/>
                <w:b/>
                <w:i w:val="0"/>
                <w:color w:val="000000"/>
                <w:sz w:val="28"/>
              </w:rPr>
            </w:r>
          </w:p>
        </w:tc>
      </w:tr>
      <w:tr>
        <w:trPr>
          <w:trHeight w:hRule="exact" w:val="754"/>
        </w:trPr>
        <w:tc>
          <w:tcPr>
            <w:tcW w:type="dxa" w:w="16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432" w:firstLine="0"/>
              <w:jc w:val="left"/>
            </w:pPr>
            <w:r>
              <w:rPr>
                <w:rFonts w:ascii="Arial" w:hAnsi="Arial" w:eastAsia="Arial"/>
                <w:b w:val="0"/>
                <w:i w:val="0"/>
                <w:color w:val="000000"/>
                <w:sz w:val="28"/>
              </w:rPr>
              <w:t xml:space="preserve">Official </w:t>
            </w:r>
            <w:r>
              <w:rPr>
                <w:rFonts w:ascii="Arial" w:hAnsi="Arial" w:eastAsia="Arial"/>
                <w:b w:val="0"/>
                <w:i w:val="0"/>
                <w:color w:val="000000"/>
                <w:sz w:val="28"/>
              </w:rPr>
              <w:t xml:space="preserve">website </w:t>
            </w:r>
          </w:p>
        </w:tc>
        <w:tc>
          <w:tcPr>
            <w:tcW w:type="dxa" w:w="1502"/>
            <w:tcBorders>
              <w:start w:sz="4.0" w:val="single" w:color="#000000"/>
              <w:top w:sz="4.0" w:val="single" w:color="#000000"/>
              <w:end w:sz="4.0" w:val="single" w:color="#000000"/>
              <w:bottom w:sz="4.0" w:val="single" w:color="#000000"/>
            </w:tcBorders>
            <w:tcMar>
              <w:start w:w="0" w:type="dxa"/>
              <w:end w:w="0" w:type="dxa"/>
            </w:tcMar>
          </w:tcPr>
          <w:p/>
        </w:tc>
        <w:tc>
          <w:tcPr>
            <w:tcW w:type="dxa" w:w="1624"/>
            <w:tcBorders>
              <w:start w:sz="4.0" w:val="single" w:color="#000000"/>
              <w:top w:sz="4.0" w:val="single" w:color="#000000"/>
              <w:end w:sz="3.200000000000273" w:val="single" w:color="#000000"/>
              <w:bottom w:sz="4.0" w:val="single" w:color="#000000"/>
            </w:tcBorders>
            <w:tcMar>
              <w:start w:w="0" w:type="dxa"/>
              <w:end w:w="0" w:type="dxa"/>
            </w:tcMar>
          </w:tcPr>
          <w:p/>
        </w:tc>
        <w:tc>
          <w:tcPr>
            <w:tcW w:type="dxa" w:w="1404"/>
            <w:tcBorders>
              <w:start w:sz="3.200000000000273" w:val="single" w:color="#000000"/>
              <w:top w:sz="4.0" w:val="single" w:color="#000000"/>
              <w:end w:sz="4.0" w:val="single" w:color="#000000"/>
              <w:bottom w:sz="4.0" w:val="single" w:color="#000000"/>
            </w:tcBorders>
            <w:tcMar>
              <w:start w:w="0" w:type="dxa"/>
              <w:end w:w="0" w:type="dxa"/>
            </w:tcMar>
          </w:tcPr>
          <w:p/>
        </w:tc>
        <w:tc>
          <w:tcPr>
            <w:tcW w:type="dxa" w:w="1716"/>
            <w:tcBorders>
              <w:start w:sz="4.0" w:val="single" w:color="#000000"/>
              <w:top w:sz="4.0" w:val="single" w:color="#000000"/>
              <w:end w:sz="4.0" w:val="single" w:color="#000000"/>
              <w:bottom w:sz="4.0" w:val="single" w:color="#000000"/>
            </w:tcBorders>
            <w:tcMar>
              <w:start w:w="0" w:type="dxa"/>
              <w:end w:w="0" w:type="dxa"/>
            </w:tcMar>
          </w:tcPr>
          <w:p/>
        </w:tc>
        <w:tc>
          <w:tcPr>
            <w:tcW w:type="dxa" w:w="1762"/>
            <w:tcBorders>
              <w:start w:sz="4.0" w:val="single" w:color="#000000"/>
              <w:top w:sz="4.0" w:val="single" w:color="#000000"/>
              <w:end w:sz="4.0" w:val="single" w:color="#000000"/>
              <w:bottom w:sz="4.0" w:val="single" w:color="#000000"/>
            </w:tcBorders>
            <w:tcMar>
              <w:start w:w="0" w:type="dxa"/>
              <w:end w:w="0" w:type="dxa"/>
            </w:tcMar>
          </w:tcPr>
          <w:p/>
        </w:tc>
      </w:tr>
      <w:tr>
        <w:trPr>
          <w:trHeight w:hRule="exact" w:val="376"/>
        </w:trPr>
        <w:tc>
          <w:tcPr>
            <w:tcW w:type="dxa" w:w="16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Telegram </w:t>
            </w:r>
          </w:p>
        </w:tc>
        <w:tc>
          <w:tcPr>
            <w:tcW w:type="dxa" w:w="1502"/>
            <w:tcBorders>
              <w:start w:sz="4.0" w:val="single" w:color="#000000"/>
              <w:top w:sz="4.0" w:val="single" w:color="#000000"/>
              <w:end w:sz="4.0" w:val="single" w:color="#000000"/>
              <w:bottom w:sz="4.0" w:val="single" w:color="#000000"/>
            </w:tcBorders>
            <w:tcMar>
              <w:start w:w="0" w:type="dxa"/>
              <w:end w:w="0" w:type="dxa"/>
            </w:tcMar>
          </w:tcPr>
          <w:p/>
        </w:tc>
        <w:tc>
          <w:tcPr>
            <w:tcW w:type="dxa" w:w="1624"/>
            <w:tcBorders>
              <w:start w:sz="4.0" w:val="single" w:color="#000000"/>
              <w:top w:sz="4.0" w:val="single" w:color="#000000"/>
              <w:end w:sz="3.200000000000273" w:val="single" w:color="#000000"/>
              <w:bottom w:sz="4.0" w:val="single" w:color="#000000"/>
            </w:tcBorders>
            <w:tcMar>
              <w:start w:w="0" w:type="dxa"/>
              <w:end w:w="0" w:type="dxa"/>
            </w:tcMar>
          </w:tcPr>
          <w:p/>
        </w:tc>
        <w:tc>
          <w:tcPr>
            <w:tcW w:type="dxa" w:w="1404"/>
            <w:tcBorders>
              <w:start w:sz="3.200000000000273" w:val="single" w:color="#000000"/>
              <w:top w:sz="4.0" w:val="single" w:color="#000000"/>
              <w:end w:sz="4.0" w:val="single" w:color="#000000"/>
              <w:bottom w:sz="4.0" w:val="single" w:color="#000000"/>
            </w:tcBorders>
            <w:tcMar>
              <w:start w:w="0" w:type="dxa"/>
              <w:end w:w="0" w:type="dxa"/>
            </w:tcMar>
          </w:tcPr>
          <w:p/>
        </w:tc>
        <w:tc>
          <w:tcPr>
            <w:tcW w:type="dxa" w:w="1716"/>
            <w:tcBorders>
              <w:start w:sz="4.0" w:val="single" w:color="#000000"/>
              <w:top w:sz="4.0" w:val="single" w:color="#000000"/>
              <w:end w:sz="4.0" w:val="single" w:color="#000000"/>
              <w:bottom w:sz="4.0" w:val="single" w:color="#000000"/>
            </w:tcBorders>
            <w:tcMar>
              <w:start w:w="0" w:type="dxa"/>
              <w:end w:w="0" w:type="dxa"/>
            </w:tcMar>
          </w:tcPr>
          <w:p/>
        </w:tc>
        <w:tc>
          <w:tcPr>
            <w:tcW w:type="dxa" w:w="1762"/>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162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Instagram </w:t>
            </w:r>
          </w:p>
        </w:tc>
        <w:tc>
          <w:tcPr>
            <w:tcW w:type="dxa" w:w="1502"/>
            <w:tcBorders>
              <w:start w:sz="4.0" w:val="single" w:color="#000000"/>
              <w:top w:sz="4.0" w:val="single" w:color="#000000"/>
              <w:end w:sz="4.0" w:val="single" w:color="#000000"/>
              <w:bottom w:sz="3.199999999999818" w:val="single" w:color="#000000"/>
            </w:tcBorders>
            <w:tcMar>
              <w:start w:w="0" w:type="dxa"/>
              <w:end w:w="0" w:type="dxa"/>
            </w:tcMar>
          </w:tcPr>
          <w:p/>
        </w:tc>
        <w:tc>
          <w:tcPr>
            <w:tcW w:type="dxa" w:w="162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404"/>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716"/>
            <w:tcBorders>
              <w:start w:sz="4.0" w:val="single" w:color="#000000"/>
              <w:top w:sz="4.0" w:val="single" w:color="#000000"/>
              <w:end w:sz="4.0" w:val="single" w:color="#000000"/>
              <w:bottom w:sz="3.199999999999818" w:val="single" w:color="#000000"/>
            </w:tcBorders>
            <w:tcMar>
              <w:start w:w="0" w:type="dxa"/>
              <w:end w:w="0" w:type="dxa"/>
            </w:tcMar>
          </w:tcPr>
          <w:p/>
        </w:tc>
        <w:tc>
          <w:tcPr>
            <w:tcW w:type="dxa" w:w="176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0"/>
        </w:trPr>
        <w:tc>
          <w:tcPr>
            <w:tcW w:type="dxa" w:w="162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Facebook </w:t>
            </w:r>
          </w:p>
        </w:tc>
        <w:tc>
          <w:tcPr>
            <w:tcW w:type="dxa" w:w="1502"/>
            <w:tcBorders>
              <w:start w:sz="4.0" w:val="single" w:color="#000000"/>
              <w:top w:sz="3.199999999999818" w:val="single" w:color="#000000"/>
              <w:end w:sz="4.0" w:val="single" w:color="#000000"/>
              <w:bottom w:sz="4.0" w:val="single" w:color="#000000"/>
            </w:tcBorders>
            <w:tcMar>
              <w:start w:w="0" w:type="dxa"/>
              <w:end w:w="0" w:type="dxa"/>
            </w:tcMar>
          </w:tcPr>
          <w:p/>
        </w:tc>
        <w:tc>
          <w:tcPr>
            <w:tcW w:type="dxa" w:w="162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404"/>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716"/>
            <w:tcBorders>
              <w:start w:sz="4.0" w:val="single" w:color="#000000"/>
              <w:top w:sz="3.199999999999818" w:val="single" w:color="#000000"/>
              <w:end w:sz="4.0" w:val="single" w:color="#000000"/>
              <w:bottom w:sz="4.0" w:val="single" w:color="#000000"/>
            </w:tcBorders>
            <w:tcMar>
              <w:start w:w="0" w:type="dxa"/>
              <w:end w:w="0" w:type="dxa"/>
            </w:tcMar>
          </w:tcPr>
          <w:p/>
        </w:tc>
        <w:tc>
          <w:tcPr>
            <w:tcW w:type="dxa" w:w="176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2"/>
        </w:trPr>
        <w:tc>
          <w:tcPr>
            <w:tcW w:type="dxa" w:w="16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YouTube </w:t>
            </w:r>
          </w:p>
        </w:tc>
        <w:tc>
          <w:tcPr>
            <w:tcW w:type="dxa" w:w="1502"/>
            <w:tcBorders>
              <w:start w:sz="4.0" w:val="single" w:color="#000000"/>
              <w:top w:sz="4.0" w:val="single" w:color="#000000"/>
              <w:end w:sz="4.0" w:val="single" w:color="#000000"/>
              <w:bottom w:sz="4.0" w:val="single" w:color="#000000"/>
            </w:tcBorders>
            <w:tcMar>
              <w:start w:w="0" w:type="dxa"/>
              <w:end w:w="0" w:type="dxa"/>
            </w:tcMar>
          </w:tcPr>
          <w:p/>
        </w:tc>
        <w:tc>
          <w:tcPr>
            <w:tcW w:type="dxa" w:w="1624"/>
            <w:tcBorders>
              <w:start w:sz="4.0" w:val="single" w:color="#000000"/>
              <w:top w:sz="4.0" w:val="single" w:color="#000000"/>
              <w:end w:sz="3.200000000000273" w:val="single" w:color="#000000"/>
              <w:bottom w:sz="4.0" w:val="single" w:color="#000000"/>
            </w:tcBorders>
            <w:tcMar>
              <w:start w:w="0" w:type="dxa"/>
              <w:end w:w="0" w:type="dxa"/>
            </w:tcMar>
          </w:tcPr>
          <w:p/>
        </w:tc>
        <w:tc>
          <w:tcPr>
            <w:tcW w:type="dxa" w:w="1404"/>
            <w:tcBorders>
              <w:start w:sz="3.200000000000273" w:val="single" w:color="#000000"/>
              <w:top w:sz="4.0" w:val="single" w:color="#000000"/>
              <w:end w:sz="4.0" w:val="single" w:color="#000000"/>
              <w:bottom w:sz="4.0" w:val="single" w:color="#000000"/>
            </w:tcBorders>
            <w:tcMar>
              <w:start w:w="0" w:type="dxa"/>
              <w:end w:w="0" w:type="dxa"/>
            </w:tcMar>
          </w:tcPr>
          <w:p/>
        </w:tc>
        <w:tc>
          <w:tcPr>
            <w:tcW w:type="dxa" w:w="1716"/>
            <w:tcBorders>
              <w:start w:sz="4.0" w:val="single" w:color="#000000"/>
              <w:top w:sz="4.0" w:val="single" w:color="#000000"/>
              <w:end w:sz="4.0" w:val="single" w:color="#000000"/>
              <w:bottom w:sz="4.0" w:val="single" w:color="#000000"/>
            </w:tcBorders>
            <w:tcMar>
              <w:start w:w="0" w:type="dxa"/>
              <w:end w:w="0" w:type="dxa"/>
            </w:tcMar>
          </w:tcPr>
          <w:p/>
        </w:tc>
        <w:tc>
          <w:tcPr>
            <w:tcW w:type="dxa" w:w="176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D. Axborot quality and corrections</w:t>
      </w: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382"/>
        </w:trPr>
        <w:tc>
          <w:tcPr>
            <w:tcW w:type="dxa" w:w="683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27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Number </w:t>
            </w:r>
          </w:p>
        </w:tc>
        <w:tc>
          <w:tcPr>
            <w:tcW w:type="dxa" w:w="1528"/>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Yo'qte</w:t>
            </w:r>
          </w:p>
        </w:tc>
      </w:tr>
      <w:tr>
        <w:trPr>
          <w:trHeight w:hRule="exact" w:val="380"/>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Published axborot</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78"/>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Axborot that was later found to be incorrect</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Corrected axborot</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Cases where a separate clarification has been </w:t>
            </w:r>
            <w:r>
              <w:rPr>
                <w:rFonts w:ascii="Arial" w:hAnsi="Arial" w:eastAsia="Arial"/>
                <w:b w:val="0"/>
                <w:i w:val="0"/>
                <w:color w:val="000000"/>
                <w:sz w:val="28"/>
              </w:rPr>
              <w:t xml:space="preserve">announced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Denial or official relationship </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683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Appeals regarding outdated axborot</w:t>
            </w:r>
          </w:p>
        </w:tc>
        <w:tc>
          <w:tcPr>
            <w:tcW w:type="dxa" w:w="1274"/>
            <w:tcBorders>
              <w:start w:sz="4.0" w:val="single" w:color="#000000"/>
              <w:top w:sz="4.0" w:val="single" w:color="#000000"/>
              <w:end w:sz="3.200000000000273" w:val="single" w:color="#000000"/>
              <w:bottom w:sz="3.2000000000007276" w:val="single" w:color="#000000"/>
            </w:tcBorders>
            <w:tcMar>
              <w:start w:w="0" w:type="dxa"/>
              <w:end w:w="0" w:type="dxa"/>
            </w:tcMar>
          </w:tcPr>
          <w:p/>
        </w:tc>
        <w:tc>
          <w:tcPr>
            <w:tcW w:type="dxa" w:w="1528"/>
            <w:tcBorders>
              <w:start w:sz="3.200000000000273" w:val="single" w:color="#000000"/>
              <w:top w:sz="4.0" w:val="single" w:color="#000000"/>
              <w:end w:sz="4.0" w:val="single" w:color="#000000"/>
              <w:bottom w:sz="3.2000000000007276" w:val="single" w:color="#000000"/>
            </w:tcBorders>
            <w:tcMar>
              <w:start w:w="0" w:type="dxa"/>
              <w:end w:w="0" w:type="dxa"/>
            </w:tcMar>
          </w:tcPr>
          <w:p/>
        </w:tc>
      </w:tr>
      <w:tr>
        <w:trPr>
          <w:trHeight w:hRule="exact" w:val="380"/>
        </w:trPr>
        <w:tc>
          <w:tcPr>
            <w:tcW w:type="dxa" w:w="6830"/>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Cases of incorrect translation </w:t>
            </w:r>
          </w:p>
        </w:tc>
        <w:tc>
          <w:tcPr>
            <w:tcW w:type="dxa" w:w="1274"/>
            <w:tcBorders>
              <w:start w:sz="4.0" w:val="single" w:color="#000000"/>
              <w:top w:sz="3.2000000000007276"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683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Incidents related to personal axborot</w:t>
            </w:r>
          </w:p>
        </w:tc>
        <w:tc>
          <w:tcPr>
            <w:tcW w:type="dxa" w:w="1274"/>
            <w:tcBorders>
              <w:start w:sz="4.0" w:val="single" w:color="#000000"/>
              <w:top w:sz="4.0" w:val="single" w:color="#000000"/>
              <w:end w:sz="3.200000000000273" w:val="single" w:color="#000000"/>
              <w:bottom w:sz="4.0" w:val="single" w:color="#000000"/>
            </w:tcBorders>
            <w:tcMar>
              <w:start w:w="0" w:type="dxa"/>
              <w:end w:w="0" w:type="dxa"/>
            </w:tcMar>
          </w:tcPr>
          <w:p/>
        </w:tc>
        <w:tc>
          <w:tcPr>
            <w:tcW w:type="dxa" w:w="1528"/>
            <w:tcBorders>
              <w:start w:sz="3.200000000000273"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6" w:after="50"/>
        <w:ind w:left="738" w:right="0" w:firstLine="0"/>
        <w:jc w:val="left"/>
      </w:pPr>
      <w:r>
        <w:rPr>
          <w:rFonts w:ascii="Arial" w:hAnsi="Arial" w:eastAsia="Arial"/>
          <w:b/>
          <w:i w:val="0"/>
          <w:color w:val="000000"/>
          <w:sz w:val="28"/>
        </w:rPr>
        <w:t xml:space="preserve">E. Assessing the quality of openness and communication </w:t>
      </w:r>
    </w:p>
    <w:tbl>
      <w:tblPr>
        <w:tblW w:type="auto" w:w="0"/>
        <w:tblLayout w:type="fixed"/>
        <w:tblLook w:firstColumn="1" w:firstRow="1" w:lastColumn="0" w:lastRow="0" w:noHBand="0" w:noVBand="1" w:val="04A0"/>
        <w:tblInd w:w="33.999999999999915" w:type="dxa"/>
      </w:tblPr>
      <w:tblGrid>
        <w:gridCol w:w="1392"/>
        <w:gridCol w:w="1392"/>
        <w:gridCol w:w="1392"/>
        <w:gridCol w:w="1392"/>
        <w:gridCol w:w="1392"/>
        <w:gridCol w:w="1392"/>
        <w:gridCol w:w="1392"/>
      </w:tblGrid>
      <w:tr>
        <w:trPr>
          <w:trHeight w:hRule="exact" w:val="962"/>
        </w:trPr>
        <w:tc>
          <w:tcPr>
            <w:tcW w:type="dxa" w:w="780"/>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57" w:lineRule="auto" w:before="6" w:after="0"/>
              <w:ind w:left="106" w:right="144" w:firstLine="0"/>
              <w:jc w:val="left"/>
            </w:pPr>
            <w:r>
              <w:rPr>
                <w:rFonts w:ascii="Arial" w:hAnsi="Arial" w:eastAsia="Arial"/>
                <w:b/>
                <w:i w:val="0"/>
                <w:color w:val="000000"/>
                <w:sz w:val="24"/>
              </w:rPr>
              <w:t xml:space="preserve">Cod </w:t>
            </w:r>
            <w:r>
              <w:rPr>
                <w:rFonts w:ascii="Arial" w:hAnsi="Arial" w:eastAsia="Arial"/>
                <w:b/>
                <w:i w:val="0"/>
                <w:color w:val="000000"/>
                <w:sz w:val="24"/>
              </w:rPr>
              <w:t xml:space="preserve">e </w:t>
            </w:r>
          </w:p>
        </w:tc>
        <w:tc>
          <w:tcPr>
            <w:tcW w:type="dxa" w:w="169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6" w:right="0" w:firstLine="0"/>
              <w:jc w:val="left"/>
            </w:pPr>
            <w:r>
              <w:rPr>
                <w:rFonts w:ascii="Arial" w:hAnsi="Arial" w:eastAsia="Arial"/>
                <w:b/>
                <w:i w:val="0"/>
                <w:color w:val="000000"/>
                <w:sz w:val="24"/>
              </w:rPr>
              <w:t>Baholash direction</w:t>
            </w:r>
            <w:r>
              <w:rPr>
                <w:rFonts w:ascii="Arial" w:hAnsi="Arial" w:eastAsia="Arial"/>
                <w:b/>
                <w:i w:val="0"/>
                <w:color w:val="000000"/>
                <w:sz w:val="24"/>
              </w:rPr>
            </w:r>
          </w:p>
        </w:tc>
        <w:tc>
          <w:tcPr>
            <w:tcW w:type="dxa" w:w="164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6" w:after="0"/>
              <w:ind w:left="102" w:right="144" w:firstLine="0"/>
              <w:jc w:val="left"/>
            </w:pPr>
            <w:r>
              <w:rPr>
                <w:rFonts w:ascii="Arial" w:hAnsi="Arial" w:eastAsia="Arial"/>
                <w:b/>
                <w:i w:val="0"/>
                <w:color w:val="000000"/>
                <w:sz w:val="24"/>
              </w:rPr>
              <w:t xml:space="preserve">Verified </w:t>
              <w:br/>
              <w:t>talab s</w:t>
            </w:r>
            <w:r/>
            <w:r>
              <w:rPr>
                <w:rFonts w:ascii="Arial" w:hAnsi="Arial" w:eastAsia="Arial"/>
                <w:b/>
                <w:i w:val="0"/>
                <w:color w:val="000000"/>
                <w:sz w:val="24"/>
              </w:rPr>
            </w:r>
            <w:r>
              <w:rPr>
                <w:rFonts w:ascii="Arial" w:hAnsi="Arial" w:eastAsia="Arial"/>
                <w:b/>
                <w:i w:val="0"/>
                <w:color w:val="000000"/>
                <w:sz w:val="24"/>
              </w:rPr>
            </w:r>
          </w:p>
        </w:tc>
        <w:tc>
          <w:tcPr>
            <w:tcW w:type="dxa" w:w="164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0" w:firstLine="0"/>
              <w:jc w:val="left"/>
            </w:pPr>
            <w:r>
              <w:rPr>
                <w:rFonts w:ascii="Arial" w:hAnsi="Arial" w:eastAsia="Arial"/>
                <w:b/>
                <w:i w:val="0"/>
                <w:color w:val="000000"/>
                <w:sz w:val="24"/>
              </w:rPr>
              <w:t xml:space="preserve">Fulfilled </w:t>
              <w:br/>
              <w:t>talab s</w:t>
            </w:r>
            <w:r/>
            <w:r>
              <w:rPr>
                <w:rFonts w:ascii="Arial" w:hAnsi="Arial" w:eastAsia="Arial"/>
                <w:b/>
                <w:i w:val="0"/>
                <w:color w:val="000000"/>
                <w:sz w:val="24"/>
              </w:rPr>
            </w:r>
            <w:r>
              <w:rPr>
                <w:rFonts w:ascii="Arial" w:hAnsi="Arial" w:eastAsia="Arial"/>
                <w:b/>
                <w:i w:val="0"/>
                <w:color w:val="000000"/>
                <w:sz w:val="24"/>
              </w:rPr>
            </w:r>
          </w:p>
        </w:tc>
        <w:tc>
          <w:tcPr>
            <w:tcW w:type="dxa" w:w="1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4" w:right="144" w:firstLine="0"/>
              <w:jc w:val="left"/>
            </w:pPr>
            <w:r>
              <w:rPr>
                <w:rFonts w:ascii="Arial" w:hAnsi="Arial" w:eastAsia="Arial"/>
                <w:b/>
                <w:i w:val="0"/>
                <w:color w:val="000000"/>
                <w:sz w:val="24"/>
              </w:rPr>
              <w:t>Maximu m ball</w:t>
            </w:r>
            <w:r>
              <w:rPr>
                <w:rFonts w:ascii="Arial" w:hAnsi="Arial" w:eastAsia="Arial"/>
                <w:b/>
                <w:i w:val="0"/>
                <w:color w:val="000000"/>
                <w:sz w:val="24"/>
              </w:rPr>
            </w:r>
          </w:p>
        </w:tc>
        <w:tc>
          <w:tcPr>
            <w:tcW w:type="dxa" w:w="13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6" w:after="0"/>
              <w:ind w:left="106" w:right="144" w:firstLine="0"/>
              <w:jc w:val="left"/>
            </w:pPr>
            <w:r>
              <w:rPr>
                <w:rFonts w:ascii="Arial" w:hAnsi="Arial" w:eastAsia="Arial"/>
                <w:b/>
                <w:i w:val="0"/>
                <w:color w:val="000000"/>
                <w:sz w:val="24"/>
              </w:rPr>
              <w:t>Calculate d ball</w:t>
            </w:r>
            <w:r>
              <w:rPr>
                <w:rFonts w:ascii="Arial" w:hAnsi="Arial" w:eastAsia="Arial"/>
                <w:b/>
                <w:i w:val="0"/>
                <w:color w:val="000000"/>
                <w:sz w:val="24"/>
              </w:rPr>
            </w:r>
          </w:p>
        </w:tc>
        <w:tc>
          <w:tcPr>
            <w:tcW w:type="dxa" w:w="12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2" w:right="0" w:firstLine="0"/>
              <w:jc w:val="left"/>
            </w:pPr>
            <w:r>
              <w:rPr>
                <w:rFonts w:ascii="Arial" w:hAnsi="Arial" w:eastAsia="Arial"/>
                <w:b/>
                <w:i w:val="0"/>
                <w:color w:val="000000"/>
                <w:sz w:val="24"/>
              </w:rPr>
              <w:t xml:space="preserve">Main </w:t>
            </w:r>
            <w:r>
              <w:br/>
            </w:r>
            <w:r>
              <w:rPr>
                <w:rFonts w:ascii="Arial" w:hAnsi="Arial" w:eastAsia="Arial"/>
                <w:b/>
                <w:i w:val="0"/>
                <w:color w:val="000000"/>
                <w:sz w:val="24"/>
              </w:rPr>
              <w:t xml:space="preserve">argumen </w:t>
            </w:r>
            <w:r>
              <w:rPr>
                <w:rFonts w:ascii="Arial" w:hAnsi="Arial" w:eastAsia="Arial"/>
                <w:b/>
                <w:i w:val="0"/>
                <w:color w:val="000000"/>
                <w:sz w:val="24"/>
              </w:rPr>
              <w:t xml:space="preserve">t </w:t>
            </w:r>
          </w:p>
        </w:tc>
      </w:tr>
    </w:tbl>
    <w:p>
      <w:pPr>
        <w:autoSpaceDN w:val="0"/>
        <w:autoSpaceDE w:val="0"/>
        <w:widowControl/>
        <w:spacing w:line="233" w:lineRule="auto" w:before="680" w:after="0"/>
        <w:ind w:left="0" w:right="20" w:firstLine="0"/>
        <w:jc w:val="right"/>
      </w:pPr>
      <w:r>
        <w:rPr>
          <w:rFonts w:ascii="Times New Roman" w:hAnsi="Times New Roman" w:eastAsia="Times New Roman"/>
          <w:b w:val="0"/>
          <w:i/>
          <w:color w:val="000000"/>
          <w:sz w:val="22"/>
        </w:rPr>
        <w:t>Ta'lim sifatini ta'minlash|162</w:t>
      </w:r>
      <w:r>
        <w:rPr>
          <w:rFonts w:ascii="Times New Roman" w:hAnsi="Times New Roman" w:eastAsia="Times New Roman"/>
          <w:b w:val="0"/>
          <w:i w:val="0"/>
          <w:color w:val="000000"/>
          <w:sz w:val="22"/>
        </w:rPr>
      </w:r>
    </w:p>
    <w:p>
      <w:pPr>
        <w:sectPr>
          <w:type w:val="continuous"/>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392"/>
        <w:gridCol w:w="1392"/>
        <w:gridCol w:w="1392"/>
        <w:gridCol w:w="1392"/>
        <w:gridCol w:w="1392"/>
        <w:gridCol w:w="1392"/>
        <w:gridCol w:w="1392"/>
      </w:tblGrid>
      <w:tr>
        <w:trPr>
          <w:trHeight w:hRule="exact" w:val="962"/>
        </w:trPr>
        <w:tc>
          <w:tcPr>
            <w:tcW w:type="dxa" w:w="780"/>
            <w:tcBorders>
              <w:start w:sz="3.1999999999999886"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4"/>
              </w:rPr>
              <w:t xml:space="preserve">O-1 </w:t>
            </w:r>
          </w:p>
        </w:tc>
        <w:tc>
          <w:tcPr>
            <w:tcW w:type="dxa" w:w="169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26"/>
              <w:ind w:left="0" w:right="0" w:firstLine="0"/>
              <w:jc w:val="center"/>
            </w:pPr>
            <w:r>
              <w:rPr>
                <w:rFonts w:ascii="Arial" w:hAnsi="Arial" w:eastAsia="Arial"/>
                <w:b w:val="0"/>
                <w:i w:val="0"/>
                <w:color w:val="000000"/>
                <w:sz w:val="24"/>
              </w:rPr>
              <w:t>Completenes</w:t>
            </w:r>
          </w:p>
          <w:tbl>
            <w:tblPr>
              <w:tblW w:type="auto" w:w="0"/>
              <w:tblLayout w:type="fixed"/>
              <w:tblLook w:firstColumn="1" w:firstRow="1" w:lastColumn="0" w:lastRow="0" w:noHBand="0" w:noVBand="1" w:val="04A0"/>
              <w:tblInd w:w="38.000000000000114" w:type="dxa"/>
            </w:tblPr>
            <w:tblGrid>
              <w:gridCol w:w="566"/>
              <w:gridCol w:w="566"/>
              <w:gridCol w:w="566"/>
            </w:tblGrid>
            <w:tr>
              <w:trPr>
                <w:trHeight w:hRule="exact" w:val="316"/>
              </w:trPr>
              <w:tc>
                <w:tcPr>
                  <w:tcW w:type="dxa" w:w="3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s </w:t>
                  </w:r>
                </w:p>
              </w:tc>
              <w:tc>
                <w:tcPr>
                  <w:tcW w:type="dxa" w:w="52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4"/>
                    </w:rPr>
                    <w:t xml:space="preserve">of </w:t>
                  </w:r>
                </w:p>
              </w:tc>
              <w:tc>
                <w:tcPr>
                  <w:tcW w:type="dxa" w:w="740"/>
                  <w:tcBorders/>
                  <w:tcMar>
                    <w:start w:w="0" w:type="dxa"/>
                    <w:end w:w="0" w:type="dxa"/>
                  </w:tcMar>
                </w:tcPr>
                <w:p>
                  <w:pPr>
                    <w:autoSpaceDN w:val="0"/>
                    <w:autoSpaceDE w:val="0"/>
                    <w:widowControl/>
                    <w:spacing w:line="233" w:lineRule="auto" w:before="24" w:after="0"/>
                    <w:ind w:left="136" w:right="0" w:firstLine="0"/>
                    <w:jc w:val="left"/>
                  </w:pPr>
                  <w:r>
                    <w:rPr>
                      <w:rFonts w:ascii="Arial" w:hAnsi="Arial" w:eastAsia="Arial"/>
                      <w:b w:val="0"/>
                      <w:i w:val="0"/>
                      <w:color w:val="000000"/>
                      <w:sz w:val="24"/>
                    </w:rPr>
                    <w:t xml:space="preserve">open </w:t>
                  </w:r>
                </w:p>
              </w:tc>
            </w:tr>
          </w:tbl>
          <w:p>
            <w:pPr>
              <w:autoSpaceDN w:val="0"/>
              <w:autoSpaceDE w:val="0"/>
              <w:widowControl/>
              <w:spacing w:line="233" w:lineRule="auto" w:before="24" w:after="0"/>
              <w:ind w:left="106" w:right="0" w:firstLine="0"/>
              <w:jc w:val="left"/>
            </w:pPr>
            <w:r>
              <w:rPr>
                <w:rFonts w:ascii="Arial" w:hAnsi="Arial" w:eastAsia="Arial"/>
                <w:b w:val="0"/>
                <w:i w:val="0"/>
                <w:color w:val="000000"/>
                <w:sz w:val="24"/>
              </w:rPr>
              <w:t>axborot</w:t>
            </w:r>
          </w:p>
        </w:tc>
        <w:tc>
          <w:tcPr>
            <w:tcW w:type="dxa" w:w="1646"/>
            <w:tcBorders>
              <w:start w:sz="4.0" w:val="single" w:color="#000000"/>
              <w:top w:sz="4.0" w:val="single" w:color="#000000"/>
              <w:end w:sz="3.200000000000273" w:val="single" w:color="#000000"/>
              <w:bottom w:sz="4.0" w:val="single" w:color="#000000"/>
            </w:tcBorders>
            <w:tcMar>
              <w:start w:w="0" w:type="dxa"/>
              <w:end w:w="0" w:type="dxa"/>
            </w:tcMar>
          </w:tcPr>
          <w:p/>
        </w:tc>
        <w:tc>
          <w:tcPr>
            <w:tcW w:type="dxa" w:w="1646"/>
            <w:tcBorders>
              <w:start w:sz="3.200000000000273" w:val="single" w:color="#000000"/>
              <w:top w:sz="4.0" w:val="single" w:color="#000000"/>
              <w:end w:sz="4.0" w:val="single" w:color="#000000"/>
              <w:bottom w:sz="4.0" w:val="single" w:color="#000000"/>
            </w:tcBorders>
            <w:tcMar>
              <w:start w:w="0" w:type="dxa"/>
              <w:end w:w="0" w:type="dxa"/>
            </w:tcMar>
          </w:tcPr>
          <w:p/>
        </w:tc>
        <w:tc>
          <w:tcPr>
            <w:tcW w:type="dxa" w:w="1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4"/>
              </w:rPr>
              <w:t xml:space="preserve">15 </w:t>
            </w: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4.0" w:val="single" w:color="#000000"/>
              <w:bottom w:sz="4.0" w:val="single" w:color="#000000"/>
            </w:tcBorders>
            <w:tcMar>
              <w:start w:w="0" w:type="dxa"/>
              <w:end w:w="0" w:type="dxa"/>
            </w:tcMar>
          </w:tcPr>
          <w:p/>
        </w:tc>
      </w:tr>
      <w:tr>
        <w:trPr>
          <w:trHeight w:hRule="exact" w:val="646"/>
        </w:trPr>
        <w:tc>
          <w:tcPr>
            <w:tcW w:type="dxa" w:w="780"/>
            <w:tcBorders>
              <w:start w:sz="3.1999999999999886" w:val="single" w:color="#000000"/>
              <w:top w:sz="4.0" w:val="single" w:color="#000000"/>
              <w:end w:sz="3.199999999999932" w:val="single" w:color="#000000"/>
              <w:bottom w:sz="3.2000000000000455"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4"/>
              </w:rPr>
              <w:t xml:space="preserve">O-2 </w:t>
            </w:r>
          </w:p>
        </w:tc>
        <w:tc>
          <w:tcPr>
            <w:tcW w:type="dxa" w:w="169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10" w:after="0"/>
              <w:ind w:left="106" w:right="0" w:firstLine="0"/>
              <w:jc w:val="left"/>
            </w:pPr>
            <w:r>
              <w:rPr>
                <w:rFonts w:ascii="Arial" w:hAnsi="Arial" w:eastAsia="Arial"/>
                <w:b w:val="0"/>
                <w:i w:val="0"/>
                <w:color w:val="000000"/>
                <w:sz w:val="24"/>
              </w:rPr>
              <w:t>Reliability of axborot</w:t>
            </w:r>
            <w:r>
              <w:rPr>
                <w:rFonts w:ascii="Arial" w:hAnsi="Arial" w:eastAsia="Arial"/>
                <w:b w:val="0"/>
                <w:i w:val="0"/>
                <w:color w:val="000000"/>
                <w:sz w:val="24"/>
              </w:rPr>
            </w:r>
          </w:p>
        </w:tc>
        <w:tc>
          <w:tcPr>
            <w:tcW w:type="dxa" w:w="1646"/>
            <w:tcBorders>
              <w:start w:sz="4.0" w:val="single" w:color="#000000"/>
              <w:top w:sz="4.0" w:val="single" w:color="#000000"/>
              <w:end w:sz="3.200000000000273" w:val="single" w:color="#000000"/>
              <w:bottom w:sz="3.2000000000000455" w:val="single" w:color="#000000"/>
            </w:tcBorders>
            <w:tcMar>
              <w:start w:w="0" w:type="dxa"/>
              <w:end w:w="0" w:type="dxa"/>
            </w:tcMar>
          </w:tcPr>
          <w:p/>
        </w:tc>
        <w:tc>
          <w:tcPr>
            <w:tcW w:type="dxa" w:w="1646"/>
            <w:tcBorders>
              <w:start w:sz="3.200000000000273" w:val="single" w:color="#000000"/>
              <w:top w:sz="4.0" w:val="single" w:color="#000000"/>
              <w:end w:sz="4.0" w:val="single" w:color="#000000"/>
              <w:bottom w:sz="3.2000000000000455" w:val="single" w:color="#000000"/>
            </w:tcBorders>
            <w:tcMar>
              <w:start w:w="0" w:type="dxa"/>
              <w:end w:w="0" w:type="dxa"/>
            </w:tcMar>
          </w:tcPr>
          <w:p/>
        </w:tc>
        <w:tc>
          <w:tcPr>
            <w:tcW w:type="dxa" w:w="12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4"/>
              </w:rPr>
              <w:t xml:space="preserve">15 </w:t>
            </w:r>
          </w:p>
        </w:tc>
        <w:tc>
          <w:tcPr>
            <w:tcW w:type="dxa" w:w="1360"/>
            <w:tcBorders>
              <w:start w:sz="4.0" w:val="single" w:color="#000000"/>
              <w:top w:sz="4.0" w:val="single" w:color="#000000"/>
              <w:end w:sz="4.0" w:val="single" w:color="#000000"/>
              <w:bottom w:sz="3.2000000000000455" w:val="single" w:color="#000000"/>
            </w:tcBorders>
            <w:tcMar>
              <w:start w:w="0" w:type="dxa"/>
              <w:end w:w="0" w:type="dxa"/>
            </w:tcMar>
          </w:tcPr>
          <w:p/>
        </w:tc>
        <w:tc>
          <w:tcPr>
            <w:tcW w:type="dxa" w:w="1248"/>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646"/>
        </w:trPr>
        <w:tc>
          <w:tcPr>
            <w:tcW w:type="dxa" w:w="780"/>
            <w:tcBorders>
              <w:start w:sz="3.1999999999999886" w:val="single" w:color="#000000"/>
              <w:top w:sz="3.2000000000000455" w:val="single" w:color="#000000"/>
              <w:end w:sz="3.199999999999932"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O-3 </w:t>
            </w:r>
          </w:p>
        </w:tc>
        <w:tc>
          <w:tcPr>
            <w:tcW w:type="dxa" w:w="1698"/>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4"/>
              </w:rPr>
              <w:t xml:space="preserve">Relevance </w:t>
            </w:r>
            <w:r>
              <w:br/>
            </w:r>
            <w:r>
              <w:rPr>
                <w:rFonts w:ascii="Arial" w:hAnsi="Arial" w:eastAsia="Arial"/>
                <w:b w:val="0"/>
                <w:i w:val="0"/>
                <w:color w:val="000000"/>
                <w:sz w:val="24"/>
              </w:rPr>
              <w:t xml:space="preserve">and renewal </w:t>
            </w:r>
          </w:p>
        </w:tc>
        <w:tc>
          <w:tcPr>
            <w:tcW w:type="dxa" w:w="1646"/>
            <w:tcBorders>
              <w:start w:sz="4.0" w:val="single" w:color="#000000"/>
              <w:top w:sz="3.2000000000000455" w:val="single" w:color="#000000"/>
              <w:end w:sz="3.200000000000273" w:val="single" w:color="#000000"/>
              <w:bottom w:sz="4.0" w:val="single" w:color="#000000"/>
            </w:tcBorders>
            <w:tcMar>
              <w:start w:w="0" w:type="dxa"/>
              <w:end w:w="0" w:type="dxa"/>
            </w:tcMar>
          </w:tcPr>
          <w:p/>
        </w:tc>
        <w:tc>
          <w:tcPr>
            <w:tcW w:type="dxa" w:w="1646"/>
            <w:tcBorders>
              <w:start w:sz="3.200000000000273" w:val="single" w:color="#000000"/>
              <w:top w:sz="3.2000000000000455" w:val="single" w:color="#000000"/>
              <w:end w:sz="4.0" w:val="single" w:color="#000000"/>
              <w:bottom w:sz="4.0" w:val="single" w:color="#000000"/>
            </w:tcBorders>
            <w:tcMar>
              <w:start w:w="0" w:type="dxa"/>
              <w:end w:w="0" w:type="dxa"/>
            </w:tcMar>
          </w:tcPr>
          <w:p/>
        </w:tc>
        <w:tc>
          <w:tcPr>
            <w:tcW w:type="dxa" w:w="12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10 </w:t>
            </w:r>
          </w:p>
        </w:tc>
        <w:tc>
          <w:tcPr>
            <w:tcW w:type="dxa" w:w="1360"/>
            <w:tcBorders>
              <w:start w:sz="4.0" w:val="single" w:color="#000000"/>
              <w:top w:sz="3.2000000000000455" w:val="single" w:color="#000000"/>
              <w:end w:sz="4.0" w:val="single" w:color="#000000"/>
              <w:bottom w:sz="4.0" w:val="single" w:color="#000000"/>
            </w:tcBorders>
            <w:tcMar>
              <w:start w:w="0" w:type="dxa"/>
              <w:end w:w="0" w:type="dxa"/>
            </w:tcMar>
          </w:tcPr>
          <w:p/>
        </w:tc>
        <w:tc>
          <w:tcPr>
            <w:tcW w:type="dxa" w:w="1248"/>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962"/>
        </w:trPr>
        <w:tc>
          <w:tcPr>
            <w:tcW w:type="dxa" w:w="780"/>
            <w:tcBorders>
              <w:start w:sz="3.1999999999999886" w:val="single" w:color="#000000"/>
              <w:top w:sz="4.0" w:val="single" w:color="#000000"/>
              <w:end w:sz="3.199999999999932"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O-4 </w:t>
            </w:r>
          </w:p>
        </w:tc>
        <w:tc>
          <w:tcPr>
            <w:tcW w:type="dxa" w:w="1698"/>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62" w:lineRule="auto" w:before="6" w:after="0"/>
              <w:ind w:left="106" w:right="0" w:firstLine="0"/>
              <w:jc w:val="left"/>
            </w:pPr>
            <w:r>
              <w:rPr>
                <w:rFonts w:ascii="Arial" w:hAnsi="Arial" w:eastAsia="Arial"/>
                <w:b w:val="0"/>
                <w:i w:val="0"/>
                <w:color w:val="000000"/>
                <w:sz w:val="24"/>
              </w:rPr>
              <w:t xml:space="preserve">Ease of use and </w:t>
              <w:br/>
              <w:t>inklyuzivlik</w:t>
            </w:r>
            <w:r>
              <w:rPr>
                <w:rFonts w:ascii="Arial" w:hAnsi="Arial" w:eastAsia="Arial"/>
                <w:b w:val="0"/>
                <w:i w:val="0"/>
                <w:color w:val="000000"/>
                <w:sz w:val="24"/>
              </w:rPr>
            </w:r>
            <w:r/>
            <w:r>
              <w:rPr>
                <w:rFonts w:ascii="Arial" w:hAnsi="Arial" w:eastAsia="Arial"/>
                <w:b w:val="0"/>
                <w:i w:val="0"/>
                <w:color w:val="000000"/>
                <w:sz w:val="24"/>
              </w:rPr>
            </w:r>
          </w:p>
        </w:tc>
        <w:tc>
          <w:tcPr>
            <w:tcW w:type="dxa" w:w="1646"/>
            <w:tcBorders>
              <w:start w:sz="4.0" w:val="single" w:color="#000000"/>
              <w:top w:sz="4.0" w:val="single" w:color="#000000"/>
              <w:end w:sz="3.200000000000273" w:val="single" w:color="#000000"/>
              <w:bottom w:sz="3.2000000000000455" w:val="single" w:color="#000000"/>
            </w:tcBorders>
            <w:tcMar>
              <w:start w:w="0" w:type="dxa"/>
              <w:end w:w="0" w:type="dxa"/>
            </w:tcMar>
          </w:tcPr>
          <w:p/>
        </w:tc>
        <w:tc>
          <w:tcPr>
            <w:tcW w:type="dxa" w:w="1646"/>
            <w:tcBorders>
              <w:start w:sz="3.200000000000273" w:val="single" w:color="#000000"/>
              <w:top w:sz="4.0" w:val="single" w:color="#000000"/>
              <w:end w:sz="4.0" w:val="single" w:color="#000000"/>
              <w:bottom w:sz="3.2000000000000455" w:val="single" w:color="#000000"/>
            </w:tcBorders>
            <w:tcMar>
              <w:start w:w="0" w:type="dxa"/>
              <w:end w:w="0" w:type="dxa"/>
            </w:tcMar>
          </w:tcPr>
          <w:p/>
        </w:tc>
        <w:tc>
          <w:tcPr>
            <w:tcW w:type="dxa" w:w="12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10 </w:t>
            </w:r>
          </w:p>
        </w:tc>
        <w:tc>
          <w:tcPr>
            <w:tcW w:type="dxa" w:w="1360"/>
            <w:tcBorders>
              <w:start w:sz="4.0" w:val="single" w:color="#000000"/>
              <w:top w:sz="4.0" w:val="single" w:color="#000000"/>
              <w:end w:sz="4.0" w:val="single" w:color="#000000"/>
              <w:bottom w:sz="3.2000000000000455" w:val="single" w:color="#000000"/>
            </w:tcBorders>
            <w:tcMar>
              <w:start w:w="0" w:type="dxa"/>
              <w:end w:w="0" w:type="dxa"/>
            </w:tcMar>
          </w:tcPr>
          <w:p/>
        </w:tc>
        <w:tc>
          <w:tcPr>
            <w:tcW w:type="dxa" w:w="1248"/>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644"/>
        </w:trPr>
        <w:tc>
          <w:tcPr>
            <w:tcW w:type="dxa" w:w="780"/>
            <w:tcBorders>
              <w:start w:sz="3.1999999999999886" w:val="single" w:color="#000000"/>
              <w:top w:sz="3.2000000000000455" w:val="single" w:color="#000000"/>
              <w:end w:sz="3.199999999999932"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O-5 </w:t>
            </w:r>
          </w:p>
        </w:tc>
        <w:tc>
          <w:tcPr>
            <w:tcW w:type="dxa" w:w="1698"/>
            <w:tcBorders>
              <w:start w:sz="3.199999999999932"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val="0"/>
                <w:i w:val="0"/>
                <w:color w:val="000000"/>
                <w:sz w:val="24"/>
              </w:rPr>
              <w:t xml:space="preserve">Multilingualis </w:t>
            </w:r>
            <w:r>
              <w:rPr>
                <w:rFonts w:ascii="Arial" w:hAnsi="Arial" w:eastAsia="Arial"/>
                <w:b w:val="0"/>
                <w:i w:val="0"/>
                <w:color w:val="000000"/>
                <w:sz w:val="24"/>
              </w:rPr>
              <w:t xml:space="preserve">m </w:t>
            </w:r>
          </w:p>
        </w:tc>
        <w:tc>
          <w:tcPr>
            <w:tcW w:type="dxa" w:w="1646"/>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646"/>
            <w:tcBorders>
              <w:start w:sz="3.200000000000273" w:val="single" w:color="#000000"/>
              <w:top w:sz="3.2000000000000455" w:val="single" w:color="#000000"/>
              <w:end w:sz="4.0" w:val="single" w:color="#000000"/>
              <w:bottom w:sz="3.2000000000000455" w:val="single" w:color="#000000"/>
            </w:tcBorders>
            <w:tcMar>
              <w:start w:w="0" w:type="dxa"/>
              <w:end w:w="0" w:type="dxa"/>
            </w:tcMar>
          </w:tcPr>
          <w:p/>
        </w:tc>
        <w:tc>
          <w:tcPr>
            <w:tcW w:type="dxa" w:w="1254"/>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10 </w:t>
            </w:r>
          </w:p>
        </w:tc>
        <w:tc>
          <w:tcPr>
            <w:tcW w:type="dxa" w:w="136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248"/>
            <w:tcBorders>
              <w:start w:sz="4.0" w:val="single" w:color="#000000"/>
              <w:top w:sz="3.2000000000000455" w:val="single" w:color="#000000"/>
              <w:end w:sz="4.0" w:val="single" w:color="#000000"/>
              <w:bottom w:sz="3.2000000000000455" w:val="single" w:color="#000000"/>
            </w:tcBorders>
            <w:tcMar>
              <w:start w:w="0" w:type="dxa"/>
              <w:end w:w="0" w:type="dxa"/>
            </w:tcMar>
          </w:tcPr>
          <w:p/>
        </w:tc>
      </w:tr>
      <w:tr>
        <w:trPr>
          <w:trHeight w:hRule="exact" w:val="962"/>
        </w:trPr>
        <w:tc>
          <w:tcPr>
            <w:tcW w:type="dxa" w:w="780"/>
            <w:tcBorders>
              <w:start w:sz="3.1999999999999886" w:val="single" w:color="#000000"/>
              <w:top w:sz="3.2000000000000455"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M-1 </w:t>
            </w:r>
          </w:p>
        </w:tc>
        <w:tc>
          <w:tcPr>
            <w:tcW w:type="dxa" w:w="1698"/>
            <w:tcBorders>
              <w:start w:sz="3.199999999999932" w:val="single" w:color="#000000"/>
              <w:top w:sz="3.2000000000000455" w:val="single" w:color="#000000"/>
              <w:end w:sz="4.0" w:val="single" w:color="#000000"/>
              <w:bottom w:sz="3.199999999999818" w:val="single" w:color="#000000"/>
            </w:tcBorders>
            <w:tcMar>
              <w:start w:w="0" w:type="dxa"/>
              <w:end w:w="0" w:type="dxa"/>
            </w:tcMar>
          </w:tcPr>
          <w:p>
            <w:pPr>
              <w:autoSpaceDN w:val="0"/>
              <w:tabs>
                <w:tab w:pos="1384" w:val="left"/>
              </w:tabs>
              <w:autoSpaceDE w:val="0"/>
              <w:widowControl/>
              <w:spacing w:line="233" w:lineRule="auto" w:before="6" w:after="0"/>
              <w:ind w:left="106" w:right="0" w:firstLine="0"/>
              <w:jc w:val="left"/>
            </w:pPr>
            <w:r>
              <w:rPr>
                <w:rFonts w:ascii="Arial" w:hAnsi="Arial" w:eastAsia="Arial"/>
                <w:b w:val="0"/>
                <w:i w:val="0"/>
                <w:color w:val="000000"/>
                <w:sz w:val="24"/>
              </w:rPr>
              <w:t xml:space="preserve">Quality </w:t>
            </w:r>
            <w:r>
              <w:tab/>
            </w:r>
            <w:r>
              <w:rPr>
                <w:rFonts w:ascii="Arial" w:hAnsi="Arial" w:eastAsia="Arial"/>
                <w:b w:val="0"/>
                <w:i w:val="0"/>
                <w:color w:val="000000"/>
                <w:sz w:val="24"/>
              </w:rPr>
              <w:t xml:space="preserve">of </w:t>
            </w:r>
          </w:p>
          <w:p>
            <w:pPr>
              <w:autoSpaceDN w:val="0"/>
              <w:tabs>
                <w:tab w:pos="1386" w:val="left"/>
              </w:tabs>
              <w:autoSpaceDE w:val="0"/>
              <w:widowControl/>
              <w:spacing w:line="233" w:lineRule="auto" w:before="52" w:after="0"/>
              <w:ind w:left="106" w:right="0" w:firstLine="0"/>
              <w:jc w:val="left"/>
            </w:pPr>
            <w:r>
              <w:rPr>
                <w:rFonts w:ascii="Arial" w:hAnsi="Arial" w:eastAsia="Arial"/>
                <w:b w:val="0"/>
                <w:i w:val="0"/>
                <w:color w:val="000000"/>
                <w:sz w:val="24"/>
              </w:rPr>
              <w:t xml:space="preserve">response </w:t>
            </w:r>
            <w:r>
              <w:tab/>
            </w:r>
            <w:r>
              <w:rPr>
                <w:rFonts w:ascii="Arial" w:hAnsi="Arial" w:eastAsia="Arial"/>
                <w:b w:val="0"/>
                <w:i w:val="0"/>
                <w:color w:val="000000"/>
                <w:sz w:val="24"/>
              </w:rPr>
              <w:t xml:space="preserve">to </w:t>
            </w:r>
          </w:p>
          <w:p>
            <w:pPr>
              <w:autoSpaceDN w:val="0"/>
              <w:autoSpaceDE w:val="0"/>
              <w:widowControl/>
              <w:spacing w:line="233" w:lineRule="auto" w:before="48" w:after="0"/>
              <w:ind w:left="106" w:right="0" w:firstLine="0"/>
              <w:jc w:val="left"/>
            </w:pPr>
            <w:r>
              <w:rPr>
                <w:rFonts w:ascii="Arial" w:hAnsi="Arial" w:eastAsia="Arial"/>
                <w:b w:val="0"/>
                <w:i w:val="0"/>
                <w:color w:val="000000"/>
                <w:sz w:val="24"/>
              </w:rPr>
              <w:t xml:space="preserve">requests </w:t>
            </w:r>
          </w:p>
        </w:tc>
        <w:tc>
          <w:tcPr>
            <w:tcW w:type="dxa" w:w="1646"/>
            <w:tcBorders>
              <w:start w:sz="4.0" w:val="single" w:color="#000000"/>
              <w:top w:sz="3.2000000000000455" w:val="single" w:color="#000000"/>
              <w:end w:sz="3.200000000000273" w:val="single" w:color="#000000"/>
              <w:bottom w:sz="3.199999999999818" w:val="single" w:color="#000000"/>
            </w:tcBorders>
            <w:tcMar>
              <w:start w:w="0" w:type="dxa"/>
              <w:end w:w="0" w:type="dxa"/>
            </w:tcMar>
          </w:tcPr>
          <w:p/>
        </w:tc>
        <w:tc>
          <w:tcPr>
            <w:tcW w:type="dxa" w:w="1646"/>
            <w:tcBorders>
              <w:start w:sz="3.200000000000273" w:val="single" w:color="#000000"/>
              <w:top w:sz="3.2000000000000455" w:val="single" w:color="#000000"/>
              <w:end w:sz="4.0" w:val="single" w:color="#000000"/>
              <w:bottom w:sz="3.199999999999818" w:val="single" w:color="#000000"/>
            </w:tcBorders>
            <w:tcMar>
              <w:start w:w="0" w:type="dxa"/>
              <w:end w:w="0" w:type="dxa"/>
            </w:tcMar>
          </w:tcPr>
          <w:p/>
        </w:tc>
        <w:tc>
          <w:tcPr>
            <w:tcW w:type="dxa" w:w="125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15 </w:t>
            </w:r>
          </w:p>
        </w:tc>
        <w:tc>
          <w:tcPr>
            <w:tcW w:type="dxa" w:w="1360"/>
            <w:tcBorders>
              <w:start w:sz="4.0" w:val="single" w:color="#000000"/>
              <w:top w:sz="3.2000000000000455" w:val="single" w:color="#000000"/>
              <w:end w:sz="4.0" w:val="single" w:color="#000000"/>
              <w:bottom w:sz="3.199999999999818" w:val="single" w:color="#000000"/>
            </w:tcBorders>
            <w:tcMar>
              <w:start w:w="0" w:type="dxa"/>
              <w:end w:w="0" w:type="dxa"/>
            </w:tcMar>
          </w:tcPr>
          <w:p/>
        </w:tc>
        <w:tc>
          <w:tcPr>
            <w:tcW w:type="dxa" w:w="1248"/>
            <w:tcBorders>
              <w:start w:sz="4.0" w:val="single" w:color="#000000"/>
              <w:top w:sz="3.2000000000000455" w:val="single" w:color="#000000"/>
              <w:end w:sz="4.0" w:val="single" w:color="#000000"/>
              <w:bottom w:sz="3.199999999999818" w:val="single" w:color="#000000"/>
            </w:tcBorders>
            <w:tcMar>
              <w:start w:w="0" w:type="dxa"/>
              <w:end w:w="0" w:type="dxa"/>
            </w:tcMar>
          </w:tcPr>
          <w:p/>
        </w:tc>
      </w:tr>
      <w:tr>
        <w:trPr>
          <w:trHeight w:hRule="exact" w:val="646"/>
        </w:trPr>
        <w:tc>
          <w:tcPr>
            <w:tcW w:type="dxa" w:w="780"/>
            <w:tcBorders>
              <w:start w:sz="3.1999999999999886"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M-2 </w:t>
            </w:r>
          </w:p>
        </w:tc>
        <w:tc>
          <w:tcPr>
            <w:tcW w:type="dxa" w:w="1698"/>
            <w:tcBorders>
              <w:start w:sz="3.199999999999932"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val="0"/>
                <w:i w:val="0"/>
                <w:color w:val="000000"/>
                <w:sz w:val="24"/>
              </w:rPr>
              <w:t>Manfaatdor tomonlarni jalb etish</w:t>
            </w:r>
            <w:r>
              <w:rPr>
                <w:rFonts w:ascii="Arial" w:hAnsi="Arial" w:eastAsia="Arial"/>
                <w:b w:val="0"/>
                <w:i w:val="0"/>
                <w:color w:val="000000"/>
                <w:sz w:val="24"/>
              </w:rPr>
            </w:r>
          </w:p>
        </w:tc>
        <w:tc>
          <w:tcPr>
            <w:tcW w:type="dxa" w:w="1646"/>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646"/>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12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10 </w:t>
            </w:r>
          </w:p>
        </w:tc>
        <w:tc>
          <w:tcPr>
            <w:tcW w:type="dxa" w:w="13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248"/>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962"/>
        </w:trPr>
        <w:tc>
          <w:tcPr>
            <w:tcW w:type="dxa" w:w="780"/>
            <w:tcBorders>
              <w:start w:sz="3.1999999999999886" w:val="single" w:color="#000000"/>
              <w:top w:sz="3.199999999999818" w:val="single" w:color="#000000"/>
              <w:end w:sz="3.199999999999932"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4"/>
              </w:rPr>
              <w:t xml:space="preserve">M-3 </w:t>
            </w:r>
          </w:p>
        </w:tc>
        <w:tc>
          <w:tcPr>
            <w:tcW w:type="dxa" w:w="1698"/>
            <w:tcBorders>
              <w:start w:sz="3.199999999999932" w:val="single" w:color="#000000"/>
              <w:top w:sz="3.199999999999818" w:val="single" w:color="#000000"/>
              <w:end w:sz="4.0" w:val="single" w:color="#000000"/>
              <w:bottom w:sz="3.200000000000273" w:val="single" w:color="#000000"/>
            </w:tcBorders>
            <w:tcMar>
              <w:start w:w="0" w:type="dxa"/>
              <w:end w:w="0" w:type="dxa"/>
            </w:tcMar>
          </w:tcPr>
          <w:p>
            <w:pPr>
              <w:autoSpaceDN w:val="0"/>
              <w:tabs>
                <w:tab w:pos="908" w:val="left"/>
              </w:tabs>
              <w:autoSpaceDE w:val="0"/>
              <w:widowControl/>
              <w:spacing w:line="262" w:lineRule="auto" w:before="6" w:after="0"/>
              <w:ind w:left="106" w:right="0" w:firstLine="0"/>
              <w:jc w:val="left"/>
            </w:pPr>
            <w:r>
              <w:rPr>
                <w:rFonts w:ascii="Arial" w:hAnsi="Arial" w:eastAsia="Arial"/>
                <w:b w:val="0"/>
                <w:i w:val="0"/>
                <w:color w:val="000000"/>
                <w:sz w:val="24"/>
              </w:rPr>
              <w:t xml:space="preserve">Correction </w:t>
            </w:r>
            <w:r>
              <w:br/>
            </w:r>
            <w:r>
              <w:rPr>
                <w:rFonts w:ascii="Arial" w:hAnsi="Arial" w:eastAsia="Arial"/>
                <w:b w:val="0"/>
                <w:i w:val="0"/>
                <w:color w:val="000000"/>
                <w:sz w:val="24"/>
              </w:rPr>
              <w:t xml:space="preserve">and </w:t>
            </w:r>
            <w:r>
              <w:rPr>
                <w:rFonts w:ascii="Arial" w:hAnsi="Arial" w:eastAsia="Arial"/>
                <w:b w:val="0"/>
                <w:i w:val="0"/>
                <w:color w:val="000000"/>
                <w:sz w:val="24"/>
              </w:rPr>
              <w:t xml:space="preserve">official </w:t>
            </w:r>
            <w:r>
              <w:rPr>
                <w:rFonts w:ascii="Arial" w:hAnsi="Arial" w:eastAsia="Arial"/>
                <w:b w:val="0"/>
                <w:i w:val="0"/>
                <w:color w:val="000000"/>
                <w:sz w:val="24"/>
              </w:rPr>
              <w:t xml:space="preserve">attitude </w:t>
            </w:r>
          </w:p>
        </w:tc>
        <w:tc>
          <w:tcPr>
            <w:tcW w:type="dxa" w:w="1646"/>
            <w:tcBorders>
              <w:start w:sz="4.0" w:val="single" w:color="#000000"/>
              <w:top w:sz="3.199999999999818" w:val="single" w:color="#000000"/>
              <w:end w:sz="3.200000000000273" w:val="single" w:color="#000000"/>
              <w:bottom w:sz="3.200000000000273" w:val="single" w:color="#000000"/>
            </w:tcBorders>
            <w:tcMar>
              <w:start w:w="0" w:type="dxa"/>
              <w:end w:w="0" w:type="dxa"/>
            </w:tcMar>
          </w:tcPr>
          <w:p/>
        </w:tc>
        <w:tc>
          <w:tcPr>
            <w:tcW w:type="dxa" w:w="1646"/>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125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 xml:space="preserve">5 </w:t>
            </w:r>
          </w:p>
        </w:tc>
        <w:tc>
          <w:tcPr>
            <w:tcW w:type="dxa" w:w="136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248"/>
            <w:tcBorders>
              <w:start w:sz="4.0" w:val="single" w:color="#000000"/>
              <w:top w:sz="3.199999999999818" w:val="single" w:color="#000000"/>
              <w:end w:sz="4.0" w:val="single" w:color="#000000"/>
              <w:bottom w:sz="3.200000000000273" w:val="single" w:color="#000000"/>
            </w:tcBorders>
            <w:tcMar>
              <w:start w:w="0" w:type="dxa"/>
              <w:end w:w="0" w:type="dxa"/>
            </w:tcMar>
          </w:tcPr>
          <w:p/>
        </w:tc>
      </w:tr>
      <w:tr>
        <w:trPr>
          <w:trHeight w:hRule="exact" w:val="960"/>
        </w:trPr>
        <w:tc>
          <w:tcPr>
            <w:tcW w:type="dxa" w:w="780"/>
            <w:tcBorders>
              <w:start w:sz="3.1999999999999886" w:val="single" w:color="#000000"/>
              <w:top w:sz="3.200000000000273" w:val="single" w:color="#000000"/>
              <w:end w:sz="3.199999999999932" w:val="single" w:color="#000000"/>
              <w:bottom w:sz="4.0" w:val="single" w:color="#000000"/>
            </w:tcBorders>
            <w:tcMar>
              <w:start w:w="0" w:type="dxa"/>
              <w:end w:w="0" w:type="dxa"/>
            </w:tcMar>
          </w:tcPr>
          <w:p>
            <w:pPr>
              <w:autoSpaceDN w:val="0"/>
              <w:autoSpaceDE w:val="0"/>
              <w:widowControl/>
              <w:spacing w:line="230" w:lineRule="auto" w:before="8" w:after="0"/>
              <w:ind w:left="106" w:right="0" w:firstLine="0"/>
              <w:jc w:val="left"/>
            </w:pPr>
            <w:r>
              <w:rPr>
                <w:rFonts w:ascii="Arial" w:hAnsi="Arial" w:eastAsia="Arial"/>
                <w:b w:val="0"/>
                <w:i w:val="0"/>
                <w:color w:val="000000"/>
                <w:sz w:val="24"/>
              </w:rPr>
              <w:t xml:space="preserve">M-4 </w:t>
            </w:r>
          </w:p>
        </w:tc>
        <w:tc>
          <w:tcPr>
            <w:tcW w:type="dxa" w:w="1698"/>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6" w:right="0" w:firstLine="0"/>
              <w:jc w:val="left"/>
            </w:pPr>
            <w:r>
              <w:rPr>
                <w:rFonts w:ascii="Arial" w:hAnsi="Arial" w:eastAsia="Arial"/>
                <w:b w:val="0"/>
                <w:i w:val="0"/>
                <w:color w:val="000000"/>
                <w:sz w:val="24"/>
              </w:rPr>
              <w:t xml:space="preserve">Monitoring </w:t>
              <w:br/>
              <w:t xml:space="preserve">and </w:t>
              <w:br/>
              <w:t>yaxshilash</w:t>
            </w:r>
            <w:r/>
            <w:r>
              <w:rPr>
                <w:rFonts w:ascii="Arial" w:hAnsi="Arial" w:eastAsia="Arial"/>
                <w:b w:val="0"/>
                <w:i w:val="0"/>
                <w:color w:val="000000"/>
                <w:sz w:val="24"/>
              </w:rPr>
            </w:r>
            <w:r/>
            <w:r>
              <w:rPr>
                <w:rFonts w:ascii="Arial" w:hAnsi="Arial" w:eastAsia="Arial"/>
                <w:b w:val="0"/>
                <w:i w:val="0"/>
                <w:color w:val="000000"/>
                <w:sz w:val="24"/>
              </w:rPr>
            </w:r>
          </w:p>
        </w:tc>
        <w:tc>
          <w:tcPr>
            <w:tcW w:type="dxa" w:w="1646"/>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646"/>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12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104" w:right="0" w:firstLine="0"/>
              <w:jc w:val="left"/>
            </w:pPr>
            <w:r>
              <w:rPr>
                <w:rFonts w:ascii="Arial" w:hAnsi="Arial" w:eastAsia="Arial"/>
                <w:b w:val="0"/>
                <w:i w:val="0"/>
                <w:color w:val="000000"/>
                <w:sz w:val="24"/>
              </w:rPr>
              <w:t xml:space="preserve">10 </w:t>
            </w:r>
          </w:p>
        </w:tc>
        <w:tc>
          <w:tcPr>
            <w:tcW w:type="dxa" w:w="1360"/>
            <w:tcBorders>
              <w:start w:sz="4.0" w:val="single" w:color="#000000"/>
              <w:top w:sz="3.200000000000273" w:val="single" w:color="#000000"/>
              <w:end w:sz="4.0" w:val="single" w:color="#000000"/>
              <w:bottom w:sz="4.0" w:val="single" w:color="#000000"/>
            </w:tcBorders>
            <w:tcMar>
              <w:start w:w="0" w:type="dxa"/>
              <w:end w:w="0" w:type="dxa"/>
            </w:tcMar>
          </w:tcPr>
          <w:p/>
        </w:tc>
        <w:tc>
          <w:tcPr>
            <w:tcW w:type="dxa" w:w="1248"/>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330"/>
        </w:trPr>
        <w:tc>
          <w:tcPr>
            <w:tcW w:type="dxa" w:w="780"/>
            <w:tcBorders>
              <w:start w:sz="3.1999999999999886" w:val="single" w:color="#000000"/>
              <w:top w:sz="4.0" w:val="single" w:color="#000000"/>
              <w:end w:sz="3.199999999999932" w:val="single" w:color="#000000"/>
              <w:bottom w:sz="4.0" w:val="single" w:color="#000000"/>
            </w:tcBorders>
            <w:tcMar>
              <w:start w:w="0" w:type="dxa"/>
              <w:end w:w="0" w:type="dxa"/>
            </w:tcMar>
          </w:tcPr>
          <w:p/>
        </w:tc>
        <w:tc>
          <w:tcPr>
            <w:tcW w:type="dxa" w:w="1698"/>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i w:val="0"/>
                <w:color w:val="000000"/>
                <w:sz w:val="24"/>
              </w:rPr>
              <w:t>Total</w:t>
            </w:r>
          </w:p>
        </w:tc>
        <w:tc>
          <w:tcPr>
            <w:tcW w:type="dxa" w:w="1646"/>
            <w:tcBorders>
              <w:start w:sz="4.0" w:val="single" w:color="#000000"/>
              <w:top w:sz="4.0" w:val="single" w:color="#000000"/>
              <w:end w:sz="3.200000000000273" w:val="single" w:color="#000000"/>
              <w:bottom w:sz="4.0" w:val="single" w:color="#000000"/>
            </w:tcBorders>
            <w:tcMar>
              <w:start w:w="0" w:type="dxa"/>
              <w:end w:w="0" w:type="dxa"/>
            </w:tcMar>
          </w:tcPr>
          <w:p/>
        </w:tc>
        <w:tc>
          <w:tcPr>
            <w:tcW w:type="dxa" w:w="1646"/>
            <w:tcBorders>
              <w:start w:sz="3.200000000000273" w:val="single" w:color="#000000"/>
              <w:top w:sz="4.0" w:val="single" w:color="#000000"/>
              <w:end w:sz="4.0" w:val="single" w:color="#000000"/>
              <w:bottom w:sz="4.0" w:val="single" w:color="#000000"/>
            </w:tcBorders>
            <w:tcMar>
              <w:start w:w="0" w:type="dxa"/>
              <w:end w:w="0" w:type="dxa"/>
            </w:tcMar>
          </w:tcPr>
          <w:p/>
        </w:tc>
        <w:tc>
          <w:tcPr>
            <w:tcW w:type="dxa" w:w="12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4"/>
              </w:rPr>
              <w:t>100</w:t>
            </w:r>
          </w:p>
        </w:tc>
        <w:tc>
          <w:tcPr>
            <w:tcW w:type="dxa" w:w="1360"/>
            <w:tcBorders>
              <w:start w:sz="4.0" w:val="single" w:color="#000000"/>
              <w:top w:sz="4.0" w:val="single" w:color="#000000"/>
              <w:end w:sz="4.0" w:val="single" w:color="#000000"/>
              <w:bottom w:sz="4.0" w:val="single" w:color="#000000"/>
            </w:tcBorders>
            <w:tcMar>
              <w:start w:w="0" w:type="dxa"/>
              <w:end w:w="0" w:type="dxa"/>
            </w:tcMar>
          </w:tcPr>
          <w:p/>
        </w:tc>
        <w:tc>
          <w:tcPr>
            <w:tcW w:type="dxa" w:w="124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 xml:space="preserve">F. Public opinion analysis </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1862"/>
        </w:trPr>
        <w:tc>
          <w:tcPr>
            <w:tcW w:type="dxa" w:w="124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6" w:after="0"/>
              <w:ind w:left="106" w:right="0" w:firstLine="0"/>
              <w:jc w:val="left"/>
            </w:pPr>
            <w:r>
              <w:rPr>
                <w:rFonts w:ascii="Arial" w:hAnsi="Arial" w:eastAsia="Arial"/>
                <w:b/>
                <w:i w:val="0"/>
                <w:color w:val="000000"/>
                <w:sz w:val="28"/>
              </w:rPr>
              <w:t xml:space="preserve">Main </w:t>
            </w:r>
            <w:r>
              <w:br/>
            </w:r>
            <w:r>
              <w:rPr>
                <w:rFonts w:ascii="Arial" w:hAnsi="Arial" w:eastAsia="Arial"/>
                <w:b/>
                <w:i w:val="0"/>
                <w:color w:val="000000"/>
                <w:sz w:val="28"/>
              </w:rPr>
              <w:t xml:space="preserve">idea or </w:t>
            </w:r>
            <w:r>
              <w:rPr>
                <w:rFonts w:ascii="Arial" w:hAnsi="Arial" w:eastAsia="Arial"/>
                <w:b/>
                <w:i w:val="0"/>
                <w:color w:val="000000"/>
                <w:sz w:val="28"/>
              </w:rPr>
              <w:t xml:space="preserve">proble </w:t>
            </w:r>
            <w:r>
              <w:br/>
            </w:r>
            <w:r>
              <w:rPr>
                <w:rFonts w:ascii="Arial" w:hAnsi="Arial" w:eastAsia="Arial"/>
                <w:b/>
                <w:i w:val="0"/>
                <w:color w:val="000000"/>
                <w:sz w:val="28"/>
              </w:rPr>
              <w:t xml:space="preserve">m </w:t>
            </w:r>
          </w:p>
        </w:tc>
        <w:tc>
          <w:tcPr>
            <w:tcW w:type="dxa" w:w="11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 xml:space="preserve">Sourc </w:t>
            </w:r>
            <w:r>
              <w:rPr>
                <w:rFonts w:ascii="Arial" w:hAnsi="Arial" w:eastAsia="Arial"/>
                <w:b/>
                <w:i w:val="0"/>
                <w:color w:val="000000"/>
                <w:sz w:val="28"/>
              </w:rPr>
              <w:t xml:space="preserve">e </w:t>
            </w:r>
          </w:p>
        </w:tc>
        <w:tc>
          <w:tcPr>
            <w:tcW w:type="dxa" w:w="3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 xml:space="preserve">Repetition rate </w:t>
            </w:r>
          </w:p>
        </w:tc>
        <w:tc>
          <w:tcPr>
            <w:tcW w:type="dxa" w:w="14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2" w:right="0" w:firstLine="0"/>
              <w:jc w:val="left"/>
            </w:pPr>
            <w:r>
              <w:rPr>
                <w:rFonts w:ascii="Arial" w:hAnsi="Arial" w:eastAsia="Arial"/>
                <w:b/>
                <w:i w:val="0"/>
                <w:color w:val="000000"/>
                <w:sz w:val="28"/>
              </w:rPr>
              <w:t xml:space="preserve">Impact </w:t>
            </w:r>
            <w:r>
              <w:br/>
            </w:r>
            <w:r>
              <w:rPr>
                <w:rFonts w:ascii="Arial" w:hAnsi="Arial" w:eastAsia="Arial"/>
                <w:b/>
                <w:i w:val="0"/>
                <w:color w:val="000000"/>
                <w:sz w:val="28"/>
              </w:rPr>
              <w:t xml:space="preserve">on </w:t>
            </w:r>
            <w:r>
              <w:br/>
            </w:r>
            <w:r>
              <w:rPr>
                <w:rFonts w:ascii="Arial" w:hAnsi="Arial" w:eastAsia="Arial"/>
                <w:b/>
                <w:i w:val="0"/>
                <w:color w:val="000000"/>
                <w:sz w:val="28"/>
              </w:rPr>
              <w:t xml:space="preserve">universit </w:t>
            </w:r>
            <w:r>
              <w:rPr>
                <w:rFonts w:ascii="Arial" w:hAnsi="Arial" w:eastAsia="Arial"/>
                <w:b/>
                <w:i w:val="0"/>
                <w:color w:val="000000"/>
                <w:sz w:val="28"/>
              </w:rPr>
              <w:t xml:space="preserve">y </w:t>
            </w:r>
            <w:r>
              <w:br/>
            </w:r>
            <w:r>
              <w:rPr>
                <w:rFonts w:ascii="Arial" w:hAnsi="Arial" w:eastAsia="Arial"/>
                <w:b/>
                <w:i w:val="0"/>
                <w:color w:val="000000"/>
                <w:sz w:val="28"/>
              </w:rPr>
              <w:t xml:space="preserve">activities </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 xml:space="preserve">Recommendatio </w:t>
            </w:r>
            <w:r>
              <w:rPr>
                <w:rFonts w:ascii="Arial" w:hAnsi="Arial" w:eastAsia="Arial"/>
                <w:b/>
                <w:i w:val="0"/>
                <w:color w:val="000000"/>
                <w:sz w:val="28"/>
              </w:rPr>
              <w:t xml:space="preserve">n </w:t>
            </w:r>
          </w:p>
        </w:tc>
      </w:tr>
      <w:tr>
        <w:trPr>
          <w:trHeight w:hRule="exact" w:val="1236"/>
        </w:trPr>
        <w:tc>
          <w:tcPr>
            <w:tcW w:type="dxa" w:w="1242"/>
            <w:tcBorders>
              <w:start w:sz="3.1999999999999886"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34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one-</w:t>
            </w:r>
            <w:r>
              <w:br/>
            </w:r>
            <w:r>
              <w:rPr>
                <w:rFonts w:ascii="Arial" w:hAnsi="Arial" w:eastAsia="Arial"/>
                <w:b w:val="0"/>
                <w:i w:val="0"/>
                <w:color w:val="000000"/>
                <w:sz w:val="28"/>
              </w:rPr>
              <w:t>time</w:t>
            </w:r>
            <w:r>
              <w:rPr>
                <w:rFonts w:ascii="Segoe UI Symbol" w:hAnsi="Segoe UI Symbol" w:eastAsia="Segoe UI Symbol"/>
                <w:b w:val="0"/>
                <w:i w:val="0"/>
                <w:color w:val="000000"/>
                <w:sz w:val="28"/>
              </w:rPr>
              <w:t>☐</w:t>
            </w:r>
            <w:r>
              <w:rPr>
                <w:rFonts w:ascii="Arial" w:hAnsi="Arial" w:eastAsia="Arial"/>
                <w:b w:val="0"/>
                <w:i w:val="0"/>
                <w:color w:val="000000"/>
                <w:sz w:val="28"/>
              </w:rPr>
              <w:t>repetitive</w:t>
            </w:r>
            <w:r>
              <w:rPr>
                <w:rFonts w:ascii="Segoe UI Symbol" w:hAnsi="Segoe UI Symbol" w:eastAsia="Segoe UI Symbol"/>
                <w:b w:val="0"/>
                <w:i w:val="0"/>
                <w:color w:val="000000"/>
                <w:sz w:val="28"/>
              </w:rPr>
              <w:t>☐</w:t>
            </w:r>
            <w:r>
              <w:rPr>
                <w:rFonts w:ascii="Arial" w:hAnsi="Arial" w:eastAsia="Arial"/>
                <w:b w:val="0"/>
                <w:i w:val="0"/>
                <w:color w:val="000000"/>
                <w:sz w:val="28"/>
              </w:rPr>
              <w:t xml:space="preserve">systema </w:t>
            </w:r>
            <w:r>
              <w:rPr>
                <w:rFonts w:ascii="Arial" w:hAnsi="Arial" w:eastAsia="Arial"/>
                <w:b w:val="0"/>
                <w:i w:val="0"/>
                <w:color w:val="000000"/>
                <w:sz w:val="28"/>
              </w:rPr>
              <w:t xml:space="preserve">tic </w:t>
            </w:r>
          </w:p>
        </w:tc>
        <w:tc>
          <w:tcPr>
            <w:tcW w:type="dxa" w:w="1446"/>
            <w:tcBorders>
              <w:start w:sz="4.0" w:val="single" w:color="#000000"/>
              <w:top w:sz="4.0" w:val="single" w:color="#000000"/>
              <w:end w:sz="4.0" w:val="single" w:color="#000000"/>
              <w:bottom w:sz="4.0" w:val="single" w:color="#000000"/>
            </w:tcBorders>
            <w:tcMar>
              <w:start w:w="0" w:type="dxa"/>
              <w:end w:w="0" w:type="dxa"/>
            </w:tcMar>
          </w:tcPr>
          <w:p/>
        </w:tc>
        <w:tc>
          <w:tcPr>
            <w:tcW w:type="dxa" w:w="2402"/>
            <w:tcBorders>
              <w:start w:sz="4.0" w:val="single" w:color="#000000"/>
              <w:top w:sz="4.0" w:val="single" w:color="#000000"/>
              <w:end w:sz="4.0" w:val="single" w:color="#000000"/>
              <w:bottom w:sz="4.0" w:val="single" w:color="#000000"/>
            </w:tcBorders>
            <w:tcMar>
              <w:start w:w="0" w:type="dxa"/>
              <w:end w:w="0" w:type="dxa"/>
            </w:tcMar>
          </w:tcPr>
          <w:p/>
        </w:tc>
      </w:tr>
      <w:tr>
        <w:trPr>
          <w:trHeight w:hRule="exact" w:val="1238"/>
        </w:trPr>
        <w:tc>
          <w:tcPr>
            <w:tcW w:type="dxa" w:w="1242"/>
            <w:tcBorders>
              <w:start w:sz="3.1999999999999886" w:val="single" w:color="#000000"/>
              <w:top w:sz="4.0" w:val="single" w:color="#000000"/>
              <w:end w:sz="4.0" w:val="single" w:color="#000000"/>
              <w:bottom w:sz="3.199999999999818" w:val="single" w:color="#000000"/>
            </w:tcBorders>
            <w:tcMar>
              <w:start w:w="0" w:type="dxa"/>
              <w:end w:w="0" w:type="dxa"/>
            </w:tcMar>
          </w:tcPr>
          <w:p/>
        </w:tc>
        <w:tc>
          <w:tcPr>
            <w:tcW w:type="dxa" w:w="1102"/>
            <w:tcBorders>
              <w:start w:sz="4.0" w:val="single" w:color="#000000"/>
              <w:top w:sz="4.0" w:val="single" w:color="#000000"/>
              <w:end w:sz="4.0" w:val="single" w:color="#000000"/>
              <w:bottom w:sz="3.199999999999818" w:val="single" w:color="#000000"/>
            </w:tcBorders>
            <w:tcMar>
              <w:start w:w="0" w:type="dxa"/>
              <w:end w:w="0" w:type="dxa"/>
            </w:tcMar>
          </w:tcPr>
          <w:p/>
        </w:tc>
        <w:tc>
          <w:tcPr>
            <w:tcW w:type="dxa" w:w="34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0" w:after="0"/>
              <w:ind w:left="102"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one-</w:t>
            </w:r>
            <w:r>
              <w:br/>
            </w:r>
            <w:r>
              <w:rPr>
                <w:rFonts w:ascii="Arial" w:hAnsi="Arial" w:eastAsia="Arial"/>
                <w:b w:val="0"/>
                <w:i w:val="0"/>
                <w:color w:val="000000"/>
                <w:sz w:val="28"/>
              </w:rPr>
              <w:t>time</w:t>
            </w:r>
            <w:r>
              <w:rPr>
                <w:rFonts w:ascii="Segoe UI Symbol" w:hAnsi="Segoe UI Symbol" w:eastAsia="Segoe UI Symbol"/>
                <w:b w:val="0"/>
                <w:i w:val="0"/>
                <w:color w:val="000000"/>
                <w:sz w:val="28"/>
              </w:rPr>
              <w:t>☐</w:t>
            </w:r>
            <w:r>
              <w:rPr>
                <w:rFonts w:ascii="Arial" w:hAnsi="Arial" w:eastAsia="Arial"/>
                <w:b w:val="0"/>
                <w:i w:val="0"/>
                <w:color w:val="000000"/>
                <w:sz w:val="28"/>
              </w:rPr>
              <w:t>repetitive</w:t>
            </w:r>
            <w:r>
              <w:rPr>
                <w:rFonts w:ascii="Segoe UI Symbol" w:hAnsi="Segoe UI Symbol" w:eastAsia="Segoe UI Symbol"/>
                <w:b w:val="0"/>
                <w:i w:val="0"/>
                <w:color w:val="000000"/>
                <w:sz w:val="28"/>
              </w:rPr>
              <w:t>☐</w:t>
            </w:r>
            <w:r>
              <w:rPr>
                <w:rFonts w:ascii="Arial" w:hAnsi="Arial" w:eastAsia="Arial"/>
                <w:b w:val="0"/>
                <w:i w:val="0"/>
                <w:color w:val="000000"/>
                <w:sz w:val="28"/>
              </w:rPr>
              <w:t xml:space="preserve">systema </w:t>
            </w:r>
            <w:r>
              <w:rPr>
                <w:rFonts w:ascii="Arial" w:hAnsi="Arial" w:eastAsia="Arial"/>
                <w:b w:val="0"/>
                <w:i w:val="0"/>
                <w:color w:val="000000"/>
                <w:sz w:val="28"/>
              </w:rPr>
              <w:t xml:space="preserve">tic </w:t>
            </w:r>
          </w:p>
        </w:tc>
        <w:tc>
          <w:tcPr>
            <w:tcW w:type="dxa" w:w="1446"/>
            <w:tcBorders>
              <w:start w:sz="4.0" w:val="single" w:color="#000000"/>
              <w:top w:sz="4.0" w:val="single" w:color="#000000"/>
              <w:end w:sz="4.0" w:val="single" w:color="#000000"/>
              <w:bottom w:sz="3.199999999999818" w:val="single" w:color="#000000"/>
            </w:tcBorders>
            <w:tcMar>
              <w:start w:w="0" w:type="dxa"/>
              <w:end w:w="0" w:type="dxa"/>
            </w:tcMar>
          </w:tcPr>
          <w:p/>
        </w:tc>
        <w:tc>
          <w:tcPr>
            <w:tcW w:type="dxa" w:w="240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233" w:lineRule="auto" w:before="376" w:after="52"/>
        <w:ind w:left="738" w:right="0" w:firstLine="0"/>
        <w:jc w:val="left"/>
      </w:pPr>
      <w:r>
        <w:rPr>
          <w:rFonts w:ascii="Arial" w:hAnsi="Arial" w:eastAsia="Arial"/>
          <w:b/>
          <w:i w:val="0"/>
          <w:color w:val="000000"/>
          <w:sz w:val="28"/>
        </w:rPr>
        <w:t>G. 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4"/>
        </w:trPr>
        <w:tc>
          <w:tcPr>
            <w:tcW w:type="dxa" w:w="55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Holat</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Ha</w:t>
            </w:r>
          </w:p>
        </w:tc>
        <w:tc>
          <w:tcPr>
            <w:tcW w:type="dxa" w:w="5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Yo'q</w:t>
            </w:r>
          </w:p>
        </w:tc>
        <w:tc>
          <w:tcPr>
            <w:tcW w:type="dxa" w:w="2778"/>
            <w:tcBorders>
              <w:start w:sz="4.0" w:val="single" w:color="#000000"/>
              <w:top w:sz="4.0" w:val="single" w:color="#000000"/>
              <w:end w:sz="4.0" w:val="single" w:color="#000000"/>
              <w:bottom w:sz="4.0" w:val="single" w:color="#000000"/>
            </w:tcBorders>
            <w:tcMar>
              <w:start w:w="0" w:type="dxa"/>
              <w:end w:w="0" w:type="dxa"/>
            </w:tcMar>
          </w:tcPr>
          <w:p>
            <w:pPr>
              <w:autoSpaceDN w:val="0"/>
              <w:tabs>
                <w:tab w:pos="2164" w:val="left"/>
              </w:tabs>
              <w:autoSpaceDE w:val="0"/>
              <w:widowControl/>
              <w:spacing w:line="233" w:lineRule="auto" w:before="4" w:after="0"/>
              <w:ind w:left="106" w:right="0" w:firstLine="0"/>
              <w:jc w:val="left"/>
            </w:pPr>
            <w:r>
              <w:rPr>
                <w:rFonts w:ascii="Arial" w:hAnsi="Arial" w:eastAsia="Arial"/>
                <w:b/>
                <w:i w:val="0"/>
                <w:color w:val="000000"/>
                <w:sz w:val="28"/>
              </w:rPr>
              <w:t xml:space="preserve">Dalil </w:t>
              <w:tab/>
              <w:t>and</w:t>
            </w:r>
            <w:r/>
            <w:r>
              <w:rPr>
                <w:rFonts w:ascii="Arial" w:hAnsi="Arial" w:eastAsia="Arial"/>
                <w:b/>
                <w:i w:val="0"/>
                <w:color w:val="000000"/>
                <w:sz w:val="28"/>
              </w:rPr>
            </w:r>
          </w:p>
          <w:p>
            <w:pPr>
              <w:autoSpaceDN w:val="0"/>
              <w:autoSpaceDE w:val="0"/>
              <w:widowControl/>
              <w:spacing w:line="233" w:lineRule="auto" w:before="60" w:after="0"/>
              <w:ind w:left="106" w:right="0" w:firstLine="0"/>
              <w:jc w:val="left"/>
            </w:pPr>
            <w:r>
              <w:rPr>
                <w:rFonts w:ascii="Arial" w:hAnsi="Arial" w:eastAsia="Arial"/>
                <w:b/>
                <w:i w:val="0"/>
                <w:color w:val="000000"/>
                <w:sz w:val="28"/>
              </w:rPr>
              <w:t xml:space="preserve">explanation </w:t>
            </w:r>
          </w:p>
        </w:tc>
      </w:tr>
    </w:tbl>
    <w:p>
      <w:pPr>
        <w:autoSpaceDN w:val="0"/>
        <w:autoSpaceDE w:val="0"/>
        <w:widowControl/>
        <w:spacing w:line="233" w:lineRule="auto" w:before="548" w:after="0"/>
        <w:ind w:left="0" w:right="20" w:firstLine="0"/>
        <w:jc w:val="right"/>
      </w:pPr>
      <w:r>
        <w:rPr>
          <w:rFonts w:ascii="Times New Roman" w:hAnsi="Times New Roman" w:eastAsia="Times New Roman"/>
          <w:b w:val="0"/>
          <w:i/>
          <w:color w:val="000000"/>
          <w:sz w:val="22"/>
        </w:rPr>
        <w:t>Ta'lim sifatini ta'minlash|163</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41"/>
        <w:gridCol w:w="2441"/>
        <w:gridCol w:w="2441"/>
        <w:gridCol w:w="2441"/>
      </w:tblGrid>
      <w:tr>
        <w:trPr>
          <w:trHeight w:hRule="exact" w:val="752"/>
        </w:trPr>
        <w:tc>
          <w:tcPr>
            <w:tcW w:type="dxa" w:w="55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Was unconfirmed axborot disseminated as official axborot?</w:t>
            </w:r>
            <w:r>
              <w:rPr>
                <w:rFonts w:ascii="Arial" w:hAnsi="Arial" w:eastAsia="Arial"/>
                <w:b w:val="0"/>
                <w:i w:val="0"/>
                <w:color w:val="000000"/>
                <w:sz w:val="28"/>
              </w:rPr>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5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Was axborot deliberately misleading the public published?</w:t>
            </w:r>
            <w:r>
              <w:rPr>
                <w:rFonts w:ascii="Arial" w:hAnsi="Arial" w:eastAsia="Arial"/>
                <w:b w:val="0"/>
                <w:i w:val="0"/>
                <w:color w:val="000000"/>
                <w:sz w:val="28"/>
              </w:rPr>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5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Has personal axborot been unlawfully disclosed?</w:t>
            </w:r>
            <w:r>
              <w:rPr>
                <w:rFonts w:ascii="Arial" w:hAnsi="Arial" w:eastAsia="Arial"/>
                <w:b w:val="0"/>
                <w:i w:val="0"/>
                <w:color w:val="000000"/>
                <w:sz w:val="28"/>
              </w:rPr>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55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Was the critical error not corrected after it </w:t>
            </w:r>
            <w:r>
              <w:rPr>
                <w:rFonts w:ascii="Arial" w:hAnsi="Arial" w:eastAsia="Arial"/>
                <w:b w:val="0"/>
                <w:i w:val="0"/>
                <w:color w:val="000000"/>
                <w:sz w:val="28"/>
              </w:rPr>
              <w:t xml:space="preserve">was discovered?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5554"/>
            <w:tcBorders>
              <w:start w:sz="3.199999999999988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 xml:space="preserve">Did an unauthorized person make an </w:t>
            </w:r>
            <w:r>
              <w:rPr>
                <w:rFonts w:ascii="Arial" w:hAnsi="Arial" w:eastAsia="Arial"/>
                <w:b w:val="0"/>
                <w:i w:val="0"/>
                <w:color w:val="000000"/>
                <w:sz w:val="28"/>
              </w:rPr>
              <w:t xml:space="preserve">official statement? </w:t>
            </w:r>
          </w:p>
        </w:tc>
        <w:tc>
          <w:tcPr>
            <w:tcW w:type="dxa" w:w="71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750"/>
        </w:trPr>
        <w:tc>
          <w:tcPr>
            <w:tcW w:type="dxa" w:w="5554"/>
            <w:tcBorders>
              <w:start w:sz="3.199999999999988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Is the unauthorized access to the official axborot channel hidden?</w:t>
            </w:r>
            <w:r>
              <w:rPr>
                <w:rFonts w:ascii="Arial" w:hAnsi="Arial" w:eastAsia="Arial"/>
                <w:b w:val="0"/>
                <w:i w:val="0"/>
                <w:color w:val="000000"/>
                <w:sz w:val="28"/>
              </w:rPr>
            </w:r>
          </w:p>
        </w:tc>
        <w:tc>
          <w:tcPr>
            <w:tcW w:type="dxa" w:w="71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8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778"/>
            <w:tcBorders>
              <w:start w:sz="4.0" w:val="single" w:color="#000000"/>
              <w:top w:sz="3.2000000000000455" w:val="single" w:color="#000000"/>
              <w:end w:sz="4.0" w:val="single" w:color="#000000"/>
              <w:bottom w:sz="4.0" w:val="single" w:color="#000000"/>
            </w:tcBorders>
            <w:tcMar>
              <w:start w:w="0" w:type="dxa"/>
              <w:end w:w="0" w:type="dxa"/>
            </w:tcMar>
          </w:tcPr>
          <w:p/>
        </w:tc>
      </w:tr>
    </w:tbl>
    <w:p>
      <w:pPr>
        <w:autoSpaceDN w:val="0"/>
        <w:autoSpaceDE w:val="0"/>
        <w:widowControl/>
        <w:spacing w:line="271" w:lineRule="auto" w:before="376" w:after="68"/>
        <w:ind w:left="30" w:right="3168" w:firstLine="708"/>
        <w:jc w:val="left"/>
      </w:pPr>
      <w:r>
        <w:rPr>
          <w:rFonts w:ascii="Arial" w:hAnsi="Arial" w:eastAsia="Arial"/>
          <w:b/>
          <w:i w:val="0"/>
          <w:color w:val="000000"/>
          <w:sz w:val="28"/>
        </w:rPr>
        <w:t xml:space="preserve">H. Final result and measures </w:t>
        <w:br/>
        <w:t xml:space="preserve">Total ball: __________ / 100 </w:t>
        <w:br/>
        <w:t xml:space="preserve">Jiddiy nomuvofiqlik: </w:t>
        <w:br/>
        <w:t xml:space="preserve">☐mavjud </w:t>
        <w:br/>
        <w:t xml:space="preserve">☐mavjud emas </w:t>
        <w:br/>
        <w:t xml:space="preserve">Activity holat: </w:t>
        <w:br/>
        <w:t xml:space="preserve">☐asosida open, trusting and active communication ☐mostly effective </w:t>
        <w:br/>
        <w:t xml:space="preserve">☐significant yaxshilash is needed </w:t>
        <w:br/>
        <w:t>☐the system is not enough</w:t>
      </w: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1628"/>
        <w:gridCol w:w="1628"/>
        <w:gridCol w:w="1628"/>
        <w:gridCol w:w="1628"/>
        <w:gridCol w:w="1628"/>
        <w:gridCol w:w="1628"/>
      </w:tblGrid>
      <w:tr>
        <w:trPr>
          <w:trHeight w:hRule="exact" w:val="1122"/>
        </w:trPr>
        <w:tc>
          <w:tcPr>
            <w:tcW w:type="dxa" w:w="165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144" w:firstLine="0"/>
              <w:jc w:val="left"/>
            </w:pPr>
            <w:r>
              <w:rPr>
                <w:rFonts w:ascii="Arial" w:hAnsi="Arial" w:eastAsia="Arial"/>
                <w:b/>
                <w:i w:val="0"/>
                <w:color w:val="000000"/>
                <w:sz w:val="28"/>
              </w:rPr>
              <w:t>Aniqlangan problem</w:t>
            </w:r>
            <w:r>
              <w:rPr>
                <w:rFonts w:ascii="Arial" w:hAnsi="Arial" w:eastAsia="Arial"/>
                <w:b/>
                <w:i w:val="0"/>
                <w:color w:val="000000"/>
                <w:sz w:val="28"/>
              </w:rPr>
            </w:r>
          </w:p>
        </w:tc>
        <w:tc>
          <w:tcPr>
            <w:tcW w:type="dxa" w:w="1350"/>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tabs>
                <w:tab w:pos="910" w:val="left"/>
              </w:tabs>
              <w:autoSpaceDE w:val="0"/>
              <w:widowControl/>
              <w:spacing w:line="262" w:lineRule="auto" w:before="6" w:after="0"/>
              <w:ind w:left="104" w:right="0" w:firstLine="0"/>
              <w:jc w:val="left"/>
            </w:pPr>
            <w:r>
              <w:rPr>
                <w:rFonts w:ascii="Arial" w:hAnsi="Arial" w:eastAsia="Arial"/>
                <w:b/>
                <w:i w:val="0"/>
                <w:color w:val="000000"/>
                <w:sz w:val="28"/>
              </w:rPr>
              <w:t xml:space="preserve">Action </w:t>
            </w:r>
            <w:r>
              <w:br/>
            </w:r>
            <w:r>
              <w:rPr>
                <w:rFonts w:ascii="Arial" w:hAnsi="Arial" w:eastAsia="Arial"/>
                <w:b/>
                <w:i w:val="0"/>
                <w:color w:val="000000"/>
                <w:sz w:val="28"/>
              </w:rPr>
              <w:t xml:space="preserve">to </w:t>
            </w:r>
            <w:r>
              <w:rPr>
                <w:rFonts w:ascii="Arial" w:hAnsi="Arial" w:eastAsia="Arial"/>
                <w:b/>
                <w:i w:val="0"/>
                <w:color w:val="000000"/>
                <w:sz w:val="28"/>
              </w:rPr>
              <w:t xml:space="preserve">be </w:t>
            </w:r>
            <w:r>
              <w:rPr>
                <w:rFonts w:ascii="Arial" w:hAnsi="Arial" w:eastAsia="Arial"/>
                <w:b/>
                <w:i w:val="0"/>
                <w:color w:val="000000"/>
                <w:sz w:val="28"/>
              </w:rPr>
              <w:t xml:space="preserve">taken </w:t>
            </w:r>
          </w:p>
        </w:tc>
        <w:tc>
          <w:tcPr>
            <w:tcW w:type="dxa" w:w="188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w:t>
            </w:r>
          </w:p>
        </w:tc>
        <w:tc>
          <w:tcPr>
            <w:tcW w:type="dxa" w:w="138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Muddat</w:t>
            </w:r>
          </w:p>
        </w:tc>
        <w:tc>
          <w:tcPr>
            <w:tcW w:type="dxa" w:w="160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54" w:lineRule="auto" w:before="6" w:after="0"/>
              <w:ind w:left="102" w:right="144" w:firstLine="0"/>
              <w:jc w:val="left"/>
            </w:pPr>
            <w:r>
              <w:rPr>
                <w:rFonts w:ascii="Arial" w:hAnsi="Arial" w:eastAsia="Arial"/>
                <w:b/>
                <w:i w:val="0"/>
                <w:color w:val="000000"/>
                <w:sz w:val="28"/>
              </w:rPr>
              <w:t>Kutilayotgan natija</w:t>
            </w:r>
            <w:r>
              <w:rPr>
                <w:rFonts w:ascii="Arial" w:hAnsi="Arial" w:eastAsia="Arial"/>
                <w:b/>
                <w:i w:val="0"/>
                <w:color w:val="000000"/>
                <w:sz w:val="28"/>
              </w:rPr>
            </w:r>
          </w:p>
        </w:tc>
        <w:tc>
          <w:tcPr>
            <w:tcW w:type="dxa" w:w="175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monitoring </w:t>
            </w:r>
          </w:p>
        </w:tc>
      </w:tr>
      <w:tr>
        <w:trPr>
          <w:trHeight w:hRule="exact" w:val="382"/>
        </w:trPr>
        <w:tc>
          <w:tcPr>
            <w:tcW w:type="dxa" w:w="1658"/>
            <w:tcBorders>
              <w:start w:sz="3.1999999999999886" w:val="single" w:color="#000000"/>
              <w:top w:sz="4.0" w:val="single" w:color="#000000"/>
              <w:end w:sz="4.0" w:val="single" w:color="#000000"/>
              <w:bottom w:sz="4.0" w:val="single" w:color="#000000"/>
            </w:tcBorders>
            <w:tcMar>
              <w:start w:w="0" w:type="dxa"/>
              <w:end w:w="0" w:type="dxa"/>
            </w:tcMar>
          </w:tcPr>
          <w:p/>
        </w:tc>
        <w:tc>
          <w:tcPr>
            <w:tcW w:type="dxa" w:w="1350"/>
            <w:tcBorders>
              <w:start w:sz="4.0" w:val="single" w:color="#000000"/>
              <w:top w:sz="4.0" w:val="single" w:color="#000000"/>
              <w:end w:sz="3.2000000000000455" w:val="single" w:color="#000000"/>
              <w:bottom w:sz="4.0" w:val="single" w:color="#000000"/>
            </w:tcBorders>
            <w:tcMar>
              <w:start w:w="0" w:type="dxa"/>
              <w:end w:w="0" w:type="dxa"/>
            </w:tcMar>
          </w:tcPr>
          <w:p/>
        </w:tc>
        <w:tc>
          <w:tcPr>
            <w:tcW w:type="dxa" w:w="1882"/>
            <w:tcBorders>
              <w:start w:sz="3.2000000000000455" w:val="single" w:color="#000000"/>
              <w:top w:sz="4.0" w:val="single" w:color="#000000"/>
              <w:end w:sz="4.0" w:val="single" w:color="#000000"/>
              <w:bottom w:sz="4.0" w:val="single" w:color="#000000"/>
            </w:tcBorders>
            <w:tcMar>
              <w:start w:w="0" w:type="dxa"/>
              <w:end w:w="0" w:type="dxa"/>
            </w:tcMar>
          </w:tcPr>
          <w:p/>
        </w:tc>
        <w:tc>
          <w:tcPr>
            <w:tcW w:type="dxa" w:w="1384"/>
            <w:tcBorders>
              <w:start w:sz="4.0" w:val="single" w:color="#000000"/>
              <w:top w:sz="4.0" w:val="single" w:color="#000000"/>
              <w:end w:sz="4.0" w:val="single" w:color="#000000"/>
              <w:bottom w:sz="4.0" w:val="single" w:color="#000000"/>
            </w:tcBorders>
            <w:tcMar>
              <w:start w:w="0" w:type="dxa"/>
              <w:end w:w="0" w:type="dxa"/>
            </w:tcMar>
          </w:tcPr>
          <w:p/>
        </w:tc>
        <w:tc>
          <w:tcPr>
            <w:tcW w:type="dxa" w:w="1602"/>
            <w:tcBorders>
              <w:start w:sz="4.0" w:val="single" w:color="#000000"/>
              <w:top w:sz="4.0" w:val="single" w:color="#000000"/>
              <w:end w:sz="3.199999999999818" w:val="single" w:color="#000000"/>
              <w:bottom w:sz="4.0" w:val="single" w:color="#000000"/>
            </w:tcBorders>
            <w:tcMar>
              <w:start w:w="0" w:type="dxa"/>
              <w:end w:w="0" w:type="dxa"/>
            </w:tcMar>
          </w:tcPr>
          <w:p/>
        </w:tc>
        <w:tc>
          <w:tcPr>
            <w:tcW w:type="dxa" w:w="1756"/>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tabs>
          <w:tab w:pos="198" w:val="left"/>
          <w:tab w:pos="738" w:val="left"/>
          <w:tab w:pos="2680" w:val="left"/>
        </w:tabs>
        <w:autoSpaceDE w:val="0"/>
        <w:widowControl/>
        <w:spacing w:line="269" w:lineRule="auto" w:before="374" w:after="0"/>
        <w:ind w:left="30" w:right="0" w:firstLine="0"/>
        <w:jc w:val="left"/>
      </w:pPr>
      <w:r>
        <w:rPr>
          <w:rFonts w:ascii="Arial" w:hAnsi="Arial" w:eastAsia="Arial"/>
          <w:b/>
          <w:i w:val="0"/>
          <w:color w:val="000000"/>
          <w:sz w:val="28"/>
        </w:rPr>
        <w:t xml:space="preserve">14. QUALITY ASSURANCE STANDARDS IN EXTERNAL EVALUATION, </w:t>
        <w:tab/>
        <w:tab/>
        <w:tab/>
        <w:t xml:space="preserve">ACCREDITATION AND RATINGS </w:t>
        <w:br/>
        <w:tab/>
        <w:t xml:space="preserve">Standart talabi </w:t>
        <w:br/>
        <w:tab/>
        <w:t>Universitet ishtirok etadi in tashqi baholash, akkreditatsiya, and rating processes to independently assess the muvofiqlik of institutional activities and ta'lim dasturis with national and international quality talabs, determine the samaradorlik of the sifat ta'minlash system, and continuously improve its activities.</w:t>
      </w: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6" w:after="0"/>
        <w:ind w:left="0" w:right="22" w:firstLine="0"/>
        <w:jc w:val="right"/>
      </w:pPr>
      <w:r>
        <w:rPr>
          <w:rFonts w:ascii="Arial" w:hAnsi="Arial" w:eastAsia="Arial"/>
          <w:b w:val="0"/>
          <w:i w:val="0"/>
          <w:color w:val="000000"/>
          <w:sz w:val="28"/>
        </w:rPr>
        <w:t>Tashqi baholash and akkreditatsiya are used nafaqat as a means of obtaining a certificate or official holat, balki as a mechanism for objectively Ta'lim sifatini ta'minlash|164</w:t>
      </w:r>
      <w:r>
        <w:rPr>
          <w:rFonts w:ascii="Arial" w:hAnsi="Arial" w:eastAsia="Arial"/>
          <w:b w:val="0"/>
          <w:i w:val="0"/>
          <w:color w:val="000000"/>
          <w:sz w:val="28"/>
        </w:rP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assessing the current state of ta'limal quality, governance, academic processes, human resurslar, and infratuzilma.</w:t>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val="0"/>
          <w:i w:val="0"/>
          <w:color w:val="000000"/>
          <w:sz w:val="28"/>
        </w:rPr>
        <w:t>Milliy va xalqaro reytinglar are not a type of akkreditatsiya. They are an additional external tool for assessing the dynamics of the development of Universitet's activities, its prestige, ta'limal and scientific results, and its comparative position in relation to other higher ta'lim institutions.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Basic principles </w:t>
        <w:br/>
        <w:t>14.1.Universitet ishtirok etadi in tashqi baholash processes ga muvofiq legislation, the talabs of authorized state bodies, and the methodologies of recognized akkreditatsiya and rating organizations.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14.2.Tashqi baholash ta'minlaydi legitimacy, xolislik, openness, respect for the independence of experts, manfaatdor tomon participation, and dalil-based approach.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14.3.Axborot provided for tashqi baholashs and ratings bo'lishi kerak reliable, complete, verifiable, and asosida official sources.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14.4.Concealing shortcomings, artificially altering data, exaggerating the results of activities, or presenting contradictory dalil ruxsat etilmaydi.</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6" w:lineRule="auto" w:before="56" w:after="0"/>
        <w:ind w:left="30" w:right="0" w:firstLine="0"/>
        <w:jc w:val="left"/>
      </w:pPr>
      <w:r>
        <w:rPr>
          <w:rFonts w:ascii="Arial" w:hAnsi="Arial" w:eastAsia="Arial"/>
          <w:b/>
          <w:i w:val="0"/>
          <w:color w:val="000000"/>
          <w:sz w:val="28"/>
        </w:rPr>
        <w:t xml:space="preserve">Tashqi baholash shakls and planning </w:t>
        <w:br/>
        <w:t>14.5.Universitet ishtirok etadi in mandatory state akkreditatsiya, relevant tashqi baholashs of new ta'lim dasturis, institutional and programmatic international akkreditatsiya, and other authoritative tashqi baholashs.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14.6.Mandatory tashqi baholashs are scheduled asosida muddats set by law.</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14.7.Participation in international akkreditatsiya is determined asosida the strategik importance of the ta'lim dasturi, level of preparation, need for international recognition, and available resurslar.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14.8.When choosing an akkreditatsiya organization, its recognition, international reputation, experience in the relevant field of ta'lim, independence of experts, and shaffoflik of baholash and appeal tartibs are taken into account.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14.9.The decision to participate in the akkreditatsiya process is shaklalized by buyruq of the rektor or a decision of the relevant authorized boshqaruv.</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14.10.A preparation plan is ishlab chiqilgan for each tashqi baholash, covering muddats, responsibilities, required dalil, resurslar, and key xavf-xatars.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60" w:after="0"/>
        <w:ind w:left="30" w:right="0" w:firstLine="0"/>
        <w:jc w:val="left"/>
      </w:pPr>
      <w:r>
        <w:rPr>
          <w:rFonts w:ascii="Arial" w:hAnsi="Arial" w:eastAsia="Arial"/>
          <w:b/>
          <w:i w:val="0"/>
          <w:color w:val="000000"/>
          <w:sz w:val="28"/>
        </w:rPr>
        <w:t xml:space="preserve">Organizational boshqaruv </w:t>
        <w:br/>
        <w:t>14.11.A working group will be belgilangan by buyruq of the rektor to prepare for tashqi baholash and akkreditatsiya.</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ta'minlash|165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0"/>
        <w:ind w:left="30" w:right="20" w:firstLine="708"/>
        <w:jc w:val="both"/>
      </w:pPr>
      <w:r>
        <w:rPr>
          <w:rFonts w:ascii="Arial" w:hAnsi="Arial" w:eastAsia="Arial"/>
          <w:b/>
          <w:i w:val="0"/>
          <w:color w:val="000000"/>
          <w:sz w:val="28"/>
        </w:rPr>
        <w:t>14.12.The leader and composition of the working group are determined asosida the object of baholash, type of akkreditatsiya, and required kompetensiyalar. In academic baholashs, the O'quv ishlari bo'yicha prorektor may lead the 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4" w:firstLine="708"/>
        <w:jc w:val="both"/>
      </w:pPr>
      <w:r>
        <w:rPr>
          <w:rFonts w:ascii="Arial" w:hAnsi="Arial" w:eastAsia="Arial"/>
          <w:b/>
          <w:i w:val="0"/>
          <w:color w:val="000000"/>
          <w:sz w:val="28"/>
        </w:rPr>
        <w:t>14.13.Tashqi baholashs of national and internal academic quality are coordinated by the Ta'lim sifati nazorati bo'limi, and international akkreditatsiya and rating processes are coordinated by the Xalqaro akkreditatsiya va reytinglar bo'limi within its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14.14.Fakultetlar, kafedras and other tarkibiy bo'linmalar are mas'ul for the accuracy and timely submission of dalil, axborot and hisobots related to their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Initial analysis and preparation </w:t>
        <w:br/>
        <w:t>14.15.Preparation for tashqi baholash begins with a study of the baholash mezonlar and a preliminary analysis of the current state of Universitet in relation to them.</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14.16.For each mezon, available dalil, missing documents, process deficiencies, mas'ul units, and amalga oshirish muddats are aniqlangan.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14.17.Measures are determined for aniqlangan nomuvofiqliklar aimed at eliminating their root causes.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28"/>
        <w:ind w:left="30" w:right="22" w:firstLine="708"/>
        <w:jc w:val="both"/>
      </w:pPr>
      <w:r>
        <w:rPr>
          <w:rFonts w:ascii="Arial" w:hAnsi="Arial" w:eastAsia="Arial"/>
          <w:b/>
          <w:i w:val="0"/>
          <w:color w:val="000000"/>
          <w:sz w:val="28"/>
        </w:rPr>
        <w:t>14.18.Preparatory measures should focus on real yaxshilashs to existing systems and processes, not on creating short-term external impressions.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395"/>
        <w:gridCol w:w="1395"/>
        <w:gridCol w:w="1395"/>
        <w:gridCol w:w="1395"/>
        <w:gridCol w:w="1395"/>
        <w:gridCol w:w="1395"/>
        <w:gridCol w:w="1395"/>
      </w:tblGrid>
      <w:tr>
        <w:trPr>
          <w:trHeight w:hRule="exact" w:val="370"/>
        </w:trPr>
        <w:tc>
          <w:tcPr>
            <w:tcW w:type="dxa" w:w="2500"/>
            <w:tcBorders/>
            <w:tcMar>
              <w:start w:w="0" w:type="dxa"/>
              <w:end w:w="0" w:type="dxa"/>
            </w:tcMar>
          </w:tcPr>
          <w:p>
            <w:pPr>
              <w:autoSpaceDN w:val="0"/>
              <w:autoSpaceDE w:val="0"/>
              <w:widowControl/>
              <w:spacing w:line="233" w:lineRule="auto" w:before="28" w:after="0"/>
              <w:ind w:left="382" w:right="0" w:firstLine="0"/>
              <w:jc w:val="left"/>
            </w:pPr>
            <w:r>
              <w:rPr>
                <w:rFonts w:ascii="Arial" w:hAnsi="Arial" w:eastAsia="Arial"/>
                <w:b/>
                <w:i w:val="0"/>
                <w:color w:val="000000"/>
                <w:sz w:val="28"/>
              </w:rPr>
              <w:t>14.19.</w:t>
            </w:r>
            <w:r>
              <w:rPr>
                <w:rFonts w:ascii="Arial" w:hAnsi="Arial" w:eastAsia="Arial"/>
                <w:b w:val="0"/>
                <w:i w:val="0"/>
                <w:color w:val="000000"/>
                <w:sz w:val="28"/>
              </w:rPr>
              <w:t xml:space="preserve">Prepared </w:t>
            </w:r>
          </w:p>
        </w:tc>
        <w:tc>
          <w:tcPr>
            <w:tcW w:type="dxa" w:w="17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documents </w:t>
            </w:r>
          </w:p>
        </w:tc>
        <w:tc>
          <w:tcPr>
            <w:tcW w:type="dxa" w:w="80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axborot</w:t>
            </w:r>
          </w:p>
        </w:tc>
        <w:tc>
          <w:tcPr>
            <w:tcW w:type="dxa" w:w="74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28" w:after="0"/>
              <w:ind w:left="0" w:right="0" w:firstLine="0"/>
              <w:jc w:val="center"/>
            </w:pPr>
            <w:r>
              <w:rPr>
                <w:rFonts w:ascii="Arial" w:hAnsi="Arial" w:eastAsia="Arial"/>
                <w:b w:val="0"/>
                <w:i w:val="0"/>
                <w:color w:val="000000"/>
                <w:sz w:val="28"/>
              </w:rPr>
              <w:t xml:space="preserve">checked </w:t>
            </w:r>
          </w:p>
        </w:tc>
        <w:tc>
          <w:tcPr>
            <w:tcW w:type="dxa" w:w="560"/>
            <w:tcBorders/>
            <w:tcMar>
              <w:start w:w="0" w:type="dxa"/>
              <w:end w:w="0" w:type="dxa"/>
            </w:tcMar>
          </w:tcPr>
          <w:p>
            <w:pPr>
              <w:autoSpaceDN w:val="0"/>
              <w:autoSpaceDE w:val="0"/>
              <w:widowControl/>
              <w:spacing w:line="233" w:lineRule="auto" w:before="28" w:after="0"/>
              <w:ind w:left="0" w:right="12"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28" w:after="0"/>
        <w:ind w:left="30" w:right="0" w:firstLine="0"/>
        <w:jc w:val="left"/>
      </w:pPr>
      <w:r>
        <w:rPr>
          <w:rFonts w:ascii="Arial" w:hAnsi="Arial" w:eastAsia="Arial"/>
          <w:b w:val="0"/>
          <w:i w:val="0"/>
          <w:color w:val="000000"/>
          <w:sz w:val="28"/>
        </w:rPr>
        <w:t xml:space="preserve">compatibility, dates, versions, and official approval. </w:t>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Dalil boshqaruv </w:t>
        <w:br/>
        <w:t>14.20.Dalil submitted for tashqi baholash is compiled in a single electronic or structured document register.</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14.21.Dalil bo'lishi kerak directly related to the baholash mezon, reflect the current situation, be shaklalized, and allow for verification.</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14.22.The use of different and conflicting versions of the same document is barcha emasowed. The current version and its approval date are clearly indicated.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14.23.Statistical data are compared with official axborot systems, hisobots, and primary documents.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14.24.It taqiqlanadi to artificially create dalil, backdate, or present a process as having been bajarilgan when it was not actually bajarilgan.</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60" w:after="0"/>
        <w:ind w:left="738" w:right="0" w:firstLine="0"/>
        <w:jc w:val="left"/>
      </w:pPr>
      <w:r>
        <w:rPr>
          <w:rFonts w:ascii="Arial" w:hAnsi="Arial" w:eastAsia="Arial"/>
          <w:b/>
          <w:i w:val="0"/>
          <w:color w:val="000000"/>
          <w:sz w:val="28"/>
        </w:rPr>
        <w:t>O'z-o'zini baholash</w:t>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ta'minlash|166</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14.25.Self-baholash is the process of critically and dalil-based analysis of a universitet or ta'lim dasturi's muvofiqlik with baholash mezonlar.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14.26.The self-baholash hisobot honestly highlights existing problems, xavf-xatars, yaxshilash needs, and the samaradorlik of previous interventions, along with strengths.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14.27.The hisobot is prepared ga muvofiq the mezonlar structure, in a clear, logically consistent manner, and free from redundant descriptions.</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14.28.Each significant conclusion in the hisobot is supported by an official document, statistical axborot, so'rovnoma, monitoring result, or other verifiable dalil.</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14.29.The final shakl of the self-baholash hisobot is discussed in the working group and tasdiqlangan by the designated authorized leader.</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Tashqi ko'rib chiqish jarayoni </w:t>
        <w:br/>
        <w:t>14.30.Universitet creates the necessary conditions for external experts to independently familiarize themselves with documents, objects, the ta'lim jarayoni, and other relevant activities.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14.31.Experts should have the opportunity to communicate freely with talabas, fakultet, bitiruvchilar, ish beruvchis, and other interested parties.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14.32.It is barcha emasowed to force meeting participants to give pre-prepared answers, limit their opinions, or illegally influence the experts' conclusions.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14.33.Consistency between oral responses and written axborot provided to experts is ensured.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14.34.Organizational and technical issues aniqlangan during the external visit will be promptly coordinated by the working group and relevant kafedras.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Tashqi baholash natijalari </w:t>
        <w:br/>
        <w:t>14.35.The conclusions, decisions, and recommendations of external experts are analyzed with the participation of relevant kafedras.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14.36.The analysis identifies the strengths, weaknesses, opportunities for yaxshilash, and root causes of the problems noted.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14.37.If the conclusion contains a factual error, procedural violation, or misinterpretation of dalil, an appeal may be filed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14.38.</w:t>
      </w:r>
      <w:r>
        <w:rPr>
          <w:rFonts w:ascii="Arial" w:hAnsi="Arial" w:eastAsia="Arial"/>
          <w:b w:val="0"/>
          <w:i w:val="0"/>
          <w:color w:val="000000"/>
          <w:sz w:val="28"/>
        </w:rPr>
        <w:t xml:space="preserve">An appeal shall not be used as a means of denying a genuine </w:t>
      </w:r>
      <w:r>
        <w:rPr>
          <w:rFonts w:ascii="Arial" w:hAnsi="Arial" w:eastAsia="Arial"/>
          <w:b w:val="0"/>
          <w:i w:val="0"/>
          <w:color w:val="000000"/>
          <w:sz w:val="28"/>
        </w:rPr>
        <w:t xml:space="preserve">defect or unreasonably rejecting the result of an external examination. </w:t>
      </w:r>
    </w:p>
    <w:p>
      <w:pPr>
        <w:autoSpaceDN w:val="0"/>
        <w:autoSpaceDE w:val="0"/>
        <w:widowControl/>
        <w:spacing w:line="233" w:lineRule="auto" w:before="60" w:after="0"/>
        <w:ind w:left="738" w:right="0" w:firstLine="0"/>
        <w:jc w:val="left"/>
      </w:pPr>
      <w:r>
        <w:rPr>
          <w:rFonts w:ascii="Arial" w:hAnsi="Arial" w:eastAsia="Arial"/>
          <w:b/>
          <w:i w:val="0"/>
          <w:color w:val="000000"/>
          <w:sz w:val="28"/>
        </w:rPr>
        <w:t>Akkreditatsiyadan keyingi yaxshilash</w:t>
      </w:r>
    </w:p>
    <w:p>
      <w:pPr>
        <w:autoSpaceDN w:val="0"/>
        <w:autoSpaceDE w:val="0"/>
        <w:widowControl/>
        <w:spacing w:line="233" w:lineRule="auto" w:before="844" w:after="0"/>
        <w:ind w:left="0" w:right="44" w:firstLine="0"/>
        <w:jc w:val="right"/>
      </w:pPr>
      <w:r>
        <w:rPr>
          <w:rFonts w:ascii="Times New Roman" w:hAnsi="Times New Roman" w:eastAsia="Times New Roman"/>
          <w:b w:val="0"/>
          <w:i/>
          <w:color w:val="000000"/>
          <w:sz w:val="22"/>
        </w:rPr>
        <w:t>Ta'lim sifatini ta'minlash|167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6"/>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14.39.Asosida the recommendations of the tashqi baholash, an yaxshilash plan is ishlab chiqilgan that reflects the problem, measure, mas'ul person, muddat, necessary resurslar, and faoliyat natijalari ko'rsatkichs.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14.40.The yaxshilash plan is tasdiqlangan by the rektor and is mandatory for the relevant kafedras.</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14.41.The action taken is nafaqat asosida a hisobot, balki on practical results and tasdiqlash dalillari.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4" w:firstLine="708"/>
        <w:jc w:val="both"/>
      </w:pPr>
      <w:r>
        <w:rPr>
          <w:rFonts w:ascii="Arial" w:hAnsi="Arial" w:eastAsia="Arial"/>
          <w:b/>
          <w:i w:val="0"/>
          <w:color w:val="000000"/>
          <w:sz w:val="28"/>
        </w:rPr>
        <w:t>14.42.The amalga oshirish of the recommendations will be monitored by the Ta'lim sifati nazorati bo'limi or the Xalqaro akkreditatsiya va reytinglar bo'limi within the scope of their authority.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14.43.For recommendations that are not implemented or are delayed, the cause, xavf-xatar, and additional measures are determined.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14.44.The amalga oshirish of recommendations and the results achieved will be reviewed by the Universitet Kengashi and analyzed separately in the subsequent self-baholash.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Milliy va xalqaro reytinglar </w:t>
        <w:br/>
        <w:t>14.45.The national and international rankings in which universitet ishtirok etadi are selected asosida its strategik goals, the reliability of the uslubiyot, and the practical significance of the results.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14.46.For each rating uslubiyot, ko'rsatkichs, calculation tartib, data sources, hisoboting period, and mas'ul units are determined.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6" w:firstLine="708"/>
        <w:jc w:val="both"/>
      </w:pPr>
      <w:r>
        <w:rPr>
          <w:rFonts w:ascii="Arial" w:hAnsi="Arial" w:eastAsia="Arial"/>
          <w:b/>
          <w:i w:val="0"/>
          <w:color w:val="000000"/>
          <w:sz w:val="28"/>
        </w:rPr>
        <w:t>14.47.The data provided for the ratings are verified with official axborot systems, moliyaviy hisobots, bibliometric databases, and other reliable sources.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14.48.Providing conflicting axborot to different rating organizations on the same ko'rsatkich is barcha emasowed.</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0" w:firstLine="708"/>
        <w:jc w:val="both"/>
      </w:pPr>
      <w:r>
        <w:rPr>
          <w:rFonts w:ascii="Arial" w:hAnsi="Arial" w:eastAsia="Arial"/>
          <w:b/>
          <w:i w:val="0"/>
          <w:color w:val="000000"/>
          <w:sz w:val="28"/>
        </w:rPr>
        <w:t>14.49.It taqiqlanadi to distort data, include non-existent results, or deliberately misinterpret the content of an ko'rsatkich in buyruq to artificially increase one's ranking.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60" w:after="0"/>
        <w:ind w:left="30" w:right="20" w:firstLine="708"/>
        <w:jc w:val="both"/>
      </w:pPr>
      <w:r>
        <w:rPr>
          <w:rFonts w:ascii="Arial" w:hAnsi="Arial" w:eastAsia="Arial"/>
          <w:b/>
          <w:i w:val="0"/>
          <w:color w:val="000000"/>
          <w:sz w:val="28"/>
        </w:rPr>
        <w:t>14.50.The results of the ranking are used to identify the strengths and weaknesses of Universitet. The ranking position is not the only mezon for the ta'lim sifati and institutional samaradorlik.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14.51.Measures determined asosida the results of the ranking bo'lishi kerak aimed at substantively improving the ta'lim sifati, scientific activity, xalqaro hamkorlik, openness, and boshqaruv samaradorlik.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Natijalarni e'lon qilish </w:t>
        <w:br/>
        <w:t>14.52.The akkreditatsiya decision, certificate validity period, rating results, and key areas for yaxshilash are made available to the public in an tasdiqlangan shakl.</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4" w:after="0"/>
        <w:ind w:left="0" w:right="42" w:firstLine="0"/>
        <w:jc w:val="right"/>
      </w:pPr>
      <w:r>
        <w:rPr>
          <w:rFonts w:ascii="Times New Roman" w:hAnsi="Times New Roman" w:eastAsia="Times New Roman"/>
          <w:b w:val="0"/>
          <w:i/>
          <w:color w:val="000000"/>
          <w:sz w:val="22"/>
        </w:rPr>
        <w:t>Ta'lim sifatini ta'minlash|168</w:t>
      </w:r>
      <w:r>
        <w:rPr>
          <w:rFonts w:ascii="Times New Roman" w:hAnsi="Times New Roman" w:eastAsia="Times New Roman"/>
          <w:b w:val="0"/>
          <w:i w:val="0"/>
          <w:color w:val="000000"/>
          <w:sz w:val="22"/>
        </w:rPr>
      </w:r>
    </w:p>
    <w:p>
      <w:pPr>
        <w:sectPr>
          <w:pgSz w:w="11906" w:h="16838"/>
          <w:pgMar w:top="354" w:right="1036"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2" w:firstLine="708"/>
        <w:jc w:val="both"/>
      </w:pPr>
      <w:r>
        <w:rPr>
          <w:rFonts w:ascii="Arial" w:hAnsi="Arial" w:eastAsia="Arial"/>
          <w:b/>
          <w:i w:val="0"/>
          <w:color w:val="000000"/>
          <w:sz w:val="28"/>
        </w:rPr>
        <w:t>14.53.The Ta'lim sifati nazorati bo'limi and the Xalqaro akkreditatsiya va reytinglar bo'limi provide relevant axborot to the Matbuot va axborot xizmati bo'limi.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14.54.When announcing the results, the accuracy, relevance, and clarity of the axborot are ensured, and limited axborot is not disclosed.</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8" w:after="0"/>
        <w:ind w:left="30" w:right="0" w:firstLine="0"/>
        <w:jc w:val="left"/>
      </w:pPr>
      <w:r>
        <w:rPr>
          <w:rFonts w:ascii="Arial" w:hAnsi="Arial" w:eastAsia="Arial"/>
          <w:b/>
          <w:i w:val="0"/>
          <w:color w:val="000000"/>
          <w:sz w:val="28"/>
        </w:rPr>
        <w:t xml:space="preserve">Monitoring va hisobdorlik </w:t>
        <w:br/>
        <w:t>14.55.The summarized results of tashqi baholash, akkreditatsiya, and ratings are periodically reviewed at meetings under the rektor and by the Universitet Kengashi.</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14.56.The samaradorlik of the process is assessed asosida the quality of the self-baholash hisobot, the reliability of the dalil, the cooperation of kafedras, the amalga oshirish of recommendations, and the impact of the measures taken.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14.57.Asosida the monitoring results, dalil boshqaruv, staff vakolat, uslubiy support, data quality, and post-akkreditatsiya control mechanisms will be improved.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750" w:val="left"/>
          <w:tab w:pos="1458" w:val="left"/>
          <w:tab w:pos="2156" w:val="left"/>
        </w:tabs>
        <w:autoSpaceDE w:val="0"/>
        <w:widowControl/>
        <w:spacing w:line="269" w:lineRule="auto" w:before="56" w:after="0"/>
        <w:ind w:left="30" w:right="0" w:firstLine="0"/>
        <w:jc w:val="left"/>
      </w:pPr>
      <w:r>
        <w:rPr>
          <w:rFonts w:ascii="Arial" w:hAnsi="Arial" w:eastAsia="Arial"/>
          <w:b/>
          <w:i w:val="0"/>
          <w:color w:val="000000"/>
          <w:sz w:val="28"/>
        </w:rPr>
        <w:t xml:space="preserve">Standartlar bajarilishini baholash </w:t>
        <w:br/>
        <w:t xml:space="preserve">14.58.The amalga oshirish of these standards is assessed in three stages asosida an "external assurance cycle": </w:t>
        <w:br/>
        <w:tab/>
        <w:tab/>
        <w:t xml:space="preserve">1. </w:t>
        <w:tab/>
        <w:t xml:space="preserve">Preparation and quality of dalil - 40 points; </w:t>
        <w:br/>
        <w:tab/>
        <w:tab/>
        <w:t xml:space="preserve">2. </w:t>
        <w:tab/>
        <w:t xml:space="preserve">Organization of the tashqi baholash process - 20 </w:t>
        <w:tab/>
        <w:tab/>
        <w:t xml:space="preserve">points; </w:t>
        <w:br/>
        <w:tab/>
        <w:tab/>
        <w:t xml:space="preserve">3. </w:t>
        <w:tab/>
        <w:t>Converting results into yaxshilashs - 40 points.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i w:val="0"/>
          <w:color w:val="000000"/>
          <w:sz w:val="28"/>
        </w:rPr>
      </w:r>
      <w:r/>
      <w:r/>
      <w:r/>
      <w:r>
        <w:rPr>
          <w:rFonts w:ascii="Arial" w:hAnsi="Arial" w:eastAsia="Arial"/>
          <w:b w:val="0"/>
          <w:i w:val="0"/>
          <w:color w:val="000000"/>
          <w:sz w:val="28"/>
        </w:rPr>
      </w:r>
      <w:r/>
      <w:r>
        <w:rPr>
          <w:rFonts w:ascii="Arial" w:hAnsi="Arial" w:eastAsia="Arial"/>
          <w:b/>
          <w:i w:val="0"/>
          <w:color w:val="000000"/>
          <w:sz w:val="28"/>
        </w:rPr>
      </w:r>
      <w:r/>
      <w:r/>
      <w:r>
        <w:rPr>
          <w:rFonts w:ascii="Arial" w:hAnsi="Arial" w:eastAsia="Arial"/>
          <w:b/>
          <w:i w:val="0"/>
          <w:color w:val="000000"/>
          <w:sz w:val="28"/>
        </w:rPr>
      </w:r>
      <w:r/>
      <w:r/>
      <w:r/>
      <w:r>
        <w:rPr>
          <w:rFonts w:ascii="Arial" w:hAnsi="Arial" w:eastAsia="Arial"/>
          <w:b w:val="0"/>
          <w:i w:val="0"/>
          <w:color w:val="000000"/>
          <w:sz w:val="28"/>
        </w:rPr>
      </w:r>
      <w:r/>
      <w:r>
        <w:rPr>
          <w:rFonts w:ascii="Arial" w:hAnsi="Arial" w:eastAsia="Arial"/>
          <w:b/>
          <w:i w:val="0"/>
          <w:color w:val="000000"/>
          <w:sz w:val="28"/>
        </w:rPr>
      </w:r>
    </w:p>
    <w:p>
      <w:pPr>
        <w:autoSpaceDN w:val="0"/>
        <w:autoSpaceDE w:val="0"/>
        <w:widowControl/>
        <w:spacing w:line="233" w:lineRule="auto" w:before="56" w:after="52"/>
        <w:ind w:left="738" w:right="0" w:firstLine="0"/>
        <w:jc w:val="left"/>
      </w:pPr>
      <w:r>
        <w:rPr>
          <w:rFonts w:ascii="Arial" w:hAnsi="Arial" w:eastAsia="Arial"/>
          <w:b/>
          <w:i w:val="0"/>
          <w:color w:val="000000"/>
          <w:sz w:val="28"/>
        </w:rPr>
        <w:t>14.59.The baholash areas are divided quyidagicha:</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75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 xml:space="preserve">Code </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Code Baholash direction</w:t>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8" w:right="576" w:firstLine="0"/>
              <w:jc w:val="left"/>
            </w:pPr>
            <w:r>
              <w:rPr>
                <w:rFonts w:ascii="Arial" w:hAnsi="Arial" w:eastAsia="Arial"/>
                <w:b/>
                <w:i w:val="0"/>
                <w:color w:val="000000"/>
                <w:sz w:val="28"/>
              </w:rPr>
              <w:t>Maximum ball</w:t>
            </w:r>
            <w:r>
              <w:rPr>
                <w:rFonts w:ascii="Arial" w:hAnsi="Arial" w:eastAsia="Arial"/>
                <w:b/>
                <w:i w:val="0"/>
                <w:color w:val="000000"/>
                <w:sz w:val="28"/>
              </w:rPr>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TB-1</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Study of baholash mezonlar and preliminary analysis</w:t>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82"/>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TB-2</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TB-2 Quality of the self-baholash hisobot</w:t>
            </w:r>
            <w:r>
              <w:rPr>
                <w:rFonts w:ascii="Arial" w:hAnsi="Arial" w:eastAsia="Arial"/>
                <w:b w:val="0"/>
                <w:i w:val="0"/>
                <w:color w:val="000000"/>
                <w:sz w:val="28"/>
              </w:rPr>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15 </w:t>
            </w:r>
          </w:p>
        </w:tc>
      </w:tr>
      <w:tr>
        <w:trPr>
          <w:trHeight w:hRule="exact" w:val="378"/>
        </w:trPr>
        <w:tc>
          <w:tcPr>
            <w:tcW w:type="dxa" w:w="91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TB-3</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TB-3 Reliability and boshqaruv of dalil</w:t>
            </w:r>
            <w:r>
              <w:rPr>
                <w:rFonts w:ascii="Arial" w:hAnsi="Arial" w:eastAsia="Arial"/>
                <w:b w:val="0"/>
                <w:i w:val="0"/>
                <w:color w:val="000000"/>
                <w:sz w:val="28"/>
              </w:rPr>
            </w:r>
          </w:p>
        </w:tc>
        <w:tc>
          <w:tcPr>
            <w:tcW w:type="dxa" w:w="21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15 </w:t>
            </w:r>
          </w:p>
        </w:tc>
      </w:tr>
      <w:tr>
        <w:trPr>
          <w:trHeight w:hRule="exact" w:val="752"/>
        </w:trPr>
        <w:tc>
          <w:tcPr>
            <w:tcW w:type="dxa" w:w="9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TB-4</w:t>
            </w:r>
            <w:r>
              <w:rPr>
                <w:rFonts w:ascii="Arial" w:hAnsi="Arial" w:eastAsia="Arial"/>
                <w:b w:val="0"/>
                <w:i w:val="0"/>
                <w:color w:val="000000"/>
                <w:sz w:val="28"/>
              </w:rPr>
              <w:t xml:space="preserve"> </w:t>
            </w:r>
          </w:p>
        </w:tc>
        <w:tc>
          <w:tcPr>
            <w:tcW w:type="dxa" w:w="65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val="0"/>
                <w:i w:val="0"/>
                <w:color w:val="000000"/>
                <w:sz w:val="28"/>
              </w:rPr>
              <w:t xml:space="preserve">Impartial organization of the external examination </w:t>
            </w:r>
            <w:r>
              <w:rPr>
                <w:rFonts w:ascii="Arial" w:hAnsi="Arial" w:eastAsia="Arial"/>
                <w:b w:val="0"/>
                <w:i w:val="0"/>
                <w:color w:val="000000"/>
                <w:sz w:val="28"/>
              </w:rPr>
              <w:t xml:space="preserve">process </w:t>
            </w:r>
          </w:p>
        </w:tc>
        <w:tc>
          <w:tcPr>
            <w:tcW w:type="dxa" w:w="21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TB-5</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TB-5 Divisions and manfaatdor tomon involvement</w:t>
            </w:r>
            <w:r>
              <w:rPr>
                <w:rFonts w:ascii="Arial" w:hAnsi="Arial" w:eastAsia="Arial"/>
                <w:b w:val="0"/>
                <w:i w:val="0"/>
                <w:color w:val="000000"/>
                <w:sz w:val="28"/>
              </w:rPr>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TB-6</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Amalga oshirish of measures on recommendations</w:t>
            </w:r>
          </w:p>
        </w:tc>
        <w:tc>
          <w:tcPr>
            <w:tcW w:type="dxa" w:w="219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20 </w:t>
            </w:r>
          </w:p>
        </w:tc>
      </w:tr>
      <w:tr>
        <w:trPr>
          <w:trHeight w:hRule="exact" w:val="380"/>
        </w:trPr>
        <w:tc>
          <w:tcPr>
            <w:tcW w:type="dxa" w:w="918"/>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TB-7</w:t>
            </w:r>
            <w:r>
              <w:rPr>
                <w:rFonts w:ascii="Arial" w:hAnsi="Arial" w:eastAsia="Arial"/>
                <w:b w:val="0"/>
                <w:i w:val="0"/>
                <w:color w:val="000000"/>
                <w:sz w:val="28"/>
              </w:rPr>
              <w:t xml:space="preserve"> </w:t>
            </w:r>
          </w:p>
        </w:tc>
        <w:tc>
          <w:tcPr>
            <w:tcW w:type="dxa" w:w="652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i w:val="0"/>
                <w:color w:val="000000"/>
                <w:sz w:val="28"/>
              </w:rPr>
              <w:t>TB-7 Samaradorlik of the measures taken</w:t>
            </w:r>
            <w:r>
              <w:rPr>
                <w:rFonts w:ascii="Arial" w:hAnsi="Arial" w:eastAsia="Arial"/>
                <w:b w:val="0"/>
                <w:i w:val="0"/>
                <w:color w:val="000000"/>
                <w:sz w:val="28"/>
              </w:rPr>
            </w:r>
          </w:p>
        </w:tc>
        <w:tc>
          <w:tcPr>
            <w:tcW w:type="dxa" w:w="219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TB-8</w:t>
            </w:r>
            <w:r>
              <w:rPr>
                <w:rFonts w:ascii="Arial" w:hAnsi="Arial" w:eastAsia="Arial"/>
                <w:b w:val="0"/>
                <w:i w:val="0"/>
                <w:color w:val="000000"/>
                <w:sz w:val="28"/>
              </w:rPr>
              <w:t xml:space="preserve"> </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Reliability of rating data and its use in development </w:t>
            </w:r>
          </w:p>
        </w:tc>
        <w:tc>
          <w:tcPr>
            <w:tcW w:type="dxa" w:w="21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val="0"/>
                <w:i w:val="0"/>
                <w:color w:val="000000"/>
                <w:sz w:val="28"/>
              </w:rPr>
              <w:t xml:space="preserve">10 </w:t>
            </w:r>
          </w:p>
        </w:tc>
      </w:tr>
      <w:tr>
        <w:trPr>
          <w:trHeight w:hRule="exact" w:val="380"/>
        </w:trPr>
        <w:tc>
          <w:tcPr>
            <w:tcW w:type="dxa" w:w="918"/>
            <w:tcBorders>
              <w:start w:sz="3.1999999999999886" w:val="single" w:color="#000000"/>
              <w:top w:sz="4.0" w:val="single" w:color="#000000"/>
              <w:end w:sz="4.0" w:val="single" w:color="#000000"/>
              <w:bottom w:sz="3.2000000000007276" w:val="single" w:color="#000000"/>
            </w:tcBorders>
            <w:tcMar>
              <w:start w:w="0" w:type="dxa"/>
              <w:end w:w="0" w:type="dxa"/>
            </w:tcMar>
          </w:tcPr>
          <w:p/>
        </w:tc>
        <w:tc>
          <w:tcPr>
            <w:tcW w:type="dxa" w:w="652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Total</w:t>
            </w:r>
          </w:p>
        </w:tc>
        <w:tc>
          <w:tcPr>
            <w:tcW w:type="dxa" w:w="219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8" w:right="0" w:firstLine="0"/>
              <w:jc w:val="left"/>
            </w:pPr>
            <w:r>
              <w:rPr>
                <w:rFonts w:ascii="Arial" w:hAnsi="Arial" w:eastAsia="Arial"/>
                <w:b/>
                <w:i w:val="0"/>
                <w:color w:val="000000"/>
                <w:sz w:val="28"/>
              </w:rPr>
              <w:t>100</w:t>
            </w:r>
          </w:p>
        </w:tc>
      </w:tr>
    </w:tbl>
    <w:p>
      <w:pPr>
        <w:autoSpaceDN w:val="0"/>
        <w:autoSpaceDE w:val="0"/>
        <w:widowControl/>
        <w:spacing w:line="233" w:lineRule="auto" w:before="4" w:after="0"/>
        <w:ind w:left="738" w:right="0" w:firstLine="0"/>
        <w:jc w:val="left"/>
      </w:pPr>
      <w:r>
        <w:rPr>
          <w:rFonts w:ascii="Arial" w:hAnsi="Arial" w:eastAsia="Arial"/>
          <w:b/>
          <w:i w:val="0"/>
          <w:color w:val="000000"/>
          <w:sz w:val="28"/>
        </w:rPr>
        <w:t>14.60.The final result is interpreted quyidagicha:</w:t>
      </w:r>
      <w:r>
        <w:rPr>
          <w:rFonts w:ascii="Arial" w:hAnsi="Arial" w:eastAsia="Arial"/>
          <w:b w:val="0"/>
          <w:i w:val="0"/>
          <w:color w:val="000000"/>
          <w:sz w:val="28"/>
        </w:rPr>
      </w:r>
    </w:p>
    <w:p>
      <w:pPr>
        <w:autoSpaceDN w:val="0"/>
        <w:autoSpaceDE w:val="0"/>
        <w:widowControl/>
        <w:spacing w:line="233" w:lineRule="auto" w:before="734" w:after="0"/>
        <w:ind w:left="0" w:right="44" w:firstLine="0"/>
        <w:jc w:val="right"/>
      </w:pPr>
      <w:r>
        <w:rPr>
          <w:rFonts w:ascii="Times New Roman" w:hAnsi="Times New Roman" w:eastAsia="Times New Roman"/>
          <w:b w:val="0"/>
          <w:i/>
          <w:color w:val="000000"/>
          <w:sz w:val="22"/>
        </w:rPr>
        <w:t>Ta'lim sifatini ta'minlash|169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4884"/>
        <w:gridCol w:w="4884"/>
      </w:tblGrid>
      <w:tr>
        <w:trPr>
          <w:trHeight w:hRule="exact" w:val="752"/>
        </w:trPr>
        <w:tc>
          <w:tcPr>
            <w:tcW w:type="dxa" w:w="15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432" w:firstLine="0"/>
              <w:jc w:val="left"/>
            </w:pPr>
            <w:r>
              <w:rPr>
                <w:rFonts w:ascii="Arial" w:hAnsi="Arial" w:eastAsia="Arial"/>
                <w:b/>
                <w:i w:val="0"/>
                <w:color w:val="000000"/>
                <w:sz w:val="28"/>
              </w:rPr>
              <w:t xml:space="preserve">Total </w:t>
            </w:r>
            <w:r>
              <w:br/>
            </w:r>
            <w:r>
              <w:rPr>
                <w:rFonts w:ascii="Arial" w:hAnsi="Arial" w:eastAsia="Arial"/>
                <w:b/>
                <w:i w:val="0"/>
                <w:color w:val="000000"/>
                <w:sz w:val="28"/>
              </w:rPr>
              <w:t xml:space="preserve">points </w:t>
            </w:r>
          </w:p>
        </w:tc>
        <w:tc>
          <w:tcPr>
            <w:tcW w:type="dxa" w:w="8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External sifat ta'minlash holat</w:t>
            </w:r>
          </w:p>
        </w:tc>
      </w:tr>
      <w:tr>
        <w:trPr>
          <w:trHeight w:hRule="exact" w:val="380"/>
        </w:trPr>
        <w:tc>
          <w:tcPr>
            <w:tcW w:type="dxa" w:w="15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90–100</w:t>
            </w:r>
          </w:p>
        </w:tc>
        <w:tc>
          <w:tcPr>
            <w:tcW w:type="dxa" w:w="8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Systematic, reliable and yaxshilash-oriented</w:t>
            </w:r>
          </w:p>
        </w:tc>
      </w:tr>
      <w:tr>
        <w:trPr>
          <w:trHeight w:hRule="exact" w:val="380"/>
        </w:trPr>
        <w:tc>
          <w:tcPr>
            <w:tcW w:type="dxa" w:w="1516"/>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75–89</w:t>
            </w:r>
          </w:p>
        </w:tc>
        <w:tc>
          <w:tcPr>
            <w:tcW w:type="dxa" w:w="81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Generally effective, some processes need yaxshilash</w:t>
            </w:r>
          </w:p>
        </w:tc>
      </w:tr>
      <w:tr>
        <w:trPr>
          <w:trHeight w:hRule="exact" w:val="752"/>
        </w:trPr>
        <w:tc>
          <w:tcPr>
            <w:tcW w:type="dxa" w:w="1516"/>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60–74</w:t>
            </w:r>
          </w:p>
        </w:tc>
        <w:tc>
          <w:tcPr>
            <w:tcW w:type="dxa" w:w="81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There are significant shortcomings in the preparation or amalga oshirish of recommendations</w:t>
            </w:r>
            <w:r>
              <w:rPr>
                <w:rFonts w:ascii="Arial" w:hAnsi="Arial" w:eastAsia="Arial"/>
                <w:b w:val="0"/>
                <w:i w:val="0"/>
                <w:color w:val="000000"/>
                <w:sz w:val="28"/>
              </w:rPr>
            </w:r>
          </w:p>
        </w:tc>
      </w:tr>
      <w:tr>
        <w:trPr>
          <w:trHeight w:hRule="exact" w:val="752"/>
        </w:trPr>
        <w:tc>
          <w:tcPr>
            <w:tcW w:type="dxa" w:w="1516"/>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0–59</w:t>
            </w:r>
          </w:p>
        </w:tc>
        <w:tc>
          <w:tcPr>
            <w:tcW w:type="dxa" w:w="8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val="0"/>
                <w:i w:val="0"/>
                <w:color w:val="000000"/>
                <w:sz w:val="28"/>
              </w:rPr>
              <w:t>The tashqi baholash and ratings boshqaruv system is insufficient</w:t>
            </w:r>
            <w:r>
              <w:rPr>
                <w:rFonts w:ascii="Arial" w:hAnsi="Arial" w:eastAsia="Arial"/>
                <w:b w:val="0"/>
                <w:i w:val="0"/>
                <w:color w:val="000000"/>
                <w:sz w:val="28"/>
              </w:rPr>
            </w:r>
          </w:p>
        </w:tc>
      </w:tr>
    </w:tbl>
    <w:p>
      <w:pPr>
        <w:autoSpaceDN w:val="0"/>
        <w:autoSpaceDE w:val="0"/>
        <w:widowControl/>
        <w:spacing w:line="264" w:lineRule="auto" w:before="4" w:after="0"/>
        <w:ind w:left="30" w:right="26" w:firstLine="708"/>
        <w:jc w:val="both"/>
      </w:pPr>
      <w:r>
        <w:rPr>
          <w:rFonts w:ascii="Arial" w:hAnsi="Arial" w:eastAsia="Arial"/>
          <w:b/>
          <w:i w:val="0"/>
          <w:color w:val="000000"/>
          <w:sz w:val="28"/>
        </w:rPr>
        <w:t>14.61.Providing false dalil, backdating a document, instructing respondents to give a forced answer, pressuring experts, concealing a serious deficiency, or deliberately distorting rating data are considered jiddiy nomuvofiqliklar.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14.62.If a critical nomuvofiqlik exists, a conclusion of full muvofiqlik with the standard will not be given, regardless of the high overall ball.</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6" w:firstLine="708"/>
        <w:jc w:val="both"/>
      </w:pPr>
      <w:r>
        <w:rPr>
          <w:rFonts w:ascii="Arial" w:hAnsi="Arial" w:eastAsia="Arial"/>
          <w:b/>
          <w:i w:val="0"/>
          <w:color w:val="000000"/>
          <w:sz w:val="28"/>
        </w:rPr>
        <w:t>14.63.The preparation for the tashqi baholash and the state of dalil are monitored asosida Ilova 14.1, and the process of improving external recommendations and rating ko'rsatkichs is monitored asosida Ilova 14.2.</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54"/>
        <w:ind w:left="30" w:right="0" w:firstLine="0"/>
        <w:jc w:val="left"/>
      </w:pPr>
      <w:r>
        <w:rPr>
          <w:rFonts w:ascii="Arial" w:hAnsi="Arial" w:eastAsia="Arial"/>
          <w:b/>
          <w:i w:val="0"/>
          <w:color w:val="000000"/>
          <w:sz w:val="28"/>
        </w:rPr>
        <w:t xml:space="preserve">ILOVA 14.1: Preparation and Dalil Matritsa for External Baholash Mezonlar </w:t>
        <w:br/>
        <w:t>A. Umumiy ma'lumotlar</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4"/>
        <w:gridCol w:w="4884"/>
      </w:tblGrid>
      <w:tr>
        <w:trPr>
          <w:trHeight w:hRule="exact" w:val="382"/>
        </w:trPr>
        <w:tc>
          <w:tcPr>
            <w:tcW w:type="dxa" w:w="534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Axborot</w:t>
            </w:r>
          </w:p>
        </w:tc>
      </w:tr>
      <w:tr>
        <w:trPr>
          <w:trHeight w:hRule="exact" w:val="378"/>
        </w:trPr>
        <w:tc>
          <w:tcPr>
            <w:tcW w:type="dxa" w:w="534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Baholash type</w:t>
            </w:r>
          </w:p>
        </w:tc>
        <w:tc>
          <w:tcPr>
            <w:tcW w:type="dxa" w:w="175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534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Akkreditatsiya or baholash organization</w:t>
            </w:r>
          </w:p>
        </w:tc>
        <w:tc>
          <w:tcPr>
            <w:tcW w:type="dxa" w:w="175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534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Baholash object</w:t>
            </w:r>
          </w:p>
        </w:tc>
        <w:tc>
          <w:tcPr>
            <w:tcW w:type="dxa" w:w="1754"/>
            <w:tcBorders>
              <w:start w:sz="4.0" w:val="single" w:color="#000000"/>
              <w:top w:sz="4.0" w:val="single" w:color="#000000"/>
              <w:end w:sz="4.0" w:val="single" w:color="#000000"/>
              <w:bottom w:sz="4.0" w:val="single" w:color="#000000"/>
            </w:tcBorders>
            <w:tcMar>
              <w:start w:w="0" w:type="dxa"/>
              <w:end w:w="0" w:type="dxa"/>
            </w:tcMar>
          </w:tcPr>
          <w:p/>
        </w:tc>
      </w:tr>
      <w:tr>
        <w:trPr>
          <w:trHeight w:hRule="exact" w:val="380"/>
        </w:trPr>
        <w:tc>
          <w:tcPr>
            <w:tcW w:type="dxa" w:w="534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External visit or submission date </w:t>
            </w:r>
          </w:p>
        </w:tc>
        <w:tc>
          <w:tcPr>
            <w:tcW w:type="dxa" w:w="1754"/>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0"/>
        </w:trPr>
        <w:tc>
          <w:tcPr>
            <w:tcW w:type="dxa" w:w="534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Working group leader </w:t>
            </w:r>
          </w:p>
        </w:tc>
        <w:tc>
          <w:tcPr>
            <w:tcW w:type="dxa" w:w="1754"/>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534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Coordination unit </w:t>
            </w:r>
          </w:p>
        </w:tc>
        <w:tc>
          <w:tcPr>
            <w:tcW w:type="dxa" w:w="1754"/>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534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Matritsa update date</w:t>
            </w:r>
          </w:p>
        </w:tc>
        <w:tc>
          <w:tcPr>
            <w:tcW w:type="dxa" w:w="1754"/>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 w:after="52"/>
        <w:ind w:left="738" w:right="0" w:firstLine="0"/>
        <w:jc w:val="left"/>
      </w:pPr>
      <w:r>
        <w:rPr>
          <w:rFonts w:ascii="Arial" w:hAnsi="Arial" w:eastAsia="Arial"/>
          <w:b/>
          <w:i w:val="0"/>
          <w:color w:val="000000"/>
          <w:sz w:val="28"/>
        </w:rPr>
        <w:t>B. Mezonlarni tayyorlash</w:t>
      </w:r>
    </w:p>
    <w:tbl>
      <w:tblPr>
        <w:tblW w:type="auto" w:w="0"/>
        <w:tblLayout w:type="fixed"/>
        <w:tblLook w:firstColumn="1" w:firstRow="1" w:lastColumn="0" w:lastRow="0" w:noHBand="0" w:noVBand="1" w:val="04A0"/>
        <w:tblInd w:w="33.999999999999915" w:type="dxa"/>
      </w:tblPr>
      <w:tblGrid>
        <w:gridCol w:w="1085"/>
        <w:gridCol w:w="1085"/>
        <w:gridCol w:w="1085"/>
        <w:gridCol w:w="1085"/>
        <w:gridCol w:w="1085"/>
        <w:gridCol w:w="1085"/>
        <w:gridCol w:w="1085"/>
        <w:gridCol w:w="1085"/>
        <w:gridCol w:w="1085"/>
      </w:tblGrid>
      <w:tr>
        <w:trPr>
          <w:trHeight w:hRule="exact" w:val="2974"/>
        </w:trPr>
        <w:tc>
          <w:tcPr>
            <w:tcW w:type="dxa" w:w="452"/>
            <w:tcBorders>
              <w:start w:sz="3.1999999999999886"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i w:val="0"/>
                <w:color w:val="000000"/>
                <w:sz w:val="28"/>
              </w:rPr>
              <w:t xml:space="preserve">T </w:t>
            </w:r>
            <w:r>
              <w:br/>
            </w:r>
            <w:r>
              <w:rPr>
                <w:rFonts w:ascii="Arial" w:hAnsi="Arial" w:eastAsia="Arial"/>
                <w:b/>
                <w:i w:val="0"/>
                <w:color w:val="000000"/>
                <w:sz w:val="28"/>
              </w:rPr>
              <w:t xml:space="preserve">/r </w:t>
            </w:r>
          </w:p>
        </w:tc>
        <w:tc>
          <w:tcPr>
            <w:tcW w:type="dxa" w:w="11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8" w:after="0"/>
              <w:ind w:left="104" w:right="0" w:firstLine="0"/>
              <w:jc w:val="left"/>
            </w:pPr>
            <w:r>
              <w:rPr>
                <w:rFonts w:ascii="Arial" w:hAnsi="Arial" w:eastAsia="Arial"/>
                <w:b/>
                <w:i w:val="0"/>
                <w:color w:val="000000"/>
                <w:sz w:val="28"/>
              </w:rPr>
              <w:t xml:space="preserve">Evalua </w:t>
            </w:r>
            <w:r>
              <w:rPr>
                <w:rFonts w:ascii="Arial" w:hAnsi="Arial" w:eastAsia="Arial"/>
                <w:b/>
                <w:i w:val="0"/>
                <w:color w:val="000000"/>
                <w:sz w:val="28"/>
              </w:rPr>
              <w:t xml:space="preserve">tion </w:t>
            </w:r>
            <w:r>
              <w:br/>
            </w:r>
            <w:r>
              <w:rPr>
                <w:rFonts w:ascii="Arial" w:hAnsi="Arial" w:eastAsia="Arial"/>
                <w:b/>
                <w:i w:val="0"/>
                <w:color w:val="000000"/>
                <w:sz w:val="28"/>
              </w:rPr>
              <w:t xml:space="preserve">criteri </w:t>
            </w:r>
            <w:r>
              <w:br/>
            </w:r>
            <w:r>
              <w:rPr>
                <w:rFonts w:ascii="Arial" w:hAnsi="Arial" w:eastAsia="Arial"/>
                <w:b/>
                <w:i w:val="0"/>
                <w:color w:val="000000"/>
                <w:sz w:val="28"/>
              </w:rPr>
              <w:t xml:space="preserve">on </w:t>
            </w:r>
          </w:p>
        </w:tc>
        <w:tc>
          <w:tcPr>
            <w:tcW w:type="dxa" w:w="9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8" w:after="0"/>
              <w:ind w:left="106" w:right="0" w:firstLine="0"/>
              <w:jc w:val="left"/>
            </w:pPr>
            <w:r>
              <w:rPr>
                <w:rFonts w:ascii="Arial" w:hAnsi="Arial" w:eastAsia="Arial"/>
                <w:b/>
                <w:i w:val="0"/>
                <w:color w:val="000000"/>
                <w:sz w:val="28"/>
              </w:rPr>
              <w:t xml:space="preserve">Brief </w:t>
            </w:r>
            <w:r>
              <w:br/>
            </w:r>
            <w:r>
              <w:rPr>
                <w:rFonts w:ascii="Arial" w:hAnsi="Arial" w:eastAsia="Arial"/>
                <w:b/>
                <w:i w:val="0"/>
                <w:color w:val="000000"/>
                <w:sz w:val="28"/>
              </w:rPr>
              <w:t xml:space="preserve">analy </w:t>
            </w:r>
            <w:r>
              <w:br/>
            </w:r>
            <w:r>
              <w:rPr>
                <w:rFonts w:ascii="Arial" w:hAnsi="Arial" w:eastAsia="Arial"/>
                <w:b/>
                <w:i w:val="0"/>
                <w:color w:val="000000"/>
                <w:sz w:val="28"/>
              </w:rPr>
              <w:t xml:space="preserve">sis of </w:t>
            </w:r>
            <w:r>
              <w:rPr>
                <w:rFonts w:ascii="Arial" w:hAnsi="Arial" w:eastAsia="Arial"/>
                <w:b/>
                <w:i w:val="0"/>
                <w:color w:val="000000"/>
                <w:sz w:val="28"/>
              </w:rPr>
              <w:t xml:space="preserve">the </w:t>
            </w:r>
            <w:r>
              <w:br/>
            </w:r>
            <w:r>
              <w:rPr>
                <w:rFonts w:ascii="Arial" w:hAnsi="Arial" w:eastAsia="Arial"/>
                <w:b/>
                <w:i w:val="0"/>
                <w:color w:val="000000"/>
                <w:sz w:val="28"/>
              </w:rPr>
              <w:t xml:space="preserve">curre </w:t>
            </w:r>
            <w:r>
              <w:br/>
            </w:r>
            <w:r>
              <w:rPr>
                <w:rFonts w:ascii="Arial" w:hAnsi="Arial" w:eastAsia="Arial"/>
                <w:b/>
                <w:i w:val="0"/>
                <w:color w:val="000000"/>
                <w:sz w:val="28"/>
              </w:rPr>
              <w:t xml:space="preserve">nt </w:t>
            </w:r>
            <w:r>
              <w:br/>
            </w:r>
            <w:r>
              <w:rPr>
                <w:rFonts w:ascii="Arial" w:hAnsi="Arial" w:eastAsia="Arial"/>
                <w:b/>
                <w:i w:val="0"/>
                <w:color w:val="000000"/>
                <w:sz w:val="28"/>
              </w:rPr>
              <w:t xml:space="preserve">situat </w:t>
            </w:r>
            <w:r>
              <w:br/>
            </w:r>
            <w:r>
              <w:rPr>
                <w:rFonts w:ascii="Arial" w:hAnsi="Arial" w:eastAsia="Arial"/>
                <w:b/>
                <w:i w:val="0"/>
                <w:color w:val="000000"/>
                <w:sz w:val="28"/>
              </w:rPr>
              <w:t xml:space="preserve">ion </w:t>
            </w:r>
          </w:p>
        </w:tc>
        <w:tc>
          <w:tcPr>
            <w:tcW w:type="dxa" w:w="6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4" w:lineRule="auto" w:before="8" w:after="0"/>
              <w:ind w:left="106" w:right="0" w:firstLine="0"/>
              <w:jc w:val="left"/>
            </w:pPr>
            <w:r>
              <w:rPr>
                <w:rFonts w:ascii="Arial" w:hAnsi="Arial" w:eastAsia="Arial"/>
                <w:b/>
                <w:i w:val="0"/>
                <w:color w:val="000000"/>
                <w:sz w:val="28"/>
              </w:rPr>
              <w:t xml:space="preserve">Ke </w:t>
            </w:r>
            <w:r>
              <w:br/>
            </w:r>
            <w:r>
              <w:rPr>
                <w:rFonts w:ascii="Arial" w:hAnsi="Arial" w:eastAsia="Arial"/>
                <w:b/>
                <w:i w:val="0"/>
                <w:color w:val="000000"/>
                <w:sz w:val="28"/>
              </w:rPr>
              <w:t xml:space="preserve">y </w:t>
            </w:r>
            <w:r>
              <w:br/>
            </w:r>
            <w:r>
              <w:rPr>
                <w:rFonts w:ascii="Arial" w:hAnsi="Arial" w:eastAsia="Arial"/>
                <w:b/>
                <w:i w:val="0"/>
                <w:color w:val="000000"/>
                <w:sz w:val="28"/>
              </w:rPr>
              <w:t xml:space="preserve">fac </w:t>
            </w:r>
            <w:r>
              <w:rPr>
                <w:rFonts w:ascii="Arial" w:hAnsi="Arial" w:eastAsia="Arial"/>
                <w:b/>
                <w:i w:val="0"/>
                <w:color w:val="000000"/>
                <w:sz w:val="28"/>
              </w:rPr>
              <w:t xml:space="preserve">ts </w:t>
            </w:r>
          </w:p>
        </w:tc>
        <w:tc>
          <w:tcPr>
            <w:tcW w:type="dxa" w:w="100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8" w:after="0"/>
              <w:ind w:left="104" w:right="0" w:firstLine="0"/>
              <w:jc w:val="left"/>
            </w:pPr>
            <w:r>
              <w:rPr>
                <w:rFonts w:ascii="Arial" w:hAnsi="Arial" w:eastAsia="Arial"/>
                <w:b/>
                <w:i w:val="0"/>
                <w:color w:val="000000"/>
                <w:sz w:val="28"/>
              </w:rPr>
              <w:t xml:space="preserve">The </w:t>
            </w:r>
            <w:r>
              <w:br/>
            </w:r>
            <w:r>
              <w:rPr>
                <w:rFonts w:ascii="Arial" w:hAnsi="Arial" w:eastAsia="Arial"/>
                <w:b/>
                <w:i w:val="0"/>
                <w:color w:val="000000"/>
                <w:sz w:val="28"/>
              </w:rPr>
              <w:t xml:space="preserve">unit </w:t>
            </w:r>
            <w:r>
              <w:br/>
            </w:r>
            <w:r>
              <w:rPr>
                <w:rFonts w:ascii="Arial" w:hAnsi="Arial" w:eastAsia="Arial"/>
                <w:b/>
                <w:i w:val="0"/>
                <w:color w:val="000000"/>
                <w:sz w:val="28"/>
              </w:rPr>
              <w:t xml:space="preserve">that </w:t>
            </w:r>
            <w:r>
              <w:br/>
            </w:r>
            <w:r>
              <w:rPr>
                <w:rFonts w:ascii="Arial" w:hAnsi="Arial" w:eastAsia="Arial"/>
                <w:b/>
                <w:i w:val="0"/>
                <w:color w:val="000000"/>
                <w:sz w:val="28"/>
              </w:rPr>
              <w:t xml:space="preserve">owns </w:t>
            </w:r>
            <w:r>
              <w:rPr>
                <w:rFonts w:ascii="Arial" w:hAnsi="Arial" w:eastAsia="Arial"/>
                <w:b/>
                <w:i w:val="0"/>
                <w:color w:val="000000"/>
                <w:sz w:val="28"/>
              </w:rPr>
              <w:t xml:space="preserve">the </w:t>
            </w:r>
            <w:r>
              <w:br/>
            </w:r>
            <w:r>
              <w:rPr>
                <w:rFonts w:ascii="Arial" w:hAnsi="Arial" w:eastAsia="Arial"/>
                <w:b/>
                <w:i w:val="0"/>
                <w:color w:val="000000"/>
                <w:sz w:val="28"/>
              </w:rPr>
              <w:t xml:space="preserve">evide </w:t>
            </w:r>
            <w:r>
              <w:br/>
            </w:r>
            <w:r>
              <w:rPr>
                <w:rFonts w:ascii="Arial" w:hAnsi="Arial" w:eastAsia="Arial"/>
                <w:b/>
                <w:i w:val="0"/>
                <w:color w:val="000000"/>
                <w:sz w:val="28"/>
              </w:rPr>
              <w:t xml:space="preserve">nce </w:t>
            </w:r>
          </w:p>
        </w:tc>
        <w:tc>
          <w:tcPr>
            <w:tcW w:type="dxa" w:w="101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69" w:lineRule="auto" w:before="8" w:after="0"/>
              <w:ind w:left="104" w:right="0" w:firstLine="0"/>
              <w:jc w:val="left"/>
            </w:pPr>
            <w:r>
              <w:rPr>
                <w:rFonts w:ascii="Arial" w:hAnsi="Arial" w:eastAsia="Arial"/>
                <w:b/>
                <w:i w:val="0"/>
                <w:color w:val="000000"/>
                <w:sz w:val="28"/>
              </w:rPr>
              <w:t xml:space="preserve">Missi </w:t>
            </w:r>
            <w:r>
              <w:rPr>
                <w:rFonts w:ascii="Arial" w:hAnsi="Arial" w:eastAsia="Arial"/>
                <w:b/>
                <w:i w:val="0"/>
                <w:color w:val="000000"/>
                <w:sz w:val="28"/>
              </w:rPr>
              <w:t xml:space="preserve">ng </w:t>
            </w:r>
            <w:r>
              <w:br/>
            </w:r>
            <w:r>
              <w:rPr>
                <w:rFonts w:ascii="Arial" w:hAnsi="Arial" w:eastAsia="Arial"/>
                <w:b/>
                <w:i w:val="0"/>
                <w:color w:val="000000"/>
                <w:sz w:val="28"/>
              </w:rPr>
              <w:t xml:space="preserve">evide </w:t>
            </w:r>
            <w:r>
              <w:rPr>
                <w:rFonts w:ascii="Arial" w:hAnsi="Arial" w:eastAsia="Arial"/>
                <w:b/>
                <w:i w:val="0"/>
                <w:color w:val="000000"/>
                <w:sz w:val="28"/>
              </w:rPr>
              <w:t xml:space="preserve">nce </w:t>
            </w:r>
            <w:r>
              <w:br/>
            </w:r>
            <w:r>
              <w:rPr>
                <w:rFonts w:ascii="Arial" w:hAnsi="Arial" w:eastAsia="Arial"/>
                <w:b/>
                <w:i w:val="0"/>
                <w:color w:val="000000"/>
                <w:sz w:val="28"/>
              </w:rPr>
              <w:t xml:space="preserve">or </w:t>
            </w:r>
            <w:r>
              <w:br/>
            </w:r>
            <w:r>
              <w:rPr>
                <w:rFonts w:ascii="Arial" w:hAnsi="Arial" w:eastAsia="Arial"/>
                <w:b/>
                <w:i w:val="0"/>
                <w:color w:val="000000"/>
                <w:sz w:val="28"/>
              </w:rPr>
              <w:t xml:space="preserve">proce </w:t>
            </w:r>
            <w:r>
              <w:rPr>
                <w:rFonts w:ascii="Arial" w:hAnsi="Arial" w:eastAsia="Arial"/>
                <w:b/>
                <w:i w:val="0"/>
                <w:color w:val="000000"/>
                <w:sz w:val="28"/>
              </w:rPr>
              <w:t xml:space="preserve">ss </w:t>
            </w:r>
          </w:p>
        </w:tc>
        <w:tc>
          <w:tcPr>
            <w:tcW w:type="dxa" w:w="205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4" w:right="432" w:firstLine="0"/>
              <w:jc w:val="left"/>
            </w:pPr>
            <w:r>
              <w:rPr>
                <w:rFonts w:ascii="Arial" w:hAnsi="Arial" w:eastAsia="Arial"/>
                <w:b/>
                <w:i w:val="0"/>
                <w:color w:val="000000"/>
                <w:sz w:val="28"/>
              </w:rPr>
              <w:t>Readiness holat</w:t>
            </w:r>
            <w:r>
              <w:rPr>
                <w:rFonts w:ascii="Arial" w:hAnsi="Arial" w:eastAsia="Arial"/>
                <w:b/>
                <w:i w:val="0"/>
                <w:color w:val="000000"/>
                <w:sz w:val="28"/>
              </w:rPr>
            </w:r>
          </w:p>
        </w:tc>
        <w:tc>
          <w:tcPr>
            <w:tcW w:type="dxa" w:w="132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8" w:right="144" w:firstLine="0"/>
              <w:jc w:val="left"/>
            </w:pPr>
            <w:r>
              <w:rPr>
                <w:rFonts w:ascii="Arial" w:hAnsi="Arial" w:eastAsia="Arial"/>
                <w:b/>
                <w:i w:val="0"/>
                <w:color w:val="000000"/>
                <w:sz w:val="28"/>
              </w:rPr>
              <w:t xml:space="preserve">Respon </w:t>
            </w:r>
            <w:r>
              <w:rPr>
                <w:rFonts w:ascii="Arial" w:hAnsi="Arial" w:eastAsia="Arial"/>
                <w:b/>
                <w:i w:val="0"/>
                <w:color w:val="000000"/>
                <w:sz w:val="28"/>
              </w:rPr>
              <w:t xml:space="preserve">sible </w:t>
            </w:r>
          </w:p>
        </w:tc>
        <w:tc>
          <w:tcPr>
            <w:tcW w:type="dxa" w:w="99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i w:val="0"/>
                <w:color w:val="000000"/>
                <w:sz w:val="28"/>
              </w:rPr>
              <w:t xml:space="preserve">Deadl </w:t>
            </w:r>
            <w:r>
              <w:rPr>
                <w:rFonts w:ascii="Arial" w:hAnsi="Arial" w:eastAsia="Arial"/>
                <w:b/>
                <w:i w:val="0"/>
                <w:color w:val="000000"/>
                <w:sz w:val="28"/>
              </w:rPr>
              <w:t xml:space="preserve">ine </w:t>
            </w:r>
          </w:p>
        </w:tc>
      </w:tr>
    </w:tbl>
    <w:p>
      <w:pPr>
        <w:autoSpaceDN w:val="0"/>
        <w:autoSpaceDE w:val="0"/>
        <w:widowControl/>
        <w:spacing w:line="233" w:lineRule="auto" w:before="252" w:after="0"/>
        <w:ind w:left="0" w:right="44" w:firstLine="0"/>
        <w:jc w:val="right"/>
      </w:pPr>
      <w:r>
        <w:rPr>
          <w:rFonts w:ascii="Times New Roman" w:hAnsi="Times New Roman" w:eastAsia="Times New Roman"/>
          <w:b w:val="0"/>
          <w:i/>
          <w:color w:val="000000"/>
          <w:sz w:val="22"/>
        </w:rPr>
        <w:t>Ta'lim sifatini ta'minlash|170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868"/>
        </w:trPr>
        <w:tc>
          <w:tcPr>
            <w:tcW w:type="dxa" w:w="4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 </w:t>
            </w:r>
          </w:p>
        </w:tc>
        <w:tc>
          <w:tcPr>
            <w:tcW w:type="dxa" w:w="1154"/>
            <w:tcBorders>
              <w:start w:sz="4.0" w:val="single" w:color="#000000"/>
              <w:top w:sz="4.0" w:val="single" w:color="#000000"/>
              <w:end w:sz="4.0" w:val="single" w:color="#000000"/>
              <w:bottom w:sz="4.0" w:val="single" w:color="#000000"/>
            </w:tcBorders>
            <w:tcMar>
              <w:start w:w="0" w:type="dxa"/>
              <w:end w:w="0" w:type="dxa"/>
            </w:tcMar>
          </w:tcPr>
          <w:p/>
        </w:tc>
        <w:tc>
          <w:tcPr>
            <w:tcW w:type="dxa" w:w="990"/>
            <w:tcBorders>
              <w:start w:sz="4.0" w:val="single" w:color="#000000"/>
              <w:top w:sz="4.0" w:val="single" w:color="#000000"/>
              <w:end w:sz="4.0" w:val="single" w:color="#000000"/>
              <w:bottom w:sz="4.0" w:val="single" w:color="#000000"/>
            </w:tcBorders>
            <w:tcMar>
              <w:start w:w="0" w:type="dxa"/>
              <w:end w:w="0" w:type="dxa"/>
            </w:tcMar>
          </w:tcPr>
          <w:p/>
        </w:tc>
        <w:tc>
          <w:tcPr>
            <w:tcW w:type="dxa" w:w="650"/>
            <w:tcBorders>
              <w:start w:sz="4.0" w:val="single" w:color="#000000"/>
              <w:top w:sz="4.0" w:val="single" w:color="#000000"/>
              <w:end w:sz="4.0" w:val="single" w:color="#000000"/>
              <w:bottom w:sz="4.0" w:val="single" w:color="#000000"/>
            </w:tcBorders>
            <w:tcMar>
              <w:start w:w="0" w:type="dxa"/>
              <w:end w:w="0" w:type="dxa"/>
            </w:tcMar>
          </w:tcPr>
          <w:p/>
        </w:tc>
        <w:tc>
          <w:tcPr>
            <w:tcW w:type="dxa" w:w="1008"/>
            <w:tcBorders>
              <w:start w:sz="4.0" w:val="single" w:color="#000000"/>
              <w:top w:sz="4.0" w:val="single" w:color="#000000"/>
              <w:end w:sz="4.0" w:val="single" w:color="#000000"/>
              <w:bottom w:sz="4.0" w:val="single" w:color="#000000"/>
            </w:tcBorders>
            <w:tcMar>
              <w:start w:w="0" w:type="dxa"/>
              <w:end w:w="0" w:type="dxa"/>
            </w:tcMar>
          </w:tcPr>
          <w:p/>
        </w:tc>
        <w:tc>
          <w:tcPr>
            <w:tcW w:type="dxa" w:w="1010"/>
            <w:tcBorders>
              <w:start w:sz="4.0" w:val="single" w:color="#000000"/>
              <w:top w:sz="4.0" w:val="single" w:color="#000000"/>
              <w:end w:sz="4.0" w:val="single" w:color="#000000"/>
              <w:bottom w:sz="4.0" w:val="single" w:color="#000000"/>
            </w:tcBorders>
            <w:tcMar>
              <w:start w:w="0" w:type="dxa"/>
              <w:end w:w="0" w:type="dxa"/>
            </w:tcMar>
          </w:tcPr>
          <w:p/>
        </w:tc>
        <w:tc>
          <w:tcPr>
            <w:tcW w:type="dxa" w:w="2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ready</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parti </w:t>
            </w:r>
            <w:r>
              <w:rPr>
                <w:rFonts w:ascii="Arial" w:hAnsi="Arial" w:eastAsia="Arial"/>
                <w:b w:val="0"/>
                <w:i w:val="0"/>
                <w:color w:val="000000"/>
                <w:sz w:val="28"/>
              </w:rPr>
              <w:t>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not ready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r>
      <w:tr>
        <w:trPr>
          <w:trHeight w:hRule="exact" w:val="868"/>
        </w:trPr>
        <w:tc>
          <w:tcPr>
            <w:tcW w:type="dxa" w:w="4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1154"/>
            <w:tcBorders>
              <w:start w:sz="4.0" w:val="single" w:color="#000000"/>
              <w:top w:sz="4.0" w:val="single" w:color="#000000"/>
              <w:end w:sz="4.0" w:val="single" w:color="#000000"/>
              <w:bottom w:sz="4.0" w:val="single" w:color="#000000"/>
            </w:tcBorders>
            <w:tcMar>
              <w:start w:w="0" w:type="dxa"/>
              <w:end w:w="0" w:type="dxa"/>
            </w:tcMar>
          </w:tcPr>
          <w:p/>
        </w:tc>
        <w:tc>
          <w:tcPr>
            <w:tcW w:type="dxa" w:w="990"/>
            <w:tcBorders>
              <w:start w:sz="4.0" w:val="single" w:color="#000000"/>
              <w:top w:sz="4.0" w:val="single" w:color="#000000"/>
              <w:end w:sz="4.0" w:val="single" w:color="#000000"/>
              <w:bottom w:sz="4.0" w:val="single" w:color="#000000"/>
            </w:tcBorders>
            <w:tcMar>
              <w:start w:w="0" w:type="dxa"/>
              <w:end w:w="0" w:type="dxa"/>
            </w:tcMar>
          </w:tcPr>
          <w:p/>
        </w:tc>
        <w:tc>
          <w:tcPr>
            <w:tcW w:type="dxa" w:w="650"/>
            <w:tcBorders>
              <w:start w:sz="4.0" w:val="single" w:color="#000000"/>
              <w:top w:sz="4.0" w:val="single" w:color="#000000"/>
              <w:end w:sz="4.0" w:val="single" w:color="#000000"/>
              <w:bottom w:sz="4.0" w:val="single" w:color="#000000"/>
            </w:tcBorders>
            <w:tcMar>
              <w:start w:w="0" w:type="dxa"/>
              <w:end w:w="0" w:type="dxa"/>
            </w:tcMar>
          </w:tcPr>
          <w:p/>
        </w:tc>
        <w:tc>
          <w:tcPr>
            <w:tcW w:type="dxa" w:w="1008"/>
            <w:tcBorders>
              <w:start w:sz="4.0" w:val="single" w:color="#000000"/>
              <w:top w:sz="4.0" w:val="single" w:color="#000000"/>
              <w:end w:sz="4.0" w:val="single" w:color="#000000"/>
              <w:bottom w:sz="4.0" w:val="single" w:color="#000000"/>
            </w:tcBorders>
            <w:tcMar>
              <w:start w:w="0" w:type="dxa"/>
              <w:end w:w="0" w:type="dxa"/>
            </w:tcMar>
          </w:tcPr>
          <w:p/>
        </w:tc>
        <w:tc>
          <w:tcPr>
            <w:tcW w:type="dxa" w:w="1010"/>
            <w:tcBorders>
              <w:start w:sz="4.0" w:val="single" w:color="#000000"/>
              <w:top w:sz="4.0" w:val="single" w:color="#000000"/>
              <w:end w:sz="4.0" w:val="single" w:color="#000000"/>
              <w:bottom w:sz="4.0" w:val="single" w:color="#000000"/>
            </w:tcBorders>
            <w:tcMar>
              <w:start w:w="0" w:type="dxa"/>
              <w:end w:w="0" w:type="dxa"/>
            </w:tcMar>
          </w:tcPr>
          <w:p/>
        </w:tc>
        <w:tc>
          <w:tcPr>
            <w:tcW w:type="dxa" w:w="2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ready</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parti </w:t>
            </w:r>
            <w:r>
              <w:rPr>
                <w:rFonts w:ascii="Arial" w:hAnsi="Arial" w:eastAsia="Arial"/>
                <w:b w:val="0"/>
                <w:i w:val="0"/>
                <w:color w:val="000000"/>
                <w:sz w:val="28"/>
              </w:rPr>
              <w:t>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not ready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r>
      <w:tr>
        <w:trPr>
          <w:trHeight w:hRule="exact" w:val="864"/>
        </w:trPr>
        <w:tc>
          <w:tcPr>
            <w:tcW w:type="dxa" w:w="45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 </w:t>
            </w:r>
          </w:p>
        </w:tc>
        <w:tc>
          <w:tcPr>
            <w:tcW w:type="dxa" w:w="1154"/>
            <w:tcBorders>
              <w:start w:sz="4.0" w:val="single" w:color="#000000"/>
              <w:top w:sz="4.0" w:val="single" w:color="#000000"/>
              <w:end w:sz="4.0" w:val="single" w:color="#000000"/>
              <w:bottom w:sz="4.0" w:val="single" w:color="#000000"/>
            </w:tcBorders>
            <w:tcMar>
              <w:start w:w="0" w:type="dxa"/>
              <w:end w:w="0" w:type="dxa"/>
            </w:tcMar>
          </w:tcPr>
          <w:p/>
        </w:tc>
        <w:tc>
          <w:tcPr>
            <w:tcW w:type="dxa" w:w="990"/>
            <w:tcBorders>
              <w:start w:sz="4.0" w:val="single" w:color="#000000"/>
              <w:top w:sz="4.0" w:val="single" w:color="#000000"/>
              <w:end w:sz="4.0" w:val="single" w:color="#000000"/>
              <w:bottom w:sz="4.0" w:val="single" w:color="#000000"/>
            </w:tcBorders>
            <w:tcMar>
              <w:start w:w="0" w:type="dxa"/>
              <w:end w:w="0" w:type="dxa"/>
            </w:tcMar>
          </w:tcPr>
          <w:p/>
        </w:tc>
        <w:tc>
          <w:tcPr>
            <w:tcW w:type="dxa" w:w="650"/>
            <w:tcBorders>
              <w:start w:sz="4.0" w:val="single" w:color="#000000"/>
              <w:top w:sz="4.0" w:val="single" w:color="#000000"/>
              <w:end w:sz="4.0" w:val="single" w:color="#000000"/>
              <w:bottom w:sz="4.0" w:val="single" w:color="#000000"/>
            </w:tcBorders>
            <w:tcMar>
              <w:start w:w="0" w:type="dxa"/>
              <w:end w:w="0" w:type="dxa"/>
            </w:tcMar>
          </w:tcPr>
          <w:p/>
        </w:tc>
        <w:tc>
          <w:tcPr>
            <w:tcW w:type="dxa" w:w="1008"/>
            <w:tcBorders>
              <w:start w:sz="4.0" w:val="single" w:color="#000000"/>
              <w:top w:sz="4.0" w:val="single" w:color="#000000"/>
              <w:end w:sz="4.0" w:val="single" w:color="#000000"/>
              <w:bottom w:sz="4.0" w:val="single" w:color="#000000"/>
            </w:tcBorders>
            <w:tcMar>
              <w:start w:w="0" w:type="dxa"/>
              <w:end w:w="0" w:type="dxa"/>
            </w:tcMar>
          </w:tcPr>
          <w:p/>
        </w:tc>
        <w:tc>
          <w:tcPr>
            <w:tcW w:type="dxa" w:w="1010"/>
            <w:tcBorders>
              <w:start w:sz="4.0" w:val="single" w:color="#000000"/>
              <w:top w:sz="4.0" w:val="single" w:color="#000000"/>
              <w:end w:sz="4.0" w:val="single" w:color="#000000"/>
              <w:bottom w:sz="4.0" w:val="single" w:color="#000000"/>
            </w:tcBorders>
            <w:tcMar>
              <w:start w:w="0" w:type="dxa"/>
              <w:end w:w="0" w:type="dxa"/>
            </w:tcMar>
          </w:tcPr>
          <w:p/>
        </w:tc>
        <w:tc>
          <w:tcPr>
            <w:tcW w:type="dxa" w:w="2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ready</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parti </w:t>
            </w:r>
            <w:r>
              <w:rPr>
                <w:rFonts w:ascii="Arial" w:hAnsi="Arial" w:eastAsia="Arial"/>
                <w:b w:val="0"/>
                <w:i w:val="0"/>
                <w:color w:val="000000"/>
                <w:sz w:val="28"/>
              </w:rPr>
              <w:t>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not ready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99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6" w:after="52"/>
        <w:ind w:left="738" w:right="0" w:firstLine="0"/>
        <w:jc w:val="left"/>
      </w:pPr>
      <w:r>
        <w:rPr>
          <w:rFonts w:ascii="Arial" w:hAnsi="Arial" w:eastAsia="Arial"/>
          <w:b/>
          <w:i w:val="0"/>
          <w:color w:val="000000"/>
          <w:sz w:val="28"/>
        </w:rPr>
        <w:t>C. Dalillar sifatini tekshirish</w:t>
      </w:r>
    </w:p>
    <w:p>
      <w:pPr>
        <w:sectPr>
          <w:pgSz w:w="11906" w:h="16838"/>
          <w:pgMar w:top="354" w:right="1058" w:bottom="482" w:left="1104" w:header="720" w:footer="720" w:gutter="0"/>
          <w:cols/>
          <w:docGrid w:linePitch="360"/>
        </w:sectPr>
      </w:pP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1864"/>
        </w:trPr>
        <w:tc>
          <w:tcPr>
            <w:tcW w:type="dxa" w:w="1226"/>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2" w:lineRule="auto" w:before="4" w:after="0"/>
              <w:ind w:left="106" w:right="144" w:firstLine="0"/>
              <w:jc w:val="left"/>
            </w:pPr>
            <w:r>
              <w:rPr>
                <w:rFonts w:ascii="Arial" w:hAnsi="Arial" w:eastAsia="Arial"/>
                <w:b/>
                <w:i w:val="0"/>
                <w:color w:val="000000"/>
                <w:sz w:val="28"/>
              </w:rPr>
              <w:t xml:space="preserve">Eviden </w:t>
            </w:r>
            <w:r>
              <w:rPr>
                <w:rFonts w:ascii="Arial" w:hAnsi="Arial" w:eastAsia="Arial"/>
                <w:b/>
                <w:i w:val="0"/>
                <w:color w:val="000000"/>
                <w:sz w:val="28"/>
              </w:rPr>
              <w:t xml:space="preserve">ce </w:t>
            </w:r>
            <w:r>
              <w:br/>
            </w:r>
            <w:r>
              <w:rPr>
                <w:rFonts w:ascii="Arial" w:hAnsi="Arial" w:eastAsia="Arial"/>
                <w:b/>
                <w:i w:val="0"/>
                <w:color w:val="000000"/>
                <w:sz w:val="28"/>
              </w:rPr>
              <w:t xml:space="preserve">name </w:t>
            </w:r>
          </w:p>
        </w:tc>
        <w:tc>
          <w:tcPr>
            <w:tcW w:type="dxa" w:w="1140"/>
            <w:tcBorders>
              <w:start w:sz="4.0" w:val="single" w:color="#000000"/>
              <w:top w:sz="4.0" w:val="single" w:color="#000000"/>
              <w:end w:sz="4.0" w:val="single" w:color="#000000"/>
              <w:bottom w:sz="3.200000000000273" w:val="single" w:color="#000000"/>
            </w:tcBorders>
            <w:tcMar>
              <w:start w:w="0" w:type="dxa"/>
              <w:end w:w="0" w:type="dxa"/>
            </w:tcMar>
          </w:tcPr>
          <w:p>
            <w:pPr>
              <w:autoSpaceDN w:val="0"/>
              <w:tabs>
                <w:tab w:pos="762" w:val="left"/>
              </w:tabs>
              <w:autoSpaceDE w:val="0"/>
              <w:widowControl/>
              <w:spacing w:line="266" w:lineRule="auto" w:before="4" w:after="0"/>
              <w:ind w:left="104" w:right="0" w:firstLine="0"/>
              <w:jc w:val="left"/>
            </w:pPr>
            <w:r>
              <w:rPr>
                <w:rFonts w:ascii="Arial" w:hAnsi="Arial" w:eastAsia="Arial"/>
                <w:b/>
                <w:i w:val="0"/>
                <w:color w:val="000000"/>
                <w:sz w:val="28"/>
              </w:rPr>
              <w:t xml:space="preserve">Relate </w:t>
            </w:r>
            <w:r>
              <w:br/>
            </w:r>
            <w:r>
              <w:rPr>
                <w:rFonts w:ascii="Arial" w:hAnsi="Arial" w:eastAsia="Arial"/>
                <w:b/>
                <w:i w:val="0"/>
                <w:color w:val="000000"/>
                <w:sz w:val="28"/>
              </w:rPr>
              <w:t xml:space="preserve">d </w:t>
            </w:r>
            <w:r>
              <w:rPr>
                <w:rFonts w:ascii="Arial" w:hAnsi="Arial" w:eastAsia="Arial"/>
                <w:b/>
                <w:i w:val="0"/>
                <w:color w:val="000000"/>
                <w:sz w:val="28"/>
              </w:rPr>
              <w:t xml:space="preserve">to </w:t>
            </w:r>
            <w:r>
              <w:rPr>
                <w:rFonts w:ascii="Arial" w:hAnsi="Arial" w:eastAsia="Arial"/>
                <w:b/>
                <w:i w:val="0"/>
                <w:color w:val="000000"/>
                <w:sz w:val="28"/>
              </w:rPr>
              <w:t xml:space="preserve">the </w:t>
            </w:r>
            <w:r>
              <w:br/>
            </w:r>
            <w:r>
              <w:rPr>
                <w:rFonts w:ascii="Arial" w:hAnsi="Arial" w:eastAsia="Arial"/>
                <w:b/>
                <w:i w:val="0"/>
                <w:color w:val="000000"/>
                <w:sz w:val="28"/>
              </w:rPr>
              <w:t xml:space="preserve">criteri </w:t>
            </w:r>
            <w:r>
              <w:br/>
            </w:r>
            <w:r>
              <w:rPr>
                <w:rFonts w:ascii="Arial" w:hAnsi="Arial" w:eastAsia="Arial"/>
                <w:b/>
                <w:i w:val="0"/>
                <w:color w:val="000000"/>
                <w:sz w:val="28"/>
              </w:rPr>
              <w:t xml:space="preserve">on </w:t>
            </w:r>
          </w:p>
        </w:tc>
        <w:tc>
          <w:tcPr>
            <w:tcW w:type="dxa" w:w="124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i w:val="0"/>
                <w:color w:val="000000"/>
                <w:sz w:val="28"/>
              </w:rPr>
              <w:t xml:space="preserve">Officiall </w:t>
            </w:r>
            <w:r>
              <w:rPr>
                <w:rFonts w:ascii="Arial" w:hAnsi="Arial" w:eastAsia="Arial"/>
                <w:b/>
                <w:i w:val="0"/>
                <w:color w:val="000000"/>
                <w:sz w:val="28"/>
              </w:rPr>
              <w:t xml:space="preserve">y </w:t>
            </w:r>
            <w:r>
              <w:br/>
            </w:r>
            <w:r>
              <w:rPr>
                <w:rFonts w:ascii="Arial" w:hAnsi="Arial" w:eastAsia="Arial"/>
                <w:b/>
                <w:i w:val="0"/>
                <w:color w:val="000000"/>
                <w:sz w:val="28"/>
              </w:rPr>
              <w:t xml:space="preserve">approv </w:t>
            </w:r>
            <w:r>
              <w:rPr>
                <w:rFonts w:ascii="Arial" w:hAnsi="Arial" w:eastAsia="Arial"/>
                <w:b/>
                <w:i w:val="0"/>
                <w:color w:val="000000"/>
                <w:sz w:val="28"/>
              </w:rPr>
              <w:t xml:space="preserve">ed </w:t>
            </w:r>
          </w:p>
        </w:tc>
      </w:tr>
      <w:tr>
        <w:trPr>
          <w:trHeight w:hRule="exact" w:val="810"/>
        </w:trPr>
        <w:tc>
          <w:tcPr>
            <w:tcW w:type="dxa" w:w="1226"/>
            <w:tcBorders>
              <w:start w:sz="3.1999999999999886" w:val="single" w:color="#000000"/>
              <w:top w:sz="3.200000000000273" w:val="single" w:color="#000000"/>
              <w:end w:sz="4.0" w:val="single" w:color="#000000"/>
              <w:bottom w:sz="4.0" w:val="single" w:color="#000000"/>
            </w:tcBorders>
            <w:tcMar>
              <w:start w:w="0" w:type="dxa"/>
              <w:end w:w="0" w:type="dxa"/>
            </w:tcMar>
          </w:tcPr>
          <w:p/>
        </w:tc>
        <w:tc>
          <w:tcPr>
            <w:tcW w:type="dxa" w:w="11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4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806"/>
        </w:trPr>
        <w:tc>
          <w:tcPr>
            <w:tcW w:type="dxa" w:w="1226"/>
            <w:tcBorders>
              <w:start w:sz="3.1999999999999886" w:val="single" w:color="#000000"/>
              <w:top w:sz="4.0" w:val="single" w:color="#000000"/>
              <w:end w:sz="4.0" w:val="single" w:color="#000000"/>
              <w:bottom w:sz="4.0" w:val="single" w:color="#000000"/>
            </w:tcBorders>
            <w:tcMar>
              <w:start w:w="0" w:type="dxa"/>
              <w:end w:w="0" w:type="dxa"/>
            </w:tcMar>
          </w:tcPr>
          <w:p/>
        </w:tc>
        <w:tc>
          <w:tcPr>
            <w:tcW w:type="dxa" w:w="11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48"/>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r>
        <w:trPr>
          <w:trHeight w:hRule="exact" w:val="790"/>
        </w:trPr>
        <w:tc>
          <w:tcPr>
            <w:tcW w:type="dxa" w:w="1226"/>
            <w:tcBorders>
              <w:start w:sz="3.1999999999999886" w:val="single" w:color="#000000"/>
              <w:top w:sz="4.0" w:val="single" w:color="#000000"/>
              <w:end w:sz="4.0" w:val="single" w:color="#000000"/>
              <w:bottom w:sz="4.0" w:val="single" w:color="#000000"/>
            </w:tcBorders>
            <w:tcMar>
              <w:start w:w="0" w:type="dxa"/>
              <w:end w:w="0" w:type="dxa"/>
            </w:tcMar>
          </w:tcPr>
          <w:p/>
        </w:tc>
        <w:tc>
          <w:tcPr>
            <w:tcW w:type="dxa" w:w="11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48"/>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r>
    </w:tbl>
    <w:p>
      <w:pPr>
        <w:autoSpaceDN w:val="0"/>
        <w:autoSpaceDE w:val="0"/>
        <w:widowControl/>
        <w:spacing w:line="14" w:lineRule="exact" w:before="0" w:after="0"/>
        <w:ind w:left="0" w:right="0"/>
      </w:pPr>
    </w:p>
    <w:p>
      <w:pPr>
        <w:sectPr>
          <w:type w:val="continuous"/>
          <w:pgSz w:w="11906" w:h="16838"/>
          <w:pgMar w:top="354" w:right="1058" w:bottom="482" w:left="1104" w:header="720" w:footer="720" w:gutter="0"/>
          <w:cols w:num="2" w:equalWidth="0">
            <w:col w:w="3647" w:space="0"/>
            <w:col w:w="6095" w:space="0"/>
          </w:cols>
          <w:docGrid w:linePitch="360"/>
        </w:sectPr>
      </w:pPr>
    </w:p>
    <w:tbl>
      <w:tblPr>
        <w:tblW w:type="auto" w:w="0"/>
        <w:tblLayout w:type="fixed"/>
        <w:tblLook w:firstColumn="1" w:firstRow="1" w:lastColumn="0" w:lastRow="0" w:noHBand="0" w:noVBand="1" w:val="04A0"/>
        <w:tblInd w:w="6.000000000000227" w:type="dxa"/>
      </w:tblPr>
      <w:tblGrid>
        <w:gridCol w:w="2436"/>
        <w:gridCol w:w="2436"/>
        <w:gridCol w:w="2436"/>
        <w:gridCol w:w="2436"/>
      </w:tblGrid>
      <w:tr>
        <w:trPr>
          <w:trHeight w:hRule="exact" w:val="1864"/>
        </w:trPr>
        <w:tc>
          <w:tcPr>
            <w:tcW w:type="dxa" w:w="1046"/>
            <w:tcBorders>
              <w:start w:sz="3.2000000000000455"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64" w:lineRule="auto" w:before="4" w:after="0"/>
              <w:ind w:left="104" w:right="0" w:firstLine="0"/>
              <w:jc w:val="left"/>
            </w:pPr>
            <w:r>
              <w:rPr>
                <w:rFonts w:ascii="Arial" w:hAnsi="Arial" w:eastAsia="Arial"/>
                <w:b/>
                <w:i w:val="0"/>
                <w:color w:val="000000"/>
                <w:sz w:val="28"/>
              </w:rPr>
              <w:t xml:space="preserve">Curre </w:t>
            </w:r>
            <w:r>
              <w:rPr>
                <w:rFonts w:ascii="Arial" w:hAnsi="Arial" w:eastAsia="Arial"/>
                <w:b/>
                <w:i w:val="0"/>
                <w:color w:val="000000"/>
                <w:sz w:val="28"/>
              </w:rPr>
              <w:t xml:space="preserve">nt </w:t>
            </w:r>
            <w:r>
              <w:br/>
            </w:r>
            <w:r>
              <w:rPr>
                <w:rFonts w:ascii="Arial" w:hAnsi="Arial" w:eastAsia="Arial"/>
                <w:b/>
                <w:i w:val="0"/>
                <w:color w:val="000000"/>
                <w:sz w:val="28"/>
              </w:rPr>
              <w:t xml:space="preserve">versio </w:t>
            </w:r>
            <w:r>
              <w:rPr>
                <w:rFonts w:ascii="Arial" w:hAnsi="Arial" w:eastAsia="Arial"/>
                <w:b/>
                <w:i w:val="0"/>
                <w:color w:val="000000"/>
                <w:sz w:val="28"/>
              </w:rPr>
              <w:t xml:space="preserve">n </w:t>
            </w:r>
          </w:p>
        </w:tc>
        <w:tc>
          <w:tcPr>
            <w:tcW w:type="dxa" w:w="120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6" w:lineRule="auto" w:before="4" w:after="0"/>
              <w:ind w:left="106" w:right="0" w:firstLine="0"/>
              <w:jc w:val="left"/>
            </w:pPr>
            <w:r>
              <w:rPr>
                <w:rFonts w:ascii="Arial" w:hAnsi="Arial" w:eastAsia="Arial"/>
                <w:b/>
                <w:i w:val="0"/>
                <w:color w:val="000000"/>
                <w:sz w:val="28"/>
              </w:rPr>
              <w:t xml:space="preserve">The </w:t>
            </w:r>
            <w:r>
              <w:br/>
            </w:r>
            <w:r>
              <w:rPr>
                <w:rFonts w:ascii="Arial" w:hAnsi="Arial" w:eastAsia="Arial"/>
                <w:b/>
                <w:i w:val="0"/>
                <w:color w:val="000000"/>
                <w:sz w:val="28"/>
              </w:rPr>
              <w:t xml:space="preserve">numbe </w:t>
            </w:r>
            <w:r>
              <w:br/>
            </w:r>
            <w:r>
              <w:rPr>
                <w:rFonts w:ascii="Arial" w:hAnsi="Arial" w:eastAsia="Arial"/>
                <w:b/>
                <w:i w:val="0"/>
                <w:color w:val="000000"/>
                <w:sz w:val="28"/>
              </w:rPr>
              <w:t xml:space="preserve">rs are </w:t>
            </w:r>
            <w:r>
              <w:rPr>
                <w:rFonts w:ascii="Arial" w:hAnsi="Arial" w:eastAsia="Arial"/>
                <w:b/>
                <w:i w:val="0"/>
                <w:color w:val="000000"/>
                <w:sz w:val="28"/>
              </w:rPr>
              <w:t xml:space="preserve">checke </w:t>
            </w:r>
            <w:r>
              <w:br/>
            </w:r>
            <w:r>
              <w:rPr>
                <w:rFonts w:ascii="Arial" w:hAnsi="Arial" w:eastAsia="Arial"/>
                <w:b/>
                <w:i w:val="0"/>
                <w:color w:val="000000"/>
                <w:sz w:val="28"/>
              </w:rPr>
              <w:t xml:space="preserve">d. </w:t>
            </w:r>
          </w:p>
        </w:tc>
        <w:tc>
          <w:tcPr>
            <w:tcW w:type="dxa" w:w="11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64" w:lineRule="auto" w:before="4" w:after="0"/>
              <w:ind w:left="106" w:right="0" w:firstLine="0"/>
              <w:jc w:val="left"/>
            </w:pPr>
            <w:r>
              <w:rPr>
                <w:rFonts w:ascii="Arial" w:hAnsi="Arial" w:eastAsia="Arial"/>
                <w:b/>
                <w:i w:val="0"/>
                <w:color w:val="000000"/>
                <w:sz w:val="28"/>
              </w:rPr>
              <w:t xml:space="preserve">Email </w:t>
            </w:r>
            <w:r>
              <w:br/>
            </w:r>
            <w:r>
              <w:rPr>
                <w:rFonts w:ascii="Arial" w:hAnsi="Arial" w:eastAsia="Arial"/>
                <w:b/>
                <w:i w:val="0"/>
                <w:color w:val="000000"/>
                <w:sz w:val="28"/>
              </w:rPr>
              <w:t xml:space="preserve">addre </w:t>
            </w:r>
            <w:r>
              <w:br/>
            </w:r>
            <w:r>
              <w:rPr>
                <w:rFonts w:ascii="Arial" w:hAnsi="Arial" w:eastAsia="Arial"/>
                <w:b/>
                <w:i w:val="0"/>
                <w:color w:val="000000"/>
                <w:sz w:val="28"/>
              </w:rPr>
              <w:t xml:space="preserve">ss or </w:t>
            </w:r>
            <w:r>
              <w:rPr>
                <w:rFonts w:ascii="Arial" w:hAnsi="Arial" w:eastAsia="Arial"/>
                <w:b/>
                <w:i w:val="0"/>
                <w:color w:val="000000"/>
                <w:sz w:val="28"/>
              </w:rPr>
              <w:t xml:space="preserve">folder </w:t>
            </w:r>
          </w:p>
        </w:tc>
        <w:tc>
          <w:tcPr>
            <w:tcW w:type="dxa" w:w="26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Holat</w:t>
            </w:r>
          </w:p>
        </w:tc>
      </w:tr>
      <w:tr>
        <w:trPr>
          <w:trHeight w:hRule="exact" w:val="810"/>
        </w:trPr>
        <w:tc>
          <w:tcPr>
            <w:tcW w:type="dxa" w:w="1046"/>
            <w:tcBorders>
              <w:start w:sz="3.2000000000000455"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04"/>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100"/>
            <w:tcBorders>
              <w:start w:sz="4.0" w:val="single" w:color="#000000"/>
              <w:top w:sz="3.200000000000273" w:val="single" w:color="#000000"/>
              <w:end w:sz="4.0" w:val="single" w:color="#000000"/>
              <w:bottom w:sz="4.0" w:val="single" w:color="#000000"/>
            </w:tcBorders>
            <w:tcMar>
              <w:start w:w="0" w:type="dxa"/>
              <w:end w:w="0" w:type="dxa"/>
            </w:tcMar>
          </w:tcPr>
          <w:p/>
        </w:tc>
        <w:tc>
          <w:tcPr>
            <w:tcW w:type="dxa" w:w="266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0" w:right="144" w:firstLine="0"/>
              <w:jc w:val="center"/>
            </w:pPr>
            <w:r>
              <w:rPr>
                <w:rFonts w:ascii="Segoe UI Symbol" w:hAnsi="Segoe UI Symbol" w:eastAsia="Segoe UI Symbol"/>
                <w:b w:val="0"/>
                <w:i w:val="0"/>
                <w:color w:val="000000"/>
                <w:sz w:val="28"/>
              </w:rPr>
              <w:t>☐</w:t>
            </w:r>
            <w:r>
              <w:rPr>
                <w:rFonts w:ascii="Arial" w:hAnsi="Arial" w:eastAsia="Arial"/>
                <w:b w:val="0"/>
                <w:i w:val="0"/>
                <w:color w:val="000000"/>
                <w:sz w:val="28"/>
              </w:rPr>
              <w:t>accepted</w:t>
            </w:r>
            <w:r>
              <w:rPr>
                <w:rFonts w:ascii="Segoe UI Symbol" w:hAnsi="Segoe UI Symbol" w:eastAsia="Segoe UI Symbol"/>
                <w:b w:val="0"/>
                <w:i w:val="0"/>
                <w:color w:val="000000"/>
                <w:sz w:val="28"/>
              </w:rPr>
              <w:t>☐</w:t>
            </w:r>
            <w:r>
              <w:rPr>
                <w:rFonts w:ascii="Arial" w:hAnsi="Arial" w:eastAsia="Arial"/>
                <w:b w:val="0"/>
                <w:i w:val="0"/>
                <w:color w:val="000000"/>
                <w:sz w:val="28"/>
              </w:rPr>
              <w:t xml:space="preserve">proce </w:t>
            </w:r>
            <w:r>
              <w:rPr>
                <w:rFonts w:ascii="Arial" w:hAnsi="Arial" w:eastAsia="Arial"/>
                <w:b w:val="0"/>
                <w:i w:val="0"/>
                <w:color w:val="000000"/>
                <w:sz w:val="28"/>
              </w:rPr>
              <w:t xml:space="preserve">ssing is necessary </w:t>
            </w:r>
          </w:p>
        </w:tc>
      </w:tr>
      <w:tr>
        <w:trPr>
          <w:trHeight w:hRule="exact" w:val="806"/>
        </w:trPr>
        <w:tc>
          <w:tcPr>
            <w:tcW w:type="dxa" w:w="104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0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100"/>
            <w:tcBorders>
              <w:start w:sz="4.0" w:val="single" w:color="#000000"/>
              <w:top w:sz="4.0" w:val="single" w:color="#000000"/>
              <w:end w:sz="4.0" w:val="single" w:color="#000000"/>
              <w:bottom w:sz="4.0" w:val="single" w:color="#000000"/>
            </w:tcBorders>
            <w:tcMar>
              <w:start w:w="0" w:type="dxa"/>
              <w:end w:w="0" w:type="dxa"/>
            </w:tcMar>
          </w:tcPr>
          <w:p/>
        </w:tc>
        <w:tc>
          <w:tcPr>
            <w:tcW w:type="dxa" w:w="26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0" w:right="144" w:firstLine="0"/>
              <w:jc w:val="center"/>
            </w:pPr>
            <w:r>
              <w:rPr>
                <w:rFonts w:ascii="Segoe UI Symbol" w:hAnsi="Segoe UI Symbol" w:eastAsia="Segoe UI Symbol"/>
                <w:b w:val="0"/>
                <w:i w:val="0"/>
                <w:color w:val="000000"/>
                <w:sz w:val="28"/>
              </w:rPr>
              <w:t>☐</w:t>
            </w:r>
            <w:r>
              <w:rPr>
                <w:rFonts w:ascii="Arial" w:hAnsi="Arial" w:eastAsia="Arial"/>
                <w:b w:val="0"/>
                <w:i w:val="0"/>
                <w:color w:val="000000"/>
                <w:sz w:val="28"/>
              </w:rPr>
              <w:t>accepted</w:t>
            </w:r>
            <w:r>
              <w:rPr>
                <w:rFonts w:ascii="Segoe UI Symbol" w:hAnsi="Segoe UI Symbol" w:eastAsia="Segoe UI Symbol"/>
                <w:b w:val="0"/>
                <w:i w:val="0"/>
                <w:color w:val="000000"/>
                <w:sz w:val="28"/>
              </w:rPr>
              <w:t>☐</w:t>
            </w:r>
            <w:r>
              <w:rPr>
                <w:rFonts w:ascii="Arial" w:hAnsi="Arial" w:eastAsia="Arial"/>
                <w:b w:val="0"/>
                <w:i w:val="0"/>
                <w:color w:val="000000"/>
                <w:sz w:val="28"/>
              </w:rPr>
              <w:t xml:space="preserve">proce </w:t>
            </w:r>
            <w:r>
              <w:rPr>
                <w:rFonts w:ascii="Arial" w:hAnsi="Arial" w:eastAsia="Arial"/>
                <w:b w:val="0"/>
                <w:i w:val="0"/>
                <w:color w:val="000000"/>
                <w:sz w:val="28"/>
              </w:rPr>
              <w:t xml:space="preserve">ssing is necessary </w:t>
            </w:r>
          </w:p>
        </w:tc>
      </w:tr>
      <w:tr>
        <w:trPr>
          <w:trHeight w:hRule="exact" w:val="790"/>
        </w:trPr>
        <w:tc>
          <w:tcPr>
            <w:tcW w:type="dxa" w:w="1046"/>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20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100"/>
            <w:tcBorders>
              <w:start w:sz="4.0" w:val="single" w:color="#000000"/>
              <w:top w:sz="4.0" w:val="single" w:color="#000000"/>
              <w:end w:sz="4.0" w:val="single" w:color="#000000"/>
              <w:bottom w:sz="4.0" w:val="single" w:color="#000000"/>
            </w:tcBorders>
            <w:tcMar>
              <w:start w:w="0" w:type="dxa"/>
              <w:end w:w="0" w:type="dxa"/>
            </w:tcMar>
          </w:tcPr>
          <w:p/>
        </w:tc>
        <w:tc>
          <w:tcPr>
            <w:tcW w:type="dxa" w:w="26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0" w:after="0"/>
              <w:ind w:left="0" w:right="144" w:firstLine="0"/>
              <w:jc w:val="center"/>
            </w:pPr>
            <w:r>
              <w:rPr>
                <w:rFonts w:ascii="Segoe UI Symbol" w:hAnsi="Segoe UI Symbol" w:eastAsia="Segoe UI Symbol"/>
                <w:b w:val="0"/>
                <w:i w:val="0"/>
                <w:color w:val="000000"/>
                <w:sz w:val="28"/>
              </w:rPr>
              <w:t>☐</w:t>
            </w:r>
            <w:r>
              <w:rPr>
                <w:rFonts w:ascii="Arial" w:hAnsi="Arial" w:eastAsia="Arial"/>
                <w:b w:val="0"/>
                <w:i w:val="0"/>
                <w:color w:val="000000"/>
                <w:sz w:val="28"/>
              </w:rPr>
              <w:t>accepted</w:t>
            </w:r>
            <w:r>
              <w:rPr>
                <w:rFonts w:ascii="Segoe UI Symbol" w:hAnsi="Segoe UI Symbol" w:eastAsia="Segoe UI Symbol"/>
                <w:b w:val="0"/>
                <w:i w:val="0"/>
                <w:color w:val="000000"/>
                <w:sz w:val="28"/>
              </w:rPr>
              <w:t>☐</w:t>
            </w:r>
            <w:r>
              <w:rPr>
                <w:rFonts w:ascii="Arial" w:hAnsi="Arial" w:eastAsia="Arial"/>
                <w:b w:val="0"/>
                <w:i w:val="0"/>
                <w:color w:val="000000"/>
                <w:sz w:val="28"/>
              </w:rPr>
              <w:t xml:space="preserve">proce </w:t>
            </w:r>
            <w:r>
              <w:rPr>
                <w:rFonts w:ascii="Arial" w:hAnsi="Arial" w:eastAsia="Arial"/>
                <w:b w:val="0"/>
                <w:i w:val="0"/>
                <w:color w:val="000000"/>
                <w:sz w:val="28"/>
              </w:rPr>
              <w:t xml:space="preserve">ssing is necessary </w:t>
            </w:r>
          </w:p>
        </w:tc>
      </w:tr>
    </w:tbl>
    <w:p>
      <w:pPr>
        <w:autoSpaceDN w:val="0"/>
        <w:autoSpaceDE w:val="0"/>
        <w:widowControl/>
        <w:spacing w:line="14" w:lineRule="exact" w:before="0" w:after="4"/>
        <w:ind w:left="0" w:right="0"/>
      </w:pPr>
    </w:p>
    <w:p>
      <w:pPr>
        <w:sectPr>
          <w:type w:val="nextColumn"/>
          <w:pgSz w:w="11906" w:h="16838"/>
          <w:pgMar w:top="354" w:right="1058" w:bottom="482" w:left="1104" w:header="720" w:footer="720" w:gutter="0"/>
          <w:cols w:num="2" w:equalWidth="0">
            <w:col w:w="3647" w:space="0"/>
            <w:col w:w="6095" w:space="0"/>
          </w:cols>
          <w:docGrid w:linePitch="360"/>
        </w:sectPr>
      </w:pPr>
    </w:p>
    <w:p>
      <w:pPr>
        <w:autoSpaceDN w:val="0"/>
        <w:autoSpaceDE w:val="0"/>
        <w:widowControl/>
        <w:spacing w:line="233" w:lineRule="auto" w:before="0" w:after="50"/>
        <w:ind w:left="738" w:right="0" w:firstLine="0"/>
        <w:jc w:val="left"/>
      </w:pPr>
      <w:r>
        <w:rPr>
          <w:rFonts w:ascii="Arial" w:hAnsi="Arial" w:eastAsia="Arial"/>
          <w:b/>
          <w:i w:val="0"/>
          <w:color w:val="000000"/>
          <w:sz w:val="28"/>
        </w:rPr>
        <w:t>D. O'z-o'zini baholash hisobot control</w:t>
      </w:r>
    </w:p>
    <w:tbl>
      <w:tblPr>
        <w:tblW w:type="auto" w:w="0"/>
        <w:tblLayout w:type="fixed"/>
        <w:tblLook w:firstColumn="1" w:firstRow="1" w:lastColumn="0" w:lastRow="0" w:noHBand="0" w:noVBand="1" w:val="04A0"/>
        <w:tblInd w:w="33.999999999999915" w:type="dxa"/>
      </w:tblPr>
      <w:tblGrid>
        <w:gridCol w:w="1949"/>
        <w:gridCol w:w="1949"/>
        <w:gridCol w:w="1949"/>
        <w:gridCol w:w="1949"/>
        <w:gridCol w:w="1949"/>
      </w:tblGrid>
      <w:tr>
        <w:trPr>
          <w:trHeight w:hRule="exact" w:val="380"/>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Verification question </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Ha</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Partially </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440"/>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Are all mezonlar covered?</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6"/>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Are the conclusions supported by dalil?</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Are the strengths presented fairly? </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Are existing problems not hidden? </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618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Are the statistics consistent? </w:t>
            </w:r>
          </w:p>
        </w:tc>
        <w:tc>
          <w:tcPr>
            <w:tcW w:type="dxa" w:w="71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752"/>
        </w:trPr>
        <w:tc>
          <w:tcPr>
            <w:tcW w:type="dxa" w:w="6180"/>
            <w:tcBorders>
              <w:start w:sz="3.1999999999999886" w:val="single" w:color="#000000"/>
              <w:top w:sz="3.199999999999818" w:val="single" w:color="#000000"/>
              <w:end w:sz="4.0" w:val="single" w:color="#000000"/>
              <w:bottom w:sz="3.2000000000007276"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236"/>
              <w:gridCol w:w="1236"/>
              <w:gridCol w:w="1236"/>
              <w:gridCol w:w="1236"/>
              <w:gridCol w:w="1236"/>
            </w:tblGrid>
            <w:tr>
              <w:trPr>
                <w:trHeight w:hRule="exact" w:val="348"/>
              </w:trPr>
              <w:tc>
                <w:tcPr>
                  <w:tcW w:type="dxa" w:w="840"/>
                  <w:tcBorders/>
                  <w:tcMar>
                    <w:start w:w="0" w:type="dxa"/>
                    <w:end w:w="0" w:type="dxa"/>
                  </w:tcMar>
                </w:tcPr>
                <w:p>
                  <w:pPr>
                    <w:autoSpaceDN w:val="0"/>
                    <w:autoSpaceDE w:val="0"/>
                    <w:widowControl/>
                    <w:spacing w:line="233" w:lineRule="auto" w:before="8" w:after="0"/>
                    <w:ind w:left="68" w:right="0" w:firstLine="0"/>
                    <w:jc w:val="left"/>
                  </w:pPr>
                  <w:r>
                    <w:rPr>
                      <w:rFonts w:ascii="Arial" w:hAnsi="Arial" w:eastAsia="Arial"/>
                      <w:b w:val="0"/>
                      <w:i w:val="0"/>
                      <w:color w:val="000000"/>
                      <w:sz w:val="28"/>
                    </w:rPr>
                    <w:t xml:space="preserve">Has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 </w:t>
                  </w:r>
                </w:p>
              </w:tc>
              <w:tc>
                <w:tcPr>
                  <w:tcW w:type="dxa" w:w="23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8" w:after="0"/>
                    <w:ind w:left="212" w:right="0" w:firstLine="0"/>
                    <w:jc w:val="left"/>
                  </w:pPr>
                  <w:r>
                    <w:rPr>
                      <w:rFonts w:ascii="Arial" w:hAnsi="Arial" w:eastAsia="Arial"/>
                      <w:b w:val="0"/>
                      <w:i w:val="0"/>
                      <w:color w:val="000000"/>
                      <w:sz w:val="28"/>
                    </w:rPr>
                    <w:t xml:space="preserve">previous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recommendations been demonstrated? </w:t>
            </w:r>
          </w:p>
        </w:tc>
        <w:tc>
          <w:tcPr>
            <w:tcW w:type="dxa" w:w="714"/>
            <w:tcBorders>
              <w:start w:sz="4.0" w:val="single" w:color="#000000"/>
              <w:top w:sz="3.199999999999818"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2"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3.199999999999818"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2"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3.199999999999818" w:val="single" w:color="#000000"/>
              <w:end w:sz="4.0" w:val="single" w:color="#000000"/>
              <w:bottom w:sz="3.2000000000007276" w:val="single" w:color="#000000"/>
            </w:tcBorders>
            <w:tcMar>
              <w:start w:w="0" w:type="dxa"/>
              <w:end w:w="0" w:type="dxa"/>
            </w:tcMar>
          </w:tcPr>
          <w:p>
            <w:pPr>
              <w:autoSpaceDN w:val="0"/>
              <w:autoSpaceDE w:val="0"/>
              <w:widowControl/>
              <w:spacing w:line="230" w:lineRule="auto" w:before="2"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3.199999999999818" w:val="single" w:color="#000000"/>
              <w:end w:sz="4.0" w:val="single" w:color="#000000"/>
              <w:bottom w:sz="3.2000000000007276" w:val="single" w:color="#000000"/>
            </w:tcBorders>
            <w:tcMar>
              <w:start w:w="0" w:type="dxa"/>
              <w:end w:w="0" w:type="dxa"/>
            </w:tcMar>
          </w:tcPr>
          <w:p/>
        </w:tc>
      </w:tr>
      <w:tr>
        <w:trPr>
          <w:trHeight w:hRule="exact" w:val="440"/>
        </w:trPr>
        <w:tc>
          <w:tcPr>
            <w:tcW w:type="dxa" w:w="6180"/>
            <w:tcBorders>
              <w:start w:sz="3.1999999999999886"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Is the language and structure of the hisobot clear?</w:t>
            </w:r>
          </w:p>
        </w:tc>
        <w:tc>
          <w:tcPr>
            <w:tcW w:type="dxa" w:w="714"/>
            <w:tcBorders>
              <w:start w:sz="4.0"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3.2000000000007276"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440"/>
        </w:trPr>
        <w:tc>
          <w:tcPr>
            <w:tcW w:type="dxa" w:w="618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Are the applications complete and organized? </w:t>
            </w:r>
          </w:p>
        </w:tc>
        <w:tc>
          <w:tcPr>
            <w:tcW w:type="dxa" w:w="71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3.200000000000273"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 w:after="50"/>
        <w:ind w:left="738" w:right="0" w:firstLine="0"/>
        <w:jc w:val="left"/>
      </w:pPr>
      <w:r>
        <w:rPr>
          <w:rFonts w:ascii="Arial" w:hAnsi="Arial" w:eastAsia="Arial"/>
          <w:b/>
          <w:i w:val="0"/>
          <w:color w:val="000000"/>
          <w:sz w:val="28"/>
        </w:rPr>
        <w:t>E. Tashqi tashrif uchun tashkiliy tayyorgarlik</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752"/>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Direction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Ready </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Partially </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144" w:firstLine="0"/>
              <w:jc w:val="left"/>
            </w:pPr>
            <w:r>
              <w:rPr>
                <w:rFonts w:ascii="Arial" w:hAnsi="Arial" w:eastAsia="Arial"/>
                <w:b/>
                <w:i w:val="0"/>
                <w:color w:val="000000"/>
                <w:sz w:val="28"/>
              </w:rPr>
              <w:t xml:space="preserve">Yo'qt </w:t>
              <w:br/>
              <w:t>ready</w:t>
            </w:r>
            <w:r/>
            <w:r>
              <w:rPr>
                <w:rFonts w:ascii="Arial" w:hAnsi="Arial" w:eastAsia="Arial"/>
                <w:b/>
                <w:i w:val="0"/>
                <w:color w:val="000000"/>
                <w:sz w:val="28"/>
              </w:rPr>
            </w:r>
          </w:p>
        </w:tc>
        <w:tc>
          <w:tcPr>
            <w:tcW w:type="dxa" w:w="18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748"/>
        </w:trPr>
        <w:tc>
          <w:tcPr>
            <w:tcW w:type="dxa" w:w="3346"/>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54" w:lineRule="auto" w:before="4" w:after="0"/>
              <w:ind w:left="106" w:right="0" w:firstLine="0"/>
              <w:jc w:val="left"/>
            </w:pPr>
            <w:r>
              <w:rPr>
                <w:rFonts w:ascii="Arial" w:hAnsi="Arial" w:eastAsia="Arial"/>
                <w:b w:val="0"/>
                <w:i w:val="0"/>
                <w:color w:val="000000"/>
                <w:sz w:val="28"/>
              </w:rPr>
              <w:t xml:space="preserve">Experts' workplace and </w:t>
            </w:r>
            <w:r>
              <w:rPr>
                <w:rFonts w:ascii="Arial" w:hAnsi="Arial" w:eastAsia="Arial"/>
                <w:b w:val="0"/>
                <w:i w:val="0"/>
                <w:color w:val="000000"/>
                <w:sz w:val="28"/>
              </w:rPr>
              <w:t xml:space="preserve">technical conditions </w:t>
            </w:r>
          </w:p>
        </w:tc>
        <w:tc>
          <w:tcPr>
            <w:tcW w:type="dxa" w:w="105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3.199999999999818" w:val="single" w:color="#000000"/>
            </w:tcBorders>
            <w:tcMar>
              <w:start w:w="0" w:type="dxa"/>
              <w:end w:w="0" w:type="dxa"/>
            </w:tcMar>
          </w:tcPr>
          <w:p/>
        </w:tc>
        <w:tc>
          <w:tcPr>
            <w:tcW w:type="dxa" w:w="842"/>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40"/>
        </w:trPr>
        <w:tc>
          <w:tcPr>
            <w:tcW w:type="dxa" w:w="3346"/>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Access to documents </w:t>
            </w:r>
          </w:p>
        </w:tc>
        <w:tc>
          <w:tcPr>
            <w:tcW w:type="dxa" w:w="105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tc>
        <w:tc>
          <w:tcPr>
            <w:tcW w:type="dxa" w:w="842"/>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16" w:after="0"/>
        <w:ind w:left="0" w:right="20" w:firstLine="0"/>
        <w:jc w:val="right"/>
      </w:pPr>
      <w:r>
        <w:rPr>
          <w:rFonts w:ascii="Times New Roman" w:hAnsi="Times New Roman" w:eastAsia="Times New Roman"/>
          <w:b w:val="0"/>
          <w:i/>
          <w:color w:val="000000"/>
          <w:sz w:val="22"/>
        </w:rPr>
        <w:t>Ta'lim sifatini ta'minlash|171</w:t>
      </w:r>
      <w:r>
        <w:rPr>
          <w:rFonts w:ascii="Times New Roman" w:hAnsi="Times New Roman" w:eastAsia="Times New Roman"/>
          <w:b w:val="0"/>
          <w:i w:val="0"/>
          <w:color w:val="000000"/>
          <w:sz w:val="22"/>
        </w:rPr>
      </w:r>
    </w:p>
    <w:p>
      <w:pPr>
        <w:sectPr>
          <w:type w:val="continuous"/>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0"/>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7"/>
        <w:gridCol w:w="1627"/>
        <w:gridCol w:w="1627"/>
        <w:gridCol w:w="1627"/>
        <w:gridCol w:w="1627"/>
        <w:gridCol w:w="1627"/>
      </w:tblGrid>
      <w:tr>
        <w:trPr>
          <w:trHeight w:hRule="exact" w:val="438"/>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Object review table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Meeting with talabas</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Meeting with professor-o'qituvchilar</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0"/>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Meeting with bitiruvchis and ish beruvchis</w:t>
            </w:r>
            <w:r>
              <w:rPr>
                <w:rFonts w:ascii="Arial" w:hAnsi="Arial" w:eastAsia="Arial"/>
                <w:b w:val="0"/>
                <w:i w:val="0"/>
                <w:color w:val="000000"/>
                <w:sz w:val="28"/>
              </w:rPr>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Translation and logistics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3346"/>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val="0"/>
                <w:i w:val="0"/>
                <w:color w:val="000000"/>
                <w:sz w:val="28"/>
              </w:rPr>
              <w:t>Axborot security and privacy</w:t>
            </w:r>
            <w:r>
              <w:rPr>
                <w:rFonts w:ascii="Arial" w:hAnsi="Arial" w:eastAsia="Arial"/>
                <w:b w:val="0"/>
                <w:i w:val="0"/>
                <w:color w:val="000000"/>
                <w:sz w:val="28"/>
              </w:rPr>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13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2" w:right="0" w:firstLine="0"/>
              <w:jc w:val="left"/>
            </w:pPr>
            <w:r>
              <w:rPr>
                <w:rFonts w:ascii="Segoe UI Symbol" w:hAnsi="Segoe UI Symbol" w:eastAsia="Segoe UI Symbol"/>
                <w:b w:val="0"/>
                <w:i w:val="0"/>
                <w:color w:val="000000"/>
                <w:sz w:val="28"/>
              </w:rPr>
              <w:t>☐</w:t>
            </w:r>
          </w:p>
        </w:tc>
        <w:tc>
          <w:tcPr>
            <w:tcW w:type="dxa" w:w="1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4" w:right="0" w:firstLine="0"/>
              <w:jc w:val="left"/>
            </w:pPr>
            <w:r>
              <w:rPr>
                <w:rFonts w:ascii="Segoe UI Symbol" w:hAnsi="Segoe UI Symbol" w:eastAsia="Segoe UI Symbol"/>
                <w:b w:val="0"/>
                <w:i w:val="0"/>
                <w:color w:val="000000"/>
                <w:sz w:val="28"/>
              </w:rPr>
              <w:t>☐</w:t>
            </w: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72" w:after="52"/>
        <w:ind w:left="738" w:right="0" w:firstLine="0"/>
        <w:jc w:val="left"/>
      </w:pPr>
      <w:r>
        <w:rPr>
          <w:rFonts w:ascii="Arial" w:hAnsi="Arial" w:eastAsia="Arial"/>
          <w:b/>
          <w:i w:val="0"/>
          <w:color w:val="000000"/>
          <w:sz w:val="28"/>
        </w:rPr>
        <w:t>F. Umumiy tayyorgarlik xulosasi</w:t>
      </w:r>
    </w:p>
    <w:tbl>
      <w:tblPr>
        <w:tblW w:type="auto" w:w="0"/>
        <w:tblLayout w:type="fixed"/>
        <w:tblLook w:firstColumn="1" w:firstRow="1" w:lastColumn="0" w:lastRow="0" w:noHBand="0" w:noVBand="1" w:val="04A0"/>
        <w:tblInd w:w="33.999999999999915" w:type="dxa"/>
      </w:tblPr>
      <w:tblGrid>
        <w:gridCol w:w="4880"/>
        <w:gridCol w:w="4880"/>
      </w:tblGrid>
      <w:tr>
        <w:trPr>
          <w:trHeight w:hRule="exact" w:val="382"/>
        </w:trPr>
        <w:tc>
          <w:tcPr>
            <w:tcW w:type="dxa" w:w="3500"/>
            <w:tcBorders>
              <w:start w:sz="3.1999999999999886"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07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Result </w:t>
            </w:r>
          </w:p>
        </w:tc>
      </w:tr>
      <w:tr>
        <w:trPr>
          <w:trHeight w:hRule="exact" w:val="378"/>
        </w:trPr>
        <w:tc>
          <w:tcPr>
            <w:tcW w:type="dxa" w:w="3500"/>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Total mezonlar</w:t>
            </w:r>
          </w:p>
        </w:tc>
        <w:tc>
          <w:tcPr>
            <w:tcW w:type="dxa" w:w="1074"/>
            <w:tcBorders>
              <w:start w:sz="3.2000000000000455" w:val="single" w:color="#000000"/>
              <w:top w:sz="3.199999999999818" w:val="single" w:color="#000000"/>
              <w:end w:sz="4.0" w:val="single" w:color="#000000"/>
              <w:bottom w:sz="4.0" w:val="single" w:color="#000000"/>
            </w:tcBorders>
            <w:tcMar>
              <w:start w:w="0" w:type="dxa"/>
              <w:end w:w="0" w:type="dxa"/>
            </w:tcMar>
          </w:tcPr>
          <w:p/>
        </w:tc>
      </w:tr>
      <w:tr>
        <w:trPr>
          <w:trHeight w:hRule="exact" w:val="380"/>
        </w:trPr>
        <w:tc>
          <w:tcPr>
            <w:tcW w:type="dxa" w:w="3500"/>
            <w:tcBorders>
              <w:start w:sz="3.1999999999999886"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Fully ready mezonlar</w:t>
            </w:r>
          </w:p>
        </w:tc>
        <w:tc>
          <w:tcPr>
            <w:tcW w:type="dxa" w:w="1074"/>
            <w:tcBorders>
              <w:start w:sz="3.2000000000000455" w:val="single" w:color="#000000"/>
              <w:top w:sz="4.0" w:val="single" w:color="#000000"/>
              <w:end w:sz="4.0" w:val="single" w:color="#000000"/>
              <w:bottom w:sz="3.199999999999818" w:val="single" w:color="#000000"/>
            </w:tcBorders>
            <w:tcMar>
              <w:start w:w="0" w:type="dxa"/>
              <w:end w:w="0" w:type="dxa"/>
            </w:tcMar>
          </w:tcPr>
          <w:p/>
        </w:tc>
      </w:tr>
      <w:tr>
        <w:trPr>
          <w:trHeight w:hRule="exact" w:val="382"/>
        </w:trPr>
        <w:tc>
          <w:tcPr>
            <w:tcW w:type="dxa" w:w="3500"/>
            <w:tcBorders>
              <w:start w:sz="3.1999999999999886"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Partially bajarilgan mezonlar</w:t>
            </w:r>
          </w:p>
        </w:tc>
        <w:tc>
          <w:tcPr>
            <w:tcW w:type="dxa" w:w="1074"/>
            <w:tcBorders>
              <w:start w:sz="3.2000000000000455" w:val="single" w:color="#000000"/>
              <w:top w:sz="3.199999999999818" w:val="single" w:color="#000000"/>
              <w:end w:sz="4.0" w:val="single" w:color="#000000"/>
              <w:bottom w:sz="3.199999999999818" w:val="single" w:color="#000000"/>
            </w:tcBorders>
            <w:tcMar>
              <w:start w:w="0" w:type="dxa"/>
              <w:end w:w="0" w:type="dxa"/>
            </w:tcMar>
          </w:tcPr>
          <w:p/>
        </w:tc>
      </w:tr>
      <w:tr>
        <w:trPr>
          <w:trHeight w:hRule="exact" w:val="378"/>
        </w:trPr>
        <w:tc>
          <w:tcPr>
            <w:tcW w:type="dxa" w:w="3500"/>
            <w:tcBorders>
              <w:start w:sz="3.1999999999999886"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Unfinished mezonlar</w:t>
            </w:r>
          </w:p>
        </w:tc>
        <w:tc>
          <w:tcPr>
            <w:tcW w:type="dxa" w:w="1074"/>
            <w:tcBorders>
              <w:start w:sz="3.2000000000000455" w:val="single" w:color="#000000"/>
              <w:top w:sz="3.199999999999818" w:val="single" w:color="#000000"/>
              <w:end w:sz="4.0" w:val="single" w:color="#000000"/>
              <w:bottom w:sz="4.0" w:val="single" w:color="#000000"/>
            </w:tcBorders>
            <w:tcMar>
              <w:start w:w="0" w:type="dxa"/>
              <w:end w:w="0" w:type="dxa"/>
            </w:tcMar>
          </w:tcPr>
          <w:p/>
        </w:tc>
      </w:tr>
      <w:tr>
        <w:trPr>
          <w:trHeight w:hRule="exact" w:val="384"/>
        </w:trPr>
        <w:tc>
          <w:tcPr>
            <w:tcW w:type="dxa" w:w="3500"/>
            <w:tcBorders>
              <w:start w:sz="3.1999999999999886"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Level of readiness </w:t>
            </w:r>
          </w:p>
        </w:tc>
        <w:tc>
          <w:tcPr>
            <w:tcW w:type="dxa" w:w="107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 </w:t>
            </w:r>
          </w:p>
        </w:tc>
      </w:tr>
    </w:tbl>
    <w:p>
      <w:pPr>
        <w:autoSpaceDN w:val="0"/>
        <w:autoSpaceDE w:val="0"/>
        <w:widowControl/>
        <w:spacing w:line="266" w:lineRule="auto" w:before="374" w:after="0"/>
        <w:ind w:left="30" w:right="2016" w:firstLine="708"/>
        <w:jc w:val="left"/>
      </w:pPr>
      <w:r>
        <w:rPr>
          <w:rFonts w:ascii="Arial" w:hAnsi="Arial" w:eastAsia="Arial"/>
          <w:b w:val="0"/>
          <w:i w:val="0"/>
          <w:color w:val="000000"/>
          <w:sz w:val="28"/>
        </w:rPr>
        <w:t xml:space="preserve">Final decision: </w:t>
        <w:br/>
        <w:t xml:space="preserve">☐ready for tashqi baholash </w:t>
        <w:br/>
        <w:t xml:space="preserve">☐ready, provided that some shortcomings are eliminated ☐additional preparation is needed </w:t>
        <w:br/>
        <w:t>☐It is necessary to reconsider the tashqi baholash period.</w:t>
      </w: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r>
        <w:rPr>
          <w:rFonts w:ascii="Segoe UI Symbol" w:hAnsi="Segoe UI Symbol" w:eastAsia="Segoe UI Symbol"/>
          <w:b w:val="0"/>
          <w:i w:val="0"/>
          <w:color w:val="000000"/>
          <w:sz w:val="28"/>
        </w:rPr>
      </w:r>
      <w:r>
        <w:rPr>
          <w:rFonts w:ascii="Arial" w:hAnsi="Arial" w:eastAsia="Arial"/>
          <w:b w:val="0"/>
          <w:i w:val="0"/>
          <w:color w:val="000000"/>
          <w:sz w:val="28"/>
        </w:rPr>
      </w:r>
      <w:r/>
      <w:r>
        <w:rPr>
          <w:rFonts w:ascii="Segoe UI Symbol" w:hAnsi="Segoe UI Symbol" w:eastAsia="Segoe UI Symbo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74" w:after="50"/>
        <w:ind w:left="30" w:right="0" w:firstLine="0"/>
        <w:jc w:val="left"/>
      </w:pPr>
      <w:r>
        <w:rPr>
          <w:rFonts w:ascii="Arial" w:hAnsi="Arial" w:eastAsia="Arial"/>
          <w:b/>
          <w:i w:val="0"/>
          <w:color w:val="000000"/>
          <w:sz w:val="28"/>
        </w:rPr>
        <w:t xml:space="preserve">ILOVA 14.2: Akkreditatsiya Recommendations and Rating Ko'rsatkich Yaxshilash Monitoring Panel </w:t>
        <w:br/>
        <w:t>A. Tashqi baholash natijalari</w:t>
      </w:r>
      <w:r>
        <w:rPr>
          <w:rFonts w:ascii="Arial" w:hAnsi="Arial" w:eastAsia="Arial"/>
          <w:b/>
          <w:i w:val="0"/>
          <w:color w:val="000000"/>
          <w:sz w:val="28"/>
        </w:rPr>
      </w:r>
      <w:r/>
      <w:r>
        <w:rPr>
          <w:rFonts w:ascii="Arial" w:hAnsi="Arial" w:eastAsia="Arial"/>
          <w:b/>
          <w:i w:val="0"/>
          <w:color w:val="000000"/>
          <w:sz w:val="28"/>
        </w:rPr>
      </w:r>
    </w:p>
    <w:tbl>
      <w:tblPr>
        <w:tblW w:type="auto" w:w="0"/>
        <w:tblLayout w:type="fixed"/>
        <w:tblLook w:firstColumn="1" w:firstRow="1" w:lastColumn="0" w:lastRow="0" w:noHBand="0" w:noVBand="1" w:val="04A0"/>
        <w:tblInd w:w="33.999999999999915" w:type="dxa"/>
      </w:tblPr>
      <w:tblGrid>
        <w:gridCol w:w="4880"/>
        <w:gridCol w:w="4880"/>
      </w:tblGrid>
      <w:tr>
        <w:trPr>
          <w:trHeight w:hRule="exact" w:val="382"/>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567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Axborot</w:t>
            </w:r>
          </w:p>
        </w:tc>
      </w:tr>
      <w:tr>
        <w:trPr>
          <w:trHeight w:hRule="exact" w:val="380"/>
        </w:trPr>
        <w:tc>
          <w:tcPr>
            <w:tcW w:type="dxa" w:w="382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Tashqi baholash type</w:t>
            </w:r>
          </w:p>
        </w:tc>
        <w:tc>
          <w:tcPr>
            <w:tcW w:type="dxa" w:w="5672"/>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380"/>
        </w:trPr>
        <w:tc>
          <w:tcPr>
            <w:tcW w:type="dxa" w:w="382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Organization name </w:t>
            </w:r>
          </w:p>
        </w:tc>
        <w:tc>
          <w:tcPr>
            <w:tcW w:type="dxa" w:w="5672"/>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380"/>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Decision date </w:t>
            </w:r>
          </w:p>
        </w:tc>
        <w:tc>
          <w:tcPr>
            <w:tcW w:type="dxa" w:w="567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382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Akkreditatsiya holat</w:t>
            </w:r>
          </w:p>
        </w:tc>
        <w:tc>
          <w:tcPr>
            <w:tcW w:type="dxa" w:w="5672"/>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380"/>
        </w:trPr>
        <w:tc>
          <w:tcPr>
            <w:tcW w:type="dxa" w:w="3824"/>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Validity period </w:t>
            </w:r>
          </w:p>
        </w:tc>
        <w:tc>
          <w:tcPr>
            <w:tcW w:type="dxa" w:w="5672"/>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380"/>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Number of recommendations </w:t>
            </w:r>
          </w:p>
        </w:tc>
        <w:tc>
          <w:tcPr>
            <w:tcW w:type="dxa" w:w="5672"/>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2"/>
        </w:trPr>
        <w:tc>
          <w:tcPr>
            <w:tcW w:type="dxa" w:w="382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Monitoring period </w:t>
            </w:r>
          </w:p>
        </w:tc>
        <w:tc>
          <w:tcPr>
            <w:tcW w:type="dxa" w:w="5672"/>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3" w:lineRule="auto" w:before="4" w:after="50"/>
        <w:ind w:left="738" w:right="0" w:firstLine="0"/>
        <w:jc w:val="left"/>
      </w:pPr>
      <w:r>
        <w:rPr>
          <w:rFonts w:ascii="Arial" w:hAnsi="Arial" w:eastAsia="Arial"/>
          <w:b/>
          <w:i w:val="0"/>
          <w:color w:val="000000"/>
          <w:sz w:val="28"/>
        </w:rPr>
        <w:t>B. Tavsiyalarni amalga oshirish</w:t>
      </w:r>
    </w:p>
    <w:tbl>
      <w:tblPr>
        <w:tblW w:type="auto" w:w="0"/>
        <w:tblLayout w:type="fixed"/>
        <w:tblLook w:firstColumn="1" w:firstRow="1" w:lastColumn="0" w:lastRow="0" w:noHBand="0" w:noVBand="1" w:val="04A0"/>
        <w:tblInd w:w="33.999999999999915" w:type="dxa"/>
      </w:tblPr>
      <w:tblGrid>
        <w:gridCol w:w="1084"/>
        <w:gridCol w:w="1084"/>
        <w:gridCol w:w="1084"/>
        <w:gridCol w:w="1084"/>
        <w:gridCol w:w="1084"/>
        <w:gridCol w:w="1084"/>
        <w:gridCol w:w="1084"/>
        <w:gridCol w:w="1084"/>
        <w:gridCol w:w="1084"/>
      </w:tblGrid>
      <w:tr>
        <w:trPr>
          <w:trHeight w:hRule="exact" w:val="1122"/>
        </w:trPr>
        <w:tc>
          <w:tcPr>
            <w:tcW w:type="dxa" w:w="4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i w:val="0"/>
                <w:color w:val="000000"/>
                <w:sz w:val="28"/>
              </w:rPr>
              <w:t xml:space="preserve">T </w:t>
            </w:r>
            <w:r>
              <w:br/>
            </w:r>
            <w:r>
              <w:rPr>
                <w:rFonts w:ascii="Arial" w:hAnsi="Arial" w:eastAsia="Arial"/>
                <w:b/>
                <w:i w:val="0"/>
                <w:color w:val="000000"/>
                <w:sz w:val="28"/>
              </w:rPr>
              <w:t xml:space="preserve">/r </w:t>
            </w: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4" w:right="144" w:firstLine="0"/>
              <w:jc w:val="left"/>
            </w:pPr>
            <w:r>
              <w:rPr>
                <w:rFonts w:ascii="Arial" w:hAnsi="Arial" w:eastAsia="Arial"/>
                <w:b/>
                <w:i w:val="0"/>
                <w:color w:val="000000"/>
                <w:sz w:val="28"/>
              </w:rPr>
              <w:t xml:space="preserve">External </w:t>
            </w:r>
            <w:r>
              <w:rPr>
                <w:rFonts w:ascii="Arial" w:hAnsi="Arial" w:eastAsia="Arial"/>
                <w:b/>
                <w:i w:val="0"/>
                <w:color w:val="000000"/>
                <w:sz w:val="28"/>
              </w:rPr>
              <w:t xml:space="preserve">recomme </w:t>
            </w:r>
            <w:r>
              <w:rPr>
                <w:rFonts w:ascii="Arial" w:hAnsi="Arial" w:eastAsia="Arial"/>
                <w:b/>
                <w:i w:val="0"/>
                <w:color w:val="000000"/>
                <w:sz w:val="28"/>
              </w:rPr>
              <w:t xml:space="preserve">ndation </w:t>
            </w:r>
          </w:p>
        </w:tc>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0" w:right="144" w:firstLine="0"/>
              <w:jc w:val="center"/>
            </w:pPr>
            <w:r>
              <w:rPr>
                <w:rFonts w:ascii="Arial" w:hAnsi="Arial" w:eastAsia="Arial"/>
                <w:b/>
                <w:i w:val="0"/>
                <w:color w:val="000000"/>
                <w:sz w:val="28"/>
              </w:rPr>
              <w:t xml:space="preserve">Ro </w:t>
            </w:r>
            <w:r>
              <w:rPr>
                <w:rFonts w:ascii="Arial" w:hAnsi="Arial" w:eastAsia="Arial"/>
                <w:b/>
                <w:i w:val="0"/>
                <w:color w:val="000000"/>
                <w:sz w:val="28"/>
              </w:rPr>
              <w:t xml:space="preserve">ot </w:t>
            </w:r>
            <w:r>
              <w:br/>
            </w:r>
            <w:r>
              <w:rPr>
                <w:rFonts w:ascii="Arial" w:hAnsi="Arial" w:eastAsia="Arial"/>
                <w:b/>
                <w:i w:val="0"/>
                <w:color w:val="000000"/>
                <w:sz w:val="28"/>
              </w:rPr>
              <w:t>ca</w:t>
            </w:r>
          </w:p>
        </w:tc>
        <w:tc>
          <w:tcPr>
            <w:tcW w:type="dxa" w:w="104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62" w:lineRule="auto" w:before="6" w:after="0"/>
              <w:ind w:left="108" w:right="144" w:firstLine="0"/>
              <w:jc w:val="left"/>
            </w:pPr>
            <w:r>
              <w:rPr>
                <w:rFonts w:ascii="Arial" w:hAnsi="Arial" w:eastAsia="Arial"/>
                <w:b/>
                <w:i w:val="0"/>
                <w:color w:val="000000"/>
                <w:sz w:val="28"/>
              </w:rPr>
              <w:t xml:space="preserve">The </w:t>
            </w:r>
            <w:r>
              <w:br/>
            </w:r>
            <w:r>
              <w:rPr>
                <w:rFonts w:ascii="Arial" w:hAnsi="Arial" w:eastAsia="Arial"/>
                <w:b/>
                <w:i w:val="0"/>
                <w:color w:val="000000"/>
                <w:sz w:val="28"/>
              </w:rPr>
              <w:t xml:space="preserve">presc </w:t>
            </w:r>
            <w:r>
              <w:rPr>
                <w:rFonts w:ascii="Arial" w:hAnsi="Arial" w:eastAsia="Arial"/>
                <w:b/>
                <w:i w:val="0"/>
                <w:color w:val="000000"/>
                <w:sz w:val="28"/>
              </w:rPr>
              <w:t xml:space="preserve">ribed </w:t>
            </w:r>
          </w:p>
        </w:tc>
        <w:tc>
          <w:tcPr>
            <w:tcW w:type="dxa" w:w="117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6" w:after="0"/>
              <w:ind w:left="0" w:right="144" w:firstLine="0"/>
              <w:jc w:val="center"/>
            </w:pPr>
            <w:r>
              <w:rPr>
                <w:rFonts w:ascii="Arial" w:hAnsi="Arial" w:eastAsia="Arial"/>
                <w:b/>
                <w:i w:val="0"/>
                <w:color w:val="000000"/>
                <w:sz w:val="28"/>
              </w:rPr>
              <w:t xml:space="preserve">Respo </w:t>
            </w:r>
            <w:r>
              <w:rPr>
                <w:rFonts w:ascii="Arial" w:hAnsi="Arial" w:eastAsia="Arial"/>
                <w:b/>
                <w:i w:val="0"/>
                <w:color w:val="000000"/>
                <w:sz w:val="28"/>
              </w:rPr>
              <w:t xml:space="preserve">nsible </w:t>
            </w:r>
          </w:p>
        </w:tc>
        <w:tc>
          <w:tcPr>
            <w:tcW w:type="dxa" w:w="8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 xml:space="preserve">Dea </w:t>
            </w:r>
            <w:r>
              <w:br/>
            </w:r>
            <w:r>
              <w:rPr>
                <w:rFonts w:ascii="Arial" w:hAnsi="Arial" w:eastAsia="Arial"/>
                <w:b/>
                <w:i w:val="0"/>
                <w:color w:val="000000"/>
                <w:sz w:val="28"/>
              </w:rPr>
              <w:t xml:space="preserve">dline </w:t>
            </w:r>
          </w:p>
        </w:tc>
        <w:tc>
          <w:tcPr>
            <w:tcW w:type="dxa" w:w="10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 xml:space="preserve">Supp </w:t>
            </w:r>
            <w:r>
              <w:br/>
            </w:r>
            <w:r>
              <w:rPr>
                <w:rFonts w:ascii="Arial" w:hAnsi="Arial" w:eastAsia="Arial"/>
                <w:b/>
                <w:i w:val="0"/>
                <w:color w:val="000000"/>
                <w:sz w:val="28"/>
              </w:rPr>
              <w:t xml:space="preserve">orting </w:t>
            </w:r>
          </w:p>
        </w:tc>
        <w:tc>
          <w:tcPr>
            <w:tcW w:type="dxa" w:w="118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2" w:lineRule="auto" w:before="6" w:after="0"/>
              <w:ind w:left="108" w:right="144" w:firstLine="0"/>
              <w:jc w:val="left"/>
            </w:pPr>
            <w:r>
              <w:rPr>
                <w:rFonts w:ascii="Arial" w:hAnsi="Arial" w:eastAsia="Arial"/>
                <w:b/>
                <w:i w:val="0"/>
                <w:color w:val="000000"/>
                <w:sz w:val="28"/>
              </w:rPr>
              <w:t xml:space="preserve">Execut ion </w:t>
              <w:br/>
              <w:t>holat</w:t>
            </w:r>
            <w:r>
              <w:rPr>
                <w:rFonts w:ascii="Arial" w:hAnsi="Arial" w:eastAsia="Arial"/>
                <w:b/>
                <w:i w:val="0"/>
                <w:color w:val="000000"/>
                <w:sz w:val="28"/>
              </w:rPr>
            </w:r>
            <w:r/>
            <w:r>
              <w:rPr>
                <w:rFonts w:ascii="Arial" w:hAnsi="Arial" w:eastAsia="Arial"/>
                <w:b/>
                <w:i w:val="0"/>
                <w:color w:val="000000"/>
                <w:sz w:val="28"/>
              </w:rPr>
            </w:r>
          </w:p>
        </w:tc>
        <w:tc>
          <w:tcPr>
            <w:tcW w:type="dxa" w:w="167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Samaradorlik</w:t>
            </w:r>
          </w:p>
        </w:tc>
      </w:tr>
    </w:tbl>
    <w:p>
      <w:pPr>
        <w:autoSpaceDN w:val="0"/>
        <w:autoSpaceDE w:val="0"/>
        <w:widowControl/>
        <w:spacing w:line="233" w:lineRule="auto" w:before="78" w:after="0"/>
        <w:ind w:left="0" w:right="36" w:firstLine="0"/>
        <w:jc w:val="right"/>
      </w:pPr>
      <w:r>
        <w:rPr>
          <w:rFonts w:ascii="Times New Roman" w:hAnsi="Times New Roman" w:eastAsia="Times New Roman"/>
          <w:b w:val="0"/>
          <w:i/>
          <w:color w:val="000000"/>
          <w:sz w:val="22"/>
        </w:rPr>
        <w:t>Ta'lim sifatini ta'minlash|172</w:t>
      </w:r>
      <w:r>
        <w:rPr>
          <w:rFonts w:ascii="Times New Roman" w:hAnsi="Times New Roman" w:eastAsia="Times New Roman"/>
          <w:b w:val="0"/>
          <w:i w:val="0"/>
          <w:color w:val="000000"/>
          <w:sz w:val="22"/>
        </w:rPr>
      </w:r>
    </w:p>
    <w:p>
      <w:pPr>
        <w:sectPr>
          <w:pgSz w:w="11906" w:h="16838"/>
          <w:pgMar w:top="354" w:right="1042"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083"/>
        <w:gridCol w:w="1083"/>
        <w:gridCol w:w="1083"/>
        <w:gridCol w:w="1083"/>
        <w:gridCol w:w="1083"/>
        <w:gridCol w:w="1083"/>
        <w:gridCol w:w="1083"/>
        <w:gridCol w:w="1083"/>
        <w:gridCol w:w="1083"/>
      </w:tblGrid>
      <w:tr>
        <w:trPr>
          <w:trHeight w:hRule="exact" w:val="1122"/>
        </w:trPr>
        <w:tc>
          <w:tcPr>
            <w:tcW w:type="dxa" w:w="422"/>
            <w:tcBorders>
              <w:start w:sz="3.1999999999999886" w:val="single" w:color="#000000"/>
              <w:top w:sz="4.0" w:val="single" w:color="#000000"/>
              <w:end w:sz="4.0" w:val="single" w:color="#000000"/>
              <w:bottom w:sz="4.0" w:val="single" w:color="#000000"/>
            </w:tcBorders>
            <w:tcMar>
              <w:start w:w="0" w:type="dxa"/>
              <w:end w:w="0" w:type="dxa"/>
            </w:tcMar>
          </w:tcPr>
          <w:p/>
        </w:tc>
        <w:tc>
          <w:tcPr>
            <w:tcW w:type="dxa" w:w="15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8" w:after="0"/>
              <w:ind w:left="104" w:right="144" w:firstLine="0"/>
              <w:jc w:val="left"/>
            </w:pPr>
            <w:r>
              <w:rPr>
                <w:rFonts w:ascii="Arial" w:hAnsi="Arial" w:eastAsia="Arial"/>
                <w:b/>
                <w:i w:val="0"/>
                <w:color w:val="000000"/>
                <w:sz w:val="28"/>
              </w:rPr>
              <w:t xml:space="preserve">or </w:t>
            </w:r>
            <w:r>
              <w:br/>
            </w:r>
            <w:r>
              <w:rPr>
                <w:rFonts w:ascii="Arial" w:hAnsi="Arial" w:eastAsia="Arial"/>
                <w:b/>
                <w:i w:val="0"/>
                <w:color w:val="000000"/>
                <w:sz w:val="28"/>
              </w:rPr>
              <w:t xml:space="preserve">inconsist </w:t>
            </w:r>
            <w:r>
              <w:rPr>
                <w:rFonts w:ascii="Arial" w:hAnsi="Arial" w:eastAsia="Arial"/>
                <w:b/>
                <w:i w:val="0"/>
                <w:color w:val="000000"/>
                <w:sz w:val="28"/>
              </w:rPr>
              <w:t xml:space="preserve">ency </w:t>
            </w:r>
          </w:p>
        </w:tc>
        <w:tc>
          <w:tcPr>
            <w:tcW w:type="dxa" w:w="6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4" w:right="144" w:firstLine="0"/>
              <w:jc w:val="left"/>
            </w:pPr>
            <w:r>
              <w:rPr>
                <w:rFonts w:ascii="Arial" w:hAnsi="Arial" w:eastAsia="Arial"/>
                <w:b/>
                <w:i w:val="0"/>
                <w:color w:val="000000"/>
                <w:sz w:val="28"/>
              </w:rPr>
              <w:t xml:space="preserve">us </w:t>
            </w:r>
            <w:r>
              <w:br/>
            </w:r>
            <w:r>
              <w:rPr>
                <w:rFonts w:ascii="Arial" w:hAnsi="Arial" w:eastAsia="Arial"/>
                <w:b/>
                <w:i w:val="0"/>
                <w:color w:val="000000"/>
                <w:sz w:val="28"/>
              </w:rPr>
              <w:t xml:space="preserve">e </w:t>
            </w:r>
          </w:p>
        </w:tc>
        <w:tc>
          <w:tcPr>
            <w:tcW w:type="dxa" w:w="104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54" w:lineRule="auto" w:before="8" w:after="0"/>
              <w:ind w:left="108" w:right="144" w:firstLine="0"/>
              <w:jc w:val="left"/>
            </w:pPr>
            <w:r>
              <w:rPr>
                <w:rFonts w:ascii="Arial" w:hAnsi="Arial" w:eastAsia="Arial"/>
                <w:b/>
                <w:i w:val="0"/>
                <w:color w:val="000000"/>
                <w:sz w:val="28"/>
              </w:rPr>
              <w:t xml:space="preserve">meas </w:t>
            </w:r>
            <w:r>
              <w:rPr>
                <w:rFonts w:ascii="Arial" w:hAnsi="Arial" w:eastAsia="Arial"/>
                <w:b/>
                <w:i w:val="0"/>
                <w:color w:val="000000"/>
                <w:sz w:val="28"/>
              </w:rPr>
              <w:t xml:space="preserve">ure </w:t>
            </w:r>
          </w:p>
        </w:tc>
        <w:tc>
          <w:tcPr>
            <w:tcW w:type="dxa" w:w="1174"/>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54" w:lineRule="auto" w:before="8" w:after="0"/>
              <w:ind w:left="106" w:right="144" w:firstLine="0"/>
              <w:jc w:val="left"/>
            </w:pPr>
            <w:r>
              <w:rPr>
                <w:rFonts w:ascii="Arial" w:hAnsi="Arial" w:eastAsia="Arial"/>
                <w:b/>
                <w:i w:val="0"/>
                <w:color w:val="000000"/>
                <w:sz w:val="28"/>
              </w:rPr>
              <w:t xml:space="preserve">depart </w:t>
            </w:r>
            <w:r>
              <w:rPr>
                <w:rFonts w:ascii="Arial" w:hAnsi="Arial" w:eastAsia="Arial"/>
                <w:b/>
                <w:i w:val="0"/>
                <w:color w:val="000000"/>
                <w:sz w:val="28"/>
              </w:rPr>
              <w:t xml:space="preserve">ment </w:t>
            </w:r>
          </w:p>
        </w:tc>
        <w:tc>
          <w:tcPr>
            <w:tcW w:type="dxa" w:w="890"/>
            <w:tcBorders>
              <w:start w:sz="3.200000000000273"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2" w:right="144" w:firstLine="0"/>
              <w:jc w:val="left"/>
            </w:pPr>
            <w:r>
              <w:rPr>
                <w:rFonts w:ascii="Arial" w:hAnsi="Arial" w:eastAsia="Arial"/>
                <w:b/>
                <w:i w:val="0"/>
                <w:color w:val="000000"/>
                <w:sz w:val="28"/>
              </w:rPr>
              <w:t xml:space="preserve">evide </w:t>
            </w:r>
            <w:r>
              <w:rPr>
                <w:rFonts w:ascii="Arial" w:hAnsi="Arial" w:eastAsia="Arial"/>
                <w:b/>
                <w:i w:val="0"/>
                <w:color w:val="000000"/>
                <w:sz w:val="28"/>
              </w:rPr>
              <w:t xml:space="preserve">nce </w:t>
            </w:r>
          </w:p>
        </w:tc>
        <w:tc>
          <w:tcPr>
            <w:tcW w:type="dxa" w:w="1180"/>
            <w:tcBorders>
              <w:start w:sz="4.0" w:val="single" w:color="#000000"/>
              <w:top w:sz="4.0" w:val="single" w:color="#000000"/>
              <w:end w:sz="3.200000000000273" w:val="single" w:color="#000000"/>
              <w:bottom w:sz="4.0" w:val="single" w:color="#000000"/>
            </w:tcBorders>
            <w:tcMar>
              <w:start w:w="0" w:type="dxa"/>
              <w:end w:w="0" w:type="dxa"/>
            </w:tcMar>
          </w:tcPr>
          <w:p/>
        </w:tc>
        <w:tc>
          <w:tcPr>
            <w:tcW w:type="dxa" w:w="1672"/>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664"/>
        </w:trPr>
        <w:tc>
          <w:tcPr>
            <w:tcW w:type="dxa" w:w="4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 </w:t>
            </w: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0455" w:val="single" w:color="#000000"/>
              <w:bottom w:sz="4.0" w:val="single" w:color="#000000"/>
            </w:tcBorders>
            <w:tcMar>
              <w:start w:w="0" w:type="dxa"/>
              <w:end w:w="0" w:type="dxa"/>
            </w:tcMar>
          </w:tcPr>
          <w:p/>
        </w:tc>
        <w:tc>
          <w:tcPr>
            <w:tcW w:type="dxa" w:w="1174"/>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890"/>
            <w:tcBorders>
              <w:start w:sz="3.200000000000273"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18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auto" w:before="0" w:after="0"/>
              <w:ind w:left="108" w:right="144"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done</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w:t>
            </w:r>
            <w:r>
              <w:br/>
            </w:r>
            <w:r>
              <w:rPr>
                <w:rFonts w:ascii="Arial" w:hAnsi="Arial" w:eastAsia="Arial"/>
                <w:b w:val="0"/>
                <w:i w:val="0"/>
                <w:color w:val="000000"/>
                <w:sz w:val="28"/>
              </w:rPr>
              <w:t xml:space="preserve">proces </w:t>
            </w:r>
            <w:r>
              <w:rPr>
                <w:rFonts w:ascii="Arial" w:hAnsi="Arial" w:eastAsia="Arial"/>
                <w:b w:val="0"/>
                <w:i w:val="0"/>
                <w:color w:val="000000"/>
                <w:sz w:val="28"/>
              </w:rPr>
              <w:t>s</w:t>
            </w:r>
            <w:r>
              <w:rPr>
                <w:rFonts w:ascii="Segoe UI Symbol" w:hAnsi="Segoe UI Symbol" w:eastAsia="Segoe UI Symbol"/>
                <w:b w:val="0"/>
                <w:i w:val="0"/>
                <w:color w:val="000000"/>
                <w:sz w:val="28"/>
              </w:rPr>
              <w:t>☐</w:t>
            </w:r>
            <w:r>
              <w:rPr>
                <w:rFonts w:ascii="Arial" w:hAnsi="Arial" w:eastAsia="Arial"/>
                <w:b w:val="0"/>
                <w:i w:val="0"/>
                <w:color w:val="000000"/>
                <w:sz w:val="28"/>
              </w:rPr>
              <w:t xml:space="preserve">late </w:t>
            </w:r>
          </w:p>
        </w:tc>
        <w:tc>
          <w:tcPr>
            <w:tcW w:type="dxa" w:w="167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 </w:t>
            </w:r>
            <w:r>
              <w:rPr>
                <w:rFonts w:ascii="Arial" w:hAnsi="Arial" w:eastAsia="Arial"/>
                <w:b w:val="0"/>
                <w:i w:val="0"/>
                <w:color w:val="000000"/>
                <w:sz w:val="28"/>
              </w:rPr>
              <w:t>tially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 </w:t>
            </w:r>
            <w:r>
              <w:br/>
            </w:r>
            <w:r>
              <w:rPr>
                <w:rFonts w:ascii="Arial" w:hAnsi="Arial" w:eastAsia="Arial"/>
                <w:b w:val="0"/>
                <w:i w:val="0"/>
                <w:color w:val="000000"/>
                <w:sz w:val="28"/>
              </w:rPr>
              <w:t xml:space="preserve">result </w:t>
            </w:r>
          </w:p>
        </w:tc>
      </w:tr>
      <w:tr>
        <w:trPr>
          <w:trHeight w:hRule="exact" w:val="1668"/>
        </w:trPr>
        <w:tc>
          <w:tcPr>
            <w:tcW w:type="dxa" w:w="4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0455" w:val="single" w:color="#000000"/>
              <w:bottom w:sz="4.0" w:val="single" w:color="#000000"/>
            </w:tcBorders>
            <w:tcMar>
              <w:start w:w="0" w:type="dxa"/>
              <w:end w:w="0" w:type="dxa"/>
            </w:tcMar>
          </w:tcPr>
          <w:p/>
        </w:tc>
        <w:tc>
          <w:tcPr>
            <w:tcW w:type="dxa" w:w="1174"/>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890"/>
            <w:tcBorders>
              <w:start w:sz="3.200000000000273"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18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auto" w:before="0" w:after="0"/>
              <w:ind w:left="108" w:right="144"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done</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w:t>
            </w:r>
            <w:r>
              <w:br/>
            </w:r>
            <w:r>
              <w:rPr>
                <w:rFonts w:ascii="Arial" w:hAnsi="Arial" w:eastAsia="Arial"/>
                <w:b w:val="0"/>
                <w:i w:val="0"/>
                <w:color w:val="000000"/>
                <w:sz w:val="28"/>
              </w:rPr>
              <w:t xml:space="preserve">proces </w:t>
            </w:r>
            <w:r>
              <w:rPr>
                <w:rFonts w:ascii="Arial" w:hAnsi="Arial" w:eastAsia="Arial"/>
                <w:b w:val="0"/>
                <w:i w:val="0"/>
                <w:color w:val="000000"/>
                <w:sz w:val="28"/>
              </w:rPr>
              <w:t>s</w:t>
            </w:r>
            <w:r>
              <w:rPr>
                <w:rFonts w:ascii="Segoe UI Symbol" w:hAnsi="Segoe UI Symbol" w:eastAsia="Segoe UI Symbol"/>
                <w:b w:val="0"/>
                <w:i w:val="0"/>
                <w:color w:val="000000"/>
                <w:sz w:val="28"/>
              </w:rPr>
              <w:t>☐</w:t>
            </w:r>
            <w:r>
              <w:rPr>
                <w:rFonts w:ascii="Arial" w:hAnsi="Arial" w:eastAsia="Arial"/>
                <w:b w:val="0"/>
                <w:i w:val="0"/>
                <w:color w:val="000000"/>
                <w:sz w:val="28"/>
              </w:rPr>
              <w:t xml:space="preserve">late </w:t>
            </w:r>
          </w:p>
        </w:tc>
        <w:tc>
          <w:tcPr>
            <w:tcW w:type="dxa" w:w="167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 </w:t>
            </w:r>
            <w:r>
              <w:rPr>
                <w:rFonts w:ascii="Arial" w:hAnsi="Arial" w:eastAsia="Arial"/>
                <w:b w:val="0"/>
                <w:i w:val="0"/>
                <w:color w:val="000000"/>
                <w:sz w:val="28"/>
              </w:rPr>
              <w:t>tially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 </w:t>
            </w:r>
            <w:r>
              <w:br/>
            </w:r>
            <w:r>
              <w:rPr>
                <w:rFonts w:ascii="Arial" w:hAnsi="Arial" w:eastAsia="Arial"/>
                <w:b w:val="0"/>
                <w:i w:val="0"/>
                <w:color w:val="000000"/>
                <w:sz w:val="28"/>
              </w:rPr>
              <w:t xml:space="preserve">result </w:t>
            </w:r>
          </w:p>
        </w:tc>
      </w:tr>
      <w:tr>
        <w:trPr>
          <w:trHeight w:hRule="exact" w:val="1666"/>
        </w:trPr>
        <w:tc>
          <w:tcPr>
            <w:tcW w:type="dxa" w:w="422"/>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3 </w:t>
            </w:r>
          </w:p>
        </w:tc>
        <w:tc>
          <w:tcPr>
            <w:tcW w:type="dxa" w:w="1514"/>
            <w:tcBorders>
              <w:start w:sz="4.0" w:val="single" w:color="#000000"/>
              <w:top w:sz="4.0" w:val="single" w:color="#000000"/>
              <w:end w:sz="4.0" w:val="single" w:color="#000000"/>
              <w:bottom w:sz="4.0" w:val="single" w:color="#000000"/>
            </w:tcBorders>
            <w:tcMar>
              <w:start w:w="0" w:type="dxa"/>
              <w:end w:w="0" w:type="dxa"/>
            </w:tcMar>
          </w:tcPr>
          <w:p/>
        </w:tc>
        <w:tc>
          <w:tcPr>
            <w:tcW w:type="dxa" w:w="670"/>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0455" w:val="single" w:color="#000000"/>
              <w:bottom w:sz="4.0" w:val="single" w:color="#000000"/>
            </w:tcBorders>
            <w:tcMar>
              <w:start w:w="0" w:type="dxa"/>
              <w:end w:w="0" w:type="dxa"/>
            </w:tcMar>
          </w:tcPr>
          <w:p/>
        </w:tc>
        <w:tc>
          <w:tcPr>
            <w:tcW w:type="dxa" w:w="1174"/>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890"/>
            <w:tcBorders>
              <w:start w:sz="3.200000000000273"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18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64" w:lineRule="auto" w:before="0" w:after="0"/>
              <w:ind w:left="108" w:right="144"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done</w:t>
            </w:r>
            <w:r>
              <w:rPr>
                <w:rFonts w:ascii="Segoe UI Symbol" w:hAnsi="Segoe UI Symbol" w:eastAsia="Segoe UI Symbol"/>
                <w:b w:val="0"/>
                <w:i w:val="0"/>
                <w:color w:val="000000"/>
                <w:sz w:val="28"/>
              </w:rPr>
              <w:t>☐</w:t>
            </w:r>
            <w:r>
              <w:rPr>
                <w:rFonts w:ascii="Arial" w:hAnsi="Arial" w:eastAsia="Arial"/>
                <w:b w:val="0"/>
                <w:i w:val="0"/>
                <w:color w:val="000000"/>
                <w:sz w:val="28"/>
              </w:rPr>
              <w:t xml:space="preserve">in </w:t>
            </w:r>
            <w:r>
              <w:br/>
            </w:r>
            <w:r>
              <w:rPr>
                <w:rFonts w:ascii="Arial" w:hAnsi="Arial" w:eastAsia="Arial"/>
                <w:b w:val="0"/>
                <w:i w:val="0"/>
                <w:color w:val="000000"/>
                <w:sz w:val="28"/>
              </w:rPr>
              <w:t xml:space="preserve">proces </w:t>
            </w:r>
            <w:r>
              <w:rPr>
                <w:rFonts w:ascii="Arial" w:hAnsi="Arial" w:eastAsia="Arial"/>
                <w:b w:val="0"/>
                <w:i w:val="0"/>
                <w:color w:val="000000"/>
                <w:sz w:val="28"/>
              </w:rPr>
              <w:t>s</w:t>
            </w:r>
            <w:r>
              <w:rPr>
                <w:rFonts w:ascii="Segoe UI Symbol" w:hAnsi="Segoe UI Symbol" w:eastAsia="Segoe UI Symbol"/>
                <w:b w:val="0"/>
                <w:i w:val="0"/>
                <w:color w:val="000000"/>
                <w:sz w:val="28"/>
              </w:rPr>
              <w:t>☐</w:t>
            </w:r>
            <w:r>
              <w:rPr>
                <w:rFonts w:ascii="Arial" w:hAnsi="Arial" w:eastAsia="Arial"/>
                <w:b w:val="0"/>
                <w:i w:val="0"/>
                <w:color w:val="000000"/>
                <w:sz w:val="28"/>
              </w:rPr>
              <w:t xml:space="preserve">late </w:t>
            </w:r>
          </w:p>
        </w:tc>
        <w:tc>
          <w:tcPr>
            <w:tcW w:type="dxa" w:w="167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auto" w:before="0" w:after="0"/>
              <w:ind w:left="104"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high</w:t>
            </w:r>
            <w:r>
              <w:rPr>
                <w:rFonts w:ascii="Segoe UI Symbol" w:hAnsi="Segoe UI Symbol" w:eastAsia="Segoe UI Symbol"/>
                <w:b w:val="0"/>
                <w:i w:val="0"/>
                <w:color w:val="000000"/>
                <w:sz w:val="28"/>
              </w:rPr>
              <w:t>☐</w:t>
            </w:r>
            <w:r>
              <w:rPr>
                <w:rFonts w:ascii="Arial" w:hAnsi="Arial" w:eastAsia="Arial"/>
                <w:b w:val="0"/>
                <w:i w:val="0"/>
                <w:color w:val="000000"/>
                <w:sz w:val="28"/>
              </w:rPr>
              <w:t xml:space="preserve">par </w:t>
            </w:r>
            <w:r>
              <w:rPr>
                <w:rFonts w:ascii="Arial" w:hAnsi="Arial" w:eastAsia="Arial"/>
                <w:b w:val="0"/>
                <w:i w:val="0"/>
                <w:color w:val="000000"/>
                <w:sz w:val="28"/>
              </w:rPr>
              <w:t>tially</w:t>
            </w:r>
            <w:r>
              <w:rPr>
                <w:rFonts w:ascii="Segoe UI Symbol" w:hAnsi="Segoe UI Symbol" w:eastAsia="Segoe UI Symbol"/>
                <w:b w:val="0"/>
                <w:i w:val="0"/>
                <w:color w:val="000000"/>
                <w:sz w:val="28"/>
              </w:rPr>
              <w:t>☐</w:t>
            </w:r>
            <w:r>
              <w:rPr>
                <w:rFonts w:ascii="Arial" w:hAnsi="Arial" w:eastAsia="Arial"/>
                <w:b w:val="0"/>
                <w:i w:val="0"/>
                <w:color w:val="000000"/>
                <w:sz w:val="28"/>
              </w:rPr>
              <w:t xml:space="preserve">no </w:t>
            </w:r>
            <w:r>
              <w:br/>
            </w:r>
            <w:r>
              <w:rPr>
                <w:rFonts w:ascii="Arial" w:hAnsi="Arial" w:eastAsia="Arial"/>
                <w:b w:val="0"/>
                <w:i w:val="0"/>
                <w:color w:val="000000"/>
                <w:sz w:val="28"/>
              </w:rPr>
              <w:t xml:space="preserve">result </w:t>
            </w: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C. Tavsiyalarni amalga oshirish ko'rsatkichlari</w:t>
      </w:r>
    </w:p>
    <w:tbl>
      <w:tblPr>
        <w:tblW w:type="auto" w:w="0"/>
        <w:tblLayout w:type="fixed"/>
        <w:tblLook w:firstColumn="1" w:firstRow="1" w:lastColumn="0" w:lastRow="0" w:noHBand="0" w:noVBand="1" w:val="04A0"/>
        <w:tblInd w:w="33.999999999999915" w:type="dxa"/>
      </w:tblPr>
      <w:tblGrid>
        <w:gridCol w:w="3248"/>
        <w:gridCol w:w="3248"/>
        <w:gridCol w:w="3248"/>
      </w:tblGrid>
      <w:tr>
        <w:trPr>
          <w:trHeight w:hRule="exact" w:val="382"/>
        </w:trPr>
        <w:tc>
          <w:tcPr>
            <w:tcW w:type="dxa" w:w="519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Ko'rsatkich</w:t>
            </w:r>
          </w:p>
        </w:tc>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 xml:space="preserve">Number </w:t>
            </w:r>
          </w:p>
        </w:tc>
        <w:tc>
          <w:tcPr>
            <w:tcW w:type="dxa" w:w="99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Share </w:t>
            </w:r>
          </w:p>
        </w:tc>
      </w:tr>
      <w:tr>
        <w:trPr>
          <w:trHeight w:hRule="exact" w:val="380"/>
        </w:trPr>
        <w:tc>
          <w:tcPr>
            <w:tcW w:type="dxa" w:w="519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Fully implemented recommendations </w:t>
            </w:r>
          </w:p>
        </w:tc>
        <w:tc>
          <w:tcPr>
            <w:tcW w:type="dxa" w:w="1272"/>
            <w:tcBorders>
              <w:start w:sz="4.0" w:val="single" w:color="#000000"/>
              <w:top w:sz="4.0" w:val="single" w:color="#000000"/>
              <w:end w:sz="4.0" w:val="single" w:color="#000000"/>
              <w:bottom w:sz="4.0" w:val="single" w:color="#000000"/>
            </w:tcBorders>
            <w:tcMar>
              <w:start w:w="0" w:type="dxa"/>
              <w:end w:w="0" w:type="dxa"/>
            </w:tcMar>
          </w:tcPr>
          <w:p/>
        </w:tc>
        <w:tc>
          <w:tcPr>
            <w:tcW w:type="dxa" w:w="99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519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Partially implemented recommendations </w:t>
            </w:r>
          </w:p>
        </w:tc>
        <w:tc>
          <w:tcPr>
            <w:tcW w:type="dxa" w:w="1272"/>
            <w:tcBorders>
              <w:start w:sz="4.0" w:val="single" w:color="#000000"/>
              <w:top w:sz="4.0" w:val="single" w:color="#000000"/>
              <w:end w:sz="4.0" w:val="single" w:color="#000000"/>
              <w:bottom w:sz="3.200000000000273" w:val="single" w:color="#000000"/>
            </w:tcBorders>
            <w:tcMar>
              <w:start w:w="0" w:type="dxa"/>
              <w:end w:w="0" w:type="dxa"/>
            </w:tcMar>
          </w:tcPr>
          <w:p/>
        </w:tc>
        <w:tc>
          <w:tcPr>
            <w:tcW w:type="dxa" w:w="998"/>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380"/>
        </w:trPr>
        <w:tc>
          <w:tcPr>
            <w:tcW w:type="dxa" w:w="5198"/>
            <w:tcBorders>
              <w:start w:sz="3.199999999999988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Ongoing recommendations </w:t>
            </w:r>
          </w:p>
        </w:tc>
        <w:tc>
          <w:tcPr>
            <w:tcW w:type="dxa" w:w="1272"/>
            <w:tcBorders>
              <w:start w:sz="4.0" w:val="single" w:color="#000000"/>
              <w:top w:sz="3.200000000000273" w:val="single" w:color="#000000"/>
              <w:end w:sz="4.0" w:val="single" w:color="#000000"/>
              <w:bottom w:sz="4.0" w:val="single" w:color="#000000"/>
            </w:tcBorders>
            <w:tcMar>
              <w:start w:w="0" w:type="dxa"/>
              <w:end w:w="0" w:type="dxa"/>
            </w:tcMar>
          </w:tcPr>
          <w:p/>
        </w:tc>
        <w:tc>
          <w:tcPr>
            <w:tcW w:type="dxa" w:w="998"/>
            <w:tcBorders>
              <w:start w:sz="4.0" w:val="single" w:color="#000000"/>
              <w:top w:sz="3.200000000000273" w:val="single" w:color="#000000"/>
              <w:end w:sz="3.199999999999818" w:val="single" w:color="#000000"/>
              <w:bottom w:sz="4.0" w:val="single" w:color="#000000"/>
            </w:tcBorders>
            <w:tcMar>
              <w:start w:w="0" w:type="dxa"/>
              <w:end w:w="0" w:type="dxa"/>
            </w:tcMar>
          </w:tcPr>
          <w:p/>
        </w:tc>
      </w:tr>
      <w:tr>
        <w:trPr>
          <w:trHeight w:hRule="exact" w:val="380"/>
        </w:trPr>
        <w:tc>
          <w:tcPr>
            <w:tcW w:type="dxa" w:w="519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Overdue recommendations </w:t>
            </w:r>
          </w:p>
        </w:tc>
        <w:tc>
          <w:tcPr>
            <w:tcW w:type="dxa" w:w="1272"/>
            <w:tcBorders>
              <w:start w:sz="4.0" w:val="single" w:color="#000000"/>
              <w:top w:sz="4.0" w:val="single" w:color="#000000"/>
              <w:end w:sz="4.0" w:val="single" w:color="#000000"/>
              <w:bottom w:sz="4.0" w:val="single" w:color="#000000"/>
            </w:tcBorders>
            <w:tcMar>
              <w:start w:w="0" w:type="dxa"/>
              <w:end w:w="0" w:type="dxa"/>
            </w:tcMar>
          </w:tcPr>
          <w:p/>
        </w:tc>
        <w:tc>
          <w:tcPr>
            <w:tcW w:type="dxa" w:w="99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80"/>
        </w:trPr>
        <w:tc>
          <w:tcPr>
            <w:tcW w:type="dxa" w:w="5198"/>
            <w:tcBorders>
              <w:start w:sz="3.199999999999988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Unsuccessful measures </w:t>
            </w:r>
          </w:p>
        </w:tc>
        <w:tc>
          <w:tcPr>
            <w:tcW w:type="dxa" w:w="1272"/>
            <w:tcBorders>
              <w:start w:sz="4.0" w:val="single" w:color="#000000"/>
              <w:top w:sz="4.0" w:val="single" w:color="#000000"/>
              <w:end w:sz="4.0" w:val="single" w:color="#000000"/>
              <w:bottom w:sz="3.200000000000273" w:val="single" w:color="#000000"/>
            </w:tcBorders>
            <w:tcMar>
              <w:start w:w="0" w:type="dxa"/>
              <w:end w:w="0" w:type="dxa"/>
            </w:tcMar>
          </w:tcPr>
          <w:p/>
        </w:tc>
        <w:tc>
          <w:tcPr>
            <w:tcW w:type="dxa" w:w="998"/>
            <w:tcBorders>
              <w:start w:sz="4.0" w:val="single" w:color="#000000"/>
              <w:top w:sz="4.0" w:val="single" w:color="#000000"/>
              <w:end w:sz="3.199999999999818" w:val="single" w:color="#000000"/>
              <w:bottom w:sz="3.200000000000273" w:val="single" w:color="#000000"/>
            </w:tcBorders>
            <w:tcMar>
              <w:start w:w="0" w:type="dxa"/>
              <w:end w:w="0" w:type="dxa"/>
            </w:tcMar>
          </w:tcPr>
          <w:p/>
        </w:tc>
      </w:tr>
      <w:tr>
        <w:trPr>
          <w:trHeight w:hRule="exact" w:val="382"/>
        </w:trPr>
        <w:tc>
          <w:tcPr>
            <w:tcW w:type="dxa" w:w="5198"/>
            <w:tcBorders>
              <w:start w:sz="3.1999999999999886" w:val="single" w:color="#000000"/>
              <w:top w:sz="3.200000000000273"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Total recommendations</w:t>
            </w:r>
          </w:p>
        </w:tc>
        <w:tc>
          <w:tcPr>
            <w:tcW w:type="dxa" w:w="1272"/>
            <w:tcBorders>
              <w:start w:sz="4.0" w:val="single" w:color="#000000"/>
              <w:top w:sz="3.200000000000273" w:val="single" w:color="#000000"/>
              <w:end w:sz="4.0" w:val="single" w:color="#000000"/>
              <w:bottom w:sz="3.2000000000007276" w:val="single" w:color="#000000"/>
            </w:tcBorders>
            <w:tcMar>
              <w:start w:w="0" w:type="dxa"/>
              <w:end w:w="0" w:type="dxa"/>
            </w:tcMar>
          </w:tcPr>
          <w:p/>
        </w:tc>
        <w:tc>
          <w:tcPr>
            <w:tcW w:type="dxa" w:w="998"/>
            <w:tcBorders>
              <w:start w:sz="4.0" w:val="single" w:color="#000000"/>
              <w:top w:sz="3.200000000000273"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100%</w:t>
            </w: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D. Reyting ko'rsatkichlarini monitoring qilish</w:t>
      </w:r>
    </w:p>
    <w:tbl>
      <w:tblPr>
        <w:tblW w:type="auto" w:w="0"/>
        <w:tblLayout w:type="fixed"/>
        <w:tblLook w:firstColumn="1" w:firstRow="1" w:lastColumn="0" w:lastRow="0" w:noHBand="0" w:noVBand="1" w:val="04A0"/>
        <w:tblInd w:w="33.999999999999915" w:type="dxa"/>
      </w:tblPr>
      <w:tblGrid>
        <w:gridCol w:w="1218"/>
        <w:gridCol w:w="1218"/>
        <w:gridCol w:w="1218"/>
        <w:gridCol w:w="1218"/>
        <w:gridCol w:w="1218"/>
        <w:gridCol w:w="1218"/>
        <w:gridCol w:w="1218"/>
        <w:gridCol w:w="1218"/>
      </w:tblGrid>
      <w:tr>
        <w:trPr>
          <w:trHeight w:hRule="exact" w:val="1490"/>
        </w:trPr>
        <w:tc>
          <w:tcPr>
            <w:tcW w:type="dxa" w:w="956"/>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4" w:after="0"/>
              <w:ind w:left="106" w:right="0" w:firstLine="0"/>
              <w:jc w:val="left"/>
            </w:pPr>
            <w:r>
              <w:rPr>
                <w:rFonts w:ascii="Arial" w:hAnsi="Arial" w:eastAsia="Arial"/>
                <w:b/>
                <w:i w:val="0"/>
                <w:color w:val="000000"/>
                <w:sz w:val="28"/>
              </w:rPr>
              <w:t xml:space="preserve">Ratin </w:t>
            </w:r>
            <w:r>
              <w:br/>
            </w:r>
            <w:r>
              <w:rPr>
                <w:rFonts w:ascii="Arial" w:hAnsi="Arial" w:eastAsia="Arial"/>
                <w:b/>
                <w:i w:val="0"/>
                <w:color w:val="000000"/>
                <w:sz w:val="28"/>
              </w:rPr>
              <w:t xml:space="preserve">g </w:t>
            </w:r>
            <w:r>
              <w:br/>
            </w:r>
            <w:r>
              <w:rPr>
                <w:rFonts w:ascii="Arial" w:hAnsi="Arial" w:eastAsia="Arial"/>
                <w:b/>
                <w:i w:val="0"/>
                <w:color w:val="000000"/>
                <w:sz w:val="28"/>
              </w:rPr>
              <w:t xml:space="preserve">name </w:t>
            </w:r>
          </w:p>
        </w:tc>
        <w:tc>
          <w:tcPr>
            <w:tcW w:type="dxa" w:w="122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54" w:lineRule="auto" w:before="4" w:after="0"/>
              <w:ind w:left="102" w:right="144" w:firstLine="0"/>
              <w:jc w:val="left"/>
            </w:pPr>
            <w:r>
              <w:rPr>
                <w:rFonts w:ascii="Arial" w:hAnsi="Arial" w:eastAsia="Arial"/>
                <w:b/>
                <w:i w:val="0"/>
                <w:color w:val="000000"/>
                <w:sz w:val="28"/>
              </w:rPr>
              <w:t xml:space="preserve">Indicat </w:t>
            </w:r>
            <w:r>
              <w:rPr>
                <w:rFonts w:ascii="Arial" w:hAnsi="Arial" w:eastAsia="Arial"/>
                <w:b/>
                <w:i w:val="0"/>
                <w:color w:val="000000"/>
                <w:sz w:val="28"/>
              </w:rPr>
              <w:t xml:space="preserve">or </w:t>
            </w:r>
          </w:p>
        </w:tc>
        <w:tc>
          <w:tcPr>
            <w:tcW w:type="dxa" w:w="121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4" w:after="0"/>
              <w:ind w:left="102" w:right="144" w:firstLine="0"/>
              <w:jc w:val="left"/>
            </w:pPr>
            <w:r>
              <w:rPr>
                <w:rFonts w:ascii="Arial" w:hAnsi="Arial" w:eastAsia="Arial"/>
                <w:b/>
                <w:i w:val="0"/>
                <w:color w:val="000000"/>
                <w:sz w:val="28"/>
              </w:rPr>
              <w:t xml:space="preserve">Previo </w:t>
            </w:r>
            <w:r>
              <w:rPr>
                <w:rFonts w:ascii="Arial" w:hAnsi="Arial" w:eastAsia="Arial"/>
                <w:b/>
                <w:i w:val="0"/>
                <w:color w:val="000000"/>
                <w:sz w:val="28"/>
              </w:rPr>
              <w:t xml:space="preserve">us </w:t>
            </w:r>
            <w:r>
              <w:br/>
            </w:r>
            <w:r>
              <w:rPr>
                <w:rFonts w:ascii="Arial" w:hAnsi="Arial" w:eastAsia="Arial"/>
                <w:b/>
                <w:i w:val="0"/>
                <w:color w:val="000000"/>
                <w:sz w:val="28"/>
              </w:rPr>
              <w:t xml:space="preserve">result </w:t>
            </w:r>
          </w:p>
        </w:tc>
        <w:tc>
          <w:tcPr>
            <w:tcW w:type="dxa" w:w="107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4" w:after="0"/>
              <w:ind w:left="104" w:right="144" w:firstLine="0"/>
              <w:jc w:val="left"/>
            </w:pPr>
            <w:r>
              <w:rPr>
                <w:rFonts w:ascii="Arial" w:hAnsi="Arial" w:eastAsia="Arial"/>
                <w:b/>
                <w:i w:val="0"/>
                <w:color w:val="000000"/>
                <w:sz w:val="28"/>
              </w:rPr>
              <w:t xml:space="preserve">Curre </w:t>
            </w:r>
            <w:r>
              <w:rPr>
                <w:rFonts w:ascii="Arial" w:hAnsi="Arial" w:eastAsia="Arial"/>
                <w:b/>
                <w:i w:val="0"/>
                <w:color w:val="000000"/>
                <w:sz w:val="28"/>
              </w:rPr>
              <w:t xml:space="preserve">nt </w:t>
            </w:r>
            <w:r>
              <w:br/>
            </w:r>
            <w:r>
              <w:rPr>
                <w:rFonts w:ascii="Arial" w:hAnsi="Arial" w:eastAsia="Arial"/>
                <w:b/>
                <w:i w:val="0"/>
                <w:color w:val="000000"/>
                <w:sz w:val="28"/>
              </w:rPr>
              <w:t xml:space="preserve">goal </w:t>
            </w:r>
          </w:p>
        </w:tc>
        <w:tc>
          <w:tcPr>
            <w:tcW w:type="dxa" w:w="94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4" w:lineRule="auto" w:before="4" w:after="0"/>
              <w:ind w:left="104" w:right="144" w:firstLine="0"/>
              <w:jc w:val="left"/>
            </w:pPr>
            <w:r>
              <w:rPr>
                <w:rFonts w:ascii="Arial" w:hAnsi="Arial" w:eastAsia="Arial"/>
                <w:b/>
                <w:i w:val="0"/>
                <w:color w:val="000000"/>
                <w:sz w:val="28"/>
              </w:rPr>
              <w:t xml:space="preserve">Actu </w:t>
            </w:r>
            <w:r>
              <w:rPr>
                <w:rFonts w:ascii="Arial" w:hAnsi="Arial" w:eastAsia="Arial"/>
                <w:b/>
                <w:i w:val="0"/>
                <w:color w:val="000000"/>
                <w:sz w:val="28"/>
              </w:rPr>
              <w:t xml:space="preserve">al </w:t>
            </w:r>
            <w:r>
              <w:br/>
            </w:r>
            <w:r>
              <w:rPr>
                <w:rFonts w:ascii="Arial" w:hAnsi="Arial" w:eastAsia="Arial"/>
                <w:b/>
                <w:i w:val="0"/>
                <w:color w:val="000000"/>
                <w:sz w:val="28"/>
              </w:rPr>
              <w:t xml:space="preserve">resul </w:t>
            </w:r>
            <w:r>
              <w:rPr>
                <w:rFonts w:ascii="Arial" w:hAnsi="Arial" w:eastAsia="Arial"/>
                <w:b/>
                <w:i w:val="0"/>
                <w:color w:val="000000"/>
                <w:sz w:val="28"/>
              </w:rPr>
              <w:t xml:space="preserve">t </w:t>
            </w:r>
          </w:p>
        </w:tc>
        <w:tc>
          <w:tcPr>
            <w:tcW w:type="dxa" w:w="151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2" w:lineRule="auto" w:before="4" w:after="0"/>
              <w:ind w:left="102" w:right="144" w:firstLine="0"/>
              <w:jc w:val="left"/>
            </w:pPr>
            <w:r>
              <w:rPr>
                <w:rFonts w:ascii="Arial" w:hAnsi="Arial" w:eastAsia="Arial"/>
                <w:b/>
                <w:i w:val="0"/>
                <w:color w:val="000000"/>
                <w:sz w:val="28"/>
              </w:rPr>
              <w:t xml:space="preserve">Inshaklati on </w:t>
              <w:br/>
              <w:t>source</w:t>
            </w:r>
            <w:r>
              <w:rPr>
                <w:rFonts w:ascii="Arial" w:hAnsi="Arial" w:eastAsia="Arial"/>
                <w:b/>
                <w:i w:val="0"/>
                <w:color w:val="000000"/>
                <w:sz w:val="28"/>
              </w:rPr>
            </w:r>
            <w:r/>
            <w:r>
              <w:rPr>
                <w:rFonts w:ascii="Arial" w:hAnsi="Arial" w:eastAsia="Arial"/>
                <w:b/>
                <w:i w:val="0"/>
                <w:color w:val="000000"/>
                <w:sz w:val="28"/>
              </w:rPr>
            </w:r>
          </w:p>
        </w:tc>
        <w:tc>
          <w:tcPr>
            <w:tcW w:type="dxa" w:w="1628"/>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64" w:lineRule="auto" w:before="4" w:after="0"/>
              <w:ind w:left="108" w:right="144" w:firstLine="0"/>
              <w:jc w:val="left"/>
            </w:pPr>
            <w:r>
              <w:rPr>
                <w:rFonts w:ascii="Arial" w:hAnsi="Arial" w:eastAsia="Arial"/>
                <w:b/>
                <w:i w:val="0"/>
                <w:color w:val="000000"/>
                <w:sz w:val="28"/>
              </w:rPr>
              <w:t xml:space="preserve">Responsi </w:t>
            </w:r>
            <w:r>
              <w:rPr>
                <w:rFonts w:ascii="Arial" w:hAnsi="Arial" w:eastAsia="Arial"/>
                <w:b/>
                <w:i w:val="0"/>
                <w:color w:val="000000"/>
                <w:sz w:val="28"/>
              </w:rPr>
              <w:t xml:space="preserve">ble </w:t>
            </w:r>
            <w:r>
              <w:br/>
            </w:r>
            <w:r>
              <w:rPr>
                <w:rFonts w:ascii="Arial" w:hAnsi="Arial" w:eastAsia="Arial"/>
                <w:b/>
                <w:i w:val="0"/>
                <w:color w:val="000000"/>
                <w:sz w:val="28"/>
              </w:rPr>
              <w:t xml:space="preserve">departme </w:t>
            </w:r>
            <w:r>
              <w:rPr>
                <w:rFonts w:ascii="Arial" w:hAnsi="Arial" w:eastAsia="Arial"/>
                <w:b/>
                <w:i w:val="0"/>
                <w:color w:val="000000"/>
                <w:sz w:val="28"/>
              </w:rPr>
              <w:t xml:space="preserve">nt </w:t>
            </w:r>
          </w:p>
        </w:tc>
        <w:tc>
          <w:tcPr>
            <w:tcW w:type="dxa" w:w="1078"/>
            <w:tcBorders>
              <w:start w:sz="4.0" w:val="single" w:color="#000000"/>
              <w:top w:sz="4.0" w:val="single" w:color="#000000"/>
              <w:end w:sz="4.0" w:val="single" w:color="#000000"/>
              <w:bottom w:sz="3.2000000000007276" w:val="single" w:color="#000000"/>
            </w:tcBorders>
            <w:tcMar>
              <w:start w:w="0" w:type="dxa"/>
              <w:end w:w="0" w:type="dxa"/>
            </w:tcMar>
          </w:tcPr>
          <w:p>
            <w:pPr>
              <w:autoSpaceDN w:val="0"/>
              <w:tabs>
                <w:tab w:pos="590" w:val="left"/>
              </w:tabs>
              <w:autoSpaceDE w:val="0"/>
              <w:widowControl/>
              <w:spacing w:line="264" w:lineRule="auto" w:before="4" w:after="0"/>
              <w:ind w:left="106" w:right="0" w:firstLine="0"/>
              <w:jc w:val="left"/>
            </w:pPr>
            <w:r>
              <w:rPr>
                <w:rFonts w:ascii="Arial" w:hAnsi="Arial" w:eastAsia="Arial"/>
                <w:b/>
                <w:i w:val="0"/>
                <w:color w:val="000000"/>
                <w:sz w:val="28"/>
              </w:rPr>
              <w:t xml:space="preserve">Reaso </w:t>
            </w:r>
            <w:r>
              <w:rPr>
                <w:rFonts w:ascii="Arial" w:hAnsi="Arial" w:eastAsia="Arial"/>
                <w:b/>
                <w:i w:val="0"/>
                <w:color w:val="000000"/>
                <w:sz w:val="28"/>
              </w:rPr>
              <w:t xml:space="preserve">n </w:t>
            </w:r>
            <w:r>
              <w:rPr>
                <w:rFonts w:ascii="Arial" w:hAnsi="Arial" w:eastAsia="Arial"/>
                <w:b/>
                <w:i w:val="0"/>
                <w:color w:val="000000"/>
                <w:sz w:val="28"/>
              </w:rPr>
              <w:t xml:space="preserve">for </w:t>
            </w:r>
            <w:r>
              <w:rPr>
                <w:rFonts w:ascii="Arial" w:hAnsi="Arial" w:eastAsia="Arial"/>
                <w:b/>
                <w:i w:val="0"/>
                <w:color w:val="000000"/>
                <w:sz w:val="28"/>
              </w:rPr>
              <w:t xml:space="preserve">chang </w:t>
            </w:r>
            <w:r>
              <w:br/>
            </w:r>
            <w:r>
              <w:rPr>
                <w:rFonts w:ascii="Arial" w:hAnsi="Arial" w:eastAsia="Arial"/>
                <w:b/>
                <w:i w:val="0"/>
                <w:color w:val="000000"/>
                <w:sz w:val="28"/>
              </w:rPr>
              <w:t xml:space="preserve">e </w:t>
            </w:r>
          </w:p>
        </w:tc>
      </w:tr>
      <w:tr>
        <w:trPr>
          <w:trHeight w:hRule="exact" w:val="380"/>
        </w:trPr>
        <w:tc>
          <w:tcPr>
            <w:tcW w:type="dxa" w:w="956"/>
            <w:tcBorders>
              <w:start w:sz="3.1999999999999886" w:val="single" w:color="#000000"/>
              <w:top w:sz="3.2000000000007276" w:val="single" w:color="#000000"/>
              <w:end w:sz="4.0" w:val="single" w:color="#000000"/>
              <w:bottom w:sz="4.0" w:val="single" w:color="#000000"/>
            </w:tcBorders>
            <w:tcMar>
              <w:start w:w="0" w:type="dxa"/>
              <w:end w:w="0" w:type="dxa"/>
            </w:tcMar>
          </w:tcPr>
          <w:p/>
        </w:tc>
        <w:tc>
          <w:tcPr>
            <w:tcW w:type="dxa" w:w="1220"/>
            <w:tcBorders>
              <w:start w:sz="4.0" w:val="single" w:color="#000000"/>
              <w:top w:sz="3.2000000000007276" w:val="single" w:color="#000000"/>
              <w:end w:sz="4.0" w:val="single" w:color="#000000"/>
              <w:bottom w:sz="4.0" w:val="single" w:color="#000000"/>
            </w:tcBorders>
            <w:tcMar>
              <w:start w:w="0" w:type="dxa"/>
              <w:end w:w="0" w:type="dxa"/>
            </w:tcMar>
          </w:tcPr>
          <w:p/>
        </w:tc>
        <w:tc>
          <w:tcPr>
            <w:tcW w:type="dxa" w:w="1214"/>
            <w:tcBorders>
              <w:start w:sz="4.0" w:val="single" w:color="#000000"/>
              <w:top w:sz="3.2000000000007276" w:val="single" w:color="#000000"/>
              <w:end w:sz="4.0" w:val="single" w:color="#000000"/>
              <w:bottom w:sz="4.0" w:val="single" w:color="#000000"/>
            </w:tcBorders>
            <w:tcMar>
              <w:start w:w="0" w:type="dxa"/>
              <w:end w:w="0" w:type="dxa"/>
            </w:tcMar>
          </w:tcPr>
          <w:p/>
        </w:tc>
        <w:tc>
          <w:tcPr>
            <w:tcW w:type="dxa" w:w="1076"/>
            <w:tcBorders>
              <w:start w:sz="4.0" w:val="single" w:color="#000000"/>
              <w:top w:sz="3.2000000000007276" w:val="single" w:color="#000000"/>
              <w:end w:sz="4.0" w:val="single" w:color="#000000"/>
              <w:bottom w:sz="4.0" w:val="single" w:color="#000000"/>
            </w:tcBorders>
            <w:tcMar>
              <w:start w:w="0" w:type="dxa"/>
              <w:end w:w="0" w:type="dxa"/>
            </w:tcMar>
          </w:tcPr>
          <w:p/>
        </w:tc>
        <w:tc>
          <w:tcPr>
            <w:tcW w:type="dxa" w:w="944"/>
            <w:tcBorders>
              <w:start w:sz="4.0" w:val="single" w:color="#000000"/>
              <w:top w:sz="3.2000000000007276" w:val="single" w:color="#000000"/>
              <w:end w:sz="4.0" w:val="single" w:color="#000000"/>
              <w:bottom w:sz="4.0" w:val="single" w:color="#000000"/>
            </w:tcBorders>
            <w:tcMar>
              <w:start w:w="0" w:type="dxa"/>
              <w:end w:w="0" w:type="dxa"/>
            </w:tcMar>
          </w:tcPr>
          <w:p/>
        </w:tc>
        <w:tc>
          <w:tcPr>
            <w:tcW w:type="dxa" w:w="1516"/>
            <w:tcBorders>
              <w:start w:sz="4.0" w:val="single" w:color="#000000"/>
              <w:top w:sz="3.2000000000007276" w:val="single" w:color="#000000"/>
              <w:end w:sz="4.0" w:val="single" w:color="#000000"/>
              <w:bottom w:sz="4.0" w:val="single" w:color="#000000"/>
            </w:tcBorders>
            <w:tcMar>
              <w:start w:w="0" w:type="dxa"/>
              <w:end w:w="0" w:type="dxa"/>
            </w:tcMar>
          </w:tcPr>
          <w:p/>
        </w:tc>
        <w:tc>
          <w:tcPr>
            <w:tcW w:type="dxa" w:w="1628"/>
            <w:tcBorders>
              <w:start w:sz="4.0" w:val="single" w:color="#000000"/>
              <w:top w:sz="3.2000000000007276" w:val="single" w:color="#000000"/>
              <w:end w:sz="4.0" w:val="single" w:color="#000000"/>
              <w:bottom w:sz="4.0" w:val="single" w:color="#000000"/>
            </w:tcBorders>
            <w:tcMar>
              <w:start w:w="0" w:type="dxa"/>
              <w:end w:w="0" w:type="dxa"/>
            </w:tcMar>
          </w:tcPr>
          <w:p/>
        </w:tc>
        <w:tc>
          <w:tcPr>
            <w:tcW w:type="dxa" w:w="1078"/>
            <w:tcBorders>
              <w:start w:sz="4.0" w:val="single" w:color="#000000"/>
              <w:top w:sz="3.2000000000007276" w:val="single" w:color="#000000"/>
              <w:end w:sz="4.0" w:val="single" w:color="#000000"/>
              <w:bottom w:sz="4.0" w:val="single" w:color="#000000"/>
            </w:tcBorders>
            <w:tcMar>
              <w:start w:w="0" w:type="dxa"/>
              <w:end w:w="0" w:type="dxa"/>
            </w:tcMar>
          </w:tcPr>
          <w:p/>
        </w:tc>
      </w:tr>
      <w:tr>
        <w:trPr>
          <w:trHeight w:hRule="exact" w:val="380"/>
        </w:trPr>
        <w:tc>
          <w:tcPr>
            <w:tcW w:type="dxa" w:w="956"/>
            <w:tcBorders>
              <w:start w:sz="3.1999999999999886" w:val="single" w:color="#000000"/>
              <w:top w:sz="4.0" w:val="single" w:color="#000000"/>
              <w:end w:sz="4.0" w:val="single" w:color="#000000"/>
              <w:bottom w:sz="4.0" w:val="single" w:color="#000000"/>
            </w:tcBorders>
            <w:tcMar>
              <w:start w:w="0" w:type="dxa"/>
              <w:end w:w="0" w:type="dxa"/>
            </w:tcMar>
          </w:tcPr>
          <w:p/>
        </w:tc>
        <w:tc>
          <w:tcPr>
            <w:tcW w:type="dxa" w:w="1220"/>
            <w:tcBorders>
              <w:start w:sz="4.0" w:val="single" w:color="#000000"/>
              <w:top w:sz="4.0" w:val="single" w:color="#000000"/>
              <w:end w:sz="4.0" w:val="single" w:color="#000000"/>
              <w:bottom w:sz="4.0" w:val="single" w:color="#000000"/>
            </w:tcBorders>
            <w:tcMar>
              <w:start w:w="0" w:type="dxa"/>
              <w:end w:w="0" w:type="dxa"/>
            </w:tcMar>
          </w:tcPr>
          <w:p/>
        </w:tc>
        <w:tc>
          <w:tcPr>
            <w:tcW w:type="dxa" w:w="1214"/>
            <w:tcBorders>
              <w:start w:sz="4.0"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c>
          <w:tcPr>
            <w:tcW w:type="dxa" w:w="944"/>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tc>
        <w:tc>
          <w:tcPr>
            <w:tcW w:type="dxa" w:w="1628"/>
            <w:tcBorders>
              <w:start w:sz="4.0" w:val="single" w:color="#000000"/>
              <w:top w:sz="4.0" w:val="single" w:color="#000000"/>
              <w:end w:sz="4.0" w:val="single" w:color="#000000"/>
              <w:bottom w:sz="4.0" w:val="single" w:color="#000000"/>
            </w:tcBorders>
            <w:tcMar>
              <w:start w:w="0" w:type="dxa"/>
              <w:end w:w="0" w:type="dxa"/>
            </w:tcMar>
          </w:tcPr>
          <w:p/>
        </w:tc>
        <w:tc>
          <w:tcPr>
            <w:tcW w:type="dxa" w:w="1078"/>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956"/>
            <w:tcBorders>
              <w:start w:sz="3.1999999999999886" w:val="single" w:color="#000000"/>
              <w:top w:sz="4.0" w:val="single" w:color="#000000"/>
              <w:end w:sz="4.0" w:val="single" w:color="#000000"/>
              <w:bottom w:sz="4.0" w:val="single" w:color="#000000"/>
            </w:tcBorders>
            <w:tcMar>
              <w:start w:w="0" w:type="dxa"/>
              <w:end w:w="0" w:type="dxa"/>
            </w:tcMar>
          </w:tcPr>
          <w:p/>
        </w:tc>
        <w:tc>
          <w:tcPr>
            <w:tcW w:type="dxa" w:w="1220"/>
            <w:tcBorders>
              <w:start w:sz="4.0" w:val="single" w:color="#000000"/>
              <w:top w:sz="4.0" w:val="single" w:color="#000000"/>
              <w:end w:sz="4.0" w:val="single" w:color="#000000"/>
              <w:bottom w:sz="4.0" w:val="single" w:color="#000000"/>
            </w:tcBorders>
            <w:tcMar>
              <w:start w:w="0" w:type="dxa"/>
              <w:end w:w="0" w:type="dxa"/>
            </w:tcMar>
          </w:tcPr>
          <w:p/>
        </w:tc>
        <w:tc>
          <w:tcPr>
            <w:tcW w:type="dxa" w:w="1214"/>
            <w:tcBorders>
              <w:start w:sz="4.0"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c>
          <w:tcPr>
            <w:tcW w:type="dxa" w:w="944"/>
            <w:tcBorders>
              <w:start w:sz="4.0" w:val="single" w:color="#000000"/>
              <w:top w:sz="4.0" w:val="single" w:color="#000000"/>
              <w:end w:sz="4.0" w:val="single" w:color="#000000"/>
              <w:bottom w:sz="4.0" w:val="single" w:color="#000000"/>
            </w:tcBorders>
            <w:tcMar>
              <w:start w:w="0" w:type="dxa"/>
              <w:end w:w="0" w:type="dxa"/>
            </w:tcMar>
          </w:tcPr>
          <w:p/>
        </w:tc>
        <w:tc>
          <w:tcPr>
            <w:tcW w:type="dxa" w:w="1516"/>
            <w:tcBorders>
              <w:start w:sz="4.0" w:val="single" w:color="#000000"/>
              <w:top w:sz="4.0" w:val="single" w:color="#000000"/>
              <w:end w:sz="4.0" w:val="single" w:color="#000000"/>
              <w:bottom w:sz="4.0" w:val="single" w:color="#000000"/>
            </w:tcBorders>
            <w:tcMar>
              <w:start w:w="0" w:type="dxa"/>
              <w:end w:w="0" w:type="dxa"/>
            </w:tcMar>
          </w:tcPr>
          <w:p/>
        </w:tc>
        <w:tc>
          <w:tcPr>
            <w:tcW w:type="dxa" w:w="1628"/>
            <w:tcBorders>
              <w:start w:sz="4.0" w:val="single" w:color="#000000"/>
              <w:top w:sz="4.0" w:val="single" w:color="#000000"/>
              <w:end w:sz="4.0" w:val="single" w:color="#000000"/>
              <w:bottom w:sz="4.0" w:val="single" w:color="#000000"/>
            </w:tcBorders>
            <w:tcMar>
              <w:start w:w="0" w:type="dxa"/>
              <w:end w:w="0" w:type="dxa"/>
            </w:tcMar>
          </w:tcPr>
          <w:p/>
        </w:tc>
        <w:tc>
          <w:tcPr>
            <w:tcW w:type="dxa" w:w="107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0"/>
        <w:ind w:left="738" w:right="0" w:firstLine="0"/>
        <w:jc w:val="left"/>
      </w:pPr>
      <w:r>
        <w:rPr>
          <w:rFonts w:ascii="Arial" w:hAnsi="Arial" w:eastAsia="Arial"/>
          <w:b/>
          <w:i w:val="0"/>
          <w:color w:val="000000"/>
          <w:sz w:val="28"/>
        </w:rPr>
        <w:t>E. Reyting ma'lumotlarini tasdiqlash</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38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 xml:space="preserve">Inspection request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Ha</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w:t>
            </w:r>
          </w:p>
        </w:tc>
        <w:tc>
          <w:tcPr>
            <w:tcW w:type="dxa" w:w="8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Yo'qte</w:t>
            </w:r>
          </w:p>
        </w:tc>
      </w:tr>
      <w:tr>
        <w:trPr>
          <w:trHeight w:hRule="exact" w:val="752"/>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Have you studied the definition of the ko'rsatkich and the calculation uslubiyot?</w:t>
            </w:r>
            <w:r>
              <w:rPr>
                <w:rFonts w:ascii="Arial" w:hAnsi="Arial" w:eastAsia="Arial"/>
                <w:b w:val="0"/>
                <w:i w:val="0"/>
                <w:color w:val="000000"/>
                <w:sz w:val="28"/>
              </w:rPr>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8"/>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Is there an official primary source of axborot?</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362" w:after="0"/>
        <w:ind w:left="0" w:right="20" w:firstLine="0"/>
        <w:jc w:val="right"/>
      </w:pPr>
      <w:r>
        <w:rPr>
          <w:rFonts w:ascii="Times New Roman" w:hAnsi="Times New Roman" w:eastAsia="Times New Roman"/>
          <w:b w:val="0"/>
          <w:i/>
          <w:color w:val="000000"/>
          <w:sz w:val="22"/>
        </w:rPr>
        <w:t>Ta'lim sifatini ta'minlash|173</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44"/>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2"/>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Has the axborot been verified by the mas'ul kafedra?</w:t>
            </w:r>
            <w:r>
              <w:rPr>
                <w:rFonts w:ascii="Arial" w:hAnsi="Arial" w:eastAsia="Arial"/>
                <w:b w:val="0"/>
                <w:i w:val="0"/>
                <w:color w:val="000000"/>
                <w:sz w:val="28"/>
              </w:rPr>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Is it compared to previous period data?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34"/>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Are there any conflicts with other hisobots?</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Has the account been re-verified? </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748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Are tasdiqlash hujjatlari kept?</w:t>
            </w:r>
          </w:p>
        </w:tc>
        <w:tc>
          <w:tcPr>
            <w:tcW w:type="dxa" w:w="71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59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8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2"/>
        <w:ind w:left="738" w:right="0" w:firstLine="0"/>
        <w:jc w:val="left"/>
      </w:pPr>
      <w:r>
        <w:rPr>
          <w:rFonts w:ascii="Arial" w:hAnsi="Arial" w:eastAsia="Arial"/>
          <w:b/>
          <w:i w:val="0"/>
          <w:color w:val="000000"/>
          <w:sz w:val="28"/>
        </w:rPr>
        <w:t>F. Ko'rilgan chora-tadbirlarning ta'siri</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750"/>
        </w:trPr>
        <w:tc>
          <w:tcPr>
            <w:tcW w:type="dxa" w:w="1428"/>
            <w:tcBorders>
              <w:start w:sz="3.1999999999999886"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54" w:lineRule="auto" w:before="4" w:after="0"/>
              <w:ind w:left="106" w:right="288" w:firstLine="0"/>
              <w:jc w:val="left"/>
            </w:pPr>
            <w:r>
              <w:rPr>
                <w:rFonts w:ascii="Arial" w:hAnsi="Arial" w:eastAsia="Arial"/>
                <w:b/>
                <w:i w:val="0"/>
                <w:color w:val="000000"/>
                <w:sz w:val="28"/>
              </w:rPr>
              <w:t>Ko'rilgan chora</w:t>
            </w:r>
            <w:r>
              <w:rPr>
                <w:rFonts w:ascii="Arial" w:hAnsi="Arial" w:eastAsia="Arial"/>
                <w:b/>
                <w:i w:val="0"/>
                <w:color w:val="000000"/>
                <w:sz w:val="28"/>
              </w:rPr>
            </w:r>
          </w:p>
        </w:tc>
        <w:tc>
          <w:tcPr>
            <w:tcW w:type="dxa" w:w="2150"/>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4" w:right="288" w:firstLine="0"/>
              <w:jc w:val="left"/>
            </w:pPr>
            <w:r>
              <w:rPr>
                <w:rFonts w:ascii="Arial" w:hAnsi="Arial" w:eastAsia="Arial"/>
                <w:b/>
                <w:i w:val="0"/>
                <w:color w:val="000000"/>
                <w:sz w:val="28"/>
              </w:rPr>
              <w:t xml:space="preserve">Expected </w:t>
            </w:r>
            <w:r>
              <w:br/>
            </w:r>
            <w:r>
              <w:rPr>
                <w:rFonts w:ascii="Arial" w:hAnsi="Arial" w:eastAsia="Arial"/>
                <w:b/>
                <w:i w:val="0"/>
                <w:color w:val="000000"/>
                <w:sz w:val="28"/>
              </w:rPr>
              <w:t xml:space="preserve">change rate </w:t>
            </w:r>
          </w:p>
        </w:tc>
        <w:tc>
          <w:tcPr>
            <w:tcW w:type="dxa" w:w="19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2" w:right="432" w:firstLine="0"/>
              <w:jc w:val="left"/>
            </w:pPr>
            <w:r>
              <w:rPr>
                <w:rFonts w:ascii="Arial" w:hAnsi="Arial" w:eastAsia="Arial"/>
                <w:b/>
                <w:i w:val="0"/>
                <w:color w:val="000000"/>
                <w:sz w:val="28"/>
              </w:rPr>
              <w:t xml:space="preserve">Previous </w:t>
            </w:r>
            <w:r>
              <w:rPr>
                <w:rFonts w:ascii="Arial" w:hAnsi="Arial" w:eastAsia="Arial"/>
                <w:b/>
                <w:i w:val="0"/>
                <w:color w:val="000000"/>
                <w:sz w:val="28"/>
              </w:rPr>
              <w:t xml:space="preserve">situation </w:t>
            </w:r>
          </w:p>
        </w:tc>
        <w:tc>
          <w:tcPr>
            <w:tcW w:type="dxa" w:w="109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54" w:lineRule="auto" w:before="4" w:after="0"/>
              <w:ind w:left="0" w:right="288" w:firstLine="0"/>
              <w:jc w:val="center"/>
            </w:pPr>
            <w:r>
              <w:rPr>
                <w:rFonts w:ascii="Arial" w:hAnsi="Arial" w:eastAsia="Arial"/>
                <w:b/>
                <w:i w:val="0"/>
                <w:color w:val="000000"/>
                <w:sz w:val="28"/>
              </w:rPr>
              <w:t xml:space="preserve">Next </w:t>
            </w:r>
            <w:r>
              <w:rPr>
                <w:rFonts w:ascii="Arial" w:hAnsi="Arial" w:eastAsia="Arial"/>
                <w:b/>
                <w:i w:val="0"/>
                <w:color w:val="000000"/>
                <w:sz w:val="28"/>
              </w:rPr>
              <w:t xml:space="preserve">step </w:t>
            </w:r>
          </w:p>
        </w:tc>
        <w:tc>
          <w:tcPr>
            <w:tcW w:type="dxa" w:w="1396"/>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4" w:right="288" w:firstLine="0"/>
              <w:jc w:val="left"/>
            </w:pPr>
            <w:r>
              <w:rPr>
                <w:rFonts w:ascii="Arial" w:hAnsi="Arial" w:eastAsia="Arial"/>
                <w:b/>
                <w:i w:val="0"/>
                <w:color w:val="000000"/>
                <w:sz w:val="28"/>
              </w:rPr>
              <w:t xml:space="preserve">Real </w:t>
            </w:r>
            <w:r>
              <w:br/>
            </w:r>
            <w:r>
              <w:rPr>
                <w:rFonts w:ascii="Arial" w:hAnsi="Arial" w:eastAsia="Arial"/>
                <w:b/>
                <w:i w:val="0"/>
                <w:color w:val="000000"/>
                <w:sz w:val="28"/>
              </w:rPr>
              <w:t xml:space="preserve">impact </w:t>
            </w:r>
          </w:p>
        </w:tc>
        <w:tc>
          <w:tcPr>
            <w:tcW w:type="dxa" w:w="164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54" w:lineRule="auto" w:before="4" w:after="0"/>
              <w:ind w:left="108" w:right="288" w:firstLine="0"/>
              <w:jc w:val="left"/>
            </w:pPr>
            <w:r>
              <w:rPr>
                <w:rFonts w:ascii="Arial" w:hAnsi="Arial" w:eastAsia="Arial"/>
                <w:b/>
                <w:i w:val="0"/>
                <w:color w:val="000000"/>
                <w:sz w:val="28"/>
              </w:rPr>
              <w:t xml:space="preserve">Next </w:t>
            </w:r>
            <w:r>
              <w:br/>
            </w:r>
            <w:r>
              <w:rPr>
                <w:rFonts w:ascii="Arial" w:hAnsi="Arial" w:eastAsia="Arial"/>
                <w:b/>
                <w:i w:val="0"/>
                <w:color w:val="000000"/>
                <w:sz w:val="28"/>
              </w:rPr>
              <w:t xml:space="preserve">decision </w:t>
            </w:r>
          </w:p>
        </w:tc>
      </w:tr>
      <w:tr>
        <w:trPr>
          <w:trHeight w:hRule="exact" w:val="378"/>
        </w:trPr>
        <w:tc>
          <w:tcPr>
            <w:tcW w:type="dxa" w:w="1428"/>
            <w:tcBorders>
              <w:start w:sz="3.1999999999999886" w:val="single" w:color="#000000"/>
              <w:top w:sz="3.2000000000000455" w:val="single" w:color="#000000"/>
              <w:end w:sz="3.2000000000000455" w:val="single" w:color="#000000"/>
              <w:bottom w:sz="4.0" w:val="single" w:color="#000000"/>
            </w:tcBorders>
            <w:tcMar>
              <w:start w:w="0" w:type="dxa"/>
              <w:end w:w="0" w:type="dxa"/>
            </w:tcMar>
          </w:tcPr>
          <w:p/>
        </w:tc>
        <w:tc>
          <w:tcPr>
            <w:tcW w:type="dxa" w:w="2150"/>
            <w:tcBorders>
              <w:start w:sz="3.2000000000000455" w:val="single" w:color="#000000"/>
              <w:top w:sz="3.2000000000000455" w:val="single" w:color="#000000"/>
              <w:end w:sz="4.0" w:val="single" w:color="#000000"/>
              <w:bottom w:sz="4.0" w:val="single" w:color="#000000"/>
            </w:tcBorders>
            <w:tcMar>
              <w:start w:w="0" w:type="dxa"/>
              <w:end w:w="0" w:type="dxa"/>
            </w:tcMar>
          </w:tcPr>
          <w:p/>
        </w:tc>
        <w:tc>
          <w:tcPr>
            <w:tcW w:type="dxa" w:w="1920"/>
            <w:tcBorders>
              <w:start w:sz="4.0" w:val="single" w:color="#000000"/>
              <w:top w:sz="3.2000000000000455" w:val="single" w:color="#000000"/>
              <w:end w:sz="4.0" w:val="single" w:color="#000000"/>
              <w:bottom w:sz="4.0" w:val="single" w:color="#000000"/>
            </w:tcBorders>
            <w:tcMar>
              <w:start w:w="0" w:type="dxa"/>
              <w:end w:w="0" w:type="dxa"/>
            </w:tcMar>
          </w:tcPr>
          <w:p/>
        </w:tc>
        <w:tc>
          <w:tcPr>
            <w:tcW w:type="dxa" w:w="1096"/>
            <w:tcBorders>
              <w:start w:sz="4.0" w:val="single" w:color="#000000"/>
              <w:top w:sz="3.2000000000000455" w:val="single" w:color="#000000"/>
              <w:end w:sz="3.200000000000273" w:val="single" w:color="#000000"/>
              <w:bottom w:sz="4.0" w:val="single" w:color="#000000"/>
            </w:tcBorders>
            <w:tcMar>
              <w:start w:w="0" w:type="dxa"/>
              <w:end w:w="0" w:type="dxa"/>
            </w:tcMar>
          </w:tcPr>
          <w:p/>
        </w:tc>
        <w:tc>
          <w:tcPr>
            <w:tcW w:type="dxa" w:w="1396"/>
            <w:tcBorders>
              <w:start w:sz="3.200000000000273" w:val="single" w:color="#000000"/>
              <w:top w:sz="3.2000000000000455" w:val="single" w:color="#000000"/>
              <w:end w:sz="4.0" w:val="single" w:color="#000000"/>
              <w:bottom w:sz="4.0" w:val="single" w:color="#000000"/>
            </w:tcBorders>
            <w:tcMar>
              <w:start w:w="0" w:type="dxa"/>
              <w:end w:w="0" w:type="dxa"/>
            </w:tcMar>
          </w:tcPr>
          <w:p/>
        </w:tc>
        <w:tc>
          <w:tcPr>
            <w:tcW w:type="dxa" w:w="1642"/>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4"/>
        </w:trPr>
        <w:tc>
          <w:tcPr>
            <w:tcW w:type="dxa" w:w="1428"/>
            <w:tcBorders>
              <w:start w:sz="3.1999999999999886" w:val="single" w:color="#000000"/>
              <w:top w:sz="4.0" w:val="single" w:color="#000000"/>
              <w:end w:sz="3.2000000000000455" w:val="single" w:color="#000000"/>
              <w:bottom w:sz="4.0" w:val="single" w:color="#000000"/>
            </w:tcBorders>
            <w:tcMar>
              <w:start w:w="0" w:type="dxa"/>
              <w:end w:w="0" w:type="dxa"/>
            </w:tcMar>
          </w:tcPr>
          <w:p/>
        </w:tc>
        <w:tc>
          <w:tcPr>
            <w:tcW w:type="dxa" w:w="2150"/>
            <w:tcBorders>
              <w:start w:sz="3.2000000000000455" w:val="single" w:color="#000000"/>
              <w:top w:sz="4.0" w:val="single" w:color="#000000"/>
              <w:end w:sz="4.0" w:val="single" w:color="#000000"/>
              <w:bottom w:sz="4.0" w:val="single" w:color="#000000"/>
            </w:tcBorders>
            <w:tcMar>
              <w:start w:w="0" w:type="dxa"/>
              <w:end w:w="0" w:type="dxa"/>
            </w:tcMar>
          </w:tcPr>
          <w:p/>
        </w:tc>
        <w:tc>
          <w:tcPr>
            <w:tcW w:type="dxa" w:w="1920"/>
            <w:tcBorders>
              <w:start w:sz="4.0" w:val="single" w:color="#000000"/>
              <w:top w:sz="4.0" w:val="single" w:color="#000000"/>
              <w:end w:sz="4.0" w:val="single" w:color="#000000"/>
              <w:bottom w:sz="4.0" w:val="single" w:color="#000000"/>
            </w:tcBorders>
            <w:tcMar>
              <w:start w:w="0" w:type="dxa"/>
              <w:end w:w="0" w:type="dxa"/>
            </w:tcMar>
          </w:tcPr>
          <w:p/>
        </w:tc>
        <w:tc>
          <w:tcPr>
            <w:tcW w:type="dxa" w:w="1096"/>
            <w:tcBorders>
              <w:start w:sz="4.0" w:val="single" w:color="#000000"/>
              <w:top w:sz="4.0" w:val="single" w:color="#000000"/>
              <w:end w:sz="3.200000000000273" w:val="single" w:color="#000000"/>
              <w:bottom w:sz="4.0" w:val="single" w:color="#000000"/>
            </w:tcBorders>
            <w:tcMar>
              <w:start w:w="0" w:type="dxa"/>
              <w:end w:w="0" w:type="dxa"/>
            </w:tcMar>
          </w:tcPr>
          <w:p/>
        </w:tc>
        <w:tc>
          <w:tcPr>
            <w:tcW w:type="dxa" w:w="1396"/>
            <w:tcBorders>
              <w:start w:sz="3.200000000000273" w:val="single" w:color="#000000"/>
              <w:top w:sz="4.0" w:val="single" w:color="#000000"/>
              <w:end w:sz="4.0" w:val="single" w:color="#000000"/>
              <w:bottom w:sz="4.0" w:val="single" w:color="#000000"/>
            </w:tcBorders>
            <w:tcMar>
              <w:start w:w="0" w:type="dxa"/>
              <w:end w:w="0" w:type="dxa"/>
            </w:tcMar>
          </w:tcPr>
          <w:p/>
        </w:tc>
        <w:tc>
          <w:tcPr>
            <w:tcW w:type="dxa" w:w="164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54"/>
        <w:ind w:left="738" w:right="0" w:firstLine="0"/>
        <w:jc w:val="left"/>
      </w:pPr>
      <w:r>
        <w:rPr>
          <w:rFonts w:ascii="Arial" w:hAnsi="Arial" w:eastAsia="Arial"/>
          <w:b/>
          <w:i w:val="0"/>
          <w:color w:val="000000"/>
          <w:sz w:val="28"/>
        </w:rPr>
        <w:t>G. Jiddiy nomuvofiqliklar</w:t>
      </w:r>
    </w:p>
    <w:tbl>
      <w:tblPr>
        <w:tblW w:type="auto" w:w="0"/>
        <w:tblLayout w:type="fixed"/>
        <w:tblLook w:firstColumn="1" w:firstRow="1" w:lastColumn="0" w:lastRow="0" w:noHBand="0" w:noVBand="1" w:val="04A0"/>
        <w:tblInd w:w="33.999999999999915" w:type="dxa"/>
      </w:tblPr>
      <w:tblGrid>
        <w:gridCol w:w="2436"/>
        <w:gridCol w:w="2436"/>
        <w:gridCol w:w="2436"/>
        <w:gridCol w:w="2436"/>
      </w:tblGrid>
      <w:tr>
        <w:trPr>
          <w:trHeight w:hRule="exact" w:val="750"/>
        </w:trPr>
        <w:tc>
          <w:tcPr>
            <w:tcW w:type="dxa" w:w="5494"/>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Holat</w:t>
            </w:r>
          </w:p>
        </w:tc>
        <w:tc>
          <w:tcPr>
            <w:tcW w:type="dxa" w:w="71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Ha</w:t>
            </w:r>
          </w:p>
        </w:tc>
        <w:tc>
          <w:tcPr>
            <w:tcW w:type="dxa" w:w="59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Yo'q</w:t>
            </w:r>
          </w:p>
        </w:tc>
        <w:tc>
          <w:tcPr>
            <w:tcW w:type="dxa" w:w="283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tabs>
                <w:tab w:pos="2222" w:val="left"/>
              </w:tabs>
              <w:autoSpaceDE w:val="0"/>
              <w:widowControl/>
              <w:spacing w:line="233" w:lineRule="auto" w:before="2" w:after="0"/>
              <w:ind w:left="104" w:right="0" w:firstLine="0"/>
              <w:jc w:val="left"/>
            </w:pPr>
            <w:r>
              <w:rPr>
                <w:rFonts w:ascii="Arial" w:hAnsi="Arial" w:eastAsia="Arial"/>
                <w:b/>
                <w:i w:val="0"/>
                <w:color w:val="000000"/>
                <w:sz w:val="28"/>
              </w:rPr>
              <w:t xml:space="preserve">Dalil </w:t>
              <w:tab/>
              <w:t>and</w:t>
            </w:r>
            <w:r/>
            <w:r>
              <w:rPr>
                <w:rFonts w:ascii="Arial" w:hAnsi="Arial" w:eastAsia="Arial"/>
                <w:b/>
                <w:i w:val="0"/>
                <w:color w:val="000000"/>
                <w:sz w:val="28"/>
              </w:rPr>
            </w:r>
          </w:p>
          <w:p>
            <w:pPr>
              <w:autoSpaceDN w:val="0"/>
              <w:autoSpaceDE w:val="0"/>
              <w:widowControl/>
              <w:spacing w:line="233" w:lineRule="auto" w:before="58" w:after="0"/>
              <w:ind w:left="104" w:right="0" w:firstLine="0"/>
              <w:jc w:val="left"/>
            </w:pPr>
            <w:r>
              <w:rPr>
                <w:rFonts w:ascii="Arial" w:hAnsi="Arial" w:eastAsia="Arial"/>
                <w:b/>
                <w:i w:val="0"/>
                <w:color w:val="000000"/>
                <w:sz w:val="28"/>
              </w:rPr>
              <w:t xml:space="preserve">explanation </w:t>
            </w:r>
          </w:p>
        </w:tc>
      </w:tr>
      <w:tr>
        <w:trPr>
          <w:trHeight w:hRule="exact" w:val="752"/>
        </w:trPr>
        <w:tc>
          <w:tcPr>
            <w:tcW w:type="dxa" w:w="5494"/>
            <w:tcBorders>
              <w:start w:sz="3.1999999999999886"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099"/>
              <w:gridCol w:w="1099"/>
              <w:gridCol w:w="1099"/>
              <w:gridCol w:w="1099"/>
              <w:gridCol w:w="1099"/>
            </w:tblGrid>
            <w:tr>
              <w:trPr>
                <w:trHeight w:hRule="exact" w:val="346"/>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false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fabricated </w:t>
                  </w:r>
                </w:p>
              </w:tc>
              <w:tc>
                <w:tcPr>
                  <w:tcW w:type="dxa" w:w="136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evidence </w:t>
                  </w:r>
                </w:p>
              </w:tc>
            </w:tr>
          </w:tbl>
          <w:p>
            <w:pPr>
              <w:autoSpaceDN w:val="0"/>
              <w:autoSpaceDE w:val="0"/>
              <w:widowControl/>
              <w:spacing w:line="233" w:lineRule="auto" w:before="28" w:after="0"/>
              <w:ind w:left="106" w:right="0" w:firstLine="0"/>
              <w:jc w:val="left"/>
            </w:pPr>
            <w:r>
              <w:rPr>
                <w:rFonts w:ascii="Arial" w:hAnsi="Arial" w:eastAsia="Arial"/>
                <w:b w:val="0"/>
                <w:i w:val="0"/>
                <w:color w:val="000000"/>
                <w:sz w:val="28"/>
              </w:rPr>
              <w:t xml:space="preserve">presented? </w:t>
            </w:r>
          </w:p>
        </w:tc>
        <w:tc>
          <w:tcPr>
            <w:tcW w:type="dxa" w:w="71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3.199999999999818" w:val="single" w:color="#000000"/>
              <w:end w:sz="4.0" w:val="single" w:color="#000000"/>
              <w:bottom w:sz="4.0" w:val="single" w:color="#000000"/>
            </w:tcBorders>
            <w:tcMar>
              <w:start w:w="0" w:type="dxa"/>
              <w:end w:w="0" w:type="dxa"/>
            </w:tcMar>
          </w:tcPr>
          <w:p/>
        </w:tc>
      </w:tr>
      <w:tr>
        <w:trPr>
          <w:trHeight w:hRule="exact" w:val="434"/>
        </w:trPr>
        <w:tc>
          <w:tcPr>
            <w:tcW w:type="dxa" w:w="5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Is the document backdated?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752"/>
        </w:trPr>
        <w:tc>
          <w:tcPr>
            <w:tcW w:type="dxa" w:w="5494"/>
            <w:tcBorders>
              <w:start w:sz="3.1999999999999886"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7.99999999999997" w:type="dxa"/>
            </w:tblPr>
            <w:tblGrid>
              <w:gridCol w:w="1373"/>
              <w:gridCol w:w="1373"/>
              <w:gridCol w:w="1373"/>
              <w:gridCol w:w="1373"/>
            </w:tblGrid>
            <w:tr>
              <w:trPr>
                <w:trHeight w:hRule="exact" w:val="348"/>
              </w:trPr>
              <w:tc>
                <w:tcPr>
                  <w:tcW w:type="dxa" w:w="80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Are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stakeholders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restricted </w:t>
                  </w:r>
                </w:p>
              </w:tc>
              <w:tc>
                <w:tcPr>
                  <w:tcW w:type="dxa" w:w="8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from </w:t>
                  </w:r>
                </w:p>
              </w:tc>
            </w:tr>
          </w:tbl>
          <w:p>
            <w:pPr>
              <w:autoSpaceDN w:val="0"/>
              <w:autoSpaceDE w:val="0"/>
              <w:widowControl/>
              <w:spacing w:line="233" w:lineRule="auto" w:before="30" w:after="0"/>
              <w:ind w:left="106" w:right="0" w:firstLine="0"/>
              <w:jc w:val="left"/>
            </w:pPr>
            <w:r>
              <w:rPr>
                <w:rFonts w:ascii="Arial" w:hAnsi="Arial" w:eastAsia="Arial"/>
                <w:b w:val="0"/>
                <w:i w:val="0"/>
                <w:color w:val="000000"/>
                <w:sz w:val="28"/>
              </w:rPr>
              <w:t xml:space="preserve">expressing their opinions freely?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754"/>
        </w:trPr>
        <w:tc>
          <w:tcPr>
            <w:tcW w:type="dxa" w:w="5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8" w:after="0"/>
              <w:ind w:left="106" w:right="0" w:firstLine="0"/>
              <w:jc w:val="left"/>
            </w:pPr>
            <w:r>
              <w:rPr>
                <w:rFonts w:ascii="Arial" w:hAnsi="Arial" w:eastAsia="Arial"/>
                <w:b w:val="0"/>
                <w:i w:val="0"/>
                <w:color w:val="000000"/>
                <w:sz w:val="28"/>
              </w:rPr>
              <w:t xml:space="preserve">Was there an attempt to illegally influence </w:t>
            </w:r>
            <w:r>
              <w:rPr>
                <w:rFonts w:ascii="Arial" w:hAnsi="Arial" w:eastAsia="Arial"/>
                <w:b w:val="0"/>
                <w:i w:val="0"/>
                <w:color w:val="000000"/>
                <w:sz w:val="28"/>
              </w:rPr>
              <w:t xml:space="preserve">experts?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34"/>
        </w:trPr>
        <w:tc>
          <w:tcPr>
            <w:tcW w:type="dxa" w:w="5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Is a serious inconsistency being hidden?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440"/>
        </w:trPr>
        <w:tc>
          <w:tcPr>
            <w:tcW w:type="dxa" w:w="5494"/>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Was the rating data intentionally distorted? </w:t>
            </w:r>
          </w:p>
        </w:tc>
        <w:tc>
          <w:tcPr>
            <w:tcW w:type="dxa" w:w="7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00" w:right="0" w:firstLine="0"/>
              <w:jc w:val="left"/>
            </w:pPr>
            <w:r>
              <w:rPr>
                <w:rFonts w:ascii="Segoe UI Symbol" w:hAnsi="Segoe UI Symbol" w:eastAsia="Segoe UI Symbol"/>
                <w:b w:val="0"/>
                <w:i w:val="0"/>
                <w:color w:val="000000"/>
                <w:sz w:val="28"/>
              </w:rPr>
              <w:t>☐</w:t>
            </w:r>
          </w:p>
        </w:tc>
        <w:tc>
          <w:tcPr>
            <w:tcW w:type="dxa" w:w="59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0" w:after="0"/>
              <w:ind w:left="106" w:right="0" w:firstLine="0"/>
              <w:jc w:val="left"/>
            </w:pPr>
            <w:r>
              <w:rPr>
                <w:rFonts w:ascii="Segoe UI Symbol" w:hAnsi="Segoe UI Symbol" w:eastAsia="Segoe UI Symbol"/>
                <w:b w:val="0"/>
                <w:i w:val="0"/>
                <w:color w:val="000000"/>
                <w:sz w:val="28"/>
              </w:rPr>
              <w:t>☐</w:t>
            </w:r>
          </w:p>
        </w:tc>
        <w:tc>
          <w:tcPr>
            <w:tcW w:type="dxa" w:w="2834"/>
            <w:tcBorders>
              <w:start w:sz="3.199999999999818"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4" w:after="0"/>
        <w:ind w:left="738" w:right="0" w:firstLine="0"/>
        <w:jc w:val="left"/>
      </w:pPr>
      <w:r>
        <w:rPr>
          <w:rFonts w:ascii="Arial" w:hAnsi="Arial" w:eastAsia="Arial"/>
          <w:b/>
          <w:i w:val="0"/>
          <w:color w:val="000000"/>
          <w:sz w:val="28"/>
        </w:rPr>
        <w:t>H. Yakuniy baho</w:t>
      </w:r>
    </w:p>
    <w:p>
      <w:pPr>
        <w:autoSpaceDN w:val="0"/>
        <w:autoSpaceDE w:val="0"/>
        <w:widowControl/>
        <w:spacing w:line="233" w:lineRule="auto" w:before="56" w:after="0"/>
        <w:ind w:left="30" w:right="0" w:firstLine="0"/>
        <w:jc w:val="left"/>
      </w:pPr>
      <w:r>
        <w:rPr>
          <w:rFonts w:ascii="Arial" w:hAnsi="Arial" w:eastAsia="Arial"/>
          <w:b w:val="0"/>
          <w:i w:val="0"/>
          <w:color w:val="000000"/>
          <w:sz w:val="28"/>
        </w:rPr>
        <w:t>Total ball: __________ / 100</w:t>
      </w:r>
    </w:p>
    <w:p>
      <w:pPr>
        <w:autoSpaceDN w:val="0"/>
        <w:autoSpaceDE w:val="0"/>
        <w:widowControl/>
        <w:spacing w:line="233" w:lineRule="auto" w:before="58" w:after="0"/>
        <w:ind w:left="30" w:right="0" w:firstLine="0"/>
        <w:jc w:val="left"/>
      </w:pPr>
      <w:r>
        <w:rPr>
          <w:rFonts w:ascii="Arial" w:hAnsi="Arial" w:eastAsia="Arial"/>
          <w:b w:val="0"/>
          <w:i w:val="0"/>
          <w:color w:val="000000"/>
          <w:sz w:val="28"/>
        </w:rPr>
        <w:t>Jiddiy nomuvofiqlik:</w:t>
      </w:r>
    </w:p>
    <w:p>
      <w:pPr>
        <w:autoSpaceDN w:val="0"/>
        <w:autoSpaceDE w:val="0"/>
        <w:widowControl/>
        <w:spacing w:line="233" w:lineRule="auto" w:before="48" w:after="0"/>
        <w:ind w:left="30" w:right="0" w:firstLine="0"/>
        <w:jc w:val="left"/>
      </w:pPr>
      <w:r>
        <w:rPr>
          <w:rFonts w:ascii="Segoe UI Symbol" w:hAnsi="Segoe UI Symbol" w:eastAsia="Segoe UI Symbol"/>
          <w:b w:val="0"/>
          <w:i w:val="0"/>
          <w:color w:val="000000"/>
          <w:sz w:val="28"/>
        </w:rPr>
        <w:t>☐mavjud</w:t>
      </w:r>
      <w:r>
        <w:rPr>
          <w:rFonts w:ascii="Arial" w:hAnsi="Arial" w:eastAsia="Arial"/>
          <w:b w:val="0"/>
          <w:i w:val="0"/>
          <w:color w:val="000000"/>
          <w:sz w:val="28"/>
        </w:rPr>
      </w:r>
    </w:p>
    <w:p>
      <w:pPr>
        <w:autoSpaceDN w:val="0"/>
        <w:autoSpaceDE w:val="0"/>
        <w:widowControl/>
        <w:spacing w:line="233" w:lineRule="auto" w:before="66" w:after="0"/>
        <w:ind w:left="30" w:right="0" w:firstLine="0"/>
        <w:jc w:val="left"/>
      </w:pPr>
      <w:r>
        <w:rPr>
          <w:rFonts w:ascii="Segoe UI Symbol" w:hAnsi="Segoe UI Symbol" w:eastAsia="Segoe UI Symbol"/>
          <w:b w:val="0"/>
          <w:i w:val="0"/>
          <w:color w:val="000000"/>
          <w:sz w:val="28"/>
        </w:rPr>
        <w:t>☐mavjud emas</w:t>
      </w:r>
      <w:r>
        <w:rPr>
          <w:rFonts w:ascii="Arial" w:hAnsi="Arial" w:eastAsia="Arial"/>
          <w:b w:val="0"/>
          <w:i w:val="0"/>
          <w:color w:val="000000"/>
          <w:sz w:val="28"/>
        </w:rPr>
      </w:r>
    </w:p>
    <w:p>
      <w:pPr>
        <w:autoSpaceDN w:val="0"/>
        <w:autoSpaceDE w:val="0"/>
        <w:widowControl/>
        <w:spacing w:line="233" w:lineRule="auto" w:before="76" w:after="0"/>
        <w:ind w:left="30" w:right="0" w:firstLine="0"/>
        <w:jc w:val="left"/>
      </w:pPr>
      <w:r>
        <w:rPr>
          <w:rFonts w:ascii="Arial" w:hAnsi="Arial" w:eastAsia="Arial"/>
          <w:b w:val="0"/>
          <w:i w:val="0"/>
          <w:color w:val="000000"/>
          <w:sz w:val="28"/>
        </w:rPr>
        <w:t>External sifat ta'minlash holat:</w:t>
      </w:r>
    </w:p>
    <w:p>
      <w:pPr>
        <w:autoSpaceDN w:val="0"/>
        <w:autoSpaceDE w:val="0"/>
        <w:widowControl/>
        <w:spacing w:line="233" w:lineRule="auto" w:before="48" w:after="0"/>
        <w:ind w:left="30"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systematic and reliable </w:t>
      </w:r>
    </w:p>
    <w:p>
      <w:pPr>
        <w:autoSpaceDN w:val="0"/>
        <w:autoSpaceDE w:val="0"/>
        <w:widowControl/>
        <w:spacing w:line="233" w:lineRule="auto" w:before="68" w:after="0"/>
        <w:ind w:left="30"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mostly effective </w:t>
      </w:r>
    </w:p>
    <w:p>
      <w:pPr>
        <w:autoSpaceDN w:val="0"/>
        <w:autoSpaceDE w:val="0"/>
        <w:widowControl/>
        <w:spacing w:line="233" w:lineRule="auto" w:before="66" w:after="0"/>
        <w:ind w:left="30" w:right="0" w:firstLine="0"/>
        <w:jc w:val="left"/>
      </w:pPr>
      <w:r>
        <w:rPr>
          <w:rFonts w:ascii="Segoe UI Symbol" w:hAnsi="Segoe UI Symbol" w:eastAsia="Segoe UI Symbol"/>
          <w:b w:val="0"/>
          <w:i w:val="0"/>
          <w:color w:val="000000"/>
          <w:sz w:val="28"/>
        </w:rPr>
        <w:t>☐significant yaxshilash is needed</w:t>
      </w:r>
      <w:r>
        <w:rPr>
          <w:rFonts w:ascii="Arial" w:hAnsi="Arial" w:eastAsia="Arial"/>
          <w:b w:val="0"/>
          <w:i w:val="0"/>
          <w:color w:val="000000"/>
          <w:sz w:val="28"/>
        </w:rPr>
      </w:r>
    </w:p>
    <w:p>
      <w:pPr>
        <w:autoSpaceDN w:val="0"/>
        <w:autoSpaceDE w:val="0"/>
        <w:widowControl/>
        <w:spacing w:line="230" w:lineRule="auto" w:before="68" w:after="70"/>
        <w:ind w:left="30" w:right="0" w:firstLine="0"/>
        <w:jc w:val="left"/>
      </w:pPr>
      <w:r>
        <w:rPr>
          <w:rFonts w:ascii="Segoe UI Symbol" w:hAnsi="Segoe UI Symbol" w:eastAsia="Segoe UI Symbol"/>
          <w:b w:val="0"/>
          <w:i w:val="0"/>
          <w:color w:val="000000"/>
          <w:sz w:val="28"/>
        </w:rPr>
        <w:t>☐</w:t>
      </w:r>
      <w:r>
        <w:rPr>
          <w:rFonts w:ascii="Arial" w:hAnsi="Arial" w:eastAsia="Arial"/>
          <w:b w:val="0"/>
          <w:i w:val="0"/>
          <w:color w:val="000000"/>
          <w:sz w:val="28"/>
        </w:rPr>
        <w:t xml:space="preserve">the system is not enough </w:t>
      </w:r>
    </w:p>
    <w:tbl>
      <w:tblPr>
        <w:tblW w:type="auto" w:w="0"/>
        <w:tblLayout w:type="fixed"/>
        <w:tblLook w:firstColumn="1" w:firstRow="1" w:lastColumn="0" w:lastRow="0" w:noHBand="0" w:noVBand="1" w:val="04A0"/>
        <w:tblInd w:w="33.999999999999915" w:type="dxa"/>
      </w:tblPr>
      <w:tblGrid>
        <w:gridCol w:w="1624"/>
        <w:gridCol w:w="1624"/>
        <w:gridCol w:w="1624"/>
        <w:gridCol w:w="1624"/>
        <w:gridCol w:w="1624"/>
        <w:gridCol w:w="1624"/>
      </w:tblGrid>
      <w:tr>
        <w:trPr>
          <w:trHeight w:hRule="exact" w:val="750"/>
        </w:trPr>
        <w:tc>
          <w:tcPr>
            <w:tcW w:type="dxa" w:w="151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i w:val="0"/>
                <w:color w:val="000000"/>
                <w:sz w:val="28"/>
              </w:rPr>
              <w:t>Aniqlangan problem</w:t>
            </w:r>
            <w:r>
              <w:rPr>
                <w:rFonts w:ascii="Arial" w:hAnsi="Arial" w:eastAsia="Arial"/>
                <w:b/>
                <w:i w:val="0"/>
                <w:color w:val="000000"/>
                <w:sz w:val="28"/>
              </w:rPr>
            </w:r>
          </w:p>
        </w:tc>
        <w:tc>
          <w:tcPr>
            <w:tcW w:type="dxa" w:w="16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4" w:right="0" w:firstLine="0"/>
              <w:jc w:val="left"/>
            </w:pPr>
            <w:r>
              <w:rPr>
                <w:rFonts w:ascii="Arial" w:hAnsi="Arial" w:eastAsia="Arial"/>
                <w:b/>
                <w:i w:val="0"/>
                <w:color w:val="000000"/>
                <w:sz w:val="28"/>
              </w:rPr>
              <w:t>Qo'shimcha chora</w:t>
            </w:r>
            <w:r>
              <w:rPr>
                <w:rFonts w:ascii="Arial" w:hAnsi="Arial" w:eastAsia="Arial"/>
                <w:b/>
                <w:i w:val="0"/>
                <w:color w:val="000000"/>
                <w:sz w:val="28"/>
              </w:rPr>
            </w:r>
          </w:p>
        </w:tc>
        <w:tc>
          <w:tcPr>
            <w:tcW w:type="dxa" w:w="188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w:t>
            </w:r>
          </w:p>
        </w:tc>
        <w:tc>
          <w:tcPr>
            <w:tcW w:type="dxa" w:w="138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Muddat</w:t>
            </w:r>
          </w:p>
        </w:tc>
        <w:tc>
          <w:tcPr>
            <w:tcW w:type="dxa" w:w="15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2" w:right="0" w:firstLine="0"/>
              <w:jc w:val="left"/>
            </w:pPr>
            <w:r>
              <w:rPr>
                <w:rFonts w:ascii="Arial" w:hAnsi="Arial" w:eastAsia="Arial"/>
                <w:b/>
                <w:i w:val="0"/>
                <w:color w:val="000000"/>
                <w:sz w:val="28"/>
              </w:rPr>
              <w:t>Kutilayotgan natija</w:t>
            </w:r>
            <w:r>
              <w:rPr>
                <w:rFonts w:ascii="Arial" w:hAnsi="Arial" w:eastAsia="Arial"/>
                <w:b/>
                <w:i w:val="0"/>
                <w:color w:val="000000"/>
                <w:sz w:val="28"/>
              </w:rPr>
            </w:r>
          </w:p>
        </w:tc>
        <w:tc>
          <w:tcPr>
            <w:tcW w:type="dxa" w:w="17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0" w:firstLine="0"/>
              <w:jc w:val="left"/>
            </w:pPr>
            <w:r>
              <w:rPr>
                <w:rFonts w:ascii="Arial" w:hAnsi="Arial" w:eastAsia="Arial"/>
                <w:b/>
                <w:i w:val="0"/>
                <w:color w:val="000000"/>
                <w:sz w:val="28"/>
              </w:rPr>
              <w:t>Re-</w:t>
            </w:r>
            <w:r>
              <w:br/>
            </w:r>
            <w:r>
              <w:rPr>
                <w:rFonts w:ascii="Arial" w:hAnsi="Arial" w:eastAsia="Arial"/>
                <w:b/>
                <w:i w:val="0"/>
                <w:color w:val="000000"/>
                <w:sz w:val="28"/>
              </w:rPr>
              <w:t xml:space="preserve">monitoring </w:t>
            </w:r>
          </w:p>
        </w:tc>
      </w:tr>
      <w:tr>
        <w:trPr>
          <w:trHeight w:hRule="exact" w:val="380"/>
        </w:trPr>
        <w:tc>
          <w:tcPr>
            <w:tcW w:type="dxa" w:w="1518"/>
            <w:tcBorders>
              <w:start w:sz="3.1999999999999886"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4.0" w:val="single" w:color="#000000"/>
              <w:bottom w:sz="4.0" w:val="single" w:color="#000000"/>
            </w:tcBorders>
            <w:tcMar>
              <w:start w:w="0" w:type="dxa"/>
              <w:end w:w="0" w:type="dxa"/>
            </w:tcMar>
          </w:tcPr>
          <w:p/>
        </w:tc>
        <w:tc>
          <w:tcPr>
            <w:tcW w:type="dxa" w:w="1500"/>
            <w:tcBorders>
              <w:start w:sz="4.0" w:val="single" w:color="#000000"/>
              <w:top w:sz="4.0" w:val="single" w:color="#000000"/>
              <w:end w:sz="4.0" w:val="single" w:color="#000000"/>
              <w:bottom w:sz="4.0" w:val="single" w:color="#000000"/>
            </w:tcBorders>
            <w:tcMar>
              <w:start w:w="0" w:type="dxa"/>
              <w:end w:w="0" w:type="dxa"/>
            </w:tcMar>
          </w:tcPr>
          <w:p/>
        </w:tc>
        <w:tc>
          <w:tcPr>
            <w:tcW w:type="dxa" w:w="170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233" w:lineRule="auto" w:before="200" w:after="0"/>
        <w:ind w:left="0" w:right="20" w:firstLine="0"/>
        <w:jc w:val="right"/>
      </w:pPr>
      <w:r>
        <w:rPr>
          <w:rFonts w:ascii="Times New Roman" w:hAnsi="Times New Roman" w:eastAsia="Times New Roman"/>
          <w:b w:val="0"/>
          <w:i/>
          <w:color w:val="000000"/>
          <w:sz w:val="22"/>
        </w:rPr>
        <w:t>Ta'lim sifatini ta'minlash|174</w:t>
      </w:r>
      <w:r>
        <w:rPr>
          <w:rFonts w:ascii="Times New Roman" w:hAnsi="Times New Roman" w:eastAsia="Times New Roman"/>
          <w:b w:val="0"/>
          <w:i w:val="0"/>
          <w:color w:val="000000"/>
          <w:sz w:val="22"/>
        </w:rPr>
      </w:r>
    </w:p>
    <w:p>
      <w:pPr>
        <w:sectPr>
          <w:pgSz w:w="11906" w:h="16838"/>
          <w:pgMar w:top="354" w:right="1058"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100" w:lineRule="exact" w:before="0" w:after="0"/>
        <w:ind w:left="0" w:right="0"/>
      </w:pPr>
    </w:p>
    <w:tbl>
      <w:tblPr>
        <w:tblW w:type="auto" w:w="0"/>
        <w:tblLayout w:type="fixed"/>
        <w:tblLook w:firstColumn="1" w:firstRow="1" w:lastColumn="0" w:lastRow="0" w:noHBand="0" w:noVBand="1" w:val="04A0"/>
        <w:tblInd w:w="33.999999999999915" w:type="dxa"/>
      </w:tblPr>
      <w:tblGrid>
        <w:gridCol w:w="1628"/>
        <w:gridCol w:w="1628"/>
        <w:gridCol w:w="1628"/>
        <w:gridCol w:w="1628"/>
        <w:gridCol w:w="1628"/>
        <w:gridCol w:w="1628"/>
      </w:tblGrid>
      <w:tr>
        <w:trPr>
          <w:trHeight w:hRule="exact" w:val="382"/>
        </w:trPr>
        <w:tc>
          <w:tcPr>
            <w:tcW w:type="dxa" w:w="1518"/>
            <w:tcBorders>
              <w:start w:sz="3.1999999999999886" w:val="single" w:color="#000000"/>
              <w:top w:sz="4.0" w:val="single" w:color="#000000"/>
              <w:end w:sz="4.0" w:val="single" w:color="#000000"/>
              <w:bottom w:sz="4.0" w:val="single" w:color="#000000"/>
            </w:tcBorders>
            <w:tcMar>
              <w:start w:w="0" w:type="dxa"/>
              <w:end w:w="0" w:type="dxa"/>
            </w:tcMar>
          </w:tcPr>
          <w:p/>
        </w:tc>
        <w:tc>
          <w:tcPr>
            <w:tcW w:type="dxa" w:w="1646"/>
            <w:tcBorders>
              <w:start w:sz="4.0" w:val="single" w:color="#000000"/>
              <w:top w:sz="4.0" w:val="single" w:color="#000000"/>
              <w:end w:sz="4.0" w:val="single" w:color="#000000"/>
              <w:bottom w:sz="4.0" w:val="single" w:color="#000000"/>
            </w:tcBorders>
            <w:tcMar>
              <w:start w:w="0" w:type="dxa"/>
              <w:end w:w="0" w:type="dxa"/>
            </w:tcMar>
          </w:tcPr>
          <w:p/>
        </w:tc>
        <w:tc>
          <w:tcPr>
            <w:tcW w:type="dxa" w:w="1880"/>
            <w:tcBorders>
              <w:start w:sz="4.0" w:val="single" w:color="#000000"/>
              <w:top w:sz="4.0" w:val="single" w:color="#000000"/>
              <w:end w:sz="4.0" w:val="single" w:color="#000000"/>
              <w:bottom w:sz="4.0" w:val="single" w:color="#000000"/>
            </w:tcBorders>
            <w:tcMar>
              <w:start w:w="0" w:type="dxa"/>
              <w:end w:w="0" w:type="dxa"/>
            </w:tcMar>
          </w:tcPr>
          <w:p/>
        </w:tc>
        <w:tc>
          <w:tcPr>
            <w:tcW w:type="dxa" w:w="1386"/>
            <w:tcBorders>
              <w:start w:sz="4.0" w:val="single" w:color="#000000"/>
              <w:top w:sz="4.0" w:val="single" w:color="#000000"/>
              <w:end w:sz="4.0" w:val="single" w:color="#000000"/>
              <w:bottom w:sz="4.0" w:val="single" w:color="#000000"/>
            </w:tcBorders>
            <w:tcMar>
              <w:start w:w="0" w:type="dxa"/>
              <w:end w:w="0" w:type="dxa"/>
            </w:tcMar>
          </w:tcPr>
          <w:p/>
        </w:tc>
        <w:tc>
          <w:tcPr>
            <w:tcW w:type="dxa" w:w="1500"/>
            <w:tcBorders>
              <w:start w:sz="4.0" w:val="single" w:color="#000000"/>
              <w:top w:sz="4.0" w:val="single" w:color="#000000"/>
              <w:end w:sz="4.0" w:val="single" w:color="#000000"/>
              <w:bottom w:sz="4.0" w:val="single" w:color="#000000"/>
            </w:tcBorders>
            <w:tcMar>
              <w:start w:w="0" w:type="dxa"/>
              <w:end w:w="0" w:type="dxa"/>
            </w:tcMar>
          </w:tcPr>
          <w:p/>
        </w:tc>
        <w:tc>
          <w:tcPr>
            <w:tcW w:type="dxa" w:w="1702"/>
            <w:tcBorders>
              <w:start w:sz="4.0" w:val="single" w:color="#000000"/>
              <w:top w:sz="4.0" w:val="single" w:color="#000000"/>
              <w:end w:sz="4.0" w:val="single" w:color="#000000"/>
              <w:bottom w:sz="4.0" w:val="single" w:color="#000000"/>
            </w:tcBorders>
            <w:tcMar>
              <w:start w:w="0" w:type="dxa"/>
              <w:end w:w="0" w:type="dxa"/>
            </w:tcMar>
          </w:tcPr>
          <w:p/>
        </w:tc>
      </w:tr>
    </w:tbl>
    <w:p>
      <w:pPr>
        <w:autoSpaceDN w:val="0"/>
        <w:tabs>
          <w:tab w:pos="554" w:val="left"/>
          <w:tab w:pos="738" w:val="left"/>
          <w:tab w:pos="4296" w:val="left"/>
        </w:tabs>
        <w:autoSpaceDE w:val="0"/>
        <w:widowControl/>
        <w:spacing w:line="266" w:lineRule="auto" w:before="4" w:after="0"/>
        <w:ind w:left="30" w:right="0" w:firstLine="0"/>
        <w:jc w:val="left"/>
      </w:pPr>
      <w:r>
        <w:t xml:space="preserve">15. POLICY IMPLEMENTATION, MONITORING, REPORTING AND </w:t>
        <w:tab/>
        <w:tab/>
        <w:tab/>
        <w:t xml:space="preserve">REVIEW </w:t>
        <w:br/>
        <w:tab/>
        <w:t xml:space="preserve">Umumiy qoidalar </w:t>
        <w:br/>
        <w:tab/>
        <w:t>This Siyosat establishes unishakl principles, standards, authorities, and amalga oshirish mechanisms for sifat ta'minlash at Universitet.</w:t>
      </w:r>
      <w:r>
        <w:rPr>
          <w:rFonts w:ascii="Arial" w:hAnsi="Arial" w:eastAsia="Arial"/>
          <w:b/>
          <w:i w:val="0"/>
          <w:color w:val="000000"/>
          <w:sz w:val="28"/>
        </w:rPr>
      </w:r>
      <w:r/>
      <w:r/>
      <w:r/>
      <w:r>
        <w:rPr>
          <w:rFonts w:ascii="Arial" w:hAnsi="Arial" w:eastAsia="Arial"/>
          <w:b/>
          <w:i w:val="0"/>
          <w:color w:val="000000"/>
          <w:sz w:val="28"/>
        </w:rPr>
      </w: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0" w:firstLine="708"/>
        <w:jc w:val="both"/>
      </w:pPr>
      <w:r>
        <w:rPr>
          <w:rFonts w:ascii="Arial" w:hAnsi="Arial" w:eastAsia="Arial"/>
          <w:b w:val="0"/>
          <w:i w:val="0"/>
          <w:color w:val="000000"/>
          <w:sz w:val="28"/>
        </w:rPr>
        <w:t>The amalga oshirish of the siyosat is not the sole javobgarlik of the Ta'lim sifati nazorati bo'limi. Universitet rahbariyat, vice-rektors, fakultetlar, kafedras, tarkibiy bo'linmalar, professor-o'qituvchilar, and staff participate in fulfilling its talabs within the scope of their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60" w:after="0"/>
        <w:ind w:left="30" w:right="22" w:firstLine="708"/>
        <w:jc w:val="both"/>
      </w:pPr>
      <w:r>
        <w:rPr>
          <w:rFonts w:ascii="Arial" w:hAnsi="Arial" w:eastAsia="Arial"/>
          <w:b w:val="0"/>
          <w:i w:val="0"/>
          <w:color w:val="000000"/>
          <w:sz w:val="28"/>
        </w:rPr>
        <w:t>The Ta'lim sifati nazorati bo'limi uslubiyly muvofiqlashtiradi the amalga oshirish of the siyosat, summarizes monitoring data and tayyorlaydi analytical axborot for boshqaruv. The final institutional baholash of the amalga oshirish of the siyosat is given by the Rektor and the Universitet Kengashi.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4" w:lineRule="auto" w:before="56" w:after="0"/>
        <w:ind w:left="30" w:right="0" w:firstLine="0"/>
        <w:jc w:val="left"/>
      </w:pPr>
      <w:r>
        <w:rPr>
          <w:rFonts w:ascii="Arial" w:hAnsi="Arial" w:eastAsia="Arial"/>
          <w:b/>
          <w:i w:val="0"/>
          <w:color w:val="000000"/>
          <w:sz w:val="28"/>
        </w:rPr>
        <w:t xml:space="preserve">Siyosatni amalga oshirish </w:t>
        <w:br/>
        <w:t>15.1.The talabs of this Siyosat will be integrated into Universitet's development strategiya, yillik work plans, activities of fakultetlar, kafedras and tarkibiy bo'linmalar, and relevant internal documents.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8" w:firstLine="708"/>
        <w:jc w:val="both"/>
      </w:pPr>
      <w:r>
        <w:rPr>
          <w:rFonts w:ascii="Arial" w:hAnsi="Arial" w:eastAsia="Arial"/>
          <w:b/>
          <w:i w:val="0"/>
          <w:color w:val="000000"/>
          <w:sz w:val="28"/>
        </w:rPr>
        <w:t>15.2.The talabs set out in the siyosat are implemented not as a separate control measure, but as a component of Universitet's daily boshqaruv, ta'limal, scientific, international, economic, social and administrative activities.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15.3.Universitet boshqaruv ta'minlaydi the availability of the necessary organizational, moliyaviy, human, material and axborot resurslar to implement the talabs of the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15.4.Vice-rektors coordinate the amalga oshirish, amalga oshirish, and analysis of results of standards relevant to their areas of activity.</w:t>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15.5.Deans of fakultetlar, heads of kafedras and heads of tarkibiy bo'linmalar in their areas of activity:</w:t>
      </w:r>
      <w:r>
        <w:rPr>
          <w:rFonts w:ascii="Arial" w:hAnsi="Arial" w:eastAsia="Arial"/>
          <w:b w:val="0"/>
          <w:i w:val="0"/>
          <w:color w:val="000000"/>
          <w:sz w:val="28"/>
        </w:rP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Putting siyosat talabs into amaliyot;</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setting plans and ko'rsatkichs;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generating reliable axborot and dalil;</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eliminate aniqlangan deficiencies;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is mas'ul for improving results.</w:t>
      </w:r>
      <w:r/>
      <w:r>
        <w:rPr>
          <w:rFonts w:ascii="Arial" w:hAnsi="Arial" w:eastAsia="Arial"/>
          <w:b w:val="0"/>
          <w:i w:val="0"/>
          <w:color w:val="000000"/>
          <w:sz w:val="28"/>
        </w:rPr>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15.6.Professor-o'qituvchilar va xodimlar are inshakled of the talabs, powers, and responsibilities of this Siyosat relevant to their work.</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24" w:after="0"/>
        <w:ind w:left="0" w:right="44" w:firstLine="0"/>
        <w:jc w:val="right"/>
      </w:pPr>
      <w:r>
        <w:rPr>
          <w:rFonts w:ascii="Times New Roman" w:hAnsi="Times New Roman" w:eastAsia="Times New Roman"/>
          <w:b w:val="0"/>
          <w:i/>
          <w:color w:val="000000"/>
          <w:sz w:val="22"/>
        </w:rPr>
        <w:t>Ta'lim sifatini ta'minlash|175</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8" w:firstLine="0"/>
              <w:jc w:val="right"/>
            </w:pPr>
            <w:r>
              <w:rPr>
                <w:rFonts w:ascii="Arial" w:hAnsi="Arial" w:eastAsia="Arial"/>
                <w:b/>
                <w:i w:val="0"/>
                <w:color w:val="000000"/>
                <w:sz w:val="28"/>
              </w:rPr>
              <w:t>RASMIY TARJIMA</w:t>
            </w:r>
          </w:p>
        </w:tc>
      </w:tr>
    </w:tbl>
    <w:p>
      <w:pPr>
        <w:autoSpaceDN w:val="0"/>
        <w:autoSpaceDE w:val="0"/>
        <w:widowControl/>
        <w:spacing w:line="262" w:lineRule="auto" w:before="106" w:after="0"/>
        <w:ind w:left="30" w:right="26" w:firstLine="708"/>
        <w:jc w:val="both"/>
      </w:pPr>
      <w:r>
        <w:rPr>
          <w:rFonts w:ascii="Arial" w:hAnsi="Arial" w:eastAsia="Arial"/>
          <w:b/>
          <w:i w:val="0"/>
          <w:color w:val="000000"/>
          <w:sz w:val="28"/>
        </w:rPr>
        <w:t>15.7.Internal tartibs, shakls and uslubiy recommendations for the amalga oshirish of siyosat talabs are ishlab chiqilgan by the relevant tarkibiy bo'linmalar within their vakolat.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8" w:after="0"/>
        <w:ind w:left="30" w:right="0" w:firstLine="0"/>
        <w:jc w:val="left"/>
      </w:pPr>
      <w:r>
        <w:rPr>
          <w:rFonts w:ascii="Arial" w:hAnsi="Arial" w:eastAsia="Arial"/>
          <w:b/>
          <w:i w:val="0"/>
          <w:color w:val="000000"/>
          <w:sz w:val="28"/>
        </w:rPr>
        <w:t xml:space="preserve">Monitoringni tashkil etish </w:t>
        <w:br/>
        <w:t>15.8.Siyosatni amalga oshirish is monitored through ongoing surveillance, periodic monitoring, analysis, and institutional review.</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15.9.Monitoring is carried out asosida the standards, ko'rsatkichs, baholash mezonlar, axborot systems, hisobots, so'rovnomas, appeals, and the results of internal and tashqi baholashs belgilangan in the relevant bobs.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58" w:after="52"/>
        <w:ind w:left="738" w:right="0" w:firstLine="0"/>
        <w:jc w:val="left"/>
      </w:pPr>
      <w:r>
        <w:rPr>
          <w:rFonts w:ascii="Arial" w:hAnsi="Arial" w:eastAsia="Arial"/>
          <w:b/>
          <w:i w:val="0"/>
          <w:color w:val="000000"/>
          <w:sz w:val="28"/>
        </w:rPr>
        <w:t>15.10.</w:t>
      </w:r>
      <w:r>
        <w:rPr>
          <w:rFonts w:ascii="Arial" w:hAnsi="Arial" w:eastAsia="Arial"/>
          <w:b w:val="0"/>
          <w:i w:val="0"/>
          <w:color w:val="000000"/>
          <w:sz w:val="28"/>
        </w:rPr>
        <w:t xml:space="preserve">Monitoring is organized at the following levels: </w:t>
      </w:r>
    </w:p>
    <w:tbl>
      <w:tblPr>
        <w:tblW w:type="auto" w:w="0"/>
        <w:tblLayout w:type="fixed"/>
        <w:tblLook w:firstColumn="1" w:firstRow="1" w:lastColumn="0" w:lastRow="0" w:noHBand="0" w:noVBand="1" w:val="04A0"/>
        <w:tblInd w:w="33.999999999999915" w:type="dxa"/>
      </w:tblPr>
      <w:tblGrid>
        <w:gridCol w:w="3256"/>
        <w:gridCol w:w="3256"/>
        <w:gridCol w:w="3256"/>
      </w:tblGrid>
      <w:tr>
        <w:trPr>
          <w:trHeight w:hRule="exact" w:val="750"/>
        </w:trPr>
        <w:tc>
          <w:tcPr>
            <w:tcW w:type="dxa" w:w="19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6" w:right="288" w:firstLine="0"/>
              <w:jc w:val="left"/>
            </w:pPr>
            <w:r>
              <w:rPr>
                <w:rFonts w:ascii="Arial" w:hAnsi="Arial" w:eastAsia="Arial"/>
                <w:b/>
                <w:i w:val="0"/>
                <w:color w:val="000000"/>
                <w:sz w:val="28"/>
              </w:rPr>
              <w:t xml:space="preserve">Monitoring </w:t>
            </w:r>
            <w:r>
              <w:rPr>
                <w:rFonts w:ascii="Arial" w:hAnsi="Arial" w:eastAsia="Arial"/>
                <w:b/>
                <w:i w:val="0"/>
                <w:color w:val="000000"/>
                <w:sz w:val="28"/>
              </w:rPr>
              <w:t xml:space="preserve">level </w:t>
            </w:r>
          </w:p>
        </w:tc>
        <w:tc>
          <w:tcPr>
            <w:tcW w:type="dxa" w:w="4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 xml:space="preserve">Main content </w:t>
            </w:r>
          </w:p>
        </w:tc>
        <w:tc>
          <w:tcPr>
            <w:tcW w:type="dxa" w:w="2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6" w:after="0"/>
              <w:ind w:left="100" w:right="432" w:firstLine="0"/>
              <w:jc w:val="left"/>
            </w:pPr>
            <w:r>
              <w:rPr>
                <w:rFonts w:ascii="Arial" w:hAnsi="Arial" w:eastAsia="Arial"/>
                <w:b/>
                <w:i w:val="0"/>
                <w:color w:val="000000"/>
                <w:sz w:val="28"/>
              </w:rPr>
              <w:t xml:space="preserve">Recommended </w:t>
            </w:r>
            <w:r>
              <w:rPr>
                <w:rFonts w:ascii="Arial" w:hAnsi="Arial" w:eastAsia="Arial"/>
                <w:b/>
                <w:i w:val="0"/>
                <w:color w:val="000000"/>
                <w:sz w:val="28"/>
              </w:rPr>
              <w:t xml:space="preserve">frequency </w:t>
            </w:r>
          </w:p>
        </w:tc>
      </w:tr>
      <w:tr>
        <w:trPr>
          <w:trHeight w:hRule="exact" w:val="750"/>
        </w:trPr>
        <w:tc>
          <w:tcPr>
            <w:tcW w:type="dxa" w:w="19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6" w:right="432" w:firstLine="0"/>
              <w:jc w:val="left"/>
            </w:pPr>
            <w:r>
              <w:rPr>
                <w:rFonts w:ascii="Arial" w:hAnsi="Arial" w:eastAsia="Arial"/>
                <w:b w:val="0"/>
                <w:i w:val="0"/>
                <w:color w:val="000000"/>
                <w:sz w:val="28"/>
              </w:rPr>
              <w:t xml:space="preserve">Structural </w:t>
            </w:r>
            <w:r>
              <w:rPr>
                <w:rFonts w:ascii="Arial" w:hAnsi="Arial" w:eastAsia="Arial"/>
                <w:b w:val="0"/>
                <w:i w:val="0"/>
                <w:color w:val="000000"/>
                <w:sz w:val="28"/>
              </w:rPr>
              <w:t xml:space="preserve">division </w:t>
            </w:r>
          </w:p>
        </w:tc>
        <w:tc>
          <w:tcPr>
            <w:tcW w:type="dxa" w:w="4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4" w:after="0"/>
              <w:ind w:left="102" w:right="0" w:firstLine="0"/>
              <w:jc w:val="left"/>
            </w:pPr>
            <w:r>
              <w:rPr>
                <w:rFonts w:ascii="Arial" w:hAnsi="Arial" w:eastAsia="Arial"/>
                <w:b w:val="0"/>
                <w:i w:val="0"/>
                <w:color w:val="000000"/>
                <w:sz w:val="28"/>
              </w:rPr>
              <w:t>Amalga oshirish of the plan, tasks and ko'rsatkichs</w:t>
            </w:r>
            <w:r>
              <w:rPr>
                <w:rFonts w:ascii="Arial" w:hAnsi="Arial" w:eastAsia="Arial"/>
                <w:b w:val="0"/>
                <w:i w:val="0"/>
                <w:color w:val="000000"/>
                <w:sz w:val="28"/>
              </w:rPr>
            </w:r>
          </w:p>
        </w:tc>
        <w:tc>
          <w:tcPr>
            <w:tcW w:type="dxa" w:w="2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Oylik or choraklik</w:t>
            </w:r>
          </w:p>
        </w:tc>
      </w:tr>
      <w:tr>
        <w:trPr>
          <w:trHeight w:hRule="exact" w:val="1124"/>
        </w:trPr>
        <w:tc>
          <w:tcPr>
            <w:tcW w:type="dxa" w:w="1948"/>
            <w:tcBorders>
              <w:start w:sz="3.1999999999999886" w:val="single" w:color="#000000"/>
              <w:top w:sz="4.0" w:val="single" w:color="#000000"/>
              <w:end w:sz="4.0" w:val="single" w:color="#000000"/>
              <w:bottom w:sz="4.0" w:val="single" w:color="#000000"/>
            </w:tcBorders>
            <w:tcMar>
              <w:start w:w="0" w:type="dxa"/>
              <w:end w:w="0" w:type="dxa"/>
            </w:tcMar>
          </w:tcPr>
          <w:p>
            <w:pPr>
              <w:autoSpaceDN w:val="0"/>
              <w:tabs>
                <w:tab w:pos="1606" w:val="left"/>
              </w:tabs>
              <w:autoSpaceDE w:val="0"/>
              <w:widowControl/>
              <w:spacing w:line="233" w:lineRule="auto" w:before="6" w:after="0"/>
              <w:ind w:left="106" w:right="0" w:firstLine="0"/>
              <w:jc w:val="left"/>
            </w:pPr>
            <w:r>
              <w:rPr>
                <w:rFonts w:ascii="Arial" w:hAnsi="Arial" w:eastAsia="Arial"/>
                <w:b w:val="0"/>
                <w:i w:val="0"/>
                <w:color w:val="000000"/>
                <w:sz w:val="28"/>
              </w:rPr>
              <w:t xml:space="preserve">Field </w:t>
            </w:r>
            <w:r>
              <w:tab/>
            </w:r>
            <w:r>
              <w:rPr>
                <w:rFonts w:ascii="Arial" w:hAnsi="Arial" w:eastAsia="Arial"/>
                <w:b w:val="0"/>
                <w:i w:val="0"/>
                <w:color w:val="000000"/>
                <w:sz w:val="28"/>
              </w:rPr>
              <w:t xml:space="preserve">of </w:t>
            </w:r>
          </w:p>
          <w:p>
            <w:pPr>
              <w:autoSpaceDN w:val="0"/>
              <w:autoSpaceDE w:val="0"/>
              <w:widowControl/>
              <w:spacing w:line="233" w:lineRule="auto" w:before="58" w:after="0"/>
              <w:ind w:left="106" w:right="0" w:firstLine="0"/>
              <w:jc w:val="left"/>
            </w:pPr>
            <w:r>
              <w:rPr>
                <w:rFonts w:ascii="Arial" w:hAnsi="Arial" w:eastAsia="Arial"/>
                <w:b w:val="0"/>
                <w:i w:val="0"/>
                <w:color w:val="000000"/>
                <w:sz w:val="28"/>
              </w:rPr>
              <w:t xml:space="preserve">activity </w:t>
            </w:r>
          </w:p>
        </w:tc>
        <w:tc>
          <w:tcPr>
            <w:tcW w:type="dxa" w:w="4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2" w:lineRule="auto" w:before="6" w:after="0"/>
              <w:ind w:left="102" w:right="0" w:firstLine="0"/>
              <w:jc w:val="left"/>
            </w:pPr>
            <w:r>
              <w:rPr>
                <w:rFonts w:ascii="Arial" w:hAnsi="Arial" w:eastAsia="Arial"/>
                <w:b w:val="0"/>
                <w:i w:val="0"/>
                <w:color w:val="000000"/>
                <w:sz w:val="28"/>
              </w:rPr>
              <w:t>Summary of the results of the units under the supervision of the Vice-Rektor</w:t>
            </w:r>
            <w:r>
              <w:rPr>
                <w:rFonts w:ascii="Arial" w:hAnsi="Arial" w:eastAsia="Arial"/>
                <w:b w:val="0"/>
                <w:i w:val="0"/>
                <w:color w:val="000000"/>
                <w:sz w:val="28"/>
              </w:rPr>
            </w:r>
            <w:r>
              <w:rPr>
                <w:rFonts w:ascii="Arial" w:hAnsi="Arial" w:eastAsia="Arial"/>
                <w:b w:val="0"/>
                <w:i w:val="0"/>
                <w:color w:val="000000"/>
                <w:sz w:val="28"/>
              </w:rPr>
            </w:r>
          </w:p>
        </w:tc>
        <w:tc>
          <w:tcPr>
            <w:tcW w:type="dxa" w:w="2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val="0"/>
                <w:i w:val="0"/>
                <w:color w:val="000000"/>
                <w:sz w:val="28"/>
              </w:rPr>
              <w:t>Semi-yillik</w:t>
            </w:r>
          </w:p>
        </w:tc>
      </w:tr>
      <w:tr>
        <w:trPr>
          <w:trHeight w:hRule="exact" w:val="752"/>
        </w:trPr>
        <w:tc>
          <w:tcPr>
            <w:tcW w:type="dxa" w:w="194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6" w:right="432" w:firstLine="0"/>
              <w:jc w:val="left"/>
            </w:pPr>
            <w:r>
              <w:rPr>
                <w:rFonts w:ascii="Arial" w:hAnsi="Arial" w:eastAsia="Arial"/>
                <w:b w:val="0"/>
                <w:i w:val="0"/>
                <w:color w:val="000000"/>
                <w:sz w:val="28"/>
              </w:rPr>
              <w:t>Universitet scale</w:t>
            </w:r>
            <w:r>
              <w:rPr>
                <w:rFonts w:ascii="Arial" w:hAnsi="Arial" w:eastAsia="Arial"/>
                <w:b w:val="0"/>
                <w:i w:val="0"/>
                <w:color w:val="000000"/>
                <w:sz w:val="28"/>
              </w:rPr>
            </w:r>
          </w:p>
        </w:tc>
        <w:tc>
          <w:tcPr>
            <w:tcW w:type="dxa" w:w="4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4" w:lineRule="auto" w:before="2" w:after="0"/>
              <w:ind w:left="102" w:right="0" w:firstLine="0"/>
              <w:jc w:val="left"/>
            </w:pPr>
            <w:r>
              <w:rPr>
                <w:rFonts w:ascii="Arial" w:hAnsi="Arial" w:eastAsia="Arial"/>
                <w:b w:val="0"/>
                <w:i w:val="0"/>
                <w:color w:val="000000"/>
                <w:sz w:val="28"/>
              </w:rPr>
              <w:t>Overall holat of the sifat ta'minlash system</w:t>
            </w:r>
            <w:r>
              <w:rPr>
                <w:rFonts w:ascii="Arial" w:hAnsi="Arial" w:eastAsia="Arial"/>
                <w:b w:val="0"/>
                <w:i w:val="0"/>
                <w:color w:val="000000"/>
                <w:sz w:val="28"/>
              </w:rPr>
            </w:r>
          </w:p>
        </w:tc>
        <w:tc>
          <w:tcPr>
            <w:tcW w:type="dxa" w:w="2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val="0"/>
                <w:i w:val="0"/>
                <w:color w:val="000000"/>
                <w:sz w:val="28"/>
              </w:rPr>
              <w:t>Yillik</w:t>
            </w:r>
          </w:p>
        </w:tc>
      </w:tr>
    </w:tbl>
    <w:p>
      <w:pPr>
        <w:autoSpaceDN w:val="0"/>
        <w:autoSpaceDE w:val="0"/>
        <w:widowControl/>
        <w:spacing w:line="262" w:lineRule="auto" w:before="4" w:after="0"/>
        <w:ind w:left="30" w:right="20" w:firstLine="708"/>
        <w:jc w:val="both"/>
      </w:pPr>
      <w:r>
        <w:rPr>
          <w:rFonts w:ascii="Arial" w:hAnsi="Arial" w:eastAsia="Arial"/>
          <w:b/>
          <w:i w:val="0"/>
          <w:color w:val="000000"/>
          <w:sz w:val="28"/>
        </w:rPr>
        <w:t>15.11.The monitoring frequency is determined asosida the nature of the activity, the level of xavf-xatar, legal talabs, and the muddats set out in the relevant bobs.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60" w:after="0"/>
        <w:ind w:left="738" w:right="0" w:firstLine="0"/>
        <w:jc w:val="left"/>
      </w:pPr>
      <w:r>
        <w:rPr>
          <w:rFonts w:ascii="Arial" w:hAnsi="Arial" w:eastAsia="Arial"/>
          <w:b/>
          <w:i w:val="0"/>
          <w:color w:val="000000"/>
          <w:sz w:val="28"/>
        </w:rPr>
        <w:t>15.12.Monitoring is not limited to identifying deficiencies. It also tahlil qiladi:</w:t>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achieved results; </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strengths;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best amaliyots;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recurring problems; </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systemic xavf-xatars;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development opportunities. </w:t>
      </w:r>
    </w:p>
    <w:p>
      <w:pPr>
        <w:autoSpaceDN w:val="0"/>
        <w:tabs>
          <w:tab w:pos="738" w:val="left"/>
        </w:tabs>
        <w:autoSpaceDE w:val="0"/>
        <w:widowControl/>
        <w:spacing w:line="254" w:lineRule="auto" w:before="60" w:after="0"/>
        <w:ind w:left="30" w:right="0" w:firstLine="0"/>
        <w:jc w:val="left"/>
      </w:pPr>
      <w:r>
        <w:rPr>
          <w:rFonts w:ascii="Arial" w:hAnsi="Arial" w:eastAsia="Arial"/>
          <w:b/>
          <w:i w:val="0"/>
          <w:color w:val="000000"/>
          <w:sz w:val="28"/>
        </w:rPr>
        <w:t>15.13.Each tarkibiy bo'linma carries out monitoring of its activities and presents the results to the relevant leader.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4" w:firstLine="708"/>
        <w:jc w:val="both"/>
      </w:pPr>
      <w:r>
        <w:rPr>
          <w:rFonts w:ascii="Arial" w:hAnsi="Arial" w:eastAsia="Arial"/>
          <w:b/>
          <w:i w:val="0"/>
          <w:color w:val="000000"/>
          <w:sz w:val="28"/>
        </w:rPr>
        <w:t>15.14.The Ta'lim sifati nazorati bo'limi uslubiyly muvofiqlashtiradi monitoring processes, summarizes data from various sources, and tahlil qiladi their consistency.</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6" w:firstLine="708"/>
        <w:jc w:val="both"/>
      </w:pPr>
      <w:r>
        <w:rPr>
          <w:rFonts w:ascii="Arial" w:hAnsi="Arial" w:eastAsia="Arial"/>
          <w:b/>
          <w:i w:val="0"/>
          <w:color w:val="000000"/>
          <w:sz w:val="28"/>
        </w:rPr>
        <w:t>15.15.The amalga oshirish of strategik ko'rsatkichs is analyzed by the Strategik rivojlanish va transshaklatsiya bo'limi within the scope of its powers.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6350" w:val="left"/>
        </w:tabs>
        <w:autoSpaceDE w:val="0"/>
        <w:widowControl/>
        <w:spacing w:line="254" w:lineRule="auto" w:before="56" w:after="0"/>
        <w:ind w:left="738" w:right="0" w:firstLine="0"/>
        <w:jc w:val="left"/>
      </w:pPr>
      <w:r>
        <w:rPr>
          <w:rFonts w:ascii="Arial" w:hAnsi="Arial" w:eastAsia="Arial"/>
          <w:b/>
          <w:i w:val="0"/>
          <w:color w:val="000000"/>
          <w:sz w:val="28"/>
        </w:rPr>
        <w:t xml:space="preserve">Yo'qmuvofiqliklar va tuzatuvchi chora-tadbirlar </w:t>
        <w:br/>
        <w:tab/>
        <w:t>Ta'lim sifatini ta'minlash|176</w:t>
      </w:r>
      <w:r/>
      <w:r/>
      <w:r>
        <w:rPr>
          <w:rFonts w:ascii="Times New Roman" w:hAnsi="Times New Roman" w:eastAsia="Times New Roman"/>
          <w:b w:val="0"/>
          <w:i/>
          <w:color w:val="000000"/>
          <w:sz w:val="22"/>
        </w:rPr>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33" w:lineRule="auto" w:before="106" w:after="0"/>
        <w:ind w:left="738" w:right="0" w:firstLine="0"/>
        <w:jc w:val="left"/>
      </w:pPr>
      <w:r>
        <w:rPr>
          <w:rFonts w:ascii="Arial" w:hAnsi="Arial" w:eastAsia="Arial"/>
          <w:b/>
          <w:i w:val="0"/>
          <w:color w:val="000000"/>
          <w:sz w:val="28"/>
        </w:rPr>
        <w:t>15.16.A non-conshaklance is recorded when a siyosat talab is not</w:t>
      </w:r>
      <w:r>
        <w:rPr>
          <w:rFonts w:ascii="Arial" w:hAnsi="Arial" w:eastAsia="Arial"/>
          <w:b w:val="0"/>
          <w:i w:val="0"/>
          <w:color w:val="000000"/>
          <w:sz w:val="28"/>
        </w:rPr>
      </w:r>
    </w:p>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met, a specified result is not achieved, data is unreliable, or a systemic problem </w:t>
      </w:r>
    </w:p>
    <w:p>
      <w:pPr>
        <w:autoSpaceDN w:val="0"/>
        <w:autoSpaceDE w:val="0"/>
        <w:widowControl/>
        <w:spacing w:line="233" w:lineRule="auto" w:before="56" w:after="0"/>
        <w:ind w:left="30" w:right="0" w:firstLine="0"/>
        <w:jc w:val="left"/>
      </w:pPr>
      <w:r>
        <w:rPr>
          <w:rFonts w:ascii="Arial" w:hAnsi="Arial" w:eastAsia="Arial"/>
          <w:b w:val="0"/>
          <w:i w:val="0"/>
          <w:color w:val="000000"/>
          <w:sz w:val="28"/>
        </w:rPr>
        <w:t>is aniqlangan.</w:t>
      </w:r>
    </w:p>
    <w:p>
      <w:pPr>
        <w:autoSpaceDN w:val="0"/>
        <w:autoSpaceDE w:val="0"/>
        <w:widowControl/>
        <w:spacing w:line="233" w:lineRule="auto" w:before="58" w:after="0"/>
        <w:ind w:left="738" w:right="0" w:firstLine="0"/>
        <w:jc w:val="left"/>
      </w:pPr>
      <w:r>
        <w:rPr>
          <w:rFonts w:ascii="Arial" w:hAnsi="Arial" w:eastAsia="Arial"/>
          <w:b/>
          <w:i w:val="0"/>
          <w:color w:val="000000"/>
          <w:sz w:val="28"/>
        </w:rPr>
        <w:t>15.17.Yo'qmuvofiqliklar can be classified according to their impact and</w:t>
      </w:r>
      <w:r>
        <w:rPr>
          <w:rFonts w:ascii="Arial" w:hAnsi="Arial" w:eastAsia="Arial"/>
          <w:b w:val="0"/>
          <w:i w:val="0"/>
          <w:color w:val="000000"/>
          <w:sz w:val="28"/>
        </w:rPr>
      </w:r>
    </w:p>
    <w:p>
      <w:pPr>
        <w:autoSpaceDN w:val="0"/>
        <w:autoSpaceDE w:val="0"/>
        <w:widowControl/>
        <w:spacing w:line="233" w:lineRule="auto" w:before="60" w:after="0"/>
        <w:ind w:left="30" w:right="0" w:firstLine="0"/>
        <w:jc w:val="left"/>
      </w:pPr>
      <w:r>
        <w:rPr>
          <w:rFonts w:ascii="Arial" w:hAnsi="Arial" w:eastAsia="Arial"/>
          <w:b w:val="0"/>
          <w:i w:val="0"/>
          <w:color w:val="000000"/>
          <w:sz w:val="28"/>
        </w:rPr>
        <w:t>level of xavf-xatar quyidagicha:</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small discrepancy; </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significant discrepancy; </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jiddiy nomuvofiqlik.</w:t>
      </w:r>
      <w:r/>
      <w:r>
        <w:rPr>
          <w:rFonts w:ascii="Arial" w:hAnsi="Arial" w:eastAsia="Arial"/>
          <w:b w:val="0"/>
          <w:i w:val="0"/>
          <w:color w:val="000000"/>
          <w:sz w:val="28"/>
        </w:rPr>
      </w:r>
    </w:p>
    <w:p>
      <w:pPr>
        <w:autoSpaceDN w:val="0"/>
        <w:autoSpaceDE w:val="0"/>
        <w:widowControl/>
        <w:spacing w:line="233" w:lineRule="auto" w:before="58" w:after="0"/>
        <w:ind w:left="738" w:right="0" w:firstLine="0"/>
        <w:jc w:val="left"/>
      </w:pPr>
      <w:r>
        <w:rPr>
          <w:rFonts w:ascii="Arial" w:hAnsi="Arial" w:eastAsia="Arial"/>
          <w:b/>
          <w:i w:val="0"/>
          <w:color w:val="000000"/>
          <w:sz w:val="28"/>
        </w:rPr>
        <w:t>15.18.For significant and critical nomuvofiqliklar, their cause, impact,</w:t>
      </w:r>
      <w:r>
        <w:rPr>
          <w:rFonts w:ascii="Arial" w:hAnsi="Arial" w:eastAsia="Arial"/>
          <w:b w:val="0"/>
          <w:i w:val="0"/>
          <w:color w:val="000000"/>
          <w:sz w:val="28"/>
        </w:rPr>
      </w:r>
    </w:p>
    <w:p>
      <w:pPr>
        <w:autoSpaceDN w:val="0"/>
        <w:autoSpaceDE w:val="0"/>
        <w:widowControl/>
        <w:spacing w:line="233" w:lineRule="auto" w:before="56" w:after="0"/>
        <w:ind w:left="30" w:right="0" w:firstLine="0"/>
        <w:jc w:val="left"/>
      </w:pPr>
      <w:r>
        <w:rPr>
          <w:rFonts w:ascii="Arial" w:hAnsi="Arial" w:eastAsia="Arial"/>
          <w:b w:val="0"/>
          <w:i w:val="0"/>
          <w:color w:val="000000"/>
          <w:sz w:val="28"/>
        </w:rPr>
        <w:t xml:space="preserve">likelihood of recurrence, and relationship to other processes are investigated. </w:t>
      </w:r>
    </w:p>
    <w:p>
      <w:pPr>
        <w:autoSpaceDN w:val="0"/>
        <w:autoSpaceDE w:val="0"/>
        <w:widowControl/>
        <w:spacing w:line="233" w:lineRule="auto" w:before="58" w:after="0"/>
        <w:ind w:left="738" w:right="0" w:firstLine="0"/>
        <w:jc w:val="left"/>
      </w:pPr>
      <w:r>
        <w:rPr>
          <w:rFonts w:ascii="Arial" w:hAnsi="Arial" w:eastAsia="Arial"/>
          <w:b/>
          <w:i w:val="0"/>
          <w:color w:val="000000"/>
          <w:sz w:val="28"/>
        </w:rPr>
        <w:t>15.19.The measures ishlab chiqilgan for the aniqlangan deficiency shall specify</w:t>
      </w:r>
      <w:r>
        <w:rPr>
          <w:rFonts w:ascii="Arial" w:hAnsi="Arial" w:eastAsia="Arial"/>
          <w:b w:val="0"/>
          <w:i w:val="0"/>
          <w:color w:val="000000"/>
          <w:sz w:val="28"/>
        </w:rPr>
      </w:r>
    </w:p>
    <w:p>
      <w:pPr>
        <w:autoSpaceDN w:val="0"/>
        <w:autoSpaceDE w:val="0"/>
        <w:widowControl/>
        <w:spacing w:line="233" w:lineRule="auto" w:before="58" w:after="0"/>
        <w:ind w:left="30" w:right="0" w:firstLine="0"/>
        <w:jc w:val="left"/>
      </w:pPr>
      <w:r>
        <w:rPr>
          <w:rFonts w:ascii="Arial" w:hAnsi="Arial" w:eastAsia="Arial"/>
          <w:b w:val="0"/>
          <w:i w:val="0"/>
          <w:color w:val="000000"/>
          <w:sz w:val="28"/>
        </w:rPr>
        <w:t>kamida the following:</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the content of the problem;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task to be pershakled;</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mas'ul executive;</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muddat;</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necessary resurslar;</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kutilayotgan natija;</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dalil supporting the result;</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re-monitoring date. </w:t>
      </w:r>
    </w:p>
    <w:p>
      <w:pPr>
        <w:autoSpaceDN w:val="0"/>
        <w:autoSpaceDE w:val="0"/>
        <w:widowControl/>
        <w:spacing w:line="233" w:lineRule="auto" w:before="56" w:after="0"/>
        <w:ind w:left="738" w:right="0" w:firstLine="0"/>
        <w:jc w:val="left"/>
      </w:pPr>
      <w:r>
        <w:rPr>
          <w:rFonts w:ascii="Arial" w:hAnsi="Arial" w:eastAsia="Arial"/>
          <w:b/>
          <w:i w:val="0"/>
          <w:color w:val="000000"/>
          <w:sz w:val="28"/>
        </w:rPr>
        <w:t>15.20.The amalga oshirish of a tuzatuvchi chora-tadbir is assessed nafaqat by</w:t>
      </w:r>
      <w:r>
        <w:rPr>
          <w:rFonts w:ascii="Arial" w:hAnsi="Arial" w:eastAsia="Arial"/>
          <w:b w:val="0"/>
          <w:i w:val="0"/>
          <w:color w:val="000000"/>
          <w:sz w:val="28"/>
        </w:rPr>
      </w:r>
    </w:p>
    <w:p>
      <w:pPr>
        <w:autoSpaceDN w:val="0"/>
        <w:autoSpaceDE w:val="0"/>
        <w:widowControl/>
        <w:spacing w:line="233" w:lineRule="auto" w:before="58" w:after="0"/>
        <w:ind w:left="0" w:right="0" w:firstLine="0"/>
        <w:jc w:val="center"/>
      </w:pPr>
      <w:r>
        <w:rPr>
          <w:rFonts w:ascii="Arial" w:hAnsi="Arial" w:eastAsia="Arial"/>
          <w:b w:val="0"/>
          <w:i w:val="0"/>
          <w:color w:val="000000"/>
          <w:sz w:val="28"/>
        </w:rPr>
        <w:t>the submission of a hisobot or document, balki by the actual resolution of the</w:t>
      </w:r>
    </w:p>
    <w:p>
      <w:pPr>
        <w:autoSpaceDN w:val="0"/>
        <w:autoSpaceDE w:val="0"/>
        <w:widowControl/>
        <w:spacing w:line="233" w:lineRule="auto" w:before="60" w:after="0"/>
        <w:ind w:left="30" w:right="0" w:firstLine="0"/>
        <w:jc w:val="left"/>
      </w:pPr>
      <w:r>
        <w:rPr>
          <w:rFonts w:ascii="Arial" w:hAnsi="Arial" w:eastAsia="Arial"/>
          <w:b w:val="0"/>
          <w:i w:val="0"/>
          <w:color w:val="000000"/>
          <w:sz w:val="28"/>
        </w:rPr>
        <w:t>problem and the yaxshilash of the relevant outcome.</w:t>
      </w:r>
    </w:p>
    <w:p>
      <w:pPr>
        <w:autoSpaceDN w:val="0"/>
        <w:autoSpaceDE w:val="0"/>
        <w:widowControl/>
        <w:spacing w:line="233" w:lineRule="auto" w:before="56" w:after="0"/>
        <w:ind w:left="738" w:right="0" w:firstLine="0"/>
        <w:jc w:val="left"/>
      </w:pPr>
      <w:r>
        <w:rPr>
          <w:rFonts w:ascii="Arial" w:hAnsi="Arial" w:eastAsia="Arial"/>
          <w:b/>
          <w:i w:val="0"/>
          <w:color w:val="000000"/>
          <w:sz w:val="28"/>
        </w:rPr>
        <w:t>15.21.If the measure does not produce the kutilayotgan natija, the cause of</w:t>
      </w:r>
      <w:r>
        <w:rPr>
          <w:rFonts w:ascii="Arial" w:hAnsi="Arial" w:eastAsia="Arial"/>
          <w:b w:val="0"/>
          <w:i w:val="0"/>
          <w:color w:val="000000"/>
          <w:sz w:val="28"/>
        </w:rPr>
      </w:r>
    </w:p>
    <w:p>
      <w:pPr>
        <w:autoSpaceDN w:val="0"/>
        <w:autoSpaceDE w:val="0"/>
        <w:widowControl/>
        <w:spacing w:line="233" w:lineRule="auto" w:before="56" w:after="0"/>
        <w:ind w:left="30" w:right="0" w:firstLine="0"/>
        <w:jc w:val="left"/>
      </w:pPr>
      <w:r>
        <w:rPr>
          <w:rFonts w:ascii="Arial" w:hAnsi="Arial" w:eastAsia="Arial"/>
          <w:b w:val="0"/>
          <w:i w:val="0"/>
          <w:color w:val="000000"/>
          <w:sz w:val="28"/>
        </w:rPr>
        <w:t xml:space="preserve">the problem is re-analyzed and additional measures are determined. </w:t>
      </w:r>
    </w:p>
    <w:p>
      <w:pPr>
        <w:autoSpaceDN w:val="0"/>
        <w:autoSpaceDE w:val="0"/>
        <w:widowControl/>
        <w:spacing w:line="233" w:lineRule="auto" w:before="56" w:after="0"/>
        <w:ind w:left="738" w:right="0" w:firstLine="0"/>
        <w:jc w:val="left"/>
      </w:pPr>
      <w:r>
        <w:rPr>
          <w:rFonts w:ascii="Arial" w:hAnsi="Arial" w:eastAsia="Arial"/>
          <w:b/>
          <w:i w:val="0"/>
          <w:color w:val="000000"/>
          <w:sz w:val="28"/>
        </w:rPr>
        <w:t>15.22.When a critical nomuvofiqlik is aniqlangan, the issue is</w:t>
      </w:r>
      <w:r>
        <w:rPr>
          <w:rFonts w:ascii="Arial" w:hAnsi="Arial" w:eastAsia="Arial"/>
          <w:b w:val="0"/>
          <w:i w:val="0"/>
          <w:color w:val="000000"/>
          <w:sz w:val="28"/>
        </w:rPr>
      </w:r>
    </w:p>
    <w:p>
      <w:pPr>
        <w:autoSpaceDN w:val="0"/>
        <w:autoSpaceDE w:val="0"/>
        <w:widowControl/>
        <w:spacing w:line="233" w:lineRule="auto" w:before="58" w:after="0"/>
        <w:ind w:left="0" w:right="0" w:firstLine="0"/>
        <w:jc w:val="center"/>
      </w:pPr>
      <w:r>
        <w:rPr>
          <w:rFonts w:ascii="Arial" w:hAnsi="Arial" w:eastAsia="Arial"/>
          <w:b w:val="0"/>
          <w:i w:val="0"/>
          <w:color w:val="000000"/>
          <w:sz w:val="28"/>
        </w:rPr>
        <w:t>immediately escalated to the appropriate vice-rektor and rektor, and prompt</w:t>
      </w:r>
    </w:p>
    <w:p>
      <w:pPr>
        <w:autoSpaceDN w:val="0"/>
        <w:autoSpaceDE w:val="0"/>
        <w:widowControl/>
        <w:spacing w:line="233" w:lineRule="auto" w:before="56" w:after="0"/>
        <w:ind w:left="30" w:right="0" w:firstLine="0"/>
        <w:jc w:val="left"/>
      </w:pPr>
      <w:r>
        <w:rPr>
          <w:rFonts w:ascii="Arial" w:hAnsi="Arial" w:eastAsia="Arial"/>
          <w:b w:val="0"/>
          <w:i w:val="0"/>
          <w:color w:val="000000"/>
          <w:sz w:val="28"/>
        </w:rPr>
        <w:t>action is taken to mitigate the xavf-xatar.</w:t>
      </w:r>
    </w:p>
    <w:p>
      <w:pPr>
        <w:autoSpaceDN w:val="0"/>
        <w:autoSpaceDE w:val="0"/>
        <w:widowControl/>
        <w:spacing w:line="233" w:lineRule="auto" w:before="58" w:after="0"/>
        <w:ind w:left="738" w:right="0" w:firstLine="0"/>
        <w:jc w:val="left"/>
      </w:pPr>
      <w:r>
        <w:rPr>
          <w:rFonts w:ascii="Arial" w:hAnsi="Arial" w:eastAsia="Arial"/>
          <w:b/>
          <w:i w:val="0"/>
          <w:color w:val="000000"/>
          <w:sz w:val="28"/>
        </w:rPr>
        <w:t>Hisobot berish</w:t>
      </w:r>
    </w:p>
    <w:p>
      <w:pPr>
        <w:autoSpaceDN w:val="0"/>
        <w:autoSpaceDE w:val="0"/>
        <w:widowControl/>
        <w:spacing w:line="233" w:lineRule="auto" w:before="60" w:after="0"/>
        <w:ind w:left="738" w:right="0" w:firstLine="0"/>
        <w:jc w:val="left"/>
      </w:pPr>
      <w:r>
        <w:rPr>
          <w:rFonts w:ascii="Arial" w:hAnsi="Arial" w:eastAsia="Arial"/>
          <w:b/>
          <w:i w:val="0"/>
          <w:color w:val="000000"/>
          <w:sz w:val="28"/>
        </w:rPr>
        <w:t>15.23.Tarkibiy bo'linmalar submit hisobots within the belgilangan muddats</w:t>
      </w:r>
      <w:r>
        <w:rPr>
          <w:rFonts w:ascii="Arial" w:hAnsi="Arial" w:eastAsia="Arial"/>
          <w:b w:val="0"/>
          <w:i w:val="0"/>
          <w:color w:val="000000"/>
          <w:sz w:val="28"/>
        </w:rPr>
      </w:r>
    </w:p>
    <w:p>
      <w:pPr>
        <w:autoSpaceDN w:val="0"/>
        <w:autoSpaceDE w:val="0"/>
        <w:widowControl/>
        <w:spacing w:line="233" w:lineRule="auto" w:before="58" w:after="0"/>
        <w:ind w:left="0" w:right="0" w:firstLine="0"/>
        <w:jc w:val="center"/>
      </w:pPr>
      <w:r>
        <w:rPr>
          <w:rFonts w:ascii="Arial" w:hAnsi="Arial" w:eastAsia="Arial"/>
          <w:b w:val="0"/>
          <w:i w:val="0"/>
          <w:color w:val="000000"/>
          <w:sz w:val="28"/>
        </w:rPr>
        <w:t>on the amalga oshirish of the standards of the Siyosat relevant to their activities.</w:t>
      </w:r>
    </w:p>
    <w:p>
      <w:pPr>
        <w:autoSpaceDN w:val="0"/>
        <w:autoSpaceDE w:val="0"/>
        <w:widowControl/>
        <w:spacing w:line="233" w:lineRule="auto" w:before="58" w:after="0"/>
        <w:ind w:left="738" w:right="0" w:firstLine="0"/>
        <w:jc w:val="left"/>
      </w:pPr>
      <w:r>
        <w:rPr>
          <w:rFonts w:ascii="Arial" w:hAnsi="Arial" w:eastAsia="Arial"/>
          <w:b/>
          <w:i w:val="0"/>
          <w:color w:val="000000"/>
          <w:sz w:val="28"/>
        </w:rPr>
        <w:t>15.24.Hisobots should not just be a list of activities carried out. They</w:t>
      </w:r>
      <w:r>
        <w:rPr>
          <w:rFonts w:ascii="Arial" w:hAnsi="Arial" w:eastAsia="Arial"/>
          <w:b w:val="0"/>
          <w:i w:val="0"/>
          <w:color w:val="000000"/>
          <w:sz w:val="28"/>
        </w:rPr>
      </w:r>
    </w:p>
    <w:p>
      <w:pPr>
        <w:autoSpaceDN w:val="0"/>
        <w:autoSpaceDE w:val="0"/>
        <w:widowControl/>
        <w:spacing w:line="233" w:lineRule="auto" w:before="56" w:after="0"/>
        <w:ind w:left="30" w:right="0" w:firstLine="0"/>
        <w:jc w:val="left"/>
      </w:pPr>
      <w:r>
        <w:rPr>
          <w:rFonts w:ascii="Arial" w:hAnsi="Arial" w:eastAsia="Arial"/>
          <w:b w:val="0"/>
          <w:i w:val="0"/>
          <w:color w:val="000000"/>
          <w:sz w:val="28"/>
        </w:rPr>
        <w:t xml:space="preserve">should cover the following: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planned and achieved results; </w:t>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dynamics of key ko'rsatkichs;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aniqlangan problems and xavf-xatars;</w:t>
      </w:r>
      <w:r/>
      <w:r>
        <w:rPr>
          <w:rFonts w:ascii="Arial" w:hAnsi="Arial" w:eastAsia="Arial"/>
          <w:b w:val="0"/>
          <w:i w:val="0"/>
          <w:color w:val="000000"/>
          <w:sz w:val="28"/>
        </w:rPr>
      </w:r>
    </w:p>
    <w:p>
      <w:pPr>
        <w:autoSpaceDN w:val="0"/>
        <w:tabs>
          <w:tab w:pos="2156" w:val="left"/>
        </w:tabs>
        <w:autoSpaceDE w:val="0"/>
        <w:widowControl/>
        <w:spacing w:line="233" w:lineRule="auto" w:before="60" w:after="0"/>
        <w:ind w:left="1458" w:right="0" w:firstLine="0"/>
        <w:jc w:val="left"/>
      </w:pPr>
      <w:r>
        <w:rPr>
          <w:rFonts w:ascii="Symbol" w:hAnsi="Symbol" w:eastAsia="Symbol"/>
          <w:b w:val="0"/>
          <w:i w:val="0"/>
          <w:color w:val="000000"/>
          <w:sz w:val="20"/>
        </w:rPr>
        <w:t></w:t>
        <w:tab/>
        <w:t>manfaatdor tomon opinion;</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tuzatuvchi chora-tadbirs taken;</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samaradorlik of measures;</w:t>
      </w:r>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ta'minlash|177</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884"/>
        <w:gridCol w:w="4884"/>
      </w:tblGrid>
      <w:tr>
        <w:trPr>
          <w:trHeight w:hRule="exact" w:val="324"/>
        </w:trPr>
        <w:tc>
          <w:tcPr>
            <w:tcW w:type="dxa" w:w="1836"/>
            <w:tcBorders/>
            <w:shd w:fill="ffc000"/>
            <w:tcMar>
              <w:start w:w="0" w:type="dxa"/>
              <w:end w:w="0" w:type="dxa"/>
            </w:tcMar>
          </w:tcPr>
          <w:p/>
        </w:tc>
        <w:tc>
          <w:tcPr>
            <w:tcW w:type="dxa" w:w="7862"/>
            <w:tcBorders/>
            <w:shd w:fill="ffc000"/>
            <w:tcMar>
              <w:start w:w="0" w:type="dxa"/>
              <w:end w:w="0" w:type="dxa"/>
            </w:tcMar>
          </w:tcPr>
          <w:p>
            <w:pPr>
              <w:autoSpaceDN w:val="0"/>
              <w:autoSpaceDE w:val="0"/>
              <w:widowControl/>
              <w:spacing w:line="233" w:lineRule="auto" w:before="6" w:after="0"/>
              <w:ind w:left="1326" w:right="0" w:firstLine="0"/>
              <w:jc w:val="left"/>
            </w:pPr>
            <w:r>
              <w:rPr>
                <w:rFonts w:ascii="Arial" w:hAnsi="Arial" w:eastAsia="Arial"/>
                <w:b/>
                <w:i w:val="0"/>
                <w:color w:val="000000"/>
                <w:sz w:val="28"/>
              </w:rPr>
              <w:t>RASMIY TARJIMA</w:t>
            </w:r>
          </w:p>
        </w:tc>
      </w:tr>
      <w:tr>
        <w:trPr>
          <w:trHeight w:hRule="exact" w:val="448"/>
        </w:trPr>
        <w:tc>
          <w:tcPr>
            <w:tcW w:type="dxa" w:w="1836"/>
            <w:tcBorders/>
            <w:tcMar>
              <w:start w:w="0" w:type="dxa"/>
              <w:end w:w="0" w:type="dxa"/>
            </w:tcMar>
          </w:tcPr>
          <w:p>
            <w:pPr>
              <w:autoSpaceDN w:val="0"/>
              <w:autoSpaceDE w:val="0"/>
              <w:widowControl/>
              <w:spacing w:line="240" w:lineRule="auto" w:before="160" w:after="0"/>
              <w:ind w:left="0" w:right="288" w:firstLine="0"/>
              <w:jc w:val="right"/>
            </w:pPr>
            <w:r>
              <w:rPr>
                <w:rFonts w:ascii="Symbol" w:hAnsi="Symbol" w:eastAsia="Symbol"/>
                <w:b w:val="0"/>
                <w:i w:val="0"/>
                <w:color w:val="000000"/>
                <w:sz w:val="20"/>
              </w:rPr>
              <w:t></w:t>
            </w:r>
          </w:p>
        </w:tc>
        <w:tc>
          <w:tcPr>
            <w:tcW w:type="dxa" w:w="7862"/>
            <w:tcBorders/>
            <w:tcMar>
              <w:start w:w="0" w:type="dxa"/>
              <w:end w:w="0" w:type="dxa"/>
            </w:tcMar>
          </w:tcPr>
          <w:p>
            <w:pPr>
              <w:autoSpaceDN w:val="0"/>
              <w:autoSpaceDE w:val="0"/>
              <w:widowControl/>
              <w:spacing w:line="233" w:lineRule="auto" w:before="106" w:after="0"/>
              <w:ind w:left="320" w:right="0" w:firstLine="0"/>
              <w:jc w:val="left"/>
            </w:pPr>
            <w:r>
              <w:rPr>
                <w:rFonts w:ascii="Arial" w:hAnsi="Arial" w:eastAsia="Arial"/>
                <w:b w:val="0"/>
                <w:i w:val="0"/>
                <w:color w:val="000000"/>
                <w:sz w:val="28"/>
              </w:rPr>
              <w:t xml:space="preserve">suggestions for the next period. </w:t>
            </w:r>
          </w:p>
        </w:tc>
      </w:tr>
    </w:tbl>
    <w:p>
      <w:pPr>
        <w:autoSpaceDN w:val="0"/>
        <w:autoSpaceDE w:val="0"/>
        <w:widowControl/>
        <w:spacing w:line="233" w:lineRule="auto" w:before="30" w:after="0"/>
        <w:ind w:left="738" w:right="0" w:firstLine="0"/>
        <w:jc w:val="left"/>
      </w:pPr>
      <w:r>
        <w:rPr>
          <w:rFonts w:ascii="Arial" w:hAnsi="Arial" w:eastAsia="Arial"/>
          <w:b/>
          <w:i w:val="0"/>
          <w:color w:val="000000"/>
          <w:sz w:val="28"/>
        </w:rPr>
        <w:t>15.25.The axborot presented in the hisobots bo'lishi kerak asosida</w:t>
      </w:r>
      <w:r>
        <w:rPr>
          <w:rFonts w:ascii="Arial" w:hAnsi="Arial" w:eastAsia="Arial"/>
          <w:b w:val="0"/>
          <w:i w:val="0"/>
          <w:color w:val="000000"/>
          <w:sz w:val="28"/>
        </w:rPr>
      </w:r>
    </w:p>
    <w:p>
      <w:pPr>
        <w:autoSpaceDN w:val="0"/>
        <w:autoSpaceDE w:val="0"/>
        <w:widowControl/>
        <w:spacing w:line="233" w:lineRule="auto" w:before="56" w:after="0"/>
        <w:ind w:left="0" w:right="0" w:firstLine="0"/>
        <w:jc w:val="center"/>
      </w:pPr>
      <w:r>
        <w:rPr>
          <w:rFonts w:ascii="Arial" w:hAnsi="Arial" w:eastAsia="Arial"/>
          <w:b w:val="0"/>
          <w:i w:val="0"/>
          <w:color w:val="000000"/>
          <w:sz w:val="28"/>
        </w:rPr>
        <w:t>official axborot systems, primary documents, and other verifiable dalil.</w:t>
      </w:r>
    </w:p>
    <w:p>
      <w:pPr>
        <w:autoSpaceDN w:val="0"/>
        <w:autoSpaceDE w:val="0"/>
        <w:widowControl/>
        <w:spacing w:line="233" w:lineRule="auto" w:before="58" w:after="0"/>
        <w:ind w:left="738" w:right="0" w:firstLine="0"/>
        <w:jc w:val="left"/>
      </w:pPr>
      <w:r>
        <w:rPr>
          <w:rFonts w:ascii="Arial" w:hAnsi="Arial" w:eastAsia="Arial"/>
          <w:b/>
          <w:i w:val="0"/>
          <w:color w:val="000000"/>
          <w:sz w:val="28"/>
        </w:rPr>
        <w:t>15.26.The Ta'lim sifati nazorati bo'limi tayyorlaydi an yillik</w:t>
      </w:r>
      <w:r>
        <w:rPr>
          <w:rFonts w:ascii="Arial" w:hAnsi="Arial" w:eastAsia="Arial"/>
          <w:b w:val="0"/>
          <w:i w:val="0"/>
          <w:color w:val="000000"/>
          <w:sz w:val="28"/>
        </w:rPr>
      </w:r>
    </w:p>
    <w:p>
      <w:pPr>
        <w:autoSpaceDN w:val="0"/>
        <w:autoSpaceDE w:val="0"/>
        <w:widowControl/>
        <w:spacing w:line="233" w:lineRule="auto" w:before="60" w:after="0"/>
        <w:ind w:left="0" w:right="0" w:firstLine="0"/>
        <w:jc w:val="center"/>
      </w:pPr>
      <w:r>
        <w:rPr>
          <w:rFonts w:ascii="Arial" w:hAnsi="Arial" w:eastAsia="Arial"/>
          <w:b w:val="0"/>
          <w:i w:val="0"/>
          <w:color w:val="000000"/>
          <w:sz w:val="28"/>
        </w:rPr>
        <w:t>summarized internal quality hisobot asosida axborot provided by vice-</w:t>
      </w:r>
    </w:p>
    <w:p>
      <w:pPr>
        <w:autoSpaceDN w:val="0"/>
        <w:autoSpaceDE w:val="0"/>
        <w:widowControl/>
        <w:spacing w:line="233" w:lineRule="auto" w:before="58" w:after="0"/>
        <w:ind w:left="30" w:right="0" w:firstLine="0"/>
        <w:jc w:val="left"/>
      </w:pPr>
      <w:r>
        <w:rPr>
          <w:rFonts w:ascii="Arial" w:hAnsi="Arial" w:eastAsia="Arial"/>
          <w:b w:val="0"/>
          <w:i w:val="0"/>
          <w:color w:val="000000"/>
          <w:sz w:val="28"/>
        </w:rPr>
        <w:t>rektors, fakultetlar, kafedras, and tarkibiy bo'linmalar.</w:t>
      </w:r>
    </w:p>
    <w:p>
      <w:pPr>
        <w:autoSpaceDN w:val="0"/>
        <w:autoSpaceDE w:val="0"/>
        <w:widowControl/>
        <w:spacing w:line="233" w:lineRule="auto" w:before="56" w:after="0"/>
        <w:ind w:left="738" w:right="0" w:firstLine="0"/>
        <w:jc w:val="left"/>
      </w:pPr>
      <w:r>
        <w:rPr>
          <w:rFonts w:ascii="Arial" w:hAnsi="Arial" w:eastAsia="Arial"/>
          <w:b/>
          <w:i w:val="0"/>
          <w:color w:val="000000"/>
          <w:sz w:val="28"/>
        </w:rPr>
        <w:t>15.27.The yillik summary hisobot shall reflect kamida the following:</w:t>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Holat of amalga oshirish of siyosat standards;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main quality ko'rsatkichs and their dynamics;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internal monitoring results;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tashqi baholash and akkreditatsiya conclusions;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manfaatdor tomon opinion;</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critical and recurring inconsistencies;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amalga oshirish of tuzatuvchi chora-tadbirlar;</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systemic xavf-xatars;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priorities for the next period. </w:t>
      </w:r>
    </w:p>
    <w:p>
      <w:pPr>
        <w:autoSpaceDN w:val="0"/>
        <w:autoSpaceDE w:val="0"/>
        <w:widowControl/>
        <w:spacing w:line="233" w:lineRule="auto" w:before="56" w:after="0"/>
        <w:ind w:left="738" w:right="0" w:firstLine="0"/>
        <w:jc w:val="left"/>
      </w:pPr>
      <w:r>
        <w:rPr>
          <w:rFonts w:ascii="Arial" w:hAnsi="Arial" w:eastAsia="Arial"/>
          <w:b/>
          <w:i w:val="0"/>
          <w:color w:val="000000"/>
          <w:sz w:val="28"/>
        </w:rPr>
        <w:t>Siyosat amalga oshirilishining institutsional ko'rib chiqilishi</w:t>
      </w:r>
    </w:p>
    <w:p>
      <w:pPr>
        <w:autoSpaceDN w:val="0"/>
        <w:autoSpaceDE w:val="0"/>
        <w:widowControl/>
        <w:spacing w:line="233" w:lineRule="auto" w:before="56" w:after="0"/>
        <w:ind w:left="738" w:right="0" w:firstLine="0"/>
        <w:jc w:val="left"/>
      </w:pPr>
      <w:r>
        <w:rPr>
          <w:rFonts w:ascii="Arial" w:hAnsi="Arial" w:eastAsia="Arial"/>
          <w:b/>
          <w:i w:val="0"/>
          <w:color w:val="000000"/>
          <w:sz w:val="28"/>
        </w:rPr>
        <w:t>15.28.The samaradorlik of siyosat amalga oshirish is assessed not</w:t>
      </w:r>
      <w:r>
        <w:rPr>
          <w:rFonts w:ascii="Arial" w:hAnsi="Arial" w:eastAsia="Arial"/>
          <w:b w:val="0"/>
          <w:i w:val="0"/>
          <w:color w:val="000000"/>
          <w:sz w:val="28"/>
        </w:rPr>
      </w:r>
    </w:p>
    <w:p>
      <w:pPr>
        <w:autoSpaceDN w:val="0"/>
        <w:autoSpaceDE w:val="0"/>
        <w:widowControl/>
        <w:spacing w:line="233" w:lineRule="auto" w:before="58" w:after="0"/>
        <w:ind w:left="0" w:right="0" w:firstLine="0"/>
        <w:jc w:val="center"/>
      </w:pPr>
      <w:r>
        <w:rPr>
          <w:rFonts w:ascii="Arial" w:hAnsi="Arial" w:eastAsia="Arial"/>
          <w:b w:val="0"/>
          <w:i w:val="0"/>
          <w:color w:val="000000"/>
          <w:sz w:val="28"/>
        </w:rPr>
        <w:t>through the Ta'lim sifati nazorati bo'limi's own baholash of its own</w:t>
      </w:r>
    </w:p>
    <w:p>
      <w:pPr>
        <w:autoSpaceDN w:val="0"/>
        <w:autoSpaceDE w:val="0"/>
        <w:widowControl/>
        <w:spacing w:line="233" w:lineRule="auto" w:before="56" w:after="0"/>
        <w:ind w:left="0" w:right="0" w:firstLine="0"/>
        <w:jc w:val="center"/>
      </w:pPr>
      <w:r>
        <w:rPr>
          <w:rFonts w:ascii="Arial" w:hAnsi="Arial" w:eastAsia="Arial"/>
          <w:b w:val="0"/>
          <w:i w:val="0"/>
          <w:color w:val="000000"/>
          <w:sz w:val="28"/>
        </w:rPr>
        <w:t xml:space="preserve">activities, but through an institutional review of the results generated across all </w:t>
      </w:r>
    </w:p>
    <w:p>
      <w:pPr>
        <w:autoSpaceDN w:val="0"/>
        <w:autoSpaceDE w:val="0"/>
        <w:widowControl/>
        <w:spacing w:line="233" w:lineRule="auto" w:before="56" w:after="0"/>
        <w:ind w:left="30" w:right="0" w:firstLine="0"/>
        <w:jc w:val="left"/>
      </w:pPr>
      <w:r>
        <w:rPr>
          <w:rFonts w:ascii="Arial" w:hAnsi="Arial" w:eastAsia="Arial"/>
          <w:b w:val="0"/>
          <w:i w:val="0"/>
          <w:color w:val="000000"/>
          <w:sz w:val="28"/>
        </w:rPr>
        <w:t xml:space="preserve">areas of activity. </w:t>
      </w:r>
    </w:p>
    <w:p>
      <w:pPr>
        <w:autoSpaceDN w:val="0"/>
        <w:autoSpaceDE w:val="0"/>
        <w:widowControl/>
        <w:spacing w:line="233" w:lineRule="auto" w:before="58" w:after="0"/>
        <w:ind w:left="738" w:right="0" w:firstLine="0"/>
        <w:jc w:val="left"/>
      </w:pPr>
      <w:r>
        <w:rPr>
          <w:rFonts w:ascii="Arial" w:hAnsi="Arial" w:eastAsia="Arial"/>
          <w:b/>
          <w:i w:val="0"/>
          <w:color w:val="000000"/>
          <w:sz w:val="28"/>
        </w:rPr>
        <w:t>15.29.The summarized analytical hisobot prepared by the Ta'lim</w:t>
      </w:r>
      <w:r>
        <w:rPr>
          <w:rFonts w:ascii="Arial" w:hAnsi="Arial" w:eastAsia="Arial"/>
          <w:b w:val="0"/>
          <w:i w:val="0"/>
          <w:color w:val="000000"/>
          <w:sz w:val="28"/>
        </w:rPr>
      </w:r>
    </w:p>
    <w:p>
      <w:pPr>
        <w:autoSpaceDN w:val="0"/>
        <w:autoSpaceDE w:val="0"/>
        <w:widowControl/>
        <w:spacing w:line="233" w:lineRule="auto" w:before="60" w:after="0"/>
        <w:ind w:left="0" w:right="0" w:firstLine="0"/>
        <w:jc w:val="center"/>
      </w:pPr>
      <w:r>
        <w:rPr>
          <w:rFonts w:ascii="Arial" w:hAnsi="Arial" w:eastAsia="Arial"/>
          <w:b w:val="0"/>
          <w:i w:val="0"/>
          <w:color w:val="000000"/>
          <w:sz w:val="28"/>
        </w:rPr>
        <w:t>Quality Control Kafedra will be discussed with the participation of relevant</w:t>
      </w:r>
    </w:p>
    <w:p>
      <w:pPr>
        <w:autoSpaceDN w:val="0"/>
        <w:autoSpaceDE w:val="0"/>
        <w:widowControl/>
        <w:spacing w:line="233" w:lineRule="auto" w:before="56" w:after="0"/>
        <w:ind w:left="30" w:right="0" w:firstLine="0"/>
        <w:jc w:val="left"/>
      </w:pPr>
      <w:r>
        <w:rPr>
          <w:rFonts w:ascii="Arial" w:hAnsi="Arial" w:eastAsia="Arial"/>
          <w:b w:val="0"/>
          <w:i w:val="0"/>
          <w:color w:val="000000"/>
          <w:sz w:val="28"/>
        </w:rPr>
        <w:t>vice-rektors and tarkibiy bo'linmalar.</w:t>
      </w:r>
    </w:p>
    <w:p>
      <w:pPr>
        <w:autoSpaceDN w:val="0"/>
        <w:autoSpaceDE w:val="0"/>
        <w:widowControl/>
        <w:spacing w:line="233" w:lineRule="auto" w:before="56" w:after="0"/>
        <w:ind w:left="738" w:right="0" w:firstLine="0"/>
        <w:jc w:val="left"/>
      </w:pPr>
      <w:r>
        <w:rPr>
          <w:rFonts w:ascii="Arial" w:hAnsi="Arial" w:eastAsia="Arial"/>
          <w:b/>
          <w:i w:val="0"/>
          <w:color w:val="000000"/>
          <w:sz w:val="28"/>
        </w:rPr>
        <w:t>15.30.The hisobot discussion will consider the reliability of the data, the</w:t>
      </w:r>
      <w:r>
        <w:rPr>
          <w:rFonts w:ascii="Arial" w:hAnsi="Arial" w:eastAsia="Arial"/>
          <w:b w:val="0"/>
          <w:i w:val="0"/>
          <w:color w:val="000000"/>
          <w:sz w:val="28"/>
        </w:rPr>
      </w:r>
    </w:p>
    <w:p>
      <w:pPr>
        <w:autoSpaceDN w:val="0"/>
        <w:autoSpaceDE w:val="0"/>
        <w:widowControl/>
        <w:spacing w:line="233" w:lineRule="auto" w:before="56" w:after="0"/>
        <w:ind w:left="0" w:right="0" w:firstLine="0"/>
        <w:jc w:val="center"/>
      </w:pPr>
      <w:r>
        <w:rPr>
          <w:rFonts w:ascii="Arial" w:hAnsi="Arial" w:eastAsia="Arial"/>
          <w:b w:val="0"/>
          <w:i w:val="0"/>
          <w:color w:val="000000"/>
          <w:sz w:val="28"/>
        </w:rPr>
        <w:t>causes of the aniqlangan problems, the position of the mas'ul kafedras,</w:t>
      </w:r>
    </w:p>
    <w:p>
      <w:pPr>
        <w:autoSpaceDN w:val="0"/>
        <w:autoSpaceDE w:val="0"/>
        <w:widowControl/>
        <w:spacing w:line="233" w:lineRule="auto" w:before="58" w:after="0"/>
        <w:ind w:left="30" w:right="0" w:firstLine="0"/>
        <w:jc w:val="left"/>
      </w:pPr>
      <w:r>
        <w:rPr>
          <w:rFonts w:ascii="Arial" w:hAnsi="Arial" w:eastAsia="Arial"/>
          <w:b w:val="0"/>
          <w:i w:val="0"/>
          <w:color w:val="000000"/>
          <w:sz w:val="28"/>
        </w:rPr>
        <w:t xml:space="preserve">and the proposed measures. </w:t>
      </w:r>
    </w:p>
    <w:p>
      <w:pPr>
        <w:autoSpaceDN w:val="0"/>
        <w:autoSpaceDE w:val="0"/>
        <w:widowControl/>
        <w:spacing w:line="233" w:lineRule="auto" w:before="56" w:after="0"/>
        <w:ind w:left="738" w:right="0" w:firstLine="0"/>
        <w:jc w:val="left"/>
      </w:pPr>
      <w:r>
        <w:rPr>
          <w:rFonts w:ascii="Arial" w:hAnsi="Arial" w:eastAsia="Arial"/>
          <w:b/>
          <w:i w:val="0"/>
          <w:color w:val="000000"/>
          <w:sz w:val="28"/>
        </w:rPr>
        <w:t>15.31.The overall amalga oshirish of the siyosat, systemic issues, critical</w:t>
      </w:r>
      <w:r>
        <w:rPr>
          <w:rFonts w:ascii="Arial" w:hAnsi="Arial" w:eastAsia="Arial"/>
          <w:b w:val="0"/>
          <w:i w:val="0"/>
          <w:color w:val="000000"/>
          <w:sz w:val="28"/>
        </w:rPr>
      </w:r>
    </w:p>
    <w:p>
      <w:pPr>
        <w:autoSpaceDN w:val="0"/>
        <w:autoSpaceDE w:val="0"/>
        <w:widowControl/>
        <w:spacing w:line="233" w:lineRule="auto" w:before="58" w:after="0"/>
        <w:ind w:left="0" w:right="0" w:firstLine="0"/>
        <w:jc w:val="center"/>
      </w:pPr>
      <w:r>
        <w:rPr>
          <w:rFonts w:ascii="Arial" w:hAnsi="Arial" w:eastAsia="Arial"/>
          <w:b w:val="0"/>
          <w:i w:val="0"/>
          <w:color w:val="000000"/>
          <w:sz w:val="28"/>
        </w:rPr>
        <w:t>inconsistencies, and priority areas for yaxshilash are discussed at a meeting</w:t>
      </w:r>
    </w:p>
    <w:p>
      <w:pPr>
        <w:autoSpaceDN w:val="0"/>
        <w:autoSpaceDE w:val="0"/>
        <w:widowControl/>
        <w:spacing w:line="233" w:lineRule="auto" w:before="60" w:after="0"/>
        <w:ind w:left="30" w:right="0" w:firstLine="0"/>
        <w:jc w:val="left"/>
      </w:pPr>
      <w:r>
        <w:rPr>
          <w:rFonts w:ascii="Arial" w:hAnsi="Arial" w:eastAsia="Arial"/>
          <w:b w:val="0"/>
          <w:i w:val="0"/>
          <w:color w:val="000000"/>
          <w:sz w:val="28"/>
        </w:rPr>
        <w:t>with the rektor.</w:t>
      </w:r>
    </w:p>
    <w:p>
      <w:pPr>
        <w:autoSpaceDN w:val="0"/>
        <w:autoSpaceDE w:val="0"/>
        <w:widowControl/>
        <w:spacing w:line="233" w:lineRule="auto" w:before="58" w:after="0"/>
        <w:ind w:left="738" w:right="0" w:firstLine="0"/>
        <w:jc w:val="left"/>
      </w:pPr>
      <w:r>
        <w:rPr>
          <w:rFonts w:ascii="Arial" w:hAnsi="Arial" w:eastAsia="Arial"/>
          <w:b/>
          <w:i w:val="0"/>
          <w:color w:val="000000"/>
          <w:sz w:val="28"/>
        </w:rPr>
        <w:t>15.32.The final institutional results of siyosat amalga oshirish will be</w:t>
      </w:r>
      <w:r>
        <w:rPr>
          <w:rFonts w:ascii="Arial" w:hAnsi="Arial" w:eastAsia="Arial"/>
          <w:b w:val="0"/>
          <w:i w:val="0"/>
          <w:color w:val="000000"/>
          <w:sz w:val="28"/>
        </w:rPr>
      </w:r>
    </w:p>
    <w:p>
      <w:pPr>
        <w:autoSpaceDN w:val="0"/>
        <w:autoSpaceDE w:val="0"/>
        <w:widowControl/>
        <w:spacing w:line="233" w:lineRule="auto" w:before="58" w:after="0"/>
        <w:ind w:left="30" w:right="0" w:firstLine="0"/>
        <w:jc w:val="left"/>
      </w:pPr>
      <w:r>
        <w:rPr>
          <w:rFonts w:ascii="Arial" w:hAnsi="Arial" w:eastAsia="Arial"/>
          <w:b w:val="0"/>
          <w:i w:val="0"/>
          <w:color w:val="000000"/>
          <w:sz w:val="28"/>
        </w:rPr>
        <w:t>reviewed by the Universitet Kengashi.</w:t>
      </w:r>
    </w:p>
    <w:p>
      <w:pPr>
        <w:autoSpaceDN w:val="0"/>
        <w:autoSpaceDE w:val="0"/>
        <w:widowControl/>
        <w:spacing w:line="233" w:lineRule="auto" w:before="56" w:after="0"/>
        <w:ind w:left="738" w:right="0" w:firstLine="0"/>
        <w:jc w:val="left"/>
      </w:pPr>
      <w:r>
        <w:rPr>
          <w:rFonts w:ascii="Arial" w:hAnsi="Arial" w:eastAsia="Arial"/>
          <w:b/>
          <w:i w:val="0"/>
          <w:color w:val="000000"/>
          <w:sz w:val="28"/>
        </w:rPr>
        <w:t>15.33.Asosida the results of the review, the Universitet Kengashi:</w:t>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Assesses the overall holat of siyosat amalga oshirish;</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identifies priority problems and xavf-xatars;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assigns tasks to mas'ul managers and kafedras;</w:t>
      </w:r>
      <w:r/>
      <w:r>
        <w:rPr>
          <w:rFonts w:ascii="Arial" w:hAnsi="Arial" w:eastAsia="Arial"/>
          <w:b w:val="0"/>
          <w:i w:val="0"/>
          <w:color w:val="000000"/>
          <w:sz w:val="28"/>
        </w:rPr>
      </w:r>
    </w:p>
    <w:p>
      <w:pPr>
        <w:autoSpaceDN w:val="0"/>
        <w:tabs>
          <w:tab w:pos="2156" w:val="left"/>
        </w:tabs>
        <w:autoSpaceDE w:val="0"/>
        <w:widowControl/>
        <w:spacing w:line="233" w:lineRule="auto" w:before="60" w:after="0"/>
        <w:ind w:left="1458" w:right="0" w:firstLine="0"/>
        <w:jc w:val="left"/>
      </w:pPr>
      <w:r>
        <w:rPr>
          <w:rFonts w:ascii="Symbol" w:hAnsi="Symbol" w:eastAsia="Symbol"/>
          <w:b w:val="0"/>
          <w:i w:val="0"/>
          <w:color w:val="000000"/>
          <w:sz w:val="20"/>
        </w:rPr>
        <w:t></w:t>
        <w:tab/>
        <w:t>belgilaydi the necessary resurslar and muddats;</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identifies the need for additional monitoring or external </w:t>
      </w:r>
    </w:p>
    <w:p>
      <w:pPr>
        <w:autoSpaceDN w:val="0"/>
        <w:autoSpaceDE w:val="0"/>
        <w:widowControl/>
        <w:spacing w:line="233" w:lineRule="auto" w:before="58" w:after="0"/>
        <w:ind w:left="750" w:right="0" w:firstLine="0"/>
        <w:jc w:val="left"/>
      </w:pPr>
      <w:r>
        <w:rPr>
          <w:rFonts w:ascii="Arial" w:hAnsi="Arial" w:eastAsia="Arial"/>
          <w:b w:val="0"/>
          <w:i w:val="0"/>
          <w:color w:val="000000"/>
          <w:sz w:val="28"/>
        </w:rPr>
        <w:t>baholash;</w:t>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ta'minlash|178</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4884"/>
        <w:gridCol w:w="4884"/>
      </w:tblGrid>
      <w:tr>
        <w:trPr>
          <w:trHeight w:hRule="exact" w:val="324"/>
        </w:trPr>
        <w:tc>
          <w:tcPr>
            <w:tcW w:type="dxa" w:w="1836"/>
            <w:tcBorders/>
            <w:shd w:fill="ffc000"/>
            <w:tcMar>
              <w:start w:w="0" w:type="dxa"/>
              <w:end w:w="0" w:type="dxa"/>
            </w:tcMar>
          </w:tcPr>
          <w:p/>
        </w:tc>
        <w:tc>
          <w:tcPr>
            <w:tcW w:type="dxa" w:w="7862"/>
            <w:tcBorders/>
            <w:shd w:fill="ffc000"/>
            <w:tcMar>
              <w:start w:w="0" w:type="dxa"/>
              <w:end w:w="0" w:type="dxa"/>
            </w:tcMar>
          </w:tcPr>
          <w:p>
            <w:pPr>
              <w:autoSpaceDN w:val="0"/>
              <w:autoSpaceDE w:val="0"/>
              <w:widowControl/>
              <w:spacing w:line="233" w:lineRule="auto" w:before="6" w:after="0"/>
              <w:ind w:left="1326" w:right="0" w:firstLine="0"/>
              <w:jc w:val="left"/>
            </w:pPr>
            <w:r>
              <w:rPr>
                <w:rFonts w:ascii="Arial" w:hAnsi="Arial" w:eastAsia="Arial"/>
                <w:b/>
                <w:i w:val="0"/>
                <w:color w:val="000000"/>
                <w:sz w:val="28"/>
              </w:rPr>
              <w:t>RASMIY TARJIMA</w:t>
            </w:r>
          </w:p>
        </w:tc>
      </w:tr>
      <w:tr>
        <w:trPr>
          <w:trHeight w:hRule="exact" w:val="448"/>
        </w:trPr>
        <w:tc>
          <w:tcPr>
            <w:tcW w:type="dxa" w:w="1836"/>
            <w:tcBorders/>
            <w:tcMar>
              <w:start w:w="0" w:type="dxa"/>
              <w:end w:w="0" w:type="dxa"/>
            </w:tcMar>
          </w:tcPr>
          <w:p>
            <w:pPr>
              <w:autoSpaceDN w:val="0"/>
              <w:autoSpaceDE w:val="0"/>
              <w:widowControl/>
              <w:spacing w:line="240" w:lineRule="auto" w:before="160" w:after="0"/>
              <w:ind w:left="0" w:right="288" w:firstLine="0"/>
              <w:jc w:val="right"/>
            </w:pPr>
            <w:r>
              <w:rPr>
                <w:rFonts w:ascii="Symbol" w:hAnsi="Symbol" w:eastAsia="Symbol"/>
                <w:b w:val="0"/>
                <w:i w:val="0"/>
                <w:color w:val="000000"/>
                <w:sz w:val="20"/>
              </w:rPr>
              <w:t></w:t>
            </w:r>
          </w:p>
        </w:tc>
        <w:tc>
          <w:tcPr>
            <w:tcW w:type="dxa" w:w="7862"/>
            <w:tcBorders/>
            <w:tcMar>
              <w:start w:w="0" w:type="dxa"/>
              <w:end w:w="0" w:type="dxa"/>
            </w:tcMar>
          </w:tcPr>
          <w:p>
            <w:pPr>
              <w:autoSpaceDN w:val="0"/>
              <w:autoSpaceDE w:val="0"/>
              <w:widowControl/>
              <w:spacing w:line="233" w:lineRule="auto" w:before="106" w:after="0"/>
              <w:ind w:left="320" w:right="0" w:firstLine="0"/>
              <w:jc w:val="left"/>
            </w:pPr>
            <w:r>
              <w:rPr>
                <w:rFonts w:ascii="Arial" w:hAnsi="Arial" w:eastAsia="Arial"/>
                <w:b w:val="0"/>
                <w:i w:val="0"/>
                <w:color w:val="000000"/>
                <w:sz w:val="28"/>
              </w:rPr>
              <w:t>Makes a decision on siyosat revision.</w:t>
            </w:r>
          </w:p>
        </w:tc>
      </w:tr>
    </w:tbl>
    <w:p>
      <w:pPr>
        <w:autoSpaceDN w:val="0"/>
        <w:autoSpaceDE w:val="0"/>
        <w:widowControl/>
        <w:spacing w:line="262" w:lineRule="auto" w:before="30" w:after="0"/>
        <w:ind w:left="30" w:right="22" w:firstLine="708"/>
        <w:jc w:val="both"/>
      </w:pPr>
      <w:r>
        <w:rPr>
          <w:rFonts w:ascii="Arial" w:hAnsi="Arial" w:eastAsia="Arial"/>
          <w:b/>
          <w:i w:val="0"/>
          <w:color w:val="000000"/>
          <w:sz w:val="28"/>
        </w:rPr>
        <w:t>15.34.The Kafedra of Ta'limal Quality Control pershakls a coordinating and analytical function in institutional review, but does not independently determine the final grade.</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60" w:after="0"/>
        <w:ind w:left="738" w:right="720" w:firstLine="0"/>
        <w:jc w:val="left"/>
      </w:pPr>
      <w:r>
        <w:rPr>
          <w:rFonts w:ascii="Arial" w:hAnsi="Arial" w:eastAsia="Arial"/>
          <w:b/>
          <w:i w:val="0"/>
          <w:color w:val="000000"/>
          <w:sz w:val="28"/>
        </w:rPr>
        <w:t xml:space="preserve">Siyosatni qayta ko'rib chiqish </w:t>
        <w:br/>
        <w:t>15.35.This Siyosat will be reviewed kamida once every three years.</w:t>
      </w:r>
      <w:r/>
      <w:r>
        <w:rPr>
          <w:rFonts w:ascii="Arial" w:hAnsi="Arial" w:eastAsia="Arial"/>
          <w:b/>
          <w:i w:val="0"/>
          <w:color w:val="000000"/>
          <w:sz w:val="28"/>
        </w:rPr>
      </w:r>
      <w:r>
        <w:rPr>
          <w:rFonts w:ascii="Arial" w:hAnsi="Arial" w:eastAsia="Arial"/>
          <w:b w:val="0"/>
          <w:i w:val="0"/>
          <w:color w:val="000000"/>
          <w:sz w:val="28"/>
        </w:rPr>
      </w:r>
    </w:p>
    <w:p>
      <w:pPr>
        <w:autoSpaceDN w:val="0"/>
        <w:autoSpaceDE w:val="0"/>
        <w:widowControl/>
        <w:spacing w:line="233" w:lineRule="auto" w:before="56" w:after="0"/>
        <w:ind w:left="738" w:right="0" w:firstLine="0"/>
        <w:jc w:val="left"/>
      </w:pPr>
      <w:r>
        <w:rPr>
          <w:rFonts w:ascii="Arial" w:hAnsi="Arial" w:eastAsia="Arial"/>
          <w:b/>
          <w:i w:val="0"/>
          <w:color w:val="000000"/>
          <w:sz w:val="28"/>
        </w:rPr>
        <w:t>15.36.The Siyosat may be revised ahead of time in the following cases:</w:t>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when legislation and state talabs change;</w:t>
      </w:r>
      <w:r/>
      <w:r>
        <w:rPr>
          <w:rFonts w:ascii="Arial" w:hAnsi="Arial" w:eastAsia="Arial"/>
          <w:b w:val="0"/>
          <w:i w:val="0"/>
          <w:color w:val="000000"/>
          <w:sz w:val="28"/>
        </w:rPr>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When universitet's development strategiya is updated;</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when the organizational structure or powers change; </w:t>
      </w:r>
    </w:p>
    <w:p>
      <w:pPr>
        <w:autoSpaceDN w:val="0"/>
        <w:tabs>
          <w:tab w:pos="1458" w:val="left"/>
          <w:tab w:pos="2156" w:val="left"/>
          <w:tab w:pos="3452" w:val="left"/>
          <w:tab w:pos="5078" w:val="left"/>
          <w:tab w:pos="6982" w:val="left"/>
          <w:tab w:pos="8080" w:val="left"/>
        </w:tabs>
        <w:autoSpaceDE w:val="0"/>
        <w:widowControl/>
        <w:spacing w:line="254" w:lineRule="auto" w:before="58" w:after="0"/>
        <w:ind w:left="750" w:right="0" w:firstLine="0"/>
        <w:jc w:val="left"/>
      </w:pPr>
      <w:r>
        <w:rPr>
          <w:rFonts w:ascii="Symbol" w:hAnsi="Symbol" w:eastAsia="Symbol"/>
          <w:b w:val="0"/>
          <w:i w:val="0"/>
          <w:color w:val="000000"/>
          <w:sz w:val="20"/>
        </w:rPr>
        <w:t></w:t>
        <w:tab/>
        <w:t xml:space="preserve">when </w:t>
        <w:tab/>
        <w:t xml:space="preserve">external </w:t>
        <w:tab/>
        <w:t xml:space="preserve">baholash </w:t>
        <w:tab/>
        <w:t xml:space="preserve">and </w:t>
        <w:tab/>
        <w:t>akkreditatsiya recommendations are made;</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1458" w:val="left"/>
          <w:tab w:pos="2156" w:val="left"/>
        </w:tabs>
        <w:autoSpaceDE w:val="0"/>
        <w:widowControl/>
        <w:spacing w:line="254" w:lineRule="auto" w:before="56" w:after="0"/>
        <w:ind w:left="750" w:right="0" w:firstLine="0"/>
        <w:jc w:val="left"/>
      </w:pPr>
      <w:r>
        <w:rPr>
          <w:rFonts w:ascii="Symbol" w:hAnsi="Symbol" w:eastAsia="Symbol"/>
          <w:b w:val="0"/>
          <w:i w:val="0"/>
          <w:color w:val="000000"/>
          <w:sz w:val="20"/>
        </w:rPr>
        <w:t></w:t>
        <w:tab/>
        <w:t>when new ta'limal, boshqaruv or raqamli mechanisms are introduced;</w:t>
      </w:r>
      <w:r/>
      <w:r>
        <w:rPr>
          <w:rFonts w:ascii="Arial" w:hAnsi="Arial" w:eastAsia="Arial"/>
          <w:b w:val="0"/>
          <w:i w:val="0"/>
          <w:color w:val="000000"/>
          <w:sz w:val="28"/>
        </w:rPr>
      </w:r>
      <w:r>
        <w:rPr>
          <w:rFonts w:ascii="Arial" w:hAnsi="Arial" w:eastAsia="Arial"/>
          <w:b w:val="0"/>
          <w:i w:val="0"/>
          <w:color w:val="000000"/>
          <w:sz w:val="28"/>
        </w:rPr>
      </w:r>
    </w:p>
    <w:p>
      <w:pPr>
        <w:autoSpaceDN w:val="0"/>
        <w:tabs>
          <w:tab w:pos="1458" w:val="left"/>
          <w:tab w:pos="2156" w:val="left"/>
        </w:tabs>
        <w:autoSpaceDE w:val="0"/>
        <w:widowControl/>
        <w:spacing w:line="254" w:lineRule="auto" w:before="56" w:after="0"/>
        <w:ind w:left="750" w:right="0" w:firstLine="0"/>
        <w:jc w:val="left"/>
      </w:pPr>
      <w:r>
        <w:rPr>
          <w:rFonts w:ascii="Symbol" w:hAnsi="Symbol" w:eastAsia="Symbol"/>
          <w:b w:val="0"/>
          <w:i w:val="0"/>
          <w:color w:val="000000"/>
          <w:sz w:val="20"/>
        </w:rPr>
        <w:t></w:t>
        <w:tab/>
        <w:t>when systematic or critical problems are aniqlangan during monitoring;</w:t>
      </w:r>
      <w:r/>
      <w:r>
        <w:rPr>
          <w:rFonts w:ascii="Arial" w:hAnsi="Arial" w:eastAsia="Arial"/>
          <w:b w:val="0"/>
          <w:i w:val="0"/>
          <w:color w:val="000000"/>
          <w:sz w:val="28"/>
        </w:rPr>
      </w:r>
      <w:r>
        <w:rPr>
          <w:rFonts w:ascii="Arial" w:hAnsi="Arial" w:eastAsia="Arial"/>
          <w:b w:val="0"/>
          <w:i w:val="0"/>
          <w:color w:val="000000"/>
          <w:sz w:val="28"/>
        </w:rPr>
      </w:r>
    </w:p>
    <w:p>
      <w:pPr>
        <w:autoSpaceDN w:val="0"/>
        <w:tabs>
          <w:tab w:pos="1458" w:val="left"/>
          <w:tab w:pos="2156" w:val="left"/>
        </w:tabs>
        <w:autoSpaceDE w:val="0"/>
        <w:widowControl/>
        <w:spacing w:line="254" w:lineRule="auto" w:before="56" w:after="0"/>
        <w:ind w:left="750"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upon receipt of substantiated proposals from interested </w:t>
      </w:r>
      <w:r>
        <w:rPr>
          <w:rFonts w:ascii="Arial" w:hAnsi="Arial" w:eastAsia="Arial"/>
          <w:b w:val="0"/>
          <w:i w:val="0"/>
          <w:color w:val="000000"/>
          <w:sz w:val="28"/>
        </w:rPr>
        <w:t xml:space="preserve">parties. </w:t>
      </w:r>
    </w:p>
    <w:p>
      <w:pPr>
        <w:autoSpaceDN w:val="0"/>
        <w:autoSpaceDE w:val="0"/>
        <w:widowControl/>
        <w:spacing w:line="233" w:lineRule="auto" w:before="58" w:after="0"/>
        <w:ind w:left="738" w:right="0" w:firstLine="0"/>
        <w:jc w:val="left"/>
      </w:pPr>
      <w:r>
        <w:rPr>
          <w:rFonts w:ascii="Arial" w:hAnsi="Arial" w:eastAsia="Arial"/>
          <w:b/>
          <w:i w:val="0"/>
          <w:color w:val="000000"/>
          <w:sz w:val="28"/>
        </w:rPr>
        <w:t>15.37.The following sources will be analyzed when reviewing the siyosat:</w:t>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yillik internal quality hisobots;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monitoring results; </w:t>
      </w:r>
    </w:p>
    <w:p>
      <w:pPr>
        <w:autoSpaceDN w:val="0"/>
        <w:tabs>
          <w:tab w:pos="2156" w:val="left"/>
        </w:tabs>
        <w:autoSpaceDE w:val="0"/>
        <w:widowControl/>
        <w:spacing w:line="233" w:lineRule="auto" w:before="58" w:after="0"/>
        <w:ind w:left="1458" w:right="0" w:firstLine="0"/>
        <w:jc w:val="left"/>
      </w:pPr>
      <w:r>
        <w:rPr>
          <w:rFonts w:ascii="Symbol" w:hAnsi="Symbol" w:eastAsia="Symbol"/>
          <w:b w:val="0"/>
          <w:i w:val="0"/>
          <w:color w:val="000000"/>
          <w:sz w:val="20"/>
        </w:rPr>
        <w:t></w:t>
        <w:tab/>
        <w:t>strategik ko'rsatkichs;</w:t>
      </w:r>
      <w:r/>
      <w:r>
        <w:rPr>
          <w:rFonts w:ascii="Arial" w:hAnsi="Arial" w:eastAsia="Arial"/>
          <w:b w:val="0"/>
          <w:i w:val="0"/>
          <w:color w:val="000000"/>
          <w:sz w:val="28"/>
        </w:rPr>
      </w:r>
    </w:p>
    <w:p>
      <w:pPr>
        <w:autoSpaceDN w:val="0"/>
        <w:tabs>
          <w:tab w:pos="2156" w:val="left"/>
        </w:tabs>
        <w:autoSpaceDE w:val="0"/>
        <w:widowControl/>
        <w:spacing w:line="233" w:lineRule="auto" w:before="60" w:after="0"/>
        <w:ind w:left="1458" w:right="0" w:firstLine="0"/>
        <w:jc w:val="left"/>
      </w:pPr>
      <w:r>
        <w:rPr>
          <w:rFonts w:ascii="Symbol" w:hAnsi="Symbol" w:eastAsia="Symbol"/>
          <w:b w:val="0"/>
          <w:i w:val="0"/>
          <w:color w:val="000000"/>
          <w:sz w:val="20"/>
        </w:rPr>
        <w:t></w:t>
        <w:tab/>
        <w:t>tashqi baholash conclusions;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akkreditatsiya recommendations;</w:t>
      </w: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r>
      <w:r>
        <w:tab/>
      </w:r>
      <w:r>
        <w:rPr>
          <w:rFonts w:ascii="Arial" w:hAnsi="Arial" w:eastAsia="Arial"/>
          <w:b w:val="0"/>
          <w:i w:val="0"/>
          <w:color w:val="000000"/>
          <w:sz w:val="28"/>
        </w:rPr>
        <w:t xml:space="preserve">appeals and complaints; </w:t>
      </w:r>
    </w:p>
    <w:p>
      <w:pPr>
        <w:autoSpaceDN w:val="0"/>
        <w:tabs>
          <w:tab w:pos="1458" w:val="left"/>
          <w:tab w:pos="2156" w:val="left"/>
        </w:tabs>
        <w:autoSpaceDE w:val="0"/>
        <w:widowControl/>
        <w:spacing w:line="254" w:lineRule="auto" w:before="56" w:after="0"/>
        <w:ind w:left="750" w:right="0" w:firstLine="0"/>
        <w:jc w:val="left"/>
      </w:pPr>
      <w:r>
        <w:rPr>
          <w:rFonts w:ascii="Symbol" w:hAnsi="Symbol" w:eastAsia="Symbol"/>
          <w:b w:val="0"/>
          <w:i w:val="0"/>
          <w:color w:val="000000"/>
          <w:sz w:val="20"/>
        </w:rPr>
        <w:t></w:t>
        <w:tab/>
        <w:t>the opinions of talabas, staff, ish beruvchis and other manfaatdor tomonlar;</w:t>
      </w:r>
      <w:r/>
      <w:r>
        <w:rPr>
          <w:rFonts w:ascii="Arial" w:hAnsi="Arial" w:eastAsia="Arial"/>
          <w:b w:val="0"/>
          <w:i w:val="0"/>
          <w:color w:val="000000"/>
          <w:sz w:val="28"/>
        </w:rPr>
      </w:r>
      <w:r>
        <w:rPr>
          <w:rFonts w:ascii="Arial" w:hAnsi="Arial" w:eastAsia="Arial"/>
          <w:b w:val="0"/>
          <w:i w:val="0"/>
          <w:color w:val="000000"/>
          <w:sz w:val="28"/>
        </w:rPr>
      </w:r>
    </w:p>
    <w:p>
      <w:pPr>
        <w:autoSpaceDN w:val="0"/>
        <w:tabs>
          <w:tab w:pos="2156" w:val="left"/>
        </w:tabs>
        <w:autoSpaceDE w:val="0"/>
        <w:widowControl/>
        <w:spacing w:line="233" w:lineRule="auto" w:before="56" w:after="0"/>
        <w:ind w:left="1458" w:right="0" w:firstLine="0"/>
        <w:jc w:val="left"/>
      </w:pPr>
      <w:r>
        <w:rPr>
          <w:rFonts w:ascii="Symbol" w:hAnsi="Symbol" w:eastAsia="Symbol"/>
          <w:b w:val="0"/>
          <w:i w:val="0"/>
          <w:color w:val="000000"/>
          <w:sz w:val="20"/>
        </w:rPr>
        <w:t></w:t>
        <w:tab/>
        <w:t>proposals from tarkibiy bo'linmalar.</w:t>
      </w: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i w:val="0"/>
          <w:color w:val="000000"/>
          <w:sz w:val="28"/>
        </w:rPr>
        <w:t>15.38.New versions of the siyosat or amendments to it will be agreed with the relevant vice-rektors and tarkibiy bo'linmalar.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i w:val="0"/>
          <w:color w:val="000000"/>
          <w:sz w:val="28"/>
        </w:rPr>
        <w:t>15.39.Amendments and additions to the siyosat will be considered by the Universitet Kengashi and tasdiqlangan ga muvofiq the belgilangan tartib.</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6" w:after="0"/>
        <w:ind w:left="30" w:right="28" w:firstLine="708"/>
        <w:jc w:val="both"/>
      </w:pPr>
      <w:r>
        <w:rPr>
          <w:rFonts w:ascii="Arial" w:hAnsi="Arial" w:eastAsia="Arial"/>
          <w:b/>
          <w:i w:val="0"/>
          <w:color w:val="000000"/>
          <w:sz w:val="28"/>
        </w:rPr>
        <w:t>15.40.New siyosat revisions or significant changes will be communicated to professor-o'qituvchilar, xodimlar, talabas, and other manfaatdor tomonlar through appropriate communication channels.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62" w:lineRule="auto" w:before="56" w:after="0"/>
        <w:ind w:left="30" w:right="0" w:firstLine="0"/>
        <w:jc w:val="left"/>
      </w:pPr>
      <w:r>
        <w:rPr>
          <w:rFonts w:ascii="Arial" w:hAnsi="Arial" w:eastAsia="Arial"/>
          <w:b/>
          <w:i w:val="0"/>
          <w:color w:val="000000"/>
          <w:sz w:val="28"/>
        </w:rPr>
        <w:t xml:space="preserve">Uzluksiz yaxshilash </w:t>
        <w:br/>
        <w:t>15.41.Siyosatni amalga oshirish is asosida the following continuous quality cycle: planning, amalga oshirish, dalil generation, monitoring and analysis,</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ta'minlash|179</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institutional review, tuzatuvchi chora-tadbir, re-examination of the result, yaxshilash.</w:t>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15.42.The samaradorlik of a sifat ta'minlash system is determined not by the number of documents or control measures carried out, but by the yaxshilash of operational results, the non-recurrence of problems, and the satisfaction of the needs of interested parties.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 w:pos="3690" w:val="left"/>
        </w:tabs>
        <w:autoSpaceDE w:val="0"/>
        <w:widowControl/>
        <w:spacing w:line="266" w:lineRule="auto" w:before="426" w:after="0"/>
        <w:ind w:left="30" w:right="0" w:firstLine="0"/>
        <w:jc w:val="left"/>
      </w:pPr>
      <w:r>
        <w:t xml:space="preserve">16. YAKUNIY QOIDALAR </w:t>
        <w:br/>
        <w:t>16.1.This Siyosat is the main internal regulatory document that defines the goals, principles, institutional standards, powers, boundaries of javobgarlik, and mechanisms for continuous yaxshilash of sifat ta'minlash at Termiz davlat universiteti.</w:t>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0" w:firstLine="708"/>
        <w:jc w:val="both"/>
      </w:pPr>
      <w:r>
        <w:rPr>
          <w:rFonts w:ascii="Arial" w:hAnsi="Arial" w:eastAsia="Arial"/>
          <w:b/>
          <w:i w:val="0"/>
          <w:color w:val="000000"/>
          <w:sz w:val="28"/>
        </w:rPr>
        <w:t>16.2.The talabs of the Siyosat are mandatory for Universitet's governing bodies, vice-rektors, fakultetlar, kafedras, tarkibiy bo'linmalar, professor-o'qituvchilar, teachers, employees, and other mas'ul persons participating in the processes of ta'lim and its support, within the scope of their powers.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2" w:firstLine="708"/>
        <w:jc w:val="both"/>
      </w:pPr>
      <w:r>
        <w:rPr>
          <w:rFonts w:ascii="Arial" w:hAnsi="Arial" w:eastAsia="Arial"/>
          <w:b/>
          <w:i w:val="0"/>
          <w:color w:val="000000"/>
          <w:sz w:val="28"/>
        </w:rPr>
        <w:t>16.3.Talabas, bitiruvchis, ish beruvchis, and other manfaatdor tomonlar will participate in the processes of quality baholash, feedback, and yaxshilash of ta'lim dasturis and Universitet activities as provided for in this Siyosat,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i w:val="0"/>
          <w:color w:val="000000"/>
          <w:sz w:val="28"/>
        </w:rPr>
        <w:t>16.4.This Siyosat is applied in conjunction with the current legislation of the O'zbekiston Respublikasi, regulatory legal acts sohasida higher ta'lim, Universitet Nizom, development strategiya, and other ichki me'yoriy hujjatlar.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4" w:firstLine="708"/>
        <w:jc w:val="both"/>
      </w:pPr>
      <w:r>
        <w:rPr>
          <w:rFonts w:ascii="Arial" w:hAnsi="Arial" w:eastAsia="Arial"/>
          <w:b/>
          <w:i w:val="0"/>
          <w:color w:val="000000"/>
          <w:sz w:val="28"/>
        </w:rPr>
        <w:t>16.5.In the event of any inconsistency between the provisions of this Siyosat and regulatory legal acts of higher legal force, the talabs of the current legislation shall apply. The relevant provisions of the Siyosat bo'lishi kerak brought into line with the legislation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60" w:after="0"/>
        <w:ind w:left="30" w:right="22" w:firstLine="708"/>
        <w:jc w:val="both"/>
      </w:pPr>
      <w:r>
        <w:rPr>
          <w:rFonts w:ascii="Arial" w:hAnsi="Arial" w:eastAsia="Arial"/>
          <w:b/>
          <w:i w:val="0"/>
          <w:color w:val="000000"/>
          <w:sz w:val="28"/>
        </w:rPr>
        <w:t>16.6.Issues not directly regulated by this Siyosat are resolved asosida current legislation, Universitet Nizom, akademik qoidalar, nizoms of tarkibiy bo'linmalar, service nizoms, and other relevant internal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8" w:after="0"/>
        <w:ind w:left="30" w:right="28" w:firstLine="708"/>
        <w:jc w:val="both"/>
      </w:pPr>
      <w:r>
        <w:rPr>
          <w:rFonts w:ascii="Arial" w:hAnsi="Arial" w:eastAsia="Arial"/>
          <w:b/>
          <w:i w:val="0"/>
          <w:color w:val="000000"/>
          <w:sz w:val="28"/>
        </w:rPr>
        <w:t>16.7.Detailed tartibs for implementing the standards set forth in the Siyosat bo'lishi kerak determined by the relevant statutes, instructions, nizoms, rektor's buyruqs and other internal documents of Universitet. These documents shall not contradict the goals, principles and talabs of the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474" w:after="0"/>
        <w:ind w:left="0" w:right="44" w:firstLine="0"/>
        <w:jc w:val="right"/>
      </w:pPr>
      <w:r>
        <w:rPr>
          <w:rFonts w:ascii="Times New Roman" w:hAnsi="Times New Roman" w:eastAsia="Times New Roman"/>
          <w:b w:val="0"/>
          <w:i/>
          <w:color w:val="000000"/>
          <w:sz w:val="22"/>
        </w:rPr>
        <w:t>Ta'lim sifatini ta'minlash|180</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8"/>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64" w:lineRule="auto" w:before="106" w:after="30"/>
        <w:ind w:left="30" w:right="22" w:firstLine="708"/>
        <w:jc w:val="both"/>
      </w:pPr>
      <w:r>
        <w:rPr>
          <w:rFonts w:ascii="Arial" w:hAnsi="Arial" w:eastAsia="Arial"/>
          <w:b/>
          <w:i w:val="0"/>
          <w:color w:val="000000"/>
          <w:sz w:val="28"/>
        </w:rPr>
        <w:t>16.8.Tarkibiy bo'linmalar of Universitet shall bring their internal documents, work plans, ko'rsatkichs and tartibs related to their activities into line with the talabs of this Siyosat and ensure their consistent application in amaliyot.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55.99999999999994" w:type="dxa"/>
      </w:tblPr>
      <w:tblGrid>
        <w:gridCol w:w="1628"/>
        <w:gridCol w:w="1628"/>
        <w:gridCol w:w="1628"/>
        <w:gridCol w:w="1628"/>
        <w:gridCol w:w="1628"/>
        <w:gridCol w:w="1628"/>
      </w:tblGrid>
      <w:tr>
        <w:trPr>
          <w:trHeight w:hRule="exact" w:val="370"/>
        </w:trPr>
        <w:tc>
          <w:tcPr>
            <w:tcW w:type="dxa" w:w="1960"/>
            <w:tcBorders/>
            <w:tcMar>
              <w:start w:w="0" w:type="dxa"/>
              <w:end w:w="0" w:type="dxa"/>
            </w:tcMar>
          </w:tcPr>
          <w:p>
            <w:pPr>
              <w:autoSpaceDN w:val="0"/>
              <w:autoSpaceDE w:val="0"/>
              <w:widowControl/>
              <w:spacing w:line="233" w:lineRule="auto" w:before="30" w:after="0"/>
              <w:ind w:left="382" w:right="0" w:firstLine="0"/>
              <w:jc w:val="left"/>
            </w:pPr>
            <w:r>
              <w:rPr>
                <w:rFonts w:ascii="Arial" w:hAnsi="Arial" w:eastAsia="Arial"/>
                <w:b/>
                <w:i w:val="0"/>
                <w:color w:val="000000"/>
                <w:sz w:val="28"/>
              </w:rPr>
              <w:t>16.9.</w:t>
            </w:r>
            <w:r>
              <w:rPr>
                <w:rFonts w:ascii="Arial" w:hAnsi="Arial" w:eastAsia="Arial"/>
                <w:b w:val="0"/>
                <w:i w:val="0"/>
                <w:color w:val="000000"/>
                <w:sz w:val="28"/>
              </w:rPr>
              <w:t xml:space="preserve">Those </w:t>
            </w:r>
          </w:p>
        </w:tc>
        <w:tc>
          <w:tcPr>
            <w:tcW w:type="dxa" w:w="236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mas'ul for</w:t>
            </w:r>
          </w:p>
        </w:tc>
        <w:tc>
          <w:tcPr>
            <w:tcW w:type="dxa" w:w="14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improper </w:t>
            </w:r>
          </w:p>
        </w:tc>
        <w:tc>
          <w:tcPr>
            <w:tcW w:type="dxa" w:w="220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amalga oshirish</w:t>
            </w:r>
          </w:p>
        </w:tc>
        <w:tc>
          <w:tcPr>
            <w:tcW w:type="dxa" w:w="520"/>
            <w:tcBorders/>
            <w:tcMar>
              <w:start w:w="0" w:type="dxa"/>
              <w:end w:w="0" w:type="dxa"/>
            </w:tcMar>
          </w:tcPr>
          <w:p>
            <w:pPr>
              <w:autoSpaceDN w:val="0"/>
              <w:autoSpaceDE w:val="0"/>
              <w:widowControl/>
              <w:spacing w:line="233" w:lineRule="auto" w:before="30" w:after="0"/>
              <w:ind w:left="0" w:right="0" w:firstLine="0"/>
              <w:jc w:val="center"/>
            </w:pPr>
            <w:r>
              <w:rPr>
                <w:rFonts w:ascii="Arial" w:hAnsi="Arial" w:eastAsia="Arial"/>
                <w:b w:val="0"/>
                <w:i w:val="0"/>
                <w:color w:val="000000"/>
                <w:sz w:val="28"/>
              </w:rPr>
              <w:t xml:space="preserve">of </w:t>
            </w:r>
          </w:p>
        </w:tc>
        <w:tc>
          <w:tcPr>
            <w:tcW w:type="dxa" w:w="920"/>
            <w:tcBorders/>
            <w:tcMar>
              <w:start w:w="0" w:type="dxa"/>
              <w:end w:w="0" w:type="dxa"/>
            </w:tcMar>
          </w:tcPr>
          <w:p>
            <w:pPr>
              <w:autoSpaceDN w:val="0"/>
              <w:autoSpaceDE w:val="0"/>
              <w:widowControl/>
              <w:spacing w:line="233" w:lineRule="auto" w:before="30" w:after="0"/>
              <w:ind w:left="132" w:right="0" w:firstLine="0"/>
              <w:jc w:val="left"/>
            </w:pPr>
            <w:r>
              <w:rPr>
                <w:rFonts w:ascii="Arial" w:hAnsi="Arial" w:eastAsia="Arial"/>
                <w:b w:val="0"/>
                <w:i w:val="0"/>
                <w:color w:val="000000"/>
                <w:sz w:val="28"/>
              </w:rPr>
              <w:t>siyosat</w:t>
            </w:r>
          </w:p>
        </w:tc>
      </w:tr>
    </w:tbl>
    <w:p>
      <w:pPr>
        <w:autoSpaceDN w:val="0"/>
        <w:autoSpaceDE w:val="0"/>
        <w:widowControl/>
        <w:spacing w:line="264" w:lineRule="auto" w:before="30" w:after="0"/>
        <w:ind w:left="30" w:right="22" w:firstLine="0"/>
        <w:jc w:val="both"/>
      </w:pPr>
      <w:r>
        <w:rPr>
          <w:rFonts w:ascii="Arial" w:hAnsi="Arial" w:eastAsia="Arial"/>
          <w:b w:val="0"/>
          <w:i w:val="0"/>
          <w:color w:val="000000"/>
          <w:sz w:val="28"/>
        </w:rPr>
        <w:t>talabs, provision of unreliable axborot, obstruction of sifat ta'minlash processes, or unreasonably failure to pershakl assigned tasks bo'lishi kerak held liable ga muvofiq the tartib belgilangan by law and Universitet's internal documents.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6" w:lineRule="auto" w:before="56" w:after="0"/>
        <w:ind w:left="30" w:right="22" w:firstLine="708"/>
        <w:jc w:val="both"/>
      </w:pPr>
      <w:r>
        <w:rPr>
          <w:rFonts w:ascii="Arial" w:hAnsi="Arial" w:eastAsia="Arial"/>
          <w:b/>
          <w:i w:val="0"/>
          <w:color w:val="000000"/>
          <w:sz w:val="28"/>
        </w:rPr>
        <w:t>16.10.Explanation of the content of this Siyosat, provision of uslubiy support for its application, analytical generalization of monitoring data, and general coordination of the activities of tarkibiy bo'linmalar are carried out by the Ta'lim sifati nazorati bo'limi in cooperation with the O'quv-uslubiy bo'lim and other relevant units.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6" w:after="0"/>
        <w:ind w:left="30" w:right="24" w:firstLine="708"/>
        <w:jc w:val="both"/>
      </w:pPr>
      <w:r>
        <w:rPr>
          <w:rFonts w:ascii="Arial" w:hAnsi="Arial" w:eastAsia="Arial"/>
          <w:b w:val="0"/>
          <w:i w:val="0"/>
          <w:color w:val="000000"/>
          <w:sz w:val="28"/>
        </w:rPr>
        <w:t>The Ta'lim sifati nazorati bo'limi does not independently determine the final institutional baholash of the amalga oshirish of the Siyosat. The final results are considered at a meeting under the rektor and at the Universitet Kengashi.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2" w:lineRule="auto" w:before="58" w:after="0"/>
        <w:ind w:left="30" w:right="28" w:firstLine="708"/>
        <w:jc w:val="both"/>
      </w:pPr>
      <w:r>
        <w:rPr>
          <w:rFonts w:ascii="Arial" w:hAnsi="Arial" w:eastAsia="Arial"/>
          <w:b/>
          <w:i w:val="0"/>
          <w:color w:val="000000"/>
          <w:sz w:val="28"/>
        </w:rPr>
        <w:t>16.11.The mezonlar, baholash tools, shakls, control cards, monitoring panels and other materials attached to the Siyosat are an integral part of it and are used ga muvofiq the talabs of the Siyosat.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val="0"/>
          <w:i w:val="0"/>
          <w:color w:val="000000"/>
          <w:sz w:val="28"/>
        </w:rPr>
        <w:t>The content of the applications is updated as required by legislation, Universitet activities, or quality baholash needs change.</w:t>
      </w:r>
      <w:r>
        <w:rPr>
          <w:rFonts w:ascii="Arial" w:hAnsi="Arial" w:eastAsia="Arial"/>
          <w:b w:val="0"/>
          <w:i w:val="0"/>
          <w:color w:val="000000"/>
          <w:sz w:val="28"/>
        </w:rPr>
      </w:r>
    </w:p>
    <w:p>
      <w:pPr>
        <w:autoSpaceDN w:val="0"/>
        <w:autoSpaceDE w:val="0"/>
        <w:widowControl/>
        <w:spacing w:line="262" w:lineRule="auto" w:before="56" w:after="0"/>
        <w:ind w:left="30" w:right="22" w:firstLine="708"/>
        <w:jc w:val="both"/>
      </w:pPr>
      <w:r>
        <w:rPr>
          <w:rFonts w:ascii="Arial" w:hAnsi="Arial" w:eastAsia="Arial"/>
          <w:b/>
          <w:i w:val="0"/>
          <w:color w:val="000000"/>
          <w:sz w:val="28"/>
        </w:rPr>
        <w:t>16.12.The tasdiqlangan copy of the Siyosat, amendments to it and the current version of the ilovaes are recorded, stored and delivered to the relevant tarkibiy bo'linmalar ga muvofiq the belgilangan tartib.</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8" w:after="0"/>
        <w:ind w:left="30" w:right="0" w:firstLine="0"/>
        <w:jc w:val="left"/>
      </w:pPr>
      <w:r>
        <w:rPr>
          <w:rFonts w:ascii="Arial" w:hAnsi="Arial" w:eastAsia="Arial"/>
          <w:b w:val="0"/>
          <w:i w:val="0"/>
          <w:color w:val="000000"/>
          <w:sz w:val="28"/>
        </w:rPr>
        <w:t>Outdated, untasdiqlangan, or modified unofficial copies of the siyosat are not permitted to be used as official documents.</w:t>
      </w:r>
      <w:r>
        <w:rPr>
          <w:rFonts w:ascii="Arial" w:hAnsi="Arial" w:eastAsia="Arial"/>
          <w:b w:val="0"/>
          <w:i w:val="0"/>
          <w:color w:val="000000"/>
          <w:sz w:val="28"/>
        </w:rPr>
      </w:r>
    </w:p>
    <w:p>
      <w:pPr>
        <w:autoSpaceDN w:val="0"/>
        <w:autoSpaceDE w:val="0"/>
        <w:widowControl/>
        <w:spacing w:line="262" w:lineRule="auto" w:before="58" w:after="0"/>
        <w:ind w:left="30" w:right="22" w:firstLine="708"/>
        <w:jc w:val="both"/>
      </w:pPr>
      <w:r>
        <w:rPr>
          <w:rFonts w:ascii="Arial" w:hAnsi="Arial" w:eastAsia="Arial"/>
          <w:b/>
          <w:i w:val="0"/>
          <w:color w:val="000000"/>
          <w:sz w:val="28"/>
        </w:rPr>
        <w:t>16.13.The public part of this Siyosat will be published on the official website of Universitet. When publishing it, the protection of personal, service-related, confidential and legally restricted axborot will be ensured.</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64" w:lineRule="auto" w:before="58" w:after="0"/>
        <w:ind w:left="30" w:right="26" w:firstLine="708"/>
        <w:jc w:val="both"/>
      </w:pPr>
      <w:r>
        <w:rPr>
          <w:rFonts w:ascii="Arial" w:hAnsi="Arial" w:eastAsia="Arial"/>
          <w:b/>
          <w:i w:val="0"/>
          <w:color w:val="000000"/>
          <w:sz w:val="28"/>
        </w:rPr>
        <w:t>16.14.Amendments and additions to the Siyosat bo'lishi kerak made ga muvofiq the tartib belgilangan for its initial approval. The amendments bo'lishi kerak consistent with the general objectives, principles of the Siyosat, and the integrity of the sifat ta'minlash system.</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738" w:val="left"/>
        </w:tabs>
        <w:autoSpaceDE w:val="0"/>
        <w:widowControl/>
        <w:spacing w:line="254" w:lineRule="auto" w:before="56" w:after="0"/>
        <w:ind w:left="30" w:right="0" w:firstLine="0"/>
        <w:jc w:val="left"/>
      </w:pPr>
      <w:r>
        <w:rPr>
          <w:rFonts w:ascii="Arial" w:hAnsi="Arial" w:eastAsia="Arial"/>
          <w:b/>
          <w:i w:val="0"/>
          <w:color w:val="000000"/>
          <w:sz w:val="28"/>
        </w:rPr>
        <w:t>16.15.This Siyosat shall enter into force after being reviewed and tasdiqlangan by the Universitet Kengashi and confirmed by the relevant buyruq of the Rektor.</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54" w:lineRule="auto" w:before="58" w:after="0"/>
        <w:ind w:left="30" w:right="0" w:firstLine="708"/>
        <w:jc w:val="left"/>
      </w:pPr>
      <w:r>
        <w:rPr>
          <w:rFonts w:ascii="Arial" w:hAnsi="Arial" w:eastAsia="Arial"/>
          <w:b w:val="0"/>
          <w:i w:val="0"/>
          <w:color w:val="000000"/>
          <w:sz w:val="28"/>
        </w:rPr>
        <w:t>From the date of entry into force of this Siyosat, Universitet's sifat ta'minlash documents bo'lishi kerak applied ga muvofiq its talabs.</w:t>
      </w:r>
      <w:r>
        <w:rPr>
          <w:rFonts w:ascii="Arial" w:hAnsi="Arial" w:eastAsia="Arial"/>
          <w:b w:val="0"/>
          <w:i w:val="0"/>
          <w:color w:val="000000"/>
          <w:sz w:val="28"/>
        </w:rPr>
      </w:r>
    </w:p>
    <w:p>
      <w:pPr>
        <w:autoSpaceDN w:val="0"/>
        <w:autoSpaceDE w:val="0"/>
        <w:widowControl/>
        <w:spacing w:line="233" w:lineRule="auto" w:before="104" w:after="0"/>
        <w:ind w:left="0" w:right="44" w:firstLine="0"/>
        <w:jc w:val="right"/>
      </w:pPr>
      <w:r>
        <w:rPr>
          <w:rFonts w:ascii="Times New Roman" w:hAnsi="Times New Roman" w:eastAsia="Times New Roman"/>
          <w:b w:val="0"/>
          <w:i/>
          <w:color w:val="000000"/>
          <w:sz w:val="22"/>
        </w:rPr>
        <w:t>Ta'lim sifatini ta'minlash|181</w:t>
      </w:r>
      <w:r>
        <w:rPr>
          <w:rFonts w:ascii="Times New Roman" w:hAnsi="Times New Roman" w:eastAsia="Times New Roman"/>
          <w:b w:val="0"/>
          <w:i w:val="0"/>
          <w:color w:val="000000"/>
          <w:sz w:val="22"/>
        </w:rPr>
      </w:r>
    </w:p>
    <w:p>
      <w:pPr>
        <w:sectPr>
          <w:pgSz w:w="11906" w:h="16838"/>
          <w:pgMar w:top="354" w:right="1034" w:bottom="482" w:left="1104"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0.0" w:type="dxa"/>
      </w:tblPr>
      <w:tblGrid>
        <w:gridCol w:w="9762"/>
      </w:tblGrid>
      <w:tr>
        <w:trPr>
          <w:trHeight w:hRule="exact" w:val="324"/>
        </w:trPr>
        <w:tc>
          <w:tcPr>
            <w:tcW w:type="dxa" w:w="9698"/>
            <w:tcBorders/>
            <w:shd w:fill="ffc000"/>
            <w:tcMar>
              <w:start w:w="0" w:type="dxa"/>
              <w:end w:w="0" w:type="dxa"/>
            </w:tcMar>
          </w:tcPr>
          <w:p>
            <w:pPr>
              <w:autoSpaceDN w:val="0"/>
              <w:autoSpaceDE w:val="0"/>
              <w:widowControl/>
              <w:spacing w:line="233" w:lineRule="auto" w:before="6" w:after="0"/>
              <w:ind w:left="0" w:right="3084" w:firstLine="0"/>
              <w:jc w:val="right"/>
            </w:pPr>
            <w:r>
              <w:rPr>
                <w:rFonts w:ascii="Arial" w:hAnsi="Arial" w:eastAsia="Arial"/>
                <w:b/>
                <w:i w:val="0"/>
                <w:color w:val="000000"/>
                <w:sz w:val="28"/>
              </w:rPr>
              <w:t>RASMIY TARJIMA</w:t>
            </w:r>
          </w:p>
        </w:tc>
      </w:tr>
    </w:tbl>
    <w:p>
      <w:pPr>
        <w:autoSpaceDN w:val="0"/>
        <w:autoSpaceDE w:val="0"/>
        <w:widowControl/>
        <w:spacing w:line="254" w:lineRule="auto" w:before="106" w:after="0"/>
        <w:ind w:left="30" w:right="0" w:firstLine="0"/>
        <w:jc w:val="left"/>
      </w:pPr>
      <w:r>
        <w:rPr>
          <w:rFonts w:ascii="Arial" w:hAnsi="Arial" w:eastAsia="Arial"/>
          <w:b w:val="0"/>
          <w:i w:val="0"/>
          <w:color w:val="000000"/>
          <w:sz w:val="28"/>
        </w:rPr>
        <w:t>Internal nizoms that contradict the Siyosat bo'lishi kerak revised, harmonized or declared invalid ga muvofiq the belgilangan tartib.</w:t>
      </w:r>
      <w:r>
        <w:rPr>
          <w:rFonts w:ascii="Arial" w:hAnsi="Arial" w:eastAsia="Arial"/>
          <w:b w:val="0"/>
          <w:i w:val="0"/>
          <w:color w:val="000000"/>
          <w:sz w:val="28"/>
        </w:rPr>
      </w:r>
    </w:p>
    <w:p>
      <w:pPr>
        <w:autoSpaceDN w:val="0"/>
        <w:autoSpaceDE w:val="0"/>
        <w:widowControl/>
        <w:spacing w:line="233" w:lineRule="auto" w:before="13804" w:after="0"/>
        <w:ind w:left="0" w:right="38" w:firstLine="0"/>
        <w:jc w:val="right"/>
      </w:pPr>
      <w:r>
        <w:rPr>
          <w:rFonts w:ascii="Times New Roman" w:hAnsi="Times New Roman" w:eastAsia="Times New Roman"/>
          <w:b w:val="0"/>
          <w:i/>
          <w:color w:val="000000"/>
          <w:sz w:val="22"/>
        </w:rPr>
        <w:t>Ta'lim sifatini ta'minlash|182</w:t>
      </w:r>
      <w:r>
        <w:rPr>
          <w:rFonts w:ascii="Times New Roman" w:hAnsi="Times New Roman" w:eastAsia="Times New Roman"/>
          <w:b w:val="0"/>
          <w:i w:val="0"/>
          <w:color w:val="000000"/>
          <w:sz w:val="22"/>
        </w:rPr>
      </w:r>
    </w:p>
    <w:sectPr w:rsidR="00FC693F" w:rsidRPr="0006063C" w:rsidSect="00034616">
      <w:pgSz w:w="11906" w:h="16838"/>
      <w:pgMar w:top="354" w:right="1040" w:bottom="482" w:left="1104"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