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2" w:after="0"/>
        <w:ind w:left="0" w:right="0" w:firstLine="0"/>
        <w:jc w:val="center"/>
      </w:pPr>
      <w:r>
        <w:rPr>
          <w:rFonts w:ascii="Montserrat" w:hAnsi="Montserrat" w:eastAsia="Montserrat"/>
          <w:b w:val="0"/>
          <w:i w:val="0"/>
          <w:color w:val="000080"/>
          <w:sz w:val="25"/>
        </w:rPr>
        <w:t xml:space="preserve">Vazirlar Mahkamasining 2025-yil 13-sentyabrdagi 578-sonli qaroriga 3-ILOVA </w:t>
      </w:r>
      <w:r>
        <w:rPr>
          <w:rFonts w:ascii="Montserrat" w:hAnsi="Montserrat" w:eastAsia="Montserrat"/>
          <w:b w:val="0"/>
          <w:i w:val="0"/>
          <w:color w:val="000080"/>
          <w:sz w:val="25"/>
        </w:rPr>
      </w:r>
      <w:r>
        <w:rPr>
          <w:rFonts w:ascii="Montserrat" w:hAnsi="Montserrat" w:eastAsia="Montserrat"/>
          <w:b w:val="0"/>
          <w:i w:val="0"/>
          <w:color w:val="008080"/>
          <w:sz w:val="25"/>
          <w:u w:val="single"/>
        </w:rPr>
      </w:r>
      <w:r>
        <w:rPr>
          <w:rFonts w:ascii="Montserrat" w:hAnsi="Montserrat" w:eastAsia="Montserrat"/>
          <w:b w:val="0"/>
          <w:i w:val="0"/>
          <w:color w:val="000080"/>
          <w:sz w:val="25"/>
        </w:rPr>
      </w:r>
      <w:r>
        <w:rPr>
          <w:rFonts w:ascii="Montserrat" w:hAnsi="Montserrat" w:eastAsia="Montserrat"/>
          <w:b w:val="0"/>
          <w:i w:val="0"/>
          <w:color w:val="000080"/>
          <w:sz w:val="25"/>
        </w:rPr>
      </w:r>
    </w:p>
    <w:p>
      <w:pPr>
        <w:autoSpaceDN w:val="0"/>
        <w:autoSpaceDE w:val="0"/>
        <w:widowControl/>
        <w:spacing w:line="245" w:lineRule="auto" w:before="160" w:after="0"/>
        <w:ind w:left="432" w:right="432" w:firstLine="0"/>
        <w:jc w:val="center"/>
      </w:pPr>
      <w:r>
        <w:rPr>
          <w:rFonts w:ascii="Montserrat" w:hAnsi="Montserrat" w:eastAsia="Montserrat"/>
          <w:b/>
          <w:i w:val="0"/>
          <w:color w:val="000080"/>
          <w:sz w:val="27"/>
        </w:rPr>
        <w:t xml:space="preserve">OLIY TA'LIM MUASSASALARIDAN TALABALARNI KO'CHIRISH, TIKLASH VA CHETLASHTIRISH TARTIBI TO'G'RISIDA </w:t>
      </w:r>
      <w:r>
        <w:rPr>
          <w:rFonts w:ascii="Montserrat" w:hAnsi="Montserrat" w:eastAsia="Montserrat"/>
          <w:b/>
          <w:i w:val="0"/>
          <w:color w:val="000080"/>
          <w:sz w:val="27"/>
        </w:rPr>
      </w:r>
    </w:p>
    <w:p>
      <w:pPr>
        <w:autoSpaceDN w:val="0"/>
        <w:autoSpaceDE w:val="0"/>
        <w:widowControl/>
        <w:spacing w:line="245" w:lineRule="auto" w:before="118" w:after="0"/>
        <w:ind w:left="2880" w:right="2880" w:firstLine="0"/>
        <w:jc w:val="center"/>
      </w:pPr>
      <w:r>
        <w:rPr>
          <w:rFonts w:ascii="Montserrat" w:hAnsi="Montserrat" w:eastAsia="Montserrat"/>
          <w:b w:val="0"/>
          <w:i w:val="0"/>
          <w:color w:val="000080"/>
          <w:sz w:val="27"/>
        </w:rPr>
        <w:t xml:space="preserve">NIZOM </w:t>
      </w:r>
      <w:r>
        <w:br/>
      </w:r>
      <w:r>
        <w:rPr>
          <w:rFonts w:ascii="Montserrat" w:hAnsi="Montserrat" w:eastAsia="Montserrat"/>
          <w:b/>
          <w:i w:val="0"/>
          <w:color w:val="000080"/>
          <w:sz w:val="27"/>
        </w:rPr>
        <w:t xml:space="preserve">1-bob. Umumiy qoidalar </w:t>
      </w:r>
    </w:p>
    <w:p>
      <w:pPr>
        <w:autoSpaceDN w:val="0"/>
        <w:autoSpaceDE w:val="0"/>
        <w:widowControl/>
        <w:spacing w:line="245" w:lineRule="auto" w:before="60" w:after="0"/>
        <w:ind w:left="28" w:right="20" w:firstLine="852"/>
        <w:jc w:val="both"/>
      </w:pPr>
      <w:r>
        <w:rPr>
          <w:rFonts w:ascii="Montserrat" w:hAnsi="Montserrat" w:eastAsia="Montserrat"/>
          <w:b w:val="0"/>
          <w:i w:val="0"/>
          <w:color w:val="000000"/>
          <w:sz w:val="27"/>
        </w:rPr>
        <w:t xml:space="preserve">1. Ushbu Nizom O'zbekiston Respublikasining "Ta'lim to'g'risida"gi Qonuni va oliy ta'lim sohasidagi qonun hujjatlariga muvofiq O'zbekiston Respublikasidagi davlat oliy ta'lim muassasalaridan (bundan buyon matnda oliy ta'lim muassasalari deb yuritiladi) bakalavriat va magistratura talabalarini ko'chirish, tiklash va chetlashtirish tartibini belgilaydi.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2. Ushbu Nizom talabalarni ko'chirish, tiklash va chetlashtirish alohida qonun hujjatlari bilan tartibga solinadigan oliy ta'lim muassasalariga nisbatan qo'llanilmaydi.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3. Talabalarni ko'chirish, tiklash va chetlashtirish bilan bog'liq jarayonlarni muvofiqlashtirish (shu jumladan tegishli hujjatlarni ko'rib chiqish) O'zbekiston Respublikasi Oliy ta'lim, fan va innovatsiyalar vazirligi (bundan buyon matnda Vazirlik deb yuritiladi) tomonidan amalga oshiriladi.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146" w:after="0"/>
        <w:ind w:left="880" w:right="0" w:firstLine="0"/>
        <w:jc w:val="left"/>
      </w:pPr>
      <w:r>
        <w:rPr>
          <w:rFonts w:ascii="Montserrat" w:hAnsi="Montserrat" w:eastAsia="Montserrat"/>
          <w:b w:val="0"/>
          <w:i w:val="0"/>
          <w:color w:val="000000"/>
          <w:sz w:val="27"/>
        </w:rPr>
        <w:t xml:space="preserve">4. Ushbu Nizomda quyidagi asosiy tushunchalar qo'llaniladi: </w:t>
      </w:r>
    </w:p>
    <w:p>
      <w:pPr>
        <w:autoSpaceDN w:val="0"/>
        <w:tabs>
          <w:tab w:pos="880" w:val="left"/>
          <w:tab w:pos="2792" w:val="left"/>
          <w:tab w:pos="4772" w:val="left"/>
          <w:tab w:pos="5840" w:val="left"/>
          <w:tab w:pos="8006" w:val="left"/>
        </w:tabs>
        <w:autoSpaceDE w:val="0"/>
        <w:widowControl/>
        <w:spacing w:line="245" w:lineRule="auto" w:before="150" w:after="0"/>
        <w:ind w:left="28" w:right="0" w:firstLine="0"/>
        <w:jc w:val="left"/>
      </w:pPr>
      <w:r>
        <w:rPr>
          <w:rFonts w:ascii="Montserrat" w:hAnsi="Montserrat" w:eastAsia="Montserrat"/>
          <w:b/>
          <w:i w:val="0"/>
          <w:color w:val="000000"/>
          <w:sz w:val="27"/>
        </w:rPr>
        <w:t xml:space="preserve">mos ta'lim yo'nalishlari (mutaxassisliklar) - oliy ta'lim muassasalari talabalarini ko'chirish va o'qishini qayta tiklashda bir xil nomga ega bo'lgan bakalavriat ta'lim yo'nalishlari (magistratura mutaxassisliklari); </w:t>
      </w:r>
      <w:r/>
      <w:r>
        <w:rPr>
          <w:rFonts w:ascii="Montserrat" w:hAnsi="Montserrat" w:eastAsia="Montserrat"/>
          <w:b/>
          <w:i w:val="0"/>
          <w:color w:val="000000"/>
          <w:sz w:val="27"/>
        </w:rPr>
      </w:r>
      <w:r/>
      <w:r>
        <w:rPr>
          <w:rFonts w:ascii="Montserrat" w:hAnsi="Montserrat" w:eastAsia="Montserrat"/>
          <w:b/>
          <w:i w:val="0"/>
          <w:color w:val="000000"/>
          <w:sz w:val="27"/>
        </w:rPr>
      </w:r>
      <w:r/>
      <w:r>
        <w:rPr>
          <w:rFonts w:ascii="Montserrat" w:hAnsi="Montserrat" w:eastAsia="Montserrat"/>
          <w:b/>
          <w:i w:val="0"/>
          <w:color w:val="000000"/>
          <w:sz w:val="27"/>
        </w:rPr>
      </w:r>
      <w:r>
        <w:rPr>
          <w:rFonts w:ascii="Montserrat" w:hAnsi="Montserrat" w:eastAsia="Montserrat"/>
          <w:b w:val="0"/>
          <w:i w:val="0"/>
          <w:color w:val="000000"/>
          <w:sz w:val="27"/>
        </w:rPr>
      </w: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2" w:firstLine="852"/>
        <w:jc w:val="both"/>
      </w:pPr>
      <w:r>
        <w:rPr>
          <w:rFonts w:ascii="Montserrat" w:hAnsi="Montserrat" w:eastAsia="Montserrat"/>
          <w:b/>
          <w:i w:val="0"/>
          <w:color w:val="000000"/>
          <w:sz w:val="27"/>
        </w:rPr>
        <w:t xml:space="preserve">yaqin ta'lim yo'nalishlari - mazmuni yaqin bo'lgan bakalavriat ta'limining o'quv yo'nalishlari, o'quv rejalari va dasturlari. Ularning ro'yxati Vazirlik tomonidan tasdiqlanadi;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0" w:firstLine="852"/>
        <w:jc w:val="both"/>
      </w:pPr>
      <w:r>
        <w:rPr>
          <w:rFonts w:ascii="Montserrat" w:hAnsi="Montserrat" w:eastAsia="Montserrat"/>
          <w:b/>
          <w:i w:val="0"/>
          <w:color w:val="000000"/>
          <w:sz w:val="27"/>
        </w:rPr>
        <w:t xml:space="preserve">O'qishni ko'chirish - talabaning arizasiga muvofiq, belgilangan tartibda va Davlat komissiyasi yoki Oliy ta'lim, fan va innovatsiyalar vazirligi (tegishli vazirlik (idora)) yoxud oliy ta'lim muassasasi qarori asosida talabaning o'qishini bir oliy ta'lim muassasasidan boshqasiga yoki bir oliy ta'lim muassasasi doirasida bir ta'lim yo'nalishidan boshqasiga ko'chirish;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6" w:bottom="100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0" w:firstLine="852"/>
        <w:jc w:val="both"/>
      </w:pPr>
      <w:r>
        <w:rPr>
          <w:rFonts w:ascii="Montserrat" w:hAnsi="Montserrat" w:eastAsia="Montserrat"/>
          <w:b/>
          <w:i w:val="0"/>
          <w:color w:val="000000"/>
          <w:sz w:val="27"/>
        </w:rPr>
        <w:t xml:space="preserve">O'qishni qayta ko'chirish - sobiq talabaning arizasiga muvofiq, belgilangan tartibda, Davlat komissiyasi yoki tegishli vazirlik (idora) yoxud oliy ta'lim muassasasi qarori asosida sobiq talabani boshqa oliy ta'lim muassasasiga yoki bir oliy ta'lim muassasasi doirasida boshqa bakalavriat dasturiga ko'chirish;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i w:val="0"/>
          <w:color w:val="000000"/>
          <w:sz w:val="27"/>
        </w:rPr>
        <w:t xml:space="preserve">Tiklash - sobiq talabaning muayyan bakalavriat yoki magistratura dasturida o'qishini davom ettirish to'g'risidagi arizasiga muvofiq uning o'qishini qayta tiklash.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5. Talabalarni bir oliy ta'lim muassasasidan boshqasiga mos va yaqin ta'lim yo'nalishiga (mos mutaxassislikka) yoki muayyan hududdagi oliy ta'lim muassasalarida mos va yaqin ta'lim yo'nalishi (mos mutaxassislik) mavjud bo'lmagan hollarda mos bo'lmagan ta'lim yo'nalishiga (mos bo'lmagan mutaxassislikka) ko'chirishga quyidagi hollarda ruxsat etiladi: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Talaba nikohga turishga ko'ra turmush o'rtog'i doimiy yashaydigan hududdagi oliy ta'lim muassasasiga o'qishini ko'chirish uchun ariza berganida;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Davlat xizmatchilarining ish joyi tegishli vazirlik va idoralar tomonidan o'zgartirilganida, ularning turmush o'rtog'i yoki voyaga yetmagan farzandi muayyan vazirlik yoki idora rahbarining tavsiyasi asosida o'qishini ko'chirish uchun ariza berganida.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6. Talabalarning o'qishi oliy ta'lim muassasalari, tizimlarida oliy ta'lim muassasalari bo'lgan vazirlik va idoralar hamda Davlat komissiyasi qarorlari asosida ko'chirilishi yoki tiklanishi mumkin.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8" w:firstLine="852"/>
        <w:jc w:val="both"/>
      </w:pPr>
      <w:r>
        <w:rPr>
          <w:rFonts w:ascii="Montserrat" w:hAnsi="Montserrat" w:eastAsia="Montserrat"/>
          <w:b w:val="0"/>
          <w:i w:val="0"/>
          <w:color w:val="000000"/>
          <w:sz w:val="27"/>
        </w:rPr>
        <w:t xml:space="preserve">7. Bir oliy ta'lim muassasasi doirasida tegishli va yaqin oliy ta'lim yo'nalishlari va tegishli mutaxassisliklarda talabalarning o'qishini ko'chirish va tiklash shu oliy ta'lim muassasasi rektori (direktori)ning buyrug'i asosida amalga oshiriladi.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4" w:firstLine="852"/>
        <w:jc w:val="both"/>
      </w:pPr>
      <w:r>
        <w:rPr>
          <w:rFonts w:ascii="Montserrat" w:hAnsi="Montserrat" w:eastAsia="Montserrat"/>
          <w:b w:val="0"/>
          <w:i w:val="0"/>
          <w:color w:val="000000"/>
          <w:sz w:val="27"/>
        </w:rPr>
        <w:t xml:space="preserve">8. Talabalarni bir oliy ta'lim muassasasidan boshqasiga mos va yaqin ta'lim yo'nalishlari va mos mutaxassisliklarda ko'chirish va qayta ko'chirish talabani qabul qilayotgan oliy ta'lim muassasasiga bo'ysunuvchi vazirlik yoki idora qarori asosida amalga oshiriladi.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4" w:bottom="108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245" w:lineRule="auto" w:before="380" w:after="0"/>
        <w:ind w:left="28" w:right="0" w:firstLine="0"/>
        <w:jc w:val="left"/>
      </w:pPr>
      <w:r>
        <w:rPr>
          <w:rFonts w:ascii="Montserrat" w:hAnsi="Montserrat" w:eastAsia="Montserrat"/>
          <w:b w:val="0"/>
          <w:i w:val="0"/>
          <w:color w:val="000000"/>
          <w:sz w:val="27"/>
        </w:rPr>
        <w:t xml:space="preserve">9. Quyidagi hollarda talabalarning o'qishini ko'chirish va tiklash Davlat komissiyasi qarori bilan amalga oshiriladi: </w:t>
      </w:r>
      <w:r>
        <w:rPr>
          <w:rFonts w:ascii="Montserrat" w:hAnsi="Montserrat" w:eastAsia="Montserrat"/>
          <w:b w:val="0"/>
          <w:i w:val="0"/>
          <w:color w:val="000000"/>
          <w:sz w:val="27"/>
        </w:rPr>
      </w:r>
    </w:p>
    <w:p>
      <w:pPr>
        <w:autoSpaceDN w:val="0"/>
        <w:autoSpaceDE w:val="0"/>
        <w:widowControl/>
        <w:spacing w:line="245" w:lineRule="auto" w:before="150" w:after="0"/>
        <w:ind w:left="28" w:right="24" w:firstLine="852"/>
        <w:jc w:val="both"/>
      </w:pPr>
      <w:r>
        <w:rPr>
          <w:rFonts w:ascii="Montserrat" w:hAnsi="Montserrat" w:eastAsia="Montserrat"/>
          <w:b w:val="0"/>
          <w:i w:val="0"/>
          <w:color w:val="000000"/>
          <w:sz w:val="27"/>
        </w:rPr>
        <w:t xml:space="preserve">bir vazirlik yoki idora doirasida yoki turli vazirlik va idoralar tizimidagi oliy ta'lim muassasalarida yaqin bo'lmagan oliy ta'lim yo'nalishlariga, mos bo'lmagan mutaxassisliklarga yoki bir ta'lim dasturidan boshqasiga;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0000"/>
          <w:sz w:val="27"/>
        </w:rPr>
        <w:t xml:space="preserve">Bir oliy ta'lim muassasasi doirasida mos va yaqin ta'lim dasturlari mavjud bo'lmagan hollarda, mos bo'lmagan ta'lim dasturlari va mos bo'lmagan mutaxassisliklarga;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sog'lig'i sababli respublikaning oliy harbiy yoki harbiy ta'lim muassasalaridan chetlashtirilgan talabalarni ular o'qigan ta'lim yo'nalishiga mazmuni yaqin bo'lgan ta'lim yo'nalishlaridagi (kadrlar tayyorlash yo'nalishlari, o'quv rejalari va dasturlari yaqin bo'lgan) oliy ta'lim muassasalariga ko'chirish;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Xorijiy va nodavlat oliy ta'lim muassasalaridan davlat oliy ta'lim muassasalariga tegishli va yaqin ta'lim yo'nalishlarida to'lov-shartnoma asosida, istisno tariqasida, asosli sabablar ko'rsatilgan holda o'qishni ko'chirish.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10. Quyidagi holatlar fuqaroning o'qishni ko'chirish va tiklash to'g'risidagi arizasini rad etish uchun asos bo'ladi: </w:t>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xorijiy davlatlarning akkreditatsiyadan o'tmagan oliy ta'lim muassasalari yoki ularning filiallarida o'qiganlar; </w:t>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oliy ta'lim muassasalarining markazlari, bo'limlari, o'quv va maslahat punktlari va h.k.da o'qiyotganlar; </w:t>
      </w:r>
      <w:r>
        <w:rPr>
          <w:rFonts w:ascii="Montserrat" w:hAnsi="Montserrat" w:eastAsia="Montserrat"/>
          <w:b w:val="0"/>
          <w:i w:val="0"/>
          <w:color w:val="000000"/>
          <w:sz w:val="27"/>
        </w:rPr>
      </w:r>
    </w:p>
    <w:p>
      <w:pPr>
        <w:autoSpaceDN w:val="0"/>
        <w:autoSpaceDE w:val="0"/>
        <w:widowControl/>
        <w:spacing w:line="245" w:lineRule="auto" w:before="146" w:after="0"/>
        <w:ind w:left="28" w:right="26" w:firstLine="852"/>
        <w:jc w:val="both"/>
      </w:pPr>
      <w:r>
        <w:rPr>
          <w:rFonts w:ascii="Montserrat" w:hAnsi="Montserrat" w:eastAsia="Montserrat"/>
          <w:b w:val="0"/>
          <w:i w:val="0"/>
          <w:color w:val="000000"/>
          <w:sz w:val="27"/>
        </w:rPr>
        <w:t xml:space="preserve">birinchi kurs birinchi semestrga o'qishni ko'chirish (kasallik sababli talabaga akademik ta'til berilgan hollar yoki ta'lim yo'nalishi mavjud bo'lmaganda o'qishni tiklash hollari bundan mustasno);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oliy ta'lim muassasasida tegishli (o'xshash) ta'lim yo'nalishi (tegishli mutaxassislik) yoki ta'lim shakli mavjud bo'lmasa; </w:t>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to'lov-shartnoma asosida o'qishga tavsiya etilganlar belgilangan muddatda to'lovni amalga oshirmaganda; </w:t>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talabaning shaxsiy xulosasi (akademik ma'lumotnomasi) belgilangan muddatlarda taqdim etilmaganda; </w:t>
      </w:r>
      <w:r>
        <w:rPr>
          <w:rFonts w:ascii="Montserrat" w:hAnsi="Montserrat" w:eastAsia="Montserrat"/>
          <w:b w:val="0"/>
          <w:i w:val="0"/>
          <w:color w:val="000000"/>
          <w:sz w:val="27"/>
        </w:rPr>
      </w:r>
    </w:p>
    <w:p>
      <w:pPr>
        <w:sectPr>
          <w:pgSz w:w="12240" w:h="15840"/>
          <w:pgMar w:top="360" w:right="666" w:bottom="94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6" w:firstLine="852"/>
        <w:jc w:val="both"/>
      </w:pPr>
      <w:r>
        <w:rPr>
          <w:rFonts w:ascii="Montserrat" w:hAnsi="Montserrat" w:eastAsia="Montserrat"/>
          <w:b w:val="0"/>
          <w:i w:val="0"/>
          <w:color w:val="000000"/>
          <w:sz w:val="27"/>
        </w:rPr>
        <w:t xml:space="preserve">Davlat granti asosida oliy ta'lim muassasasiga ko'chirish va tiklash uchun talabalar sonida (qabul parametrlarida) bo'sh joy mavjud bo'lmaganda;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oliy ta'lim muassasasining moddiy-texnik imkoniyatlari cheklangan bo'lganda; </w:t>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maqsadli qabul asosida boshqa ta'lim yo'nalishi yoki ta'lim shakliga yoxud boshqa oliy ta'lim muassasasiga qabul qilinganlar; </w:t>
      </w:r>
      <w:r>
        <w:rPr>
          <w:rFonts w:ascii="Montserrat" w:hAnsi="Montserrat" w:eastAsia="Montserrat"/>
          <w:b w:val="0"/>
          <w:i w:val="0"/>
          <w:color w:val="000000"/>
          <w:sz w:val="27"/>
        </w:rPr>
      </w:r>
    </w:p>
    <w:p>
      <w:pPr>
        <w:autoSpaceDN w:val="0"/>
        <w:autoSpaceDE w:val="0"/>
        <w:widowControl/>
        <w:spacing w:line="245" w:lineRule="auto" w:before="146" w:after="0"/>
        <w:ind w:left="28" w:right="24" w:firstLine="852"/>
        <w:jc w:val="both"/>
      </w:pPr>
      <w:r>
        <w:rPr>
          <w:rFonts w:ascii="Montserrat" w:hAnsi="Montserrat" w:eastAsia="Montserrat"/>
          <w:b w:val="0"/>
          <w:i w:val="0"/>
          <w:color w:val="000000"/>
          <w:sz w:val="27"/>
        </w:rPr>
        <w:t xml:space="preserve">bir ta'lim shaklidan maxsus sirtqi ta'lim shakliga va maxsus sirtqi ta'lim shaklidan boshqa ta'lim shakliga;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6" w:firstLine="852"/>
        <w:jc w:val="both"/>
      </w:pPr>
      <w:r>
        <w:rPr>
          <w:rFonts w:ascii="Montserrat" w:hAnsi="Montserrat" w:eastAsia="Montserrat"/>
          <w:b w:val="0"/>
          <w:i w:val="0"/>
          <w:color w:val="000000"/>
          <w:sz w:val="27"/>
        </w:rPr>
        <w:t xml:space="preserve">talaba O'zbekiston va xorijiy davlatlarning oliy ta'lim muassasalari o'rtasidagi o'zaro kelishuv asosida qabul qilingan va qo'shma ta'lim dasturlari bo'yicha o'qigan yoki o'qiyotgan (shu qo'shma dasturning o'zi bundan mustasno);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146" w:after="0"/>
        <w:ind w:left="880" w:right="0" w:firstLine="0"/>
        <w:jc w:val="left"/>
      </w:pPr>
      <w:r>
        <w:rPr>
          <w:rFonts w:ascii="Montserrat" w:hAnsi="Montserrat" w:eastAsia="Montserrat"/>
          <w:b w:val="0"/>
          <w:i w:val="0"/>
          <w:color w:val="000000"/>
          <w:sz w:val="27"/>
        </w:rPr>
        <w:t xml:space="preserve">qonun hujjatlarida belgilangan boshqa hollarda. </w:t>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Talabani o'qimagan semestrdan keyingi semestrda o'qishga tavsiya etishga ruxsat etilmaydi. </w:t>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11. Talabalarning o'qishini ko'chirish (tiklash) va qayta tiklashni rasmiylashtirish chog'ida oliy ta'lim muassasasi rektori (direktori) belgilangan tartibda mavjud akademik qarzlar yoki o'quv reja va dasturlaridagi farqlarni (joriy semestr davomida) topshirish tartibi va muddatlarini, o'qish kursi (semestrini) va qonunda belgilangan o'qishga qabul qilishning boshqa shartlarini belgilaydi.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Talabaning muayyan kurs (semestr)dan o'qishni davom ettirishi uchun quyidagilar talab etiladi: </w:t>
      </w:r>
      <w:r>
        <w:rPr>
          <w:rFonts w:ascii="Montserrat" w:hAnsi="Montserrat" w:eastAsia="Montserrat"/>
          <w:b w:val="0"/>
          <w:i w:val="0"/>
          <w:color w:val="000000"/>
          <w:sz w:val="27"/>
        </w:rPr>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a) talabalar bilimini nazorat qilish va baholashning reyting tizimida - umumiy va ixtisoslik fanlari bo'yicha o'quv rejalaridagi farqlar 4 tadan oshmasligi kerak;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0" w:firstLine="852"/>
        <w:jc w:val="both"/>
      </w:pPr>
      <w:r>
        <w:rPr>
          <w:rFonts w:ascii="Montserrat" w:hAnsi="Montserrat" w:eastAsia="Montserrat"/>
          <w:b w:val="0"/>
          <w:i w:val="0"/>
          <w:color w:val="000000"/>
          <w:sz w:val="27"/>
        </w:rPr>
        <w:t xml:space="preserve">b) talabaning ish hajmini aniqlash uchun shartli birliklarni (kreditlarni) o'tkazish va to'plash tizimida - talaba ko'chirilayotgan ta'lim yo'nalishi (mutaxassislik)ning namunaviy o'quv rejasidagi fanlar bo'yicha o'rtacha ball (GPA) 2,4 yoki undan yuqori bo'lishi kerak.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6" w:bottom="102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6" w:firstLine="852"/>
        <w:jc w:val="both"/>
      </w:pPr>
      <w:r>
        <w:rPr>
          <w:rFonts w:ascii="Montserrat" w:hAnsi="Montserrat" w:eastAsia="Montserrat"/>
          <w:b w:val="0"/>
          <w:i w:val="0"/>
          <w:color w:val="000000"/>
          <w:sz w:val="27"/>
        </w:rPr>
        <w:t xml:space="preserve">Agar ushbu talablar bajarilmasa, namunaviy o'quv rejadagi fanlar bo'yicha farqni (GPA) hisobga olgan holda, talabaga arizasi asosida quyi kurs (semestr)dan o'qishni davom ettirishga ruxsat berilishi mumkin.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12. Talabalar o'qishini to'lov-shartnoma asosida ko'chirish va tiklashda to'lov-shartnoma tuzish tartibi va shartlari, jumladan to'lov miqdori va muddatlari qonun hujjatlarida belgilangan tartibda amalga oshiriladi.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13. Talabaning ish hajmini aniqlash uchun shartli birliklarni (kreditlarni) o'tkazish va to'plash tizimida aniqlangan fanlar orasidagi farq (akademik qarz, o'zlashtirilmagan kredit) ushbu kreditlar miqdoriga muvofiq asosiy to'lov-shartnoma miqdori asosida to'lov amalga oshirilgandan so'ng o'zlashtiriladi (qayta o'zlashtiriladi).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4" w:firstLine="852"/>
        <w:jc w:val="both"/>
      </w:pPr>
      <w:r>
        <w:rPr>
          <w:rFonts w:ascii="Montserrat" w:hAnsi="Montserrat" w:eastAsia="Montserrat"/>
          <w:b w:val="0"/>
          <w:i w:val="0"/>
          <w:color w:val="000000"/>
          <w:sz w:val="27"/>
        </w:rPr>
        <w:t xml:space="preserve">Belgilangan muddat ichida akademik ta'tildan qaytgan talabaga farq aniqlangan taqdirda, fan (kredit) bo'yicha farqni bartaraf etish uchun bir martalik bepul imkoniyat beriladi.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576" w:right="576" w:firstLine="0"/>
        <w:jc w:val="center"/>
      </w:pPr>
      <w:r>
        <w:rPr>
          <w:rFonts w:ascii="Montserrat" w:hAnsi="Montserrat" w:eastAsia="Montserrat"/>
          <w:b/>
          <w:i w:val="0"/>
          <w:color w:val="000080"/>
          <w:sz w:val="27"/>
        </w:rPr>
        <w:t xml:space="preserve">2-bob. Oliy ta'lim muassasalari talabalarining o'qishini ko'chirish </w:t>
      </w:r>
      <w:r>
        <w:rPr>
          <w:rFonts w:ascii="Montserrat" w:hAnsi="Montserrat" w:eastAsia="Montserrat"/>
          <w:b/>
          <w:i w:val="0"/>
          <w:color w:val="000080"/>
          <w:sz w:val="27"/>
        </w:rPr>
      </w:r>
    </w:p>
    <w:p>
      <w:pPr>
        <w:autoSpaceDN w:val="0"/>
        <w:autoSpaceDE w:val="0"/>
        <w:widowControl/>
        <w:spacing w:line="245" w:lineRule="auto" w:before="60" w:after="0"/>
        <w:ind w:left="28" w:right="20" w:firstLine="852"/>
        <w:jc w:val="both"/>
      </w:pPr>
      <w:r>
        <w:rPr>
          <w:rFonts w:ascii="Montserrat" w:hAnsi="Montserrat" w:eastAsia="Montserrat"/>
          <w:b w:val="0"/>
          <w:i w:val="0"/>
          <w:color w:val="000000"/>
          <w:sz w:val="27"/>
        </w:rPr>
        <w:t xml:space="preserve">14. Oliy ta'lim muassasalariga talabalar o'qishini ko'chirish (tiklash) to'g'risidagi arizalarni ro'yxatdan o'tkazish o'quv yili davomida ikki marta Vazirlikning rasmiy veb-sayti yoki Yagona interaktiv davlat xizmatlari portallaridan biri (bundan buyon matnda elektron platforma deb yuritiladi) orqali amalga oshiriladi: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kuzgi semestr boshlanishidan oldin - 15-iyuldan 5-avgustgacha (5-avgust ham kiritilgan holda); </w:t>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Bahorgi semestr darslarining boshlanishidan oldin - 10-yanvardan 20-yanvargacha (20-yanvar ham kiritilgan holda) - elektron platforma orqali. </w:t>
      </w:r>
      <w:r>
        <w:rPr>
          <w:rFonts w:ascii="Montserrat" w:hAnsi="Montserrat" w:eastAsia="Montserrat"/>
          <w:b w:val="0"/>
          <w:i w:val="0"/>
          <w:color w:val="000000"/>
          <w:sz w:val="27"/>
        </w:rPr>
      </w:r>
    </w:p>
    <w:p>
      <w:pPr>
        <w:autoSpaceDN w:val="0"/>
        <w:autoSpaceDE w:val="0"/>
        <w:widowControl/>
        <w:spacing w:line="245" w:lineRule="auto" w:before="148" w:after="0"/>
        <w:ind w:left="28" w:right="28" w:firstLine="852"/>
        <w:jc w:val="both"/>
      </w:pPr>
      <w:r>
        <w:rPr>
          <w:rFonts w:ascii="Montserrat" w:hAnsi="Montserrat" w:eastAsia="Montserrat"/>
          <w:b w:val="0"/>
          <w:i w:val="0"/>
          <w:color w:val="000000"/>
          <w:sz w:val="27"/>
        </w:rPr>
        <w:t xml:space="preserve">Bahorgi semestr darslari boshlanishidan oldin talabalarni bir oliy ta'lim muassasasidan boshqasiga ko'chirish to'g'risidagi arizalar qabul qilinmaydi va ko'rib chiqilmaydi.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2" w:firstLine="852"/>
        <w:jc w:val="both"/>
      </w:pPr>
      <w:r>
        <w:rPr>
          <w:rFonts w:ascii="Montserrat" w:hAnsi="Montserrat" w:eastAsia="Montserrat"/>
          <w:b w:val="0"/>
          <w:i w:val="0"/>
          <w:color w:val="000000"/>
          <w:sz w:val="27"/>
        </w:rPr>
        <w:t xml:space="preserve">15. O'qishini ko'chirishni (qayta ko'chirishni) xohlovchi fuqarolar o'zlarining shaxsiy identifikatsiya ma'lumotlarini elektron platformaga kiritadilar va quyidagi hujjatlarni yukladilar: </w:t>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6" w:bottom="97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245" w:lineRule="auto" w:before="380" w:after="0"/>
        <w:ind w:left="28" w:right="0" w:firstLine="0"/>
        <w:jc w:val="left"/>
      </w:pPr>
      <w:r>
        <w:rPr>
          <w:rFonts w:ascii="Montserrat" w:hAnsi="Montserrat" w:eastAsia="Montserrat"/>
          <w:b w:val="0"/>
          <w:i w:val="0"/>
          <w:color w:val="000000"/>
          <w:sz w:val="27"/>
        </w:rPr>
        <w:t xml:space="preserve">ushbu Nizomda nazarda tutilgan holatlarni (sabablarni) asoslovchi hujjatlarning nusxasi;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belgilangan shakldagi baholar daftarchasi yoki akademik ma'lumotnoma nusxasi. </w:t>
      </w:r>
      <w:r>
        <w:rPr>
          <w:rFonts w:ascii="Montserrat" w:hAnsi="Montserrat" w:eastAsia="Montserrat"/>
          <w:b w:val="0"/>
          <w:i w:val="0"/>
          <w:color w:val="000000"/>
          <w:sz w:val="27"/>
        </w:rPr>
      </w:r>
    </w:p>
    <w:p>
      <w:pPr>
        <w:autoSpaceDN w:val="0"/>
        <w:autoSpaceDE w:val="0"/>
        <w:widowControl/>
        <w:spacing w:line="245" w:lineRule="auto" w:before="150" w:after="0"/>
        <w:ind w:left="28" w:right="20" w:firstLine="852"/>
        <w:jc w:val="both"/>
      </w:pPr>
      <w:r>
        <w:rPr>
          <w:rFonts w:ascii="Montserrat" w:hAnsi="Montserrat" w:eastAsia="Montserrat"/>
          <w:b w:val="0"/>
          <w:i w:val="0"/>
          <w:color w:val="000000"/>
          <w:sz w:val="27"/>
        </w:rPr>
        <w:t xml:space="preserve">16. Bahorgi semestr o'quv mashg'ulotlari boshlanishidan oldin - 10-yanvardan 20-yanvargacha (20-yanvar ham kiritilgan holda), talabalarni ko'chirish to'g'risidagi arizalar Oliy ta'lim, fan va innovatsiyalar vaziri buyrug'i bilan tuzilgan hududiy ishchi guruhlar tomonidan ham qabul qilinishi mumkin.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17. Oliy ta'lim muassasalariga talabalar o'qishini ko'chirish (tiklash) to'g'risidagi ro'yxatdan o'tgan ariza elektron platforma orqali tegishli ravishda oliy ta'lim muassasasiga yoki tizimlarida oliy ta'lim muassasalari bo'lgan vazirlik va idoralarga yoxud Davlat komissiyasiga yuboriladi.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18. Oliy ta'lim muassasalari talabalarining o'qishini ko'chirish (tiklash) to'g'risidagi arizalarni ko'rib chiqish va ular bo'yicha qaror qabul qilish: </w:t>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kuzgi semestr darslarining boshlanishidan oldin - 6-avgustdan 30-avgustgacha (30-avgust ham kiritilgan holda); </w:t>
      </w:r>
      <w:r>
        <w:rPr>
          <w:rFonts w:ascii="Montserrat" w:hAnsi="Montserrat" w:eastAsia="Montserrat"/>
          <w:b w:val="0"/>
          <w:i w:val="0"/>
          <w:color w:val="000000"/>
          <w:sz w:val="27"/>
        </w:rPr>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bahorgi semestr darslarining boshlanishidan oldin - 21-yanvardan 10-fevralgacha (10-fevral ham kiritilgan holda) amalga oshiriladi. </w:t>
      </w:r>
      <w:r>
        <w:rPr>
          <w:rFonts w:ascii="Montserrat" w:hAnsi="Montserrat" w:eastAsia="Montserrat"/>
          <w:b w:val="0"/>
          <w:i w:val="0"/>
          <w:color w:val="000000"/>
          <w:sz w:val="27"/>
        </w:rPr>
      </w:r>
    </w:p>
    <w:p>
      <w:pPr>
        <w:autoSpaceDN w:val="0"/>
        <w:autoSpaceDE w:val="0"/>
        <w:widowControl/>
        <w:spacing w:line="240" w:lineRule="auto" w:before="150" w:after="0"/>
        <w:ind w:left="880" w:right="0" w:firstLine="0"/>
        <w:jc w:val="left"/>
      </w:pPr>
      <w:r>
        <w:rPr>
          <w:rFonts w:ascii="Montserrat" w:hAnsi="Montserrat" w:eastAsia="Montserrat"/>
          <w:b w:val="0"/>
          <w:i w:val="0"/>
          <w:color w:val="000000"/>
          <w:sz w:val="27"/>
        </w:rPr>
        <w:t xml:space="preserve">Bunda: </w:t>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a) bir oliy ta'lim muassasasi doirasida tegishli va yaqin ta'lim yo'nalishlari va tegishli mutaxassisliklarda talabalar o'qishini ko'chirish va tiklash to'g'risidagi arizalar oliy ta'lim muassasasi tomonidan ko'rib chiqiladi, qaror qabul qilinadi va ariza beruvchiga bu haqda elektron platforma orqali xabar beriladi;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8" w:firstLine="852"/>
        <w:jc w:val="both"/>
      </w:pPr>
      <w:r>
        <w:rPr>
          <w:rFonts w:ascii="Montserrat" w:hAnsi="Montserrat" w:eastAsia="Montserrat"/>
          <w:b w:val="0"/>
          <w:i w:val="0"/>
          <w:color w:val="000000"/>
          <w:sz w:val="27"/>
        </w:rPr>
        <w:t xml:space="preserve">b) talabalar o'qishini bir oliy ta'lim muassasasidan boshqasiga tegishli va yaqin ta'lim yo'nalishlari va tegishli mutaxassisliklarda ko'chirish va tiklash to'g'risidagi arizalar: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tegishli vazirlik (idora) arizani ko'rib chiqadi, qaror qabul qiladi va ariza beruvchiga elektron platforma orqali xabar beradi; </w:t>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ijobiy qaror qabul qilingan taqdirda, tegishli vazirlik va idoralar oliy ta'lim muassasasiga o'qishi ko'chirishga (qayta ko'chirishga) ruxsat etilgan talabalar ro'yxati bilan xat yuboradi;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4" w:bottom="78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2" w:firstLine="852"/>
        <w:jc w:val="both"/>
      </w:pPr>
      <w:r>
        <w:rPr>
          <w:rFonts w:ascii="Montserrat" w:hAnsi="Montserrat" w:eastAsia="Montserrat"/>
          <w:b w:val="0"/>
          <w:i w:val="0"/>
          <w:color w:val="000000"/>
          <w:sz w:val="27"/>
        </w:rPr>
        <w:t xml:space="preserve">d) ushbu Nizomning tegishli bandlarida ko'rsatilgan hollardagi arizalar Davlat komissiyasi tomonidan ko'rib chiqiladi va tegishli qaror qabul qilinadi. </w:t>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Arizalar ko'rib chiqilib, ma'qullangan taqdirda, Davlat komissiyasi oliy ta'lim muassasasiga o'qishi ko'chirishga (qayta ko'chirishga) ruxsat etilgan talabalar ro'yxati bilan xat yuboradi.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4" w:firstLine="852"/>
        <w:jc w:val="both"/>
      </w:pPr>
      <w:r>
        <w:rPr>
          <w:rFonts w:ascii="Montserrat" w:hAnsi="Montserrat" w:eastAsia="Montserrat"/>
          <w:b w:val="0"/>
          <w:i w:val="0"/>
          <w:color w:val="000000"/>
          <w:sz w:val="27"/>
        </w:rPr>
        <w:t xml:space="preserve">19. Barcha ta'lim shakllarida tegishli va yaqin oliy ta'lim yo'nalishlari va tegishli mutaxassisliklarda davlat granti o'rinlariga ko'chirish oliy ta'lim muassasalarida tegishli o'quv yili uchun qabul parametrlarida belgilangan davlat grantlari soni doirasida davlat granti asosida tahsil olayotgan talabalarning arizasi bo'yicha ruxsat etiladi.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Ko'zi ojiz, nogironligi bo'lgan va yetim bo'lib, ularga ajratilgan qabul parametrlari doirasida davlat granti asosida tahsil olayotgan talabalar ushbu Nizom qoidalariga muvofiq tegishli va yaqin oliy ta'lim yo'nalishlari va tegishli mutaxassisliklarga davlat granti asosida o'qishlarini ko'chirishga yoki oliy ta'lim tashkiloti va ta'lim yo'nalishini o'zgartirmagan holda ta'lim shaklini o'zgartirishga ruxsat etiladi.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0" w:firstLine="852"/>
        <w:jc w:val="left"/>
      </w:pPr>
      <w:r>
        <w:rPr>
          <w:rFonts w:ascii="Montserrat" w:hAnsi="Montserrat" w:eastAsia="Montserrat"/>
          <w:b w:val="0"/>
          <w:i w:val="0"/>
          <w:color w:val="000000"/>
          <w:sz w:val="27"/>
        </w:rPr>
        <w:t xml:space="preserve">Sport musobaqalari g'oliblari sifatida imtiyozli tartibda davlat granti asosida oliy ta'lim muassasalariga kunduzgi ta'lim shakliga qabul qilingan talabalar: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8080"/>
          <w:sz w:val="27"/>
          <w:u w:val="single"/>
        </w:rPr>
        <w:t xml:space="preserve">ushbu Nizom qoidalariga muvofiq, davlat granti asosida sirtqi ta'lim shaklidagi (sirtqi ta'lim shakli mavjud bo'lsa) tegishli va yaqin ta'lim yo'nalishiga o'qishlarini ko'chirishga;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88"/>
        <w:ind w:left="28" w:right="20" w:firstLine="852"/>
        <w:jc w:val="both"/>
      </w:pPr>
      <w:r>
        <w:rPr>
          <w:rFonts w:ascii="Montserrat" w:hAnsi="Montserrat" w:eastAsia="Montserrat"/>
          <w:b w:val="0"/>
          <w:i w:val="0"/>
          <w:color w:val="000000"/>
          <w:sz w:val="27"/>
        </w:rPr>
        <w:t xml:space="preserve">oliy ta'lim muassasasi va ta'lim yo'nalishini o'zgartirmagan holda davlat granti asosida sirtqi ta'lim shaklida (sirtqi ta'lim shakli mavjud bo'lsa) o'qishlarini davom ettirishga ruxsat etiladi. </w:t>
      </w:r>
      <w:r>
        <w:rPr>
          <w:rFonts w:ascii="Montserrat" w:hAnsi="Montserrat" w:eastAsia="Montserrat"/>
          <w:b w:val="0"/>
          <w:i w:val="0"/>
          <w:color w:val="000000"/>
          <w:sz w:val="27"/>
        </w:rPr>
      </w:r>
      <w:r>
        <w:rPr>
          <w:rFonts w:ascii="Montserrat" w:hAnsi="Montserrat" w:eastAsia="Montserrat"/>
          <w:b w:val="0"/>
          <w:i w:val="0"/>
          <w:color w:val="000000"/>
          <w:sz w:val="27"/>
        </w:rPr>
      </w:r>
    </w:p>
    <w:tbl>
      <w:tblPr>
        <w:tblW w:type="auto" w:w="0"/>
        <w:tblLayout w:type="fixed"/>
        <w:tblLook w:firstColumn="1" w:firstRow="1" w:lastColumn="0" w:lastRow="0" w:noHBand="0" w:noVBand="1" w:val="04A0"/>
        <w:tblInd w:w="8.000000000000114" w:type="dxa"/>
      </w:tblPr>
      <w:tblGrid>
        <w:gridCol w:w="5082"/>
        <w:gridCol w:w="5082"/>
      </w:tblGrid>
      <w:tr>
        <w:trPr>
          <w:trHeight w:hRule="exact" w:val="778"/>
        </w:trPr>
        <w:tc>
          <w:tcPr>
            <w:tcW w:type="dxa" w:w="840"/>
            <w:tcBorders/>
            <w:tcMar>
              <w:start w:w="0" w:type="dxa"/>
              <w:end w:w="0" w:type="dxa"/>
            </w:tcMar>
          </w:tcPr>
          <w:p>
            <w:pPr>
              <w:autoSpaceDN w:val="0"/>
              <w:autoSpaceDE w:val="0"/>
              <w:widowControl/>
              <w:spacing w:line="240" w:lineRule="auto" w:before="388" w:after="0"/>
              <w:ind w:left="0" w:right="0" w:firstLine="0"/>
              <w:jc w:val="center"/>
            </w:pPr>
            <w:r>
              <w:rPr>
                <w:rFonts w:ascii="Montserrat" w:hAnsi="Montserrat" w:eastAsia="Montserrat"/>
                <w:b w:val="0"/>
                <w:i w:val="0"/>
                <w:color w:val="000000"/>
                <w:sz w:val="27"/>
              </w:rPr>
              <w:t xml:space="preserve">asosida. </w:t>
            </w:r>
          </w:p>
        </w:tc>
        <w:tc>
          <w:tcPr>
            <w:tcW w:type="dxa" w:w="930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Boshqa hollarda o'qishni ko'chirish pullik xizmat </w:t>
            </w:r>
          </w:p>
        </w:tc>
      </w:tr>
    </w:tbl>
    <w:p>
      <w:pPr>
        <w:autoSpaceDN w:val="0"/>
        <w:autoSpaceDE w:val="0"/>
        <w:widowControl/>
        <w:spacing w:line="245" w:lineRule="auto" w:before="90" w:after="0"/>
        <w:ind w:left="28" w:right="22" w:firstLine="852"/>
        <w:jc w:val="both"/>
      </w:pPr>
      <w:r>
        <w:rPr>
          <w:rFonts w:ascii="Montserrat" w:hAnsi="Montserrat" w:eastAsia="Montserrat"/>
          <w:b w:val="0"/>
          <w:i w:val="0"/>
          <w:color w:val="000000"/>
          <w:sz w:val="27"/>
        </w:rPr>
        <w:t xml:space="preserve">20. Oliy ta'lim muassasalari o'rtasidagi o'zaro kelishuvga muvofiq tashkil etilgan qo'shma ta'lim dasturlarida tahsil olayotgan talabalarning o'qishini ko'chirish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8080"/>
          <w:sz w:val="27"/>
        </w:rPr>
      </w:r>
      <w:r>
        <w:rPr>
          <w:rFonts w:ascii="Montserrat" w:hAnsi="Montserrat" w:eastAsia="Montserrat"/>
          <w:b w:val="0"/>
          <w:i w:val="0"/>
          <w:color w:val="008080"/>
          <w:sz w:val="27"/>
          <w:u w:val="single"/>
        </w:rPr>
      </w:r>
      <w:r>
        <w:rPr>
          <w:rFonts w:ascii="Montserrat" w:hAnsi="Montserrat" w:eastAsia="Montserrat"/>
          <w:b w:val="0"/>
          <w:i w:val="0"/>
          <w:color w:val="008080"/>
          <w:sz w:val="27"/>
        </w:rPr>
      </w:r>
    </w:p>
    <w:p>
      <w:pPr>
        <w:sectPr>
          <w:pgSz w:w="12240" w:h="15840"/>
          <w:pgMar w:top="360" w:right="664" w:bottom="100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0"/>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0" w:firstLine="0"/>
        <w:jc w:val="left"/>
      </w:pPr>
      <w:r>
        <w:rPr>
          <w:rFonts w:ascii="Montserrat" w:hAnsi="Montserrat" w:eastAsia="Montserrat"/>
          <w:b w:val="0"/>
          <w:i w:val="0"/>
          <w:color w:val="008080"/>
          <w:sz w:val="27"/>
          <w:u w:val="single"/>
        </w:rPr>
        <w:hyperlink r:id="rId13" w:history="1">
          <w:r>
            <w:rPr>
              <w:rStyle w:val="Hyperlink"/>
            </w:rPr>
            <w:t>educational activities based on joint educational programs of the Republic</w:t>
          </w:r>
        </w:hyperlink>
      </w:r>
      <w:r>
        <w:rPr>
          <w:rFonts w:ascii="Montserrat" w:hAnsi="Montserrat" w:eastAsia="Montserrat"/>
          <w:b w:val="0"/>
          <w:i w:val="0"/>
          <w:color w:val="008080"/>
          <w:sz w:val="27"/>
        </w:rPr>
        <w:t xml:space="preserve"> </w:t>
      </w:r>
      <w:r>
        <w:rPr>
          <w:rFonts w:ascii="Montserrat" w:hAnsi="Montserrat" w:eastAsia="Montserrat"/>
          <w:b w:val="0"/>
          <w:i w:val="0"/>
          <w:color w:val="008080"/>
          <w:sz w:val="27"/>
          <w:u w:val="single"/>
        </w:rPr>
        <w:hyperlink r:id="rId13" w:history="1">
          <w:r>
            <w:rPr>
              <w:rStyle w:val="Hyperlink"/>
            </w:rPr>
            <w:t>of Uzbekistan and foreign partner higher education institutions”.</w:t>
          </w:r>
        </w:hyperlink>
      </w:r>
    </w:p>
    <w:p>
      <w:pPr>
        <w:autoSpaceDN w:val="0"/>
        <w:autoSpaceDE w:val="0"/>
        <w:widowControl/>
        <w:spacing w:line="240" w:lineRule="auto" w:before="150" w:after="0"/>
        <w:ind w:left="880" w:right="0" w:firstLine="0"/>
        <w:jc w:val="left"/>
      </w:pPr>
      <w:r>
        <w:rPr>
          <w:rFonts w:ascii="Montserrat" w:hAnsi="Montserrat" w:eastAsia="Montserrat"/>
          <w:b w:val="0"/>
          <w:i w:val="0"/>
          <w:color w:val="000000"/>
          <w:sz w:val="27"/>
        </w:rPr>
        <w:t xml:space="preserve">Bunda: </w:t>
      </w:r>
    </w:p>
    <w:p>
      <w:pPr>
        <w:autoSpaceDN w:val="0"/>
        <w:autoSpaceDE w:val="0"/>
        <w:widowControl/>
        <w:spacing w:line="245" w:lineRule="auto" w:before="148" w:after="0"/>
        <w:ind w:left="28" w:right="24" w:firstLine="852"/>
        <w:jc w:val="both"/>
      </w:pPr>
      <w:r>
        <w:rPr>
          <w:rFonts w:ascii="Montserrat" w:hAnsi="Montserrat" w:eastAsia="Montserrat"/>
          <w:b w:val="0"/>
          <w:i w:val="0"/>
          <w:color w:val="000000"/>
          <w:sz w:val="27"/>
        </w:rPr>
        <w:t xml:space="preserve">O'qishni ko'chirish to'g'risidagi arizalar talabaning o'qishi ko'chirilayotgan oliy ta'lim muassasasi tomonidan qabul qilinadi va ko'rib chiqiladi hamda talaba o'qigan oliy ta'lim muassasasi bilan maslahatlashgan holda qaror qabul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Arizalar 15-iyuldan 30-avgustgacha (30-avgust ham kiritilgan holda) qabul qilinadi, ko'rib chiqiladi va qaror qabul qilinadi; </w:t>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Oliy ta'lim muassasasi ariza beruvchiga arizani ko'rib chiqish natijalari bo'yicha yozma javob beradi. </w:t>
      </w:r>
      <w:r>
        <w:rPr>
          <w:rFonts w:ascii="Montserrat" w:hAnsi="Montserrat" w:eastAsia="Montserrat"/>
          <w:b w:val="0"/>
          <w:i w:val="0"/>
          <w:color w:val="000000"/>
          <w:sz w:val="27"/>
        </w:rPr>
      </w:r>
    </w:p>
    <w:p>
      <w:pPr>
        <w:autoSpaceDN w:val="0"/>
        <w:autoSpaceDE w:val="0"/>
        <w:widowControl/>
        <w:spacing w:line="245" w:lineRule="auto" w:before="148" w:after="0"/>
        <w:ind w:left="288" w:right="288" w:firstLine="0"/>
        <w:jc w:val="center"/>
      </w:pPr>
      <w:r>
        <w:rPr>
          <w:rFonts w:ascii="Montserrat" w:hAnsi="Montserrat" w:eastAsia="Montserrat"/>
          <w:b/>
          <w:i w:val="0"/>
          <w:color w:val="000080"/>
          <w:sz w:val="27"/>
        </w:rPr>
        <w:t xml:space="preserve">3-bob. Xorijiy va nodavlat oliy ta'lim muassasalaridan talabalarni ko'chirish </w:t>
      </w:r>
      <w:r>
        <w:rPr>
          <w:rFonts w:ascii="Montserrat" w:hAnsi="Montserrat" w:eastAsia="Montserrat"/>
          <w:b/>
          <w:i w:val="0"/>
          <w:color w:val="000080"/>
          <w:sz w:val="27"/>
        </w:rPr>
      </w:r>
    </w:p>
    <w:p>
      <w:pPr>
        <w:autoSpaceDN w:val="0"/>
        <w:autoSpaceDE w:val="0"/>
        <w:widowControl/>
        <w:spacing w:line="245" w:lineRule="auto" w:before="58" w:after="0"/>
        <w:ind w:left="28" w:right="22" w:firstLine="852"/>
        <w:jc w:val="both"/>
      </w:pPr>
      <w:r>
        <w:rPr>
          <w:rFonts w:ascii="Montserrat" w:hAnsi="Montserrat" w:eastAsia="Montserrat"/>
          <w:b w:val="0"/>
          <w:i w:val="0"/>
          <w:color w:val="000000"/>
          <w:sz w:val="27"/>
        </w:rPr>
        <w:t xml:space="preserve">21. Xorijiy va nodavlat oliy ta'lim muassasalaridan talabalar o'qishini ko'chirish (tiklash) to'g'risidagi arizalar har yili 15-iyuldan 5-avgustgacha (5-avgust ham kiritilgan holda) Oliy ta'lim, fan va innovatsiyalar vazirligi huzuridagi Bilim va malakalarni baholash agentligi (bundan buyon matnda Agentlik deb yuritiladi)ning rasmiy veb-sayti orqali ro'yxatdan o'tkaziladi.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22. Ro'yxatdan o'tgan arizalar Agentlikning rasmiy veb-sayti orqali tegishli oliy ta'lim muassasalariga yuboriladi. </w:t>
      </w:r>
      <w:r>
        <w:rPr>
          <w:rFonts w:ascii="Montserrat" w:hAnsi="Montserrat" w:eastAsia="Montserrat"/>
          <w:b w:val="0"/>
          <w:i w:val="0"/>
          <w:color w:val="000000"/>
          <w:sz w:val="27"/>
        </w:rPr>
      </w:r>
    </w:p>
    <w:p>
      <w:pPr>
        <w:autoSpaceDN w:val="0"/>
        <w:autoSpaceDE w:val="0"/>
        <w:widowControl/>
        <w:spacing w:line="245" w:lineRule="auto" w:before="148" w:after="0"/>
        <w:ind w:left="28" w:right="24" w:firstLine="852"/>
        <w:jc w:val="both"/>
      </w:pPr>
      <w:r>
        <w:rPr>
          <w:rFonts w:ascii="Montserrat" w:hAnsi="Montserrat" w:eastAsia="Montserrat"/>
          <w:b w:val="0"/>
          <w:i w:val="0"/>
          <w:color w:val="000000"/>
          <w:sz w:val="27"/>
        </w:rPr>
        <w:t xml:space="preserve">Oliy ta'lim muassasasi ro'yxatdan o'tgan arizalarning ushbu Nizomga muvofiqligini va ko'chirish so'ralayotgan ta'lim yo'nalishining talaba tahsil olgan ta'lim yo'nalishiga mos yoki mazmuni yaqin ekanligini tekshiradi.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4" w:firstLine="852"/>
        <w:jc w:val="both"/>
      </w:pPr>
      <w:r>
        <w:rPr>
          <w:rFonts w:ascii="Montserrat" w:hAnsi="Montserrat" w:eastAsia="Montserrat"/>
          <w:b w:val="0"/>
          <w:i w:val="0"/>
          <w:color w:val="000000"/>
          <w:sz w:val="27"/>
        </w:rPr>
        <w:t xml:space="preserve">Ko'rib chiqish natijalari asosida ariza ma'qullanadi yoki rad etiladi. Rad etilgan taqdirda, oliy ta'lim muassasasi talabani Agentlikning rasmiy veb-saytidagi shaxsiy kabineti orqali rad etish sababi haqida xabardor qiladi.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0" w:firstLine="852"/>
        <w:jc w:val="both"/>
      </w:pPr>
      <w:r>
        <w:rPr>
          <w:rFonts w:ascii="Montserrat" w:hAnsi="Montserrat" w:eastAsia="Montserrat"/>
          <w:b w:val="0"/>
          <w:i w:val="0"/>
          <w:color w:val="000000"/>
          <w:sz w:val="27"/>
        </w:rPr>
        <w:t xml:space="preserve">23. Xorijiy va nodavlat oliy ta'lim muassasalaridan davlat oliy ta'lim muassasalarining tegishli va yaqin bakalavriat ta'lim dasturlariga o'qishini ko'chirishni (qayta ko'chirishni) xohlovchi fuqarolar ta'lim tilida maxsus test sinovidan (test, kasbiy (ijodiy) imtihon) (bundan buyon matnda maxsus test sinovi deb yuritiladi)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8" w:bottom="90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0" w:firstLine="0"/>
        <w:jc w:val="left"/>
      </w:pPr>
      <w:r>
        <w:rPr>
          <w:rFonts w:ascii="Montserrat" w:hAnsi="Montserrat" w:eastAsia="Montserrat"/>
          <w:b w:val="0"/>
          <w:i w:val="0"/>
          <w:color w:val="000000"/>
          <w:sz w:val="27"/>
        </w:rPr>
        <w:t xml:space="preserve">o'qishini ko'chirayotgan oliy ta'lim muassasasining muayyan ta'lim dasturi fanlari bo'yicha o'tishlari shart. </w:t>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Maxsus test sinovlari davlat oliy ta'lim muassasalarining bakalavriat ta'limiga talabalarni qabul qilishning belgilangan tartibiga muvofiq o'tkaziladi. Xususan, kasbiy (ijodiy) imtihonlar muayyan oliy ta'lim muassasalari tomonidan o'tkaziladi va Agentlikning maxsus tizimiga kiritiladi.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Maxsus test sinovlari uchun o'tish ballari tizimi har yili 15-iyulgacha oliy ta'lim muassasalari bo'lgan vazirlik va idoralarning takliflari asosida Vazirlik tomonidan tasdiqlanadi va uning rasmiy veb-saytida e'lon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0000"/>
          <w:sz w:val="27"/>
        </w:rPr>
        <w:t xml:space="preserve">24. Maxsus test sinovlari respublika oliy ta'lim muassasalarining bakalavriat ta'limi uchun belgilangan tartibga muvofiq oldingi o'quv yili (ko'chirilayotgan o'quv yiliga nisbatan) uchun belgilangan fanlar to'plami, test topshiriqlari soni va baholash mezonlariga muvofiq o'tkaziladi.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25. Maxsus test sinovlari Agentlik tomonidan Vazirlik bilan kelishilgan holda belgilangan muddatlarda o'tkaziladi. </w:t>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26. Testlar Agentlik tomonidan o'tkaziladi va natijalar kasbiy (ijodiy) imtihonlar natijalari bilan umumlashtirilib, bir hafta ichida Agentlikning rasmiy veb-saytida e'lon qilinadi va oliy ta'lim muassasalariga yuboriladi.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150" w:after="0"/>
        <w:ind w:left="880" w:right="0" w:firstLine="0"/>
        <w:jc w:val="left"/>
      </w:pPr>
      <w:r>
        <w:rPr>
          <w:rFonts w:ascii="Montserrat" w:hAnsi="Montserrat" w:eastAsia="Montserrat"/>
          <w:b w:val="0"/>
          <w:i w:val="0"/>
          <w:color w:val="000000"/>
          <w:sz w:val="27"/>
        </w:rPr>
        <w:t xml:space="preserve">27. O'tkazilgan maxsus test sinovlari natijalariga ko'ra: </w:t>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o'tish balli yoki undan yuqori ball to'plagan talabalar belgilangan asosiy to'lov-shartnoma asosida muayyan ta'lim yo'nalishiga ko'chirishga ruxsat etiladi; </w:t>
      </w:r>
      <w:r>
        <w:rPr>
          <w:rFonts w:ascii="Montserrat" w:hAnsi="Montserrat" w:eastAsia="Montserrat"/>
          <w:b w:val="0"/>
          <w:i w:val="0"/>
          <w:color w:val="000000"/>
          <w:sz w:val="27"/>
        </w:rPr>
      </w:r>
    </w:p>
    <w:p>
      <w:pPr>
        <w:autoSpaceDN w:val="0"/>
        <w:autoSpaceDE w:val="0"/>
        <w:widowControl/>
        <w:spacing w:line="245" w:lineRule="auto" w:before="148" w:after="0"/>
        <w:ind w:left="28" w:right="22" w:firstLine="852"/>
        <w:jc w:val="both"/>
      </w:pPr>
      <w:r>
        <w:rPr>
          <w:rFonts w:ascii="Montserrat" w:hAnsi="Montserrat" w:eastAsia="Montserrat"/>
          <w:b w:val="0"/>
          <w:i w:val="0"/>
          <w:color w:val="000000"/>
          <w:sz w:val="27"/>
        </w:rPr>
        <w:t xml:space="preserve">o'tish balidan past ball to'plagan talabalar o'z arizalari asosida qo'shimcha va tabaqalashtirilgan to'lov-shartnoma asosida o'qishga qabul qilinishi mumkin.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2" w:firstLine="852"/>
        <w:jc w:val="both"/>
      </w:pPr>
      <w:r>
        <w:rPr>
          <w:rFonts w:ascii="Montserrat" w:hAnsi="Montserrat" w:eastAsia="Montserrat"/>
          <w:b w:val="0"/>
          <w:i w:val="0"/>
          <w:color w:val="000000"/>
          <w:sz w:val="27"/>
        </w:rPr>
        <w:t xml:space="preserve">Ballari Davlat komissiyasi tomonidan bakalavriat dasturlariga qabul qilish uchun belgilangan minimal baldan kam bo'lmagan va o'tish baligacha 4 ballga yetmagan talabalar qo'shimcha to'lov-shartnoma asosida o'qishga qabul qilinishi mumkin.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6" w:bottom="12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6" w:firstLine="852"/>
        <w:jc w:val="both"/>
      </w:pPr>
      <w:r>
        <w:rPr>
          <w:rFonts w:ascii="Montserrat" w:hAnsi="Montserrat" w:eastAsia="Montserrat"/>
          <w:b w:val="0"/>
          <w:i w:val="0"/>
          <w:color w:val="000000"/>
          <w:sz w:val="27"/>
        </w:rPr>
        <w:t xml:space="preserve">Bunda shartnoma to'lov miqdori amalda belgilangan asosiy shartnoma to'lov miqdoriga nisbatan quyidagi miqdorlarda belgilanadi: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1,05 ballga yetmagan arizachilar uchun - asosiy to'lov-shartnoma miqdorining 1,5 baravari; </w:t>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1,05 dan 2,05 ballgacha yetmagan arizachilar uchun - asosiy to'lov-shartnoma miqdorining 2,0 baravari; </w:t>
      </w:r>
      <w:r>
        <w:rPr>
          <w:rFonts w:ascii="Montserrat" w:hAnsi="Montserrat" w:eastAsia="Montserrat"/>
          <w:b w:val="0"/>
          <w:i w:val="0"/>
          <w:color w:val="000000"/>
          <w:sz w:val="27"/>
        </w:rPr>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2,05 dan 3,05 ballgacha yetmagan arizachilar uchun - asosiy to'lov-shartnoma miqdorining 2,5 baravari; </w:t>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3,05 dan 4,05 ballgacha yetmagan arizachilar uchun - asosiy to'lov-shartnoma miqdorining 3,0 baravari. </w:t>
      </w:r>
      <w:r>
        <w:rPr>
          <w:rFonts w:ascii="Montserrat" w:hAnsi="Montserrat" w:eastAsia="Montserrat"/>
          <w:b w:val="0"/>
          <w:i w:val="0"/>
          <w:color w:val="000000"/>
          <w:sz w:val="27"/>
        </w:rPr>
      </w:r>
    </w:p>
    <w:p>
      <w:pPr>
        <w:autoSpaceDN w:val="0"/>
        <w:autoSpaceDE w:val="0"/>
        <w:widowControl/>
        <w:spacing w:line="245" w:lineRule="auto" w:before="148" w:after="0"/>
        <w:ind w:left="28" w:right="24" w:firstLine="852"/>
        <w:jc w:val="both"/>
      </w:pPr>
      <w:r>
        <w:rPr>
          <w:rFonts w:ascii="Montserrat" w:hAnsi="Montserrat" w:eastAsia="Montserrat"/>
          <w:b w:val="0"/>
          <w:i w:val="0"/>
          <w:color w:val="000000"/>
          <w:sz w:val="27"/>
        </w:rPr>
        <w:t xml:space="preserve">Davlat komissiyasi tomonidan belgilangan muddatlarda ushbu miqdorlar bo'yicha birinchi o'quv yili uchun to'lov-shartnoma shartlarining kamida 50 foizini bajarganidan so'ng, arizachi oliy ta'lim muassasasi rektori (direktori)ning buyrug'i bilan o'qishga qabul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2" w:firstLine="852"/>
        <w:jc w:val="both"/>
      </w:pPr>
      <w:r>
        <w:rPr>
          <w:rFonts w:ascii="Montserrat" w:hAnsi="Montserrat" w:eastAsia="Montserrat"/>
          <w:b w:val="0"/>
          <w:i w:val="0"/>
          <w:color w:val="000000"/>
          <w:sz w:val="27"/>
        </w:rPr>
        <w:t xml:space="preserve">28. Ballari Davlat komissiyasi tomonidan bakalavriat dasturlariga qabul qilish uchun belgilangan minimal baldan kam bo'lmagan, ammo o'tish baligacha 4 baldan ortiq yetmagan va o'qishga istak bildirgan talabalariga birinchi o'quv yilida amalda belgilangan to'lov-shartnoma miqdoriga nisbatan Davlat komissiyasi tomonidan belgilangan tabaqalashtirilgan to'lov-shartnoma miqdorini to'lash sharti bilan o'qishlarini ko'chirish huquqi beriladi.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Tabaqalashtirilgan to'lov-shartnoma asosida o'qishini ko'chirishga istak bildirgan talaba Davlat komissiyasi tomonidan belgilangan muddatlarda birinchi o'quv yili uchun to'lov-shartnoma shartlarining kamida 50 foizini bajarganidan so'ng oliy ta'lim muassasasi rektori (direktori)ning buyrug'i bilan o'qishga qabul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29. Talabalarning xorijiy davlatlarning oliy ta'lim muassasalaridan davlat oliy ta'lim muassasalarining tegishli va yaqin bo'lmagan bakalavriat dasturlariga o'qishlarini ko'chirishga ruxsat etilmaydi.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O'zbekiston Respublikasida faoliyat yuritayotgan xorijiy va nodavlat oliy ta'lim muassasalaridan davlat oliy ta'lim muassasalarining tegishli va mos bo'lmagan ta'lim dasturlariga talabalarni ko'chirish belgilangan tartibda, minimal miqdorga teng to'lov asosida amalga oshiriladi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4" w:bottom="764"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270"/>
        <w:gridCol w:w="1270"/>
        <w:gridCol w:w="1270"/>
        <w:gridCol w:w="1270"/>
        <w:gridCol w:w="1270"/>
        <w:gridCol w:w="1270"/>
        <w:gridCol w:w="1270"/>
        <w:gridCol w:w="1270"/>
      </w:tblGrid>
      <w:tr>
        <w:trPr>
          <w:trHeight w:hRule="exact" w:val="340"/>
        </w:trPr>
        <w:tc>
          <w:tcPr>
            <w:tcW w:type="dxa" w:w="488"/>
            <w:tcBorders/>
            <w:shd w:fill="ffc000"/>
            <w:tcMar>
              <w:start w:w="0" w:type="dxa"/>
              <w:end w:w="0" w:type="dxa"/>
            </w:tcMar>
          </w:tcPr>
          <w:p/>
        </w:tc>
        <w:tc>
          <w:tcPr>
            <w:tcW w:type="dxa" w:w="780"/>
            <w:tcBorders/>
            <w:shd w:fill="ffc000"/>
            <w:tcMar>
              <w:start w:w="0" w:type="dxa"/>
              <w:end w:w="0" w:type="dxa"/>
            </w:tcMar>
          </w:tcPr>
          <w:p/>
        </w:tc>
        <w:tc>
          <w:tcPr>
            <w:tcW w:type="dxa" w:w="2180"/>
            <w:tcBorders/>
            <w:shd w:fill="ffc000"/>
            <w:tcMar>
              <w:start w:w="0" w:type="dxa"/>
              <w:end w:w="0" w:type="dxa"/>
            </w:tcMar>
          </w:tcPr>
          <w:p/>
        </w:tc>
        <w:tc>
          <w:tcPr>
            <w:tcW w:type="dxa" w:w="2000"/>
            <w:tcBorders/>
            <w:shd w:fill="ffc000"/>
            <w:tcMar>
              <w:start w:w="0" w:type="dxa"/>
              <w:end w:w="0" w:type="dxa"/>
            </w:tcMar>
          </w:tcPr>
          <w:p/>
        </w:tc>
        <w:tc>
          <w:tcPr>
            <w:tcW w:type="dxa" w:w="4700"/>
            <w:gridSpan w:val="4"/>
            <w:tcBorders/>
            <w:shd w:fill="ffc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r>
        <w:trPr>
          <w:trHeight w:hRule="exact" w:val="700"/>
        </w:trPr>
        <w:tc>
          <w:tcPr>
            <w:tcW w:type="dxa" w:w="488"/>
            <w:tcBorders/>
            <w:tcMar>
              <w:start w:w="0" w:type="dxa"/>
              <w:end w:w="0" w:type="dxa"/>
            </w:tcMar>
          </w:tcPr>
          <w:p>
            <w:pPr>
              <w:autoSpaceDN w:val="0"/>
              <w:autoSpaceDE w:val="0"/>
              <w:widowControl/>
              <w:spacing w:line="240" w:lineRule="auto" w:before="370" w:after="0"/>
              <w:ind w:left="28" w:right="0" w:firstLine="0"/>
              <w:jc w:val="left"/>
            </w:pPr>
            <w:r>
              <w:rPr>
                <w:rFonts w:ascii="Montserrat" w:hAnsi="Montserrat" w:eastAsia="Montserrat"/>
                <w:b w:val="0"/>
                <w:i w:val="0"/>
                <w:color w:val="000000"/>
                <w:sz w:val="27"/>
              </w:rPr>
              <w:t xml:space="preserve">bo'yicha </w:t>
            </w:r>
          </w:p>
        </w:tc>
        <w:tc>
          <w:tcPr>
            <w:tcW w:type="dxa" w:w="780"/>
            <w:tcBorders/>
            <w:tcMar>
              <w:start w:w="0" w:type="dxa"/>
              <w:end w:w="0" w:type="dxa"/>
            </w:tcMar>
          </w:tcPr>
          <w:p>
            <w:pPr>
              <w:autoSpaceDN w:val="0"/>
              <w:autoSpaceDE w:val="0"/>
              <w:widowControl/>
              <w:spacing w:line="240" w:lineRule="auto" w:before="370" w:after="0"/>
              <w:ind w:left="0" w:right="0" w:firstLine="0"/>
              <w:jc w:val="center"/>
            </w:pPr>
            <w:r>
              <w:rPr>
                <w:rFonts w:ascii="Montserrat" w:hAnsi="Montserrat" w:eastAsia="Montserrat"/>
                <w:b w:val="0"/>
                <w:i w:val="0"/>
                <w:color w:val="000000"/>
                <w:sz w:val="27"/>
              </w:rPr>
              <w:t xml:space="preserve"> </w:t>
            </w:r>
          </w:p>
        </w:tc>
        <w:tc>
          <w:tcPr>
            <w:tcW w:type="dxa" w:w="2180"/>
            <w:tcBorders/>
            <w:tcMar>
              <w:start w:w="0" w:type="dxa"/>
              <w:end w:w="0" w:type="dxa"/>
            </w:tcMar>
          </w:tcPr>
          <w:p>
            <w:pPr>
              <w:autoSpaceDN w:val="0"/>
              <w:autoSpaceDE w:val="0"/>
              <w:widowControl/>
              <w:spacing w:line="240" w:lineRule="auto" w:before="370" w:after="0"/>
              <w:ind w:left="0" w:right="0" w:firstLine="0"/>
              <w:jc w:val="center"/>
            </w:pPr>
            <w:r>
              <w:rPr>
                <w:rFonts w:ascii="Montserrat" w:hAnsi="Montserrat" w:eastAsia="Montserrat"/>
                <w:b w:val="0"/>
                <w:i w:val="0"/>
                <w:color w:val="000000"/>
                <w:sz w:val="27"/>
              </w:rPr>
              <w:t xml:space="preserve">tabaqalashtirilgan </w:t>
            </w:r>
          </w:p>
        </w:tc>
        <w:tc>
          <w:tcPr>
            <w:tcW w:type="dxa" w:w="2000"/>
            <w:tcBorders/>
            <w:tcMar>
              <w:start w:w="0" w:type="dxa"/>
              <w:end w:w="0" w:type="dxa"/>
            </w:tcMar>
          </w:tcPr>
          <w:p>
            <w:pPr>
              <w:autoSpaceDN w:val="0"/>
              <w:autoSpaceDE w:val="0"/>
              <w:widowControl/>
              <w:spacing w:line="240" w:lineRule="auto" w:before="370" w:after="0"/>
              <w:ind w:left="0" w:right="0" w:firstLine="0"/>
              <w:jc w:val="center"/>
            </w:pPr>
            <w:r>
              <w:rPr>
                <w:rFonts w:ascii="Montserrat" w:hAnsi="Montserrat" w:eastAsia="Montserrat"/>
                <w:b w:val="0"/>
                <w:i w:val="0"/>
                <w:color w:val="000000"/>
                <w:sz w:val="27"/>
              </w:rPr>
              <w:t xml:space="preserve">to'lov-shartnoma </w:t>
            </w:r>
          </w:p>
        </w:tc>
        <w:tc>
          <w:tcPr>
            <w:tcW w:type="dxa" w:w="1880"/>
            <w:vMerge w:val="restart"/>
            <w:tcBorders/>
            <w:tcMar>
              <w:start w:w="0" w:type="dxa"/>
              <w:end w:w="0" w:type="dxa"/>
            </w:tcMar>
            <w:tcMar>
              <w:start w:w="0" w:type="dxa"/>
              <w:end w:w="0" w:type="dxa"/>
            </w:tcMar>
          </w:tcPr>
          <w:p>
            <w:pPr>
              <w:autoSpaceDN w:val="0"/>
              <w:autoSpaceDE w:val="0"/>
              <w:widowControl/>
              <w:spacing w:line="240" w:lineRule="auto" w:before="380" w:after="0"/>
              <w:ind w:left="0" w:right="0" w:firstLine="0"/>
              <w:jc w:val="center"/>
            </w:pPr>
            <w:r>
              <w:rPr>
                <w:rFonts w:ascii="Montserrat" w:hAnsi="Montserrat" w:eastAsia="Montserrat"/>
                <w:b w:val="0"/>
                <w:i w:val="0"/>
                <w:color w:val="000000"/>
                <w:sz w:val="27"/>
              </w:rPr>
              <w:t xml:space="preserve">belgilangan </w:t>
            </w:r>
          </w:p>
        </w:tc>
        <w:tc>
          <w:tcPr>
            <w:tcW w:type="dxa" w:w="720"/>
            <w:vMerge w:val="restart"/>
            <w:tcBorders/>
            <w:tcMar>
              <w:start w:w="0" w:type="dxa"/>
              <w:end w:w="0" w:type="dxa"/>
            </w:tcMar>
            <w:tcMar>
              <w:start w:w="0" w:type="dxa"/>
              <w:end w:w="0" w:type="dxa"/>
            </w:tcMar>
          </w:tcPr>
          <w:p>
            <w:pPr>
              <w:autoSpaceDN w:val="0"/>
              <w:autoSpaceDE w:val="0"/>
              <w:widowControl/>
              <w:spacing w:line="240" w:lineRule="auto" w:before="380" w:after="0"/>
              <w:ind w:left="0" w:right="0" w:firstLine="0"/>
              <w:jc w:val="center"/>
            </w:pPr>
            <w:r>
              <w:rPr>
                <w:rFonts w:ascii="Montserrat" w:hAnsi="Montserrat" w:eastAsia="Montserrat"/>
                <w:b w:val="0"/>
                <w:i w:val="0"/>
                <w:color w:val="000000"/>
                <w:sz w:val="27"/>
              </w:rPr>
              <w:t xml:space="preserve">uchun </w:t>
            </w:r>
          </w:p>
        </w:tc>
        <w:tc>
          <w:tcPr>
            <w:tcW w:type="dxa" w:w="780"/>
            <w:vMerge w:val="restart"/>
            <w:tcBorders/>
            <w:tcMar>
              <w:start w:w="0" w:type="dxa"/>
              <w:end w:w="0" w:type="dxa"/>
            </w:tcMar>
            <w:tcMar>
              <w:start w:w="0" w:type="dxa"/>
              <w:end w:w="0" w:type="dxa"/>
            </w:tcMar>
          </w:tcPr>
          <w:p>
            <w:pPr>
              <w:autoSpaceDN w:val="0"/>
              <w:autoSpaceDE w:val="0"/>
              <w:widowControl/>
              <w:spacing w:line="240" w:lineRule="auto" w:before="380" w:after="0"/>
              <w:ind w:left="0" w:right="0" w:firstLine="0"/>
              <w:jc w:val="center"/>
            </w:pPr>
            <w:r>
              <w:rPr>
                <w:rFonts w:ascii="Montserrat" w:hAnsi="Montserrat" w:eastAsia="Montserrat"/>
                <w:b w:val="0"/>
                <w:i w:val="0"/>
                <w:color w:val="000000"/>
                <w:sz w:val="27"/>
              </w:rPr>
              <w:t xml:space="preserve"> </w:t>
            </w:r>
          </w:p>
        </w:tc>
        <w:tc>
          <w:tcPr>
            <w:tcW w:type="dxa" w:w="1320"/>
            <w:vMerge w:val="restart"/>
            <w:tcBorders/>
            <w:tcMar>
              <w:start w:w="0" w:type="dxa"/>
              <w:end w:w="0" w:type="dxa"/>
            </w:tcMar>
            <w:tcMar>
              <w:start w:w="0" w:type="dxa"/>
              <w:end w:w="0" w:type="dxa"/>
            </w:tcMar>
          </w:tcPr>
          <w:p>
            <w:pPr>
              <w:autoSpaceDN w:val="0"/>
              <w:autoSpaceDE w:val="0"/>
              <w:widowControl/>
              <w:spacing w:line="240" w:lineRule="auto" w:before="380" w:after="0"/>
              <w:ind w:left="138" w:right="0" w:firstLine="0"/>
              <w:jc w:val="left"/>
            </w:pPr>
            <w:r>
              <w:rPr>
                <w:rFonts w:ascii="Montserrat" w:hAnsi="Montserrat" w:eastAsia="Montserrat"/>
                <w:b w:val="0"/>
                <w:i w:val="0"/>
                <w:color w:val="000000"/>
                <w:sz w:val="27"/>
              </w:rPr>
              <w:t xml:space="preserve">tegishli </w:t>
            </w:r>
          </w:p>
        </w:tc>
      </w:tr>
      <w:tr>
        <w:trPr>
          <w:trHeight w:hRule="exact" w:val="398"/>
        </w:trPr>
        <w:tc>
          <w:tcPr>
            <w:tcW w:type="dxa" w:w="54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 w:after="0"/>
              <w:ind w:left="28" w:right="0" w:firstLine="0"/>
              <w:jc w:val="left"/>
            </w:pPr>
            <w:r>
              <w:rPr>
                <w:rFonts w:ascii="Montserrat" w:hAnsi="Montserrat" w:eastAsia="Montserrat"/>
                <w:b w:val="0"/>
                <w:i w:val="0"/>
                <w:color w:val="000000"/>
                <w:sz w:val="27"/>
              </w:rPr>
              <w:t xml:space="preserve">bakalavriat ta'lim dasturi. </w:t>
            </w:r>
          </w:p>
        </w:tc>
        <w:tc>
          <w:tcPr>
            <w:tcW w:type="dxa" w:w="1270"/>
            <w:vMerge/>
            <w:tcBorders/>
          </w:tcPr>
          <w:p/>
        </w:tc>
        <w:tc>
          <w:tcPr>
            <w:tcW w:type="dxa" w:w="1270"/>
            <w:vMerge/>
            <w:tcBorders/>
          </w:tcPr>
          <w:p/>
        </w:tc>
        <w:tc>
          <w:tcPr>
            <w:tcW w:type="dxa" w:w="1270"/>
            <w:vMerge/>
            <w:tcBorders/>
          </w:tcPr>
          <w:p/>
        </w:tc>
        <w:tc>
          <w:tcPr>
            <w:tcW w:type="dxa" w:w="1270"/>
            <w:vMerge/>
            <w:tcBorders/>
          </w:tcPr>
          <w:p/>
        </w:tc>
      </w:tr>
    </w:tbl>
    <w:p>
      <w:pPr>
        <w:autoSpaceDN w:val="0"/>
        <w:autoSpaceDE w:val="0"/>
        <w:widowControl/>
        <w:spacing w:line="245" w:lineRule="auto" w:before="90" w:after="0"/>
        <w:ind w:left="28" w:right="24" w:firstLine="852"/>
        <w:jc w:val="both"/>
      </w:pPr>
      <w:r>
        <w:rPr>
          <w:rFonts w:ascii="Montserrat" w:hAnsi="Montserrat" w:eastAsia="Montserrat"/>
          <w:b w:val="0"/>
          <w:i w:val="0"/>
          <w:color w:val="000000"/>
          <w:sz w:val="27"/>
        </w:rPr>
        <w:t xml:space="preserve">30. Agentlikning ko'chirish test sinovlari natijalarini qayd etishi oliy ta'lim muassasasi rektori (direktori)ning test sinovlari natijalari asosida belgilangan tartibda arizachilarni o'qishga tavsiya etish to'g'risida buyruq chiqarishi uchun asos bo'ladi.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0000"/>
          <w:sz w:val="27"/>
        </w:rPr>
        <w:t xml:space="preserve">31. Turmush o'rtog'i yoki ota-onasi xorijiy davlatda bo'lgan va xizmat joyi Tashqi ishlar vazirligi tomonidan O'zbekiston Respublikasiga ko'chirilganlar, hukumat qarorlari va ko'rsatmalari bilan, shuningdek tizimlarida oliy ta'lim muassasalari bo'lgan vazirlik va idoralar tomonidan xorijga o'qishga yuborilganlarning ta'limi Davlat komissiyasi qarori asosida imtihonlarsiz oliy ta'lim muassasalariga ko'chiriladi.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4" w:firstLine="852"/>
        <w:jc w:val="both"/>
      </w:pPr>
      <w:r>
        <w:rPr>
          <w:rFonts w:ascii="Montserrat" w:hAnsi="Montserrat" w:eastAsia="Montserrat"/>
          <w:b w:val="0"/>
          <w:i w:val="0"/>
          <w:color w:val="000000"/>
          <w:sz w:val="27"/>
        </w:rPr>
        <w:t xml:space="preserve">32. Xorijiy va nodavlat oliy ta'lim muassasalarida magistratura bosqichida tahsil olayotgan talabalarning o'qishini oliy ta'lim muassasalariga ko'chirishga ruxsat etilmaydi.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0000"/>
          <w:sz w:val="27"/>
        </w:rPr>
        <w:t xml:space="preserve">33. Xorijiy fuqarolarning xorijiy va nodavlat oliy ta'lim muassasalaridan davlat oliy ta'lim muassasalariga o'qishini ko'chirish (tiklash) suhbat asosida va muayyan oliy ta'lim muassasasi rektori (direktori)ning buyrug'i bilan amalga oshiriladi. Ularning to'lov-shartnoma miqdorlari qonun hujjatlariga muvofiq belgilanadi.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144" w:right="144" w:firstLine="0"/>
        <w:jc w:val="center"/>
      </w:pPr>
      <w:r>
        <w:rPr>
          <w:rFonts w:ascii="Montserrat" w:hAnsi="Montserrat" w:eastAsia="Montserrat"/>
          <w:b/>
          <w:i w:val="0"/>
          <w:color w:val="000080"/>
          <w:sz w:val="27"/>
        </w:rPr>
        <w:t xml:space="preserve">4-bob. Talabalar o'qishini ko'chirish (tiklash) bo'yicha hujjatlarni rasmiylashtirish </w:t>
      </w:r>
      <w:r>
        <w:rPr>
          <w:rFonts w:ascii="Montserrat" w:hAnsi="Montserrat" w:eastAsia="Montserrat"/>
          <w:b/>
          <w:i w:val="0"/>
          <w:color w:val="000080"/>
          <w:sz w:val="27"/>
        </w:rPr>
      </w:r>
    </w:p>
    <w:p>
      <w:pPr>
        <w:autoSpaceDN w:val="0"/>
        <w:autoSpaceDE w:val="0"/>
        <w:widowControl/>
        <w:spacing w:line="245" w:lineRule="auto" w:before="58" w:after="0"/>
        <w:ind w:left="28" w:right="22" w:firstLine="852"/>
        <w:jc w:val="both"/>
      </w:pPr>
      <w:r>
        <w:rPr>
          <w:rFonts w:ascii="Montserrat" w:hAnsi="Montserrat" w:eastAsia="Montserrat"/>
          <w:b w:val="0"/>
          <w:i w:val="0"/>
          <w:color w:val="000000"/>
          <w:sz w:val="27"/>
        </w:rPr>
        <w:t xml:space="preserve">34. Vazirlik va idora yoki Davlat komissiyasi qarori bo'yicha yuborilgan ko'rsatma xatiga asosan oliy ta'lim muassasasi rektori (direktori) tomonidan talabani darslarga qatnashishga ruxsat berish to'g'risida buyruq chiqariladi va bu oliy ta'lim muassasasi tomonidan talaba avval tahsil olgan oliy ta'lim muassasasiga uning shaxsiy xulosasini yuborish to'g'risida so'rov yuboriladi.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4" w:firstLine="852"/>
        <w:jc w:val="both"/>
      </w:pPr>
      <w:r>
        <w:rPr>
          <w:rFonts w:ascii="Montserrat" w:hAnsi="Montserrat" w:eastAsia="Montserrat"/>
          <w:b w:val="0"/>
          <w:i w:val="0"/>
          <w:color w:val="000000"/>
          <w:sz w:val="27"/>
        </w:rPr>
        <w:t xml:space="preserve">Shaxsiy xulosani oliy ta'lim muassasasiga taqdim etish muddati (20 ish kunidan kam bo'lmagan) oliy ta'lim muassasasi rektori (direktori) tomonidan belgilanadi.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35. So'rovnomani olganidan so'ng, talaba avval tahsil olgan oliy ta'lim muassasasi rektori (direktori)ning uni talabalar safidan chetlashtirish to'g'risidagi buyrug'i asosida talabaning shaxsiy </w:t>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8" w:bottom="72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8" w:firstLine="0"/>
        <w:jc w:val="both"/>
      </w:pPr>
      <w:r>
        <w:rPr>
          <w:rFonts w:ascii="Montserrat" w:hAnsi="Montserrat" w:eastAsia="Montserrat"/>
          <w:b w:val="0"/>
          <w:i w:val="0"/>
          <w:color w:val="000000"/>
          <w:sz w:val="27"/>
        </w:rPr>
        <w:t xml:space="preserve">xulosasi (ro'yxat bilan) uni o'qishga qabul qilgan oliy ta'lim muassasasiga uch kun ichida yuboriladi yoki ariza asosida o'qishi ko'chirilgan talabaga beriladi.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4" w:firstLine="852"/>
        <w:jc w:val="both"/>
      </w:pPr>
      <w:r>
        <w:rPr>
          <w:rFonts w:ascii="Montserrat" w:hAnsi="Montserrat" w:eastAsia="Montserrat"/>
          <w:b w:val="0"/>
          <w:i w:val="0"/>
          <w:color w:val="000000"/>
          <w:sz w:val="27"/>
        </w:rPr>
        <w:t xml:space="preserve">Shaxsiy xulosani yuborish imkoni bo'lmagan hollarda (yopiq yo'nalish va mutaxassisliklarda ta'lim), oliy ta'lim muassasasi rektori (direktori) imzolagan va muhr bilan tasdiqlangan akademik ma'lumotnoma talabani qabul qilgan oliy ta'lim muassasasiga yuboriladi.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Talaba tahsil olayotgan oliy ta'lim muassasasida maqsadli qabul asosida tahsil olayotganligi tekshiriladi va agar u haqiqatan ham maqsadli qabul asosida tahsil olayotganligi aniqlansa, uch kun ichida so'rov yuborgan oliy ta'lim muassasasiga va talabaga talabaning o'qishini ko'chirib bo'lmasligi to'g'risida xat yuboriladi.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4" w:firstLine="852"/>
        <w:jc w:val="both"/>
      </w:pPr>
      <w:r>
        <w:rPr>
          <w:rFonts w:ascii="Montserrat" w:hAnsi="Montserrat" w:eastAsia="Montserrat"/>
          <w:b w:val="0"/>
          <w:i w:val="0"/>
          <w:color w:val="000000"/>
          <w:sz w:val="27"/>
        </w:rPr>
        <w:t xml:space="preserve">36. Talabaning akademik ma'lumotnomasining nusxasi, reyting daftarchasi, talaba guvohnomasi, shuningdek yuborilayotgan hujjatlar ro'yxati talaba avval tahsil olgan oliy ta'lim muassasasida qoldiriladi.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0000"/>
          <w:sz w:val="27"/>
        </w:rPr>
        <w:t xml:space="preserve">37. O'qishi ko'chirishga ruxsat etilgan talabalarning arizalarini ko'rib chiqishda va qaror qabul qilishda oliy ta'lim muassasasida tuzilgan Talabalar o'qishini ko'chirish va tiklash bo'yicha komissiya (bundan buyon matnda Komissiya deb yuritiladi) talaba tahsil olgan ta'lim yo'nalishlari va ko'chirish so'ralayotgan yo'nalishlarning mos yoki yaqinligini hamda belgilangan holatlarni sinchiklab tekshiradi.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8080"/>
          <w:sz w:val="27"/>
        </w:rPr>
      </w:r>
      <w:r>
        <w:rPr>
          <w:rFonts w:ascii="Montserrat" w:hAnsi="Montserrat" w:eastAsia="Montserrat"/>
          <w:b w:val="0"/>
          <w:i w:val="0"/>
          <w:color w:val="008080"/>
          <w:sz w:val="27"/>
          <w:u w:val="single"/>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Agar ushbu holatlarni asoslovchi hujjatlar talab darajasiga javob bermasa, oliy ta'lim muassasasi rektori (direktori)ning talabalar safiga qabul qilish to'g'risidagi buyrug'i chiqarilmaydi.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38. O'qishi ko'chirilgan fuqaro taqdim etgan hujjatlarning soxta ekanligi yoki belgilangan talablarga javob bermasligi aniqlansa, bu fuqaro o'qishga qabul qilinmaydi (talaba sifatida qabul qilingan bo'lsa, talabalar safidan chetlashtiriladi).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148" w:after="0"/>
        <w:ind w:left="880" w:right="0" w:firstLine="0"/>
        <w:jc w:val="left"/>
      </w:pPr>
      <w:r>
        <w:rPr>
          <w:rFonts w:ascii="Montserrat" w:hAnsi="Montserrat" w:eastAsia="Montserrat"/>
          <w:b w:val="0"/>
          <w:i w:val="0"/>
          <w:color w:val="000000"/>
          <w:sz w:val="27"/>
        </w:rPr>
        <w:t xml:space="preserve">39. Komissiya: </w:t>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a) belgilangan holatlarni asoslovchi hujjatlarning asl nusxalarini tekshiradi;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p>
    <w:p>
      <w:pPr>
        <w:sectPr>
          <w:pgSz w:w="12240" w:h="15840"/>
          <w:pgMar w:top="360" w:right="666" w:bottom="100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4" w:firstLine="852"/>
        <w:jc w:val="both"/>
      </w:pPr>
      <w:r>
        <w:rPr>
          <w:rFonts w:ascii="Montserrat" w:hAnsi="Montserrat" w:eastAsia="Montserrat"/>
          <w:b w:val="0"/>
          <w:i w:val="0"/>
          <w:color w:val="000000"/>
          <w:sz w:val="27"/>
        </w:rPr>
        <w:t xml:space="preserve">b) o'qishni haqiqiy ko'chirish holati aniqlangan, ammo muayyan hududdagi oliy ta'lim muassasalarida tegishli va yaqin ta'lim dasturi mavjud bo'lmagan hollarda, agar talaba ro'yxatdan o'tishda tanlagan ta'lim dasturi u tahsil olgan ta'lim dasturidan mazmuni jihatidan sezilarli darajada farq qilsa, talabani u tahsil olgan ta'lim dasturiga mazmuni yaqin bo'lgan ta'lim dasturiga tavsiya etish;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2" w:firstLine="852"/>
        <w:jc w:val="both"/>
      </w:pPr>
      <w:r>
        <w:rPr>
          <w:rFonts w:ascii="Montserrat" w:hAnsi="Montserrat" w:eastAsia="Montserrat"/>
          <w:b w:val="0"/>
          <w:i w:val="0"/>
          <w:color w:val="000000"/>
          <w:sz w:val="27"/>
        </w:rPr>
        <w:t xml:space="preserve">Agar talaba yuqorida zikr etilgan holatlarga ko'ra yaqin bo'lmagan ta'lim yo'nalishiga ko'chirish uchun ro'yxatdan o'tgan bo'lsa, ammo ushbu oliy ta'lim muassasasi joylashgan hududdagi oliy ta'lim muassasalarida yaqin va tegishli ta'lim yo'nalishlari mavjud bo'lsa, bu yaqin yoki tegishli ta'lim yo'nalishini tavsiya etish bo'yicha takliflarni talabaning arizasi bilan birga bo'ysunuvchi vazirlik yoki idoraga (talabaning arizasi sanasidan boshlab bir hafta ichida) taqdim etadi.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 w:pos="1680" w:val="left"/>
          <w:tab w:pos="3284" w:val="left"/>
          <w:tab w:pos="3842" w:val="left"/>
          <w:tab w:pos="5038" w:val="left"/>
          <w:tab w:pos="6706" w:val="left"/>
          <w:tab w:pos="853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Ushbu bandda ko'rsatilgan oliy ta'lim muassasalarining takliflari oliy ta'lim muassasasi joylashgan tizimidagi vazirlik idora tomonidan o'n kun ichida ko'rib chiqiladi va o'z tizimidagi oliy ta'lim muassasasining tegishli yoki yaqin ta'lim yo'nalishiga ko'chirishga ruxsat beriladi. Bunda tegishli yoki yaqin ta'lim yo'nalishi boshqa vazirlik yoki idora tizimidagi oliy ta'lim muassasasida mavjud bo'lsa, takliflar ushbu vazirlik yoki idoraga yuboriladi. </w:t>
      </w:r>
      <w:r/>
      <w:r>
        <w:rPr>
          <w:rFonts w:ascii="Montserrat" w:hAnsi="Montserrat" w:eastAsia="Montserrat"/>
          <w:b w:val="0"/>
          <w:i w:val="0"/>
          <w:color w:val="000000"/>
          <w:sz w:val="27"/>
        </w:rPr>
      </w:r>
      <w:r/>
      <w:r>
        <w:rPr>
          <w:rFonts w:ascii="Montserrat" w:hAnsi="Montserrat" w:eastAsia="Montserrat"/>
          <w:b w:val="0"/>
          <w:i w:val="0"/>
          <w:color w:val="000000"/>
          <w:sz w:val="27"/>
        </w:rPr>
      </w:r>
      <w:r/>
      <w:r>
        <w:rPr>
          <w:rFonts w:ascii="Montserrat" w:hAnsi="Montserrat" w:eastAsia="Montserrat"/>
          <w:b w:val="0"/>
          <w:i w:val="0"/>
          <w:color w:val="000000"/>
          <w:sz w:val="27"/>
        </w:rPr>
      </w:r>
      <w:r/>
      <w:r>
        <w:rPr>
          <w:rFonts w:ascii="Montserrat" w:hAnsi="Montserrat" w:eastAsia="Montserrat"/>
          <w:b w:val="0"/>
          <w:i w:val="0"/>
          <w:color w:val="000000"/>
          <w:sz w:val="27"/>
        </w:rPr>
      </w:r>
      <w:r/>
      <w:r>
        <w:rPr>
          <w:rFonts w:ascii="Montserrat" w:hAnsi="Montserrat" w:eastAsia="Montserrat"/>
          <w:b w:val="0"/>
          <w:i w:val="0"/>
          <w:color w:val="000000"/>
          <w:sz w:val="27"/>
        </w:rPr>
      </w: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8080"/>
          <w:sz w:val="27"/>
        </w:rPr>
      </w:r>
      <w:r>
        <w:rPr>
          <w:rFonts w:ascii="Montserrat" w:hAnsi="Montserrat" w:eastAsia="Montserrat"/>
          <w:b w:val="0"/>
          <w:i w:val="0"/>
          <w:color w:val="008080"/>
          <w:sz w:val="27"/>
          <w:u w:val="single"/>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30" w:firstLine="852"/>
        <w:jc w:val="both"/>
      </w:pPr>
      <w:r>
        <w:rPr>
          <w:rFonts w:ascii="Montserrat" w:hAnsi="Montserrat" w:eastAsia="Montserrat"/>
          <w:b w:val="0"/>
          <w:i w:val="0"/>
          <w:color w:val="000000"/>
          <w:sz w:val="27"/>
        </w:rPr>
        <w:t xml:space="preserve">40. O'qishi ko'chirilgan fuqarolarni talabalar safiga qabul qilish to'g'risida oliy ta'lim muassasasi rektori (direktori)ning buyrug'i shartnoma to'lovlari belgilangan muddat va miqdorda amalga oshirilganidan keyin 10 kun ichida qabul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8" w:firstLine="852"/>
        <w:jc w:val="both"/>
      </w:pPr>
      <w:r>
        <w:rPr>
          <w:rFonts w:ascii="Montserrat" w:hAnsi="Montserrat" w:eastAsia="Montserrat"/>
          <w:b w:val="0"/>
          <w:i w:val="0"/>
          <w:color w:val="000000"/>
          <w:sz w:val="27"/>
        </w:rPr>
        <w:t xml:space="preserve">41. Talabani boshqa oliy ta'lim muassasasiga ko'chirishda u avval tahsil olgan oliy ta'lim muassasasining roziligi talab etilmaydi.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8" w:right="288" w:firstLine="0"/>
        <w:jc w:val="center"/>
      </w:pPr>
      <w:r>
        <w:rPr>
          <w:rFonts w:ascii="Montserrat" w:hAnsi="Montserrat" w:eastAsia="Montserrat"/>
          <w:b/>
          <w:i w:val="0"/>
          <w:color w:val="000080"/>
          <w:sz w:val="27"/>
        </w:rPr>
        <w:t xml:space="preserve">5-bob. Oliy ta'lim muassasalari talabalarining o'qishini tiklash </w:t>
      </w:r>
      <w:r>
        <w:rPr>
          <w:rFonts w:ascii="Montserrat" w:hAnsi="Montserrat" w:eastAsia="Montserrat"/>
          <w:b/>
          <w:i w:val="0"/>
          <w:color w:val="000080"/>
          <w:sz w:val="27"/>
        </w:rPr>
      </w:r>
    </w:p>
    <w:p>
      <w:pPr>
        <w:autoSpaceDN w:val="0"/>
        <w:tabs>
          <w:tab w:pos="880" w:val="left"/>
        </w:tabs>
        <w:autoSpaceDE w:val="0"/>
        <w:widowControl/>
        <w:spacing w:line="245" w:lineRule="auto" w:before="58" w:after="0"/>
        <w:ind w:left="28" w:right="0" w:firstLine="0"/>
        <w:jc w:val="left"/>
      </w:pPr>
      <w:r>
        <w:rPr>
          <w:rFonts w:ascii="Montserrat" w:hAnsi="Montserrat" w:eastAsia="Montserrat"/>
          <w:b w:val="0"/>
          <w:i w:val="0"/>
          <w:color w:val="000000"/>
          <w:sz w:val="27"/>
        </w:rPr>
        <w:t xml:space="preserve">42. Oliy ta'lim muassasalari talabalarining o'qishini tiklash to'g'risidagi arizalar o'quv yili davomida ikki marta qabul qilinadi: </w:t>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kuzgi semestr boshlanishidan oldin - 15-iyuldan 5-avgustgacha (5-avgust ham kiritilgan holda); </w:t>
      </w:r>
      <w:r>
        <w:rPr>
          <w:rFonts w:ascii="Montserrat" w:hAnsi="Montserrat" w:eastAsia="Montserrat"/>
          <w:b w:val="0"/>
          <w:i w:val="0"/>
          <w:color w:val="000000"/>
          <w:sz w:val="27"/>
        </w:rPr>
      </w:r>
    </w:p>
    <w:p>
      <w:pPr>
        <w:sectPr>
          <w:pgSz w:w="12240" w:h="15840"/>
          <w:pgMar w:top="360" w:right="664" w:bottom="96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6" w:firstLine="852"/>
        <w:jc w:val="both"/>
      </w:pPr>
      <w:r>
        <w:rPr>
          <w:rFonts w:ascii="Montserrat" w:hAnsi="Montserrat" w:eastAsia="Montserrat"/>
          <w:b w:val="0"/>
          <w:i w:val="0"/>
          <w:color w:val="000000"/>
          <w:sz w:val="27"/>
        </w:rPr>
        <w:t xml:space="preserve">bahorgi semestr darslarining boshlanishidan oldin - 10-yanvardan 20-yanvargacha (20-yanvar ham kiritilgan holda) muayyan oliy ta'lim muassasasi tomonidan amalga oshiriladi.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Arizalar oliy ta'lim muassasalari tomonidan elektron shaklda ham qabul qilinishi mumkin. </w:t>
      </w:r>
      <w:r>
        <w:rPr>
          <w:rFonts w:ascii="Montserrat" w:hAnsi="Montserrat" w:eastAsia="Montserrat"/>
          <w:b w:val="0"/>
          <w:i w:val="0"/>
          <w:color w:val="000000"/>
          <w:sz w:val="27"/>
        </w:rPr>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43. O'qishini tiklashni xohlovchi talaba arizasiga belgilangan shakldagi baholar daftarchasi yoki akademik ma'lumotnoma yoxud transkript nusxasini ilova qilishi shart.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44. Oliy ta'lim muassasalari talabalarining o'qishini tiklash to'g'risidagi arizalarni ko'rib chiqish va ular bo'yicha qaror qabul qilish: </w:t>
      </w:r>
      <w:r>
        <w:rPr>
          <w:rFonts w:ascii="Montserrat" w:hAnsi="Montserrat" w:eastAsia="Montserrat"/>
          <w:b w:val="0"/>
          <w:i w:val="0"/>
          <w:color w:val="000000"/>
          <w:sz w:val="27"/>
        </w:rPr>
      </w:r>
    </w:p>
    <w:p>
      <w:pPr>
        <w:autoSpaceDN w:val="0"/>
        <w:autoSpaceDE w:val="0"/>
        <w:widowControl/>
        <w:spacing w:line="240" w:lineRule="auto" w:before="146" w:after="0"/>
        <w:ind w:left="880" w:right="0" w:firstLine="0"/>
        <w:jc w:val="left"/>
      </w:pPr>
      <w:r>
        <w:rPr>
          <w:rFonts w:ascii="Montserrat" w:hAnsi="Montserrat" w:eastAsia="Montserrat"/>
          <w:b w:val="0"/>
          <w:i w:val="0"/>
          <w:color w:val="000000"/>
          <w:sz w:val="27"/>
        </w:rPr>
        <w:t xml:space="preserve">kuzgi semestr uchun - 6-avgustdan 31-avgustgacha; </w:t>
      </w:r>
    </w:p>
    <w:p>
      <w:pPr>
        <w:autoSpaceDN w:val="0"/>
        <w:autoSpaceDE w:val="0"/>
        <w:widowControl/>
        <w:spacing w:line="240" w:lineRule="auto" w:before="148" w:after="0"/>
        <w:ind w:left="880" w:right="0" w:firstLine="0"/>
        <w:jc w:val="left"/>
      </w:pPr>
      <w:r>
        <w:rPr>
          <w:rFonts w:ascii="Montserrat" w:hAnsi="Montserrat" w:eastAsia="Montserrat"/>
          <w:b w:val="0"/>
          <w:i w:val="0"/>
          <w:color w:val="000000"/>
          <w:sz w:val="27"/>
        </w:rPr>
        <w:t xml:space="preserve">bahorgi semestr uchun - 21-yanvardan 10-fevralgacha. </w:t>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45. Barcha ta'lim shakllarida talabalar safiga qayta tiklash ushbu Nizom talablariga rioya qilgan holda to'lov-shartnoma asosida amalga oshiriladi.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88"/>
        <w:ind w:left="28" w:right="24" w:firstLine="852"/>
        <w:jc w:val="both"/>
      </w:pPr>
      <w:r>
        <w:rPr>
          <w:rFonts w:ascii="Montserrat" w:hAnsi="Montserrat" w:eastAsia="Montserrat"/>
          <w:b w:val="0"/>
          <w:i w:val="0"/>
          <w:color w:val="000000"/>
          <w:sz w:val="27"/>
        </w:rPr>
        <w:t xml:space="preserve">Davlat granti asosida ta'lim olgan yetimlar, I va II guruh nogironligi bo'lgan shaxslar va nogironligi bo'lgan bolalar, shuningdek harbiy xizmatni tugatgan shaxslar (zaxiraga chiqarilgan sanadan boshlab bir yil ichida), belgilangan muddatda akademik ta'tildan qaytgan shaxslar, Hukumat qarorlari va ko'rsatmalariga hamda tizimlarida oliy ta'lim muassasalari bo'lgan vazirlik va idoralarga muvofiq davlat buyurtmasi bilan xorijga o'qishga yuborilgan va belgilangan muddatda qaytgan talabalar istisno tariqasida davlat granti asosida (muayyan kursga) o'qishga tiklanishi (davom ettirishi) mumkin.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tbl>
      <w:tblPr>
        <w:tblW w:type="auto" w:w="0"/>
        <w:tblLayout w:type="fixed"/>
        <w:tblLook w:firstColumn="1" w:firstRow="1" w:lastColumn="0" w:lastRow="0" w:noHBand="0" w:noVBand="1" w:val="04A0"/>
        <w:tblInd w:w="428.0000000000001" w:type="dxa"/>
      </w:tblPr>
      <w:tblGrid>
        <w:gridCol w:w="1270"/>
        <w:gridCol w:w="1270"/>
        <w:gridCol w:w="1270"/>
        <w:gridCol w:w="1270"/>
        <w:gridCol w:w="1270"/>
        <w:gridCol w:w="1270"/>
        <w:gridCol w:w="1270"/>
        <w:gridCol w:w="1270"/>
      </w:tblGrid>
      <w:tr>
        <w:trPr>
          <w:trHeight w:hRule="exact" w:val="392"/>
        </w:trPr>
        <w:tc>
          <w:tcPr>
            <w:tcW w:type="dxa" w:w="1060"/>
            <w:tcBorders/>
            <w:tcMar>
              <w:start w:w="0" w:type="dxa"/>
              <w:end w:w="0" w:type="dxa"/>
            </w:tcMar>
          </w:tcPr>
          <w:p>
            <w:pPr>
              <w:autoSpaceDN w:val="0"/>
              <w:autoSpaceDE w:val="0"/>
              <w:widowControl/>
              <w:spacing w:line="240" w:lineRule="auto" w:before="60" w:after="0"/>
              <w:ind w:left="0" w:right="134" w:firstLine="0"/>
              <w:jc w:val="right"/>
            </w:pPr>
            <w:r>
              <w:rPr>
                <w:rFonts w:ascii="Montserrat" w:hAnsi="Montserrat" w:eastAsia="Montserrat"/>
                <w:b w:val="0"/>
                <w:i w:val="0"/>
                <w:color w:val="000000"/>
                <w:sz w:val="27"/>
              </w:rPr>
              <w:t xml:space="preserve">46. </w:t>
            </w:r>
          </w:p>
        </w:tc>
        <w:tc>
          <w:tcPr>
            <w:tcW w:type="dxa" w:w="128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Doirasida </w:t>
            </w:r>
          </w:p>
        </w:tc>
        <w:tc>
          <w:tcPr>
            <w:tcW w:type="dxa" w:w="80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 </w:t>
            </w:r>
          </w:p>
        </w:tc>
        <w:tc>
          <w:tcPr>
            <w:tcW w:type="dxa" w:w="184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asosida </w:t>
            </w:r>
          </w:p>
        </w:tc>
        <w:tc>
          <w:tcPr>
            <w:tcW w:type="dxa" w:w="62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bo'yicha </w:t>
            </w:r>
          </w:p>
        </w:tc>
        <w:tc>
          <w:tcPr>
            <w:tcW w:type="dxa" w:w="70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 </w:t>
            </w:r>
          </w:p>
        </w:tc>
        <w:tc>
          <w:tcPr>
            <w:tcW w:type="dxa" w:w="2920"/>
            <w:tcBorders/>
            <w:tcMar>
              <w:start w:w="0" w:type="dxa"/>
              <w:end w:w="0" w:type="dxa"/>
            </w:tcMar>
          </w:tcPr>
          <w:p>
            <w:pPr>
              <w:autoSpaceDN w:val="0"/>
              <w:autoSpaceDE w:val="0"/>
              <w:widowControl/>
              <w:spacing w:line="240" w:lineRule="auto" w:before="60" w:after="0"/>
              <w:ind w:left="0" w:right="0" w:firstLine="0"/>
              <w:jc w:val="center"/>
            </w:pPr>
            <w:r>
              <w:rPr>
                <w:rFonts w:ascii="Montserrat" w:hAnsi="Montserrat" w:eastAsia="Montserrat"/>
                <w:b w:val="0"/>
                <w:i w:val="0"/>
                <w:color w:val="000000"/>
                <w:sz w:val="27"/>
              </w:rPr>
              <w:t xml:space="preserve">hukumatlararo </w:t>
            </w:r>
          </w:p>
        </w:tc>
        <w:tc>
          <w:tcPr>
            <w:tcW w:type="dxa" w:w="500"/>
            <w:tcBorders/>
            <w:tcMar>
              <w:start w:w="0" w:type="dxa"/>
              <w:end w:w="0" w:type="dxa"/>
            </w:tcMar>
          </w:tcPr>
          <w:p>
            <w:pPr>
              <w:autoSpaceDN w:val="0"/>
              <w:autoSpaceDE w:val="0"/>
              <w:widowControl/>
              <w:spacing w:line="240" w:lineRule="auto" w:before="60" w:after="0"/>
              <w:ind w:left="0" w:right="12" w:firstLine="0"/>
              <w:jc w:val="right"/>
            </w:pPr>
            <w:r>
              <w:rPr>
                <w:rFonts w:ascii="Montserrat" w:hAnsi="Montserrat" w:eastAsia="Montserrat"/>
                <w:b w:val="0"/>
                <w:i w:val="0"/>
                <w:color w:val="000000"/>
                <w:sz w:val="27"/>
              </w:rPr>
              <w:t xml:space="preserve">yoki </w:t>
            </w:r>
          </w:p>
        </w:tc>
      </w:tr>
    </w:tbl>
    <w:p>
      <w:pPr>
        <w:autoSpaceDN w:val="0"/>
        <w:autoSpaceDE w:val="0"/>
        <w:widowControl/>
        <w:spacing w:line="245" w:lineRule="auto" w:before="0" w:after="0"/>
        <w:ind w:left="28" w:right="20" w:firstLine="0"/>
        <w:jc w:val="both"/>
      </w:pPr>
      <w:r>
        <w:rPr>
          <w:rFonts w:ascii="Montserrat" w:hAnsi="Montserrat" w:eastAsia="Montserrat"/>
          <w:b w:val="0"/>
          <w:i w:val="0"/>
          <w:color w:val="000000"/>
          <w:sz w:val="27"/>
        </w:rPr>
        <w:t xml:space="preserve">idoralararo kelishuv yoki oliy ta'lim muassasalari o'rtasidagi kelishuvga muvofiq, O'zbekiston Respublikasining oliy ta'lim muassasasida tahsil olgan ta'lim yo'nalishiga mos ta'lim yo'nalishida xorijiy oliy ta'lim muassasasida bir yoki bir necha semestr tahsil olgan va belgilangan muddatda qaytgan talabalar xorijiy oliy ta'lim muassasasidagi tahsil davrlari (semestrlari)ni hisobga olgan holda o'qishlarini davom ettirishga (muayyan ta'lim yo'nalishi va ta'lim shaklida, jumladan davlat granti asosida tahsil olgan talabalar - davlat granti asosida) ruxsat etiladi.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4" w:bottom="84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4" w:firstLine="852"/>
        <w:jc w:val="both"/>
      </w:pPr>
      <w:r>
        <w:rPr>
          <w:rFonts w:ascii="Montserrat" w:hAnsi="Montserrat" w:eastAsia="Montserrat"/>
          <w:b w:val="0"/>
          <w:i w:val="0"/>
          <w:color w:val="000000"/>
          <w:sz w:val="27"/>
        </w:rPr>
        <w:t xml:space="preserve">Bunda muayyan ta'lim yo'nalishlari o'quv rejalaridagi fanlar bo'yicha farqlarni tegishli o'quv semestri davomida qayta o'zlashtirishga ruxsat etiladi.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Belgilangan muddatdan keyin qaytgan talabalarning o'qishini tiklash umumiy tartibda ko'rib chiqiladi. </w:t>
      </w:r>
      <w:r>
        <w:rPr>
          <w:rFonts w:ascii="Montserrat" w:hAnsi="Montserrat" w:eastAsia="Montserrat"/>
          <w:b w:val="0"/>
          <w:i w:val="0"/>
          <w:color w:val="000000"/>
          <w:sz w:val="27"/>
        </w:rPr>
      </w:r>
    </w:p>
    <w:p>
      <w:pPr>
        <w:autoSpaceDN w:val="0"/>
        <w:autoSpaceDE w:val="0"/>
        <w:widowControl/>
        <w:spacing w:line="245" w:lineRule="auto" w:before="150" w:after="0"/>
        <w:ind w:left="28" w:right="24" w:firstLine="852"/>
        <w:jc w:val="both"/>
      </w:pPr>
      <w:r>
        <w:rPr>
          <w:rFonts w:ascii="Montserrat" w:hAnsi="Montserrat" w:eastAsia="Montserrat"/>
          <w:b w:val="0"/>
          <w:i w:val="0"/>
          <w:color w:val="000000"/>
          <w:sz w:val="27"/>
        </w:rPr>
        <w:t xml:space="preserve">47. Oliy ta'lim muassasasi rektori (direktori)ning talabani qayta tiklash va belgilangan tartibda hamda belgilangan muddatlarda uni darslarga qatnashishga ruxsat berish to'g'risida buyrug'i chiqariladi.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0" w:firstLine="852"/>
        <w:jc w:val="both"/>
      </w:pPr>
      <w:r>
        <w:rPr>
          <w:rFonts w:ascii="Montserrat" w:hAnsi="Montserrat" w:eastAsia="Montserrat"/>
          <w:b w:val="0"/>
          <w:i w:val="0"/>
          <w:color w:val="000000"/>
          <w:sz w:val="27"/>
        </w:rPr>
        <w:t xml:space="preserve">To'lov-shartnoma asosida o'qishi tiklanayotgan talabalarni qabul qilish to'g'risida oliy ta'lim muassasasi rektori (direktori)ning buyrug'i ular tomonidan belgilangan muddatda shartnoma to'lovlari amalga oshirilganidan keyin 10 kun ichida qabul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48. Talabani chetlashtirilgan o'quv yili (kurs, semestr)da qayta tiklashga (qayta qabul qilishga) ruxsat etilmaydi. </w:t>
      </w:r>
      <w:r>
        <w:rPr>
          <w:rFonts w:ascii="Montserrat" w:hAnsi="Montserrat" w:eastAsia="Montserrat"/>
          <w:b w:val="0"/>
          <w:i w:val="0"/>
          <w:color w:val="000000"/>
          <w:sz w:val="27"/>
        </w:rPr>
      </w:r>
    </w:p>
    <w:p>
      <w:pPr>
        <w:autoSpaceDN w:val="0"/>
        <w:autoSpaceDE w:val="0"/>
        <w:widowControl/>
        <w:spacing w:line="240" w:lineRule="auto" w:before="150" w:after="0"/>
        <w:ind w:left="0" w:right="0" w:firstLine="0"/>
        <w:jc w:val="center"/>
      </w:pPr>
      <w:r>
        <w:rPr>
          <w:rFonts w:ascii="Montserrat" w:hAnsi="Montserrat" w:eastAsia="Montserrat"/>
          <w:b/>
          <w:i w:val="0"/>
          <w:color w:val="000080"/>
          <w:sz w:val="27"/>
        </w:rPr>
        <w:t xml:space="preserve">6-bob. Talabalarni oliy ta'lim muassasalaridan chetlashtirish </w:t>
      </w:r>
    </w:p>
    <w:p>
      <w:pPr>
        <w:autoSpaceDN w:val="0"/>
        <w:tabs>
          <w:tab w:pos="880" w:val="left"/>
        </w:tabs>
        <w:autoSpaceDE w:val="0"/>
        <w:widowControl/>
        <w:spacing w:line="245" w:lineRule="auto" w:before="58" w:after="0"/>
        <w:ind w:left="28" w:right="0" w:firstLine="0"/>
        <w:jc w:val="left"/>
      </w:pPr>
      <w:r>
        <w:rPr>
          <w:rFonts w:ascii="Montserrat" w:hAnsi="Montserrat" w:eastAsia="Montserrat"/>
          <w:b w:val="0"/>
          <w:i w:val="0"/>
          <w:color w:val="000000"/>
          <w:sz w:val="27"/>
        </w:rPr>
        <w:t xml:space="preserve">49. Talabani oliy ta'lim muassasasidan chetlashtirish uchun quyidagilar asos bo'ladi: </w:t>
      </w:r>
      <w:r>
        <w:rPr>
          <w:rFonts w:ascii="Montserrat" w:hAnsi="Montserrat" w:eastAsia="Montserrat"/>
          <w:b w:val="0"/>
          <w:i w:val="0"/>
          <w:color w:val="000000"/>
          <w:sz w:val="27"/>
        </w:rPr>
      </w:r>
    </w:p>
    <w:p>
      <w:pPr>
        <w:autoSpaceDN w:val="0"/>
        <w:autoSpaceDE w:val="0"/>
        <w:widowControl/>
        <w:spacing w:line="240" w:lineRule="auto" w:before="148" w:after="0"/>
        <w:ind w:left="880" w:right="0" w:firstLine="0"/>
        <w:jc w:val="left"/>
      </w:pPr>
      <w:r>
        <w:rPr>
          <w:rFonts w:ascii="Montserrat" w:hAnsi="Montserrat" w:eastAsia="Montserrat"/>
          <w:b w:val="0"/>
          <w:i w:val="0"/>
          <w:color w:val="000000"/>
          <w:sz w:val="27"/>
        </w:rPr>
        <w:t xml:space="preserve">a) o'z xohishiga ko'ra; </w:t>
      </w:r>
    </w:p>
    <w:p>
      <w:pPr>
        <w:autoSpaceDN w:val="0"/>
        <w:autoSpaceDE w:val="0"/>
        <w:widowControl/>
        <w:spacing w:line="240" w:lineRule="auto" w:before="150" w:after="0"/>
        <w:ind w:left="880" w:right="0" w:firstLine="0"/>
        <w:jc w:val="left"/>
      </w:pPr>
      <w:r>
        <w:rPr>
          <w:rFonts w:ascii="Montserrat" w:hAnsi="Montserrat" w:eastAsia="Montserrat"/>
          <w:b w:val="0"/>
          <w:i w:val="0"/>
          <w:color w:val="000000"/>
          <w:sz w:val="27"/>
        </w:rPr>
        <w:t xml:space="preserve">b) o'qishini boshqa ta'lim muassasasiga ko'chirish; </w:t>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d) oliy ta'lim tashkilotining ichki nizomi va xulq-atvor qoidalarini buzish; </w:t>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g) bir semestr davomida uzrli sababsiz 74 soatdan ortiq darslarni qoldirish (sog'lig'i sababli belgilangan shakldagi tibbiy ma'lumotnoma taqdim etilgan hollar bundan mustasno);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d) o'quv to'lovini o'z vaqtida to'lamaslik (to'lov-shartnoma asosida tahsil olayotganlar uchun); </w:t>
      </w:r>
      <w:r>
        <w:rPr>
          <w:rFonts w:ascii="Montserrat" w:hAnsi="Montserrat" w:eastAsia="Montserrat"/>
          <w:b w:val="0"/>
          <w:i w:val="0"/>
          <w:color w:val="000000"/>
          <w:sz w:val="27"/>
        </w:rPr>
      </w:r>
    </w:p>
    <w:p>
      <w:pPr>
        <w:autoSpaceDN w:val="0"/>
        <w:autoSpaceDE w:val="0"/>
        <w:widowControl/>
        <w:spacing w:line="240" w:lineRule="auto" w:before="148" w:after="0"/>
        <w:ind w:left="880" w:right="0" w:firstLine="0"/>
        <w:jc w:val="left"/>
      </w:pPr>
      <w:r>
        <w:rPr>
          <w:rFonts w:ascii="Montserrat" w:hAnsi="Montserrat" w:eastAsia="Montserrat"/>
          <w:b w:val="0"/>
          <w:i w:val="0"/>
          <w:color w:val="000000"/>
          <w:sz w:val="27"/>
        </w:rPr>
        <w:t xml:space="preserve">ye) talabaning sud tomonidan ozodlikdan mahrum etilishi; </w:t>
      </w:r>
    </w:p>
    <w:p>
      <w:pPr>
        <w:autoSpaceDN w:val="0"/>
        <w:autoSpaceDE w:val="0"/>
        <w:widowControl/>
        <w:spacing w:line="245" w:lineRule="auto" w:before="150" w:after="0"/>
        <w:ind w:left="28" w:right="26" w:firstLine="852"/>
        <w:jc w:val="both"/>
      </w:pPr>
      <w:r>
        <w:rPr>
          <w:rFonts w:ascii="Montserrat" w:hAnsi="Montserrat" w:eastAsia="Montserrat"/>
          <w:b w:val="0"/>
          <w:i w:val="0"/>
          <w:color w:val="000000"/>
          <w:sz w:val="27"/>
        </w:rPr>
        <w:t xml:space="preserve">j) sud qarori bilan talabaning kirish imtihonlari uchun belgilangan tartibni buzganligi aniqlanganda (bu holda talabalar safidan chetlashtirilganlar tiklanmaydi);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h) kursdan qoldirilgan talaba belgilangan muddatlarda o'qishni davom ettirish uchun ariza bermagan taqdirda; </w:t>
      </w:r>
      <w:r>
        <w:rPr>
          <w:rFonts w:ascii="Montserrat" w:hAnsi="Montserrat" w:eastAsia="Montserrat"/>
          <w:b w:val="0"/>
          <w:i w:val="0"/>
          <w:color w:val="000000"/>
          <w:sz w:val="27"/>
        </w:rPr>
      </w:r>
    </w:p>
    <w:p>
      <w:pPr>
        <w:sectPr>
          <w:pgSz w:w="12240" w:h="15840"/>
          <w:pgMar w:top="360" w:right="666" w:bottom="76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6" w:firstLine="852"/>
        <w:jc w:val="both"/>
      </w:pPr>
      <w:r>
        <w:rPr>
          <w:rFonts w:ascii="Montserrat" w:hAnsi="Montserrat" w:eastAsia="Montserrat"/>
          <w:b w:val="0"/>
          <w:i w:val="0"/>
          <w:color w:val="000000"/>
          <w:sz w:val="27"/>
        </w:rPr>
        <w:t xml:space="preserve">i) talaba tomonidan abituriyent sifatida oliy ta'lim muassasasining qabul komissiyasiga taqdim etilgan hujjatlarning soxta ekanligi yoki belgilangan talablarga javob bermasligi aniqlanganda;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150" w:after="0"/>
        <w:ind w:left="880" w:right="0" w:firstLine="0"/>
        <w:jc w:val="left"/>
      </w:pPr>
      <w:r>
        <w:rPr>
          <w:rFonts w:ascii="Montserrat" w:hAnsi="Montserrat" w:eastAsia="Montserrat"/>
          <w:b w:val="0"/>
          <w:i w:val="0"/>
          <w:color w:val="000000"/>
          <w:sz w:val="27"/>
        </w:rPr>
        <w:t xml:space="preserve">k) vafot etganda. </w:t>
      </w:r>
    </w:p>
    <w:p>
      <w:pPr>
        <w:autoSpaceDN w:val="0"/>
        <w:autoSpaceDE w:val="0"/>
        <w:widowControl/>
        <w:spacing w:line="245" w:lineRule="auto" w:before="150" w:after="0"/>
        <w:ind w:left="28" w:right="22" w:firstLine="852"/>
        <w:jc w:val="both"/>
      </w:pPr>
      <w:r>
        <w:rPr>
          <w:rFonts w:ascii="Montserrat" w:hAnsi="Montserrat" w:eastAsia="Montserrat"/>
          <w:b w:val="0"/>
          <w:i w:val="0"/>
          <w:color w:val="000000"/>
          <w:sz w:val="27"/>
        </w:rPr>
        <w:t xml:space="preserve">Talabaga harbiy xizmat, sog'lig'ini tiklash, homiladorlik va tug'riq, shuningdek ota-onalik ta'tili davomida va kasal oila a'zosini (ota, ona yoki ularning o'rinbosarlari, turmush o'rtog'i, farzand) parvarish qilish uchun belgilangan tartibda akademik ta'til berilishi mumkin.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50. Talabalar quyidagi hollarda oliy ta'lim muassasasi rektori (direktori)ning buyrug'i bilan kursdan qoldiriladi: </w:t>
      </w:r>
      <w:r>
        <w:rPr>
          <w:rFonts w:ascii="Montserrat" w:hAnsi="Montserrat" w:eastAsia="Montserrat"/>
          <w:b w:val="0"/>
          <w:i w:val="0"/>
          <w:color w:val="000000"/>
          <w:sz w:val="27"/>
        </w:rPr>
      </w:r>
    </w:p>
    <w:p>
      <w:pPr>
        <w:autoSpaceDN w:val="0"/>
        <w:autoSpaceDE w:val="0"/>
        <w:widowControl/>
        <w:spacing w:line="245" w:lineRule="auto" w:before="146" w:after="0"/>
        <w:ind w:left="28" w:right="28" w:firstLine="852"/>
        <w:jc w:val="both"/>
      </w:pPr>
      <w:r>
        <w:rPr>
          <w:rFonts w:ascii="Montserrat" w:hAnsi="Montserrat" w:eastAsia="Montserrat"/>
          <w:b w:val="0"/>
          <w:i w:val="0"/>
          <w:color w:val="000000"/>
          <w:sz w:val="27"/>
        </w:rPr>
        <w:t xml:space="preserve">belgilangan muddatlarda fanlarni o'zlashtirolmaslik (akademik qarz), kredit-modul tizimi asosida o'quv jarayoni tashkil etilgan ta'lim yo'nalishlari bundan mustasno;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6" w:after="0"/>
        <w:ind w:left="28" w:right="28" w:firstLine="852"/>
        <w:jc w:val="both"/>
      </w:pPr>
      <w:r>
        <w:rPr>
          <w:rFonts w:ascii="Montserrat" w:hAnsi="Montserrat" w:eastAsia="Montserrat"/>
          <w:b w:val="0"/>
          <w:i w:val="0"/>
          <w:color w:val="000000"/>
          <w:sz w:val="27"/>
        </w:rPr>
        <w:t xml:space="preserve">kredit-modul tizimi asosida o'quv jarayoni tashkil etilgan ta'lim yo'nalishlarida semestr va o'quv yili oxirida o'tish GPA balliga erisholmaslik;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8" w:after="0"/>
        <w:ind w:left="28" w:right="0" w:firstLine="0"/>
        <w:jc w:val="left"/>
      </w:pPr>
      <w:r>
        <w:rPr>
          <w:rFonts w:ascii="Montserrat" w:hAnsi="Montserrat" w:eastAsia="Montserrat"/>
          <w:b w:val="0"/>
          <w:i w:val="0"/>
          <w:color w:val="000000"/>
          <w:sz w:val="27"/>
        </w:rPr>
        <w:t xml:space="preserve">amaliyotda qatnashmagan, shuningdek amaliyot qoniqarsiz baholangan hollarda. </w:t>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51. Kursdan qoldirilgan talaba tugatmagan tegishli o'quv semestrining boshidan to'lov-shartnoma asosida o'qishni boshlaydi.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48" w:after="0"/>
        <w:ind w:left="28" w:right="20" w:firstLine="852"/>
        <w:jc w:val="both"/>
      </w:pPr>
      <w:r>
        <w:rPr>
          <w:rFonts w:ascii="Montserrat" w:hAnsi="Montserrat" w:eastAsia="Montserrat"/>
          <w:b w:val="0"/>
          <w:i w:val="0"/>
          <w:color w:val="000000"/>
          <w:sz w:val="27"/>
        </w:rPr>
        <w:t xml:space="preserve">Talabaning ish hajmini aniqlash uchun shartli birliklarni (kreditlarni) o'tkazish va to'plash tizimi joriy etilgan oliy ta'lim muassasalarida akademik qarz tufayli kursdan qoldirilgan talabalar tegishli o'quv semestridan boshlab faqat o'zlashtirolmagan fanlarni (modullarni) qayta o'qiydilar.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Kursdan qoldirilgan talabaning o'qishini davom ettirishi uchun u belgilangan muddatlarda oliy ta'lim muassasasiga o'qishini tiklash uchun ariza berishi kerak.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Ushbu Nizomning tegishli bandlarida nazarda tutilgan hollarda talaba talabalar safidan chetlashtiriladi.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8080"/>
          <w:sz w:val="27"/>
          <w:u w:val="single"/>
        </w:rPr>
      </w:r>
      <w:r>
        <w:rPr>
          <w:rFonts w:ascii="Montserrat" w:hAnsi="Montserrat" w:eastAsia="Montserrat"/>
          <w:b w:val="0"/>
          <w:i w:val="0"/>
          <w:color w:val="000000"/>
          <w:sz w:val="27"/>
        </w:rPr>
      </w:r>
    </w:p>
    <w:p>
      <w:pPr>
        <w:autoSpaceDN w:val="0"/>
        <w:autoSpaceDE w:val="0"/>
        <w:widowControl/>
        <w:spacing w:line="245" w:lineRule="auto" w:before="148" w:after="0"/>
        <w:ind w:left="28" w:right="26" w:firstLine="852"/>
        <w:jc w:val="both"/>
      </w:pPr>
      <w:r>
        <w:rPr>
          <w:rFonts w:ascii="Montserrat" w:hAnsi="Montserrat" w:eastAsia="Montserrat"/>
          <w:b w:val="0"/>
          <w:i w:val="0"/>
          <w:color w:val="000000"/>
          <w:sz w:val="27"/>
        </w:rPr>
        <w:t xml:space="preserve">52. Talabalar o'qishini ko'chirish (tiklash) va qayta tiklash jarayonida, agar shaxsiy ishdagi hujjatlarning to'liq taqdim etilmaganligi yoki taqdim etilgan </w:t>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4" w:bottom="78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245" w:lineRule="auto" w:before="380" w:after="0"/>
        <w:ind w:left="28" w:right="20" w:firstLine="0"/>
        <w:jc w:val="both"/>
      </w:pPr>
      <w:r>
        <w:rPr>
          <w:rFonts w:ascii="Montserrat" w:hAnsi="Montserrat" w:eastAsia="Montserrat"/>
          <w:b w:val="0"/>
          <w:i w:val="0"/>
          <w:color w:val="000000"/>
          <w:sz w:val="27"/>
        </w:rPr>
        <w:t xml:space="preserve">hujjatlarga o'zgartirish kiritilganligi yoki hujjatlar belgilangan tartibda tasdiqlanmaganligi aniqlansa, oliy ta'lim muassasasi rektori (direktori) ushbu hujjatlarni tekshirish va buyruq chiqarmaslik huquqiga ega.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53. Talabaning shaxsiy ishida quyidagi hujjatlar bo'lishi kerak: </w:t>
      </w:r>
      <w:r>
        <w:rPr>
          <w:rFonts w:ascii="Montserrat" w:hAnsi="Montserrat" w:eastAsia="Montserrat"/>
          <w:b w:val="0"/>
          <w:i w:val="0"/>
          <w:color w:val="000000"/>
          <w:sz w:val="27"/>
        </w:rPr>
      </w:r>
    </w:p>
    <w:p>
      <w:pPr>
        <w:autoSpaceDN w:val="0"/>
        <w:autoSpaceDE w:val="0"/>
        <w:widowControl/>
        <w:spacing w:line="245" w:lineRule="auto" w:before="150" w:after="0"/>
        <w:ind w:left="28" w:right="0" w:firstLine="852"/>
        <w:jc w:val="left"/>
      </w:pPr>
      <w:r>
        <w:rPr>
          <w:rFonts w:ascii="Montserrat" w:hAnsi="Montserrat" w:eastAsia="Montserrat"/>
          <w:b w:val="0"/>
          <w:i w:val="0"/>
          <w:color w:val="008080"/>
          <w:sz w:val="27"/>
          <w:u w:val="single"/>
        </w:rPr>
        <w:t xml:space="preserve">umumiy o'rta (o'n bir yillik ta'lim), o'rta maxsus (to'qqiz yillik asosiy o'rta va ikki yillik o'rta maxsus ta'lim), boshlang'ich kasb-hunar ta'limi (to'qqiz yillik asosiy o'rta va ikki yillik boshlang'ich kasb-hunar ta'limi), shuningdek O'zbekiston Respublikasining "Ta'lim to'g'risida"gi Qonuni kuchga kirgunga qadar (2020-yil 24-sentabr) o'rta maxsus, kasb-hunar ta'limini (to'qqiz yillik umumiy o'rta va uch yillik o'rta maxsus, kasb-hunar ta'limi) tamomlaganligini tasdiqlovchi hujjat va uning ilovasining asl nusxasi;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tahsil olgan oliy ta'lim muassasasiga qabul qilish buyrug'idan ko'chirma; </w:t>
      </w:r>
      <w:r>
        <w:rPr>
          <w:rFonts w:ascii="Montserrat" w:hAnsi="Montserrat" w:eastAsia="Montserrat"/>
          <w:b w:val="0"/>
          <w:i w:val="0"/>
          <w:color w:val="000000"/>
          <w:sz w:val="27"/>
        </w:rPr>
      </w:r>
    </w:p>
    <w:p>
      <w:pPr>
        <w:autoSpaceDN w:val="0"/>
        <w:autoSpaceDE w:val="0"/>
        <w:widowControl/>
        <w:spacing w:line="240" w:lineRule="auto" w:before="148" w:after="0"/>
        <w:ind w:left="880" w:right="0" w:firstLine="0"/>
        <w:jc w:val="left"/>
      </w:pPr>
      <w:r>
        <w:rPr>
          <w:rFonts w:ascii="Montserrat" w:hAnsi="Montserrat" w:eastAsia="Montserrat"/>
          <w:b w:val="0"/>
          <w:i w:val="0"/>
          <w:color w:val="000000"/>
          <w:sz w:val="27"/>
        </w:rPr>
        <w:t xml:space="preserve">oxirgi tahsil olingan kursga ko'chirish buyrug'idan ko'chirma; </w:t>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belgilangan shakldagi akademik ma'lumotnoma yoki transkriptning asl nusxasi; </w:t>
      </w:r>
      <w:r>
        <w:rPr>
          <w:rFonts w:ascii="Montserrat" w:hAnsi="Montserrat" w:eastAsia="Montserrat"/>
          <w:b w:val="0"/>
          <w:i w:val="0"/>
          <w:color w:val="000000"/>
          <w:sz w:val="27"/>
        </w:rPr>
      </w:r>
    </w:p>
    <w:p>
      <w:pPr>
        <w:autoSpaceDN w:val="0"/>
        <w:autoSpaceDE w:val="0"/>
        <w:widowControl/>
        <w:spacing w:line="240" w:lineRule="auto" w:before="148" w:after="0"/>
        <w:ind w:left="880" w:right="0" w:firstLine="0"/>
        <w:jc w:val="left"/>
      </w:pPr>
      <w:r>
        <w:rPr>
          <w:rFonts w:ascii="Montserrat" w:hAnsi="Montserrat" w:eastAsia="Montserrat"/>
          <w:b w:val="0"/>
          <w:i w:val="0"/>
          <w:color w:val="000000"/>
          <w:sz w:val="27"/>
        </w:rPr>
        <w:t xml:space="preserve">talabalar safidan chetlashtirish buyrug'idan ko'chirma; </w:t>
      </w:r>
    </w:p>
    <w:p>
      <w:pPr>
        <w:autoSpaceDN w:val="0"/>
        <w:tabs>
          <w:tab w:pos="880" w:val="left"/>
        </w:tabs>
        <w:autoSpaceDE w:val="0"/>
        <w:widowControl/>
        <w:spacing w:line="245" w:lineRule="auto" w:before="146" w:after="0"/>
        <w:ind w:left="28" w:right="0" w:firstLine="0"/>
        <w:jc w:val="left"/>
      </w:pPr>
      <w:r>
        <w:rPr>
          <w:rFonts w:ascii="Montserrat" w:hAnsi="Montserrat" w:eastAsia="Montserrat"/>
          <w:b w:val="0"/>
          <w:i w:val="0"/>
          <w:color w:val="000000"/>
          <w:sz w:val="27"/>
        </w:rPr>
        <w:t xml:space="preserve">talaba tahsil olgan oliy ta'lim muassasasiga yuborilgan so'rovnomaga javob xati. </w:t>
      </w:r>
      <w:r>
        <w:rPr>
          <w:rFonts w:ascii="Montserrat" w:hAnsi="Montserrat" w:eastAsia="Montserrat"/>
          <w:b w:val="0"/>
          <w:i w:val="0"/>
          <w:color w:val="000000"/>
          <w:sz w:val="27"/>
        </w:rPr>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54. Oliy ta'lim muassasasida o'qishini ko'chirgan yoki tiklagan talabalarning shaxsiy ishiga tegishli buyruqdan ko'chirma, ariza va akademik ma'lumotnoma yoki transkript ilova qilinadi.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tabs>
          <w:tab w:pos="880" w:val="left"/>
        </w:tabs>
        <w:autoSpaceDE w:val="0"/>
        <w:widowControl/>
        <w:spacing w:line="245" w:lineRule="auto" w:before="150" w:after="0"/>
        <w:ind w:left="28" w:right="0" w:firstLine="0"/>
        <w:jc w:val="left"/>
      </w:pPr>
      <w:r>
        <w:rPr>
          <w:rFonts w:ascii="Montserrat" w:hAnsi="Montserrat" w:eastAsia="Montserrat"/>
          <w:b w:val="0"/>
          <w:i w:val="0"/>
          <w:color w:val="000000"/>
          <w:sz w:val="27"/>
        </w:rPr>
        <w:t xml:space="preserve">55. O'quv rejasining fanlari bo'yicha nomuvofiqliklar aniqlansa, talaba akademik qarzdor sifatida o'qishga qabul qilinadi. </w:t>
      </w:r>
      <w:r>
        <w:rPr>
          <w:rFonts w:ascii="Montserrat" w:hAnsi="Montserrat" w:eastAsia="Montserrat"/>
          <w:b w:val="0"/>
          <w:i w:val="0"/>
          <w:color w:val="000000"/>
          <w:sz w:val="27"/>
        </w:rPr>
      </w:r>
    </w:p>
    <w:p>
      <w:pPr>
        <w:autoSpaceDN w:val="0"/>
        <w:autoSpaceDE w:val="0"/>
        <w:widowControl/>
        <w:spacing w:line="245" w:lineRule="auto" w:before="150" w:after="0"/>
        <w:ind w:left="28" w:right="28" w:firstLine="852"/>
        <w:jc w:val="both"/>
      </w:pPr>
      <w:r>
        <w:rPr>
          <w:rFonts w:ascii="Montserrat" w:hAnsi="Montserrat" w:eastAsia="Montserrat"/>
          <w:b w:val="0"/>
          <w:i w:val="0"/>
          <w:color w:val="000000"/>
          <w:sz w:val="27"/>
        </w:rPr>
        <w:t xml:space="preserve">Fanlar bo'yicha akademik qarzlari bo'lgan talabalar muayyan semestr davomida tegishli fanlarda o'zlashtirilmagan kreditlar soniga muvofiq asosiy to'lov-shartnoma miqdori asosida to'lov amalga oshirganidan so'ng o'zlashtirilmagan fanlarni o'z hisobidan qayta topshiradilar. </w:t>
      </w:r>
      <w:r>
        <w:rPr>
          <w:rFonts w:ascii="Montserrat" w:hAnsi="Montserrat" w:eastAsia="Montserrat"/>
          <w:b w:val="0"/>
          <w:i w:val="0"/>
          <w:color w:val="000000"/>
          <w:sz w:val="27"/>
        </w:rPr>
      </w:r>
      <w:r>
        <w:rPr>
          <w:rFonts w:ascii="Montserrat" w:hAnsi="Montserrat" w:eastAsia="Montserrat"/>
          <w:b w:val="0"/>
          <w:i w:val="0"/>
          <w:color w:val="000000"/>
          <w:sz w:val="27"/>
        </w:rPr>
      </w:r>
      <w:r>
        <w:rPr>
          <w:rFonts w:ascii="Montserrat" w:hAnsi="Montserrat" w:eastAsia="Montserrat"/>
          <w:b w:val="0"/>
          <w:i w:val="0"/>
          <w:color w:val="000000"/>
          <w:sz w:val="27"/>
        </w:rPr>
      </w:r>
    </w:p>
    <w:p>
      <w:pPr>
        <w:sectPr>
          <w:pgSz w:w="12240" w:h="15840"/>
          <w:pgMar w:top="360" w:right="664" w:bottom="118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0"/>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380" w:lineRule="exact" w:before="0" w:after="0"/>
        <w:ind w:left="0" w:right="0"/>
      </w:pPr>
    </w:p>
    <w:tbl>
      <w:tblPr>
        <w:tblW w:type="auto" w:w="0"/>
        <w:tblLayout w:type="fixed"/>
        <w:tblLook w:firstColumn="1" w:firstRow="1" w:lastColumn="0" w:lastRow="0" w:noHBand="0" w:noVBand="1" w:val="04A0"/>
        <w:tblInd w:w="0.0" w:type="dxa"/>
      </w:tblPr>
      <w:tblGrid>
        <w:gridCol w:w="10160"/>
      </w:tblGrid>
      <w:tr>
        <w:trPr>
          <w:trHeight w:hRule="exact" w:val="986"/>
        </w:trPr>
        <w:tc>
          <w:tcPr>
            <w:tcW w:type="dxa" w:w="10148"/>
            <w:tcBorders/>
            <w:tcMar>
              <w:start w:w="0" w:type="dxa"/>
              <w:end w:w="0" w:type="dxa"/>
            </w:tcMar>
          </w:tcPr>
          <w:p>
            <w:pPr>
              <w:autoSpaceDN w:val="0"/>
              <w:autoSpaceDE w:val="0"/>
              <w:widowControl/>
              <w:spacing w:line="245" w:lineRule="auto" w:before="0" w:after="0"/>
              <w:ind w:left="28" w:right="10" w:firstLine="852"/>
              <w:jc w:val="both"/>
            </w:pPr>
            <w:r>
              <w:rPr>
                <w:rFonts w:ascii="Montserrat" w:hAnsi="Montserrat" w:eastAsia="Montserrat"/>
                <w:b w:val="0"/>
                <w:i w:val="0"/>
                <w:color w:val="000000"/>
                <w:sz w:val="27"/>
              </w:rPr>
              <w:t xml:space="preserve">56. Oliy ta'lim muassasalari talabalarni ko'chirish, tiklash va chetlashtirish bo'yicha taqdim etilgan hujjatlarning to'g'ri rasmiylashtirilishi va qonuniyligi uchun javobgardir. </w:t>
            </w:r>
            <w:r>
              <w:rPr>
                <w:rFonts w:ascii="Montserrat" w:hAnsi="Montserrat" w:eastAsia="Montserrat"/>
                <w:b w:val="0"/>
                <w:i w:val="0"/>
                <w:color w:val="000000"/>
                <w:sz w:val="27"/>
              </w:rPr>
            </w:r>
            <w:r>
              <w:rPr>
                <w:rFonts w:ascii="Montserrat" w:hAnsi="Montserrat" w:eastAsia="Montserrat"/>
                <w:b w:val="0"/>
                <w:i w:val="0"/>
                <w:color w:val="000000"/>
                <w:sz w:val="27"/>
              </w:rPr>
            </w:r>
          </w:p>
        </w:tc>
      </w:tr>
    </w:tbl>
    <w:p>
      <w:pPr>
        <w:autoSpaceDN w:val="0"/>
        <w:autoSpaceDE w:val="0"/>
        <w:widowControl/>
        <w:spacing w:line="245" w:lineRule="auto" w:before="152" w:after="0"/>
        <w:ind w:left="28" w:right="26" w:firstLine="852"/>
        <w:jc w:val="both"/>
      </w:pPr>
      <w:r>
        <w:rPr>
          <w:rFonts w:ascii="Montserrat" w:hAnsi="Montserrat" w:eastAsia="Montserrat"/>
          <w:b w:val="0"/>
          <w:i w:val="0"/>
          <w:color w:val="000000"/>
          <w:sz w:val="27"/>
        </w:rPr>
        <w:t xml:space="preserve">Zarur bo'lgan taqdirda, rektor hujjatlarni yuborgan oliy ta'lim muassasalaridan rasmiy xat orqali ma'lumotlarning to'g'riligini tasdiqlashni so'rashi mumkin.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148" w:after="0"/>
        <w:ind w:left="0" w:right="0" w:firstLine="0"/>
        <w:jc w:val="center"/>
      </w:pPr>
      <w:r>
        <w:rPr>
          <w:rFonts w:ascii="Montserrat" w:hAnsi="Montserrat" w:eastAsia="Montserrat"/>
          <w:b/>
          <w:i w:val="0"/>
          <w:color w:val="000080"/>
          <w:sz w:val="27"/>
        </w:rPr>
        <w:t xml:space="preserve">7-bob. Yakuniy qoida </w:t>
      </w:r>
    </w:p>
    <w:p>
      <w:pPr>
        <w:autoSpaceDN w:val="0"/>
        <w:autoSpaceDE w:val="0"/>
        <w:widowControl/>
        <w:spacing w:line="245" w:lineRule="auto" w:before="58" w:after="0"/>
        <w:ind w:left="28" w:right="20" w:firstLine="852"/>
        <w:jc w:val="both"/>
      </w:pPr>
      <w:r>
        <w:rPr>
          <w:rFonts w:ascii="Montserrat" w:hAnsi="Montserrat" w:eastAsia="Montserrat"/>
          <w:b w:val="0"/>
          <w:i w:val="0"/>
          <w:color w:val="000000"/>
          <w:sz w:val="27"/>
        </w:rPr>
        <w:t xml:space="preserve">57. Ushbu Nizom talablarini buzishda aybdor shaxslar qonun hujjatlarida belgilangan tartibda javobgarlikka tortiladi. </w:t>
      </w:r>
      <w:r>
        <w:rPr>
          <w:rFonts w:ascii="Montserrat" w:hAnsi="Montserrat" w:eastAsia="Montserrat"/>
          <w:b w:val="0"/>
          <w:i w:val="0"/>
          <w:color w:val="000000"/>
          <w:sz w:val="27"/>
        </w:rPr>
      </w:r>
      <w:r>
        <w:rPr>
          <w:rFonts w:ascii="Montserrat" w:hAnsi="Montserrat" w:eastAsia="Montserrat"/>
          <w:b w:val="0"/>
          <w:i w:val="0"/>
          <w:color w:val="000000"/>
          <w:sz w:val="27"/>
        </w:rPr>
      </w:r>
    </w:p>
    <w:p>
      <w:pPr>
        <w:autoSpaceDN w:val="0"/>
        <w:autoSpaceDE w:val="0"/>
        <w:widowControl/>
        <w:spacing w:line="240" w:lineRule="auto" w:before="5898" w:after="0"/>
        <w:ind w:left="28" w:right="0" w:firstLine="0"/>
        <w:jc w:val="left"/>
      </w:pPr>
      <w:r>
        <w:drawing>
          <wp:inline xmlns:a="http://schemas.openxmlformats.org/drawingml/2006/main" xmlns:pic="http://schemas.openxmlformats.org/drawingml/2006/picture">
            <wp:extent cx="5452110" cy="2152650"/>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52110" cy="2152650"/>
                    </a:xfrm>
                    <a:prstGeom prst="rect"/>
                  </pic:spPr>
                </pic:pic>
              </a:graphicData>
            </a:graphic>
          </wp:inline>
        </w:drawing>
      </w:r>
    </w:p>
    <w:sectPr w:rsidR="00FC693F" w:rsidRPr="0006063C" w:rsidSect="00034616">
      <w:pgSz w:w="12240" w:h="15840"/>
      <w:pgMar w:top="360" w:right="668" w:bottom="730"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javascript:scrollText()" TargetMode="External"/><Relationship Id="rId10" Type="http://schemas.openxmlformats.org/officeDocument/2006/relationships/hyperlink" Target="https://lex.uz/uz/docs/-5013007" TargetMode="External"/><Relationship Id="rId11" Type="http://schemas.openxmlformats.org/officeDocument/2006/relationships/hyperlink" Target="javascript:scrollText(-7729726)" TargetMode="External"/><Relationship Id="rId12" Type="http://schemas.openxmlformats.org/officeDocument/2006/relationships/hyperlink" Target="javascript:scrollText(-7729732)" TargetMode="External"/><Relationship Id="rId13" Type="http://schemas.openxmlformats.org/officeDocument/2006/relationships/hyperlink" Target="https://lex.uz/uz/docs/-5495526" TargetMode="External"/><Relationship Id="rId14" Type="http://schemas.openxmlformats.org/officeDocument/2006/relationships/hyperlink" Target="javascript:scrollText(-7729831)" TargetMode="External"/><Relationship Id="rId15" Type="http://schemas.openxmlformats.org/officeDocument/2006/relationships/hyperlink" Target="javascript:scrollText(-7729854)" TargetMode="Externa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