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4FE7" w14:textId="01ACA62A" w:rsidR="00131612" w:rsidRPr="008E6636" w:rsidRDefault="00131612" w:rsidP="00AC3C1A">
      <w:pPr>
        <w:rPr>
          <w:rFonts w:cstheme="minorHAnsi"/>
          <w:b/>
          <w:bCs/>
          <w:sz w:val="24"/>
          <w:szCs w:val="24"/>
        </w:rPr>
      </w:pPr>
      <w:r w:rsidRPr="008E6636">
        <w:rPr>
          <w:rFonts w:cstheme="minorHAnsi"/>
          <w:b/>
          <w:bCs/>
          <w:sz w:val="24"/>
          <w:szCs w:val="24"/>
        </w:rPr>
        <w:t xml:space="preserve">Экскурсия по Стрелке и </w:t>
      </w:r>
      <w:r w:rsidR="008E6636" w:rsidRPr="008E6636">
        <w:rPr>
          <w:rStyle w:val="a3"/>
          <w:rFonts w:cstheme="minorHAnsi"/>
          <w:color w:val="333333"/>
          <w:sz w:val="24"/>
          <w:szCs w:val="24"/>
          <w:shd w:val="clear" w:color="auto" w:fill="FFFFFF"/>
        </w:rPr>
        <w:t>Кафедрально</w:t>
      </w:r>
      <w:r w:rsidR="008E6636">
        <w:rPr>
          <w:rStyle w:val="a3"/>
          <w:rFonts w:cstheme="minorHAnsi"/>
          <w:color w:val="333333"/>
          <w:sz w:val="24"/>
          <w:szCs w:val="24"/>
          <w:shd w:val="clear" w:color="auto" w:fill="FFFFFF"/>
        </w:rPr>
        <w:t>му</w:t>
      </w:r>
      <w:r w:rsidR="008E6636" w:rsidRPr="008E6636">
        <w:rPr>
          <w:rStyle w:val="a3"/>
          <w:rFonts w:cstheme="minorHAnsi"/>
          <w:color w:val="333333"/>
          <w:sz w:val="24"/>
          <w:szCs w:val="24"/>
          <w:shd w:val="clear" w:color="auto" w:fill="FFFFFF"/>
        </w:rPr>
        <w:t xml:space="preserve"> собору во имя святого благоверного князя Александра Невского</w:t>
      </w:r>
      <w:r w:rsidR="00FC211F">
        <w:rPr>
          <w:rStyle w:val="a3"/>
          <w:rFonts w:cstheme="minorHAnsi"/>
          <w:color w:val="333333"/>
          <w:sz w:val="24"/>
          <w:szCs w:val="24"/>
          <w:shd w:val="clear" w:color="auto" w:fill="FFFFFF"/>
        </w:rPr>
        <w:t>, пешая, 2ч</w:t>
      </w:r>
      <w:r w:rsidR="007068A5">
        <w:rPr>
          <w:rStyle w:val="a3"/>
          <w:rFonts w:cstheme="minorHAnsi"/>
          <w:color w:val="333333"/>
          <w:sz w:val="24"/>
          <w:szCs w:val="24"/>
          <w:shd w:val="clear" w:color="auto" w:fill="FFFFFF"/>
        </w:rPr>
        <w:t xml:space="preserve"> 15мин</w:t>
      </w:r>
      <w:r w:rsidR="00FC211F">
        <w:rPr>
          <w:rStyle w:val="a3"/>
          <w:rFonts w:cstheme="minorHAnsi"/>
          <w:color w:val="333333"/>
          <w:sz w:val="24"/>
          <w:szCs w:val="24"/>
          <w:shd w:val="clear" w:color="auto" w:fill="FFFFFF"/>
        </w:rPr>
        <w:t>.</w:t>
      </w:r>
    </w:p>
    <w:p w14:paraId="07A963BE" w14:textId="4EEE62EF" w:rsidR="00AC3C1A" w:rsidRDefault="00AC3C1A" w:rsidP="00AC3C1A">
      <w:r>
        <w:t xml:space="preserve">Приезжая в столицу Поволжья, можно не зайти в музеи, но нельзя не побывать на Стрелке, которая является местом силы в Нижнем Новгороде. Здесь вы в полной мере оцените волжские просторы, увидите место слияния двух великих русских рек — Волги и Оки. Выясните масштабы Нижегородской ярмарки, за которую в XIX веке город называли "Карманом России". Узнаете, что осталось нам в наследство с той благодатной для города поры. В ходе обзорной экскурсии по привлекательной цене также поговорим и о современной Стрелке, ее развитии и изюминках. </w:t>
      </w:r>
    </w:p>
    <w:p w14:paraId="086433C3" w14:textId="59937006" w:rsidR="00AC3C1A" w:rsidRDefault="00AC3C1A" w:rsidP="00AC3C1A">
      <w:r>
        <w:t xml:space="preserve">А затем сможете неспешно насладиться главным храмом Нижнего Новгорода — Кафедральным собором Александра Невского, построенным как второй ярмарочный храм и по сей день являющимся самым высоким храмом Поволжья. Узнаете, какое отношение имеет великий благоверный князь Александр Невский к нижегородским землям, увидите святыни собора, в том числе царскую икону Феодоровской Божией Матери, а также удивительную икону, на которой изображены люди в светских костюмах с галстуками. Сможете оценить феноменальное восстановление внутреннего убранства собора, увидите огромный резной деревянный иконостас высотой 23 метра и едва ли не самую большую коллекцию икон Пресвятой Богородицы. Мы рассмотрим детали убранства и разгадаем их символы. </w:t>
      </w:r>
    </w:p>
    <w:p w14:paraId="07227B1D" w14:textId="77777777" w:rsidR="00BB76F0" w:rsidRDefault="00AC3C1A" w:rsidP="00AC3C1A">
      <w:r>
        <w:t>По договоренности с Паломнической службой собора возможен подъем наверх в придел Макария Желтоводского. Это необыкновенная точка осмотра, откуда с нового ракурса открывается потрясающий вид и осознается удивительная высота и собора, и иконостаса. Подниматься будем по оригинальной чугунной лестнице, чудом сохранившейся с момента постройки храма. Прошу обратить внимание: подъем осуществляется, если в приделе не проводят крещение.</w:t>
      </w:r>
    </w:p>
    <w:p w14:paraId="47E7FD57" w14:textId="6664D860" w:rsidR="005A0873" w:rsidRDefault="005A0873" w:rsidP="005A0873">
      <w:r>
        <w:t>Вы увидите</w:t>
      </w:r>
      <w:r w:rsidR="00D64362">
        <w:t xml:space="preserve"> </w:t>
      </w:r>
      <w:r>
        <w:t xml:space="preserve">Соборный колокол, третий по величине </w:t>
      </w:r>
      <w:r w:rsidR="00D64362">
        <w:t>в</w:t>
      </w:r>
      <w:r>
        <w:t xml:space="preserve"> России</w:t>
      </w:r>
      <w:r w:rsidR="00D64362">
        <w:t xml:space="preserve">; </w:t>
      </w:r>
      <w:r>
        <w:t>памятник Александру Невскому</w:t>
      </w:r>
      <w:r w:rsidR="00D64362">
        <w:t xml:space="preserve"> - </w:t>
      </w:r>
      <w:r>
        <w:t>единственный конный памятник в Нижнем Новгороде и единственный в России, где святой благоверный князь изображен с непокрытой головой</w:t>
      </w:r>
      <w:r w:rsidR="00D64362">
        <w:t xml:space="preserve">; </w:t>
      </w:r>
      <w:r>
        <w:t>набережные Оки и Волги - излюбленное место прогулок нижегородцев и гостей города с великолепным видом на исторический центр города</w:t>
      </w:r>
      <w:r w:rsidR="00D64362">
        <w:t xml:space="preserve">; самое сакральное место города – </w:t>
      </w:r>
      <w:r>
        <w:t>Стрелку</w:t>
      </w:r>
      <w:r w:rsidR="00D64362">
        <w:t>, где с</w:t>
      </w:r>
      <w:r>
        <w:t>ли</w:t>
      </w:r>
      <w:r w:rsidR="00D64362">
        <w:t>ваются</w:t>
      </w:r>
      <w:r>
        <w:t xml:space="preserve"> дв</w:t>
      </w:r>
      <w:r w:rsidR="00D64362">
        <w:t>е</w:t>
      </w:r>
      <w:r>
        <w:t xml:space="preserve"> велики</w:t>
      </w:r>
      <w:r w:rsidR="00D64362">
        <w:t>е</w:t>
      </w:r>
      <w:r>
        <w:t xml:space="preserve"> русски</w:t>
      </w:r>
      <w:r w:rsidR="00D64362">
        <w:t>е</w:t>
      </w:r>
      <w:r>
        <w:t xml:space="preserve"> рек</w:t>
      </w:r>
      <w:r w:rsidR="00D64362">
        <w:t>и</w:t>
      </w:r>
      <w:r>
        <w:t xml:space="preserve"> Волг</w:t>
      </w:r>
      <w:r w:rsidR="00D64362">
        <w:t>а</w:t>
      </w:r>
      <w:r>
        <w:t xml:space="preserve"> и Ок</w:t>
      </w:r>
      <w:r w:rsidR="00D64362">
        <w:t>а; П</w:t>
      </w:r>
      <w:r>
        <w:t>акгаузы - исторические конструкции из металла, спасенные нижегородцами от уничтожения</w:t>
      </w:r>
      <w:r w:rsidR="00D64362">
        <w:t xml:space="preserve">. </w:t>
      </w:r>
    </w:p>
    <w:p w14:paraId="29EECCAC" w14:textId="77777777" w:rsidR="00267125" w:rsidRDefault="00267125" w:rsidP="00267125">
      <w:r>
        <w:t xml:space="preserve">Организационные детали. </w:t>
      </w:r>
    </w:p>
    <w:p w14:paraId="492EA2B3" w14:textId="20AA82C9" w:rsidR="00267125" w:rsidRDefault="00D64362" w:rsidP="00267125">
      <w:r>
        <w:t xml:space="preserve">- </w:t>
      </w:r>
      <w:r w:rsidR="00267125">
        <w:t>Программа состоит из пешеходной части 1,5 часа и экскурсии по собору А. Невского</w:t>
      </w:r>
      <w:r>
        <w:t xml:space="preserve"> 45 мин</w:t>
      </w:r>
      <w:r w:rsidR="00267125">
        <w:t xml:space="preserve">. </w:t>
      </w:r>
    </w:p>
    <w:p w14:paraId="1D247A0E" w14:textId="5CDEFCD9" w:rsidR="00267125" w:rsidRDefault="00D64362" w:rsidP="00267125">
      <w:r>
        <w:t xml:space="preserve">- </w:t>
      </w:r>
      <w:r w:rsidR="00267125">
        <w:t xml:space="preserve">Экскурсия историческая, не паломническая. Подойдет в том числе для тех, кто давно хотел бы посещать храмы, но не знает правил.  Вас ждет мягкое погружение в мир православного храма. </w:t>
      </w:r>
    </w:p>
    <w:p w14:paraId="1B6B3A70" w14:textId="472E2937" w:rsidR="00267125" w:rsidRDefault="00D64362" w:rsidP="00267125">
      <w:r>
        <w:t xml:space="preserve">- </w:t>
      </w:r>
      <w:r w:rsidR="00267125">
        <w:t xml:space="preserve">Для входа в храм обязательны </w:t>
      </w:r>
      <w:r w:rsidR="00267125" w:rsidRPr="00267125">
        <w:t>со</w:t>
      </w:r>
      <w:r w:rsidR="00267125">
        <w:t xml:space="preserve">блюдение правил посещения храма; женщинам — платки и юбки, предоставляются в притворе храма или собственные. </w:t>
      </w:r>
    </w:p>
    <w:p w14:paraId="7BAD9BDF" w14:textId="214A1B65" w:rsidR="00267125" w:rsidRDefault="00D64362" w:rsidP="00267125">
      <w:r>
        <w:t xml:space="preserve">- </w:t>
      </w:r>
      <w:r w:rsidR="00267125">
        <w:t>Экскурсия по собору проводится только между службами с 11.00 до 16.00.</w:t>
      </w:r>
    </w:p>
    <w:p w14:paraId="4E41BB43" w14:textId="16F21330" w:rsidR="00267125" w:rsidRDefault="00D64362" w:rsidP="00267125">
      <w:r>
        <w:t xml:space="preserve">- </w:t>
      </w:r>
      <w:r w:rsidR="00267125">
        <w:t>Подъем в придел Макария Желтоводского возможен</w:t>
      </w:r>
      <w:r w:rsidR="00131318">
        <w:t xml:space="preserve"> по предварительному согласованию</w:t>
      </w:r>
      <w:r w:rsidR="005E2935">
        <w:t xml:space="preserve"> с Нижегородской Епархией</w:t>
      </w:r>
      <w:r w:rsidR="00267125">
        <w:t>,</w:t>
      </w:r>
      <w:r w:rsidR="00131318">
        <w:t xml:space="preserve"> когда</w:t>
      </w:r>
      <w:r w:rsidR="00267125">
        <w:t xml:space="preserve"> не проводится обряд крещения. </w:t>
      </w:r>
    </w:p>
    <w:p w14:paraId="4AB9DFEB" w14:textId="7729DB50" w:rsidR="005A0873" w:rsidRDefault="00D64362" w:rsidP="00267125">
      <w:r>
        <w:t xml:space="preserve">- </w:t>
      </w:r>
      <w:r w:rsidR="00267125">
        <w:t xml:space="preserve">Дополнительные услуги по запросу, возможна </w:t>
      </w:r>
      <w:r w:rsidR="0053539A">
        <w:t xml:space="preserve">помощь в </w:t>
      </w:r>
      <w:r w:rsidR="00267125">
        <w:t>организаци</w:t>
      </w:r>
      <w:r w:rsidR="0053539A">
        <w:t>и</w:t>
      </w:r>
      <w:r w:rsidR="00267125">
        <w:t xml:space="preserve"> чаепития или обеда на территории Стрелки.</w:t>
      </w:r>
    </w:p>
    <w:p w14:paraId="4998CDBC" w14:textId="77777777" w:rsidR="003828F4" w:rsidRDefault="003828F4" w:rsidP="003828F4"/>
    <w:p w14:paraId="41736A39" w14:textId="7AEC524A" w:rsidR="003828F4" w:rsidRDefault="003828F4" w:rsidP="003828F4">
      <w:r>
        <w:t>Стоимость экскурсии зависит от количества человек в группе.</w:t>
      </w:r>
    </w:p>
    <w:p w14:paraId="4A73F0B7" w14:textId="77777777" w:rsidR="003828F4" w:rsidRDefault="003828F4" w:rsidP="003828F4">
      <w:pPr>
        <w:pStyle w:val="a4"/>
      </w:pPr>
      <w:r>
        <w:t>В стоимость входит:</w:t>
      </w:r>
    </w:p>
    <w:p w14:paraId="5CE66FA6" w14:textId="77777777" w:rsidR="003828F4" w:rsidRDefault="003828F4" w:rsidP="003828F4">
      <w:pPr>
        <w:pStyle w:val="a4"/>
      </w:pPr>
      <w:r>
        <w:t xml:space="preserve">- авторский маршрут (корректировка по желанию заказчика). </w:t>
      </w:r>
    </w:p>
    <w:p w14:paraId="0F5624F9" w14:textId="77777777" w:rsidR="003828F4" w:rsidRDefault="003828F4" w:rsidP="003828F4">
      <w:pPr>
        <w:pStyle w:val="a4"/>
      </w:pPr>
      <w:r>
        <w:t>- услуги аттестованного гида 1,5ч.</w:t>
      </w:r>
    </w:p>
    <w:p w14:paraId="76D52CFC" w14:textId="1D3DA6E2" w:rsidR="003828F4" w:rsidRDefault="003828F4" w:rsidP="003828F4">
      <w:pPr>
        <w:pStyle w:val="a4"/>
        <w:rPr>
          <w:sz w:val="24"/>
          <w:szCs w:val="24"/>
        </w:rPr>
      </w:pPr>
      <w:r>
        <w:t xml:space="preserve">- экскурсия </w:t>
      </w:r>
      <w:r w:rsidR="00F6268A">
        <w:t xml:space="preserve">гида, аттестованного Нижегородской Епархией, </w:t>
      </w:r>
      <w:r>
        <w:t>по кафедральному Собору Александра Невского</w:t>
      </w:r>
      <w:r w:rsidR="00F6268A">
        <w:t>,</w:t>
      </w:r>
      <w:r>
        <w:t xml:space="preserve"> 45 мин. </w:t>
      </w:r>
    </w:p>
    <w:p w14:paraId="6B2BB927" w14:textId="77777777" w:rsidR="003828F4" w:rsidRDefault="003828F4" w:rsidP="003828F4">
      <w:pPr>
        <w:pStyle w:val="a4"/>
      </w:pPr>
    </w:p>
    <w:p w14:paraId="069AF23D" w14:textId="77777777" w:rsidR="003828F4" w:rsidRDefault="003828F4" w:rsidP="003828F4">
      <w:pPr>
        <w:pStyle w:val="a4"/>
      </w:pPr>
      <w:r>
        <w:rPr>
          <w:lang w:val="en-US"/>
        </w:rPr>
        <w:t>V</w:t>
      </w:r>
      <w:r>
        <w:t xml:space="preserve">  Заказать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014BB6DA" w14:textId="6B8EB6A5" w:rsidR="003828F4" w:rsidRDefault="003828F4" w:rsidP="003828F4">
      <w:r>
        <w:t xml:space="preserve">Если я сейчас веду экскурсию, то отвечу по </w:t>
      </w:r>
      <w:r w:rsidR="00075286">
        <w:t xml:space="preserve">окончании </w:t>
      </w:r>
      <w:r>
        <w:t xml:space="preserve">работы с группой. </w:t>
      </w:r>
    </w:p>
    <w:p w14:paraId="645B3468" w14:textId="77777777" w:rsidR="007068A5" w:rsidRDefault="007068A5" w:rsidP="00267125"/>
    <w:p w14:paraId="7F809203" w14:textId="77777777" w:rsidR="003828F4" w:rsidRDefault="003828F4" w:rsidP="007068A5">
      <w:pPr>
        <w:pStyle w:val="a4"/>
      </w:pPr>
    </w:p>
    <w:p w14:paraId="659E02FC" w14:textId="77777777" w:rsidR="003828F4" w:rsidRDefault="003828F4" w:rsidP="007068A5">
      <w:pPr>
        <w:pStyle w:val="a4"/>
      </w:pPr>
    </w:p>
    <w:sectPr w:rsidR="003828F4" w:rsidSect="007068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453"/>
    <w:rsid w:val="00034B9C"/>
    <w:rsid w:val="00075286"/>
    <w:rsid w:val="00101199"/>
    <w:rsid w:val="00123D26"/>
    <w:rsid w:val="00131318"/>
    <w:rsid w:val="00131612"/>
    <w:rsid w:val="00170453"/>
    <w:rsid w:val="00267125"/>
    <w:rsid w:val="002812BC"/>
    <w:rsid w:val="003828F4"/>
    <w:rsid w:val="003F5445"/>
    <w:rsid w:val="0053539A"/>
    <w:rsid w:val="005A0873"/>
    <w:rsid w:val="005E2935"/>
    <w:rsid w:val="007068A5"/>
    <w:rsid w:val="007346B1"/>
    <w:rsid w:val="0076646A"/>
    <w:rsid w:val="008E6636"/>
    <w:rsid w:val="00A033D7"/>
    <w:rsid w:val="00A375FB"/>
    <w:rsid w:val="00A905B5"/>
    <w:rsid w:val="00AC3C1A"/>
    <w:rsid w:val="00BB3640"/>
    <w:rsid w:val="00BB76F0"/>
    <w:rsid w:val="00C71624"/>
    <w:rsid w:val="00CC146E"/>
    <w:rsid w:val="00D64362"/>
    <w:rsid w:val="00F6268A"/>
    <w:rsid w:val="00FC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3DFC"/>
  <w15:chartTrackingRefBased/>
  <w15:docId w15:val="{DD02F2CB-393E-44D6-A5BB-D0A2B43E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E6636"/>
    <w:rPr>
      <w:b/>
      <w:bCs/>
    </w:rPr>
  </w:style>
  <w:style w:type="paragraph" w:styleId="a4">
    <w:name w:val="No Spacing"/>
    <w:uiPriority w:val="1"/>
    <w:qFormat/>
    <w:rsid w:val="007068A5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2026-03-23T08:11:00Z</dcterms:created>
  <dcterms:modified xsi:type="dcterms:W3CDTF">2026-04-05T17:57:00Z</dcterms:modified>
</cp:coreProperties>
</file>