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AC6A" w14:textId="7FA5AE8D" w:rsidR="00693205" w:rsidRDefault="00291A0C" w:rsidP="00291A0C">
      <w:pPr>
        <w:pStyle w:val="Heading1"/>
      </w:pPr>
      <w:bookmarkStart w:id="0" w:name="_GoBack"/>
      <w:r>
        <w:t>This Comes Second</w:t>
      </w:r>
      <w:bookmarkEnd w:id="0"/>
    </w:p>
    <w:sectPr w:rsidR="0069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03"/>
    <w:rsid w:val="000E1103"/>
    <w:rsid w:val="00291A0C"/>
    <w:rsid w:val="00693205"/>
    <w:rsid w:val="00A4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8834"/>
  <w15:chartTrackingRefBased/>
  <w15:docId w15:val="{A98F6274-8711-4D62-8783-FCF5CAD5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Farley</dc:creator>
  <cp:keywords/>
  <dc:description/>
  <cp:lastModifiedBy>Spencer Farley</cp:lastModifiedBy>
  <cp:revision>2</cp:revision>
  <dcterms:created xsi:type="dcterms:W3CDTF">2018-05-29T17:20:00Z</dcterms:created>
  <dcterms:modified xsi:type="dcterms:W3CDTF">2018-05-29T17:20:00Z</dcterms:modified>
</cp:coreProperties>
</file>