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100"/>
        <w:jc w:val="center"/>
      </w:pPr>
      <w:r>
        <w:rPr>
          <w:rFonts w:ascii="Georgia" w:cs="Georgia" w:eastAsia="Georgia" w:hAnsi="Georgia"/>
          <w:b/>
          <w:bCs/>
          <w:color w:val="0F6B6B"/>
          <w:sz w:val="60"/>
          <w:szCs w:val="60"/>
        </w:rPr>
        <w:t xml:space="preserve">LEIKO</w:t>
      </w:r>
    </w:p>
    <w:p>
      <w:pPr>
        <w:spacing w:after="320"/>
        <w:jc w:val="center"/>
      </w:pPr>
      <w:r>
        <w:rPr>
          <w:rFonts w:ascii="Georgia" w:cs="Georgia" w:eastAsia="Georgia" w:hAnsi="Georgia"/>
          <w:b/>
          <w:bCs/>
          <w:color w:val="1A1A2E"/>
          <w:sz w:val="40"/>
          <w:szCs w:val="40"/>
        </w:rPr>
        <w:t xml:space="preserve">THE FOUNDER STORY</w:t>
      </w:r>
    </w:p>
    <w:p>
      <w:pPr>
        <w:spacing w:after="160"/>
        <w:jc w:val="center"/>
      </w:pPr>
      <w:r>
        <w:rPr>
          <w:rFonts w:ascii="Georgia" w:cs="Georgia" w:eastAsia="Georgia" w:hAnsi="Georgia"/>
          <w:color w:val="5A5A6E"/>
          <w:sz w:val="23"/>
          <w:szCs w:val="23"/>
        </w:rPr>
        <w:t xml:space="preserve">Shoot-ready script package · Hero film + hooks + cutdown + carousel + captions</w:t>
      </w:r>
    </w:p>
    <w:p>
      <w:pPr>
        <w:spacing w:after="1800"/>
        <w:jc w:val="center"/>
      </w:pPr>
      <w:r>
        <w:rPr>
          <w:rFonts w:ascii="Georgia" w:cs="Georgia" w:eastAsia="Georgia" w:hAnsi="Georgia"/>
          <w:i/>
          <w:iCs/>
          <w:color w:val="E85D4A"/>
          <w:sz w:val="24"/>
          <w:szCs w:val="24"/>
        </w:rPr>
        <w:t xml:space="preserve">Told once. Remixed for years.</w:t>
      </w:r>
    </w:p>
    <w:p>
      <w:pPr>
        <w:jc w:val="center"/>
      </w:pPr>
      <w:r>
        <w:rPr>
          <w:rFonts w:ascii="Georgia" w:cs="Georgia" w:eastAsia="Georgia" w:hAnsi="Georgia"/>
          <w:color w:val="5A5A6E"/>
          <w:sz w:val="19"/>
          <w:szCs w:val="19"/>
        </w:rPr>
        <w:t xml:space="preserve">Internal · needs_review before any publishing · August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0F6B6B"/>
          <w:sz w:val="33"/>
          <w:szCs w:val="33"/>
        </w:rPr>
        <w:t xml:space="preserve">1. How to Use This Package</w:t>
      </w:r>
    </w:p>
    <w:p>
      <w:pPr>
        <w:spacing w:after="160" w:line="30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This is the single highest-leverage shoot of the 90-day plan. One honest session produces the hero film (75–90 seconds), a 30-second cutdown, three swappable hooks, a 10-frame carousel, and the raw material the brand will remix for years — the About page, the advertorial opening, creator briefs, and podcast answers all draw from this one telling.</w:t>
      </w:r>
    </w:p>
    <w:p>
      <w:pPr>
        <w:spacing w:after="160" w:line="30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The arc is built from your real story, in four movements: the loss, the distance, the decision, and the ritual today. Square brackets [like this] mark the places where only you can supply the truth — a name, a year, a real detail. Fill them before the shoot or speak them naturally on camera; do not invent, and do not let anyone else fill them in for you. The lines are written to be said, not read — if a line doesn't sound like your mouth, change the words and keep the beat.</w:t>
      </w:r>
    </w:p>
    <w:p>
      <w:pPr>
        <w:spacing w:after="160" w:line="30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Deliver everything to camera as if explaining to one person you love — not presenting to an audience. Fogarty's pacing rule applies in the edit, not the delivery: speak with natural pauses; the editor tightens to milliseconds afterward. Record every take and every mistake; it all goes to the footage Drive.</w:t>
      </w:r>
    </w:p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1A1A2E"/>
          <w:sz w:val="26"/>
          <w:szCs w:val="26"/>
        </w:rPr>
        <w:t xml:space="preserve">Handling the loss — the line we walk</w:t>
      </w:r>
    </w:p>
    <w:p>
      <w:pPr>
        <w:spacing w:after="160" w:line="30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The loss of your loved one is the true heart of this story, and it must be told with complete dignity. The rules, specific to this script: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We state the loss simply and honestly. </w:t>
      </w:r>
      <w:r>
        <w:rPr>
          <w:rFonts w:ascii="Georgia" w:cs="Georgia" w:eastAsia="Georgia" w:hAnsi="Georgia"/>
          <w:color w:val="1A1A2E"/>
          <w:sz w:val="22"/>
          <w:szCs w:val="22"/>
        </w:rPr>
        <w:t xml:space="preserve">Grief told plainly is not fear-mongering. One or two lines, no clinical detail, no hospital scenes, no re-enactment.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We never imply Leiko would have changed the outcome. </w:t>
      </w:r>
      <w:r>
        <w:rPr>
          <w:rFonts w:ascii="Georgia" w:cs="Georgia" w:eastAsia="Georgia" w:hAnsi="Georgia"/>
          <w:color w:val="1A1A2E"/>
          <w:sz w:val="22"/>
          <w:szCs w:val="22"/>
        </w:rPr>
        <w:t xml:space="preserve">No version of ‘if we had this then…’. The story turns on what we didn't know then and what you choose to know now — knowledge, not rescue.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We never pivot the loss onto the viewer. </w:t>
      </w:r>
      <w:r>
        <w:rPr>
          <w:rFonts w:ascii="Georgia" w:cs="Georgia" w:eastAsia="Georgia" w:hAnsi="Georgia"/>
          <w:color w:val="1A1A2E"/>
          <w:sz w:val="22"/>
          <w:szCs w:val="22"/>
        </w:rPr>
        <w:t xml:space="preserve">No ‘this could be you’, no ‘before it's too late’, no ‘silent killer’. The viewer is invited into a habit of knowing, never threatened.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Family consent first. </w:t>
      </w:r>
      <w:r>
        <w:rPr>
          <w:rFonts w:ascii="Georgia" w:cs="Georgia" w:eastAsia="Georgia" w:hAnsi="Georgia"/>
          <w:color w:val="1A1A2E"/>
          <w:sz w:val="22"/>
          <w:szCs w:val="22"/>
        </w:rPr>
        <w:t xml:space="preserve">If the loved one is named or identifiable, the family agrees before anything is filmed. If not, ‘someone we loved’ carries the story fully.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Product language stays inside the rules. </w:t>
      </w:r>
      <w:r>
        <w:rPr>
          <w:rFonts w:ascii="Georgia" w:cs="Georgia" w:eastAsia="Georgia" w:hAnsi="Georgia"/>
          <w:color w:val="1A1A2E"/>
          <w:sz w:val="22"/>
          <w:szCs w:val="22"/>
        </w:rPr>
        <w:t xml:space="preserve">Measure, check, know, track, monitor. The cuff measures; nothing is guessed; no outcome promises anywhere, including the captions.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0F6B6B"/>
          <w:sz w:val="33"/>
          <w:szCs w:val="33"/>
        </w:rPr>
        <w:t xml:space="preserve">2. The Hero Film — 75–90 seconds</w:t>
      </w:r>
    </w:p>
    <w:p>
      <w:pPr>
        <w:spacing w:after="160" w:line="30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Setting: </w:t>
      </w:r>
      <w:r>
        <w:rPr>
          <w:rFonts w:ascii="Georgia" w:cs="Georgia" w:eastAsia="Georgia" w:hAnsi="Georgia"/>
          <w:color w:val="1A1A2E"/>
          <w:sz w:val="22"/>
          <w:szCs w:val="22"/>
        </w:rPr>
        <w:t xml:space="preserve">one quiet, real location — your home or workspace, warm natural light, seated or standing close to camera. Wardrobe: plain, no logos. Leiko on your wrist from frame one, unremarked until the demo. Two cameras if possible (wide + close) so the edit can cut without jump-cuts.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3100"/>
        <w:gridCol w:w="5250"/>
      </w:tblGrid>
      <w:tr>
        <w:trPr>
          <w:tblHeader/>
        </w:trPr>
        <w:tc>
          <w:tcPr>
            <w:tcW w:type="dxa" w:w="1050"/>
            <w:shd w:fill="0F6B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3100"/>
            <w:shd w:fill="0F6B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On screen</w:t>
            </w:r>
          </w:p>
        </w:tc>
        <w:tc>
          <w:tcPr>
            <w:tcW w:type="dxa" w:w="5250"/>
            <w:shd w:fill="0F6B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You say (to camera)</w:t>
            </w:r>
          </w:p>
        </w:tc>
      </w:tr>
      <w:tr>
        <w:tc>
          <w:tcPr>
            <w:tcW w:type="dxa" w:w="10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0:00–0:04</w:t>
            </w:r>
          </w:p>
        </w:tc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Close on you. You glance at your wrist, then up to the lens.</w:t>
            </w:r>
          </w:p>
        </w:tc>
        <w:tc>
          <w:tcPr>
            <w:tcW w:type="dxa" w:w="5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My name is Lawrence. Before I tell you what this is — let me tell you why it exists.</w:t>
            </w:r>
          </w:p>
        </w:tc>
      </w:tr>
      <w:tr>
        <w:tc>
          <w:tcPr>
            <w:tcW w:type="dxa" w:w="10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0:04–0:18</w:t>
            </w:r>
          </w:p>
        </w:tc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Hold on your face. No music yet, or barely.</w:t>
            </w:r>
          </w:p>
        </w:tc>
        <w:tc>
          <w:tcPr>
            <w:tcW w:type="dxa" w:w="5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Some years ago, our family lost someone we loved. [Name / ‘someone very dear to us’]. High blood pressure. And the thing I could not stop thinking about afterwards was simple: we never knew the numbers. Nobody had ever measured them at home. We just… didn't know.</w:t>
            </w:r>
          </w:p>
        </w:tc>
      </w:tr>
      <w:tr>
        <w:tc>
          <w:tcPr>
            <w:tcW w:type="dxa" w:w="10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0:18–0:34</w:t>
            </w:r>
          </w:p>
        </w:tc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B-roll: your phone, a Sunday call; family photo if the family agrees. Back to you.</w:t>
            </w:r>
          </w:p>
        </w:tc>
        <w:tc>
          <w:tcPr>
            <w:tcW w:type="dxa" w:w="5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I live far from my parents. Every Sunday, I call home. ‘Mama, how are you?’ — ‘I'm fine.’ Every week: ‘I'm fine.’ And I love her for it. But after what our family went through, ‘I'm fine’ stopped being enough for me. I didn't want to guess anymore. I wanted to know.</w:t>
            </w:r>
          </w:p>
        </w:tc>
      </w:tr>
      <w:tr>
        <w:tc>
          <w:tcPr>
            <w:tcW w:type="dxa" w:w="10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0:34–0:48</w:t>
            </w:r>
          </w:p>
        </w:tc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Back to you; lean in slightly on the key line.</w:t>
            </w:r>
          </w:p>
        </w:tc>
        <w:tc>
          <w:tcPr>
            <w:tcW w:type="dxa" w:w="5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So I went looking. And what I found surprised me: most wrist devices that show you a blood pressure number are guessing — estimating it from a light on your skin. For my family? That wasn't good enough. Blood pressure is not something you guess.</w:t>
            </w:r>
          </w:p>
        </w:tc>
      </w:tr>
      <w:tr>
        <w:tc>
          <w:tcPr>
            <w:tcW w:type="dxa" w:w="10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0:48–1:05</w:t>
            </w:r>
          </w:p>
        </w:tc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THE INFLATION DEMO (already shot): cuff inflates, holds, releases; the number appears. Your voice continues over it.</w:t>
            </w:r>
          </w:p>
        </w:tc>
        <w:tc>
          <w:tcPr>
            <w:tcW w:type="dxa" w:w="5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So we built Leiko. A real cuff, on your wrist. It inflates — you can feel it — it holds, and it gives you a real, measured number. The same method as the cuff in a clinic. Thirty seconds, anywhere.</w:t>
            </w:r>
          </w:p>
        </w:tc>
      </w:tr>
      <w:tr>
        <w:tc>
          <w:tcPr>
            <w:tcW w:type="dxa" w:w="10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1:05–1:20</w:t>
            </w:r>
          </w:p>
        </w:tc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Back to you. Softer. A small smile is allowed here.</w:t>
            </w:r>
          </w:p>
        </w:tc>
        <w:tc>
          <w:tcPr>
            <w:tcW w:type="dxa" w:w="5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These days I check my own numbers — that's a promise I made to myself. And on Sundays, when I call home, I don't only ask Mama how she's feeling. We know. That is what Leiko is. Not a gadget. A way for families like ours to know.</w:t>
            </w:r>
          </w:p>
        </w:tc>
      </w:tr>
      <w:tr>
        <w:tc>
          <w:tcPr>
            <w:tcW w:type="dxa" w:w="10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1:20–1:28</w:t>
            </w:r>
          </w:p>
        </w:tc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You, or end-card: ‘Blood pressure, measured — not guessed.’ + leiko.health</w:t>
            </w:r>
          </w:p>
        </w:tc>
        <w:tc>
          <w:tcPr>
            <w:tcW w:type="dxa" w:w="5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Blood pressure, measured — not guessed. Leiko. leiko.health.</w:t>
            </w:r>
          </w:p>
        </w:tc>
      </w:tr>
    </w:tbl>
    <w:p>
      <w:pPr>
        <w:spacing w:after="100" w:line="30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/>
      </w:r>
    </w:p>
    <w:p>
      <w:pPr>
        <w:spacing w:after="150" w:line="290"/>
      </w:pPr>
      <w:r>
        <w:rPr>
          <w:rFonts w:ascii="Georgia" w:cs="Georgia" w:eastAsia="Georgia" w:hAnsi="Georgia"/>
          <w:i/>
          <w:iCs/>
          <w:color w:val="5A5A6E"/>
          <w:sz w:val="20"/>
          <w:szCs w:val="20"/>
        </w:rPr>
        <w:t xml:space="preserve">◆ Edit notes: the loss section (0:04–0:18) plays best almost silent — no music swell, no b-roll montage. Let it sit. Music may enter gently at 0:18 with the Sunday-call beat and lift slightly at the demo. Total spoken word count ≈ 215; at a warm conversational pace this lands at 80–88 seconds.</w:t>
      </w:r>
    </w:p>
    <w:p>
      <w:pPr>
        <w:spacing w:after="150" w:line="290"/>
      </w:pPr>
      <w:r>
        <w:rPr>
          <w:rFonts w:ascii="Georgia" w:cs="Georgia" w:eastAsia="Georgia" w:hAnsi="Georgia"/>
          <w:i/>
          <w:iCs/>
          <w:color w:val="5A5A6E"/>
          <w:sz w:val="20"/>
          <w:szCs w:val="20"/>
        </w:rPr>
        <w:t xml:space="preserve">◆ Open loop mechanics: the first line opens the loop (‘why it exists’); it does not close until 0:48 (‘so we built Leiko’). Do not reveal the product before then — the wrist stays unremarked.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0F6B6B"/>
          <w:sz w:val="33"/>
          <w:szCs w:val="33"/>
        </w:rPr>
        <w:t xml:space="preserve">3. Three Swappable Hooks (first 3–5 seconds)</w:t>
      </w:r>
    </w:p>
    <w:p>
      <w:pPr>
        <w:spacing w:after="160" w:line="30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Per the testing method: shoot all three in the same session, splice each onto the same body, and let the data pick. Each opens a loop; none closes it.</w:t>
      </w:r>
    </w:p>
    <w:p>
      <w:pPr>
        <w:pStyle w:val="Heading3"/>
        <w:spacing w:after="110" w:before="200"/>
      </w:pPr>
      <w:r>
        <w:rPr>
          <w:rFonts w:ascii="Georgia" w:cs="Georgia" w:eastAsia="Georgia" w:hAnsi="Georgia"/>
          <w:b/>
          <w:bCs/>
          <w:color w:val="E85D4A"/>
          <w:sz w:val="23"/>
          <w:szCs w:val="23"/>
        </w:rPr>
        <w:t xml:space="preserve">Hook A — the personal reason (default)</w:t>
      </w:r>
    </w:p>
    <w:p>
      <w:pPr>
        <w:pBdr>
          <w:left w:val="single" w:color="E85D4A" w:sz="16" w:space="8"/>
        </w:pBdr>
        <w:spacing w:after="140" w:before="60" w:line="310"/>
        <w:ind w:left="504" w:right="504"/>
      </w:pPr>
      <w:r>
        <w:rPr>
          <w:rFonts w:ascii="Georgia" w:cs="Georgia" w:eastAsia="Georgia" w:hAnsi="Georgia"/>
          <w:i w:val="false"/>
          <w:iCs w:val="false"/>
          <w:color w:val="1A1A2E"/>
          <w:sz w:val="23"/>
          <w:szCs w:val="23"/>
        </w:rPr>
        <w:t xml:space="preserve">My name is Lawrence. Before I tell you what this is — let me tell you why it exists.</w:t>
      </w:r>
    </w:p>
    <w:p>
      <w:pPr>
        <w:pStyle w:val="Heading3"/>
        <w:spacing w:after="110" w:before="200"/>
      </w:pPr>
      <w:r>
        <w:rPr>
          <w:rFonts w:ascii="Georgia" w:cs="Georgia" w:eastAsia="Georgia" w:hAnsi="Georgia"/>
          <w:b/>
          <w:bCs/>
          <w:color w:val="E85D4A"/>
          <w:sz w:val="23"/>
          <w:szCs w:val="23"/>
        </w:rPr>
        <w:t xml:space="preserve">Hook B — the Sunday call</w:t>
      </w:r>
    </w:p>
    <w:p>
      <w:pPr>
        <w:pBdr>
          <w:left w:val="single" w:color="E85D4A" w:sz="16" w:space="8"/>
        </w:pBdr>
        <w:spacing w:after="140" w:before="60" w:line="310"/>
        <w:ind w:left="504" w:right="504"/>
      </w:pPr>
      <w:r>
        <w:rPr>
          <w:rFonts w:ascii="Georgia" w:cs="Georgia" w:eastAsia="Georgia" w:hAnsi="Georgia"/>
          <w:i w:val="false"/>
          <w:iCs w:val="false"/>
          <w:color w:val="1A1A2E"/>
          <w:sz w:val="23"/>
          <w:szCs w:val="23"/>
        </w:rPr>
        <w:t xml:space="preserve">Every Sunday I call home, and every Sunday Mama tells me ‘I'm fine.’ Let me tell you why that answer stopped being enough for me.</w:t>
      </w:r>
    </w:p>
    <w:p>
      <w:pPr>
        <w:pStyle w:val="Heading3"/>
        <w:spacing w:after="110" w:before="200"/>
      </w:pPr>
      <w:r>
        <w:rPr>
          <w:rFonts w:ascii="Georgia" w:cs="Georgia" w:eastAsia="Georgia" w:hAnsi="Georgia"/>
          <w:b/>
          <w:bCs/>
          <w:color w:val="E85D4A"/>
          <w:sz w:val="23"/>
          <w:szCs w:val="23"/>
        </w:rPr>
        <w:t xml:space="preserve">Hook C — the demo-first pattern interrupt</w:t>
      </w:r>
    </w:p>
    <w:p>
      <w:pPr>
        <w:pBdr>
          <w:left w:val="single" w:color="E85D4A" w:sz="16" w:space="8"/>
        </w:pBdr>
        <w:spacing w:after="140" w:before="60" w:line="310"/>
        <w:ind w:left="504" w:right="504"/>
      </w:pPr>
      <w:r>
        <w:rPr>
          <w:rFonts w:ascii="Georgia" w:cs="Georgia" w:eastAsia="Georgia" w:hAnsi="Georgia"/>
          <w:i w:val="false"/>
          <w:iCs w:val="false"/>
          <w:color w:val="1A1A2E"/>
          <w:sz w:val="23"/>
          <w:szCs w:val="23"/>
        </w:rPr>
        <w:t xml:space="preserve">This just inflated on my wrist. [beat — cut of the demo] The reason why… is personal.</w:t>
      </w:r>
    </w:p>
    <w:p>
      <w:pPr>
        <w:spacing w:after="150" w:line="290"/>
      </w:pPr>
      <w:r>
        <w:rPr>
          <w:rFonts w:ascii="Georgia" w:cs="Georgia" w:eastAsia="Georgia" w:hAnsi="Georgia"/>
          <w:i/>
          <w:iCs/>
          <w:color w:val="5A5A6E"/>
          <w:sz w:val="20"/>
          <w:szCs w:val="20"/>
        </w:rPr>
        <w:t xml:space="preserve">◆ Hook C opens on 1–2 seconds of the existing inflation footage before cutting to you. Never call Leiko a ‘watch’ or ‘smartwatch’ — ‘this’ does the work.</w:t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0F6B6B"/>
          <w:sz w:val="33"/>
          <w:szCs w:val="33"/>
        </w:rPr>
        <w:t xml:space="preserve">4. The 30-Second Cutdown</w:t>
      </w:r>
    </w:p>
    <w:p>
      <w:pPr>
        <w:spacing w:after="160" w:line="30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For feeds and paid placements. Same footage, compressed arc — loss in one line, no detail; the demo carries the middle.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2800"/>
        <w:gridCol w:w="5550"/>
      </w:tblGrid>
      <w:tr>
        <w:trPr>
          <w:tblHeader/>
        </w:trPr>
        <w:tc>
          <w:tcPr>
            <w:tcW w:type="dxa" w:w="1050"/>
            <w:shd w:fill="0F6B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2800"/>
            <w:shd w:fill="0F6B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On screen</w:t>
            </w:r>
          </w:p>
        </w:tc>
        <w:tc>
          <w:tcPr>
            <w:tcW w:type="dxa" w:w="5550"/>
            <w:shd w:fill="0F6B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You say</w:t>
            </w:r>
          </w:p>
        </w:tc>
      </w:tr>
      <w:tr>
        <w:tc>
          <w:tcPr>
            <w:tcW w:type="dxa" w:w="10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0:00–0:03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You, close.</w:t>
            </w:r>
          </w:p>
        </w:tc>
        <w:tc>
          <w:tcPr>
            <w:tcW w:type="dxa" w:w="5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Our family lost someone we loved to high blood pressure. We never knew the numbers.</w:t>
            </w:r>
          </w:p>
        </w:tc>
      </w:tr>
      <w:tr>
        <w:tc>
          <w:tcPr>
            <w:tcW w:type="dxa" w:w="10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0:03–0:10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Sunday-call b-roll → you.</w:t>
            </w:r>
          </w:p>
        </w:tc>
        <w:tc>
          <w:tcPr>
            <w:tcW w:type="dxa" w:w="5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I live far from my parents. ‘I'm fine’ on a Sunday call stopped being enough. I wanted to know.</w:t>
            </w:r>
          </w:p>
        </w:tc>
      </w:tr>
      <w:tr>
        <w:tc>
          <w:tcPr>
            <w:tcW w:type="dxa" w:w="10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0:10–0:20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Inflation demo with the number appearing.</w:t>
            </w:r>
          </w:p>
        </w:tc>
        <w:tc>
          <w:tcPr>
            <w:tcW w:type="dxa" w:w="5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So we built Leiko. A real cuff on your wrist — it inflates, holds, and measures. The same method as a clinic cuff. Thirty seconds.</w:t>
            </w:r>
          </w:p>
        </w:tc>
      </w:tr>
      <w:tr>
        <w:tc>
          <w:tcPr>
            <w:tcW w:type="dxa" w:w="10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0:20–0:28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You → end-card.</w:t>
            </w:r>
          </w:p>
        </w:tc>
        <w:tc>
          <w:tcPr>
            <w:tcW w:type="dxa" w:w="5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Now, when I call home, we don't guess. We know. Blood pressure, measured — not guessed. Leiko.</w:t>
            </w:r>
          </w:p>
        </w:tc>
      </w:tr>
    </w:tbl>
    <w:p>
      <w:pPr>
        <w:spacing w:after="100" w:line="30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0F6B6B"/>
          <w:sz w:val="33"/>
          <w:szCs w:val="33"/>
        </w:rPr>
        <w:t xml:space="preserve">5. The 10-Frame Journey Carousel</w:t>
      </w:r>
    </w:p>
    <w:p>
      <w:pPr>
        <w:spacing w:after="160" w:line="30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Fogarty's carousel exercise, done properly: one strong image per frame, short text overlay, the story readable image-by-image with no caption at all. Image directions are suggestions — use real photos wherever they exist; frames 6–8 can draw stills from the demo and any build/prototype photos. This carousel publishes in the same week as the hero film.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900"/>
        <w:gridCol w:w="4700"/>
      </w:tblGrid>
      <w:tr>
        <w:trPr>
          <w:tblHeader/>
        </w:trPr>
        <w:tc>
          <w:tcPr>
            <w:tcW w:type="dxa" w:w="800"/>
            <w:shd w:fill="0F6B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Frame</w:t>
            </w:r>
          </w:p>
        </w:tc>
        <w:tc>
          <w:tcPr>
            <w:tcW w:type="dxa" w:w="3900"/>
            <w:shd w:fill="0F6B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Image</w:t>
            </w:r>
          </w:p>
        </w:tc>
        <w:tc>
          <w:tcPr>
            <w:tcW w:type="dxa" w:w="4700"/>
            <w:shd w:fill="0F6B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Text overlay</w:t>
            </w:r>
          </w:p>
        </w:tc>
      </w:tr>
      <w:tr>
        <w:tc>
          <w:tcPr>
            <w:tcW w:type="dxa" w:w="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You, present day, Leiko on wrist. Calm, direct.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The reason Leiko exists.</w:t>
            </w:r>
          </w:p>
        </w:tc>
      </w:tr>
      <w:tr>
        <w:tc>
          <w:tcPr>
            <w:tcW w:type="dxa" w:w="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A quiet image — an empty chair, a family gathering photo (with consent), or simple black frame.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Some years ago, our family lost someone we loved. High blood pressure.</w:t>
            </w:r>
          </w:p>
        </w:tc>
      </w:tr>
      <w:tr>
        <w:tc>
          <w:tcPr>
            <w:tcW w:type="dxa" w:w="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Same tone, minimal.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The hardest part afterwards: we never knew the numbers. Nobody had measured them at home.</w:t>
            </w:r>
          </w:p>
        </w:tc>
      </w:tr>
      <w:tr>
        <w:tc>
          <w:tcPr>
            <w:tcW w:type="dxa" w:w="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Your phone mid-call; Sunday light.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I live far from my parents. Every Sunday: ‘Mama, how are you?’ — ‘I'm fine.’</w:t>
            </w:r>
          </w:p>
        </w:tc>
      </w:tr>
      <w:tr>
        <w:tc>
          <w:tcPr>
            <w:tcW w:type="dxa" w:w="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You, thinking; or a wrist wearable close-up (generic, not Leiko).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After what we went through, ‘I'm fine’ stopped being enough. And I learned most wrist devices guess their blood pressure numbers.</w:t>
            </w:r>
          </w:p>
        </w:tc>
      </w:tr>
      <w:tr>
        <w:tc>
          <w:tcPr>
            <w:tcW w:type="dxa" w:w="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First Leiko prototype / early build photo, or demo still.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Blood pressure is not something you guess. So we built a real cuff — for the wrist.</w:t>
            </w:r>
          </w:p>
        </w:tc>
      </w:tr>
      <w:tr>
        <w:tc>
          <w:tcPr>
            <w:tcW w:type="dxa" w:w="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Demo still: cuff mid-inflation.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It inflates. It holds. It measures. The same method as the cuff in a clinic.</w:t>
            </w:r>
          </w:p>
        </w:tc>
      </w:tr>
      <w:tr>
        <w:tc>
          <w:tcPr>
            <w:tcW w:type="dxa" w:w="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Demo still: the measured number on screen.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Thirty seconds. A real number. Anywhere.</w:t>
            </w:r>
          </w:p>
        </w:tc>
      </w:tr>
      <w:tr>
        <w:tc>
          <w:tcPr>
            <w:tcW w:type="dxa" w:w="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9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Warm image: an older parent's hands wearing Leiko, or a Sunday-call moment.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Now when I call home, I don't only ask how Mama is feeling. We know.</w:t>
            </w:r>
          </w:p>
        </w:tc>
      </w:tr>
      <w:tr>
        <w:tc>
          <w:tcPr>
            <w:tcW w:type="dxa" w:w="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10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Brand end-card.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Blood pressure, measured — not guessed. · leiko.health</w:t>
            </w:r>
          </w:p>
        </w:tc>
      </w:tr>
    </w:tbl>
    <w:p>
      <w:pPr>
        <w:spacing w:after="100" w:line="30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0F6B6B"/>
          <w:sz w:val="33"/>
          <w:szCs w:val="33"/>
        </w:rPr>
        <w:t xml:space="preserve">6. Captions</w:t>
      </w:r>
    </w:p>
    <w:p>
      <w:pPr>
        <w:spacing w:after="160" w:line="30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Per the rules: 2–4 conversational sentences, ending with leiko.health. One Nigeria-facing, one diaspora-facing (same story, the distance framed from abroad).</w:t>
      </w:r>
    </w:p>
    <w:p>
      <w:pPr>
        <w:pStyle w:val="Heading3"/>
        <w:spacing w:after="110" w:before="200"/>
      </w:pPr>
      <w:r>
        <w:rPr>
          <w:rFonts w:ascii="Georgia" w:cs="Georgia" w:eastAsia="Georgia" w:hAnsi="Georgia"/>
          <w:b/>
          <w:bCs/>
          <w:color w:val="E85D4A"/>
          <w:sz w:val="23"/>
          <w:szCs w:val="23"/>
        </w:rPr>
        <w:t xml:space="preserve">Nigeria caption (hero film + carousel)</w:t>
      </w:r>
    </w:p>
    <w:p>
      <w:pPr>
        <w:pBdr>
          <w:left w:val="single" w:color="E85D4A" w:sz="16" w:space="8"/>
        </w:pBdr>
        <w:spacing w:after="140" w:before="60" w:line="310"/>
        <w:ind w:left="504" w:right="504"/>
      </w:pPr>
      <w:r>
        <w:rPr>
          <w:rFonts w:ascii="Georgia" w:cs="Georgia" w:eastAsia="Georgia" w:hAnsi="Georgia"/>
          <w:i w:val="false"/>
          <w:iCs w:val="false"/>
          <w:color w:val="1A1A2E"/>
          <w:sz w:val="23"/>
          <w:szCs w:val="23"/>
        </w:rPr>
        <w:t xml:space="preserve">I've never really told this story publicly. We lost someone we loved to high blood pressure, and we never knew the numbers — that is the real reason Leiko exists. Now checking takes 30 seconds, with a real cuff that measures instead of guessing. leiko.health</w:t>
      </w:r>
    </w:p>
    <w:p>
      <w:pPr>
        <w:pStyle w:val="Heading3"/>
        <w:spacing w:after="110" w:before="200"/>
      </w:pPr>
      <w:r>
        <w:rPr>
          <w:rFonts w:ascii="Georgia" w:cs="Georgia" w:eastAsia="Georgia" w:hAnsi="Georgia"/>
          <w:b/>
          <w:bCs/>
          <w:color w:val="E85D4A"/>
          <w:sz w:val="23"/>
          <w:szCs w:val="23"/>
        </w:rPr>
        <w:t xml:space="preserve">Diaspora caption</w:t>
      </w:r>
    </w:p>
    <w:p>
      <w:pPr>
        <w:pBdr>
          <w:left w:val="single" w:color="E85D4A" w:sz="16" w:space="8"/>
        </w:pBdr>
        <w:spacing w:after="140" w:before="60" w:line="310"/>
        <w:ind w:left="504" w:right="504"/>
      </w:pPr>
      <w:r>
        <w:rPr>
          <w:rFonts w:ascii="Georgia" w:cs="Georgia" w:eastAsia="Georgia" w:hAnsi="Georgia"/>
          <w:i w:val="false"/>
          <w:iCs w:val="false"/>
          <w:color w:val="1A1A2E"/>
          <w:sz w:val="23"/>
          <w:szCs w:val="23"/>
        </w:rPr>
        <w:t xml:space="preserve">Living far from home, ‘I'm fine’ was all I ever got on Sunday calls — and after our family's loss, it stopped being enough. So we built Leiko: a real cuff on the wrist that measures blood pressure the same way a clinic cuff does. Now when I call Mama, we don't guess. leiko.health</w:t>
      </w:r>
    </w:p>
    <w:p>
      <w:pPr>
        <w:pStyle w:val="Heading3"/>
        <w:spacing w:after="110" w:before="200"/>
      </w:pPr>
      <w:r>
        <w:rPr>
          <w:rFonts w:ascii="Georgia" w:cs="Georgia" w:eastAsia="Georgia" w:hAnsi="Georgia"/>
          <w:b/>
          <w:bCs/>
          <w:color w:val="E85D4A"/>
          <w:sz w:val="23"/>
          <w:szCs w:val="23"/>
        </w:rPr>
        <w:t xml:space="preserve">30-second cutdown caption</w:t>
      </w:r>
    </w:p>
    <w:p>
      <w:pPr>
        <w:pBdr>
          <w:left w:val="single" w:color="E85D4A" w:sz="16" w:space="8"/>
        </w:pBdr>
        <w:spacing w:after="140" w:before="60" w:line="310"/>
        <w:ind w:left="504" w:right="504"/>
      </w:pPr>
      <w:r>
        <w:rPr>
          <w:rFonts w:ascii="Georgia" w:cs="Georgia" w:eastAsia="Georgia" w:hAnsi="Georgia"/>
          <w:i w:val="false"/>
          <w:iCs w:val="false"/>
          <w:color w:val="1A1A2E"/>
          <w:sz w:val="23"/>
          <w:szCs w:val="23"/>
        </w:rPr>
        <w:t xml:space="preserve">The short version of why Leiko exists: we lost someone we loved, and we never knew their numbers. A real cuff, a real measured number, 30 seconds. leiko.health</w:t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0F6B6B"/>
          <w:sz w:val="33"/>
          <w:szCs w:val="33"/>
        </w:rPr>
        <w:t xml:space="preserve">7. Shoot-Day Checklist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Location quiet and real (home/workspace); window light from the side; phone or camera at eye level, close framing.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Leiko on wrist from the first frame. Plain wardrobe, no logos, nothing that dates the footage.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Record the hero script twice through, then each hook 3 times, then the cutdown lines separately — even though they overlap, clean separate takes make editing painless.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B-roll list: the Sunday phone call (hands + phone, over-shoulder), family photo insert (only with consent), you putting Leiko on, you glancing at a reading (screen readable but the number itself not featured in close-up — we never publish or interpret real readings), neighbourhood/home texture shots.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The inflation demo is already shot — confirm the file is in the footage Drive at full resolution before the edit starts.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Deliverables to the Drive: all raw takes, labeled; selects folder; the three hook takes marked A/B/C.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Fill every [bracket] before publishing. Family consent confirmed in writing if the loved one is identifiable.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Everything stages as needs_review with these scripts attached; approval in the dashboard as always.</w:t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0F6B6B"/>
          <w:sz w:val="33"/>
          <w:szCs w:val="33"/>
        </w:rPr>
        <w:t xml:space="preserve">8. Where This Asset Gets Reused (the remix map)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700"/>
        <w:gridCol w:w="2200"/>
      </w:tblGrid>
      <w:tr>
        <w:trPr>
          <w:tblHeader/>
        </w:trPr>
        <w:tc>
          <w:tcPr>
            <w:tcW w:type="dxa" w:w="3500"/>
            <w:shd w:fill="0F6B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Asset</w:t>
            </w:r>
          </w:p>
        </w:tc>
        <w:tc>
          <w:tcPr>
            <w:tcW w:type="dxa" w:w="3700"/>
            <w:shd w:fill="0F6B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Derived from</w:t>
            </w:r>
          </w:p>
        </w:tc>
        <w:tc>
          <w:tcPr>
            <w:tcW w:type="dxa" w:w="2200"/>
            <w:shd w:fill="0F6B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</w:tr>
      <w:tr>
        <w:tc>
          <w:tcPr>
            <w:tcW w:type="dxa" w:w="3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About page rewrite (leiko.health)</w:t>
            </w:r>
          </w:p>
        </w:tc>
        <w:tc>
          <w:tcPr>
            <w:tcW w:type="dxa" w:w="3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Hero script, near-verbatim in first person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Within 2 weeks of publishing</w:t>
            </w:r>
          </w:p>
        </w:tc>
      </w:tr>
      <w:tr>
        <w:tc>
          <w:tcPr>
            <w:tcW w:type="dxa" w:w="3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Advertorial opening (education page)</w:t>
            </w:r>
          </w:p>
        </w:tc>
        <w:tc>
          <w:tcPr>
            <w:tcW w:type="dxa" w:w="3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Movements 1–2 (loss + distance) as the story lead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Days 31–60</w:t>
            </w:r>
          </w:p>
        </w:tc>
      </w:tr>
      <w:tr>
        <w:tc>
          <w:tcPr>
            <w:tcW w:type="dxa" w:w="3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Creator brief ‘why we exist’ section</w:t>
            </w:r>
          </w:p>
        </w:tc>
        <w:tc>
          <w:tcPr>
            <w:tcW w:type="dxa" w:w="3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Cutdown script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With first creator outreach</w:t>
            </w:r>
          </w:p>
        </w:tc>
      </w:tr>
      <w:tr>
        <w:tc>
          <w:tcPr>
            <w:tcW w:type="dxa" w:w="3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Hook-swap refresh</w:t>
            </w:r>
          </w:p>
        </w:tc>
        <w:tc>
          <w:tcPr>
            <w:tcW w:type="dxa" w:w="3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Re-splice alternate hook onto hero body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~90 days after first publish</w:t>
            </w:r>
          </w:p>
        </w:tc>
      </w:tr>
      <w:tr>
        <w:tc>
          <w:tcPr>
            <w:tcW w:type="dxa" w:w="3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Text-post / long caption essay</w:t>
            </w:r>
          </w:p>
        </w:tc>
        <w:tc>
          <w:tcPr>
            <w:tcW w:type="dxa" w:w="3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Hero script reformatted as written story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Month 2–3</w:t>
            </w:r>
          </w:p>
        </w:tc>
      </w:tr>
      <w:tr>
        <w:tc>
          <w:tcPr>
            <w:tcW w:type="dxa" w:w="3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Diaspora launch creative</w:t>
            </w:r>
          </w:p>
        </w:tc>
        <w:tc>
          <w:tcPr>
            <w:tcW w:type="dxa" w:w="3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Diaspora caption + cutdown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19"/>
                <w:szCs w:val="19"/>
              </w:rPr>
              <w:t xml:space="preserve">Phase 2 (diaspora bridge)</w:t>
            </w:r>
          </w:p>
        </w:tc>
      </w:tr>
    </w:tbl>
    <w:p>
      <w:pPr>
        <w:spacing w:after="160" w:line="30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/>
      </w:r>
    </w:p>
    <w:p>
      <w:pPr>
        <w:spacing w:after="160" w:line="30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A last word before you press record. </w:t>
      </w:r>
      <w:r>
        <w:rPr>
          <w:rFonts w:ascii="Georgia" w:cs="Georgia" w:eastAsia="Georgia" w:hAnsi="Georgia"/>
          <w:color w:val="1A1A2E"/>
          <w:sz w:val="22"/>
          <w:szCs w:val="22"/>
        </w:rPr>
        <w:t xml:space="preserve">The strongest thing in this script is not a line — it is that every word of it is true. Resist the urge to perform. Say it the way you would say it to a younger cousin who asked, honestly, why you started this. That take is the one that works.</w:t>
      </w:r>
    </w:p>
    <w:sectPr>
      <w:pgSz w:w="12240" w:h="15840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2026-08-13T21:04:43.404Z</dcterms:created>
  <dcterms:modified xsi:type="dcterms:W3CDTF">2026-08-13T21:04:43.419Z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