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ba721583d69d5a13b103bbca4d3f12848a29320"/>
    <w:p>
      <w:pPr>
        <w:pStyle w:val="Heading1"/>
      </w:pPr>
      <w:r>
        <w:t xml:space="preserve">PROTOCOL.md — Spot Welder Serial/TCP Telemetry Protocol</w:t>
      </w:r>
    </w:p>
    <w:p>
      <w:pPr>
        <w:pStyle w:val="FirstParagraph"/>
      </w:pPr>
      <w:r>
        <w:rPr>
          <w:bCs/>
          <w:b/>
        </w:rPr>
        <w:t xml:space="preserve">Reverse-engineered descriptive reference</w:t>
      </w:r>
      <w:r>
        <w:t xml:space="preserve"> </w:t>
      </w:r>
      <w:r>
        <w:t xml:space="preserve">— documents observed behavior as of the current firmware.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shared header file. Protocol definitions are independently implemented 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STM32G474CE/src/main.c</w:t>
      </w:r>
      <w:r>
        <w:t xml:space="preserve"> </w:t>
      </w:r>
      <w:r>
        <w:t xml:space="preserve">(packet producers)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ESP32P4/main/welder_main.cpp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wifi_bridge.cpp</w:t>
      </w:r>
      <w:r>
        <w:t xml:space="preserve"> </w:t>
      </w:r>
      <w:r>
        <w:t xml:space="preserve">(relay + enrichment)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ESP32_8048S043C/src/main.cpp</w:t>
      </w:r>
      <w:r>
        <w:t xml:space="preserve"> </w:t>
      </w:r>
      <w:r>
        <w:t xml:space="preserve">(legacy firmware)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Spot-Welder-Server/app.py</w:t>
      </w:r>
      <w:r>
        <w:t xml:space="preserve"> </w:t>
      </w:r>
      <w:r>
        <w:t xml:space="preserve">(Flask consumer)</w:t>
      </w:r>
    </w:p>
    <w:p>
      <w:pPr>
        <w:pStyle w:val="BodyText"/>
      </w:pPr>
      <w:r>
        <w:t xml:space="preserve">Any field name, type, or unit change requires coordinated updates across all four codebases.</w:t>
      </w:r>
    </w:p>
    <w:p>
      <w:r>
        <w:pict>
          <v:rect style="width:0;height:1.5pt" o:hralign="center" o:hrstd="t" o:hr="t"/>
        </w:pict>
      </w:r>
    </w:p>
    <w:bookmarkStart w:id="21" w:name="protocol-overview"/>
    <w:p>
      <w:pPr>
        <w:pStyle w:val="Heading2"/>
      </w:pPr>
      <w:r>
        <w:t xml:space="preserve">Protocol Overview</w:t>
      </w:r>
    </w:p>
    <w:p>
      <w:pPr>
        <w:pStyle w:val="FirstParagraph"/>
      </w:pPr>
      <w:r>
        <w:rPr>
          <w:bCs/>
          <w:b/>
        </w:rPr>
        <w:t xml:space="preserve">Transport:</w:t>
      </w:r>
      <w:r>
        <w:t xml:space="preserve"> </w:t>
      </w:r>
      <w:r>
        <w:t xml:space="preserve">ASCII lines over UART (576000 8N1) and TCP (:8888).</w:t>
      </w:r>
      <w:r>
        <w:br/>
      </w:r>
      <w:r>
        <w:rPr>
          <w:bCs/>
          <w:b/>
        </w:rPr>
        <w:t xml:space="preserve">Format:</w:t>
      </w:r>
      <w:r>
        <w:t xml:space="preserve"> </w:t>
      </w:r>
      <w:r>
        <w:t xml:space="preserve">Comma-separated</w:t>
      </w:r>
      <w:r>
        <w:t xml:space="preserve"> </w:t>
      </w:r>
      <w:r>
        <w:rPr>
          <w:rStyle w:val="VerbatimChar"/>
        </w:rPr>
        <w:t xml:space="preserve">PACKET_TYPE,key=value,key=value,...</w:t>
      </w:r>
      <w:r>
        <w:t xml:space="preserve"> </w:t>
      </w:r>
      <w:r>
        <w:t xml:space="preserve">or positional CSV.</w:t>
      </w:r>
    </w:p>
    <w:bookmarkStart w:id="20" w:name="component-roles"/>
    <w:p>
      <w:pPr>
        <w:pStyle w:val="Heading3"/>
      </w:pPr>
      <w:r>
        <w:t xml:space="preserve">Component Roles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124"/>
        <w:gridCol w:w="2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STM32G474CE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Sole producer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WELD_DONE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WAVEFORM_*</w:t>
            </w:r>
            <w:r>
              <w:t xml:space="preserve"> </w:t>
            </w:r>
            <w:r>
              <w:t xml:space="preserve">packets. Real-time weld controller with ADC/shunt/INA226 telemetry.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ESP32-P4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Enriches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by appending WiFi/system/energy fields.</w:t>
            </w:r>
            <w:r>
              <w:t xml:space="preserve"> </w:t>
            </w:r>
            <w:r>
              <w:rPr>
                <w:bCs/>
                <w:b/>
              </w:rPr>
              <w:t xml:space="preserve">Relays</w:t>
            </w:r>
            <w:r>
              <w:t xml:space="preserve"> </w:t>
            </w:r>
            <w:r>
              <w:rPr>
                <w:rStyle w:val="VerbatimChar"/>
              </w:rPr>
              <w:t xml:space="preserve">STATUS2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WAVEFORM_*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WELD_DONE</w:t>
            </w:r>
            <w:r>
              <w:t xml:space="preserve"> </w:t>
            </w:r>
            <w:r>
              <w:t xml:space="preserve">packets</w:t>
            </w:r>
            <w:r>
              <w:t xml:space="preserve"> </w:t>
            </w:r>
            <w:r>
              <w:rPr>
                <w:bCs/>
                <w:b/>
              </w:rPr>
              <w:t xml:space="preserve">raw</w:t>
            </w:r>
            <w:r>
              <w:t xml:space="preserve"> </w:t>
            </w:r>
            <w:r>
              <w:t xml:space="preserve">(transparent passthrough).</w:t>
            </w:r>
            <w:r>
              <w:t xml:space="preserve"> </w:t>
            </w:r>
            <w:r>
              <w:rPr>
                <w:bCs/>
                <w:b/>
              </w:rPr>
              <w:t xml:space="preserve">Produces</w:t>
            </w:r>
            <w:r>
              <w:t xml:space="preserve"> </w:t>
            </w:r>
            <w:r>
              <w:rPr>
                <w:rStyle w:val="VerbatimChar"/>
              </w:rPr>
              <w:t xml:space="preserve">DISPLAY</w:t>
            </w:r>
            <w:r>
              <w:t xml:space="preserve"> </w:t>
            </w:r>
            <w:r>
              <w:t xml:space="preserve">packets at 1 Hz for UI smoothed voltages.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ESP32_8048S043C</w:t>
            </w:r>
            <w:r>
              <w:t xml:space="preserve"> </w:t>
            </w:r>
            <w:r>
              <w:t xml:space="preserve">(legacy)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Produces</w:t>
            </w:r>
            <w:r>
              <w:t xml:space="preserve"> </w:t>
            </w:r>
            <w:r>
              <w:rPr>
                <w:rStyle w:val="VerbatimChar"/>
              </w:rPr>
              <w:t xml:space="preserve">DISPLAY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CELLS</w:t>
            </w:r>
            <w:r>
              <w:t xml:space="preserve"> </w:t>
            </w:r>
            <w:r>
              <w:t xml:space="preserve">packets. Relays</w:t>
            </w:r>
            <w:r>
              <w:t xml:space="preserve"> </w:t>
            </w:r>
            <w:r>
              <w:rPr>
                <w:rStyle w:val="VerbatimChar"/>
              </w:rPr>
              <w:t xml:space="preserve">WAVEFORM_*</w:t>
            </w:r>
            <w:r>
              <w:t xml:space="preserve"> </w:t>
            </w:r>
            <w:r>
              <w:t xml:space="preserve">packets. Not the primary firmware.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Flask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Consumes</w:t>
            </w:r>
            <w:r>
              <w:t xml:space="preserve"> </w:t>
            </w:r>
            <w:r>
              <w:t xml:space="preserve">all packets. Re-parses telemetry for web dashboard.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32" w:name="packet-catalog"/>
    <w:p>
      <w:pPr>
        <w:pStyle w:val="Heading2"/>
      </w:pPr>
      <w:r>
        <w:t xml:space="preserve">Packet Catalog</w:t>
      </w:r>
    </w:p>
    <w:bookmarkStart w:id="22" w:name="status-system-state-and-weld-parameters"/>
    <w:p>
      <w:pPr>
        <w:pStyle w:val="Heading3"/>
      </w:pPr>
      <w:r>
        <w:rPr>
          <w:rStyle w:val="VerbatimChar"/>
        </w:rPr>
        <w:t xml:space="preserve">STATUS</w:t>
      </w:r>
      <w:r>
        <w:t xml:space="preserve"> </w:t>
      </w:r>
      <w:r>
        <w:t xml:space="preserve">— System State and Weld Parameters</w:t>
      </w:r>
    </w:p>
    <w:p>
      <w:pPr>
        <w:pStyle w:val="FirstParagraph"/>
      </w:pPr>
      <w:r>
        <w:rPr>
          <w:bCs/>
          <w:b/>
        </w:rPr>
        <w:t xml:space="preserve">Producer:</w:t>
      </w:r>
      <w:r>
        <w:t xml:space="preserve"> </w:t>
      </w:r>
      <w:r>
        <w:t xml:space="preserve">STM32</w:t>
      </w:r>
      <w:r>
        <w:br/>
      </w:r>
      <w:r>
        <w:rPr>
          <w:bCs/>
          <w:b/>
        </w:rPr>
        <w:t xml:space="preserve">Enricher:</w:t>
      </w:r>
      <w:r>
        <w:t xml:space="preserve"> </w:t>
      </w:r>
      <w:r>
        <w:t xml:space="preserve">ESP32-P4 (appends WiFi/system/energy fields)</w:t>
      </w:r>
      <w:r>
        <w:br/>
      </w:r>
      <w:r>
        <w:rPr>
          <w:bCs/>
          <w:b/>
        </w:rPr>
        <w:t xml:space="preserve">Consumer:</w:t>
      </w:r>
      <w:r>
        <w:t xml:space="preserve"> </w:t>
      </w:r>
      <w:r>
        <w:t xml:space="preserve">Flask</w:t>
      </w:r>
      <w:r>
        <w:br/>
      </w:r>
      <w:r>
        <w:rPr>
          <w:bCs/>
          <w:b/>
        </w:rPr>
        <w:t xml:space="preserve">Frequency:</w:t>
      </w:r>
      <w:r>
        <w:t xml:space="preserve"> </w:t>
      </w:r>
      <w:r>
        <w:t xml:space="preserve">~10 Hz during idle, faster during weld</w:t>
      </w:r>
    </w:p>
    <w:p>
      <w:pPr>
        <w:pStyle w:val="BodyText"/>
      </w:pPr>
      <w:r>
        <w:rPr>
          <w:bCs/>
          <w:b/>
        </w:rPr>
        <w:t xml:space="preserve">STM32-produced fields: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86"/>
        <w:gridCol w:w="1188"/>
        <w:gridCol w:w="1386"/>
        <w:gridCol w:w="2574"/>
        <w:gridCol w:w="13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mode:</w:t>
            </w:r>
            <w:r>
              <w:t xml:space="preserve"> </w:t>
            </w:r>
            <w:r>
              <w:rPr>
                <w:rStyle w:val="VerbatimChar"/>
              </w:rPr>
              <w:t xml:space="preserve">JOULE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Weld power setpoint,</w:t>
            </w:r>
            <w:r>
              <w:t xml:space="preserve"> </w:t>
            </w:r>
            <w:r>
              <w:rPr>
                <w:bCs/>
                <w:b/>
              </w:rPr>
              <w:t xml:space="preserve">clamped 50–100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watts.</w:t>
            </w:r>
            <w:r>
              <w:t xml:space="preserve"> </w:t>
            </w:r>
            <w:r>
              <w:t xml:space="preserve">Represents PWM duty cycle percentage.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pulse_ms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milliseconds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Weld pulse duration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preheat_ms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milliseconds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Preheat phase duration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milliseconds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between preheat and main weld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joule_target_j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energy for joule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field (see legacy note below).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joule_target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Legacy/deprecated alias of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joule_target_j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Emitted only in joule mode; redundant.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Capacitor bank voltage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Thermistor temperature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Charger current (from ADC shunt)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chg_en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Charger MOSFET state (1=on, 0=off)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Weld state machine:</w:t>
            </w:r>
            <w:r>
              <w:t xml:space="preserve"> </w:t>
            </w:r>
            <w:r>
              <w:rPr>
                <w:rStyle w:val="VerbatimChar"/>
              </w:rPr>
              <w:t xml:space="preserve">IDLE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  <w:r>
              <w:t xml:space="preserve">, etc.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 pedal state (1=pressed, 0=released)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ESP32-P4 enrichment fields</w:t>
      </w:r>
      <w:r>
        <w:t xml:space="preserve"> </w:t>
      </w:r>
      <w:r>
        <w:t xml:space="preserve">(appended after STM32 fields):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80"/>
        <w:gridCol w:w="1440"/>
        <w:gridCol w:w="168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 signal strength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heap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uptime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weld_count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weld count (persisted in NVS)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energy_lifetime_j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 energy across all welds</w:t>
            </w:r>
          </w:p>
        </w:tc>
      </w:tr>
    </w:tbl>
    <w:p>
      <w:pPr>
        <w:pStyle w:val="BodyText"/>
      </w:pPr>
      <w:r>
        <w:rPr>
          <w:bCs/>
          <w:b/>
        </w:rPr>
        <w:t xml:space="preserve">Legacy note:</w:t>
      </w:r>
      <w:r>
        <w:t xml:space="preserve"> </w:t>
      </w:r>
      <w:r>
        <w:rPr>
          <w:rStyle w:val="VerbatimChar"/>
        </w:rPr>
        <w:t xml:space="preserve">joule_target</w:t>
      </w:r>
      <w:r>
        <w:t xml:space="preserve"> </w:t>
      </w:r>
      <w:r>
        <w:t xml:space="preserve">is a redundant alias of</w:t>
      </w:r>
      <w:r>
        <w:t xml:space="preserve"> </w:t>
      </w:r>
      <w:r>
        <w:rPr>
          <w:rStyle w:val="VerbatimChar"/>
        </w:rPr>
        <w:t xml:space="preserve">joule_target_j</w:t>
      </w:r>
      <w:r>
        <w:t xml:space="preserve">, both populated from the same</w:t>
      </w:r>
      <w:r>
        <w:t xml:space="preserve"> </w:t>
      </w:r>
      <w:r>
        <w:rPr>
          <w:rStyle w:val="VerbatimChar"/>
        </w:rPr>
        <w:t xml:space="preserve">joule_target_j</w:t>
      </w:r>
      <w:r>
        <w:t xml:space="preserve"> </w:t>
      </w:r>
      <w:r>
        <w:t xml:space="preserve">variable in</w:t>
      </w:r>
      <w:r>
        <w:t xml:space="preserve"> </w:t>
      </w:r>
      <w:r>
        <w:rPr>
          <w:rStyle w:val="VerbatimChar"/>
        </w:rPr>
        <w:t xml:space="preserve">main.c:679-680</w:t>
      </w:r>
      <w:r>
        <w:t xml:space="preserve">. Flask prefers</w:t>
      </w:r>
      <w:r>
        <w:t xml:space="preserve"> </w:t>
      </w:r>
      <w:r>
        <w:rPr>
          <w:rStyle w:val="VerbatimChar"/>
        </w:rPr>
        <w:t xml:space="preserve">joule_target_j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status2-battery-pack-telemetry"/>
    <w:p>
      <w:pPr>
        <w:pStyle w:val="Heading3"/>
      </w:pPr>
      <w:r>
        <w:rPr>
          <w:rStyle w:val="VerbatimChar"/>
        </w:rPr>
        <w:t xml:space="preserve">STATUS2</w:t>
      </w:r>
      <w:r>
        <w:t xml:space="preserve"> </w:t>
      </w:r>
      <w:r>
        <w:t xml:space="preserve">— Battery Pack Telemetry</w:t>
      </w:r>
    </w:p>
    <w:p>
      <w:pPr>
        <w:pStyle w:val="FirstParagraph"/>
      </w:pPr>
      <w:r>
        <w:rPr>
          <w:bCs/>
          <w:b/>
        </w:rPr>
        <w:t xml:space="preserve">Producer:</w:t>
      </w:r>
      <w:r>
        <w:t xml:space="preserve"> </w:t>
      </w:r>
      <w:r>
        <w:t xml:space="preserve">STM32 (via INA226 sensors)</w:t>
      </w:r>
      <w:r>
        <w:br/>
      </w:r>
      <w:r>
        <w:rPr>
          <w:bCs/>
          <w:b/>
        </w:rPr>
        <w:t xml:space="preserve">Consumer:</w:t>
      </w:r>
      <w:r>
        <w:t xml:space="preserve"> </w:t>
      </w:r>
      <w:r>
        <w:t xml:space="preserve">Flask</w:t>
      </w:r>
      <w:r>
        <w:br/>
      </w:r>
      <w:r>
        <w:rPr>
          <w:bCs/>
          <w:b/>
        </w:rPr>
        <w:t xml:space="preserve">Relay:</w:t>
      </w:r>
      <w:r>
        <w:t xml:space="preserve"> </w:t>
      </w:r>
      <w:r>
        <w:t xml:space="preserve">ESP32-P4 (raw passthrough, no enrichment)</w:t>
      </w:r>
      <w:r>
        <w:br/>
      </w:r>
      <w:r>
        <w:rPr>
          <w:bCs/>
          <w:b/>
        </w:rPr>
        <w:t xml:space="preserve">Frequency:</w:t>
      </w:r>
      <w:r>
        <w:t xml:space="preserve"> </w:t>
      </w:r>
      <w:r>
        <w:t xml:space="preserve">~10 Hz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86"/>
        <w:gridCol w:w="1188"/>
        <w:gridCol w:w="1386"/>
        <w:gridCol w:w="2574"/>
        <w:gridCol w:w="13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ina_ok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INA226 sensor health (1=ok, 0=fault)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chg_en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Charger enable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of</w:t>
            </w:r>
            <w:r>
              <w:t xml:space="preserve"> </w:t>
            </w:r>
            <w:r>
              <w:rPr>
                <w:rStyle w:val="VerbatimChar"/>
              </w:rPr>
              <w:t xml:space="preserve">STATUS.chg_en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pack voltage (sum of cells)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cell voltage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cell voltage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1 voltage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2 voltage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3 voltage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Only 3 cells emitted.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Charger current (from INA226)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Cell count note:</w:t>
      </w:r>
      <w:r>
        <w:t xml:space="preserve"> </w:t>
      </w:r>
      <w:r>
        <w:t xml:space="preserve">STM32 emits exactly</w:t>
      </w:r>
      <w:r>
        <w:t xml:space="preserve"> </w:t>
      </w:r>
      <w:r>
        <w:rPr>
          <w:bCs/>
          <w:b/>
        </w:rPr>
        <w:t xml:space="preserve">3 cells</w:t>
      </w:r>
      <w:r>
        <w:t xml:space="preserve"> </w:t>
      </w:r>
      <w:r>
        <w:t xml:space="preserve">(</w:t>
      </w:r>
      <w:r>
        <w:rPr>
          <w:rStyle w:val="VerbatimChar"/>
        </w:rPr>
        <w:t xml:space="preserve">cell1</w:t>
      </w:r>
      <w:r>
        <w:t xml:space="preserve">,</w:t>
      </w:r>
      <w:r>
        <w:t xml:space="preserve"> </w:t>
      </w:r>
      <w:r>
        <w:rPr>
          <w:rStyle w:val="VerbatimChar"/>
        </w:rPr>
        <w:t xml:space="preserve">cell2</w:t>
      </w:r>
      <w:r>
        <w:t xml:space="preserve">,</w:t>
      </w:r>
      <w:r>
        <w:t xml:space="preserve"> </w:t>
      </w:r>
      <w:r>
        <w:rPr>
          <w:rStyle w:val="VerbatimChar"/>
        </w:rPr>
        <w:t xml:space="preserve">cell3</w:t>
      </w:r>
      <w:r>
        <w:t xml:space="preserve">). Flask contains scaffolding for</w:t>
      </w:r>
      <w:r>
        <w:t xml:space="preserve"> </w:t>
      </w:r>
      <w:r>
        <w:rPr>
          <w:rStyle w:val="VerbatimChar"/>
        </w:rPr>
        <w:t xml:space="preserve">cell4</w:t>
      </w:r>
      <w:r>
        <w:t xml:space="preserve"> </w:t>
      </w:r>
      <w:r>
        <w:t xml:space="preserve">aliases (</w:t>
      </w:r>
      <w:r>
        <w:rPr>
          <w:rStyle w:val="VerbatimChar"/>
        </w:rPr>
        <w:t xml:space="preserve">app.py:1406-1415</w:t>
      </w:r>
      <w:r>
        <w:t xml:space="preserve">), but since</w:t>
      </w:r>
      <w:r>
        <w:t xml:space="preserve"> </w:t>
      </w:r>
      <w:r>
        <w:rPr>
          <w:rStyle w:val="VerbatimChar"/>
        </w:rPr>
        <w:t xml:space="preserve">cell4</w:t>
      </w:r>
      <w:r>
        <w:t xml:space="preserve"> </w:t>
      </w:r>
      <w:r>
        <w:t xml:space="preserve">is never emitted, this code path is a</w:t>
      </w:r>
      <w:r>
        <w:t xml:space="preserve"> </w:t>
      </w:r>
      <w:r>
        <w:rPr>
          <w:bCs/>
          <w:b/>
        </w:rPr>
        <w:t xml:space="preserve">silent no-op</w:t>
      </w:r>
      <w:r>
        <w:t xml:space="preserve"> </w:t>
      </w:r>
      <w:r>
        <w:t xml:space="preserve">(harmless legacy). Flask does not error or default; the alias simply remains unpopulated.</w:t>
      </w:r>
    </w:p>
    <w:p>
      <w:r>
        <w:pict>
          <v:rect style="width:0;height:1.5pt" o:hralign="center" o:hrstd="t" o:hr="t"/>
        </w:pict>
      </w:r>
    </w:p>
    <w:bookmarkEnd w:id="23"/>
    <w:bookmarkStart w:id="24" w:name="weld_done-weld-completion-event"/>
    <w:p>
      <w:pPr>
        <w:pStyle w:val="Heading3"/>
      </w:pPr>
      <w:r>
        <w:rPr>
          <w:rStyle w:val="VerbatimChar"/>
        </w:rPr>
        <w:t xml:space="preserve">WELD_DONE</w:t>
      </w:r>
      <w:r>
        <w:t xml:space="preserve"> </w:t>
      </w:r>
      <w:r>
        <w:t xml:space="preserve">— Weld Completion Event</w:t>
      </w:r>
    </w:p>
    <w:p>
      <w:pPr>
        <w:pStyle w:val="FirstParagraph"/>
      </w:pPr>
      <w:r>
        <w:rPr>
          <w:bCs/>
          <w:b/>
        </w:rPr>
        <w:t xml:space="preserve">Producer:</w:t>
      </w:r>
      <w:r>
        <w:t xml:space="preserve"> </w:t>
      </w:r>
      <w:r>
        <w:t xml:space="preserve">STM32</w:t>
      </w:r>
      <w:r>
        <w:br/>
      </w:r>
      <w:r>
        <w:rPr>
          <w:bCs/>
          <w:b/>
        </w:rPr>
        <w:t xml:space="preserve">Consumer:</w:t>
      </w:r>
      <w:r>
        <w:t xml:space="preserve"> </w:t>
      </w:r>
      <w:r>
        <w:t xml:space="preserve">Flask</w:t>
      </w:r>
      <w:r>
        <w:br/>
      </w:r>
      <w:r>
        <w:rPr>
          <w:bCs/>
          <w:b/>
        </w:rPr>
        <w:t xml:space="preserve">Relay:</w:t>
      </w:r>
      <w:r>
        <w:t xml:space="preserve"> </w:t>
      </w:r>
      <w:r>
        <w:t xml:space="preserve">ESP32-P4 (raw passthrough)</w:t>
      </w:r>
      <w:r>
        <w:br/>
      </w:r>
      <w:r>
        <w:rPr>
          <w:bCs/>
          <w:b/>
        </w:rPr>
        <w:t xml:space="preserve">Frequency:</w:t>
      </w:r>
      <w:r>
        <w:t xml:space="preserve"> </w:t>
      </w:r>
      <w:r>
        <w:t xml:space="preserve">Once per weld completion</w:t>
      </w:r>
    </w:p>
    <w:p>
      <w:pPr>
        <w:pStyle w:val="BodyText"/>
      </w:pPr>
      <w:r>
        <w:t xml:space="preserve">Emitted as</w:t>
      </w:r>
      <w:r>
        <w:t xml:space="preserve"> </w:t>
      </w:r>
      <w:r>
        <w:rPr>
          <w:rStyle w:val="VerbatimChar"/>
        </w:rPr>
        <w:t xml:space="preserve">EVENT,WELD_DONE,key=value,...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86"/>
        <w:gridCol w:w="1188"/>
        <w:gridCol w:w="1386"/>
        <w:gridCol w:w="2574"/>
        <w:gridCol w:w="13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peak_current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current during weld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peak_voltage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voltage during weld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peak_power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instantaneous power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avg_power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power during pulse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energy_weld_j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weld energy (joule-integration method)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field (see legacy note below).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energy_j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Legacy/deprecated alias of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energy_weld_j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Redundant; both populated from</w:t>
            </w:r>
            <w:r>
              <w:t xml:space="preserve"> </w:t>
            </w:r>
            <w:r>
              <w:rPr>
                <w:rStyle w:val="VerbatimChar"/>
              </w:rPr>
              <w:t xml:space="preserve">energy_weld_joules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energy_cap_j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via cap-bank ΔV method:</w:t>
            </w:r>
            <w:r>
              <w:t xml:space="preserve"> </w:t>
            </w:r>
            <w:r>
              <w:rPr>
                <w:rStyle w:val="VerbatimChar"/>
              </w:rPr>
              <w:t xml:space="preserve">0.5 * C * (V_pre² - V_post²)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calculation method.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duration_us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weld pulse duration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waveform samples captured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Legacy note:</w:t>
      </w:r>
      <w:r>
        <w:t xml:space="preserve"> </w:t>
      </w:r>
      <w:r>
        <w:rPr>
          <w:rStyle w:val="VerbatimChar"/>
        </w:rPr>
        <w:t xml:space="preserve">energy_j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energy_weld_j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redundant</w:t>
      </w:r>
      <w:r>
        <w:t xml:space="preserve">; both are populated from the same</w:t>
      </w:r>
      <w:r>
        <w:t xml:space="preserve"> </w:t>
      </w:r>
      <w:r>
        <w:rPr>
          <w:rStyle w:val="VerbatimChar"/>
        </w:rPr>
        <w:t xml:space="preserve">energy_weld_joules</w:t>
      </w:r>
      <w:r>
        <w:t xml:space="preserve"> </w:t>
      </w:r>
      <w:r>
        <w:t xml:space="preserve">variable (</w:t>
      </w:r>
      <w:r>
        <w:rPr>
          <w:rStyle w:val="VerbatimChar"/>
        </w:rPr>
        <w:t xml:space="preserve">main.c:3189-3190</w:t>
      </w:r>
      <w:r>
        <w:t xml:space="preserve">). A stale comment at</w:t>
      </w:r>
      <w:r>
        <w:t xml:space="preserve"> </w:t>
      </w:r>
      <w:r>
        <w:rPr>
          <w:rStyle w:val="VerbatimChar"/>
        </w:rPr>
        <w:t xml:space="preserve">main.c:3157</w:t>
      </w:r>
      <w:r>
        <w:t xml:space="preserve"> </w:t>
      </w:r>
      <w:r>
        <w:t xml:space="preserve">suggests</w:t>
      </w:r>
      <w:r>
        <w:t xml:space="preserve"> </w:t>
      </w:r>
      <w:r>
        <w:rPr>
          <w:rStyle w:val="VerbatimChar"/>
        </w:rPr>
        <w:t xml:space="preserve">energy_j</w:t>
      </w:r>
      <w:r>
        <w:t xml:space="preserve"> </w:t>
      </w:r>
      <w:r>
        <w:t xml:space="preserve">was once the cap-bank ΔV method, but that value now resides in</w:t>
      </w:r>
      <w:r>
        <w:t xml:space="preserve"> </w:t>
      </w:r>
      <w:r>
        <w:rPr>
          <w:rStyle w:val="VerbatimChar"/>
        </w:rPr>
        <w:t xml:space="preserve">energy_cap_j</w:t>
      </w:r>
      <w:r>
        <w:t xml:space="preserve">. Flask prefers</w:t>
      </w:r>
      <w:r>
        <w:t xml:space="preserve"> </w:t>
      </w:r>
      <w:r>
        <w:rPr>
          <w:rStyle w:val="VerbatimChar"/>
        </w:rPr>
        <w:t xml:space="preserve">energy_weld_j</w:t>
      </w:r>
      <w:r>
        <w:t xml:space="preserve"> </w:t>
      </w:r>
      <w:r>
        <w:t xml:space="preserve">and uses</w:t>
      </w:r>
      <w:r>
        <w:t xml:space="preserve"> </w:t>
      </w:r>
      <w:r>
        <w:rPr>
          <w:rStyle w:val="VerbatimChar"/>
        </w:rPr>
        <w:t xml:space="preserve">energy_j</w:t>
      </w:r>
      <w:r>
        <w:t xml:space="preserve"> </w:t>
      </w:r>
      <w:r>
        <w:t xml:space="preserve">as a fallback (</w:t>
      </w:r>
      <w:r>
        <w:rPr>
          <w:rStyle w:val="VerbatimChar"/>
        </w:rPr>
        <w:t xml:space="preserve">app.py:2067-2070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4"/>
    <w:bookmarkStart w:id="29" w:name="waveform_-high-speed-weld-capture-data"/>
    <w:p>
      <w:pPr>
        <w:pStyle w:val="Heading3"/>
      </w:pPr>
      <w:r>
        <w:rPr>
          <w:rStyle w:val="VerbatimChar"/>
        </w:rPr>
        <w:t xml:space="preserve">WAVEFORM_*</w:t>
      </w:r>
      <w:r>
        <w:t xml:space="preserve"> </w:t>
      </w:r>
      <w:r>
        <w:t xml:space="preserve">— High-Speed Weld Capture Data</w:t>
      </w:r>
    </w:p>
    <w:p>
      <w:pPr>
        <w:pStyle w:val="FirstParagraph"/>
      </w:pPr>
      <w:r>
        <w:rPr>
          <w:bCs/>
          <w:b/>
        </w:rPr>
        <w:t xml:space="preserve">Producer:</w:t>
      </w:r>
      <w:r>
        <w:t xml:space="preserve"> </w:t>
      </w:r>
      <w:r>
        <w:t xml:space="preserve">STM32 (sole producer)</w:t>
      </w:r>
      <w:r>
        <w:br/>
      </w:r>
      <w:r>
        <w:rPr>
          <w:bCs/>
          <w:b/>
        </w:rPr>
        <w:t xml:space="preserve">Consumer:</w:t>
      </w:r>
      <w:r>
        <w:t xml:space="preserve"> </w:t>
      </w:r>
      <w:r>
        <w:t xml:space="preserve">Flask</w:t>
      </w:r>
      <w:r>
        <w:br/>
      </w:r>
      <w:r>
        <w:rPr>
          <w:bCs/>
          <w:b/>
        </w:rPr>
        <w:t xml:space="preserve">Relay:</w:t>
      </w:r>
      <w:r>
        <w:t xml:space="preserve"> </w:t>
      </w:r>
      <w:r>
        <w:t xml:space="preserve">ESP32-P4 (</w:t>
      </w:r>
      <w:r>
        <w:rPr>
          <w:bCs/>
          <w:b/>
        </w:rPr>
        <w:t xml:space="preserve">transparent raw relay</w:t>
      </w:r>
      <w:r>
        <w:t xml:space="preserve"> </w:t>
      </w:r>
      <w:r>
        <w:t xml:space="preserve">— does not parse, consume, or store waveform data)</w:t>
      </w:r>
      <w:r>
        <w:br/>
      </w:r>
      <w:r>
        <w:rPr>
          <w:bCs/>
          <w:b/>
        </w:rPr>
        <w:t xml:space="preserve">Frequency:</w:t>
      </w:r>
      <w:r>
        <w:t xml:space="preserve"> </w:t>
      </w:r>
      <w:r>
        <w:t xml:space="preserve">Burst after weld completion</w:t>
      </w:r>
    </w:p>
    <w:p>
      <w:pPr>
        <w:pStyle w:val="BodyText"/>
      </w:pPr>
      <w:r>
        <w:t xml:space="preserve">The waveform data is sent as a chunked stream:</w:t>
      </w:r>
    </w:p>
    <w:bookmarkStart w:id="25" w:name="waveform_start"/>
    <w:p>
      <w:pPr>
        <w:pStyle w:val="Heading4"/>
      </w:pPr>
      <w:r>
        <w:rPr>
          <w:rStyle w:val="VerbatimChar"/>
        </w:rPr>
        <w:t xml:space="preserve">WAVEFORM_START</w:t>
      </w:r>
    </w:p>
    <w:p>
      <w:pPr>
        <w:pStyle w:val="FirstParagraph"/>
      </w:pPr>
      <w:r>
        <w:t xml:space="preserve">Signals the beginning of a waveform burst.</w:t>
      </w:r>
    </w:p>
    <w:p>
      <w:pPr>
        <w:pStyle w:val="BodyText"/>
      </w:pPr>
      <w:r>
        <w:t xml:space="preserve">Format:</w:t>
      </w:r>
      <w:r>
        <w:t xml:space="preserve"> </w:t>
      </w:r>
      <w:r>
        <w:rPr>
          <w:rStyle w:val="VerbatimChar"/>
        </w:rPr>
        <w:t xml:space="preserve">WAVEFORM_START,samples=N,preheat=I1,gap=I2,main=I3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86"/>
        <w:gridCol w:w="1188"/>
        <w:gridCol w:w="1386"/>
        <w:gridCol w:w="2574"/>
        <w:gridCol w:w="13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sample count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preheat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sample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index where preheat phase</w:t>
            </w:r>
            <w:r>
              <w:t xml:space="preserve"> </w:t>
            </w:r>
            <w:r>
              <w:rPr>
                <w:bCs/>
                <w:b/>
              </w:rPr>
              <w:t xml:space="preserve">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if no preheat.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sample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index where gap phase</w:t>
            </w:r>
            <w:r>
              <w:t xml:space="preserve"> </w:t>
            </w:r>
            <w:r>
              <w:rPr>
                <w:bCs/>
                <w:b/>
              </w:rPr>
              <w:t xml:space="preserve">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if no gap.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sample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index where main weld phase</w:t>
            </w:r>
            <w:r>
              <w:t xml:space="preserve"> </w:t>
            </w:r>
            <w:r>
              <w:rPr>
                <w:bCs/>
                <w:b/>
              </w:rPr>
              <w:t xml:space="preserve">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Typically equals</w:t>
            </w:r>
            <w:r>
              <w:t xml:space="preserve"> </w:t>
            </w:r>
            <w:r>
              <w:rPr>
                <w:rStyle w:val="VerbatimChar"/>
              </w:rPr>
              <w:t xml:space="preserve">samples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Phase boundaries in</w:t>
      </w:r>
      <w:r>
        <w:t xml:space="preserve"> </w:t>
      </w:r>
      <w:r>
        <w:rPr>
          <w:rStyle w:val="VerbatimChar"/>
        </w:rPr>
        <w:t xml:space="preserve">WAVEFORM_START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sample indices</w:t>
      </w:r>
      <w:r>
        <w:t xml:space="preserve"> </w:t>
      </w:r>
      <w:r>
        <w:t xml:space="preserve">(0-based array positions), not time offsets. Contrast with</w:t>
      </w:r>
      <w:r>
        <w:t xml:space="preserve"> </w:t>
      </w:r>
      <w:r>
        <w:rPr>
          <w:rStyle w:val="VerbatimChar"/>
        </w:rPr>
        <w:t xml:space="preserve">WAVEFORM_PHASES</w:t>
      </w:r>
      <w:r>
        <w:t xml:space="preserve"> </w:t>
      </w:r>
      <w:r>
        <w:t xml:space="preserve">below.</w:t>
      </w:r>
    </w:p>
    <w:bookmarkEnd w:id="25"/>
    <w:bookmarkStart w:id="26" w:name="waveform_data"/>
    <w:p>
      <w:pPr>
        <w:pStyle w:val="Heading4"/>
      </w:pPr>
      <w:r>
        <w:rPr>
          <w:rStyle w:val="VerbatimChar"/>
        </w:rPr>
        <w:t xml:space="preserve">WAVEFORM_DATA</w:t>
      </w:r>
    </w:p>
    <w:p>
      <w:pPr>
        <w:pStyle w:val="FirstParagraph"/>
      </w:pPr>
      <w:r>
        <w:t xml:space="preserve">Chunked sample data.</w:t>
      </w:r>
    </w:p>
    <w:p>
      <w:pPr>
        <w:pStyle w:val="BodyText"/>
      </w:pPr>
      <w:r>
        <w:t xml:space="preserve">Format:</w:t>
      </w:r>
      <w:r>
        <w:t xml:space="preserve"> </w:t>
      </w:r>
      <w:r>
        <w:rPr>
          <w:rStyle w:val="VerbatimChar"/>
        </w:rPr>
        <w:t xml:space="preserve">WAVEFORM_DATA,timestamp_us,voltage_volts,current_amps,timestamp_us,voltage_volts,current_amps,...</w:t>
      </w:r>
    </w:p>
    <w:p>
      <w:pPr>
        <w:numPr>
          <w:ilvl w:val="0"/>
          <w:numId w:val="1001"/>
        </w:numPr>
        <w:pStyle w:val="Compact"/>
      </w:pPr>
      <w:r>
        <w:t xml:space="preserve">Positional CSV: triplets of</w:t>
      </w:r>
      <w:r>
        <w:t xml:space="preserve"> </w:t>
      </w:r>
      <w:r>
        <w:rPr>
          <w:rStyle w:val="VerbatimChar"/>
        </w:rPr>
        <w:t xml:space="preserve">(timestamp_us, voltage_volts, current_amps)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timestamp_us</w:t>
      </w:r>
      <w:r>
        <w:t xml:space="preserve">: Microseconds since weld pulse start.</w:t>
      </w:r>
    </w:p>
    <w:p>
      <w:pPr>
        <w:numPr>
          <w:ilvl w:val="0"/>
          <w:numId w:val="1001"/>
        </w:numPr>
        <w:pStyle w:val="Compact"/>
      </w:pPr>
      <w:r>
        <w:t xml:space="preserve">Sent in chunks to respect UART/TCP line-length limits.</w:t>
      </w:r>
    </w:p>
    <w:bookmarkEnd w:id="26"/>
    <w:bookmarkStart w:id="27" w:name="waveform_end"/>
    <w:p>
      <w:pPr>
        <w:pStyle w:val="Heading4"/>
      </w:pPr>
      <w:r>
        <w:rPr>
          <w:rStyle w:val="VerbatimChar"/>
        </w:rPr>
        <w:t xml:space="preserve">WAVEFORM_END</w:t>
      </w:r>
    </w:p>
    <w:p>
      <w:pPr>
        <w:pStyle w:val="FirstParagraph"/>
      </w:pPr>
      <w:r>
        <w:t xml:space="preserve">Signals the end of the waveform burst.</w:t>
      </w:r>
    </w:p>
    <w:p>
      <w:pPr>
        <w:pStyle w:val="BodyText"/>
      </w:pPr>
      <w:r>
        <w:t xml:space="preserve">Format:</w:t>
      </w:r>
      <w:r>
        <w:t xml:space="preserve"> </w:t>
      </w:r>
      <w:r>
        <w:rPr>
          <w:rStyle w:val="VerbatimChar"/>
        </w:rPr>
        <w:t xml:space="preserve">WAVEFORM_END</w:t>
      </w:r>
    </w:p>
    <w:bookmarkEnd w:id="27"/>
    <w:bookmarkStart w:id="28" w:name="waveform_phases"/>
    <w:p>
      <w:pPr>
        <w:pStyle w:val="Heading4"/>
      </w:pPr>
      <w:r>
        <w:rPr>
          <w:rStyle w:val="VerbatimChar"/>
        </w:rPr>
        <w:t xml:space="preserve">WAVEFORM_PHASES</w:t>
      </w:r>
    </w:p>
    <w:p>
      <w:pPr>
        <w:pStyle w:val="FirstParagraph"/>
      </w:pPr>
      <w:r>
        <w:t xml:space="preserve">Phase timing markers (sent after</w:t>
      </w:r>
      <w:r>
        <w:t xml:space="preserve"> </w:t>
      </w:r>
      <w:r>
        <w:rPr>
          <w:rStyle w:val="VerbatimChar"/>
        </w:rPr>
        <w:t xml:space="preserve">WAVEFORM_END</w:t>
      </w:r>
      <w:r>
        <w:t xml:space="preserve">).</w:t>
      </w:r>
    </w:p>
    <w:p>
      <w:pPr>
        <w:pStyle w:val="BodyText"/>
      </w:pPr>
      <w:r>
        <w:t xml:space="preserve">Format:</w:t>
      </w:r>
      <w:r>
        <w:t xml:space="preserve"> </w:t>
      </w:r>
      <w:r>
        <w:rPr>
          <w:rStyle w:val="VerbatimChar"/>
        </w:rPr>
        <w:t xml:space="preserve">WAVEFORM_PHASES,preheat_start=T1,preheat_end=T2,gap_start=T3,gap_end=T4,main_start=T5,main_end=T6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80"/>
        <w:gridCol w:w="1440"/>
        <w:gridCol w:w="168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preheat_start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Preheat phase start offset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preheat_end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Preheat phase end offset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phase start offset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phase end offset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weld phase start offset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weld phase end offset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Phase boundaries in</w:t>
      </w:r>
      <w:r>
        <w:t xml:space="preserve"> </w:t>
      </w:r>
      <w:r>
        <w:rPr>
          <w:rStyle w:val="VerbatimChar"/>
        </w:rPr>
        <w:t xml:space="preserve">WAVEFORM_PHASES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microsecond time offsets</w:t>
      </w:r>
      <w:r>
        <w:t xml:space="preserve"> </w:t>
      </w:r>
      <w:r>
        <w:t xml:space="preserve">relative to the weld capture start, not sample indices. This is in contrast to</w:t>
      </w:r>
      <w:r>
        <w:t xml:space="preserve"> </w:t>
      </w:r>
      <w:r>
        <w:rPr>
          <w:rStyle w:val="VerbatimChar"/>
        </w:rPr>
        <w:t xml:space="preserve">WAVEFORM_START</w:t>
      </w:r>
      <w:r>
        <w:t xml:space="preserve"> </w:t>
      </w:r>
      <w:r>
        <w:t xml:space="preserve">boundaries.</w:t>
      </w:r>
    </w:p>
    <w:p>
      <w:pPr>
        <w:pStyle w:val="BodyText"/>
      </w:pPr>
      <w:r>
        <w:rPr>
          <w:bCs/>
          <w:b/>
        </w:rPr>
        <w:t xml:space="preserve">ESP32-P4 handling:</w:t>
      </w:r>
      <w:r>
        <w:t xml:space="preserve"> </w:t>
      </w:r>
      <w:r>
        <w:t xml:space="preserve">The P4 allocates an 8 KB buffer (</w:t>
      </w:r>
      <w:r>
        <w:rPr>
          <w:rStyle w:val="VerbatimChar"/>
        </w:rPr>
        <w:t xml:space="preserve">BUF_SIZE = 8192</w:t>
      </w:r>
      <w:r>
        <w:t xml:space="preserve">,</w:t>
      </w:r>
      <w:r>
        <w:t xml:space="preserve"> </w:t>
      </w:r>
      <w:r>
        <w:rPr>
          <w:rStyle w:val="VerbatimChar"/>
        </w:rPr>
        <w:t xml:space="preserve">welder_main.cpp:57</w:t>
      </w:r>
      <w:r>
        <w:t xml:space="preserve">) to accommodate large</w:t>
      </w:r>
      <w:r>
        <w:t xml:space="preserve"> </w:t>
      </w:r>
      <w:r>
        <w:rPr>
          <w:rStyle w:val="VerbatimChar"/>
        </w:rPr>
        <w:t xml:space="preserve">WAVEFORM_DATA</w:t>
      </w:r>
      <w:r>
        <w:t xml:space="preserve"> </w:t>
      </w:r>
      <w:r>
        <w:t xml:space="preserve">lines and forwards all</w:t>
      </w:r>
      <w:r>
        <w:t xml:space="preserve"> </w:t>
      </w:r>
      <w:r>
        <w:rPr>
          <w:rStyle w:val="VerbatimChar"/>
        </w:rPr>
        <w:t xml:space="preserve">WAVEFORM_*</w:t>
      </w:r>
      <w:r>
        <w:t xml:space="preserve"> </w:t>
      </w:r>
      <w:r>
        <w:t xml:space="preserve">packets</w:t>
      </w:r>
      <w:r>
        <w:t xml:space="preserve"> </w:t>
      </w:r>
      <w:r>
        <w:rPr>
          <w:bCs/>
          <w:b/>
        </w:rPr>
        <w:t xml:space="preserve">raw</w:t>
      </w:r>
      <w:r>
        <w:t xml:space="preserve"> </w:t>
      </w:r>
      <w:r>
        <w:t xml:space="preserve">to the Flask TCP client via</w:t>
      </w:r>
      <w:r>
        <w:t xml:space="preserve"> </w:t>
      </w:r>
      <w:r>
        <w:rPr>
          <w:rStyle w:val="VerbatimChar"/>
        </w:rPr>
        <w:t xml:space="preserve">wifi_bridge_broadcast()</w:t>
      </w:r>
      <w:r>
        <w:t xml:space="preserve"> </w:t>
      </w:r>
      <w:r>
        <w:t xml:space="preserve">without parsing or storing the samples locally (</w:t>
      </w:r>
      <w:r>
        <w:rPr>
          <w:rStyle w:val="VerbatimChar"/>
        </w:rPr>
        <w:t xml:space="preserve">welder_main.cpp:358-361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Legacy single-line format:</w:t>
      </w:r>
      <w:r>
        <w:t xml:space="preserve"> </w:t>
      </w:r>
      <w:r>
        <w:t xml:space="preserve">The original</w:t>
      </w:r>
      <w:r>
        <w:t xml:space="preserve"> </w:t>
      </w:r>
      <w:r>
        <w:rPr>
          <w:rStyle w:val="VerbatimChar"/>
        </w:rPr>
        <w:t xml:space="preserve">WAVEFORM,timestamp,voltage,current,...</w:t>
      </w:r>
      <w:r>
        <w:t xml:space="preserve"> </w:t>
      </w:r>
      <w:r>
        <w:t xml:space="preserve">(all samples in one line) is now</w:t>
      </w:r>
      <w:r>
        <w:t xml:space="preserve"> </w:t>
      </w:r>
      <w:r>
        <w:rPr>
          <w:bCs/>
          <w:b/>
        </w:rPr>
        <w:t xml:space="preserve">dead code</w:t>
      </w:r>
      <w:r>
        <w:t xml:space="preserve"> </w:t>
      </w:r>
      <w:r>
        <w:t xml:space="preserve">in firmware. Flask retains a</w:t>
      </w:r>
      <w:r>
        <w:t xml:space="preserve"> </w:t>
      </w:r>
      <w:r>
        <w:rPr>
          <w:rStyle w:val="VerbatimChar"/>
        </w:rPr>
        <w:t xml:space="preserve">_parse_waveform</w:t>
      </w:r>
      <w:r>
        <w:t xml:space="preserve"> </w:t>
      </w:r>
      <w:r>
        <w:t xml:space="preserve">fallback handler (</w:t>
      </w:r>
      <w:r>
        <w:rPr>
          <w:rStyle w:val="VerbatimChar"/>
        </w:rPr>
        <w:t xml:space="preserve">app.py:1229-1237</w:t>
      </w:r>
      <w:r>
        <w:t xml:space="preserve">), but it is ignored if chunked waveform assembly is active.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display-smoothed-voltages-for-ui-labels"/>
    <w:p>
      <w:pPr>
        <w:pStyle w:val="Heading3"/>
      </w:pPr>
      <w:r>
        <w:rPr>
          <w:rStyle w:val="VerbatimChar"/>
        </w:rPr>
        <w:t xml:space="preserve">DISPLAY</w:t>
      </w:r>
      <w:r>
        <w:t xml:space="preserve"> </w:t>
      </w:r>
      <w:r>
        <w:t xml:space="preserve">— Smoothed Voltages for UI Labels</w:t>
      </w:r>
    </w:p>
    <w:p>
      <w:pPr>
        <w:pStyle w:val="FirstParagraph"/>
      </w:pPr>
      <w:r>
        <w:rPr>
          <w:bCs/>
          <w:b/>
        </w:rPr>
        <w:t xml:space="preserve">Producer:</w:t>
      </w:r>
      <w:r>
        <w:t xml:space="preserve"> </w:t>
      </w:r>
      <w:r>
        <w:t xml:space="preserve">ESP32-P4 (current firmware) and ESP32_8048S043C (legacy firmware)</w:t>
      </w:r>
      <w:r>
        <w:br/>
      </w:r>
      <w:r>
        <w:rPr>
          <w:bCs/>
          <w:b/>
        </w:rPr>
        <w:t xml:space="preserve">Consumer:</w:t>
      </w:r>
      <w:r>
        <w:t xml:space="preserve"> </w:t>
      </w:r>
      <w:r>
        <w:t xml:space="preserve">Flask</w:t>
      </w:r>
      <w:r>
        <w:br/>
      </w:r>
      <w:r>
        <w:rPr>
          <w:bCs/>
          <w:b/>
        </w:rPr>
        <w:t xml:space="preserve">Frequency:</w:t>
      </w:r>
      <w:r>
        <w:t xml:space="preserve"> </w:t>
      </w:r>
      <w:r>
        <w:t xml:space="preserve">1 Hz</w:t>
      </w:r>
    </w:p>
    <w:p>
      <w:pPr>
        <w:pStyle w:val="BodyText"/>
      </w:pPr>
      <w:r>
        <w:t xml:space="preserve">Format:</w:t>
      </w:r>
      <w:r>
        <w:t xml:space="preserve"> </w:t>
      </w:r>
      <w:r>
        <w:rPr>
          <w:rStyle w:val="VerbatimChar"/>
        </w:rPr>
        <w:t xml:space="preserve">DISPLAY,vpack=V1,vcap=V2,cell1=V3,cell2=V4,cell3=V5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pack voltage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capacitor voltage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cell 1 voltage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cell 2 voltage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cell 3 voltage</w:t>
            </w:r>
          </w:p>
        </w:tc>
      </w:tr>
    </w:tbl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Provides low-frequency smoothed/averaged voltages specifically for dashboard UI labels, reducing update noise compared to the high-frequency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STATUS2</w:t>
      </w:r>
      <w:r>
        <w:t xml:space="preserve"> </w:t>
      </w:r>
      <w:r>
        <w:t xml:space="preserve">packets.</w:t>
      </w:r>
    </w:p>
    <w:p>
      <w:pPr>
        <w:pStyle w:val="BodyText"/>
      </w:pPr>
      <w:r>
        <w:rPr>
          <w:bCs/>
          <w:b/>
        </w:rPr>
        <w:t xml:space="preserve">Current status:</w:t>
      </w:r>
      <w:r>
        <w:t xml:space="preserve"> </w:t>
      </w:r>
      <w:r>
        <w:t xml:space="preserve">Actively used. ESP32-P4 emits</w:t>
      </w:r>
      <w:r>
        <w:t xml:space="preserve"> </w:t>
      </w:r>
      <w:r>
        <w:rPr>
          <w:rStyle w:val="VerbatimChar"/>
        </w:rPr>
        <w:t xml:space="preserve">DISPLAY</w:t>
      </w:r>
      <w:r>
        <w:t xml:space="preserve"> </w:t>
      </w:r>
      <w:r>
        <w:t xml:space="preserve">at 1 Hz after receiving</w:t>
      </w:r>
      <w:r>
        <w:t xml:space="preserve"> </w:t>
      </w:r>
      <w:r>
        <w:rPr>
          <w:rStyle w:val="VerbatimChar"/>
        </w:rPr>
        <w:t xml:space="preserve">STATUS2</w:t>
      </w:r>
      <w:r>
        <w:t xml:space="preserve"> </w:t>
      </w:r>
      <w:r>
        <w:t xml:space="preserve">data (</w:t>
      </w:r>
      <w:r>
        <w:rPr>
          <w:rStyle w:val="VerbatimChar"/>
        </w:rPr>
        <w:t xml:space="preserve">welder_main.cpp:440-455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0"/>
    <w:bookmarkStart w:id="31" w:name="Xcb8689b658e079d941ed734098ec4b0805200e4"/>
    <w:p>
      <w:pPr>
        <w:pStyle w:val="Heading3"/>
      </w:pPr>
      <w:r>
        <w:rPr>
          <w:rStyle w:val="VerbatimChar"/>
        </w:rPr>
        <w:t xml:space="preserve">CELLS</w:t>
      </w:r>
      <w:r>
        <w:t xml:space="preserve"> </w:t>
      </w:r>
      <w:r>
        <w:t xml:space="preserve">— Cell Voltage Request/Response</w:t>
      </w:r>
      <w:r>
        <w:t xml:space="preserve"> </w:t>
      </w:r>
      <w:r>
        <w:rPr>
          <w:iCs/>
          <w:i/>
        </w:rPr>
        <w:t xml:space="preserve">(Legacy)</w:t>
      </w:r>
    </w:p>
    <w:p>
      <w:pPr>
        <w:pStyle w:val="FirstParagraph"/>
      </w:pPr>
      <w:r>
        <w:rPr>
          <w:bCs/>
          <w:b/>
        </w:rPr>
        <w:t xml:space="preserve">Producer:</w:t>
      </w:r>
      <w:r>
        <w:t xml:space="preserve"> </w:t>
      </w:r>
      <w:r>
        <w:t xml:space="preserve">ESP32_8048S043C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(legacy firmware)</w:t>
      </w:r>
      <w:r>
        <w:br/>
      </w:r>
      <w:r>
        <w:rPr>
          <w:bCs/>
          <w:b/>
        </w:rPr>
        <w:t xml:space="preserve">Consumer:</w:t>
      </w:r>
      <w:r>
        <w:t xml:space="preserve"> </w:t>
      </w:r>
      <w:r>
        <w:t xml:space="preserve">Flask (legacy handler)</w:t>
      </w:r>
      <w:r>
        <w:br/>
      </w:r>
      <w:r>
        <w:rPr>
          <w:bCs/>
          <w:b/>
        </w:rPr>
        <w:t xml:space="preserve">Frequency:</w:t>
      </w:r>
      <w:r>
        <w:t xml:space="preserve"> </w:t>
      </w:r>
      <w:r>
        <w:t xml:space="preserve">On-demand (in response to</w:t>
      </w:r>
      <w:r>
        <w:t xml:space="preserve"> </w:t>
      </w:r>
      <w:r>
        <w:rPr>
          <w:rStyle w:val="VerbatimChar"/>
        </w:rPr>
        <w:t xml:space="preserve">CELLS</w:t>
      </w:r>
      <w:r>
        <w:t xml:space="preserve"> </w:t>
      </w:r>
      <w:r>
        <w:t xml:space="preserve">command from Flask)</w:t>
      </w:r>
    </w:p>
    <w:p>
      <w:pPr>
        <w:pStyle w:val="BodyText"/>
      </w:pPr>
      <w:r>
        <w:t xml:space="preserve">Format:</w:t>
      </w:r>
      <w:r>
        <w:t xml:space="preserve"> </w:t>
      </w:r>
      <w:r>
        <w:rPr>
          <w:rStyle w:val="VerbatimChar"/>
        </w:rPr>
        <w:t xml:space="preserve">CELLS,C1=V1,C2=V2,C3=V3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1 voltage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2 voltage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3 voltage</w:t>
            </w:r>
          </w:p>
        </w:tc>
      </w:tr>
    </w:tbl>
    <w:p>
      <w:pPr>
        <w:pStyle w:val="BodyText"/>
      </w:pPr>
      <w:r>
        <w:rPr>
          <w:bCs/>
          <w:b/>
        </w:rPr>
        <w:t xml:space="preserve">Legacy status:</w:t>
      </w:r>
      <w:r>
        <w:t xml:space="preserve"> </w:t>
      </w:r>
      <w:r>
        <w:t xml:space="preserve">Only the old-board firmware (</w:t>
      </w:r>
      <w:r>
        <w:rPr>
          <w:rStyle w:val="VerbatimChar"/>
        </w:rPr>
        <w:t xml:space="preserve">ESP32_8048S043C/src/main.cpp:1876-1882</w:t>
      </w:r>
      <w:r>
        <w:t xml:space="preserve">) produces this packet when it receives a</w:t>
      </w:r>
      <w:r>
        <w:t xml:space="preserve"> </w:t>
      </w:r>
      <w:r>
        <w:rPr>
          <w:rStyle w:val="VerbatimChar"/>
        </w:rPr>
        <w:t xml:space="preserve">CELLS</w:t>
      </w:r>
      <w:r>
        <w:t xml:space="preserve"> </w:t>
      </w:r>
      <w:r>
        <w:t xml:space="preserve">command from Flask. The current ESP32-P4 firmware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produce</w:t>
      </w:r>
      <w:r>
        <w:t xml:space="preserve"> </w:t>
      </w:r>
      <w:r>
        <w:rPr>
          <w:rStyle w:val="VerbatimChar"/>
        </w:rPr>
        <w:t xml:space="preserve">CELLS</w:t>
      </w:r>
      <w:r>
        <w:t xml:space="preserve"> </w:t>
      </w:r>
      <w:r>
        <w:t xml:space="preserve">packets, and the STM32</w:t>
      </w:r>
      <w:r>
        <w:t xml:space="preserve"> </w:t>
      </w:r>
      <w:r>
        <w:rPr>
          <w:bCs/>
          <w:b/>
        </w:rPr>
        <w:t xml:space="preserve">ignores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CELLS</w:t>
      </w:r>
      <w:r>
        <w:t xml:space="preserve"> </w:t>
      </w:r>
      <w:r>
        <w:t xml:space="preserve">command. Flask retains the</w:t>
      </w:r>
      <w:r>
        <w:t xml:space="preserve"> </w:t>
      </w:r>
      <w:r>
        <w:rPr>
          <w:rStyle w:val="VerbatimChar"/>
        </w:rPr>
        <w:t xml:space="preserve">CELLS</w:t>
      </w:r>
      <w:r>
        <w:t xml:space="preserve"> </w:t>
      </w:r>
      <w:r>
        <w:t xml:space="preserve">request and parser for backward compatibility with old hardware (</w:t>
      </w:r>
      <w:r>
        <w:rPr>
          <w:rStyle w:val="VerbatimChar"/>
        </w:rPr>
        <w:t xml:space="preserve">app.py:1037, 1159-1161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Superseded by:</w:t>
      </w:r>
      <w:r>
        <w:t xml:space="preserve"> </w:t>
      </w:r>
      <w:r>
        <w:rPr>
          <w:rStyle w:val="VerbatimChar"/>
        </w:rPr>
        <w:t xml:space="preserve">DISPLAY</w:t>
      </w:r>
      <w:r>
        <w:t xml:space="preserve"> </w:t>
      </w:r>
      <w:r>
        <w:t xml:space="preserve">packets (which provide similar smoothed voltage data at 1 Hz) and continuous</w:t>
      </w:r>
      <w:r>
        <w:t xml:space="preserve"> </w:t>
      </w:r>
      <w:r>
        <w:rPr>
          <w:rStyle w:val="VerbatimChar"/>
        </w:rPr>
        <w:t xml:space="preserve">STATUS2</w:t>
      </w:r>
      <w:r>
        <w:t xml:space="preserve"> </w:t>
      </w:r>
      <w:r>
        <w:t xml:space="preserve">telemetry.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non-packet-notes"/>
    <w:p>
      <w:pPr>
        <w:pStyle w:val="Heading2"/>
      </w:pPr>
      <w:r>
        <w:t xml:space="preserve">Non-Packet Notes</w:t>
      </w:r>
    </w:p>
    <w:bookmarkStart w:id="33" w:name="waveform_sample-not-a-protocol-packet"/>
    <w:p>
      <w:pPr>
        <w:pStyle w:val="Heading3"/>
      </w:pPr>
      <w:r>
        <w:rPr>
          <w:rStyle w:val="VerbatimChar"/>
        </w:rPr>
        <w:t xml:space="preserve">WAVEFORM_SAMPLE</w:t>
      </w:r>
      <w:r>
        <w:t xml:space="preserve"> </w:t>
      </w:r>
      <w:r>
        <w:rPr>
          <w:iCs/>
          <w:i/>
        </w:rPr>
        <w:t xml:space="preserve">(Not a Protocol Packet)</w:t>
      </w:r>
    </w:p>
    <w:p>
      <w:pPr>
        <w:pStyle w:val="FirstParagraph"/>
      </w:pPr>
      <w:r>
        <w:rPr>
          <w:rStyle w:val="VerbatimChar"/>
        </w:rPr>
        <w:t xml:space="preserve">WAVEFORM_SAMPLE_INTERVAL_US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firmware timing constant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STM32G474CE/src/main.c:362</w:t>
      </w:r>
      <w:r>
        <w:t xml:space="preserve">, defining the ADC sampling period (50 µs = 20 kHz).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protocol packet type and should never be documented as one.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design-history-and-legacy-notes"/>
    <w:p>
      <w:pPr>
        <w:pStyle w:val="Heading2"/>
      </w:pPr>
      <w:r>
        <w:t xml:space="preserve">Design History and Legacy Notes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Redundant fields:</w:t>
      </w:r>
      <w:r>
        <w:t xml:space="preserve"> </w:t>
      </w:r>
      <w:r>
        <w:t xml:space="preserve">Several fields exist in duplicate for backward compatibility with older Flask versions: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STATUS.joule_target</w:t>
      </w:r>
      <w:r>
        <w:t xml:space="preserve"> </w:t>
      </w:r>
      <w:r>
        <w:t xml:space="preserve">is an alias of</w:t>
      </w:r>
      <w:r>
        <w:t xml:space="preserve"> </w:t>
      </w:r>
      <w:r>
        <w:rPr>
          <w:rStyle w:val="VerbatimChar"/>
        </w:rPr>
        <w:t xml:space="preserve">joule_target_j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WELD_DONE.energy_j</w:t>
      </w:r>
      <w:r>
        <w:t xml:space="preserve"> </w:t>
      </w:r>
      <w:r>
        <w:t xml:space="preserve">is an alias of</w:t>
      </w:r>
      <w:r>
        <w:t xml:space="preserve"> </w:t>
      </w:r>
      <w:r>
        <w:rPr>
          <w:rStyle w:val="VerbatimChar"/>
        </w:rPr>
        <w:t xml:space="preserve">energy_weld_j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Flask parsers handle both variants; newer code prefers the</w:t>
      </w:r>
      <w:r>
        <w:t xml:space="preserve"> </w:t>
      </w:r>
      <w:r>
        <w:rPr>
          <w:rStyle w:val="VerbatimChar"/>
        </w:rPr>
        <w:t xml:space="preserve">_j</w:t>
      </w:r>
      <w:r>
        <w:t xml:space="preserve"> </w:t>
      </w:r>
      <w:r>
        <w:t xml:space="preserve">suffixed versions.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Cell count evolution:</w:t>
      </w:r>
      <w:r>
        <w:t xml:space="preserve"> </w:t>
      </w:r>
      <w:r>
        <w:t xml:space="preserve">The system was designed for 3-cell LiFePO4 packs. Flask scaffolding for</w:t>
      </w:r>
      <w:r>
        <w:t xml:space="preserve"> </w:t>
      </w:r>
      <w:r>
        <w:rPr>
          <w:rStyle w:val="VerbatimChar"/>
        </w:rPr>
        <w:t xml:space="preserve">cell4</w:t>
      </w:r>
      <w:r>
        <w:t xml:space="preserve"> </w:t>
      </w:r>
      <w:r>
        <w:t xml:space="preserve">exists but is unused (no runtime error; silent no-op).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Waveform format migration:</w:t>
      </w:r>
      <w:r>
        <w:t xml:space="preserve"> </w:t>
      </w:r>
      <w:r>
        <w:t xml:space="preserve">The protocol migrated from a single-line</w:t>
      </w:r>
      <w:r>
        <w:t xml:space="preserve"> </w:t>
      </w:r>
      <w:r>
        <w:rPr>
          <w:rStyle w:val="VerbatimChar"/>
        </w:rPr>
        <w:t xml:space="preserve">WAVEFORM</w:t>
      </w:r>
      <w:r>
        <w:t xml:space="preserve"> </w:t>
      </w:r>
      <w:r>
        <w:t xml:space="preserve">packet (all samples in one line) to the chunked</w:t>
      </w:r>
      <w:r>
        <w:t xml:space="preserve"> </w:t>
      </w:r>
      <w:r>
        <w:rPr>
          <w:rStyle w:val="VerbatimChar"/>
        </w:rPr>
        <w:t xml:space="preserve">WAVEFORM_START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PHASES</w:t>
      </w:r>
      <w:r>
        <w:t xml:space="preserve"> </w:t>
      </w:r>
      <w:r>
        <w:t xml:space="preserve">stream to handle UART line-length limits at high sample rates. Flask retains the old parser as a fallback, but current firmware does not emit the old format.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ESP32-P4 as a transparent bridge:</w:t>
      </w:r>
      <w:r>
        <w:t xml:space="preserve"> </w:t>
      </w:r>
      <w:r>
        <w:t xml:space="preserve">The P4 acts as a</w:t>
      </w:r>
      <w:r>
        <w:t xml:space="preserve"> </w:t>
      </w:r>
      <w:r>
        <w:rPr>
          <w:bCs/>
          <w:b/>
        </w:rPr>
        <w:t xml:space="preserve">relay</w:t>
      </w:r>
      <w:r>
        <w:t xml:space="preserve"> </w:t>
      </w:r>
      <w:r>
        <w:t xml:space="preserve">for most STM32 telemetry (STATUS2, WAVEFORM_*, WELD_DONE), forwarding packets raw without interpretation. It</w:t>
      </w:r>
      <w:r>
        <w:t xml:space="preserve"> </w:t>
      </w:r>
      <w:r>
        <w:rPr>
          <w:bCs/>
          <w:b/>
        </w:rPr>
        <w:t xml:space="preserve">enriches</w:t>
      </w:r>
      <w:r>
        <w:t xml:space="preserve"> </w:t>
      </w:r>
      <w:r>
        <w:t xml:space="preserve">only the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packet with WiFi/system/energy fields and</w:t>
      </w:r>
      <w:r>
        <w:t xml:space="preserve"> </w:t>
      </w:r>
      <w:r>
        <w:rPr>
          <w:bCs/>
          <w:b/>
        </w:rPr>
        <w:t xml:space="preserve">produces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DISPLAY</w:t>
      </w:r>
      <w:r>
        <w:t xml:space="preserve"> </w:t>
      </w:r>
      <w:r>
        <w:t xml:space="preserve">packet independently.</w:t>
      </w:r>
    </w:p>
    <w:p>
      <w:r>
        <w:pict>
          <v:rect style="width:0;height:1.5pt" o:hralign="center" o:hrstd="t" o:hr="t"/>
        </w:pict>
      </w:r>
    </w:p>
    <w:bookmarkEnd w:id="35"/>
    <w:bookmarkStart w:id="38" w:name="protocol-cleanup-roadmap-3s-future-4s"/>
    <w:p>
      <w:pPr>
        <w:pStyle w:val="Heading2"/>
      </w:pPr>
      <w:r>
        <w:t xml:space="preserve">🔧 Protocol Cleanup Roadmap (3S → future 4S)</w:t>
      </w:r>
    </w:p>
    <w:p>
      <w:pPr>
        <w:pStyle w:val="FirstParagraph"/>
      </w:pPr>
      <w:r>
        <w:rPr>
          <w:bCs/>
          <w:b/>
        </w:rPr>
        <w:t xml:space="preserve">Current reality (July 2026):</w:t>
      </w:r>
      <w:r>
        <w:t xml:space="preserve"> </w:t>
      </w:r>
      <w:r>
        <w:t xml:space="preserve">3-cell pack.</w:t>
      </w:r>
      <w:r>
        <w:t xml:space="preserve"> </w:t>
      </w:r>
      <w:r>
        <w:rPr>
          <w:rStyle w:val="VerbatimChar"/>
        </w:rPr>
        <w:t xml:space="preserve">STATUS2</w:t>
      </w:r>
      <w:r>
        <w:t xml:space="preserve"> </w:t>
      </w:r>
      <w:r>
        <w:t xml:space="preserve">emits</w:t>
      </w:r>
      <w:r>
        <w:t xml:space="preserve"> </w:t>
      </w:r>
      <w:r>
        <w:rPr>
          <w:rStyle w:val="VerbatimChar"/>
        </w:rPr>
        <w:t xml:space="preserve">cell1</w:t>
      </w:r>
      <w:r>
        <w:t xml:space="preserve">,</w:t>
      </w:r>
      <w:r>
        <w:t xml:space="preserve"> </w:t>
      </w:r>
      <w:r>
        <w:rPr>
          <w:rStyle w:val="VerbatimChar"/>
        </w:rPr>
        <w:t xml:space="preserve">cell2</w:t>
      </w:r>
      <w:r>
        <w:t xml:space="preserve">,</w:t>
      </w:r>
      <w:r>
        <w:t xml:space="preserve"> </w:t>
      </w:r>
      <w:r>
        <w:rPr>
          <w:rStyle w:val="VerbatimChar"/>
        </w:rPr>
        <w:t xml:space="preserve">cell3</w:t>
      </w:r>
      <w:r>
        <w:t xml:space="preserve"> </w:t>
      </w:r>
      <w:r>
        <w:t xml:space="preserve">only.</w:t>
      </w:r>
    </w:p>
    <w:p>
      <w:pPr>
        <w:pStyle w:val="BodyText"/>
      </w:pPr>
      <w:r>
        <w:rPr>
          <w:bCs/>
          <w:b/>
        </w:rPr>
        <w:t xml:space="preserve">Future expansion:</w:t>
      </w:r>
      <w:r>
        <w:t xml:space="preserve"> </w:t>
      </w:r>
      <w:r>
        <w:t xml:space="preserve">4-cell pack in development.</w:t>
      </w:r>
      <w:r>
        <w:t xml:space="preserve"> </w:t>
      </w:r>
      <w:r>
        <w:rPr>
          <w:rStyle w:val="VerbatimChar"/>
        </w:rPr>
        <w:t xml:space="preserve">cell4</w:t>
      </w:r>
      <w:r>
        <w:t xml:space="preserve"> </w:t>
      </w:r>
      <w:r>
        <w:t xml:space="preserve">aliases/parsing in Flask (</w:t>
      </w:r>
      <w:r>
        <w:rPr>
          <w:rStyle w:val="VerbatimChar"/>
        </w:rPr>
        <w:t xml:space="preserve">app.py:1406-1415</w:t>
      </w:r>
      <w:r>
        <w:t xml:space="preserve">) are</w:t>
      </w:r>
      <w:r>
        <w:t xml:space="preserve"> </w:t>
      </w:r>
      <w:r>
        <w:rPr>
          <w:bCs/>
          <w:b/>
        </w:rPr>
        <w:t xml:space="preserve">intentional forward-compatibility scaffolding</w:t>
      </w:r>
      <w:r>
        <w:t xml:space="preserve"> </w:t>
      </w:r>
      <w:r>
        <w:t xml:space="preserve">and must remain untouched — they will activate when the new 4S hardware emits</w:t>
      </w:r>
      <w:r>
        <w:t xml:space="preserve"> </w:t>
      </w:r>
      <w:r>
        <w:rPr>
          <w:rStyle w:val="VerbatimChar"/>
        </w:rPr>
        <w:t xml:space="preserve">cell4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STATUS2</w:t>
      </w:r>
      <w:r>
        <w:t xml:space="preserve">.</w:t>
      </w:r>
    </w:p>
    <w:bookmarkStart w:id="36" w:name="Xf3625f15ed9ee7f440dac2d5c9737dc22a7bb10"/>
    <w:p>
      <w:pPr>
        <w:pStyle w:val="Heading3"/>
      </w:pPr>
      <w:r>
        <w:t xml:space="preserve">Known redundant fields (safe to consolidate in a future coordinated cleanup):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STATUS.joule_target</w:t>
      </w:r>
      <w:r>
        <w:rPr>
          <w:bCs/>
          <w:b/>
        </w:rPr>
        <w:t xml:space="preserve"> </w:t>
      </w:r>
      <w:r>
        <w:rPr>
          <w:bCs/>
          <w:b/>
        </w:rPr>
        <w:t xml:space="preserve">← duplicate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joule_target_j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Where:</w:t>
      </w:r>
      <w:r>
        <w:t xml:space="preserve"> </w:t>
      </w:r>
      <w:r>
        <w:t xml:space="preserve">STM32 emitter (</w:t>
      </w:r>
      <w:r>
        <w:rPr>
          <w:rStyle w:val="VerbatimChar"/>
        </w:rPr>
        <w:t xml:space="preserve">main.c:679-680</w:t>
      </w:r>
      <w:r>
        <w:t xml:space="preserve">) + Flask parser (</w:t>
      </w:r>
      <w:r>
        <w:rPr>
          <w:rStyle w:val="VerbatimChar"/>
        </w:rPr>
        <w:t xml:space="preserve">app.py:843</w:t>
      </w:r>
      <w:r>
        <w:t xml:space="preserve">)</w:t>
      </w:r>
      <w:r>
        <w:br/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Issue:</w:t>
      </w:r>
      <w:r>
        <w:t xml:space="preserve"> </w:t>
      </w:r>
      <w:r>
        <w:t xml:space="preserve">Both fields emitted in joule control mode, both parsed by Flask — identical values</w:t>
      </w:r>
      <w:r>
        <w:br/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joule_target_j</w:t>
      </w:r>
      <w:r>
        <w:t xml:space="preserve"> </w:t>
      </w:r>
      <w:r>
        <w:t xml:space="preserve">(explicit units), drop</w:t>
      </w:r>
      <w:r>
        <w:t xml:space="preserve"> </w:t>
      </w:r>
      <w:r>
        <w:rPr>
          <w:rStyle w:val="VerbatimChar"/>
        </w:rPr>
        <w:t xml:space="preserve">joule_target</w:t>
      </w:r>
      <w:r>
        <w:br/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Scope:</w:t>
      </w:r>
      <w:r>
        <w:t xml:space="preserve"> </w:t>
      </w:r>
      <w:r>
        <w:t xml:space="preserve">3-file change (STM32 emitter, ESP32-P4 relay if it parses STATUS, Flask parser)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WELD_DONE.energy_j</w:t>
      </w:r>
      <w:r>
        <w:rPr>
          <w:bCs/>
          <w:b/>
        </w:rPr>
        <w:t xml:space="preserve"> </w:t>
      </w:r>
      <w:r>
        <w:rPr>
          <w:bCs/>
          <w:b/>
        </w:rPr>
        <w:t xml:space="preserve">← duplicate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energy_weld_j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Where:</w:t>
      </w:r>
      <w:r>
        <w:t xml:space="preserve"> </w:t>
      </w:r>
      <w:r>
        <w:t xml:space="preserve">STM32 emitter (</w:t>
      </w:r>
      <w:r>
        <w:rPr>
          <w:rStyle w:val="VerbatimChar"/>
        </w:rPr>
        <w:t xml:space="preserve">main.c:3189-3190</w:t>
      </w:r>
      <w:r>
        <w:t xml:space="preserve">) + Flask parser (</w:t>
      </w:r>
      <w:r>
        <w:rPr>
          <w:rStyle w:val="VerbatimChar"/>
        </w:rPr>
        <w:t xml:space="preserve">app.py:2067-2070</w:t>
      </w:r>
      <w:r>
        <w:t xml:space="preserve">)</w:t>
      </w:r>
      <w:r>
        <w:br/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Issue:</w:t>
      </w:r>
      <w:r>
        <w:t xml:space="preserve"> </w:t>
      </w:r>
      <w:r>
        <w:t xml:space="preserve">Both fields emitted in</w:t>
      </w:r>
      <w:r>
        <w:t xml:space="preserve"> </w:t>
      </w:r>
      <w:r>
        <w:rPr>
          <w:rStyle w:val="VerbatimChar"/>
        </w:rPr>
        <w:t xml:space="preserve">WELD_DONE</w:t>
      </w:r>
      <w:r>
        <w:t xml:space="preserve">, both parsed by Flask — identical values</w:t>
      </w:r>
      <w:r>
        <w:br/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Stale comment:</w:t>
      </w:r>
      <w:r>
        <w:t xml:space="preserve"> </w:t>
      </w:r>
      <w:r>
        <w:t xml:space="preserve">The in-code comment at</w:t>
      </w:r>
      <w:r>
        <w:t xml:space="preserve"> </w:t>
      </w:r>
      <w:r>
        <w:rPr>
          <w:rStyle w:val="VerbatimChar"/>
        </w:rPr>
        <w:t xml:space="preserve">main.c:3157</w:t>
      </w:r>
      <w:r>
        <w:t xml:space="preserve"> </w:t>
      </w:r>
      <w:r>
        <w:t xml:space="preserve">claiming</w:t>
      </w:r>
      <w:r>
        <w:t xml:space="preserve"> </w:t>
      </w:r>
      <w:r>
        <w:rPr>
          <w:rStyle w:val="VerbatimChar"/>
        </w:rPr>
        <w:t xml:space="preserve">energy_j</w:t>
      </w:r>
      <w:r>
        <w:t xml:space="preserve"> </w:t>
      </w:r>
      <w:r>
        <w:t xml:space="preserve">is the</w:t>
      </w:r>
      <w:r>
        <w:t xml:space="preserve"> </w:t>
      </w:r>
      <w:r>
        <w:t xml:space="preserve">“</w:t>
      </w:r>
      <w:r>
        <w:t xml:space="preserve">cap-bank ΔV source-of-truth</w:t>
      </w:r>
      <w:r>
        <w:t xml:space="preserve">”</w:t>
      </w:r>
      <w:r>
        <w:t xml:space="preserve"> </w:t>
      </w:r>
      <w:r>
        <w:t xml:space="preserve">is outdated;</w:t>
      </w:r>
      <w:r>
        <w:t xml:space="preserve"> </w:t>
      </w:r>
      <w:r>
        <w:rPr>
          <w:rStyle w:val="VerbatimChar"/>
        </w:rPr>
        <w:t xml:space="preserve">energy_cap_j</w:t>
      </w:r>
      <w:r>
        <w:t xml:space="preserve"> </w:t>
      </w:r>
      <w:r>
        <w:t xml:space="preserve">now holds that value</w:t>
      </w:r>
      <w:r>
        <w:br/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energy_weld_j</w:t>
      </w:r>
      <w:r>
        <w:t xml:space="preserve"> </w:t>
      </w:r>
      <w:r>
        <w:t xml:space="preserve">(explicit meaning), drop</w:t>
      </w:r>
      <w:r>
        <w:t xml:space="preserve"> </w:t>
      </w:r>
      <w:r>
        <w:rPr>
          <w:rStyle w:val="VerbatimChar"/>
        </w:rPr>
        <w:t xml:space="preserve">energy_j</w:t>
      </w:r>
      <w:r>
        <w:br/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Scope:</w:t>
      </w:r>
      <w:r>
        <w:t xml:space="preserve"> </w:t>
      </w:r>
      <w:r>
        <w:t xml:space="preserve">2-file change (STM32 emitter, Flask parser)</w:t>
      </w:r>
    </w:p>
    <w:bookmarkEnd w:id="36"/>
    <w:bookmarkStart w:id="37" w:name="Xd91e935e03a19bf7ac5903488876092550d2efa"/>
    <w:p>
      <w:pPr>
        <w:pStyle w:val="Heading3"/>
      </w:pPr>
      <w:r>
        <w:t xml:space="preserve">Legacy packet paths (current ESP32-P4 vs old ESP32-S3):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CELLS</w:t>
      </w:r>
      <w:r>
        <w:rPr>
          <w:bCs/>
          <w:b/>
        </w:rPr>
        <w:t xml:space="preserve"> </w:t>
      </w:r>
      <w:r>
        <w:rPr>
          <w:bCs/>
          <w:b/>
        </w:rPr>
        <w:t xml:space="preserve">packet:</w:t>
      </w:r>
      <w:r>
        <w:t xml:space="preserve"> </w:t>
      </w:r>
      <w:r>
        <w:t xml:space="preserve">Only produced by legacy</w:t>
      </w:r>
      <w:r>
        <w:t xml:space="preserve"> </w:t>
      </w:r>
      <w:r>
        <w:rPr>
          <w:rStyle w:val="VerbatimChar"/>
        </w:rPr>
        <w:t xml:space="preserve">ESP32_8048S043C</w:t>
      </w:r>
      <w:r>
        <w:t xml:space="preserve"> </w:t>
      </w:r>
      <w:r>
        <w:t xml:space="preserve">firmware on Flask</w:t>
      </w:r>
      <w:r>
        <w:t xml:space="preserve"> </w:t>
      </w:r>
      <w:r>
        <w:rPr>
          <w:rStyle w:val="VerbatimChar"/>
        </w:rPr>
        <w:t xml:space="preserve">CELLS</w:t>
      </w:r>
      <w:r>
        <w:t xml:space="preserve"> </w:t>
      </w:r>
      <w:r>
        <w:t xml:space="preserve">command</w:t>
      </w:r>
    </w:p>
    <w:p>
      <w:pPr>
        <w:numPr>
          <w:ilvl w:val="1"/>
          <w:numId w:val="1008"/>
        </w:numPr>
        <w:pStyle w:val="Compact"/>
      </w:pPr>
      <w:r>
        <w:t xml:space="preserve">Current ESP32-P4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emit it; STM32 ignores the command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Flask still requests it on connect if</w:t>
      </w:r>
      <w:r>
        <w:t xml:space="preserve"> </w:t>
      </w:r>
      <w:r>
        <w:rPr>
          <w:rStyle w:val="VerbatimChar"/>
        </w:rPr>
        <w:t xml:space="preserve">REQUEST_CELLS_ON_CONNECT=True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app.py:1037</w:t>
      </w:r>
      <w:r>
        <w:t xml:space="preserve">)</w:t>
      </w:r>
      <w:r>
        <w:br/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Deprecated; superseded by</w:t>
      </w:r>
      <w:r>
        <w:t xml:space="preserve"> </w:t>
      </w:r>
      <w:r>
        <w:rPr>
          <w:rStyle w:val="VerbatimChar"/>
        </w:rPr>
        <w:t xml:space="preserve">DISPLAY</w:t>
      </w:r>
      <w:r>
        <w:t xml:space="preserve"> </w:t>
      </w:r>
      <w:r>
        <w:t xml:space="preserve">+ continuous</w:t>
      </w:r>
      <w:r>
        <w:t xml:space="preserve"> </w:t>
      </w:r>
      <w:r>
        <w:rPr>
          <w:rStyle w:val="VerbatimChar"/>
        </w:rPr>
        <w:t xml:space="preserve">STATUS2</w:t>
      </w:r>
      <w:r>
        <w:t xml:space="preserve"> </w:t>
      </w:r>
      <w:r>
        <w:t xml:space="preserve">telemetry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DISPLAY</w:t>
      </w:r>
      <w:r>
        <w:rPr>
          <w:bCs/>
          <w:b/>
        </w:rPr>
        <w:t xml:space="preserve"> </w:t>
      </w:r>
      <w:r>
        <w:rPr>
          <w:bCs/>
          <w:b/>
        </w:rPr>
        <w:t xml:space="preserve">packet:</w:t>
      </w:r>
      <w:r>
        <w:t xml:space="preserve"> </w:t>
      </w:r>
      <w:r>
        <w:t xml:space="preserve">Produced by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legacy ESP32-S3 and current ESP32-P4</w:t>
      </w:r>
    </w:p>
    <w:p>
      <w:pPr>
        <w:numPr>
          <w:ilvl w:val="1"/>
          <w:numId w:val="1009"/>
        </w:numPr>
        <w:pStyle w:val="Compact"/>
      </w:pPr>
      <w:r>
        <w:t xml:space="preserve">Flask accepts from either source</w:t>
      </w:r>
      <w:r>
        <w:br/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Active; dual-source emission is intentional for backward compatibility</w:t>
      </w:r>
    </w:p>
    <w:p>
      <w:pPr>
        <w:pStyle w:val="FirstParagraph"/>
      </w:pPr>
      <w:r>
        <w:rPr>
          <w:bCs/>
          <w:b/>
        </w:rPr>
        <w:t xml:space="preserve">Timing:</w:t>
      </w:r>
      <w:r>
        <w:t xml:space="preserve"> </w:t>
      </w:r>
      <w:r>
        <w:t xml:space="preserve">These cleanups are</w:t>
      </w:r>
      <w:r>
        <w:t xml:space="preserve"> </w:t>
      </w:r>
      <w:r>
        <w:rPr>
          <w:bCs/>
          <w:b/>
        </w:rPr>
        <w:t xml:space="preserve">non-urgent</w:t>
      </w:r>
      <w:r>
        <w:t xml:space="preserve"> </w:t>
      </w:r>
      <w:r>
        <w:t xml:space="preserve">— all redundant fields work correctly today due to Flask’s tolerant parsing. Coordinate the changes when the 4S hardware/firmware work begins or during a dedicated protocol cleanup pass.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breaking-change-policy"/>
    <w:p>
      <w:pPr>
        <w:pStyle w:val="Heading2"/>
      </w:pPr>
      <w:r>
        <w:t xml:space="preserve">Breaking Change Policy</w:t>
      </w:r>
    </w:p>
    <w:p>
      <w:pPr>
        <w:pStyle w:val="FirstParagraph"/>
      </w:pPr>
      <w:r>
        <w:t xml:space="preserve">Any modification to:</w:t>
      </w:r>
      <w:r>
        <w:t xml:space="preserve"> </w:t>
      </w:r>
      <w:r>
        <w:t xml:space="preserve">- Field names</w:t>
      </w:r>
      <w:r>
        <w:t xml:space="preserve"> </w:t>
      </w:r>
      <w:r>
        <w:t xml:space="preserve">- Field order</w:t>
      </w:r>
      <w:r>
        <w:t xml:space="preserve"> </w:t>
      </w:r>
      <w:r>
        <w:t xml:space="preserve">- Field types</w:t>
      </w:r>
      <w:r>
        <w:t xml:space="preserve"> </w:t>
      </w:r>
      <w:r>
        <w:t xml:space="preserve">- Units</w:t>
      </w:r>
      <w:r>
        <w:t xml:space="preserve"> </w:t>
      </w:r>
      <w:r>
        <w:t xml:space="preserve">- Packet structure</w:t>
      </w:r>
    </w:p>
    <w:p>
      <w:pPr>
        <w:pStyle w:val="BodyText"/>
      </w:pPr>
      <w:r>
        <w:t xml:space="preserve">requires</w:t>
      </w:r>
      <w:r>
        <w:t xml:space="preserve"> </w:t>
      </w:r>
      <w:r>
        <w:rPr>
          <w:bCs/>
          <w:b/>
        </w:rPr>
        <w:t xml:space="preserve">coordinated updates</w:t>
      </w:r>
      <w:r>
        <w:t xml:space="preserve"> </w:t>
      </w:r>
      <w:r>
        <w:t xml:space="preserve">to all four codebases: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STM32G474CE/src/main.c</w:t>
      </w:r>
      <w:r>
        <w:t xml:space="preserve"> </w:t>
      </w:r>
      <w:r>
        <w:t xml:space="preserve">(emitter)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ESP32P4/main/welder_main.cpp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wifi_bridge.cpp</w:t>
      </w:r>
      <w:r>
        <w:t xml:space="preserve"> </w:t>
      </w:r>
      <w:r>
        <w:t xml:space="preserve">(relay + enrichment)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ESP32_8048S043C/src/main.cpp</w:t>
      </w:r>
      <w:r>
        <w:t xml:space="preserve"> </w:t>
      </w:r>
      <w:r>
        <w:t xml:space="preserve">(legacy firmware, if still supported)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Spot-Welder-Server/app.py</w:t>
      </w:r>
      <w:r>
        <w:t xml:space="preserve"> </w:t>
      </w:r>
      <w:r>
        <w:t xml:space="preserve">(Flask parser)</w:t>
      </w:r>
    </w:p>
    <w:p>
      <w:pPr>
        <w:pStyle w:val="BodyText"/>
      </w:pPr>
      <w:r>
        <w:rPr>
          <w:bCs/>
          <w:b/>
        </w:rPr>
        <w:t xml:space="preserve">Recommended approach:</w:t>
      </w:r>
      <w:r>
        <w:t xml:space="preserve"> </w:t>
      </w:r>
      <w:r>
        <w:t xml:space="preserve">Prefer</w:t>
      </w:r>
      <w:r>
        <w:t xml:space="preserve"> </w:t>
      </w:r>
      <w:r>
        <w:rPr>
          <w:bCs/>
          <w:b/>
        </w:rPr>
        <w:t xml:space="preserve">additive changes</w:t>
      </w:r>
      <w:r>
        <w:t xml:space="preserve"> </w:t>
      </w:r>
      <w:r>
        <w:t xml:space="preserve">(append new fields to the end of packets) over reordering or renaming existing fields, to maintain backward compatibility during transitions.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revision: Initial version based on firmware audit (July 2026)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2026-07-12T23:22:24Z</dcterms:created>
  <dcterms:modified xsi:type="dcterms:W3CDTF">2026-07-12T23:22:24Z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