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C8EC"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fldChar w:fldCharType="begin"/>
      </w:r>
      <w:r w:rsidRPr="00B46614">
        <w:rPr>
          <w:rFonts w:ascii="Segoe UI" w:eastAsia="Times New Roman" w:hAnsi="Segoe UI" w:cs="Segoe UI"/>
          <w:b/>
          <w:bCs/>
          <w:kern w:val="0"/>
          <w:sz w:val="21"/>
          <w:szCs w:val="21"/>
          <w14:ligatures w14:val="none"/>
        </w:rPr>
        <w:instrText>HYPERLINK "https://office.com/?path=8d322e34-85e2-487b-87dd-fef5b4a115bb\\&amp;EntityRepresentationId=7e554edd-1477-48ad-b636-46e682905c92"</w:instrText>
      </w:r>
      <w:r w:rsidRPr="00B46614">
        <w:rPr>
          <w:rFonts w:ascii="Segoe UI" w:eastAsia="Times New Roman" w:hAnsi="Segoe UI" w:cs="Segoe UI"/>
          <w:b/>
          <w:bCs/>
          <w:kern w:val="0"/>
          <w:sz w:val="21"/>
          <w:szCs w:val="21"/>
          <w14:ligatures w14:val="none"/>
        </w:rPr>
      </w:r>
      <w:r w:rsidRPr="00B46614">
        <w:rPr>
          <w:rFonts w:ascii="Segoe UI" w:eastAsia="Times New Roman" w:hAnsi="Segoe UI" w:cs="Segoe UI"/>
          <w:b/>
          <w:bCs/>
          <w:kern w:val="0"/>
          <w:sz w:val="21"/>
          <w:szCs w:val="21"/>
          <w14:ligatures w14:val="none"/>
        </w:rPr>
        <w:fldChar w:fldCharType="separate"/>
      </w:r>
      <w:r w:rsidRPr="00B46614">
        <w:rPr>
          <w:rFonts w:ascii="Segoe UI" w:eastAsia="Times New Roman" w:hAnsi="Segoe UI" w:cs="Segoe UI"/>
          <w:b/>
          <w:bCs/>
          <w:color w:val="464FEB"/>
          <w:kern w:val="0"/>
          <w:sz w:val="21"/>
          <w:szCs w:val="21"/>
          <w14:ligatures w14:val="none"/>
        </w:rPr>
        <w:t>Administer and govern Microsoft Fabric.docx</w:t>
      </w:r>
      <w:r w:rsidRPr="00B46614">
        <w:rPr>
          <w:rFonts w:ascii="Segoe UI" w:eastAsia="Times New Roman" w:hAnsi="Segoe UI" w:cs="Segoe UI"/>
          <w:b/>
          <w:bCs/>
          <w:kern w:val="0"/>
          <w:sz w:val="21"/>
          <w:szCs w:val="21"/>
          <w14:ligatures w14:val="none"/>
        </w:rPr>
        <w:fldChar w:fldCharType="end"/>
      </w:r>
    </w:p>
    <w:p w14:paraId="638DD502"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 xml:space="preserve">I’ve structured this exactly for </w:t>
      </w:r>
      <w:r w:rsidRPr="00B46614">
        <w:rPr>
          <w:rFonts w:ascii="Segoe UI" w:eastAsia="Times New Roman" w:hAnsi="Segoe UI" w:cs="Segoe UI"/>
          <w:b/>
          <w:bCs/>
          <w:kern w:val="0"/>
          <w:sz w:val="21"/>
          <w:szCs w:val="21"/>
          <w14:ligatures w14:val="none"/>
        </w:rPr>
        <w:t>DP</w:t>
      </w:r>
      <w:r w:rsidRPr="00B46614">
        <w:rPr>
          <w:rFonts w:ascii="Segoe UI" w:eastAsia="Times New Roman" w:hAnsi="Segoe UI" w:cs="Segoe UI"/>
          <w:b/>
          <w:bCs/>
          <w:kern w:val="0"/>
          <w:sz w:val="21"/>
          <w:szCs w:val="21"/>
          <w14:ligatures w14:val="none"/>
        </w:rPr>
        <w:noBreakHyphen/>
        <w:t>600 / Fabric administration &amp; governance exam prep</w:t>
      </w:r>
      <w:r w:rsidRPr="00B46614">
        <w:rPr>
          <w:rFonts w:ascii="Segoe UI" w:eastAsia="Times New Roman" w:hAnsi="Segoe UI" w:cs="Segoe UI"/>
          <w:kern w:val="0"/>
          <w:sz w:val="21"/>
          <w:szCs w:val="21"/>
          <w14:ligatures w14:val="none"/>
        </w:rPr>
        <w:t xml:space="preserve">, with </w:t>
      </w:r>
      <w:r w:rsidRPr="00B46614">
        <w:rPr>
          <w:rFonts w:ascii="Segoe UI" w:eastAsia="Times New Roman" w:hAnsi="Segoe UI" w:cs="Segoe UI"/>
          <w:b/>
          <w:bCs/>
          <w:kern w:val="0"/>
          <w:sz w:val="21"/>
          <w:szCs w:val="21"/>
          <w14:ligatures w14:val="none"/>
        </w:rPr>
        <w:t>only what appears in the document</w:t>
      </w:r>
      <w:r w:rsidRPr="00B46614">
        <w:rPr>
          <w:rFonts w:ascii="Segoe UI" w:eastAsia="Times New Roman" w:hAnsi="Segoe UI" w:cs="Segoe UI"/>
          <w:kern w:val="0"/>
          <w:sz w:val="21"/>
          <w:szCs w:val="21"/>
          <w14:ligatures w14:val="none"/>
        </w:rPr>
        <w:t>, no assumptions.</w:t>
      </w:r>
    </w:p>
    <w:p w14:paraId="53318E4F" w14:textId="77777777" w:rsidR="00B46614" w:rsidRPr="00B46614" w:rsidRDefault="00B46614" w:rsidP="00B46614">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46614">
        <w:rPr>
          <w:rFonts w:ascii="Segoe UI Emoji" w:eastAsia="Times New Roman" w:hAnsi="Segoe UI Emoji" w:cs="Segoe UI Emoji"/>
          <w:b/>
          <w:bCs/>
          <w:kern w:val="36"/>
          <w:sz w:val="48"/>
          <w:szCs w:val="48"/>
          <w14:ligatures w14:val="none"/>
        </w:rPr>
        <w:t>✅</w:t>
      </w:r>
      <w:r w:rsidRPr="00B46614">
        <w:rPr>
          <w:rFonts w:ascii="Segoe UI" w:eastAsia="Times New Roman" w:hAnsi="Segoe UI" w:cs="Segoe UI"/>
          <w:b/>
          <w:bCs/>
          <w:kern w:val="36"/>
          <w:sz w:val="48"/>
          <w:szCs w:val="48"/>
          <w14:ligatures w14:val="none"/>
        </w:rPr>
        <w:t xml:space="preserve"> Microsoft Fabric – Administration &amp; Governance</w:t>
      </w:r>
    </w:p>
    <w:p w14:paraId="2F2D4BB6"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Exam</w:t>
      </w:r>
      <w:r w:rsidRPr="00B46614">
        <w:rPr>
          <w:rFonts w:ascii="Segoe UI" w:eastAsia="Times New Roman" w:hAnsi="Segoe UI" w:cs="Segoe UI"/>
          <w:b/>
          <w:bCs/>
          <w:kern w:val="0"/>
          <w:sz w:val="21"/>
          <w:szCs w:val="21"/>
          <w14:ligatures w14:val="none"/>
        </w:rPr>
        <w:noBreakHyphen/>
        <w:t>Focused Summary (from the document)</w:t>
      </w:r>
    </w:p>
    <w:p w14:paraId="77BE44E1"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1. Role of a Microsoft Fabric Administrator</w:t>
      </w:r>
    </w:p>
    <w:p w14:paraId="59655BAE"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 xml:space="preserve">A Fabric admin (formerly </w:t>
      </w:r>
      <w:r w:rsidRPr="00B46614">
        <w:rPr>
          <w:rFonts w:ascii="Segoe UI" w:eastAsia="Times New Roman" w:hAnsi="Segoe UI" w:cs="Segoe UI"/>
          <w:b/>
          <w:bCs/>
          <w:kern w:val="0"/>
          <w:sz w:val="21"/>
          <w:szCs w:val="21"/>
          <w14:ligatures w14:val="none"/>
        </w:rPr>
        <w:t>Power BI admin</w:t>
      </w:r>
      <w:r w:rsidRPr="00B46614">
        <w:rPr>
          <w:rFonts w:ascii="Segoe UI" w:eastAsia="Times New Roman" w:hAnsi="Segoe UI" w:cs="Segoe UI"/>
          <w:kern w:val="0"/>
          <w:sz w:val="21"/>
          <w:szCs w:val="21"/>
          <w14:ligatures w14:val="none"/>
        </w:rPr>
        <w:t>) is responsible for managing, securing, monitoring, and governing the Fabric environment across the organization.</w:t>
      </w:r>
    </w:p>
    <w:p w14:paraId="207B0A70"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Admins primarily work in:</w:t>
      </w:r>
    </w:p>
    <w:p w14:paraId="2B4C3791" w14:textId="77777777" w:rsidR="00B46614" w:rsidRPr="00B46614" w:rsidRDefault="00B46614" w:rsidP="00B46614">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Fabric Admin Portal</w:t>
      </w:r>
    </w:p>
    <w:p w14:paraId="25FC7717" w14:textId="77777777" w:rsidR="00B46614" w:rsidRPr="00B46614" w:rsidRDefault="00B46614" w:rsidP="00B46614">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Microsoft 365 Admin Center</w:t>
      </w:r>
    </w:p>
    <w:p w14:paraId="617176C9" w14:textId="77777777" w:rsidR="00B46614" w:rsidRPr="00B46614" w:rsidRDefault="00B46614" w:rsidP="00B46614">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Microsoft Purview Compliance Portal</w:t>
      </w:r>
    </w:p>
    <w:p w14:paraId="58E6D728" w14:textId="77777777" w:rsidR="00B46614" w:rsidRPr="00B46614" w:rsidRDefault="00B46614" w:rsidP="00B46614">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Microsoft Entra ID (Azure AD)</w:t>
      </w:r>
    </w:p>
    <w:p w14:paraId="2AD90714" w14:textId="77777777" w:rsidR="00B46614" w:rsidRPr="00B46614" w:rsidRDefault="00B46614" w:rsidP="00B46614">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PowerShell cmdlets</w:t>
      </w:r>
    </w:p>
    <w:p w14:paraId="62F1532B" w14:textId="77777777" w:rsidR="00B46614" w:rsidRPr="00B46614" w:rsidRDefault="00B46614" w:rsidP="00B46614">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Admin APIs &amp; SDKs</w:t>
      </w:r>
    </w:p>
    <w:p w14:paraId="5F108EB5"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2. Core Fabric Architecture Concepts</w:t>
      </w:r>
    </w:p>
    <w:p w14:paraId="193F99C9"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 xml:space="preserve">All Fabric data is stored in </w:t>
      </w:r>
      <w:proofErr w:type="spellStart"/>
      <w:r w:rsidRPr="00B46614">
        <w:rPr>
          <w:rFonts w:ascii="Segoe UI" w:eastAsia="Times New Roman" w:hAnsi="Segoe UI" w:cs="Segoe UI"/>
          <w:b/>
          <w:bCs/>
          <w:kern w:val="0"/>
          <w:sz w:val="21"/>
          <w:szCs w:val="21"/>
          <w14:ligatures w14:val="none"/>
        </w:rPr>
        <w:t>OneLake</w:t>
      </w:r>
      <w:proofErr w:type="spellEnd"/>
      <w:r w:rsidRPr="00B46614">
        <w:rPr>
          <w:rFonts w:ascii="Segoe UI" w:eastAsia="Times New Roman" w:hAnsi="Segoe UI" w:cs="Segoe UI"/>
          <w:kern w:val="0"/>
          <w:sz w:val="21"/>
          <w:szCs w:val="21"/>
          <w14:ligatures w14:val="none"/>
        </w:rPr>
        <w:t xml:space="preserve">, built on </w:t>
      </w:r>
      <w:r w:rsidRPr="00B46614">
        <w:rPr>
          <w:rFonts w:ascii="Segoe UI" w:eastAsia="Times New Roman" w:hAnsi="Segoe UI" w:cs="Segoe UI"/>
          <w:b/>
          <w:bCs/>
          <w:kern w:val="0"/>
          <w:sz w:val="21"/>
          <w:szCs w:val="21"/>
          <w14:ligatures w14:val="none"/>
        </w:rPr>
        <w:t>Azure Data Lake Storage (ADLS) Gen2</w:t>
      </w:r>
      <w:r w:rsidRPr="00B46614">
        <w:rPr>
          <w:rFonts w:ascii="Segoe UI" w:eastAsia="Times New Roman" w:hAnsi="Segoe UI" w:cs="Segoe UI"/>
          <w:kern w:val="0"/>
          <w:sz w:val="21"/>
          <w:szCs w:val="21"/>
          <w14:ligatures w14:val="none"/>
        </w:rPr>
        <w:t>.</w:t>
      </w:r>
      <w:r w:rsidRPr="00B46614">
        <w:rPr>
          <w:rFonts w:ascii="Segoe UI" w:eastAsia="Times New Roman" w:hAnsi="Segoe UI" w:cs="Segoe UI"/>
          <w:kern w:val="0"/>
          <w:sz w:val="21"/>
          <w:szCs w:val="21"/>
          <w14:ligatures w14:val="none"/>
        </w:rPr>
        <w:br/>
        <w:t xml:space="preserve">There is </w:t>
      </w:r>
      <w:r w:rsidRPr="00B46614">
        <w:rPr>
          <w:rFonts w:ascii="Segoe UI" w:eastAsia="Times New Roman" w:hAnsi="Segoe UI" w:cs="Segoe UI"/>
          <w:b/>
          <w:bCs/>
          <w:kern w:val="0"/>
          <w:sz w:val="21"/>
          <w:szCs w:val="21"/>
          <w14:ligatures w14:val="none"/>
        </w:rPr>
        <w:t xml:space="preserve">one </w:t>
      </w:r>
      <w:proofErr w:type="spellStart"/>
      <w:r w:rsidRPr="00B46614">
        <w:rPr>
          <w:rFonts w:ascii="Segoe UI" w:eastAsia="Times New Roman" w:hAnsi="Segoe UI" w:cs="Segoe UI"/>
          <w:b/>
          <w:bCs/>
          <w:kern w:val="0"/>
          <w:sz w:val="21"/>
          <w:szCs w:val="21"/>
          <w14:ligatures w14:val="none"/>
        </w:rPr>
        <w:t>OneLake</w:t>
      </w:r>
      <w:proofErr w:type="spellEnd"/>
      <w:r w:rsidRPr="00B46614">
        <w:rPr>
          <w:rFonts w:ascii="Segoe UI" w:eastAsia="Times New Roman" w:hAnsi="Segoe UI" w:cs="Segoe UI"/>
          <w:b/>
          <w:bCs/>
          <w:kern w:val="0"/>
          <w:sz w:val="21"/>
          <w:szCs w:val="21"/>
          <w14:ligatures w14:val="none"/>
        </w:rPr>
        <w:t xml:space="preserve"> per tenant</w:t>
      </w:r>
      <w:r w:rsidRPr="00B46614">
        <w:rPr>
          <w:rFonts w:ascii="Segoe UI" w:eastAsia="Times New Roman" w:hAnsi="Segoe UI" w:cs="Segoe UI"/>
          <w:kern w:val="0"/>
          <w:sz w:val="21"/>
          <w:szCs w:val="21"/>
          <w14:ligatures w14:val="none"/>
        </w:rPr>
        <w:t>, providing a single unified data storage layer.</w:t>
      </w:r>
    </w:p>
    <w:p w14:paraId="37FB7A4E"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Key Objects:</w:t>
      </w:r>
    </w:p>
    <w:p w14:paraId="458FC459" w14:textId="77777777" w:rsidR="00B46614" w:rsidRPr="00B46614" w:rsidRDefault="00B46614" w:rsidP="00B46614">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Tenant</w:t>
      </w:r>
    </w:p>
    <w:p w14:paraId="376C6525" w14:textId="77777777" w:rsidR="00B46614" w:rsidRPr="00B46614" w:rsidRDefault="00B46614" w:rsidP="00B46614">
      <w:pPr>
        <w:numPr>
          <w:ilvl w:val="1"/>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 xml:space="preserve">Root of </w:t>
      </w:r>
      <w:proofErr w:type="spellStart"/>
      <w:r w:rsidRPr="00B46614">
        <w:rPr>
          <w:rFonts w:ascii="Segoe UI" w:eastAsia="Times New Roman" w:hAnsi="Segoe UI" w:cs="Segoe UI"/>
          <w:kern w:val="0"/>
          <w:sz w:val="21"/>
          <w:szCs w:val="21"/>
          <w14:ligatures w14:val="none"/>
        </w:rPr>
        <w:t>OneLake</w:t>
      </w:r>
      <w:proofErr w:type="spellEnd"/>
    </w:p>
    <w:p w14:paraId="54711BF9" w14:textId="77777777" w:rsidR="00B46614" w:rsidRPr="00B46614" w:rsidRDefault="00B46614" w:rsidP="00B46614">
      <w:pPr>
        <w:numPr>
          <w:ilvl w:val="1"/>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Aligned with Microsoft Entra ID</w:t>
      </w:r>
    </w:p>
    <w:p w14:paraId="124B1001" w14:textId="77777777" w:rsidR="00B46614" w:rsidRPr="00B46614" w:rsidRDefault="00B46614" w:rsidP="00B46614">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Capacity</w:t>
      </w:r>
    </w:p>
    <w:p w14:paraId="64B1A318" w14:textId="77777777" w:rsidR="00B46614" w:rsidRPr="00B46614" w:rsidRDefault="00B46614" w:rsidP="00B46614">
      <w:pPr>
        <w:numPr>
          <w:ilvl w:val="1"/>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 xml:space="preserve">Dedicated </w:t>
      </w:r>
      <w:proofErr w:type="gramStart"/>
      <w:r w:rsidRPr="00B46614">
        <w:rPr>
          <w:rFonts w:ascii="Segoe UI" w:eastAsia="Times New Roman" w:hAnsi="Segoe UI" w:cs="Segoe UI"/>
          <w:kern w:val="0"/>
          <w:sz w:val="21"/>
          <w:szCs w:val="21"/>
          <w14:ligatures w14:val="none"/>
        </w:rPr>
        <w:t>compute</w:t>
      </w:r>
      <w:proofErr w:type="gramEnd"/>
      <w:r w:rsidRPr="00B46614">
        <w:rPr>
          <w:rFonts w:ascii="Segoe UI" w:eastAsia="Times New Roman" w:hAnsi="Segoe UI" w:cs="Segoe UI"/>
          <w:kern w:val="0"/>
          <w:sz w:val="21"/>
          <w:szCs w:val="21"/>
          <w14:ligatures w14:val="none"/>
        </w:rPr>
        <w:t xml:space="preserve"> resources</w:t>
      </w:r>
    </w:p>
    <w:p w14:paraId="0DCABA6C" w14:textId="77777777" w:rsidR="00B46614" w:rsidRPr="00B46614" w:rsidRDefault="00B46614" w:rsidP="00B46614">
      <w:pPr>
        <w:numPr>
          <w:ilvl w:val="1"/>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Provided via Fabric SKU or Trials</w:t>
      </w:r>
    </w:p>
    <w:p w14:paraId="355E6786" w14:textId="77777777" w:rsidR="00B46614" w:rsidRPr="00B46614" w:rsidRDefault="00B46614" w:rsidP="00B46614">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Domain</w:t>
      </w:r>
    </w:p>
    <w:p w14:paraId="01B6528E" w14:textId="77777777" w:rsidR="00B46614" w:rsidRPr="00B46614" w:rsidRDefault="00B46614" w:rsidP="00B46614">
      <w:pPr>
        <w:numPr>
          <w:ilvl w:val="1"/>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Logical grouping of workspaces (e.g., Sales, Finance)</w:t>
      </w:r>
    </w:p>
    <w:p w14:paraId="4A89C104" w14:textId="77777777" w:rsidR="00B46614" w:rsidRPr="00B46614" w:rsidRDefault="00B46614" w:rsidP="00B46614">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Workspace</w:t>
      </w:r>
    </w:p>
    <w:p w14:paraId="21BE8F79" w14:textId="77777777" w:rsidR="00B46614" w:rsidRPr="00B46614" w:rsidRDefault="00B46614" w:rsidP="00B46614">
      <w:pPr>
        <w:numPr>
          <w:ilvl w:val="1"/>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lastRenderedPageBreak/>
        <w:t>Container for Fabric items</w:t>
      </w:r>
    </w:p>
    <w:p w14:paraId="2692D758" w14:textId="77777777" w:rsidR="00B46614" w:rsidRPr="00B46614" w:rsidRDefault="00B46614" w:rsidP="00B46614">
      <w:pPr>
        <w:numPr>
          <w:ilvl w:val="1"/>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Uses capacity</w:t>
      </w:r>
    </w:p>
    <w:p w14:paraId="6A5C2242" w14:textId="77777777" w:rsidR="00B46614" w:rsidRPr="00B46614" w:rsidRDefault="00B46614" w:rsidP="00B46614">
      <w:pPr>
        <w:numPr>
          <w:ilvl w:val="1"/>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Controls user access</w:t>
      </w:r>
    </w:p>
    <w:p w14:paraId="6B9B2F44" w14:textId="77777777" w:rsidR="00B46614" w:rsidRPr="00B46614" w:rsidRDefault="00B46614" w:rsidP="00B46614">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Items</w:t>
      </w:r>
    </w:p>
    <w:p w14:paraId="3B71361F" w14:textId="77777777" w:rsidR="00B46614" w:rsidRPr="00B46614" w:rsidRDefault="00B46614" w:rsidP="00B46614">
      <w:pPr>
        <w:numPr>
          <w:ilvl w:val="1"/>
          <w:numId w:val="39"/>
        </w:numPr>
        <w:spacing w:before="100" w:beforeAutospacing="1" w:after="100" w:afterAutospacing="1" w:line="300" w:lineRule="atLeast"/>
        <w:rPr>
          <w:rFonts w:ascii="Segoe UI" w:eastAsia="Times New Roman" w:hAnsi="Segoe UI" w:cs="Segoe UI"/>
          <w:kern w:val="0"/>
          <w:sz w:val="21"/>
          <w:szCs w:val="21"/>
          <w14:ligatures w14:val="none"/>
        </w:rPr>
      </w:pPr>
      <w:proofErr w:type="spellStart"/>
      <w:r w:rsidRPr="00B46614">
        <w:rPr>
          <w:rFonts w:ascii="Segoe UI" w:eastAsia="Times New Roman" w:hAnsi="Segoe UI" w:cs="Segoe UI"/>
          <w:kern w:val="0"/>
          <w:sz w:val="21"/>
          <w:szCs w:val="21"/>
          <w14:ligatures w14:val="none"/>
        </w:rPr>
        <w:t>Lakehouses</w:t>
      </w:r>
      <w:proofErr w:type="spellEnd"/>
      <w:r w:rsidRPr="00B46614">
        <w:rPr>
          <w:rFonts w:ascii="Segoe UI" w:eastAsia="Times New Roman" w:hAnsi="Segoe UI" w:cs="Segoe UI"/>
          <w:kern w:val="0"/>
          <w:sz w:val="21"/>
          <w:szCs w:val="21"/>
          <w14:ligatures w14:val="none"/>
        </w:rPr>
        <w:t>, warehouses, pipelines, datasets, reports, dashboards</w:t>
      </w:r>
    </w:p>
    <w:p w14:paraId="013604D4"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3. Admin Responsibilities</w:t>
      </w:r>
    </w:p>
    <w:p w14:paraId="1063EA06"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Security &amp; Access Control</w:t>
      </w:r>
    </w:p>
    <w:p w14:paraId="641593B6"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 xml:space="preserve">Admins manage security using </w:t>
      </w:r>
      <w:r w:rsidRPr="00B46614">
        <w:rPr>
          <w:rFonts w:ascii="Segoe UI" w:eastAsia="Times New Roman" w:hAnsi="Segoe UI" w:cs="Segoe UI"/>
          <w:b/>
          <w:bCs/>
          <w:kern w:val="0"/>
          <w:sz w:val="21"/>
          <w:szCs w:val="21"/>
          <w14:ligatures w14:val="none"/>
        </w:rPr>
        <w:t>role</w:t>
      </w:r>
      <w:r w:rsidRPr="00B46614">
        <w:rPr>
          <w:rFonts w:ascii="Segoe UI" w:eastAsia="Times New Roman" w:hAnsi="Segoe UI" w:cs="Segoe UI"/>
          <w:b/>
          <w:bCs/>
          <w:kern w:val="0"/>
          <w:sz w:val="21"/>
          <w:szCs w:val="21"/>
          <w14:ligatures w14:val="none"/>
        </w:rPr>
        <w:noBreakHyphen/>
        <w:t>based access control (RBAC)</w:t>
      </w:r>
      <w:r w:rsidRPr="00B46614">
        <w:rPr>
          <w:rFonts w:ascii="Segoe UI" w:eastAsia="Times New Roman" w:hAnsi="Segoe UI" w:cs="Segoe UI"/>
          <w:kern w:val="0"/>
          <w:sz w:val="21"/>
          <w:szCs w:val="21"/>
          <w14:ligatures w14:val="none"/>
        </w:rPr>
        <w:t>:</w:t>
      </w:r>
    </w:p>
    <w:p w14:paraId="2AD0A6EA" w14:textId="77777777" w:rsidR="00B46614" w:rsidRPr="00B46614" w:rsidRDefault="00B46614" w:rsidP="00B46614">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Workspace roles</w:t>
      </w:r>
    </w:p>
    <w:p w14:paraId="21A02F7C" w14:textId="77777777" w:rsidR="00B46614" w:rsidRPr="00B46614" w:rsidRDefault="00B46614" w:rsidP="00B46614">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Item permissions</w:t>
      </w:r>
    </w:p>
    <w:p w14:paraId="194A5EAC" w14:textId="77777777" w:rsidR="00B46614" w:rsidRPr="00B46614" w:rsidRDefault="00B46614" w:rsidP="00B46614">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Granular permissions</w:t>
      </w:r>
    </w:p>
    <w:p w14:paraId="551EAFEB" w14:textId="77777777" w:rsidR="00B46614" w:rsidRPr="00B46614" w:rsidRDefault="00B46614" w:rsidP="00B46614">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proofErr w:type="spellStart"/>
      <w:r w:rsidRPr="00B46614">
        <w:rPr>
          <w:rFonts w:ascii="Segoe UI" w:eastAsia="Times New Roman" w:hAnsi="Segoe UI" w:cs="Segoe UI"/>
          <w:kern w:val="0"/>
          <w:sz w:val="21"/>
          <w:szCs w:val="21"/>
          <w14:ligatures w14:val="none"/>
        </w:rPr>
        <w:t>OneLake</w:t>
      </w:r>
      <w:proofErr w:type="spellEnd"/>
      <w:r w:rsidRPr="00B46614">
        <w:rPr>
          <w:rFonts w:ascii="Segoe UI" w:eastAsia="Times New Roman" w:hAnsi="Segoe UI" w:cs="Segoe UI"/>
          <w:kern w:val="0"/>
          <w:sz w:val="21"/>
          <w:szCs w:val="21"/>
          <w14:ligatures w14:val="none"/>
        </w:rPr>
        <w:t xml:space="preserve"> RBAC (preview)</w:t>
      </w:r>
    </w:p>
    <w:p w14:paraId="154FB67F"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Data Governance</w:t>
      </w:r>
    </w:p>
    <w:p w14:paraId="2E18DDBC"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Admins:</w:t>
      </w:r>
    </w:p>
    <w:p w14:paraId="0AFF4699" w14:textId="77777777" w:rsidR="00B46614" w:rsidRPr="00B46614" w:rsidRDefault="00B46614" w:rsidP="00B46614">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Secure inbound and outbound connectivity</w:t>
      </w:r>
    </w:p>
    <w:p w14:paraId="7E441220" w14:textId="77777777" w:rsidR="00B46614" w:rsidRPr="00B46614" w:rsidRDefault="00B46614" w:rsidP="00B46614">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Monitor usage and performance</w:t>
      </w:r>
    </w:p>
    <w:p w14:paraId="14785ED2" w14:textId="77777777" w:rsidR="00B46614" w:rsidRPr="00B46614" w:rsidRDefault="00B46614" w:rsidP="00B46614">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Apply governance policies</w:t>
      </w:r>
    </w:p>
    <w:p w14:paraId="68DA683E"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Customization &amp; Configuration</w:t>
      </w:r>
    </w:p>
    <w:p w14:paraId="1DDDF714"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Examples:</w:t>
      </w:r>
    </w:p>
    <w:p w14:paraId="675C8AF6" w14:textId="77777777" w:rsidR="00B46614" w:rsidRPr="00B46614" w:rsidRDefault="00B46614" w:rsidP="00B46614">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Configure private links</w:t>
      </w:r>
    </w:p>
    <w:p w14:paraId="644BF142" w14:textId="77777777" w:rsidR="00B46614" w:rsidRPr="00B46614" w:rsidRDefault="00B46614" w:rsidP="00B46614">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Define data classification policies</w:t>
      </w:r>
    </w:p>
    <w:p w14:paraId="50734E69" w14:textId="77777777" w:rsidR="00B46614" w:rsidRPr="00B46614" w:rsidRDefault="00B46614" w:rsidP="00B46614">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Manage tenant settings</w:t>
      </w:r>
    </w:p>
    <w:p w14:paraId="7293FF63"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Monitoring &amp; Optimization</w:t>
      </w:r>
    </w:p>
    <w:p w14:paraId="32B972B9"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Admins:</w:t>
      </w:r>
    </w:p>
    <w:p w14:paraId="0F73037E" w14:textId="77777777" w:rsidR="00B46614" w:rsidRPr="00B46614" w:rsidRDefault="00B46614" w:rsidP="00B46614">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Monitor capacity usage</w:t>
      </w:r>
    </w:p>
    <w:p w14:paraId="4A59BBE9" w14:textId="77777777" w:rsidR="00B46614" w:rsidRPr="00B46614" w:rsidRDefault="00B46614" w:rsidP="00B46614">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Configure alerts</w:t>
      </w:r>
    </w:p>
    <w:p w14:paraId="6F8AA9E4" w14:textId="77777777" w:rsidR="00B46614" w:rsidRPr="00B46614" w:rsidRDefault="00B46614" w:rsidP="00B46614">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Troubleshoot refresh and connectivity issues</w:t>
      </w:r>
    </w:p>
    <w:p w14:paraId="35A47E46"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4. Fabric Admin Tools</w:t>
      </w:r>
    </w:p>
    <w:p w14:paraId="028D1362"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lastRenderedPageBreak/>
        <w:t>Fabric Admin Portal</w:t>
      </w:r>
    </w:p>
    <w:p w14:paraId="792D42CE"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Used to:</w:t>
      </w:r>
    </w:p>
    <w:p w14:paraId="5868DF7C" w14:textId="77777777" w:rsidR="00B46614" w:rsidRPr="00B46614" w:rsidRDefault="00B46614" w:rsidP="00B46614">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Manage tenant and capacity settings</w:t>
      </w:r>
    </w:p>
    <w:p w14:paraId="4A52722F" w14:textId="77777777" w:rsidR="00B46614" w:rsidRPr="00B46614" w:rsidRDefault="00B46614" w:rsidP="00B46614">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Enable/disable Fabric</w:t>
      </w:r>
    </w:p>
    <w:p w14:paraId="57F3629E" w14:textId="77777777" w:rsidR="00B46614" w:rsidRPr="00B46614" w:rsidRDefault="00B46614" w:rsidP="00B46614">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Manage admins and users</w:t>
      </w:r>
    </w:p>
    <w:p w14:paraId="2F1B36AB" w14:textId="77777777" w:rsidR="00B46614" w:rsidRPr="00B46614" w:rsidRDefault="00B46614" w:rsidP="00B46614">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View audit logs</w:t>
      </w:r>
    </w:p>
    <w:p w14:paraId="420D0DD8" w14:textId="77777777" w:rsidR="00B46614" w:rsidRPr="00B46614" w:rsidRDefault="00B46614" w:rsidP="00B46614">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Monitor performance</w:t>
      </w:r>
    </w:p>
    <w:p w14:paraId="09D8FB80"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Admin Monitoring Workspace</w:t>
      </w:r>
    </w:p>
    <w:p w14:paraId="643523C8"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Includes:</w:t>
      </w:r>
    </w:p>
    <w:p w14:paraId="65AA9808" w14:textId="77777777" w:rsidR="00B46614" w:rsidRPr="00B46614" w:rsidRDefault="00B46614" w:rsidP="00B46614">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Feature Usage and Adoption dataset</w:t>
      </w:r>
    </w:p>
    <w:p w14:paraId="5C9745B8" w14:textId="77777777" w:rsidR="00B46614" w:rsidRPr="00B46614" w:rsidRDefault="00B46614" w:rsidP="00B46614">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 xml:space="preserve">Reports </w:t>
      </w:r>
      <w:proofErr w:type="gramStart"/>
      <w:r w:rsidRPr="00B46614">
        <w:rPr>
          <w:rFonts w:ascii="Segoe UI" w:eastAsia="Times New Roman" w:hAnsi="Segoe UI" w:cs="Segoe UI"/>
          <w:kern w:val="0"/>
          <w:sz w:val="21"/>
          <w:szCs w:val="21"/>
          <w14:ligatures w14:val="none"/>
        </w:rPr>
        <w:t>for</w:t>
      </w:r>
      <w:proofErr w:type="gramEnd"/>
      <w:r w:rsidRPr="00B46614">
        <w:rPr>
          <w:rFonts w:ascii="Segoe UI" w:eastAsia="Times New Roman" w:hAnsi="Segoe UI" w:cs="Segoe UI"/>
          <w:kern w:val="0"/>
          <w:sz w:val="21"/>
          <w:szCs w:val="21"/>
          <w14:ligatures w14:val="none"/>
        </w:rPr>
        <w:t xml:space="preserve"> usage and performance insights</w:t>
      </w:r>
    </w:p>
    <w:p w14:paraId="325A8361"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5. Licensing &amp; User Access</w:t>
      </w:r>
    </w:p>
    <w:p w14:paraId="556EEA6B" w14:textId="77777777" w:rsidR="00B46614" w:rsidRPr="00B46614" w:rsidRDefault="00B46614" w:rsidP="00B46614">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 xml:space="preserve">User licenses are managed in </w:t>
      </w:r>
      <w:r w:rsidRPr="00B46614">
        <w:rPr>
          <w:rFonts w:ascii="Segoe UI" w:eastAsia="Times New Roman" w:hAnsi="Segoe UI" w:cs="Segoe UI"/>
          <w:b/>
          <w:bCs/>
          <w:kern w:val="0"/>
          <w:sz w:val="21"/>
          <w:szCs w:val="21"/>
          <w14:ligatures w14:val="none"/>
        </w:rPr>
        <w:t>Microsoft 365 Admin Center</w:t>
      </w:r>
    </w:p>
    <w:p w14:paraId="1B23DDF8" w14:textId="77777777" w:rsidR="00B46614" w:rsidRPr="00B46614" w:rsidRDefault="00B46614" w:rsidP="00B46614">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Licenses control access and functionality</w:t>
      </w:r>
    </w:p>
    <w:p w14:paraId="4A07376E" w14:textId="77777777" w:rsidR="00B46614" w:rsidRPr="00B46614" w:rsidRDefault="00B46614" w:rsidP="00B46614">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Admins control sharing and distribution of Fabric content</w:t>
      </w:r>
    </w:p>
    <w:p w14:paraId="11E6439E"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6. Data Governance Features in Fabric</w:t>
      </w:r>
    </w:p>
    <w:p w14:paraId="49BCB0E8"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Endorsement</w:t>
      </w:r>
    </w:p>
    <w:p w14:paraId="66DB8A12"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B46614">
        <w:rPr>
          <w:rFonts w:ascii="Segoe UI" w:eastAsia="Times New Roman" w:hAnsi="Segoe UI" w:cs="Segoe UI"/>
          <w:kern w:val="0"/>
          <w:sz w:val="21"/>
          <w:szCs w:val="21"/>
          <w14:ligatures w14:val="none"/>
        </w:rPr>
        <w:t>Builds</w:t>
      </w:r>
      <w:proofErr w:type="gramEnd"/>
      <w:r w:rsidRPr="00B46614">
        <w:rPr>
          <w:rFonts w:ascii="Segoe UI" w:eastAsia="Times New Roman" w:hAnsi="Segoe UI" w:cs="Segoe UI"/>
          <w:kern w:val="0"/>
          <w:sz w:val="21"/>
          <w:szCs w:val="21"/>
          <w14:ligatures w14:val="none"/>
        </w:rPr>
        <w:t xml:space="preserve"> trust in data assets:</w:t>
      </w:r>
    </w:p>
    <w:p w14:paraId="0F4CD3EC" w14:textId="77777777" w:rsidR="00B46614" w:rsidRPr="00B46614" w:rsidRDefault="00B46614" w:rsidP="00B46614">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Promoted</w:t>
      </w:r>
    </w:p>
    <w:p w14:paraId="116AB01F" w14:textId="77777777" w:rsidR="00B46614" w:rsidRPr="00B46614" w:rsidRDefault="00B46614" w:rsidP="00B46614">
      <w:pPr>
        <w:numPr>
          <w:ilvl w:val="1"/>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Can be set by contributors or admins</w:t>
      </w:r>
    </w:p>
    <w:p w14:paraId="44F34F42" w14:textId="77777777" w:rsidR="00B46614" w:rsidRPr="00B46614" w:rsidRDefault="00B46614" w:rsidP="00B46614">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Certified</w:t>
      </w:r>
    </w:p>
    <w:p w14:paraId="45346115" w14:textId="77777777" w:rsidR="00B46614" w:rsidRPr="00B46614" w:rsidRDefault="00B46614" w:rsidP="00B46614">
      <w:pPr>
        <w:numPr>
          <w:ilvl w:val="1"/>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Requires formal admin</w:t>
      </w:r>
      <w:r w:rsidRPr="00B46614">
        <w:rPr>
          <w:rFonts w:ascii="Segoe UI" w:eastAsia="Times New Roman" w:hAnsi="Segoe UI" w:cs="Segoe UI"/>
          <w:kern w:val="0"/>
          <w:sz w:val="21"/>
          <w:szCs w:val="21"/>
          <w14:ligatures w14:val="none"/>
        </w:rPr>
        <w:noBreakHyphen/>
        <w:t>managed review process</w:t>
      </w:r>
    </w:p>
    <w:p w14:paraId="057D2EC3"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Metadata Scanning</w:t>
      </w:r>
    </w:p>
    <w:p w14:paraId="2E7790EF" w14:textId="77777777" w:rsidR="00B46614" w:rsidRPr="00B46614" w:rsidRDefault="00B46614" w:rsidP="00B46614">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 xml:space="preserve">Uses </w:t>
      </w:r>
      <w:r w:rsidRPr="00B46614">
        <w:rPr>
          <w:rFonts w:ascii="Segoe UI" w:eastAsia="Times New Roman" w:hAnsi="Segoe UI" w:cs="Segoe UI"/>
          <w:b/>
          <w:bCs/>
          <w:kern w:val="0"/>
          <w:sz w:val="21"/>
          <w:szCs w:val="21"/>
          <w14:ligatures w14:val="none"/>
        </w:rPr>
        <w:t>Scanner API</w:t>
      </w:r>
    </w:p>
    <w:p w14:paraId="3BFFED1A" w14:textId="77777777" w:rsidR="00B46614" w:rsidRPr="00B46614" w:rsidRDefault="00B46614" w:rsidP="00B46614">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Scans Fabric items for sensitive data</w:t>
      </w:r>
    </w:p>
    <w:p w14:paraId="6437D4D6" w14:textId="77777777" w:rsidR="00B46614" w:rsidRPr="00B46614" w:rsidRDefault="00B46614" w:rsidP="00B46614">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Supports structured and unstructured data</w:t>
      </w:r>
    </w:p>
    <w:p w14:paraId="4CED0024"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Data Lineage</w:t>
      </w:r>
    </w:p>
    <w:p w14:paraId="3B2B3C38" w14:textId="77777777" w:rsidR="00B46614" w:rsidRPr="00B46614" w:rsidRDefault="00B46614" w:rsidP="00B46614">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lastRenderedPageBreak/>
        <w:t>Tracks data flow across Fabric items</w:t>
      </w:r>
    </w:p>
    <w:p w14:paraId="04B213B4" w14:textId="77777777" w:rsidR="00B46614" w:rsidRPr="00B46614" w:rsidRDefault="00B46614" w:rsidP="00B46614">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Used for impact analysis</w:t>
      </w:r>
    </w:p>
    <w:p w14:paraId="3EAA8E52"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7. Fabric Security Evaluation Order (Very Exam</w:t>
      </w:r>
      <w:r w:rsidRPr="00B46614">
        <w:rPr>
          <w:rFonts w:ascii="Segoe UI" w:eastAsia="Times New Roman" w:hAnsi="Segoe UI" w:cs="Segoe UI"/>
          <w:b/>
          <w:bCs/>
          <w:kern w:val="0"/>
          <w:sz w:val="36"/>
          <w:szCs w:val="36"/>
          <w14:ligatures w14:val="none"/>
        </w:rPr>
        <w:noBreakHyphen/>
        <w:t>Important)</w:t>
      </w:r>
    </w:p>
    <w:p w14:paraId="3022C6E4"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 xml:space="preserve">Access is evaluated </w:t>
      </w:r>
      <w:r w:rsidRPr="00B46614">
        <w:rPr>
          <w:rFonts w:ascii="Segoe UI" w:eastAsia="Times New Roman" w:hAnsi="Segoe UI" w:cs="Segoe UI"/>
          <w:b/>
          <w:bCs/>
          <w:kern w:val="0"/>
          <w:sz w:val="21"/>
          <w:szCs w:val="21"/>
          <w14:ligatures w14:val="none"/>
        </w:rPr>
        <w:t>sequentially</w:t>
      </w:r>
      <w:r w:rsidRPr="00B46614">
        <w:rPr>
          <w:rFonts w:ascii="Segoe UI" w:eastAsia="Times New Roman" w:hAnsi="Segoe UI" w:cs="Segoe UI"/>
          <w:kern w:val="0"/>
          <w:sz w:val="21"/>
          <w:szCs w:val="21"/>
          <w14:ligatures w14:val="none"/>
        </w:rPr>
        <w:t>:</w:t>
      </w:r>
    </w:p>
    <w:p w14:paraId="4134F045" w14:textId="77777777" w:rsidR="00B46614" w:rsidRPr="00B46614" w:rsidRDefault="00B46614" w:rsidP="00B46614">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Microsoft Entra ID authentication</w:t>
      </w:r>
    </w:p>
    <w:p w14:paraId="26F25FEF" w14:textId="77777777" w:rsidR="00B46614" w:rsidRPr="00B46614" w:rsidRDefault="00B46614" w:rsidP="00B46614">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Fabric access</w:t>
      </w:r>
    </w:p>
    <w:p w14:paraId="3B5717A3" w14:textId="77777777" w:rsidR="00B46614" w:rsidRPr="00B46614" w:rsidRDefault="00B46614" w:rsidP="00B46614">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Data security</w:t>
      </w:r>
    </w:p>
    <w:p w14:paraId="17328A74"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8. Fabric Security Building Blocks</w:t>
      </w:r>
    </w:p>
    <w:p w14:paraId="08F64D80"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Workspace Roles (apply to all items)</w:t>
      </w:r>
    </w:p>
    <w:p w14:paraId="6C07D44E" w14:textId="77777777" w:rsidR="00B46614" w:rsidRPr="00B46614" w:rsidRDefault="00B46614" w:rsidP="00B46614">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Admin</w:t>
      </w:r>
    </w:p>
    <w:p w14:paraId="0368A602" w14:textId="77777777" w:rsidR="00B46614" w:rsidRPr="00B46614" w:rsidRDefault="00B46614" w:rsidP="00B46614">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Member</w:t>
      </w:r>
    </w:p>
    <w:p w14:paraId="60B53CF8" w14:textId="77777777" w:rsidR="00B46614" w:rsidRPr="00B46614" w:rsidRDefault="00B46614" w:rsidP="00B46614">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Contributor</w:t>
      </w:r>
    </w:p>
    <w:p w14:paraId="23F0D04F" w14:textId="77777777" w:rsidR="00B46614" w:rsidRPr="00B46614" w:rsidRDefault="00B46614" w:rsidP="00B46614">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Viewer</w:t>
      </w:r>
    </w:p>
    <w:p w14:paraId="687434D9"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Item Permissions</w:t>
      </w:r>
    </w:p>
    <w:p w14:paraId="4D1C53FB" w14:textId="77777777" w:rsidR="00B46614" w:rsidRPr="00B46614" w:rsidRDefault="00B46614" w:rsidP="00B46614">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Override or refine workspace roles</w:t>
      </w:r>
    </w:p>
    <w:p w14:paraId="52CE9448" w14:textId="77777777" w:rsidR="00B46614" w:rsidRPr="00B46614" w:rsidRDefault="00B46614" w:rsidP="00B46614">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Share individual items</w:t>
      </w:r>
    </w:p>
    <w:p w14:paraId="5A1B6EAA"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Granular Permissions</w:t>
      </w:r>
    </w:p>
    <w:p w14:paraId="697147CC"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Applied via:</w:t>
      </w:r>
    </w:p>
    <w:p w14:paraId="39DC475C" w14:textId="77777777" w:rsidR="00B46614" w:rsidRPr="00B46614" w:rsidRDefault="00B46614" w:rsidP="00B46614">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SQL Analytics Endpoint</w:t>
      </w:r>
    </w:p>
    <w:p w14:paraId="52AA5DA0" w14:textId="77777777" w:rsidR="00B46614" w:rsidRPr="00B46614" w:rsidRDefault="00B46614" w:rsidP="00B46614">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Semantic Models</w:t>
      </w:r>
    </w:p>
    <w:p w14:paraId="6CD6AEB8" w14:textId="77777777" w:rsidR="00B46614" w:rsidRPr="00B46614" w:rsidRDefault="00B46614" w:rsidP="00B46614">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Warehouses</w:t>
      </w:r>
    </w:p>
    <w:p w14:paraId="02F9C2C2"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proofErr w:type="spellStart"/>
      <w:r w:rsidRPr="00B46614">
        <w:rPr>
          <w:rFonts w:ascii="Segoe UI" w:eastAsia="Times New Roman" w:hAnsi="Segoe UI" w:cs="Segoe UI"/>
          <w:b/>
          <w:bCs/>
          <w:kern w:val="0"/>
          <w:sz w:val="27"/>
          <w:szCs w:val="27"/>
          <w14:ligatures w14:val="none"/>
        </w:rPr>
        <w:t>OneLake</w:t>
      </w:r>
      <w:proofErr w:type="spellEnd"/>
      <w:r w:rsidRPr="00B46614">
        <w:rPr>
          <w:rFonts w:ascii="Segoe UI" w:eastAsia="Times New Roman" w:hAnsi="Segoe UI" w:cs="Segoe UI"/>
          <w:b/>
          <w:bCs/>
          <w:kern w:val="0"/>
          <w:sz w:val="27"/>
          <w:szCs w:val="27"/>
          <w14:ligatures w14:val="none"/>
        </w:rPr>
        <w:t xml:space="preserve"> Data Access Controls (Preview)</w:t>
      </w:r>
    </w:p>
    <w:p w14:paraId="42B12DF8" w14:textId="77777777" w:rsidR="00B46614" w:rsidRPr="00B46614" w:rsidRDefault="00B46614" w:rsidP="00B46614">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Folder</w:t>
      </w:r>
      <w:r w:rsidRPr="00B46614">
        <w:rPr>
          <w:rFonts w:ascii="Segoe UI" w:eastAsia="Times New Roman" w:hAnsi="Segoe UI" w:cs="Segoe UI"/>
          <w:kern w:val="0"/>
          <w:sz w:val="21"/>
          <w:szCs w:val="21"/>
          <w14:ligatures w14:val="none"/>
        </w:rPr>
        <w:noBreakHyphen/>
        <w:t>level RBAC</w:t>
      </w:r>
    </w:p>
    <w:p w14:paraId="223D645B" w14:textId="77777777" w:rsidR="00B46614" w:rsidRPr="00B46614" w:rsidRDefault="00B46614" w:rsidP="00B46614">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Inherited by subfolders</w:t>
      </w:r>
    </w:p>
    <w:p w14:paraId="283FB8B3"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9. Lakehouse Security</w:t>
      </w:r>
    </w:p>
    <w:p w14:paraId="2F9D6300"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lastRenderedPageBreak/>
        <w:t>Lakehouse structure:</w:t>
      </w:r>
    </w:p>
    <w:p w14:paraId="43EBC4C7" w14:textId="77777777" w:rsidR="00B46614" w:rsidRPr="00B46614" w:rsidRDefault="00B46614" w:rsidP="00B46614">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Courier New" w:eastAsia="Times New Roman" w:hAnsi="Courier New" w:cs="Courier New"/>
          <w:kern w:val="0"/>
          <w:sz w:val="20"/>
          <w:szCs w:val="20"/>
          <w14:ligatures w14:val="none"/>
        </w:rPr>
        <w:t>/Tables</w:t>
      </w:r>
      <w:r w:rsidRPr="00B46614">
        <w:rPr>
          <w:rFonts w:ascii="Segoe UI" w:eastAsia="Times New Roman" w:hAnsi="Segoe UI" w:cs="Segoe UI"/>
          <w:kern w:val="0"/>
          <w:sz w:val="21"/>
          <w:szCs w:val="21"/>
          <w14:ligatures w14:val="none"/>
        </w:rPr>
        <w:t xml:space="preserve"> → accessed via SQL Analytics Endpoint</w:t>
      </w:r>
    </w:p>
    <w:p w14:paraId="46E8CE99" w14:textId="77777777" w:rsidR="00B46614" w:rsidRPr="00B46614" w:rsidRDefault="00B46614" w:rsidP="00B46614">
      <w:pPr>
        <w:numPr>
          <w:ilvl w:val="0"/>
          <w:numId w:val="55"/>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Courier New" w:eastAsia="Times New Roman" w:hAnsi="Courier New" w:cs="Courier New"/>
          <w:kern w:val="0"/>
          <w:sz w:val="20"/>
          <w:szCs w:val="20"/>
          <w14:ligatures w14:val="none"/>
        </w:rPr>
        <w:t>/Files</w:t>
      </w:r>
      <w:r w:rsidRPr="00B46614">
        <w:rPr>
          <w:rFonts w:ascii="Segoe UI" w:eastAsia="Times New Roman" w:hAnsi="Segoe UI" w:cs="Segoe UI"/>
          <w:kern w:val="0"/>
          <w:sz w:val="21"/>
          <w:szCs w:val="21"/>
          <w14:ligatures w14:val="none"/>
        </w:rPr>
        <w:t xml:space="preserve"> → accessed via Lake view</w:t>
      </w:r>
    </w:p>
    <w:p w14:paraId="6C4AA849"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Admins can secure:</w:t>
      </w:r>
    </w:p>
    <w:p w14:paraId="0726D728" w14:textId="77777777" w:rsidR="00B46614" w:rsidRPr="00B46614" w:rsidRDefault="00B46614" w:rsidP="00B46614">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SQL objects (views, procedures)</w:t>
      </w:r>
    </w:p>
    <w:p w14:paraId="7818DCE4" w14:textId="77777777" w:rsidR="00B46614" w:rsidRPr="00B46614" w:rsidRDefault="00B46614" w:rsidP="00B46614">
      <w:pPr>
        <w:numPr>
          <w:ilvl w:val="0"/>
          <w:numId w:val="56"/>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 xml:space="preserve">Files and folders via </w:t>
      </w:r>
      <w:proofErr w:type="spellStart"/>
      <w:r w:rsidRPr="00B46614">
        <w:rPr>
          <w:rFonts w:ascii="Segoe UI" w:eastAsia="Times New Roman" w:hAnsi="Segoe UI" w:cs="Segoe UI"/>
          <w:kern w:val="0"/>
          <w:sz w:val="21"/>
          <w:szCs w:val="21"/>
          <w14:ligatures w14:val="none"/>
        </w:rPr>
        <w:t>OneLake</w:t>
      </w:r>
      <w:proofErr w:type="spellEnd"/>
      <w:r w:rsidRPr="00B46614">
        <w:rPr>
          <w:rFonts w:ascii="Segoe UI" w:eastAsia="Times New Roman" w:hAnsi="Segoe UI" w:cs="Segoe UI"/>
          <w:kern w:val="0"/>
          <w:sz w:val="21"/>
          <w:szCs w:val="21"/>
          <w14:ligatures w14:val="none"/>
        </w:rPr>
        <w:t xml:space="preserve"> roles</w:t>
      </w:r>
    </w:p>
    <w:p w14:paraId="6CDEFBFB"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10. Warehouse Security Features</w:t>
      </w:r>
    </w:p>
    <w:p w14:paraId="4175AE6A"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Supported security mechanisms:</w:t>
      </w:r>
    </w:p>
    <w:p w14:paraId="5AB0F771" w14:textId="77777777" w:rsidR="00B46614" w:rsidRPr="00B46614" w:rsidRDefault="00B46614" w:rsidP="00B46614">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Dynamic Data Masking (DDM)</w:t>
      </w:r>
    </w:p>
    <w:p w14:paraId="52118935" w14:textId="77777777" w:rsidR="00B46614" w:rsidRPr="00B46614" w:rsidRDefault="00B46614" w:rsidP="00B46614">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Row</w:t>
      </w:r>
      <w:r w:rsidRPr="00B46614">
        <w:rPr>
          <w:rFonts w:ascii="Segoe UI" w:eastAsia="Times New Roman" w:hAnsi="Segoe UI" w:cs="Segoe UI"/>
          <w:b/>
          <w:bCs/>
          <w:kern w:val="0"/>
          <w:sz w:val="21"/>
          <w:szCs w:val="21"/>
          <w14:ligatures w14:val="none"/>
        </w:rPr>
        <w:noBreakHyphen/>
        <w:t>Level Security (RLS)</w:t>
      </w:r>
    </w:p>
    <w:p w14:paraId="05C9AA52" w14:textId="77777777" w:rsidR="00B46614" w:rsidRPr="00B46614" w:rsidRDefault="00B46614" w:rsidP="00B46614">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Column</w:t>
      </w:r>
      <w:r w:rsidRPr="00B46614">
        <w:rPr>
          <w:rFonts w:ascii="Segoe UI" w:eastAsia="Times New Roman" w:hAnsi="Segoe UI" w:cs="Segoe UI"/>
          <w:b/>
          <w:bCs/>
          <w:kern w:val="0"/>
          <w:sz w:val="21"/>
          <w:szCs w:val="21"/>
          <w14:ligatures w14:val="none"/>
        </w:rPr>
        <w:noBreakHyphen/>
        <w:t>Level Security (CLS)</w:t>
      </w:r>
    </w:p>
    <w:p w14:paraId="2497CD21" w14:textId="77777777" w:rsidR="00B46614" w:rsidRPr="00B46614" w:rsidRDefault="00B46614" w:rsidP="00B46614">
      <w:pPr>
        <w:numPr>
          <w:ilvl w:val="0"/>
          <w:numId w:val="57"/>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t>GRANT / DENY / REVOKE permissions</w:t>
      </w:r>
    </w:p>
    <w:p w14:paraId="6EA52D72"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Dynamic Data Masking Types:</w:t>
      </w:r>
    </w:p>
    <w:p w14:paraId="51CD7309" w14:textId="77777777" w:rsidR="00B46614" w:rsidRPr="00B46614" w:rsidRDefault="00B46614" w:rsidP="00B46614">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Default</w:t>
      </w:r>
    </w:p>
    <w:p w14:paraId="51C30D97" w14:textId="77777777" w:rsidR="00B46614" w:rsidRPr="00B46614" w:rsidRDefault="00B46614" w:rsidP="00B46614">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Email</w:t>
      </w:r>
    </w:p>
    <w:p w14:paraId="42ED3438" w14:textId="77777777" w:rsidR="00B46614" w:rsidRPr="00B46614" w:rsidRDefault="00B46614" w:rsidP="00B46614">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Custom text (partial)</w:t>
      </w:r>
    </w:p>
    <w:p w14:paraId="20F9246F" w14:textId="77777777" w:rsidR="00B46614" w:rsidRPr="00B46614" w:rsidRDefault="00B46614" w:rsidP="00B46614">
      <w:pPr>
        <w:numPr>
          <w:ilvl w:val="0"/>
          <w:numId w:val="58"/>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Random</w:t>
      </w:r>
    </w:p>
    <w:p w14:paraId="10F772DF"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11. Row</w:t>
      </w:r>
      <w:r w:rsidRPr="00B46614">
        <w:rPr>
          <w:rFonts w:ascii="Segoe UI" w:eastAsia="Times New Roman" w:hAnsi="Segoe UI" w:cs="Segoe UI"/>
          <w:b/>
          <w:bCs/>
          <w:kern w:val="0"/>
          <w:sz w:val="36"/>
          <w:szCs w:val="36"/>
          <w14:ligatures w14:val="none"/>
        </w:rPr>
        <w:noBreakHyphen/>
        <w:t>Level Security (RLS)</w:t>
      </w:r>
    </w:p>
    <w:p w14:paraId="7FFE7F7E"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Implemented using:</w:t>
      </w:r>
    </w:p>
    <w:p w14:paraId="616E0499" w14:textId="77777777" w:rsidR="00B46614" w:rsidRPr="00B46614" w:rsidRDefault="00B46614" w:rsidP="00B46614">
      <w:pPr>
        <w:numPr>
          <w:ilvl w:val="0"/>
          <w:numId w:val="5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Filter predicates (inline table</w:t>
      </w:r>
      <w:r w:rsidRPr="00B46614">
        <w:rPr>
          <w:rFonts w:ascii="Segoe UI" w:eastAsia="Times New Roman" w:hAnsi="Segoe UI" w:cs="Segoe UI"/>
          <w:kern w:val="0"/>
          <w:sz w:val="21"/>
          <w:szCs w:val="21"/>
          <w14:ligatures w14:val="none"/>
        </w:rPr>
        <w:noBreakHyphen/>
        <w:t>valued functions)</w:t>
      </w:r>
    </w:p>
    <w:p w14:paraId="54B35D4A" w14:textId="77777777" w:rsidR="00B46614" w:rsidRPr="00B46614" w:rsidRDefault="00B46614" w:rsidP="00B46614">
      <w:pPr>
        <w:numPr>
          <w:ilvl w:val="0"/>
          <w:numId w:val="59"/>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Security policies</w:t>
      </w:r>
    </w:p>
    <w:p w14:paraId="000EB575"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Best practices:</w:t>
      </w:r>
    </w:p>
    <w:p w14:paraId="4F53E740" w14:textId="77777777" w:rsidR="00B46614" w:rsidRPr="00B46614" w:rsidRDefault="00B46614" w:rsidP="00B46614">
      <w:pPr>
        <w:numPr>
          <w:ilvl w:val="0"/>
          <w:numId w:val="60"/>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Separate schema for predicates</w:t>
      </w:r>
    </w:p>
    <w:p w14:paraId="60DB605C" w14:textId="77777777" w:rsidR="00B46614" w:rsidRPr="00B46614" w:rsidRDefault="00B46614" w:rsidP="00B46614">
      <w:pPr>
        <w:numPr>
          <w:ilvl w:val="0"/>
          <w:numId w:val="60"/>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Avoid type conversions</w:t>
      </w:r>
    </w:p>
    <w:p w14:paraId="5B0C964B" w14:textId="77777777" w:rsidR="00B46614" w:rsidRPr="00B46614" w:rsidRDefault="00B46614" w:rsidP="00B46614">
      <w:pPr>
        <w:numPr>
          <w:ilvl w:val="0"/>
          <w:numId w:val="60"/>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 xml:space="preserve">Minimize </w:t>
      </w:r>
      <w:proofErr w:type="gramStart"/>
      <w:r w:rsidRPr="00B46614">
        <w:rPr>
          <w:rFonts w:ascii="Segoe UI" w:eastAsia="Times New Roman" w:hAnsi="Segoe UI" w:cs="Segoe UI"/>
          <w:kern w:val="0"/>
          <w:sz w:val="21"/>
          <w:szCs w:val="21"/>
          <w14:ligatures w14:val="none"/>
        </w:rPr>
        <w:t>joins</w:t>
      </w:r>
      <w:proofErr w:type="gramEnd"/>
      <w:r w:rsidRPr="00B46614">
        <w:rPr>
          <w:rFonts w:ascii="Segoe UI" w:eastAsia="Times New Roman" w:hAnsi="Segoe UI" w:cs="Segoe UI"/>
          <w:kern w:val="0"/>
          <w:sz w:val="21"/>
          <w:szCs w:val="21"/>
          <w14:ligatures w14:val="none"/>
        </w:rPr>
        <w:t xml:space="preserve"> for performance</w:t>
      </w:r>
    </w:p>
    <w:p w14:paraId="0CEE922B"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12. Semantic Model Security</w:t>
      </w:r>
    </w:p>
    <w:p w14:paraId="376A23B5" w14:textId="77777777" w:rsidR="00B46614" w:rsidRPr="00B46614" w:rsidRDefault="00B46614" w:rsidP="00B46614">
      <w:pPr>
        <w:numPr>
          <w:ilvl w:val="0"/>
          <w:numId w:val="61"/>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Workspace role grants base access</w:t>
      </w:r>
    </w:p>
    <w:p w14:paraId="7DE8B768" w14:textId="77777777" w:rsidR="00B46614" w:rsidRPr="00B46614" w:rsidRDefault="00B46614" w:rsidP="00B46614">
      <w:pPr>
        <w:numPr>
          <w:ilvl w:val="0"/>
          <w:numId w:val="61"/>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b/>
          <w:bCs/>
          <w:kern w:val="0"/>
          <w:sz w:val="21"/>
          <w:szCs w:val="21"/>
          <w14:ligatures w14:val="none"/>
        </w:rPr>
        <w:lastRenderedPageBreak/>
        <w:t>DAX</w:t>
      </w:r>
      <w:r w:rsidRPr="00B46614">
        <w:rPr>
          <w:rFonts w:ascii="Segoe UI" w:eastAsia="Times New Roman" w:hAnsi="Segoe UI" w:cs="Segoe UI"/>
          <w:b/>
          <w:bCs/>
          <w:kern w:val="0"/>
          <w:sz w:val="21"/>
          <w:szCs w:val="21"/>
          <w14:ligatures w14:val="none"/>
        </w:rPr>
        <w:noBreakHyphen/>
        <w:t>based RLS</w:t>
      </w:r>
      <w:r w:rsidRPr="00B46614">
        <w:rPr>
          <w:rFonts w:ascii="Segoe UI" w:eastAsia="Times New Roman" w:hAnsi="Segoe UI" w:cs="Segoe UI"/>
          <w:kern w:val="0"/>
          <w:sz w:val="21"/>
          <w:szCs w:val="21"/>
          <w14:ligatures w14:val="none"/>
        </w:rPr>
        <w:t xml:space="preserve"> for granular control</w:t>
      </w:r>
    </w:p>
    <w:p w14:paraId="63D11D1F" w14:textId="77777777" w:rsidR="00B46614" w:rsidRPr="00B46614" w:rsidRDefault="00B46614" w:rsidP="00B46614">
      <w:pPr>
        <w:numPr>
          <w:ilvl w:val="0"/>
          <w:numId w:val="61"/>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Item permissions can refine access</w:t>
      </w:r>
    </w:p>
    <w:p w14:paraId="68571057"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13. Microsoft Purview Integration</w:t>
      </w:r>
    </w:p>
    <w:p w14:paraId="6F1AD0E4"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Purview enhances Fabric governance with:</w:t>
      </w:r>
    </w:p>
    <w:p w14:paraId="72CC9B42" w14:textId="77777777" w:rsidR="00B46614" w:rsidRPr="00B46614" w:rsidRDefault="00B46614" w:rsidP="00B46614">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Data Map</w:t>
      </w:r>
    </w:p>
    <w:p w14:paraId="2E6D2A7D" w14:textId="77777777" w:rsidR="00B46614" w:rsidRPr="00B46614" w:rsidRDefault="00B46614" w:rsidP="00B46614">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Unified Catalog</w:t>
      </w:r>
    </w:p>
    <w:p w14:paraId="2D03CC76" w14:textId="77777777" w:rsidR="00B46614" w:rsidRPr="00B46614" w:rsidRDefault="00B46614" w:rsidP="00B46614">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Information Protection</w:t>
      </w:r>
    </w:p>
    <w:p w14:paraId="05C7968C" w14:textId="77777777" w:rsidR="00B46614" w:rsidRPr="00B46614" w:rsidRDefault="00B46614" w:rsidP="00B46614">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DLP</w:t>
      </w:r>
    </w:p>
    <w:p w14:paraId="54E73DDE" w14:textId="77777777" w:rsidR="00B46614" w:rsidRPr="00B46614" w:rsidRDefault="00B46614" w:rsidP="00B46614">
      <w:pPr>
        <w:numPr>
          <w:ilvl w:val="0"/>
          <w:numId w:val="62"/>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Audit</w:t>
      </w:r>
    </w:p>
    <w:p w14:paraId="463D52A7" w14:textId="77777777" w:rsidR="00B46614" w:rsidRPr="00B46614" w:rsidRDefault="00B46614" w:rsidP="00B466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B46614">
        <w:rPr>
          <w:rFonts w:ascii="Segoe UI" w:eastAsia="Times New Roman" w:hAnsi="Segoe UI" w:cs="Segoe UI"/>
          <w:b/>
          <w:bCs/>
          <w:kern w:val="0"/>
          <w:sz w:val="27"/>
          <w:szCs w:val="27"/>
          <w14:ligatures w14:val="none"/>
        </w:rPr>
        <w:t>Purview Hub in Fabric</w:t>
      </w:r>
    </w:p>
    <w:p w14:paraId="3998A4D0"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Provides:</w:t>
      </w:r>
    </w:p>
    <w:p w14:paraId="2FF798BA" w14:textId="77777777" w:rsidR="00B46614" w:rsidRPr="00B46614" w:rsidRDefault="00B46614" w:rsidP="00B46614">
      <w:pPr>
        <w:numPr>
          <w:ilvl w:val="0"/>
          <w:numId w:val="63"/>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Overview dashboards</w:t>
      </w:r>
    </w:p>
    <w:p w14:paraId="48AAF741" w14:textId="77777777" w:rsidR="00B46614" w:rsidRPr="00B46614" w:rsidRDefault="00B46614" w:rsidP="00B46614">
      <w:pPr>
        <w:numPr>
          <w:ilvl w:val="0"/>
          <w:numId w:val="63"/>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Sensitivity labels</w:t>
      </w:r>
    </w:p>
    <w:p w14:paraId="61DC50BA" w14:textId="77777777" w:rsidR="00B46614" w:rsidRPr="00B46614" w:rsidRDefault="00B46614" w:rsidP="00B46614">
      <w:pPr>
        <w:numPr>
          <w:ilvl w:val="0"/>
          <w:numId w:val="63"/>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Endorsement insights</w:t>
      </w:r>
    </w:p>
    <w:p w14:paraId="5C11E0C9" w14:textId="77777777" w:rsidR="00B46614" w:rsidRPr="00B46614" w:rsidRDefault="00B46614" w:rsidP="00B46614">
      <w:pPr>
        <w:numPr>
          <w:ilvl w:val="0"/>
          <w:numId w:val="63"/>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Domains</w:t>
      </w:r>
    </w:p>
    <w:p w14:paraId="34E96A78" w14:textId="77777777" w:rsidR="00B46614" w:rsidRPr="00B46614" w:rsidRDefault="00B46614" w:rsidP="00B46614">
      <w:pPr>
        <w:numPr>
          <w:ilvl w:val="0"/>
          <w:numId w:val="63"/>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Item explorer</w:t>
      </w:r>
    </w:p>
    <w:p w14:paraId="79A64333" w14:textId="77777777" w:rsidR="00B46614" w:rsidRPr="00B46614" w:rsidRDefault="00B46614" w:rsidP="00B4661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B46614">
        <w:rPr>
          <w:rFonts w:ascii="Segoe UI" w:eastAsia="Times New Roman" w:hAnsi="Segoe UI" w:cs="Segoe UI"/>
          <w:b/>
          <w:bCs/>
          <w:kern w:val="0"/>
          <w:sz w:val="36"/>
          <w:szCs w:val="36"/>
          <w14:ligatures w14:val="none"/>
        </w:rPr>
        <w:t>14. Data Governance Fundamentals</w:t>
      </w:r>
    </w:p>
    <w:p w14:paraId="7A6CF1E9"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Governance includes:</w:t>
      </w:r>
    </w:p>
    <w:p w14:paraId="4089778C" w14:textId="77777777" w:rsidR="00B46614" w:rsidRPr="00B46614" w:rsidRDefault="00B46614" w:rsidP="00B46614">
      <w:pPr>
        <w:numPr>
          <w:ilvl w:val="0"/>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Auditing</w:t>
      </w:r>
    </w:p>
    <w:p w14:paraId="74BC1218" w14:textId="77777777" w:rsidR="00B46614" w:rsidRPr="00B46614" w:rsidRDefault="00B46614" w:rsidP="00B46614">
      <w:pPr>
        <w:numPr>
          <w:ilvl w:val="0"/>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Evaluation</w:t>
      </w:r>
    </w:p>
    <w:p w14:paraId="6E0F138F" w14:textId="77777777" w:rsidR="00B46614" w:rsidRPr="00B46614" w:rsidRDefault="00B46614" w:rsidP="00B46614">
      <w:pPr>
        <w:numPr>
          <w:ilvl w:val="0"/>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Documentation</w:t>
      </w:r>
    </w:p>
    <w:p w14:paraId="536E4411" w14:textId="77777777" w:rsidR="00B46614" w:rsidRPr="00B46614" w:rsidRDefault="00B46614" w:rsidP="00B46614">
      <w:pPr>
        <w:numPr>
          <w:ilvl w:val="0"/>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Management</w:t>
      </w:r>
    </w:p>
    <w:p w14:paraId="48362867" w14:textId="77777777" w:rsidR="00B46614" w:rsidRPr="00B46614" w:rsidRDefault="00B46614" w:rsidP="00B46614">
      <w:pPr>
        <w:numPr>
          <w:ilvl w:val="0"/>
          <w:numId w:val="64"/>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Protection</w:t>
      </w:r>
    </w:p>
    <w:p w14:paraId="60B8C44B"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Benefits:</w:t>
      </w:r>
    </w:p>
    <w:p w14:paraId="2B4F5906" w14:textId="77777777" w:rsidR="00B46614" w:rsidRPr="00B46614" w:rsidRDefault="00B46614" w:rsidP="00B46614">
      <w:pPr>
        <w:numPr>
          <w:ilvl w:val="0"/>
          <w:numId w:val="65"/>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Single source of truth</w:t>
      </w:r>
    </w:p>
    <w:p w14:paraId="1E17049D" w14:textId="77777777" w:rsidR="00B46614" w:rsidRPr="00B46614" w:rsidRDefault="00B46614" w:rsidP="00B46614">
      <w:pPr>
        <w:numPr>
          <w:ilvl w:val="0"/>
          <w:numId w:val="65"/>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Improved data quality</w:t>
      </w:r>
    </w:p>
    <w:p w14:paraId="7418AECF" w14:textId="77777777" w:rsidR="00B46614" w:rsidRPr="00B46614" w:rsidRDefault="00B46614" w:rsidP="00B46614">
      <w:pPr>
        <w:numPr>
          <w:ilvl w:val="0"/>
          <w:numId w:val="65"/>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Faster compliance</w:t>
      </w:r>
    </w:p>
    <w:p w14:paraId="71F728BE" w14:textId="77777777" w:rsidR="00B46614" w:rsidRPr="00B46614" w:rsidRDefault="00B46614" w:rsidP="00B46614">
      <w:pPr>
        <w:numPr>
          <w:ilvl w:val="0"/>
          <w:numId w:val="65"/>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Reduced costs</w:t>
      </w:r>
    </w:p>
    <w:p w14:paraId="31E2F071" w14:textId="77777777" w:rsidR="00B46614" w:rsidRPr="00B46614" w:rsidRDefault="00B46614" w:rsidP="00B46614">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B46614">
        <w:rPr>
          <w:rFonts w:ascii="Segoe UI Emoji" w:eastAsia="Times New Roman" w:hAnsi="Segoe UI Emoji" w:cs="Segoe UI Emoji"/>
          <w:b/>
          <w:bCs/>
          <w:kern w:val="36"/>
          <w:sz w:val="48"/>
          <w:szCs w:val="48"/>
          <w14:ligatures w14:val="none"/>
        </w:rPr>
        <w:t>🎯</w:t>
      </w:r>
      <w:r w:rsidRPr="00B46614">
        <w:rPr>
          <w:rFonts w:ascii="Segoe UI" w:eastAsia="Times New Roman" w:hAnsi="Segoe UI" w:cs="Segoe UI"/>
          <w:b/>
          <w:bCs/>
          <w:kern w:val="36"/>
          <w:sz w:val="48"/>
          <w:szCs w:val="48"/>
          <w14:ligatures w14:val="none"/>
        </w:rPr>
        <w:t xml:space="preserve"> What to Memorize for the Exam</w:t>
      </w:r>
    </w:p>
    <w:p w14:paraId="6A2EFCC9" w14:textId="77777777" w:rsidR="00B46614" w:rsidRPr="00B46614" w:rsidRDefault="00B46614" w:rsidP="00B46614">
      <w:pPr>
        <w:numPr>
          <w:ilvl w:val="0"/>
          <w:numId w:val="66"/>
        </w:numPr>
        <w:spacing w:before="100" w:beforeAutospacing="1" w:after="100" w:afterAutospacing="1" w:line="300" w:lineRule="atLeast"/>
        <w:rPr>
          <w:rFonts w:ascii="Segoe UI" w:eastAsia="Times New Roman" w:hAnsi="Segoe UI" w:cs="Segoe UI"/>
          <w:kern w:val="0"/>
          <w:sz w:val="21"/>
          <w:szCs w:val="21"/>
          <w14:ligatures w14:val="none"/>
        </w:rPr>
      </w:pPr>
      <w:proofErr w:type="spellStart"/>
      <w:r w:rsidRPr="00B46614">
        <w:rPr>
          <w:rFonts w:ascii="Segoe UI" w:eastAsia="Times New Roman" w:hAnsi="Segoe UI" w:cs="Segoe UI"/>
          <w:kern w:val="0"/>
          <w:sz w:val="21"/>
          <w:szCs w:val="21"/>
          <w14:ligatures w14:val="none"/>
        </w:rPr>
        <w:lastRenderedPageBreak/>
        <w:t>OneLake</w:t>
      </w:r>
      <w:proofErr w:type="spellEnd"/>
      <w:r w:rsidRPr="00B46614">
        <w:rPr>
          <w:rFonts w:ascii="Segoe UI" w:eastAsia="Times New Roman" w:hAnsi="Segoe UI" w:cs="Segoe UI"/>
          <w:kern w:val="0"/>
          <w:sz w:val="21"/>
          <w:szCs w:val="21"/>
          <w14:ligatures w14:val="none"/>
        </w:rPr>
        <w:t xml:space="preserve"> = single tenant</w:t>
      </w:r>
      <w:r w:rsidRPr="00B46614">
        <w:rPr>
          <w:rFonts w:ascii="Segoe UI" w:eastAsia="Times New Roman" w:hAnsi="Segoe UI" w:cs="Segoe UI"/>
          <w:kern w:val="0"/>
          <w:sz w:val="21"/>
          <w:szCs w:val="21"/>
          <w14:ligatures w14:val="none"/>
        </w:rPr>
        <w:noBreakHyphen/>
        <w:t>wide storage</w:t>
      </w:r>
    </w:p>
    <w:p w14:paraId="27A48DC7" w14:textId="77777777" w:rsidR="00B46614" w:rsidRPr="00B46614" w:rsidRDefault="00B46614" w:rsidP="00B46614">
      <w:pPr>
        <w:numPr>
          <w:ilvl w:val="0"/>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Access evaluation order (Entra ID → Fabric → Data)</w:t>
      </w:r>
    </w:p>
    <w:p w14:paraId="6EDFCE34" w14:textId="77777777" w:rsidR="00B46614" w:rsidRPr="00B46614" w:rsidRDefault="00B46614" w:rsidP="00B46614">
      <w:pPr>
        <w:numPr>
          <w:ilvl w:val="0"/>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Workspace roles vs item permissions</w:t>
      </w:r>
    </w:p>
    <w:p w14:paraId="1AF6829A" w14:textId="77777777" w:rsidR="00B46614" w:rsidRPr="00B46614" w:rsidRDefault="00B46614" w:rsidP="00B46614">
      <w:pPr>
        <w:numPr>
          <w:ilvl w:val="0"/>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RLS / CLS / DDM differences</w:t>
      </w:r>
    </w:p>
    <w:p w14:paraId="7DFCFC06" w14:textId="77777777" w:rsidR="00B46614" w:rsidRPr="00B46614" w:rsidRDefault="00B46614" w:rsidP="00B46614">
      <w:pPr>
        <w:numPr>
          <w:ilvl w:val="0"/>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Purview vs built</w:t>
      </w:r>
      <w:r w:rsidRPr="00B46614">
        <w:rPr>
          <w:rFonts w:ascii="Segoe UI" w:eastAsia="Times New Roman" w:hAnsi="Segoe UI" w:cs="Segoe UI"/>
          <w:kern w:val="0"/>
          <w:sz w:val="21"/>
          <w:szCs w:val="21"/>
          <w14:ligatures w14:val="none"/>
        </w:rPr>
        <w:noBreakHyphen/>
        <w:t>in Fabric governance</w:t>
      </w:r>
    </w:p>
    <w:p w14:paraId="6D5D6737" w14:textId="77777777" w:rsidR="00B46614" w:rsidRPr="00B46614" w:rsidRDefault="00B46614" w:rsidP="00B46614">
      <w:pPr>
        <w:numPr>
          <w:ilvl w:val="0"/>
          <w:numId w:val="66"/>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Admin portal responsibilities</w:t>
      </w:r>
    </w:p>
    <w:p w14:paraId="334D9EB2" w14:textId="77777777" w:rsidR="00B46614" w:rsidRPr="00B46614" w:rsidRDefault="00B46614" w:rsidP="00B46614">
      <w:p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w:eastAsia="Times New Roman" w:hAnsi="Segoe UI" w:cs="Segoe UI"/>
          <w:kern w:val="0"/>
          <w:sz w:val="21"/>
          <w:szCs w:val="21"/>
          <w14:ligatures w14:val="none"/>
        </w:rPr>
        <w:t>If you want next:</w:t>
      </w:r>
    </w:p>
    <w:p w14:paraId="43CDD3ED" w14:textId="77777777" w:rsidR="00B46614" w:rsidRPr="00B46614" w:rsidRDefault="00B46614" w:rsidP="00B46614">
      <w:pPr>
        <w:numPr>
          <w:ilvl w:val="0"/>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Emoji" w:eastAsia="Times New Roman" w:hAnsi="Segoe UI Emoji" w:cs="Segoe UI Emoji"/>
          <w:kern w:val="0"/>
          <w:sz w:val="21"/>
          <w:szCs w:val="21"/>
          <w14:ligatures w14:val="none"/>
        </w:rPr>
        <w:t>✅</w:t>
      </w:r>
      <w:r w:rsidRPr="00B46614">
        <w:rPr>
          <w:rFonts w:ascii="Segoe UI" w:eastAsia="Times New Roman" w:hAnsi="Segoe UI" w:cs="Segoe UI"/>
          <w:kern w:val="0"/>
          <w:sz w:val="21"/>
          <w:szCs w:val="21"/>
          <w14:ligatures w14:val="none"/>
        </w:rPr>
        <w:t xml:space="preserve"> </w:t>
      </w:r>
      <w:r w:rsidRPr="00B46614">
        <w:rPr>
          <w:rFonts w:ascii="Segoe UI" w:eastAsia="Times New Roman" w:hAnsi="Segoe UI" w:cs="Segoe UI"/>
          <w:b/>
          <w:bCs/>
          <w:kern w:val="0"/>
          <w:sz w:val="21"/>
          <w:szCs w:val="21"/>
          <w14:ligatures w14:val="none"/>
        </w:rPr>
        <w:t>1</w:t>
      </w:r>
      <w:r w:rsidRPr="00B46614">
        <w:rPr>
          <w:rFonts w:ascii="Segoe UI" w:eastAsia="Times New Roman" w:hAnsi="Segoe UI" w:cs="Segoe UI"/>
          <w:b/>
          <w:bCs/>
          <w:kern w:val="0"/>
          <w:sz w:val="21"/>
          <w:szCs w:val="21"/>
          <w14:ligatures w14:val="none"/>
        </w:rPr>
        <w:noBreakHyphen/>
        <w:t>page DP</w:t>
      </w:r>
      <w:r w:rsidRPr="00B46614">
        <w:rPr>
          <w:rFonts w:ascii="Segoe UI" w:eastAsia="Times New Roman" w:hAnsi="Segoe UI" w:cs="Segoe UI"/>
          <w:b/>
          <w:bCs/>
          <w:kern w:val="0"/>
          <w:sz w:val="21"/>
          <w:szCs w:val="21"/>
          <w14:ligatures w14:val="none"/>
        </w:rPr>
        <w:noBreakHyphen/>
        <w:t>600 cheat sheet</w:t>
      </w:r>
    </w:p>
    <w:p w14:paraId="4A480CF4" w14:textId="77777777" w:rsidR="00B46614" w:rsidRPr="00B46614" w:rsidRDefault="00B46614" w:rsidP="00B46614">
      <w:pPr>
        <w:numPr>
          <w:ilvl w:val="0"/>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Emoji" w:eastAsia="Times New Roman" w:hAnsi="Segoe UI Emoji" w:cs="Segoe UI Emoji"/>
          <w:kern w:val="0"/>
          <w:sz w:val="21"/>
          <w:szCs w:val="21"/>
          <w14:ligatures w14:val="none"/>
        </w:rPr>
        <w:t>✅</w:t>
      </w:r>
      <w:r w:rsidRPr="00B46614">
        <w:rPr>
          <w:rFonts w:ascii="Segoe UI" w:eastAsia="Times New Roman" w:hAnsi="Segoe UI" w:cs="Segoe UI"/>
          <w:kern w:val="0"/>
          <w:sz w:val="21"/>
          <w:szCs w:val="21"/>
          <w14:ligatures w14:val="none"/>
        </w:rPr>
        <w:t xml:space="preserve"> </w:t>
      </w:r>
      <w:r w:rsidRPr="00B46614">
        <w:rPr>
          <w:rFonts w:ascii="Segoe UI" w:eastAsia="Times New Roman" w:hAnsi="Segoe UI" w:cs="Segoe UI"/>
          <w:b/>
          <w:bCs/>
          <w:kern w:val="0"/>
          <w:sz w:val="21"/>
          <w:szCs w:val="21"/>
          <w14:ligatures w14:val="none"/>
        </w:rPr>
        <w:t>Exam</w:t>
      </w:r>
      <w:r w:rsidRPr="00B46614">
        <w:rPr>
          <w:rFonts w:ascii="Segoe UI" w:eastAsia="Times New Roman" w:hAnsi="Segoe UI" w:cs="Segoe UI"/>
          <w:b/>
          <w:bCs/>
          <w:kern w:val="0"/>
          <w:sz w:val="21"/>
          <w:szCs w:val="21"/>
          <w14:ligatures w14:val="none"/>
        </w:rPr>
        <w:noBreakHyphen/>
        <w:t>style MCQs from this document</w:t>
      </w:r>
    </w:p>
    <w:p w14:paraId="4925CF05" w14:textId="77777777" w:rsidR="00B46614" w:rsidRPr="00B46614" w:rsidRDefault="00B46614" w:rsidP="00B46614">
      <w:pPr>
        <w:numPr>
          <w:ilvl w:val="0"/>
          <w:numId w:val="67"/>
        </w:numPr>
        <w:spacing w:before="100" w:beforeAutospacing="1" w:after="100" w:afterAutospacing="1" w:line="300" w:lineRule="atLeast"/>
        <w:rPr>
          <w:rFonts w:ascii="Segoe UI" w:eastAsia="Times New Roman" w:hAnsi="Segoe UI" w:cs="Segoe UI"/>
          <w:kern w:val="0"/>
          <w:sz w:val="21"/>
          <w:szCs w:val="21"/>
          <w14:ligatures w14:val="none"/>
        </w:rPr>
      </w:pPr>
      <w:r w:rsidRPr="00B46614">
        <w:rPr>
          <w:rFonts w:ascii="Segoe UI Emoji" w:eastAsia="Times New Roman" w:hAnsi="Segoe UI Emoji" w:cs="Segoe UI Emoji"/>
          <w:kern w:val="0"/>
          <w:sz w:val="21"/>
          <w:szCs w:val="21"/>
          <w14:ligatures w14:val="none"/>
        </w:rPr>
        <w:t>✅</w:t>
      </w:r>
      <w:r w:rsidRPr="00B46614">
        <w:rPr>
          <w:rFonts w:ascii="Segoe UI" w:eastAsia="Times New Roman" w:hAnsi="Segoe UI" w:cs="Segoe UI"/>
          <w:kern w:val="0"/>
          <w:sz w:val="21"/>
          <w:szCs w:val="21"/>
          <w14:ligatures w14:val="none"/>
        </w:rPr>
        <w:t xml:space="preserve"> </w:t>
      </w:r>
      <w:r w:rsidRPr="00B46614">
        <w:rPr>
          <w:rFonts w:ascii="Segoe UI" w:eastAsia="Times New Roman" w:hAnsi="Segoe UI" w:cs="Segoe UI"/>
          <w:b/>
          <w:bCs/>
          <w:kern w:val="0"/>
          <w:sz w:val="21"/>
          <w:szCs w:val="21"/>
          <w14:ligatures w14:val="none"/>
        </w:rPr>
        <w:t xml:space="preserve">Security comparison table (Workspace vs Item vs </w:t>
      </w:r>
      <w:proofErr w:type="spellStart"/>
      <w:r w:rsidRPr="00B46614">
        <w:rPr>
          <w:rFonts w:ascii="Segoe UI" w:eastAsia="Times New Roman" w:hAnsi="Segoe UI" w:cs="Segoe UI"/>
          <w:b/>
          <w:bCs/>
          <w:kern w:val="0"/>
          <w:sz w:val="21"/>
          <w:szCs w:val="21"/>
          <w14:ligatures w14:val="none"/>
        </w:rPr>
        <w:t>OneLake</w:t>
      </w:r>
      <w:proofErr w:type="spellEnd"/>
      <w:r w:rsidRPr="00B46614">
        <w:rPr>
          <w:rFonts w:ascii="Segoe UI" w:eastAsia="Times New Roman" w:hAnsi="Segoe UI" w:cs="Segoe UI"/>
          <w:b/>
          <w:bCs/>
          <w:kern w:val="0"/>
          <w:sz w:val="21"/>
          <w:szCs w:val="21"/>
          <w14:ligatures w14:val="none"/>
        </w:rPr>
        <w:t>)</w:t>
      </w:r>
    </w:p>
    <w:p w14:paraId="04C3D9B2" w14:textId="77777777" w:rsidR="00B46614" w:rsidRDefault="00B46614" w:rsidP="00AE3F3E">
      <w:pPr>
        <w:shd w:val="clear" w:color="auto" w:fill="FFFFFF"/>
        <w:spacing w:after="100" w:afterAutospacing="1" w:line="240" w:lineRule="auto"/>
        <w:outlineLvl w:val="0"/>
        <w:rPr>
          <w:rFonts w:ascii="Segoe UI" w:eastAsia="Times New Roman" w:hAnsi="Segoe UI" w:cs="Segoe UI"/>
          <w:b/>
          <w:bCs/>
          <w:color w:val="161616"/>
          <w:kern w:val="36"/>
          <w:sz w:val="48"/>
          <w:szCs w:val="48"/>
          <w14:ligatures w14:val="none"/>
        </w:rPr>
      </w:pPr>
    </w:p>
    <w:p w14:paraId="301AAAF3" w14:textId="15DE1B23" w:rsidR="00AE3F3E" w:rsidRPr="00AE3F3E" w:rsidRDefault="00AE3F3E" w:rsidP="00AE3F3E">
      <w:pPr>
        <w:shd w:val="clear" w:color="auto" w:fill="FFFFFF"/>
        <w:spacing w:after="100" w:afterAutospacing="1" w:line="240" w:lineRule="auto"/>
        <w:outlineLvl w:val="0"/>
        <w:rPr>
          <w:rFonts w:ascii="Segoe UI" w:eastAsia="Times New Roman" w:hAnsi="Segoe UI" w:cs="Segoe UI"/>
          <w:b/>
          <w:bCs/>
          <w:color w:val="161616"/>
          <w:kern w:val="36"/>
          <w:sz w:val="48"/>
          <w:szCs w:val="48"/>
          <w14:ligatures w14:val="none"/>
        </w:rPr>
      </w:pPr>
      <w:r w:rsidRPr="00AE3F3E">
        <w:rPr>
          <w:rFonts w:ascii="Segoe UI" w:eastAsia="Times New Roman" w:hAnsi="Segoe UI" w:cs="Segoe UI"/>
          <w:b/>
          <w:bCs/>
          <w:color w:val="161616"/>
          <w:kern w:val="36"/>
          <w:sz w:val="48"/>
          <w:szCs w:val="48"/>
          <w14:ligatures w14:val="none"/>
        </w:rPr>
        <w:t>Administer a Microsoft Fabric environment</w:t>
      </w:r>
    </w:p>
    <w:p w14:paraId="052F32C8" w14:textId="77777777" w:rsidR="00AE3F3E" w:rsidRPr="00AE3F3E" w:rsidRDefault="00AE3F3E" w:rsidP="00AE3F3E">
      <w:pPr>
        <w:numPr>
          <w:ilvl w:val="0"/>
          <w:numId w:val="1"/>
        </w:numPr>
        <w:shd w:val="clear" w:color="auto" w:fill="FFFFFF"/>
        <w:spacing w:after="0" w:line="240" w:lineRule="auto"/>
        <w:rPr>
          <w:rFonts w:ascii="Segoe UI" w:eastAsia="Times New Roman" w:hAnsi="Segoe UI" w:cs="Segoe UI"/>
          <w:color w:val="161616"/>
          <w:kern w:val="0"/>
          <w:sz w:val="21"/>
          <w:szCs w:val="21"/>
          <w14:ligatures w14:val="none"/>
        </w:rPr>
      </w:pPr>
      <w:r w:rsidRPr="00AE3F3E">
        <w:rPr>
          <w:rFonts w:ascii="Segoe UI" w:eastAsia="Times New Roman" w:hAnsi="Segoe UI" w:cs="Segoe UI"/>
          <w:color w:val="161616"/>
          <w:kern w:val="0"/>
          <w:sz w:val="21"/>
          <w:szCs w:val="21"/>
          <w14:ligatures w14:val="none"/>
        </w:rPr>
        <w:t>Describe Fabric admin tasks</w:t>
      </w:r>
    </w:p>
    <w:p w14:paraId="7EBBE650" w14:textId="77777777" w:rsidR="00AE3F3E" w:rsidRPr="00AE3F3E" w:rsidRDefault="00AE3F3E" w:rsidP="00AE3F3E">
      <w:pPr>
        <w:numPr>
          <w:ilvl w:val="0"/>
          <w:numId w:val="1"/>
        </w:numPr>
        <w:shd w:val="clear" w:color="auto" w:fill="FFFFFF"/>
        <w:spacing w:after="0" w:line="240" w:lineRule="auto"/>
        <w:rPr>
          <w:rFonts w:ascii="Segoe UI" w:eastAsia="Times New Roman" w:hAnsi="Segoe UI" w:cs="Segoe UI"/>
          <w:color w:val="161616"/>
          <w:kern w:val="0"/>
          <w:sz w:val="21"/>
          <w:szCs w:val="21"/>
          <w14:ligatures w14:val="none"/>
        </w:rPr>
      </w:pPr>
      <w:r w:rsidRPr="00AE3F3E">
        <w:rPr>
          <w:rFonts w:ascii="Segoe UI" w:eastAsia="Times New Roman" w:hAnsi="Segoe UI" w:cs="Segoe UI"/>
          <w:color w:val="161616"/>
          <w:kern w:val="0"/>
          <w:sz w:val="21"/>
          <w:szCs w:val="21"/>
          <w14:ligatures w14:val="none"/>
        </w:rPr>
        <w:t>Navigate the admin center</w:t>
      </w:r>
    </w:p>
    <w:p w14:paraId="097F8C18" w14:textId="77777777" w:rsidR="00AE3F3E" w:rsidRPr="00AE3F3E" w:rsidRDefault="00AE3F3E" w:rsidP="00AE3F3E">
      <w:pPr>
        <w:numPr>
          <w:ilvl w:val="0"/>
          <w:numId w:val="1"/>
        </w:numPr>
        <w:shd w:val="clear" w:color="auto" w:fill="FFFFFF"/>
        <w:spacing w:after="0" w:line="240" w:lineRule="auto"/>
        <w:rPr>
          <w:rFonts w:ascii="Segoe UI" w:eastAsia="Times New Roman" w:hAnsi="Segoe UI" w:cs="Segoe UI"/>
          <w:color w:val="161616"/>
          <w:kern w:val="0"/>
          <w:sz w:val="21"/>
          <w:szCs w:val="21"/>
          <w14:ligatures w14:val="none"/>
        </w:rPr>
      </w:pPr>
      <w:r w:rsidRPr="00AE3F3E">
        <w:rPr>
          <w:rFonts w:ascii="Segoe UI" w:eastAsia="Times New Roman" w:hAnsi="Segoe UI" w:cs="Segoe UI"/>
          <w:color w:val="161616"/>
          <w:kern w:val="0"/>
          <w:sz w:val="21"/>
          <w:szCs w:val="21"/>
          <w14:ligatures w14:val="none"/>
        </w:rPr>
        <w:t>Manage user access</w:t>
      </w:r>
    </w:p>
    <w:p w14:paraId="7D2E2019" w14:textId="77777777" w:rsidR="00AE3F3E" w:rsidRPr="00AE3F3E" w:rsidRDefault="00AE3F3E" w:rsidP="00AE3F3E">
      <w:pPr>
        <w:numPr>
          <w:ilvl w:val="0"/>
          <w:numId w:val="1"/>
        </w:numPr>
        <w:shd w:val="clear" w:color="auto" w:fill="FFFFFF"/>
        <w:spacing w:after="0" w:line="240" w:lineRule="auto"/>
        <w:rPr>
          <w:rFonts w:ascii="Segoe UI" w:eastAsia="Times New Roman" w:hAnsi="Segoe UI" w:cs="Segoe UI"/>
          <w:color w:val="161616"/>
          <w:kern w:val="0"/>
          <w:sz w:val="21"/>
          <w:szCs w:val="21"/>
          <w14:ligatures w14:val="none"/>
        </w:rPr>
      </w:pPr>
      <w:r w:rsidRPr="00AE3F3E">
        <w:rPr>
          <w:rFonts w:ascii="Segoe UI" w:eastAsia="Times New Roman" w:hAnsi="Segoe UI" w:cs="Segoe UI"/>
          <w:color w:val="161616"/>
          <w:kern w:val="0"/>
          <w:sz w:val="21"/>
          <w:szCs w:val="21"/>
          <w14:ligatures w14:val="none"/>
        </w:rPr>
        <w:t>Govern data in Fabric</w:t>
      </w:r>
    </w:p>
    <w:p w14:paraId="5E3E73D9" w14:textId="77777777" w:rsidR="003758A3" w:rsidRDefault="003758A3"/>
    <w:p w14:paraId="1E90D59F" w14:textId="77777777" w:rsidR="00AE3F3E" w:rsidRPr="00AE3F3E" w:rsidRDefault="00AE3F3E" w:rsidP="00AE3F3E">
      <w:r w:rsidRPr="00AE3F3E">
        <w:t>As a Fabric administrator (admin), you need to know:</w:t>
      </w:r>
    </w:p>
    <w:p w14:paraId="355FF6C6" w14:textId="77777777" w:rsidR="00AE3F3E" w:rsidRPr="00AE3F3E" w:rsidRDefault="00AE3F3E" w:rsidP="00AE3F3E">
      <w:pPr>
        <w:numPr>
          <w:ilvl w:val="0"/>
          <w:numId w:val="2"/>
        </w:numPr>
      </w:pPr>
      <w:r w:rsidRPr="00AE3F3E">
        <w:t>Fabric architecture</w:t>
      </w:r>
    </w:p>
    <w:p w14:paraId="3D8AE4BE" w14:textId="77777777" w:rsidR="00AE3F3E" w:rsidRPr="00AE3F3E" w:rsidRDefault="00AE3F3E" w:rsidP="00AE3F3E">
      <w:pPr>
        <w:numPr>
          <w:ilvl w:val="0"/>
          <w:numId w:val="2"/>
        </w:numPr>
      </w:pPr>
      <w:r w:rsidRPr="00AE3F3E">
        <w:t>Security and governance features</w:t>
      </w:r>
    </w:p>
    <w:p w14:paraId="14762C8F" w14:textId="77777777" w:rsidR="00AE3F3E" w:rsidRPr="00AE3F3E" w:rsidRDefault="00AE3F3E" w:rsidP="00AE3F3E">
      <w:pPr>
        <w:numPr>
          <w:ilvl w:val="0"/>
          <w:numId w:val="2"/>
        </w:numPr>
      </w:pPr>
      <w:r w:rsidRPr="00AE3F3E">
        <w:t>Analytics capabilities</w:t>
      </w:r>
    </w:p>
    <w:p w14:paraId="14983422" w14:textId="77777777" w:rsidR="00AE3F3E" w:rsidRPr="00AE3F3E" w:rsidRDefault="00AE3F3E" w:rsidP="00AE3F3E">
      <w:pPr>
        <w:numPr>
          <w:ilvl w:val="0"/>
          <w:numId w:val="2"/>
        </w:numPr>
      </w:pPr>
      <w:r w:rsidRPr="00AE3F3E">
        <w:t>Deployment and licensing options</w:t>
      </w:r>
    </w:p>
    <w:p w14:paraId="49A23027" w14:textId="7D2BAD55" w:rsidR="00AE3F3E" w:rsidRDefault="004329D9">
      <w:pPr>
        <w:rPr>
          <w:rFonts w:ascii="Segoe UI" w:hAnsi="Segoe UI" w:cs="Segoe UI"/>
          <w:color w:val="161616"/>
          <w:shd w:val="clear" w:color="auto" w:fill="FFFFFF"/>
        </w:rPr>
      </w:pPr>
      <w:r>
        <w:rPr>
          <w:rFonts w:ascii="Segoe UI" w:hAnsi="Segoe UI" w:cs="Segoe UI"/>
          <w:color w:val="161616"/>
          <w:shd w:val="clear" w:color="auto" w:fill="FFFFFF"/>
        </w:rPr>
        <w:t xml:space="preserve">All data in Fabric is stored in </w:t>
      </w:r>
      <w:proofErr w:type="spellStart"/>
      <w:r>
        <w:rPr>
          <w:rFonts w:ascii="Segoe UI" w:hAnsi="Segoe UI" w:cs="Segoe UI"/>
          <w:color w:val="161616"/>
          <w:shd w:val="clear" w:color="auto" w:fill="FFFFFF"/>
        </w:rPr>
        <w:t>OneLake</w:t>
      </w:r>
      <w:proofErr w:type="spellEnd"/>
      <w:r>
        <w:rPr>
          <w:rFonts w:ascii="Segoe UI" w:hAnsi="Segoe UI" w:cs="Segoe UI"/>
          <w:color w:val="161616"/>
          <w:shd w:val="clear" w:color="auto" w:fill="FFFFFF"/>
        </w:rPr>
        <w:t xml:space="preserve">, which is built on Azure Data Lake Storage (ADLS) gen2 architecture. </w:t>
      </w:r>
      <w:proofErr w:type="spellStart"/>
      <w:r>
        <w:rPr>
          <w:rFonts w:ascii="Segoe UI" w:hAnsi="Segoe UI" w:cs="Segoe UI"/>
          <w:color w:val="161616"/>
          <w:shd w:val="clear" w:color="auto" w:fill="FFFFFF"/>
        </w:rPr>
        <w:t>OneLake</w:t>
      </w:r>
      <w:proofErr w:type="spellEnd"/>
      <w:r>
        <w:rPr>
          <w:rFonts w:ascii="Segoe UI" w:hAnsi="Segoe UI" w:cs="Segoe UI"/>
          <w:color w:val="161616"/>
          <w:shd w:val="clear" w:color="auto" w:fill="FFFFFF"/>
        </w:rPr>
        <w:t xml:space="preserve"> is hierarchical in nature to simplify management across your organization. There's only one </w:t>
      </w:r>
      <w:proofErr w:type="spellStart"/>
      <w:r>
        <w:rPr>
          <w:rFonts w:ascii="Segoe UI" w:hAnsi="Segoe UI" w:cs="Segoe UI"/>
          <w:color w:val="161616"/>
          <w:shd w:val="clear" w:color="auto" w:fill="FFFFFF"/>
        </w:rPr>
        <w:t>OneLake</w:t>
      </w:r>
      <w:proofErr w:type="spellEnd"/>
      <w:r>
        <w:rPr>
          <w:rFonts w:ascii="Segoe UI" w:hAnsi="Segoe UI" w:cs="Segoe UI"/>
          <w:color w:val="161616"/>
          <w:shd w:val="clear" w:color="auto" w:fill="FFFFFF"/>
        </w:rPr>
        <w:t xml:space="preserve"> per tenant and it provides a single-pane-of-glass file-system namespace that spans across users, regions, and even clouds.</w:t>
      </w:r>
    </w:p>
    <w:p w14:paraId="00FAC4F0" w14:textId="77777777" w:rsidR="004329D9" w:rsidRDefault="004329D9">
      <w:pPr>
        <w:rPr>
          <w:rFonts w:ascii="Segoe UI" w:hAnsi="Segoe UI" w:cs="Segoe UI"/>
          <w:color w:val="161616"/>
          <w:shd w:val="clear" w:color="auto" w:fill="FFFFFF"/>
        </w:rPr>
      </w:pPr>
    </w:p>
    <w:p w14:paraId="08618548" w14:textId="77777777" w:rsidR="004329D9" w:rsidRPr="004329D9" w:rsidRDefault="004329D9" w:rsidP="004329D9">
      <w:pPr>
        <w:rPr>
          <w:b/>
          <w:bCs/>
        </w:rPr>
      </w:pPr>
      <w:proofErr w:type="gramStart"/>
      <w:r w:rsidRPr="004329D9">
        <w:rPr>
          <w:b/>
          <w:bCs/>
        </w:rPr>
        <w:t>Understand</w:t>
      </w:r>
      <w:proofErr w:type="gramEnd"/>
      <w:r w:rsidRPr="004329D9">
        <w:rPr>
          <w:b/>
          <w:bCs/>
        </w:rPr>
        <w:t xml:space="preserve"> Fabric concepts</w:t>
      </w:r>
    </w:p>
    <w:p w14:paraId="2042E2F1" w14:textId="77777777" w:rsidR="004329D9" w:rsidRPr="004329D9" w:rsidRDefault="004329D9" w:rsidP="004329D9">
      <w:r w:rsidRPr="004329D9">
        <w:rPr>
          <w:b/>
          <w:bCs/>
        </w:rPr>
        <w:lastRenderedPageBreak/>
        <w:t>Tenant</w:t>
      </w:r>
      <w:r w:rsidRPr="004329D9">
        <w:t> is a dedicated space for organizations to create, store, and manage Fabric items. There's often a single instance of Fabric for an organization, which is aligned with Microsoft Entra ID. The Fabric </w:t>
      </w:r>
      <w:r w:rsidRPr="004329D9">
        <w:rPr>
          <w:i/>
          <w:iCs/>
        </w:rPr>
        <w:t>tenant</w:t>
      </w:r>
      <w:r w:rsidRPr="004329D9">
        <w:t xml:space="preserve"> maps to the root of </w:t>
      </w:r>
      <w:proofErr w:type="spellStart"/>
      <w:r w:rsidRPr="004329D9">
        <w:t>OneLake</w:t>
      </w:r>
      <w:proofErr w:type="spellEnd"/>
      <w:r w:rsidRPr="004329D9">
        <w:t xml:space="preserve"> and is at the top level of the hierarchy.</w:t>
      </w:r>
    </w:p>
    <w:p w14:paraId="4108EB7A" w14:textId="77777777" w:rsidR="004329D9" w:rsidRPr="004329D9" w:rsidRDefault="004329D9" w:rsidP="004329D9">
      <w:r w:rsidRPr="004329D9">
        <w:rPr>
          <w:b/>
          <w:bCs/>
        </w:rPr>
        <w:t>Capacity</w:t>
      </w:r>
      <w:r w:rsidRPr="004329D9">
        <w:t> is a dedicated set of resources that is available at a given time to be used. A tenant can have one or more capacities associated with it. Capacity defines the ability of a resource to perform an activity or to produce output. Capacity needs vary by item and duration of use. Fabric offers capacity through the Fabric SKU and Trials.</w:t>
      </w:r>
    </w:p>
    <w:p w14:paraId="0E3E7C71" w14:textId="77777777" w:rsidR="004329D9" w:rsidRDefault="004329D9" w:rsidP="004329D9">
      <w:r w:rsidRPr="004329D9">
        <w:rPr>
          <w:b/>
          <w:bCs/>
        </w:rPr>
        <w:t>Domain</w:t>
      </w:r>
      <w:r w:rsidRPr="004329D9">
        <w:t> is a logical grouping of workspaces. Domains are used to organize items in a way that makes sense for your organization. You can group things together in a way that makes it easier for the groups of people to have access to workspaces. For example, you might have a domain for sales, another for marketing, and another for finance.</w:t>
      </w:r>
    </w:p>
    <w:p w14:paraId="78713C53" w14:textId="77777777" w:rsidR="00596AB1" w:rsidRPr="004329D9" w:rsidRDefault="00596AB1" w:rsidP="004329D9"/>
    <w:p w14:paraId="0E38BBB8" w14:textId="77777777" w:rsidR="004329D9" w:rsidRPr="004329D9" w:rsidRDefault="004329D9" w:rsidP="004329D9">
      <w:r w:rsidRPr="004329D9">
        <w:rPr>
          <w:b/>
          <w:bCs/>
        </w:rPr>
        <w:t>Workspace</w:t>
      </w:r>
      <w:r w:rsidRPr="004329D9">
        <w:t xml:space="preserve"> is a collection of items that </w:t>
      </w:r>
      <w:proofErr w:type="gramStart"/>
      <w:r w:rsidRPr="004329D9">
        <w:t>brings</w:t>
      </w:r>
      <w:proofErr w:type="gramEnd"/>
      <w:r w:rsidRPr="004329D9">
        <w:t xml:space="preserve"> together different </w:t>
      </w:r>
      <w:proofErr w:type="gramStart"/>
      <w:r w:rsidRPr="004329D9">
        <w:t>functionality</w:t>
      </w:r>
      <w:proofErr w:type="gramEnd"/>
      <w:r w:rsidRPr="004329D9">
        <w:t xml:space="preserve"> in a single tenant. It acts as a container that uses capacity for the work that is </w:t>
      </w:r>
      <w:proofErr w:type="gramStart"/>
      <w:r w:rsidRPr="004329D9">
        <w:t>executed, and</w:t>
      </w:r>
      <w:proofErr w:type="gramEnd"/>
      <w:r w:rsidRPr="004329D9">
        <w:t xml:space="preserve"> provides controls for who can access the items in it. For example, in a sales workspace, users associated with the sales organization can create a data warehouse, run notebooks, create datasets, create reports, and more.</w:t>
      </w:r>
    </w:p>
    <w:p w14:paraId="31862BF4" w14:textId="77777777" w:rsidR="004329D9" w:rsidRPr="004329D9" w:rsidRDefault="004329D9" w:rsidP="004329D9">
      <w:r w:rsidRPr="004329D9">
        <w:rPr>
          <w:b/>
          <w:bCs/>
        </w:rPr>
        <w:t>Items</w:t>
      </w:r>
      <w:r w:rsidRPr="004329D9">
        <w:t> are the building blocks of the Fabric platform. They're the objects that you create and manage in Fabric. There are different types of items, such as data warehouses, data pipelines, datasets, reports, and dashboards.</w:t>
      </w:r>
    </w:p>
    <w:p w14:paraId="58E72E96" w14:textId="77777777" w:rsidR="004329D9" w:rsidRDefault="004329D9"/>
    <w:p w14:paraId="38C2517B" w14:textId="13417DDC" w:rsidR="004329D9" w:rsidRDefault="004329D9">
      <w:r w:rsidRPr="004329D9">
        <w:t>If you're a Microsoft 365 admin, a Power Platform admin, or a Fabric capacity admin, you're involved in administering Fabric. The Fabric admin role was formerly known as Power BI admin.</w:t>
      </w:r>
    </w:p>
    <w:p w14:paraId="60274B72" w14:textId="77777777" w:rsidR="004329D9" w:rsidRPr="004329D9" w:rsidRDefault="004329D9" w:rsidP="004329D9">
      <w:r w:rsidRPr="004329D9">
        <w:t>As a Fabric admin, you work primarily in the Fabric admin portal. You might also need to familiarize yourself with the following tools:</w:t>
      </w:r>
    </w:p>
    <w:p w14:paraId="5E863239" w14:textId="77777777" w:rsidR="004329D9" w:rsidRPr="004329D9" w:rsidRDefault="004329D9" w:rsidP="004329D9">
      <w:pPr>
        <w:numPr>
          <w:ilvl w:val="0"/>
          <w:numId w:val="3"/>
        </w:numPr>
      </w:pPr>
      <w:hyperlink r:id="rId5" w:history="1">
        <w:r w:rsidRPr="004329D9">
          <w:rPr>
            <w:rStyle w:val="Hyperlink"/>
          </w:rPr>
          <w:t>Microsoft 365 admin center</w:t>
        </w:r>
      </w:hyperlink>
    </w:p>
    <w:p w14:paraId="5D419E6E" w14:textId="77777777" w:rsidR="004329D9" w:rsidRPr="004329D9" w:rsidRDefault="004329D9" w:rsidP="004329D9">
      <w:pPr>
        <w:numPr>
          <w:ilvl w:val="0"/>
          <w:numId w:val="3"/>
        </w:numPr>
      </w:pPr>
      <w:hyperlink r:id="rId6" w:history="1">
        <w:r w:rsidRPr="004329D9">
          <w:rPr>
            <w:rStyle w:val="Hyperlink"/>
          </w:rPr>
          <w:t>Microsoft 365 Security &amp; Microsoft Purview compliance portal</w:t>
        </w:r>
      </w:hyperlink>
    </w:p>
    <w:p w14:paraId="3967C71D" w14:textId="77777777" w:rsidR="004329D9" w:rsidRPr="004329D9" w:rsidRDefault="004329D9" w:rsidP="004329D9">
      <w:pPr>
        <w:numPr>
          <w:ilvl w:val="0"/>
          <w:numId w:val="3"/>
        </w:numPr>
      </w:pPr>
      <w:hyperlink r:id="rId7" w:history="1">
        <w:r w:rsidRPr="004329D9">
          <w:rPr>
            <w:rStyle w:val="Hyperlink"/>
          </w:rPr>
          <w:t>Microsoft Entra ID in the Azure portal</w:t>
        </w:r>
      </w:hyperlink>
    </w:p>
    <w:p w14:paraId="5D4E859D" w14:textId="77777777" w:rsidR="004329D9" w:rsidRPr="004329D9" w:rsidRDefault="004329D9" w:rsidP="004329D9">
      <w:pPr>
        <w:numPr>
          <w:ilvl w:val="0"/>
          <w:numId w:val="3"/>
        </w:numPr>
      </w:pPr>
      <w:hyperlink r:id="rId8" w:history="1">
        <w:r w:rsidRPr="004329D9">
          <w:rPr>
            <w:rStyle w:val="Hyperlink"/>
          </w:rPr>
          <w:t>PowerShell cmdlets</w:t>
        </w:r>
      </w:hyperlink>
    </w:p>
    <w:p w14:paraId="2868CF53" w14:textId="77777777" w:rsidR="004329D9" w:rsidRPr="004329D9" w:rsidRDefault="004329D9" w:rsidP="004329D9">
      <w:pPr>
        <w:numPr>
          <w:ilvl w:val="0"/>
          <w:numId w:val="3"/>
        </w:numPr>
      </w:pPr>
      <w:hyperlink r:id="rId9" w:history="1">
        <w:r w:rsidRPr="004329D9">
          <w:rPr>
            <w:rStyle w:val="Hyperlink"/>
          </w:rPr>
          <w:t>Administrative APIs and SDK</w:t>
        </w:r>
      </w:hyperlink>
    </w:p>
    <w:p w14:paraId="1CBB3BAB" w14:textId="77777777" w:rsidR="00440932" w:rsidRPr="00440932" w:rsidRDefault="00440932" w:rsidP="00440932">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440932">
        <w:rPr>
          <w:rFonts w:ascii="Segoe UI" w:eastAsia="Times New Roman" w:hAnsi="Segoe UI" w:cs="Segoe UI"/>
          <w:b/>
          <w:bCs/>
          <w:color w:val="161616"/>
          <w:kern w:val="0"/>
          <w:sz w:val="36"/>
          <w:szCs w:val="36"/>
          <w14:ligatures w14:val="none"/>
        </w:rPr>
        <w:lastRenderedPageBreak/>
        <w:t>Describe admin tasks</w:t>
      </w:r>
    </w:p>
    <w:p w14:paraId="55ECCB5D" w14:textId="77777777" w:rsidR="00440932" w:rsidRPr="00440932" w:rsidRDefault="00440932" w:rsidP="0044093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40932">
        <w:rPr>
          <w:rFonts w:ascii="Segoe UI" w:eastAsia="Times New Roman" w:hAnsi="Segoe UI" w:cs="Segoe UI"/>
          <w:color w:val="161616"/>
          <w:kern w:val="0"/>
          <w14:ligatures w14:val="none"/>
        </w:rPr>
        <w:t>As an admin, you might be responsible for a wide range of tasks to keep the Fabric platform running smoothly. These tasks include:</w:t>
      </w:r>
    </w:p>
    <w:p w14:paraId="78428A1F" w14:textId="77777777" w:rsidR="00440932" w:rsidRPr="00440932" w:rsidRDefault="00440932" w:rsidP="0044093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40932">
        <w:rPr>
          <w:rFonts w:ascii="Segoe UI" w:eastAsia="Times New Roman" w:hAnsi="Segoe UI" w:cs="Segoe UI"/>
          <w:b/>
          <w:bCs/>
          <w:color w:val="161616"/>
          <w:kern w:val="0"/>
          <w14:ligatures w14:val="none"/>
        </w:rPr>
        <w:t>Security and access control</w:t>
      </w:r>
      <w:r w:rsidRPr="00440932">
        <w:rPr>
          <w:rFonts w:ascii="Segoe UI" w:eastAsia="Times New Roman" w:hAnsi="Segoe UI" w:cs="Segoe UI"/>
          <w:color w:val="161616"/>
          <w:kern w:val="0"/>
          <w14:ligatures w14:val="none"/>
        </w:rPr>
        <w:t>: One of the most important aspects of Fabric administration is managing security and access control to ensure that only authorized users can access sensitive data. You can use role-based access control (RBAC) to:</w:t>
      </w:r>
    </w:p>
    <w:p w14:paraId="2BB9B136" w14:textId="77777777" w:rsidR="00440932" w:rsidRPr="00440932" w:rsidRDefault="00440932" w:rsidP="00440932">
      <w:pPr>
        <w:numPr>
          <w:ilvl w:val="0"/>
          <w:numId w:val="4"/>
        </w:numPr>
        <w:shd w:val="clear" w:color="auto" w:fill="FFFFFF"/>
        <w:spacing w:after="0" w:line="240" w:lineRule="auto"/>
        <w:rPr>
          <w:rFonts w:ascii="Segoe UI" w:eastAsia="Times New Roman" w:hAnsi="Segoe UI" w:cs="Segoe UI"/>
          <w:color w:val="161616"/>
          <w:kern w:val="0"/>
          <w14:ligatures w14:val="none"/>
        </w:rPr>
      </w:pPr>
      <w:r w:rsidRPr="00440932">
        <w:rPr>
          <w:rFonts w:ascii="Segoe UI" w:eastAsia="Times New Roman" w:hAnsi="Segoe UI" w:cs="Segoe UI"/>
          <w:color w:val="161616"/>
          <w:kern w:val="0"/>
          <w14:ligatures w14:val="none"/>
        </w:rPr>
        <w:t>Define who can view and edit content.</w:t>
      </w:r>
    </w:p>
    <w:p w14:paraId="0DD03877" w14:textId="77777777" w:rsidR="00440932" w:rsidRPr="00440932" w:rsidRDefault="00440932" w:rsidP="00440932">
      <w:pPr>
        <w:numPr>
          <w:ilvl w:val="0"/>
          <w:numId w:val="4"/>
        </w:numPr>
        <w:shd w:val="clear" w:color="auto" w:fill="FFFFFF"/>
        <w:spacing w:after="0" w:line="240" w:lineRule="auto"/>
        <w:rPr>
          <w:rFonts w:ascii="Segoe UI" w:eastAsia="Times New Roman" w:hAnsi="Segoe UI" w:cs="Segoe UI"/>
          <w:color w:val="161616"/>
          <w:kern w:val="0"/>
          <w14:ligatures w14:val="none"/>
        </w:rPr>
      </w:pPr>
      <w:r w:rsidRPr="00440932">
        <w:rPr>
          <w:rFonts w:ascii="Segoe UI" w:eastAsia="Times New Roman" w:hAnsi="Segoe UI" w:cs="Segoe UI"/>
          <w:color w:val="161616"/>
          <w:kern w:val="0"/>
          <w14:ligatures w14:val="none"/>
        </w:rPr>
        <w:t>Set up data gateways to securely connect to on-premises data sources.</w:t>
      </w:r>
    </w:p>
    <w:p w14:paraId="0812EA87" w14:textId="77777777" w:rsidR="00440932" w:rsidRPr="00440932" w:rsidRDefault="00440932" w:rsidP="00440932">
      <w:pPr>
        <w:numPr>
          <w:ilvl w:val="0"/>
          <w:numId w:val="4"/>
        </w:numPr>
        <w:shd w:val="clear" w:color="auto" w:fill="FFFFFF"/>
        <w:spacing w:after="0" w:line="240" w:lineRule="auto"/>
        <w:rPr>
          <w:rFonts w:ascii="Segoe UI" w:eastAsia="Times New Roman" w:hAnsi="Segoe UI" w:cs="Segoe UI"/>
          <w:color w:val="161616"/>
          <w:kern w:val="0"/>
          <w14:ligatures w14:val="none"/>
        </w:rPr>
      </w:pPr>
      <w:r w:rsidRPr="00440932">
        <w:rPr>
          <w:rFonts w:ascii="Segoe UI" w:eastAsia="Times New Roman" w:hAnsi="Segoe UI" w:cs="Segoe UI"/>
          <w:color w:val="161616"/>
          <w:kern w:val="0"/>
          <w14:ligatures w14:val="none"/>
        </w:rPr>
        <w:t>Manage user access with Microsoft Entra ID.</w:t>
      </w:r>
    </w:p>
    <w:p w14:paraId="58BBE07C" w14:textId="77777777" w:rsidR="00440932" w:rsidRPr="00440932" w:rsidRDefault="00440932" w:rsidP="0044093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40932">
        <w:rPr>
          <w:rFonts w:ascii="Segoe UI" w:eastAsia="Times New Roman" w:hAnsi="Segoe UI" w:cs="Segoe UI"/>
          <w:b/>
          <w:bCs/>
          <w:color w:val="161616"/>
          <w:kern w:val="0"/>
          <w14:ligatures w14:val="none"/>
        </w:rPr>
        <w:t>Data governance</w:t>
      </w:r>
      <w:r w:rsidRPr="00440932">
        <w:rPr>
          <w:rFonts w:ascii="Segoe UI" w:eastAsia="Times New Roman" w:hAnsi="Segoe UI" w:cs="Segoe UI"/>
          <w:color w:val="161616"/>
          <w:kern w:val="0"/>
          <w14:ligatures w14:val="none"/>
        </w:rPr>
        <w:t>: Effective Fabric administration requires a solid understanding of data governance principles. You should know how to secure inbound and outbound connectivity in your tenant and how to monitor usage and performance metrics. You should also know how to apply data governance policies to ensure data within your tenant is only accessible to authorized users.</w:t>
      </w:r>
    </w:p>
    <w:p w14:paraId="3A9FCBAA" w14:textId="77777777" w:rsidR="00440932" w:rsidRPr="00440932" w:rsidRDefault="00440932" w:rsidP="0044093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40932">
        <w:rPr>
          <w:rFonts w:ascii="Segoe UI" w:eastAsia="Times New Roman" w:hAnsi="Segoe UI" w:cs="Segoe UI"/>
          <w:b/>
          <w:bCs/>
          <w:color w:val="161616"/>
          <w:kern w:val="0"/>
          <w14:ligatures w14:val="none"/>
        </w:rPr>
        <w:t>Customization and configuration</w:t>
      </w:r>
      <w:r w:rsidRPr="00440932">
        <w:rPr>
          <w:rFonts w:ascii="Segoe UI" w:eastAsia="Times New Roman" w:hAnsi="Segoe UI" w:cs="Segoe UI"/>
          <w:color w:val="161616"/>
          <w:kern w:val="0"/>
          <w14:ligatures w14:val="none"/>
        </w:rPr>
        <w:t>: Fabric administration also involves customizing and configuring the platform to meet the needs of your organization. You might configure private links to secure your tenant, define data classification policies, or adjust the look and feel of reports and dashboards.</w:t>
      </w:r>
    </w:p>
    <w:p w14:paraId="1F5511B3" w14:textId="77777777" w:rsidR="00440932" w:rsidRPr="00440932" w:rsidRDefault="00440932" w:rsidP="00440932">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40932">
        <w:rPr>
          <w:rFonts w:ascii="Segoe UI" w:eastAsia="Times New Roman" w:hAnsi="Segoe UI" w:cs="Segoe UI"/>
          <w:b/>
          <w:bCs/>
          <w:color w:val="161616"/>
          <w:kern w:val="0"/>
          <w14:ligatures w14:val="none"/>
        </w:rPr>
        <w:t>Monitoring and optimization</w:t>
      </w:r>
      <w:r w:rsidRPr="00440932">
        <w:rPr>
          <w:rFonts w:ascii="Segoe UI" w:eastAsia="Times New Roman" w:hAnsi="Segoe UI" w:cs="Segoe UI"/>
          <w:color w:val="161616"/>
          <w:kern w:val="0"/>
          <w14:ligatures w14:val="none"/>
        </w:rPr>
        <w:t>: As a Fabric admin, you need to know how to monitor the performance and usage of the platform, optimize resources, and troubleshoot issues. Examples include configuring monitoring and alerting settings, optimizing query performance, managing capacity and scaling, and troubleshooting data refresh and connectivity issues.</w:t>
      </w:r>
    </w:p>
    <w:p w14:paraId="03ABD837" w14:textId="4D4230DA" w:rsidR="004329D9" w:rsidRDefault="00440932">
      <w:pPr>
        <w:rPr>
          <w:rFonts w:ascii="Segoe UI" w:hAnsi="Segoe UI" w:cs="Segoe UI"/>
          <w:color w:val="161616"/>
          <w:shd w:val="clear" w:color="auto" w:fill="FFFFFF"/>
        </w:rPr>
      </w:pPr>
      <w:r>
        <w:rPr>
          <w:rFonts w:ascii="Segoe UI" w:hAnsi="Segoe UI" w:cs="Segoe UI"/>
          <w:color w:val="161616"/>
          <w:shd w:val="clear" w:color="auto" w:fill="FFFFFF"/>
        </w:rPr>
        <w:t>Fabric admins can perform most admin tasks using one or more of the following tools: the Fabric admin portal, PowerShell cmdlets, admin APIs and SDKs, and the admin monitoring workspace.</w:t>
      </w:r>
    </w:p>
    <w:p w14:paraId="0FEA9A05" w14:textId="77777777" w:rsidR="00440932" w:rsidRPr="00440932" w:rsidRDefault="00440932" w:rsidP="00440932">
      <w:pPr>
        <w:rPr>
          <w:b/>
          <w:bCs/>
        </w:rPr>
      </w:pPr>
      <w:r w:rsidRPr="00440932">
        <w:rPr>
          <w:b/>
          <w:bCs/>
        </w:rPr>
        <w:t>Fabric admin portal</w:t>
      </w:r>
    </w:p>
    <w:p w14:paraId="362360CC" w14:textId="77777777" w:rsidR="00440932" w:rsidRPr="00440932" w:rsidRDefault="00440932" w:rsidP="00440932">
      <w:r w:rsidRPr="00440932">
        <w:t>Fabric's </w:t>
      </w:r>
      <w:r w:rsidRPr="00440932">
        <w:rPr>
          <w:i/>
          <w:iCs/>
        </w:rPr>
        <w:t>admin portal</w:t>
      </w:r>
      <w:r w:rsidRPr="00440932">
        <w:t> is a web-based portal where you can manage all aspects of the platform. You can centrally manage, review, and apply settings for the entire tenant or by capacity in the admin portal. You can also manage users, admins and groups, access audit logs, and monitor usage and performance.</w:t>
      </w:r>
    </w:p>
    <w:p w14:paraId="0645532F" w14:textId="77777777" w:rsidR="00440932" w:rsidRPr="00440932" w:rsidRDefault="00440932" w:rsidP="00440932">
      <w:r w:rsidRPr="00440932">
        <w:lastRenderedPageBreak/>
        <w:t xml:space="preserve">The admin portal enables you to turn settings on and off. There are many settings located in the admin portal. One noteworthy setting is the Fabric on/off switch, located in tenant settings that </w:t>
      </w:r>
      <w:proofErr w:type="gramStart"/>
      <w:r w:rsidRPr="00440932">
        <w:t>lets</w:t>
      </w:r>
      <w:proofErr w:type="gramEnd"/>
      <w:r w:rsidRPr="00440932">
        <w:t xml:space="preserve"> organizations that use Power BI opt into Fabric.</w:t>
      </w:r>
    </w:p>
    <w:p w14:paraId="4AD5F477" w14:textId="77777777" w:rsidR="00C4261C" w:rsidRPr="00C4261C" w:rsidRDefault="00C4261C" w:rsidP="00C4261C">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C4261C">
        <w:rPr>
          <w:rFonts w:ascii="Segoe UI" w:eastAsia="Times New Roman" w:hAnsi="Segoe UI" w:cs="Segoe UI"/>
          <w:b/>
          <w:bCs/>
          <w:color w:val="161616"/>
          <w:kern w:val="0"/>
          <w:sz w:val="27"/>
          <w:szCs w:val="27"/>
          <w14:ligatures w14:val="none"/>
        </w:rPr>
        <w:t>PowerShell cmdlets</w:t>
      </w:r>
    </w:p>
    <w:p w14:paraId="0D1068A7" w14:textId="77777777" w:rsidR="00C4261C" w:rsidRPr="00C4261C" w:rsidRDefault="00C4261C" w:rsidP="00C4261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4261C">
        <w:rPr>
          <w:rFonts w:ascii="Segoe UI" w:eastAsia="Times New Roman" w:hAnsi="Segoe UI" w:cs="Segoe UI"/>
          <w:color w:val="161616"/>
          <w:kern w:val="0"/>
          <w14:ligatures w14:val="none"/>
        </w:rPr>
        <w:t>Fabric provides a set of </w:t>
      </w:r>
      <w:hyperlink r:id="rId10" w:history="1">
        <w:r w:rsidRPr="00C4261C">
          <w:rPr>
            <w:rFonts w:ascii="Segoe UI" w:eastAsia="Times New Roman" w:hAnsi="Segoe UI" w:cs="Segoe UI"/>
            <w:i/>
            <w:iCs/>
            <w:color w:val="0065B3"/>
            <w:kern w:val="0"/>
            <w:u w:val="single"/>
            <w14:ligatures w14:val="none"/>
          </w:rPr>
          <w:t>PowerShell cmdlets</w:t>
        </w:r>
      </w:hyperlink>
      <w:r w:rsidRPr="00C4261C">
        <w:rPr>
          <w:rFonts w:ascii="Segoe UI" w:eastAsia="Times New Roman" w:hAnsi="Segoe UI" w:cs="Segoe UI"/>
          <w:color w:val="161616"/>
          <w:kern w:val="0"/>
          <w14:ligatures w14:val="none"/>
        </w:rPr>
        <w:t> that you can use to automate common administrative tasks. A PowerShell cmdlet is a simple command that can be executed in PowerShell.</w:t>
      </w:r>
    </w:p>
    <w:p w14:paraId="3F1689A2" w14:textId="77777777" w:rsidR="00C4261C" w:rsidRDefault="00C4261C" w:rsidP="00C4261C">
      <w:pPr>
        <w:pStyle w:val="NormalWeb"/>
        <w:shd w:val="clear" w:color="auto" w:fill="FFFFFF"/>
        <w:rPr>
          <w:rFonts w:ascii="Segoe UI" w:hAnsi="Segoe UI" w:cs="Segoe UI"/>
          <w:color w:val="161616"/>
        </w:rPr>
      </w:pPr>
      <w:r>
        <w:rPr>
          <w:rFonts w:ascii="Segoe UI" w:hAnsi="Segoe UI" w:cs="Segoe UI"/>
          <w:color w:val="161616"/>
        </w:rPr>
        <w:t>For example, you can use APIs and SDKs to create and manage groups, configure data sources and gateways, and monitor usage and performance. You can also use the APIs and SDKs to manage the Fabric admin APIs and SDKs.</w:t>
      </w:r>
    </w:p>
    <w:p w14:paraId="5EAAD641" w14:textId="77777777" w:rsidR="00C4261C" w:rsidRDefault="00C4261C" w:rsidP="00C4261C">
      <w:pPr>
        <w:pStyle w:val="NormalWeb"/>
        <w:shd w:val="clear" w:color="auto" w:fill="FFFFFF"/>
        <w:rPr>
          <w:rFonts w:ascii="Segoe UI" w:hAnsi="Segoe UI" w:cs="Segoe UI"/>
          <w:color w:val="161616"/>
        </w:rPr>
      </w:pPr>
      <w:r>
        <w:rPr>
          <w:rFonts w:ascii="Segoe UI" w:hAnsi="Segoe UI" w:cs="Segoe UI"/>
          <w:color w:val="161616"/>
        </w:rPr>
        <w:t>You can make these requests using any HTTP client library that supports OAuth 2.0 authentication, such as Postman, or you can use PowerShell scripts to automate the process.</w:t>
      </w:r>
    </w:p>
    <w:p w14:paraId="4281279F" w14:textId="77777777" w:rsidR="00C4261C" w:rsidRPr="00C4261C" w:rsidRDefault="00C4261C" w:rsidP="00C4261C">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C4261C">
        <w:rPr>
          <w:rFonts w:ascii="Segoe UI" w:eastAsia="Times New Roman" w:hAnsi="Segoe UI" w:cs="Segoe UI"/>
          <w:b/>
          <w:bCs/>
          <w:color w:val="161616"/>
          <w:kern w:val="0"/>
          <w:sz w:val="27"/>
          <w:szCs w:val="27"/>
          <w14:ligatures w14:val="none"/>
        </w:rPr>
        <w:t>Admin monitoring workspace</w:t>
      </w:r>
    </w:p>
    <w:p w14:paraId="6FD9E26A" w14:textId="77777777" w:rsidR="00C4261C" w:rsidRPr="00C4261C" w:rsidRDefault="00C4261C" w:rsidP="00C4261C">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C4261C">
        <w:rPr>
          <w:rFonts w:ascii="Segoe UI" w:eastAsia="Times New Roman" w:hAnsi="Segoe UI" w:cs="Segoe UI"/>
          <w:color w:val="161616"/>
          <w:kern w:val="0"/>
          <w14:ligatures w14:val="none"/>
        </w:rPr>
        <w:t>Fabric tenant admins have access to the </w:t>
      </w:r>
      <w:r w:rsidRPr="00C4261C">
        <w:rPr>
          <w:rFonts w:ascii="Segoe UI" w:eastAsia="Times New Roman" w:hAnsi="Segoe UI" w:cs="Segoe UI"/>
          <w:i/>
          <w:iCs/>
          <w:color w:val="161616"/>
          <w:kern w:val="0"/>
          <w14:ligatures w14:val="none"/>
        </w:rPr>
        <w:t>admin monitoring workspace</w:t>
      </w:r>
      <w:r w:rsidRPr="00C4261C">
        <w:rPr>
          <w:rFonts w:ascii="Segoe UI" w:eastAsia="Times New Roman" w:hAnsi="Segoe UI" w:cs="Segoe UI"/>
          <w:color w:val="161616"/>
          <w:kern w:val="0"/>
          <w14:ligatures w14:val="none"/>
        </w:rPr>
        <w:t xml:space="preserve">. You can choose to share access to the workspace or specific items within it with other users in your organization. The admin monitoring workspace includes the Feature Usage and Adoption dataset and report, which together provide insights on the usage and performance of your Fabric environment. You can use this information to identify trends and </w:t>
      </w:r>
      <w:proofErr w:type="gramStart"/>
      <w:r w:rsidRPr="00C4261C">
        <w:rPr>
          <w:rFonts w:ascii="Segoe UI" w:eastAsia="Times New Roman" w:hAnsi="Segoe UI" w:cs="Segoe UI"/>
          <w:color w:val="161616"/>
          <w:kern w:val="0"/>
          <w14:ligatures w14:val="none"/>
        </w:rPr>
        <w:t>patterns, and</w:t>
      </w:r>
      <w:proofErr w:type="gramEnd"/>
      <w:r w:rsidRPr="00C4261C">
        <w:rPr>
          <w:rFonts w:ascii="Segoe UI" w:eastAsia="Times New Roman" w:hAnsi="Segoe UI" w:cs="Segoe UI"/>
          <w:color w:val="161616"/>
          <w:kern w:val="0"/>
          <w14:ligatures w14:val="none"/>
        </w:rPr>
        <w:t xml:space="preserve"> troubleshoot issues.</w:t>
      </w:r>
    </w:p>
    <w:p w14:paraId="33AA274D" w14:textId="5C07C1B5" w:rsidR="00440932" w:rsidRDefault="00C4261C">
      <w:pPr>
        <w:rPr>
          <w:rFonts w:ascii="Segoe UI" w:hAnsi="Segoe UI" w:cs="Segoe UI"/>
          <w:color w:val="161616"/>
          <w:shd w:val="clear" w:color="auto" w:fill="FFFFFF"/>
        </w:rPr>
      </w:pPr>
      <w:r>
        <w:rPr>
          <w:rStyle w:val="Strong"/>
          <w:rFonts w:ascii="Segoe UI" w:hAnsi="Segoe UI" w:cs="Segoe UI"/>
          <w:color w:val="161616"/>
          <w:shd w:val="clear" w:color="auto" w:fill="FFFFFF"/>
        </w:rPr>
        <w:t>User licenses</w:t>
      </w:r>
      <w:r>
        <w:rPr>
          <w:rFonts w:ascii="Segoe UI" w:hAnsi="Segoe UI" w:cs="Segoe UI"/>
          <w:color w:val="161616"/>
          <w:shd w:val="clear" w:color="auto" w:fill="FFFFFF"/>
        </w:rPr>
        <w:t> control the level of user access and functionality within the Fabric environment. Administrators ensure licensed users have the access they need to data and analytics to do their jobs effectively. They also limit access to sensitive data and ensure compliance with data protection laws and regulations.</w:t>
      </w:r>
    </w:p>
    <w:p w14:paraId="5F0A2750" w14:textId="19DD0823" w:rsidR="00C4261C" w:rsidRDefault="00C4261C">
      <w:pPr>
        <w:rPr>
          <w:rFonts w:ascii="Segoe UI" w:hAnsi="Segoe UI" w:cs="Segoe UI"/>
          <w:color w:val="161616"/>
          <w:shd w:val="clear" w:color="auto" w:fill="FFFFFF"/>
        </w:rPr>
      </w:pPr>
      <w:r>
        <w:rPr>
          <w:rFonts w:ascii="Segoe UI" w:hAnsi="Segoe UI" w:cs="Segoe UI"/>
          <w:color w:val="161616"/>
          <w:shd w:val="clear" w:color="auto" w:fill="FFFFFF"/>
        </w:rPr>
        <w:t>License management for Fabric is handled in the Microsoft 365 admin center. </w:t>
      </w:r>
    </w:p>
    <w:p w14:paraId="1EA5486B" w14:textId="22953E48" w:rsidR="002C3F0E" w:rsidRDefault="00895D8E">
      <w:pPr>
        <w:rPr>
          <w:rFonts w:ascii="Segoe UI" w:hAnsi="Segoe UI" w:cs="Segoe UI"/>
          <w:color w:val="161616"/>
          <w:shd w:val="clear" w:color="auto" w:fill="FFFFFF"/>
        </w:rPr>
      </w:pPr>
      <w:r>
        <w:rPr>
          <w:rFonts w:ascii="Segoe UI" w:hAnsi="Segoe UI" w:cs="Segoe UI"/>
          <w:color w:val="161616"/>
          <w:shd w:val="clear" w:color="auto" w:fill="FFFFFF"/>
        </w:rPr>
        <w:t>As an admin, you can manage how users share and distribute content. You can manage how users share content with others, and how they distribute content to others. You can also manage how users interact with items, such as data warehouses, data pipelines, datasets, reports, and dashboards.</w:t>
      </w:r>
    </w:p>
    <w:p w14:paraId="5C8127B4" w14:textId="77777777" w:rsidR="00895D8E" w:rsidRPr="00895D8E" w:rsidRDefault="00895D8E" w:rsidP="00895D8E">
      <w:pPr>
        <w:rPr>
          <w:b/>
          <w:bCs/>
        </w:rPr>
      </w:pPr>
      <w:r w:rsidRPr="00895D8E">
        <w:rPr>
          <w:b/>
          <w:bCs/>
        </w:rPr>
        <w:t>Govern data in Fabric</w:t>
      </w:r>
    </w:p>
    <w:p w14:paraId="3458F37A" w14:textId="77777777" w:rsidR="00895D8E" w:rsidRPr="00895D8E" w:rsidRDefault="00895D8E" w:rsidP="00895D8E">
      <w:r w:rsidRPr="00895D8E">
        <w:lastRenderedPageBreak/>
        <w:t>Fabric includes built-in governance features to help you manage and control your data. </w:t>
      </w:r>
      <w:r w:rsidRPr="00895D8E">
        <w:rPr>
          <w:i/>
          <w:iCs/>
        </w:rPr>
        <w:t>Endorsement</w:t>
      </w:r>
      <w:r w:rsidRPr="00895D8E">
        <w:t> is a way for you as an admin to designate specific Fabric items as trusted and approved for use across the organization.</w:t>
      </w:r>
    </w:p>
    <w:p w14:paraId="538153E1" w14:textId="77777777" w:rsidR="00895D8E" w:rsidRPr="00895D8E" w:rsidRDefault="00895D8E" w:rsidP="00895D8E">
      <w:r w:rsidRPr="00895D8E">
        <w:t>Admins can also make use of the </w:t>
      </w:r>
      <w:r w:rsidRPr="00895D8E">
        <w:rPr>
          <w:i/>
          <w:iCs/>
        </w:rPr>
        <w:t>scanner API</w:t>
      </w:r>
      <w:r w:rsidRPr="00895D8E">
        <w:t> to scan Fabric items for sensitive data, and the </w:t>
      </w:r>
      <w:r w:rsidRPr="00895D8E">
        <w:rPr>
          <w:i/>
          <w:iCs/>
        </w:rPr>
        <w:t>data lineage</w:t>
      </w:r>
      <w:r w:rsidRPr="00895D8E">
        <w:t> feature to track the flow of data through Fabric.</w:t>
      </w:r>
    </w:p>
    <w:p w14:paraId="2AF74352" w14:textId="77777777" w:rsidR="00233040" w:rsidRDefault="00233040" w:rsidP="00233040">
      <w:pPr>
        <w:pStyle w:val="NormalWeb"/>
        <w:shd w:val="clear" w:color="auto" w:fill="FFFFFF"/>
        <w:rPr>
          <w:rFonts w:ascii="Segoe UI" w:hAnsi="Segoe UI" w:cs="Segoe UI"/>
          <w:color w:val="161616"/>
        </w:rPr>
      </w:pPr>
      <w:r>
        <w:rPr>
          <w:rStyle w:val="Strong"/>
          <w:rFonts w:ascii="Segoe UI" w:eastAsiaTheme="majorEastAsia" w:hAnsi="Segoe UI" w:cs="Segoe UI"/>
          <w:color w:val="161616"/>
        </w:rPr>
        <w:t>Endorsement</w:t>
      </w:r>
      <w:r>
        <w:rPr>
          <w:rFonts w:ascii="Segoe UI" w:hAnsi="Segoe UI" w:cs="Segoe UI"/>
          <w:color w:val="161616"/>
        </w:rPr>
        <w:t> is a key governance feature that builds trust in your data assets by marking Fabric items as reviewed and approved. Endorsed items display a badge, signaling to users that these assets are reliable. Endorsement helps users trust the data, and it also helps you as an admin manage the overall growth of items across your environment.</w:t>
      </w:r>
    </w:p>
    <w:p w14:paraId="6ADE74A2" w14:textId="77777777" w:rsidR="00233040" w:rsidRDefault="00233040" w:rsidP="00233040">
      <w:pPr>
        <w:pStyle w:val="NormalWeb"/>
        <w:shd w:val="clear" w:color="auto" w:fill="FFFFFF"/>
        <w:rPr>
          <w:rFonts w:ascii="Segoe UI" w:hAnsi="Segoe UI" w:cs="Segoe UI"/>
          <w:color w:val="161616"/>
        </w:rPr>
      </w:pPr>
      <w:r>
        <w:rPr>
          <w:rStyle w:val="Strong"/>
          <w:rFonts w:ascii="Segoe UI" w:eastAsiaTheme="majorEastAsia" w:hAnsi="Segoe UI" w:cs="Segoe UI"/>
          <w:color w:val="161616"/>
        </w:rPr>
        <w:t>Promoted</w:t>
      </w:r>
      <w:r>
        <w:rPr>
          <w:rFonts w:ascii="Segoe UI" w:hAnsi="Segoe UI" w:cs="Segoe UI"/>
          <w:color w:val="161616"/>
        </w:rPr>
        <w:t> Fabric content appears with a Promoted badge in the Fabric portal. Workspace members with the contributor or admin role can promote content within a workspace. The Fabric admin can promote content across the organization.</w:t>
      </w:r>
    </w:p>
    <w:p w14:paraId="732D4E81" w14:textId="77777777" w:rsidR="00233040" w:rsidRDefault="00233040" w:rsidP="00233040">
      <w:pPr>
        <w:pStyle w:val="NormalWeb"/>
        <w:shd w:val="clear" w:color="auto" w:fill="FFFFFF"/>
        <w:rPr>
          <w:rFonts w:ascii="Segoe UI" w:hAnsi="Segoe UI" w:cs="Segoe UI"/>
          <w:color w:val="161616"/>
        </w:rPr>
      </w:pPr>
      <w:r>
        <w:rPr>
          <w:rStyle w:val="Strong"/>
          <w:rFonts w:ascii="Segoe UI" w:eastAsiaTheme="majorEastAsia" w:hAnsi="Segoe UI" w:cs="Segoe UI"/>
          <w:color w:val="161616"/>
        </w:rPr>
        <w:t>Certified</w:t>
      </w:r>
      <w:r>
        <w:rPr>
          <w:rFonts w:ascii="Segoe UI" w:hAnsi="Segoe UI" w:cs="Segoe UI"/>
          <w:color w:val="161616"/>
        </w:rPr>
        <w:t> content requires a more formal process that involves a review of the content by a designated reviewer. Content appears with a Certified badge in the Fabric portal. Admins manage the certification process and can customize it to meet the needs of your organization.</w:t>
      </w:r>
    </w:p>
    <w:p w14:paraId="1312CF57" w14:textId="77777777" w:rsidR="00233040" w:rsidRPr="00233040" w:rsidRDefault="00233040" w:rsidP="00233040">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233040">
        <w:rPr>
          <w:rFonts w:ascii="Segoe UI" w:eastAsia="Times New Roman" w:hAnsi="Segoe UI" w:cs="Segoe UI"/>
          <w:b/>
          <w:bCs/>
          <w:color w:val="161616"/>
          <w:kern w:val="0"/>
          <w:sz w:val="36"/>
          <w:szCs w:val="36"/>
          <w14:ligatures w14:val="none"/>
        </w:rPr>
        <w:t>Scan for sensitive data</w:t>
      </w:r>
    </w:p>
    <w:p w14:paraId="53A9025D" w14:textId="77777777" w:rsidR="00233040" w:rsidRPr="00233040" w:rsidRDefault="00233040" w:rsidP="0023304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33040">
        <w:rPr>
          <w:rFonts w:ascii="Segoe UI" w:eastAsia="Times New Roman" w:hAnsi="Segoe UI" w:cs="Segoe UI"/>
          <w:i/>
          <w:iCs/>
          <w:color w:val="161616"/>
          <w:kern w:val="0"/>
          <w14:ligatures w14:val="none"/>
        </w:rPr>
        <w:t>Metadata scanning</w:t>
      </w:r>
      <w:r w:rsidRPr="00233040">
        <w:rPr>
          <w:rFonts w:ascii="Segoe UI" w:eastAsia="Times New Roman" w:hAnsi="Segoe UI" w:cs="Segoe UI"/>
          <w:color w:val="161616"/>
          <w:kern w:val="0"/>
          <w14:ligatures w14:val="none"/>
        </w:rPr>
        <w:t> facilitates governance of data by enabling cataloging and reporting on all the metadata of your organization's Fabric items. The </w:t>
      </w:r>
      <w:r w:rsidRPr="00233040">
        <w:rPr>
          <w:rFonts w:ascii="Segoe UI" w:eastAsia="Times New Roman" w:hAnsi="Segoe UI" w:cs="Segoe UI"/>
          <w:i/>
          <w:iCs/>
          <w:color w:val="161616"/>
          <w:kern w:val="0"/>
          <w14:ligatures w14:val="none"/>
        </w:rPr>
        <w:t>scanner API</w:t>
      </w:r>
      <w:r w:rsidRPr="00233040">
        <w:rPr>
          <w:rFonts w:ascii="Segoe UI" w:eastAsia="Times New Roman" w:hAnsi="Segoe UI" w:cs="Segoe UI"/>
          <w:color w:val="161616"/>
          <w:kern w:val="0"/>
          <w14:ligatures w14:val="none"/>
        </w:rPr>
        <w:t> is a set of Admin REST APIs that allows you to scan Fabric items for sensitive data. Use the scanner API to scan data warehouses, data pipelines, datasets, reports, and dashboards for sensitive data. The scanner API can be used to scan both structured and unstructured data.</w:t>
      </w:r>
    </w:p>
    <w:p w14:paraId="4E01F13C" w14:textId="05059AE3" w:rsidR="00895D8E" w:rsidRDefault="00596AB1">
      <w:r w:rsidRPr="00596AB1">
        <w:t>A security use case in Fabric refers to a set of users needing data access and accessing data in a specific way. Once a use case is identified, Fabric permissions associated with that use case can be configured. </w:t>
      </w:r>
    </w:p>
    <w:p w14:paraId="021B1361" w14:textId="77777777" w:rsidR="00596AB1" w:rsidRPr="00596AB1" w:rsidRDefault="00596AB1" w:rsidP="00596AB1">
      <w:pPr>
        <w:numPr>
          <w:ilvl w:val="0"/>
          <w:numId w:val="6"/>
        </w:numPr>
      </w:pPr>
      <w:r w:rsidRPr="00596AB1">
        <w:rPr>
          <w:b/>
          <w:bCs/>
        </w:rPr>
        <w:t>Data engineers</w:t>
      </w:r>
      <w:r w:rsidRPr="00596AB1">
        <w:t xml:space="preserve"> need access to data in a </w:t>
      </w:r>
      <w:proofErr w:type="spellStart"/>
      <w:r w:rsidRPr="00596AB1">
        <w:t>lakehouse</w:t>
      </w:r>
      <w:proofErr w:type="spellEnd"/>
      <w:r w:rsidRPr="00596AB1">
        <w:t xml:space="preserve"> to develop downstream data products.</w:t>
      </w:r>
    </w:p>
    <w:p w14:paraId="63C31267" w14:textId="77777777" w:rsidR="00596AB1" w:rsidRPr="00596AB1" w:rsidRDefault="00596AB1" w:rsidP="00596AB1">
      <w:pPr>
        <w:numPr>
          <w:ilvl w:val="0"/>
          <w:numId w:val="6"/>
        </w:numPr>
      </w:pPr>
      <w:r w:rsidRPr="00596AB1">
        <w:rPr>
          <w:b/>
          <w:bCs/>
        </w:rPr>
        <w:t>Business or data analysts</w:t>
      </w:r>
      <w:r w:rsidRPr="00596AB1">
        <w:t> need to query data to answer business questions.</w:t>
      </w:r>
    </w:p>
    <w:p w14:paraId="4DA5F307" w14:textId="77777777" w:rsidR="00596AB1" w:rsidRPr="00596AB1" w:rsidRDefault="00596AB1" w:rsidP="00596AB1">
      <w:pPr>
        <w:numPr>
          <w:ilvl w:val="0"/>
          <w:numId w:val="6"/>
        </w:numPr>
      </w:pPr>
      <w:r w:rsidRPr="00596AB1">
        <w:rPr>
          <w:b/>
          <w:bCs/>
        </w:rPr>
        <w:lastRenderedPageBreak/>
        <w:t>Data scientists</w:t>
      </w:r>
      <w:r w:rsidRPr="00596AB1">
        <w:t xml:space="preserve"> need to access data in a </w:t>
      </w:r>
      <w:proofErr w:type="spellStart"/>
      <w:r w:rsidRPr="00596AB1">
        <w:t>lakehouse</w:t>
      </w:r>
      <w:proofErr w:type="spellEnd"/>
      <w:r w:rsidRPr="00596AB1">
        <w:t xml:space="preserve"> and consume it through Apache Spark to create models and experiments.</w:t>
      </w:r>
    </w:p>
    <w:p w14:paraId="72693CD1" w14:textId="77777777" w:rsidR="00596AB1" w:rsidRPr="00596AB1" w:rsidRDefault="00596AB1" w:rsidP="00596AB1">
      <w:pPr>
        <w:numPr>
          <w:ilvl w:val="0"/>
          <w:numId w:val="6"/>
        </w:numPr>
      </w:pPr>
      <w:r w:rsidRPr="00596AB1">
        <w:rPr>
          <w:b/>
          <w:bCs/>
        </w:rPr>
        <w:t>Report creators</w:t>
      </w:r>
      <w:r w:rsidRPr="00596AB1">
        <w:t> need to build reports to share with report consumers.</w:t>
      </w:r>
    </w:p>
    <w:p w14:paraId="4A4EFFA2" w14:textId="77777777" w:rsidR="00596AB1" w:rsidRPr="00596AB1" w:rsidRDefault="00596AB1" w:rsidP="00596AB1">
      <w:pPr>
        <w:numPr>
          <w:ilvl w:val="0"/>
          <w:numId w:val="6"/>
        </w:numPr>
      </w:pPr>
      <w:r w:rsidRPr="00596AB1">
        <w:rPr>
          <w:b/>
          <w:bCs/>
        </w:rPr>
        <w:t>Report consumers</w:t>
      </w:r>
      <w:r w:rsidRPr="00596AB1">
        <w:t> need to view data in Power BI reports to make decisions.</w:t>
      </w:r>
    </w:p>
    <w:p w14:paraId="76084E0B" w14:textId="77777777" w:rsidR="00596AB1" w:rsidRPr="00596AB1" w:rsidRDefault="00596AB1" w:rsidP="00596AB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96AB1">
        <w:rPr>
          <w:rFonts w:ascii="Segoe UI" w:eastAsia="Times New Roman" w:hAnsi="Segoe UI" w:cs="Segoe UI"/>
          <w:color w:val="161616"/>
          <w:kern w:val="0"/>
          <w14:ligatures w14:val="none"/>
        </w:rPr>
        <w:t xml:space="preserve">Fabric has three security </w:t>
      </w:r>
      <w:proofErr w:type="gramStart"/>
      <w:r w:rsidRPr="00596AB1">
        <w:rPr>
          <w:rFonts w:ascii="Segoe UI" w:eastAsia="Times New Roman" w:hAnsi="Segoe UI" w:cs="Segoe UI"/>
          <w:color w:val="161616"/>
          <w:kern w:val="0"/>
          <w14:ligatures w14:val="none"/>
        </w:rPr>
        <w:t>levels</w:t>
      </w:r>
      <w:proofErr w:type="gramEnd"/>
      <w:r w:rsidRPr="00596AB1">
        <w:rPr>
          <w:rFonts w:ascii="Segoe UI" w:eastAsia="Times New Roman" w:hAnsi="Segoe UI" w:cs="Segoe UI"/>
          <w:color w:val="161616"/>
          <w:kern w:val="0"/>
          <w14:ligatures w14:val="none"/>
        </w:rPr>
        <w:t xml:space="preserve"> and they're evaluated sequentially to determine whether a user has data access. The order of evaluation for access is:</w:t>
      </w:r>
    </w:p>
    <w:p w14:paraId="37A7039E" w14:textId="77777777" w:rsidR="00596AB1" w:rsidRPr="00596AB1" w:rsidRDefault="00596AB1" w:rsidP="00596AB1">
      <w:pPr>
        <w:numPr>
          <w:ilvl w:val="0"/>
          <w:numId w:val="7"/>
        </w:numPr>
        <w:shd w:val="clear" w:color="auto" w:fill="FFFFFF"/>
        <w:spacing w:after="0" w:line="240" w:lineRule="auto"/>
        <w:rPr>
          <w:rFonts w:ascii="Segoe UI" w:eastAsia="Times New Roman" w:hAnsi="Segoe UI" w:cs="Segoe UI"/>
          <w:color w:val="161616"/>
          <w:kern w:val="0"/>
          <w14:ligatures w14:val="none"/>
        </w:rPr>
      </w:pPr>
      <w:r w:rsidRPr="00596AB1">
        <w:rPr>
          <w:rFonts w:ascii="Segoe UI" w:eastAsia="Times New Roman" w:hAnsi="Segoe UI" w:cs="Segoe UI"/>
          <w:color w:val="161616"/>
          <w:kern w:val="0"/>
          <w14:ligatures w14:val="none"/>
        </w:rPr>
        <w:t>Microsoft Entra ID authentication: checks if the user can authenticate to the Azure identity and access management service, Microsoft Entra ID.</w:t>
      </w:r>
    </w:p>
    <w:p w14:paraId="1D42958C" w14:textId="77777777" w:rsidR="00596AB1" w:rsidRPr="00596AB1" w:rsidRDefault="00596AB1" w:rsidP="00596AB1">
      <w:pPr>
        <w:numPr>
          <w:ilvl w:val="0"/>
          <w:numId w:val="7"/>
        </w:numPr>
        <w:shd w:val="clear" w:color="auto" w:fill="FFFFFF"/>
        <w:spacing w:after="0" w:line="240" w:lineRule="auto"/>
        <w:rPr>
          <w:rFonts w:ascii="Segoe UI" w:eastAsia="Times New Roman" w:hAnsi="Segoe UI" w:cs="Segoe UI"/>
          <w:color w:val="161616"/>
          <w:kern w:val="0"/>
          <w14:ligatures w14:val="none"/>
        </w:rPr>
      </w:pPr>
      <w:r w:rsidRPr="00596AB1">
        <w:rPr>
          <w:rFonts w:ascii="Segoe UI" w:eastAsia="Times New Roman" w:hAnsi="Segoe UI" w:cs="Segoe UI"/>
          <w:color w:val="161616"/>
          <w:kern w:val="0"/>
          <w14:ligatures w14:val="none"/>
        </w:rPr>
        <w:t>Fabric access: checks if the user can access Fabric.</w:t>
      </w:r>
    </w:p>
    <w:p w14:paraId="1E6FEAD6" w14:textId="77777777" w:rsidR="00596AB1" w:rsidRPr="00596AB1" w:rsidRDefault="00596AB1" w:rsidP="00596AB1">
      <w:pPr>
        <w:numPr>
          <w:ilvl w:val="0"/>
          <w:numId w:val="7"/>
        </w:numPr>
        <w:shd w:val="clear" w:color="auto" w:fill="FFFFFF"/>
        <w:spacing w:after="0" w:line="240" w:lineRule="auto"/>
        <w:rPr>
          <w:rFonts w:ascii="Segoe UI" w:eastAsia="Times New Roman" w:hAnsi="Segoe UI" w:cs="Segoe UI"/>
          <w:color w:val="161616"/>
          <w:kern w:val="0"/>
          <w14:ligatures w14:val="none"/>
        </w:rPr>
      </w:pPr>
      <w:r w:rsidRPr="00596AB1">
        <w:rPr>
          <w:rFonts w:ascii="Segoe UI" w:eastAsia="Times New Roman" w:hAnsi="Segoe UI" w:cs="Segoe UI"/>
          <w:color w:val="161616"/>
          <w:kern w:val="0"/>
          <w14:ligatures w14:val="none"/>
        </w:rPr>
        <w:t>Data security: checks if the user can perform the action they've requested on a table or file.</w:t>
      </w:r>
    </w:p>
    <w:p w14:paraId="4690D874" w14:textId="77777777" w:rsidR="00596AB1" w:rsidRPr="00596AB1" w:rsidRDefault="00596AB1" w:rsidP="00596AB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96AB1">
        <w:rPr>
          <w:rFonts w:ascii="Segoe UI" w:eastAsia="Times New Roman" w:hAnsi="Segoe UI" w:cs="Segoe UI"/>
          <w:color w:val="161616"/>
          <w:kern w:val="0"/>
          <w14:ligatures w14:val="none"/>
        </w:rPr>
        <w:t xml:space="preserve">The third level, data security, has several building blocks that can be configured individually or together </w:t>
      </w:r>
      <w:proofErr w:type="gramStart"/>
      <w:r w:rsidRPr="00596AB1">
        <w:rPr>
          <w:rFonts w:ascii="Segoe UI" w:eastAsia="Times New Roman" w:hAnsi="Segoe UI" w:cs="Segoe UI"/>
          <w:color w:val="161616"/>
          <w:kern w:val="0"/>
          <w14:ligatures w14:val="none"/>
        </w:rPr>
        <w:t>to align</w:t>
      </w:r>
      <w:proofErr w:type="gramEnd"/>
      <w:r w:rsidRPr="00596AB1">
        <w:rPr>
          <w:rFonts w:ascii="Segoe UI" w:eastAsia="Times New Roman" w:hAnsi="Segoe UI" w:cs="Segoe UI"/>
          <w:color w:val="161616"/>
          <w:kern w:val="0"/>
          <w14:ligatures w14:val="none"/>
        </w:rPr>
        <w:t xml:space="preserve"> with different access requirements. The primary access controls in Fabric are:</w:t>
      </w:r>
    </w:p>
    <w:p w14:paraId="3DCCA345" w14:textId="77777777" w:rsidR="00596AB1" w:rsidRPr="00596AB1" w:rsidRDefault="00596AB1" w:rsidP="00596AB1">
      <w:pPr>
        <w:numPr>
          <w:ilvl w:val="0"/>
          <w:numId w:val="8"/>
        </w:numPr>
        <w:shd w:val="clear" w:color="auto" w:fill="FFFFFF"/>
        <w:spacing w:after="0" w:line="240" w:lineRule="auto"/>
        <w:rPr>
          <w:rFonts w:ascii="Segoe UI" w:eastAsia="Times New Roman" w:hAnsi="Segoe UI" w:cs="Segoe UI"/>
          <w:color w:val="161616"/>
          <w:kern w:val="0"/>
          <w14:ligatures w14:val="none"/>
        </w:rPr>
      </w:pPr>
      <w:r w:rsidRPr="00596AB1">
        <w:rPr>
          <w:rFonts w:ascii="Segoe UI" w:eastAsia="Times New Roman" w:hAnsi="Segoe UI" w:cs="Segoe UI"/>
          <w:color w:val="161616"/>
          <w:kern w:val="0"/>
          <w14:ligatures w14:val="none"/>
        </w:rPr>
        <w:t>Workspace roles</w:t>
      </w:r>
    </w:p>
    <w:p w14:paraId="6EA072B1" w14:textId="77777777" w:rsidR="00596AB1" w:rsidRPr="00596AB1" w:rsidRDefault="00596AB1" w:rsidP="00596AB1">
      <w:pPr>
        <w:numPr>
          <w:ilvl w:val="0"/>
          <w:numId w:val="8"/>
        </w:numPr>
        <w:shd w:val="clear" w:color="auto" w:fill="FFFFFF"/>
        <w:spacing w:after="0" w:line="240" w:lineRule="auto"/>
        <w:rPr>
          <w:rFonts w:ascii="Segoe UI" w:eastAsia="Times New Roman" w:hAnsi="Segoe UI" w:cs="Segoe UI"/>
          <w:color w:val="161616"/>
          <w:kern w:val="0"/>
          <w14:ligatures w14:val="none"/>
        </w:rPr>
      </w:pPr>
      <w:r w:rsidRPr="00596AB1">
        <w:rPr>
          <w:rFonts w:ascii="Segoe UI" w:eastAsia="Times New Roman" w:hAnsi="Segoe UI" w:cs="Segoe UI"/>
          <w:color w:val="161616"/>
          <w:kern w:val="0"/>
          <w14:ligatures w14:val="none"/>
        </w:rPr>
        <w:t>Item permissions</w:t>
      </w:r>
    </w:p>
    <w:p w14:paraId="1C5CEE55" w14:textId="77777777" w:rsidR="00596AB1" w:rsidRPr="00596AB1" w:rsidRDefault="00596AB1" w:rsidP="00596AB1">
      <w:pPr>
        <w:numPr>
          <w:ilvl w:val="0"/>
          <w:numId w:val="8"/>
        </w:numPr>
        <w:shd w:val="clear" w:color="auto" w:fill="FFFFFF"/>
        <w:spacing w:after="0" w:line="240" w:lineRule="auto"/>
        <w:rPr>
          <w:rFonts w:ascii="Segoe UI" w:eastAsia="Times New Roman" w:hAnsi="Segoe UI" w:cs="Segoe UI"/>
          <w:color w:val="161616"/>
          <w:kern w:val="0"/>
          <w14:ligatures w14:val="none"/>
        </w:rPr>
      </w:pPr>
      <w:proofErr w:type="gramStart"/>
      <w:r w:rsidRPr="00596AB1">
        <w:rPr>
          <w:rFonts w:ascii="Segoe UI" w:eastAsia="Times New Roman" w:hAnsi="Segoe UI" w:cs="Segoe UI"/>
          <w:color w:val="161616"/>
          <w:kern w:val="0"/>
          <w14:ligatures w14:val="none"/>
        </w:rPr>
        <w:t>Compute</w:t>
      </w:r>
      <w:proofErr w:type="gramEnd"/>
      <w:r w:rsidRPr="00596AB1">
        <w:rPr>
          <w:rFonts w:ascii="Segoe UI" w:eastAsia="Times New Roman" w:hAnsi="Segoe UI" w:cs="Segoe UI"/>
          <w:color w:val="161616"/>
          <w:kern w:val="0"/>
          <w14:ligatures w14:val="none"/>
        </w:rPr>
        <w:t xml:space="preserve"> or granular permissions</w:t>
      </w:r>
    </w:p>
    <w:p w14:paraId="342FFA70" w14:textId="77777777" w:rsidR="00596AB1" w:rsidRPr="00596AB1" w:rsidRDefault="00596AB1" w:rsidP="00596AB1">
      <w:pPr>
        <w:numPr>
          <w:ilvl w:val="0"/>
          <w:numId w:val="8"/>
        </w:numPr>
        <w:shd w:val="clear" w:color="auto" w:fill="FFFFFF"/>
        <w:spacing w:after="0" w:line="240" w:lineRule="auto"/>
        <w:rPr>
          <w:rFonts w:ascii="Segoe UI" w:eastAsia="Times New Roman" w:hAnsi="Segoe UI" w:cs="Segoe UI"/>
          <w:color w:val="161616"/>
          <w:kern w:val="0"/>
          <w14:ligatures w14:val="none"/>
        </w:rPr>
      </w:pPr>
      <w:proofErr w:type="spellStart"/>
      <w:r w:rsidRPr="00596AB1">
        <w:rPr>
          <w:rFonts w:ascii="Segoe UI" w:eastAsia="Times New Roman" w:hAnsi="Segoe UI" w:cs="Segoe UI"/>
          <w:color w:val="161616"/>
          <w:kern w:val="0"/>
          <w14:ligatures w14:val="none"/>
        </w:rPr>
        <w:t>OneLake</w:t>
      </w:r>
      <w:proofErr w:type="spellEnd"/>
      <w:r w:rsidRPr="00596AB1">
        <w:rPr>
          <w:rFonts w:ascii="Segoe UI" w:eastAsia="Times New Roman" w:hAnsi="Segoe UI" w:cs="Segoe UI"/>
          <w:color w:val="161616"/>
          <w:kern w:val="0"/>
          <w14:ligatures w14:val="none"/>
        </w:rPr>
        <w:t xml:space="preserve"> data access controls (preview)</w:t>
      </w:r>
    </w:p>
    <w:p w14:paraId="2FA76013" w14:textId="77777777" w:rsidR="00596AB1" w:rsidRPr="00596AB1" w:rsidRDefault="00596AB1" w:rsidP="00596AB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96AB1">
        <w:rPr>
          <w:rFonts w:ascii="Segoe UI" w:eastAsia="Times New Roman" w:hAnsi="Segoe UI" w:cs="Segoe UI"/>
          <w:color w:val="161616"/>
          <w:kern w:val="0"/>
          <w14:ligatures w14:val="none"/>
        </w:rPr>
        <w:t>It's helpful to envision these building blocks in a hierarchy to understand how access controls can be applied individually or together.</w:t>
      </w:r>
    </w:p>
    <w:p w14:paraId="431D7405" w14:textId="77777777" w:rsidR="00596AB1" w:rsidRPr="00596AB1" w:rsidRDefault="00596AB1" w:rsidP="00596AB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96AB1">
        <w:rPr>
          <w:rFonts w:ascii="Segoe UI" w:eastAsia="Times New Roman" w:hAnsi="Segoe UI" w:cs="Segoe UI"/>
          <w:noProof/>
          <w:color w:val="161616"/>
          <w:kern w:val="0"/>
          <w14:ligatures w14:val="none"/>
        </w:rPr>
        <w:lastRenderedPageBreak/>
        <w:drawing>
          <wp:inline distT="0" distB="0" distL="0" distR="0" wp14:anchorId="3EE2EF01" wp14:editId="22F7D142">
            <wp:extent cx="6247765" cy="5713730"/>
            <wp:effectExtent l="0" t="0" r="635" b="1270"/>
            <wp:docPr id="47" name="Picture 42" descr="Screenshot of Fabric access control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creenshot of Fabric access control hierarch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7765" cy="5713730"/>
                    </a:xfrm>
                    <a:prstGeom prst="rect">
                      <a:avLst/>
                    </a:prstGeom>
                    <a:noFill/>
                    <a:ln>
                      <a:noFill/>
                    </a:ln>
                  </pic:spPr>
                </pic:pic>
              </a:graphicData>
            </a:graphic>
          </wp:inline>
        </w:drawing>
      </w:r>
    </w:p>
    <w:p w14:paraId="5BF8C9B8" w14:textId="77777777" w:rsidR="00596AB1" w:rsidRPr="00596AB1" w:rsidRDefault="00596AB1" w:rsidP="00596AB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96AB1">
        <w:rPr>
          <w:rFonts w:ascii="Segoe UI" w:eastAsia="Times New Roman" w:hAnsi="Segoe UI" w:cs="Segoe UI"/>
          <w:color w:val="161616"/>
          <w:kern w:val="0"/>
          <w14:ligatures w14:val="none"/>
        </w:rPr>
        <w:t>A </w:t>
      </w:r>
      <w:r w:rsidRPr="00596AB1">
        <w:rPr>
          <w:rFonts w:ascii="Segoe UI" w:eastAsia="Times New Roman" w:hAnsi="Segoe UI" w:cs="Segoe UI"/>
          <w:i/>
          <w:iCs/>
          <w:color w:val="161616"/>
          <w:kern w:val="0"/>
          <w14:ligatures w14:val="none"/>
        </w:rPr>
        <w:t>workspace</w:t>
      </w:r>
      <w:r w:rsidRPr="00596AB1">
        <w:rPr>
          <w:rFonts w:ascii="Segoe UI" w:eastAsia="Times New Roman" w:hAnsi="Segoe UI" w:cs="Segoe UI"/>
          <w:color w:val="161616"/>
          <w:kern w:val="0"/>
          <w14:ligatures w14:val="none"/>
        </w:rPr>
        <w:t> in Fabric enables you to distribute ownership and access policies using </w:t>
      </w:r>
      <w:r w:rsidRPr="00596AB1">
        <w:rPr>
          <w:rFonts w:ascii="Segoe UI" w:eastAsia="Times New Roman" w:hAnsi="Segoe UI" w:cs="Segoe UI"/>
          <w:i/>
          <w:iCs/>
          <w:color w:val="161616"/>
          <w:kern w:val="0"/>
          <w14:ligatures w14:val="none"/>
        </w:rPr>
        <w:t>workspace roles</w:t>
      </w:r>
      <w:r w:rsidRPr="00596AB1">
        <w:rPr>
          <w:rFonts w:ascii="Segoe UI" w:eastAsia="Times New Roman" w:hAnsi="Segoe UI" w:cs="Segoe UI"/>
          <w:color w:val="161616"/>
          <w:kern w:val="0"/>
          <w14:ligatures w14:val="none"/>
        </w:rPr>
        <w:t>. Within a workspace, you can create Fabric data </w:t>
      </w:r>
      <w:r w:rsidRPr="00596AB1">
        <w:rPr>
          <w:rFonts w:ascii="Segoe UI" w:eastAsia="Times New Roman" w:hAnsi="Segoe UI" w:cs="Segoe UI"/>
          <w:i/>
          <w:iCs/>
          <w:color w:val="161616"/>
          <w:kern w:val="0"/>
          <w14:ligatures w14:val="none"/>
        </w:rPr>
        <w:t>items</w:t>
      </w:r>
      <w:r w:rsidRPr="00596AB1">
        <w:rPr>
          <w:rFonts w:ascii="Segoe UI" w:eastAsia="Times New Roman" w:hAnsi="Segoe UI" w:cs="Segoe UI"/>
          <w:color w:val="161616"/>
          <w:kern w:val="0"/>
          <w14:ligatures w14:val="none"/>
        </w:rPr>
        <w:t xml:space="preserve"> like </w:t>
      </w:r>
      <w:proofErr w:type="spellStart"/>
      <w:r w:rsidRPr="00596AB1">
        <w:rPr>
          <w:rFonts w:ascii="Segoe UI" w:eastAsia="Times New Roman" w:hAnsi="Segoe UI" w:cs="Segoe UI"/>
          <w:color w:val="161616"/>
          <w:kern w:val="0"/>
          <w14:ligatures w14:val="none"/>
        </w:rPr>
        <w:t>lakehouses</w:t>
      </w:r>
      <w:proofErr w:type="spellEnd"/>
      <w:r w:rsidRPr="00596AB1">
        <w:rPr>
          <w:rFonts w:ascii="Segoe UI" w:eastAsia="Times New Roman" w:hAnsi="Segoe UI" w:cs="Segoe UI"/>
          <w:color w:val="161616"/>
          <w:kern w:val="0"/>
          <w14:ligatures w14:val="none"/>
        </w:rPr>
        <w:t>, data warehouses, and semantic models. </w:t>
      </w:r>
      <w:r w:rsidRPr="00596AB1">
        <w:rPr>
          <w:rFonts w:ascii="Segoe UI" w:eastAsia="Times New Roman" w:hAnsi="Segoe UI" w:cs="Segoe UI"/>
          <w:i/>
          <w:iCs/>
          <w:color w:val="161616"/>
          <w:kern w:val="0"/>
          <w14:ligatures w14:val="none"/>
        </w:rPr>
        <w:t>Item permissions</w:t>
      </w:r>
      <w:r w:rsidRPr="00596AB1">
        <w:rPr>
          <w:rFonts w:ascii="Segoe UI" w:eastAsia="Times New Roman" w:hAnsi="Segoe UI" w:cs="Segoe UI"/>
          <w:color w:val="161616"/>
          <w:kern w:val="0"/>
          <w14:ligatures w14:val="none"/>
        </w:rPr>
        <w:t> can be inherited from a workspace role or set individually by sharing an item. When workspace roles provide too much access, items can be shared using item permissions to ensure proper security.</w:t>
      </w:r>
    </w:p>
    <w:p w14:paraId="725F72E1" w14:textId="77777777" w:rsidR="00596AB1" w:rsidRPr="00596AB1" w:rsidRDefault="00596AB1" w:rsidP="00596AB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96AB1">
        <w:rPr>
          <w:rFonts w:ascii="Segoe UI" w:eastAsia="Times New Roman" w:hAnsi="Segoe UI" w:cs="Segoe UI"/>
          <w:color w:val="161616"/>
          <w:kern w:val="0"/>
          <w14:ligatures w14:val="none"/>
        </w:rPr>
        <w:t>Within each data item, </w:t>
      </w:r>
      <w:r w:rsidRPr="00596AB1">
        <w:rPr>
          <w:rFonts w:ascii="Segoe UI" w:eastAsia="Times New Roman" w:hAnsi="Segoe UI" w:cs="Segoe UI"/>
          <w:i/>
          <w:iCs/>
          <w:color w:val="161616"/>
          <w:kern w:val="0"/>
          <w14:ligatures w14:val="none"/>
        </w:rPr>
        <w:t>granular engine permissions</w:t>
      </w:r>
      <w:r w:rsidRPr="00596AB1">
        <w:rPr>
          <w:rFonts w:ascii="Segoe UI" w:eastAsia="Times New Roman" w:hAnsi="Segoe UI" w:cs="Segoe UI"/>
          <w:color w:val="161616"/>
          <w:kern w:val="0"/>
          <w14:ligatures w14:val="none"/>
        </w:rPr>
        <w:t xml:space="preserve"> such as Read, </w:t>
      </w:r>
      <w:proofErr w:type="spellStart"/>
      <w:r w:rsidRPr="00596AB1">
        <w:rPr>
          <w:rFonts w:ascii="Segoe UI" w:eastAsia="Times New Roman" w:hAnsi="Segoe UI" w:cs="Segoe UI"/>
          <w:color w:val="161616"/>
          <w:kern w:val="0"/>
          <w14:ligatures w14:val="none"/>
        </w:rPr>
        <w:t>ReadData</w:t>
      </w:r>
      <w:proofErr w:type="spellEnd"/>
      <w:r w:rsidRPr="00596AB1">
        <w:rPr>
          <w:rFonts w:ascii="Segoe UI" w:eastAsia="Times New Roman" w:hAnsi="Segoe UI" w:cs="Segoe UI"/>
          <w:color w:val="161616"/>
          <w:kern w:val="0"/>
          <w14:ligatures w14:val="none"/>
        </w:rPr>
        <w:t xml:space="preserve">, or </w:t>
      </w:r>
      <w:proofErr w:type="spellStart"/>
      <w:r w:rsidRPr="00596AB1">
        <w:rPr>
          <w:rFonts w:ascii="Segoe UI" w:eastAsia="Times New Roman" w:hAnsi="Segoe UI" w:cs="Segoe UI"/>
          <w:color w:val="161616"/>
          <w:kern w:val="0"/>
          <w14:ligatures w14:val="none"/>
        </w:rPr>
        <w:t>ReadAll</w:t>
      </w:r>
      <w:proofErr w:type="spellEnd"/>
      <w:r w:rsidRPr="00596AB1">
        <w:rPr>
          <w:rFonts w:ascii="Segoe UI" w:eastAsia="Times New Roman" w:hAnsi="Segoe UI" w:cs="Segoe UI"/>
          <w:color w:val="161616"/>
          <w:kern w:val="0"/>
          <w14:ligatures w14:val="none"/>
        </w:rPr>
        <w:t xml:space="preserve"> can be applied.</w:t>
      </w:r>
    </w:p>
    <w:p w14:paraId="52C7162D" w14:textId="77777777" w:rsidR="00596AB1" w:rsidRPr="00596AB1" w:rsidRDefault="00596AB1" w:rsidP="00596AB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gramStart"/>
      <w:r w:rsidRPr="00596AB1">
        <w:rPr>
          <w:rFonts w:ascii="Segoe UI" w:eastAsia="Times New Roman" w:hAnsi="Segoe UI" w:cs="Segoe UI"/>
          <w:color w:val="161616"/>
          <w:kern w:val="0"/>
          <w14:ligatures w14:val="none"/>
        </w:rPr>
        <w:lastRenderedPageBreak/>
        <w:t>Compute</w:t>
      </w:r>
      <w:proofErr w:type="gramEnd"/>
      <w:r w:rsidRPr="00596AB1">
        <w:rPr>
          <w:rFonts w:ascii="Segoe UI" w:eastAsia="Times New Roman" w:hAnsi="Segoe UI" w:cs="Segoe UI"/>
          <w:color w:val="161616"/>
          <w:kern w:val="0"/>
          <w14:ligatures w14:val="none"/>
        </w:rPr>
        <w:t xml:space="preserve"> or granular permissions can be applied within a specific </w:t>
      </w:r>
      <w:proofErr w:type="gramStart"/>
      <w:r w:rsidRPr="00596AB1">
        <w:rPr>
          <w:rFonts w:ascii="Segoe UI" w:eastAsia="Times New Roman" w:hAnsi="Segoe UI" w:cs="Segoe UI"/>
          <w:color w:val="161616"/>
          <w:kern w:val="0"/>
          <w14:ligatures w14:val="none"/>
        </w:rPr>
        <w:t>compute</w:t>
      </w:r>
      <w:proofErr w:type="gramEnd"/>
      <w:r w:rsidRPr="00596AB1">
        <w:rPr>
          <w:rFonts w:ascii="Segoe UI" w:eastAsia="Times New Roman" w:hAnsi="Segoe UI" w:cs="Segoe UI"/>
          <w:color w:val="161616"/>
          <w:kern w:val="0"/>
          <w14:ligatures w14:val="none"/>
        </w:rPr>
        <w:t xml:space="preserve"> engine in Fabric, like the SQL Endpoint or semantic model.</w:t>
      </w:r>
    </w:p>
    <w:p w14:paraId="3AAAA0AD" w14:textId="77777777" w:rsidR="00596AB1" w:rsidRPr="00596AB1" w:rsidRDefault="00596AB1" w:rsidP="00596AB1">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96AB1">
        <w:rPr>
          <w:rFonts w:ascii="Segoe UI" w:eastAsia="Times New Roman" w:hAnsi="Segoe UI" w:cs="Segoe UI"/>
          <w:color w:val="161616"/>
          <w:kern w:val="0"/>
          <w14:ligatures w14:val="none"/>
        </w:rPr>
        <w:t xml:space="preserve">Fabric </w:t>
      </w:r>
      <w:proofErr w:type="gramStart"/>
      <w:r w:rsidRPr="00596AB1">
        <w:rPr>
          <w:rFonts w:ascii="Segoe UI" w:eastAsia="Times New Roman" w:hAnsi="Segoe UI" w:cs="Segoe UI"/>
          <w:color w:val="161616"/>
          <w:kern w:val="0"/>
          <w14:ligatures w14:val="none"/>
        </w:rPr>
        <w:t>data items</w:t>
      </w:r>
      <w:proofErr w:type="gramEnd"/>
      <w:r w:rsidRPr="00596AB1">
        <w:rPr>
          <w:rFonts w:ascii="Segoe UI" w:eastAsia="Times New Roman" w:hAnsi="Segoe UI" w:cs="Segoe UI"/>
          <w:color w:val="161616"/>
          <w:kern w:val="0"/>
          <w14:ligatures w14:val="none"/>
        </w:rPr>
        <w:t xml:space="preserve"> store their data in </w:t>
      </w:r>
      <w:proofErr w:type="spellStart"/>
      <w:r w:rsidRPr="00596AB1">
        <w:rPr>
          <w:rFonts w:ascii="Segoe UI" w:eastAsia="Times New Roman" w:hAnsi="Segoe UI" w:cs="Segoe UI"/>
          <w:color w:val="161616"/>
          <w:kern w:val="0"/>
          <w14:ligatures w14:val="none"/>
        </w:rPr>
        <w:t>OneLake</w:t>
      </w:r>
      <w:proofErr w:type="spellEnd"/>
      <w:r w:rsidRPr="00596AB1">
        <w:rPr>
          <w:rFonts w:ascii="Segoe UI" w:eastAsia="Times New Roman" w:hAnsi="Segoe UI" w:cs="Segoe UI"/>
          <w:color w:val="161616"/>
          <w:kern w:val="0"/>
          <w14:ligatures w14:val="none"/>
        </w:rPr>
        <w:t xml:space="preserve">. Access to data in the </w:t>
      </w:r>
      <w:proofErr w:type="spellStart"/>
      <w:r w:rsidRPr="00596AB1">
        <w:rPr>
          <w:rFonts w:ascii="Segoe UI" w:eastAsia="Times New Roman" w:hAnsi="Segoe UI" w:cs="Segoe UI"/>
          <w:color w:val="161616"/>
          <w:kern w:val="0"/>
          <w14:ligatures w14:val="none"/>
        </w:rPr>
        <w:t>lakehouse</w:t>
      </w:r>
      <w:proofErr w:type="spellEnd"/>
      <w:r w:rsidRPr="00596AB1">
        <w:rPr>
          <w:rFonts w:ascii="Segoe UI" w:eastAsia="Times New Roman" w:hAnsi="Segoe UI" w:cs="Segoe UI"/>
          <w:color w:val="161616"/>
          <w:kern w:val="0"/>
          <w14:ligatures w14:val="none"/>
        </w:rPr>
        <w:t xml:space="preserve"> can be restricted to specific files or folders using the role-based-access control (RBAC) feature called </w:t>
      </w:r>
      <w:proofErr w:type="spellStart"/>
      <w:r w:rsidRPr="00596AB1">
        <w:rPr>
          <w:rFonts w:ascii="Segoe UI" w:eastAsia="Times New Roman" w:hAnsi="Segoe UI" w:cs="Segoe UI"/>
          <w:color w:val="161616"/>
          <w:kern w:val="0"/>
          <w14:ligatures w14:val="none"/>
        </w:rPr>
        <w:t>OneLake</w:t>
      </w:r>
      <w:proofErr w:type="spellEnd"/>
      <w:r w:rsidRPr="00596AB1">
        <w:rPr>
          <w:rFonts w:ascii="Segoe UI" w:eastAsia="Times New Roman" w:hAnsi="Segoe UI" w:cs="Segoe UI"/>
          <w:color w:val="161616"/>
          <w:kern w:val="0"/>
          <w14:ligatures w14:val="none"/>
        </w:rPr>
        <w:t xml:space="preserve"> data access controls (preview).</w:t>
      </w:r>
    </w:p>
    <w:p w14:paraId="04ECEACA" w14:textId="77777777" w:rsidR="00486D40" w:rsidRDefault="00486D40" w:rsidP="00486D40">
      <w:pPr>
        <w:pStyle w:val="NormalWeb"/>
        <w:shd w:val="clear" w:color="auto" w:fill="FFFFFF"/>
        <w:rPr>
          <w:rFonts w:ascii="Segoe UI" w:hAnsi="Segoe UI" w:cs="Segoe UI"/>
          <w:color w:val="161616"/>
        </w:rPr>
      </w:pPr>
      <w:r>
        <w:rPr>
          <w:rFonts w:ascii="Segoe UI" w:hAnsi="Segoe UI" w:cs="Segoe UI"/>
          <w:color w:val="161616"/>
        </w:rPr>
        <w:t xml:space="preserve">Workspaces are environments where users can collaborate to create groups of items. Items are the resources you can work with in Fabric such as </w:t>
      </w:r>
      <w:proofErr w:type="spellStart"/>
      <w:r>
        <w:rPr>
          <w:rFonts w:ascii="Segoe UI" w:hAnsi="Segoe UI" w:cs="Segoe UI"/>
          <w:color w:val="161616"/>
        </w:rPr>
        <w:t>lakehouses</w:t>
      </w:r>
      <w:proofErr w:type="spellEnd"/>
      <w:r>
        <w:rPr>
          <w:rFonts w:ascii="Segoe UI" w:hAnsi="Segoe UI" w:cs="Segoe UI"/>
          <w:color w:val="161616"/>
        </w:rPr>
        <w:t>, warehouses, and reports. Workspace roles are preconfigured sets of permissions that let you manage what users can do and access in a Fabric workspace.</w:t>
      </w:r>
    </w:p>
    <w:p w14:paraId="0FF7E9DA" w14:textId="77777777" w:rsidR="00486D40" w:rsidRDefault="00486D40" w:rsidP="00486D40">
      <w:pPr>
        <w:pStyle w:val="NormalWeb"/>
        <w:shd w:val="clear" w:color="auto" w:fill="FFFFFF"/>
        <w:rPr>
          <w:rFonts w:ascii="Segoe UI" w:hAnsi="Segoe UI" w:cs="Segoe UI"/>
          <w:color w:val="161616"/>
        </w:rPr>
      </w:pPr>
      <w:r>
        <w:rPr>
          <w:rFonts w:ascii="Segoe UI" w:hAnsi="Segoe UI" w:cs="Segoe UI"/>
          <w:color w:val="161616"/>
        </w:rPr>
        <w:t>Item permissions control access to individual Fabric items within a workspace. Item permissions let you either adjust the permissions set by a workspace role or give a user access to one or more items within a workspace without adding the user to a workspace role.</w:t>
      </w:r>
    </w:p>
    <w:p w14:paraId="01C77D67" w14:textId="77777777" w:rsidR="00486D40" w:rsidRPr="00486D40" w:rsidRDefault="00486D40" w:rsidP="00486D40">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486D40">
        <w:rPr>
          <w:rFonts w:ascii="Segoe UI" w:eastAsia="Times New Roman" w:hAnsi="Segoe UI" w:cs="Segoe UI"/>
          <w:color w:val="161616"/>
          <w:kern w:val="0"/>
          <w14:ligatures w14:val="none"/>
        </w:rPr>
        <w:t xml:space="preserve">Workspace roles control what users can do and access within a Fabric workspace. There are four workspace </w:t>
      </w:r>
      <w:proofErr w:type="gramStart"/>
      <w:r w:rsidRPr="00486D40">
        <w:rPr>
          <w:rFonts w:ascii="Segoe UI" w:eastAsia="Times New Roman" w:hAnsi="Segoe UI" w:cs="Segoe UI"/>
          <w:color w:val="161616"/>
          <w:kern w:val="0"/>
          <w14:ligatures w14:val="none"/>
        </w:rPr>
        <w:t>roles</w:t>
      </w:r>
      <w:proofErr w:type="gramEnd"/>
      <w:r w:rsidRPr="00486D40">
        <w:rPr>
          <w:rFonts w:ascii="Segoe UI" w:eastAsia="Times New Roman" w:hAnsi="Segoe UI" w:cs="Segoe UI"/>
          <w:color w:val="161616"/>
          <w:kern w:val="0"/>
          <w14:ligatures w14:val="none"/>
        </w:rPr>
        <w:t xml:space="preserve"> and they apply to </w:t>
      </w:r>
      <w:r w:rsidRPr="00486D40">
        <w:rPr>
          <w:rFonts w:ascii="Segoe UI" w:eastAsia="Times New Roman" w:hAnsi="Segoe UI" w:cs="Segoe UI"/>
          <w:i/>
          <w:iCs/>
          <w:color w:val="161616"/>
          <w:kern w:val="0"/>
          <w14:ligatures w14:val="none"/>
        </w:rPr>
        <w:t>all items</w:t>
      </w:r>
      <w:r w:rsidRPr="00486D40">
        <w:rPr>
          <w:rFonts w:ascii="Segoe UI" w:eastAsia="Times New Roman" w:hAnsi="Segoe UI" w:cs="Segoe UI"/>
          <w:color w:val="161616"/>
          <w:kern w:val="0"/>
          <w14:ligatures w14:val="none"/>
        </w:rPr>
        <w:t> within a workspace. Workspace roles can be assigned to individuals, security groups, Microsoft 365 groups, and distribution lists. Users can be assigned to the following roles:</w:t>
      </w:r>
    </w:p>
    <w:p w14:paraId="5D229B07" w14:textId="77777777" w:rsidR="00486D40" w:rsidRPr="00486D40" w:rsidRDefault="00486D40" w:rsidP="00486D40">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486D40">
        <w:rPr>
          <w:rFonts w:ascii="Segoe UI" w:eastAsia="Times New Roman" w:hAnsi="Segoe UI" w:cs="Segoe UI"/>
          <w:b/>
          <w:bCs/>
          <w:color w:val="161616"/>
          <w:kern w:val="0"/>
          <w14:ligatures w14:val="none"/>
        </w:rPr>
        <w:t>Admin</w:t>
      </w:r>
      <w:r w:rsidRPr="00486D40">
        <w:rPr>
          <w:rFonts w:ascii="Segoe UI" w:eastAsia="Times New Roman" w:hAnsi="Segoe UI" w:cs="Segoe UI"/>
          <w:color w:val="161616"/>
          <w:kern w:val="0"/>
          <w14:ligatures w14:val="none"/>
        </w:rPr>
        <w:t> - Can view, modify, share, and manage all content and data in the workspace, and manage permissions.</w:t>
      </w:r>
    </w:p>
    <w:p w14:paraId="13A247BF" w14:textId="77777777" w:rsidR="00486D40" w:rsidRPr="00486D40" w:rsidRDefault="00486D40" w:rsidP="00486D40">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486D40">
        <w:rPr>
          <w:rFonts w:ascii="Segoe UI" w:eastAsia="Times New Roman" w:hAnsi="Segoe UI" w:cs="Segoe UI"/>
          <w:b/>
          <w:bCs/>
          <w:color w:val="161616"/>
          <w:kern w:val="0"/>
          <w14:ligatures w14:val="none"/>
        </w:rPr>
        <w:t>Member</w:t>
      </w:r>
      <w:r w:rsidRPr="00486D40">
        <w:rPr>
          <w:rFonts w:ascii="Segoe UI" w:eastAsia="Times New Roman" w:hAnsi="Segoe UI" w:cs="Segoe UI"/>
          <w:color w:val="161616"/>
          <w:kern w:val="0"/>
          <w14:ligatures w14:val="none"/>
        </w:rPr>
        <w:t> - Can view, modify, and share all content and data in the workspace.</w:t>
      </w:r>
    </w:p>
    <w:p w14:paraId="53A71997" w14:textId="77777777" w:rsidR="00486D40" w:rsidRPr="00486D40" w:rsidRDefault="00486D40" w:rsidP="00486D40">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486D40">
        <w:rPr>
          <w:rFonts w:ascii="Segoe UI" w:eastAsia="Times New Roman" w:hAnsi="Segoe UI" w:cs="Segoe UI"/>
          <w:b/>
          <w:bCs/>
          <w:color w:val="161616"/>
          <w:kern w:val="0"/>
          <w14:ligatures w14:val="none"/>
        </w:rPr>
        <w:t>Contributor</w:t>
      </w:r>
      <w:r w:rsidRPr="00486D40">
        <w:rPr>
          <w:rFonts w:ascii="Segoe UI" w:eastAsia="Times New Roman" w:hAnsi="Segoe UI" w:cs="Segoe UI"/>
          <w:color w:val="161616"/>
          <w:kern w:val="0"/>
          <w14:ligatures w14:val="none"/>
        </w:rPr>
        <w:t> - Can view and modify all content and data in the workspace.</w:t>
      </w:r>
    </w:p>
    <w:p w14:paraId="4C8DA054" w14:textId="77777777" w:rsidR="00486D40" w:rsidRPr="00486D40" w:rsidRDefault="00486D40" w:rsidP="00486D40">
      <w:pPr>
        <w:numPr>
          <w:ilvl w:val="0"/>
          <w:numId w:val="9"/>
        </w:numPr>
        <w:shd w:val="clear" w:color="auto" w:fill="FFFFFF"/>
        <w:spacing w:after="0" w:line="240" w:lineRule="auto"/>
        <w:rPr>
          <w:rFonts w:ascii="Segoe UI" w:eastAsia="Times New Roman" w:hAnsi="Segoe UI" w:cs="Segoe UI"/>
          <w:color w:val="161616"/>
          <w:kern w:val="0"/>
          <w14:ligatures w14:val="none"/>
        </w:rPr>
      </w:pPr>
      <w:r w:rsidRPr="00486D40">
        <w:rPr>
          <w:rFonts w:ascii="Segoe UI" w:eastAsia="Times New Roman" w:hAnsi="Segoe UI" w:cs="Segoe UI"/>
          <w:b/>
          <w:bCs/>
          <w:color w:val="161616"/>
          <w:kern w:val="0"/>
          <w14:ligatures w14:val="none"/>
        </w:rPr>
        <w:t>Viewer</w:t>
      </w:r>
      <w:r w:rsidRPr="00486D40">
        <w:rPr>
          <w:rFonts w:ascii="Segoe UI" w:eastAsia="Times New Roman" w:hAnsi="Segoe UI" w:cs="Segoe UI"/>
          <w:color w:val="161616"/>
          <w:kern w:val="0"/>
          <w14:ligatures w14:val="none"/>
        </w:rPr>
        <w:t xml:space="preserve"> - Can view all content and data in the </w:t>
      </w:r>
      <w:proofErr w:type="gramStart"/>
      <w:r w:rsidRPr="00486D40">
        <w:rPr>
          <w:rFonts w:ascii="Segoe UI" w:eastAsia="Times New Roman" w:hAnsi="Segoe UI" w:cs="Segoe UI"/>
          <w:color w:val="161616"/>
          <w:kern w:val="0"/>
          <w14:ligatures w14:val="none"/>
        </w:rPr>
        <w:t>workspace, but</w:t>
      </w:r>
      <w:proofErr w:type="gramEnd"/>
      <w:r w:rsidRPr="00486D40">
        <w:rPr>
          <w:rFonts w:ascii="Segoe UI" w:eastAsia="Times New Roman" w:hAnsi="Segoe UI" w:cs="Segoe UI"/>
          <w:color w:val="161616"/>
          <w:kern w:val="0"/>
          <w14:ligatures w14:val="none"/>
        </w:rPr>
        <w:t xml:space="preserve"> can't modify it.</w:t>
      </w:r>
    </w:p>
    <w:p w14:paraId="35F9530C" w14:textId="77777777" w:rsidR="00596AB1" w:rsidRDefault="00596AB1"/>
    <w:p w14:paraId="4F2FC0ED" w14:textId="77777777" w:rsidR="00362842" w:rsidRPr="00362842" w:rsidRDefault="00362842" w:rsidP="00362842">
      <w:r w:rsidRPr="00362842">
        <w:t>In the </w:t>
      </w:r>
      <w:r w:rsidRPr="00362842">
        <w:rPr>
          <w:b/>
          <w:bCs/>
        </w:rPr>
        <w:t>Grant people access</w:t>
      </w:r>
      <w:r w:rsidRPr="00362842">
        <w:t> window that appears after selecting </w:t>
      </w:r>
      <w:r w:rsidRPr="00362842">
        <w:rPr>
          <w:b/>
          <w:bCs/>
        </w:rPr>
        <w:t>Manage permissions</w:t>
      </w:r>
      <w:r w:rsidRPr="00362842">
        <w:t>, if you add the user and don't select any of the checkboxes under </w:t>
      </w:r>
      <w:r w:rsidRPr="00362842">
        <w:rPr>
          <w:b/>
          <w:bCs/>
        </w:rPr>
        <w:t>Additional permissions</w:t>
      </w:r>
      <w:r w:rsidRPr="00362842">
        <w:t xml:space="preserve">, the user will have read access to the </w:t>
      </w:r>
      <w:proofErr w:type="spellStart"/>
      <w:r w:rsidRPr="00362842">
        <w:t>lakehouse</w:t>
      </w:r>
      <w:proofErr w:type="spellEnd"/>
      <w:r w:rsidRPr="00362842">
        <w:t xml:space="preserve"> metadata. The user won't have access to the underlying data in the </w:t>
      </w:r>
      <w:proofErr w:type="spellStart"/>
      <w:r w:rsidRPr="00362842">
        <w:t>lakehouse</w:t>
      </w:r>
      <w:proofErr w:type="spellEnd"/>
      <w:r w:rsidRPr="00362842">
        <w:t>. To grant the engineer the ability to read data and not just metadata, </w:t>
      </w:r>
      <w:proofErr w:type="gramStart"/>
      <w:r w:rsidRPr="00362842">
        <w:rPr>
          <w:b/>
          <w:bCs/>
        </w:rPr>
        <w:t>Read</w:t>
      </w:r>
      <w:proofErr w:type="gramEnd"/>
      <w:r w:rsidRPr="00362842">
        <w:rPr>
          <w:b/>
          <w:bCs/>
        </w:rPr>
        <w:t xml:space="preserve"> all SQL endpoint data</w:t>
      </w:r>
      <w:r w:rsidRPr="00362842">
        <w:t> or </w:t>
      </w:r>
      <w:r w:rsidRPr="00362842">
        <w:rPr>
          <w:b/>
          <w:bCs/>
        </w:rPr>
        <w:t>Read all Apache Spark</w:t>
      </w:r>
      <w:r w:rsidRPr="00362842">
        <w:t> can be selected.</w:t>
      </w:r>
    </w:p>
    <w:p w14:paraId="760912EB" w14:textId="0C1F082D" w:rsidR="00362842" w:rsidRPr="00362842" w:rsidRDefault="00362842" w:rsidP="00362842">
      <w:r w:rsidRPr="00362842">
        <w:rPr>
          <w:noProof/>
        </w:rPr>
        <w:lastRenderedPageBreak/>
        <w:drawing>
          <wp:inline distT="0" distB="0" distL="0" distR="0" wp14:anchorId="0B016296" wp14:editId="22503EC5">
            <wp:extent cx="1686531" cy="3835830"/>
            <wp:effectExtent l="0" t="0" r="9525" b="0"/>
            <wp:docPr id="1077780946" name="Picture 2" descr="Screenshot of grant people lakehouse read all acces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grant people lakehouse read all access.">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94123" cy="3853097"/>
                    </a:xfrm>
                    <a:prstGeom prst="rect">
                      <a:avLst/>
                    </a:prstGeom>
                    <a:noFill/>
                    <a:ln>
                      <a:noFill/>
                    </a:ln>
                  </pic:spPr>
                </pic:pic>
              </a:graphicData>
            </a:graphic>
          </wp:inline>
        </w:drawing>
      </w:r>
    </w:p>
    <w:p w14:paraId="34DF5390" w14:textId="77777777" w:rsidR="00750BD9" w:rsidRPr="00750BD9" w:rsidRDefault="00750BD9" w:rsidP="00750BD9">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750BD9">
        <w:rPr>
          <w:rFonts w:ascii="Segoe UI" w:eastAsia="Times New Roman" w:hAnsi="Segoe UI" w:cs="Segoe UI"/>
          <w:b/>
          <w:bCs/>
          <w:color w:val="161616"/>
          <w:kern w:val="36"/>
          <w:sz w:val="48"/>
          <w:szCs w:val="48"/>
          <w14:ligatures w14:val="none"/>
        </w:rPr>
        <w:t>Apply granular permissions</w:t>
      </w:r>
    </w:p>
    <w:p w14:paraId="7695825F" w14:textId="77777777" w:rsidR="00750BD9" w:rsidRPr="00750BD9" w:rsidRDefault="00750BD9" w:rsidP="00750BD9">
      <w:pPr>
        <w:shd w:val="clear" w:color="auto" w:fill="107C10"/>
        <w:spacing w:after="0" w:line="240" w:lineRule="auto"/>
        <w:rPr>
          <w:rFonts w:ascii="Segoe UI" w:eastAsia="Times New Roman" w:hAnsi="Segoe UI" w:cs="Segoe UI"/>
          <w:color w:val="161616"/>
          <w:kern w:val="0"/>
          <w14:ligatures w14:val="none"/>
        </w:rPr>
      </w:pPr>
      <w:r w:rsidRPr="00750BD9">
        <w:rPr>
          <w:rFonts w:ascii="docons" w:eastAsia="Times New Roman" w:hAnsi="docons" w:cs="Segoe UI"/>
          <w:color w:val="FFFFFF"/>
          <w:kern w:val="0"/>
          <w:sz w:val="14"/>
          <w:szCs w:val="14"/>
          <w:bdr w:val="none" w:sz="0" w:space="0" w:color="auto" w:frame="1"/>
          <w14:ligatures w14:val="none"/>
        </w:rPr>
        <w:t>Completed</w:t>
      </w:r>
      <w:r w:rsidRPr="00750BD9">
        <w:rPr>
          <w:rFonts w:ascii="Segoe UI" w:eastAsia="Times New Roman" w:hAnsi="Segoe UI" w:cs="Segoe UI"/>
          <w:color w:val="FFFFFF"/>
          <w:kern w:val="0"/>
          <w:sz w:val="18"/>
          <w:szCs w:val="18"/>
          <w14:ligatures w14:val="none"/>
        </w:rPr>
        <w:t>100 XP</w:t>
      </w:r>
    </w:p>
    <w:p w14:paraId="60B75F43" w14:textId="77777777" w:rsidR="00750BD9" w:rsidRPr="00750BD9" w:rsidRDefault="00750BD9" w:rsidP="00750BD9">
      <w:pPr>
        <w:numPr>
          <w:ilvl w:val="0"/>
          <w:numId w:val="12"/>
        </w:numPr>
        <w:shd w:val="clear" w:color="auto" w:fill="FFFFFF"/>
        <w:spacing w:after="0" w:line="240" w:lineRule="auto"/>
        <w:rPr>
          <w:rFonts w:ascii="Segoe UI" w:eastAsia="Times New Roman" w:hAnsi="Segoe UI" w:cs="Segoe UI"/>
          <w:color w:val="505050"/>
          <w:kern w:val="0"/>
          <w14:ligatures w14:val="none"/>
        </w:rPr>
      </w:pPr>
      <w:r w:rsidRPr="00750BD9">
        <w:rPr>
          <w:rFonts w:ascii="Segoe UI" w:eastAsia="Times New Roman" w:hAnsi="Segoe UI" w:cs="Segoe UI"/>
          <w:color w:val="505050"/>
          <w:kern w:val="0"/>
          <w14:ligatures w14:val="none"/>
        </w:rPr>
        <w:t>6 minutes</w:t>
      </w:r>
    </w:p>
    <w:p w14:paraId="75CE64C7" w14:textId="77777777" w:rsidR="00750BD9" w:rsidRP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When the permissions provided by workspace roles or item permissions are insufficient, granular permissions like table and row-level security and file and folder access can be set through the:</w:t>
      </w:r>
    </w:p>
    <w:p w14:paraId="09FD2586" w14:textId="77777777" w:rsidR="00750BD9" w:rsidRPr="00750BD9" w:rsidRDefault="00750BD9" w:rsidP="00750BD9">
      <w:pPr>
        <w:numPr>
          <w:ilvl w:val="0"/>
          <w:numId w:val="13"/>
        </w:numPr>
        <w:shd w:val="clear" w:color="auto" w:fill="FFFFFF"/>
        <w:spacing w:after="0"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SQL analytics endpoint</w:t>
      </w:r>
    </w:p>
    <w:p w14:paraId="4F9549A4" w14:textId="77777777" w:rsidR="00750BD9" w:rsidRPr="00750BD9" w:rsidRDefault="00750BD9" w:rsidP="00750BD9">
      <w:pPr>
        <w:numPr>
          <w:ilvl w:val="0"/>
          <w:numId w:val="13"/>
        </w:numPr>
        <w:shd w:val="clear" w:color="auto" w:fill="FFFFFF"/>
        <w:spacing w:after="0" w:line="240" w:lineRule="auto"/>
        <w:rPr>
          <w:rFonts w:ascii="Segoe UI" w:eastAsia="Times New Roman" w:hAnsi="Segoe UI" w:cs="Segoe UI"/>
          <w:color w:val="161616"/>
          <w:kern w:val="0"/>
          <w14:ligatures w14:val="none"/>
        </w:rPr>
      </w:pPr>
      <w:proofErr w:type="spellStart"/>
      <w:r w:rsidRPr="00750BD9">
        <w:rPr>
          <w:rFonts w:ascii="Segoe UI" w:eastAsia="Times New Roman" w:hAnsi="Segoe UI" w:cs="Segoe UI"/>
          <w:color w:val="161616"/>
          <w:kern w:val="0"/>
          <w14:ligatures w14:val="none"/>
        </w:rPr>
        <w:t>OneLake</w:t>
      </w:r>
      <w:proofErr w:type="spellEnd"/>
      <w:r w:rsidRPr="00750BD9">
        <w:rPr>
          <w:rFonts w:ascii="Segoe UI" w:eastAsia="Times New Roman" w:hAnsi="Segoe UI" w:cs="Segoe UI"/>
          <w:color w:val="161616"/>
          <w:kern w:val="0"/>
          <w14:ligatures w14:val="none"/>
        </w:rPr>
        <w:t xml:space="preserve"> data access roles (preview)</w:t>
      </w:r>
    </w:p>
    <w:p w14:paraId="2D36E8C1" w14:textId="77777777" w:rsidR="00750BD9" w:rsidRPr="00750BD9" w:rsidRDefault="00750BD9" w:rsidP="00750BD9">
      <w:pPr>
        <w:numPr>
          <w:ilvl w:val="0"/>
          <w:numId w:val="13"/>
        </w:numPr>
        <w:shd w:val="clear" w:color="auto" w:fill="FFFFFF"/>
        <w:spacing w:after="0"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Warehouse</w:t>
      </w:r>
    </w:p>
    <w:p w14:paraId="2E8BF53A" w14:textId="77777777" w:rsidR="00750BD9" w:rsidRPr="00750BD9" w:rsidRDefault="00750BD9" w:rsidP="00750BD9">
      <w:pPr>
        <w:numPr>
          <w:ilvl w:val="0"/>
          <w:numId w:val="13"/>
        </w:numPr>
        <w:shd w:val="clear" w:color="auto" w:fill="FFFFFF"/>
        <w:spacing w:after="0"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Semantic model</w:t>
      </w:r>
    </w:p>
    <w:p w14:paraId="4A4B85FD" w14:textId="77777777" w:rsidR="00750BD9" w:rsidRPr="00750BD9" w:rsidRDefault="00750BD9" w:rsidP="00750BD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750BD9">
        <w:rPr>
          <w:rFonts w:ascii="Segoe UI" w:eastAsia="Times New Roman" w:hAnsi="Segoe UI" w:cs="Segoe UI"/>
          <w:b/>
          <w:bCs/>
          <w:color w:val="161616"/>
          <w:kern w:val="0"/>
          <w:sz w:val="36"/>
          <w:szCs w:val="36"/>
          <w14:ligatures w14:val="none"/>
        </w:rPr>
        <w:t xml:space="preserve">Configure data access through the SQL analytics endpoint in a </w:t>
      </w:r>
      <w:proofErr w:type="spellStart"/>
      <w:r w:rsidRPr="00750BD9">
        <w:rPr>
          <w:rFonts w:ascii="Segoe UI" w:eastAsia="Times New Roman" w:hAnsi="Segoe UI" w:cs="Segoe UI"/>
          <w:b/>
          <w:bCs/>
          <w:color w:val="161616"/>
          <w:kern w:val="0"/>
          <w:sz w:val="36"/>
          <w:szCs w:val="36"/>
          <w14:ligatures w14:val="none"/>
        </w:rPr>
        <w:t>lakehouse</w:t>
      </w:r>
      <w:proofErr w:type="spellEnd"/>
    </w:p>
    <w:p w14:paraId="4E602588" w14:textId="77777777" w:rsidR="00750BD9" w:rsidRP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 xml:space="preserve">Data in a </w:t>
      </w:r>
      <w:proofErr w:type="spellStart"/>
      <w:r w:rsidRPr="00750BD9">
        <w:rPr>
          <w:rFonts w:ascii="Segoe UI" w:eastAsia="Times New Roman" w:hAnsi="Segoe UI" w:cs="Segoe UI"/>
          <w:color w:val="161616"/>
          <w:kern w:val="0"/>
          <w14:ligatures w14:val="none"/>
        </w:rPr>
        <w:t>lakehouse</w:t>
      </w:r>
      <w:proofErr w:type="spellEnd"/>
      <w:r w:rsidRPr="00750BD9">
        <w:rPr>
          <w:rFonts w:ascii="Segoe UI" w:eastAsia="Times New Roman" w:hAnsi="Segoe UI" w:cs="Segoe UI"/>
          <w:color w:val="161616"/>
          <w:kern w:val="0"/>
          <w14:ligatures w14:val="none"/>
        </w:rPr>
        <w:t xml:space="preserve"> can be read through the SQL analytics endpoint. Each Lakehouse has an autogenerated SQL analytics endpoint that can be used to transition between the </w:t>
      </w:r>
      <w:r w:rsidRPr="00750BD9">
        <w:rPr>
          <w:rFonts w:ascii="Segoe UI" w:eastAsia="Times New Roman" w:hAnsi="Segoe UI" w:cs="Segoe UI"/>
          <w:i/>
          <w:iCs/>
          <w:color w:val="161616"/>
          <w:kern w:val="0"/>
          <w14:ligatures w14:val="none"/>
        </w:rPr>
        <w:t>lake</w:t>
      </w:r>
      <w:r w:rsidRPr="00750BD9">
        <w:rPr>
          <w:rFonts w:ascii="Segoe UI" w:eastAsia="Times New Roman" w:hAnsi="Segoe UI" w:cs="Segoe UI"/>
          <w:color w:val="161616"/>
          <w:kern w:val="0"/>
          <w14:ligatures w14:val="none"/>
        </w:rPr>
        <w:t xml:space="preserve"> view of the </w:t>
      </w:r>
      <w:proofErr w:type="spellStart"/>
      <w:r w:rsidRPr="00750BD9">
        <w:rPr>
          <w:rFonts w:ascii="Segoe UI" w:eastAsia="Times New Roman" w:hAnsi="Segoe UI" w:cs="Segoe UI"/>
          <w:color w:val="161616"/>
          <w:kern w:val="0"/>
          <w14:ligatures w14:val="none"/>
        </w:rPr>
        <w:t>lakehouse</w:t>
      </w:r>
      <w:proofErr w:type="spellEnd"/>
      <w:r w:rsidRPr="00750BD9">
        <w:rPr>
          <w:rFonts w:ascii="Segoe UI" w:eastAsia="Times New Roman" w:hAnsi="Segoe UI" w:cs="Segoe UI"/>
          <w:color w:val="161616"/>
          <w:kern w:val="0"/>
          <w14:ligatures w14:val="none"/>
        </w:rPr>
        <w:t xml:space="preserve"> and the </w:t>
      </w:r>
      <w:r w:rsidRPr="00750BD9">
        <w:rPr>
          <w:rFonts w:ascii="Segoe UI" w:eastAsia="Times New Roman" w:hAnsi="Segoe UI" w:cs="Segoe UI"/>
          <w:i/>
          <w:iCs/>
          <w:color w:val="161616"/>
          <w:kern w:val="0"/>
          <w14:ligatures w14:val="none"/>
        </w:rPr>
        <w:t>SQL</w:t>
      </w:r>
      <w:r w:rsidRPr="00750BD9">
        <w:rPr>
          <w:rFonts w:ascii="Segoe UI" w:eastAsia="Times New Roman" w:hAnsi="Segoe UI" w:cs="Segoe UI"/>
          <w:color w:val="161616"/>
          <w:kern w:val="0"/>
          <w14:ligatures w14:val="none"/>
        </w:rPr>
        <w:t xml:space="preserve"> view of the </w:t>
      </w:r>
      <w:proofErr w:type="spellStart"/>
      <w:r w:rsidRPr="00750BD9">
        <w:rPr>
          <w:rFonts w:ascii="Segoe UI" w:eastAsia="Times New Roman" w:hAnsi="Segoe UI" w:cs="Segoe UI"/>
          <w:color w:val="161616"/>
          <w:kern w:val="0"/>
          <w14:ligatures w14:val="none"/>
        </w:rPr>
        <w:t>lakehouse</w:t>
      </w:r>
      <w:proofErr w:type="spellEnd"/>
      <w:r w:rsidRPr="00750BD9">
        <w:rPr>
          <w:rFonts w:ascii="Segoe UI" w:eastAsia="Times New Roman" w:hAnsi="Segoe UI" w:cs="Segoe UI"/>
          <w:color w:val="161616"/>
          <w:kern w:val="0"/>
          <w14:ligatures w14:val="none"/>
        </w:rPr>
        <w:t>. The </w:t>
      </w:r>
      <w:r w:rsidRPr="00750BD9">
        <w:rPr>
          <w:rFonts w:ascii="Segoe UI" w:eastAsia="Times New Roman" w:hAnsi="Segoe UI" w:cs="Segoe UI"/>
          <w:i/>
          <w:iCs/>
          <w:color w:val="161616"/>
          <w:kern w:val="0"/>
          <w14:ligatures w14:val="none"/>
        </w:rPr>
        <w:t>lake</w:t>
      </w:r>
      <w:r w:rsidRPr="00750BD9">
        <w:rPr>
          <w:rFonts w:ascii="Segoe UI" w:eastAsia="Times New Roman" w:hAnsi="Segoe UI" w:cs="Segoe UI"/>
          <w:color w:val="161616"/>
          <w:kern w:val="0"/>
          <w14:ligatures w14:val="none"/>
        </w:rPr>
        <w:t xml:space="preserve"> view </w:t>
      </w:r>
      <w:r w:rsidRPr="00750BD9">
        <w:rPr>
          <w:rFonts w:ascii="Segoe UI" w:eastAsia="Times New Roman" w:hAnsi="Segoe UI" w:cs="Segoe UI"/>
          <w:color w:val="161616"/>
          <w:kern w:val="0"/>
          <w14:ligatures w14:val="none"/>
        </w:rPr>
        <w:lastRenderedPageBreak/>
        <w:t>supports data engineering and Apache Spark and the </w:t>
      </w:r>
      <w:r w:rsidRPr="00750BD9">
        <w:rPr>
          <w:rFonts w:ascii="Segoe UI" w:eastAsia="Times New Roman" w:hAnsi="Segoe UI" w:cs="Segoe UI"/>
          <w:i/>
          <w:iCs/>
          <w:color w:val="161616"/>
          <w:kern w:val="0"/>
          <w14:ligatures w14:val="none"/>
        </w:rPr>
        <w:t>SQL</w:t>
      </w:r>
      <w:r w:rsidRPr="00750BD9">
        <w:rPr>
          <w:rFonts w:ascii="Segoe UI" w:eastAsia="Times New Roman" w:hAnsi="Segoe UI" w:cs="Segoe UI"/>
          <w:color w:val="161616"/>
          <w:kern w:val="0"/>
          <w14:ligatures w14:val="none"/>
        </w:rPr>
        <w:t xml:space="preserve"> view of the same </w:t>
      </w:r>
      <w:proofErr w:type="spellStart"/>
      <w:r w:rsidRPr="00750BD9">
        <w:rPr>
          <w:rFonts w:ascii="Segoe UI" w:eastAsia="Times New Roman" w:hAnsi="Segoe UI" w:cs="Segoe UI"/>
          <w:color w:val="161616"/>
          <w:kern w:val="0"/>
          <w14:ligatures w14:val="none"/>
        </w:rPr>
        <w:t>lakehouse</w:t>
      </w:r>
      <w:proofErr w:type="spellEnd"/>
      <w:r w:rsidRPr="00750BD9">
        <w:rPr>
          <w:rFonts w:ascii="Segoe UI" w:eastAsia="Times New Roman" w:hAnsi="Segoe UI" w:cs="Segoe UI"/>
          <w:color w:val="161616"/>
          <w:kern w:val="0"/>
          <w14:ligatures w14:val="none"/>
        </w:rPr>
        <w:t xml:space="preserve"> allows you to create views, functions, stored procedures and to apply SQL security and object level permissions.</w:t>
      </w:r>
    </w:p>
    <w:p w14:paraId="598CBE74" w14:textId="77777777" w:rsidR="00750BD9" w:rsidRP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 xml:space="preserve">Data in a Fabric </w:t>
      </w:r>
      <w:proofErr w:type="spellStart"/>
      <w:r w:rsidRPr="00750BD9">
        <w:rPr>
          <w:rFonts w:ascii="Segoe UI" w:eastAsia="Times New Roman" w:hAnsi="Segoe UI" w:cs="Segoe UI"/>
          <w:color w:val="161616"/>
          <w:kern w:val="0"/>
          <w14:ligatures w14:val="none"/>
        </w:rPr>
        <w:t>lakehouse</w:t>
      </w:r>
      <w:proofErr w:type="spellEnd"/>
      <w:r w:rsidRPr="00750BD9">
        <w:rPr>
          <w:rFonts w:ascii="Segoe UI" w:eastAsia="Times New Roman" w:hAnsi="Segoe UI" w:cs="Segoe UI"/>
          <w:color w:val="161616"/>
          <w:kern w:val="0"/>
          <w14:ligatures w14:val="none"/>
        </w:rPr>
        <w:t xml:space="preserve"> is stored with the following folder structure:</w:t>
      </w:r>
    </w:p>
    <w:p w14:paraId="07733F23" w14:textId="77777777" w:rsidR="00750BD9" w:rsidRPr="00750BD9" w:rsidRDefault="00750BD9" w:rsidP="00750BD9">
      <w:pPr>
        <w:numPr>
          <w:ilvl w:val="0"/>
          <w:numId w:val="14"/>
        </w:numPr>
        <w:shd w:val="clear" w:color="auto" w:fill="FFFFFF"/>
        <w:spacing w:after="0"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/Files</w:t>
      </w:r>
    </w:p>
    <w:p w14:paraId="6B49D0C4" w14:textId="77777777" w:rsidR="00750BD9" w:rsidRPr="00750BD9" w:rsidRDefault="00750BD9" w:rsidP="00750BD9">
      <w:pPr>
        <w:numPr>
          <w:ilvl w:val="0"/>
          <w:numId w:val="14"/>
        </w:numPr>
        <w:shd w:val="clear" w:color="auto" w:fill="FFFFFF"/>
        <w:spacing w:after="0"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/Tables</w:t>
      </w:r>
    </w:p>
    <w:p w14:paraId="09DAF21B" w14:textId="77777777" w:rsidR="00750BD9" w:rsidRPr="00750BD9" w:rsidRDefault="00750BD9" w:rsidP="00750BD9">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750BD9">
        <w:rPr>
          <w:rFonts w:ascii="Segoe UI" w:eastAsia="Times New Roman" w:hAnsi="Segoe UI" w:cs="Segoe UI"/>
          <w:b/>
          <w:bCs/>
          <w:color w:val="161616"/>
          <w:kern w:val="0"/>
          <w:sz w:val="27"/>
          <w:szCs w:val="27"/>
          <w14:ligatures w14:val="none"/>
        </w:rPr>
        <w:t xml:space="preserve">View the SQL analytics endpoint view of the </w:t>
      </w:r>
      <w:proofErr w:type="spellStart"/>
      <w:r w:rsidRPr="00750BD9">
        <w:rPr>
          <w:rFonts w:ascii="Segoe UI" w:eastAsia="Times New Roman" w:hAnsi="Segoe UI" w:cs="Segoe UI"/>
          <w:b/>
          <w:bCs/>
          <w:color w:val="161616"/>
          <w:kern w:val="0"/>
          <w:sz w:val="27"/>
          <w:szCs w:val="27"/>
          <w14:ligatures w14:val="none"/>
        </w:rPr>
        <w:t>lakehouse</w:t>
      </w:r>
      <w:proofErr w:type="spellEnd"/>
    </w:p>
    <w:p w14:paraId="2F86B5E0" w14:textId="77777777" w:rsid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 xml:space="preserve">The SQL analytics endpoint is used to read data in the /Tables folder of the </w:t>
      </w:r>
      <w:proofErr w:type="spellStart"/>
      <w:r w:rsidRPr="00750BD9">
        <w:rPr>
          <w:rFonts w:ascii="Segoe UI" w:eastAsia="Times New Roman" w:hAnsi="Segoe UI" w:cs="Segoe UI"/>
          <w:color w:val="161616"/>
          <w:kern w:val="0"/>
          <w14:ligatures w14:val="none"/>
        </w:rPr>
        <w:t>lakehouse</w:t>
      </w:r>
      <w:proofErr w:type="spellEnd"/>
      <w:r w:rsidRPr="00750BD9">
        <w:rPr>
          <w:rFonts w:ascii="Segoe UI" w:eastAsia="Times New Roman" w:hAnsi="Segoe UI" w:cs="Segoe UI"/>
          <w:color w:val="161616"/>
          <w:kern w:val="0"/>
          <w14:ligatures w14:val="none"/>
        </w:rPr>
        <w:t xml:space="preserve"> using T-SQL.</w:t>
      </w:r>
    </w:p>
    <w:p w14:paraId="672DF222" w14:textId="77777777" w:rsidR="00544CBC" w:rsidRDefault="00544CBC"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
    <w:p w14:paraId="2105B65A" w14:textId="77777777" w:rsidR="00544CBC" w:rsidRPr="00544CBC" w:rsidRDefault="00544CBC" w:rsidP="00544CBC">
      <w:pPr>
        <w:shd w:val="clear" w:color="auto" w:fill="FFFFFF"/>
        <w:spacing w:before="100" w:beforeAutospacing="1" w:after="100" w:afterAutospacing="1" w:line="240" w:lineRule="auto"/>
        <w:rPr>
          <w:rFonts w:ascii="Segoe UI" w:eastAsia="Times New Roman" w:hAnsi="Segoe UI" w:cs="Segoe UI"/>
          <w:b/>
          <w:bCs/>
          <w:color w:val="FF0000"/>
          <w:kern w:val="0"/>
          <w:sz w:val="36"/>
          <w:szCs w:val="36"/>
          <w14:ligatures w14:val="none"/>
        </w:rPr>
      </w:pPr>
      <w:r w:rsidRPr="00544CBC">
        <w:rPr>
          <w:rFonts w:ascii="Segoe UI" w:eastAsia="Times New Roman" w:hAnsi="Segoe UI" w:cs="Segoe UI"/>
          <w:b/>
          <w:bCs/>
          <w:color w:val="FF0000"/>
          <w:kern w:val="0"/>
          <w:sz w:val="36"/>
          <w:szCs w:val="36"/>
          <w14:ligatures w14:val="none"/>
        </w:rPr>
        <w:t>Secure a Microsoft Fabric data warehouse</w:t>
      </w:r>
    </w:p>
    <w:p w14:paraId="2D86D3C5" w14:textId="77777777" w:rsidR="005F4412" w:rsidRPr="005F4412" w:rsidRDefault="005F4412" w:rsidP="005F4412">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F4412">
        <w:rPr>
          <w:rFonts w:ascii="Segoe UI" w:eastAsia="Times New Roman" w:hAnsi="Segoe UI" w:cs="Segoe UI"/>
          <w:color w:val="161616"/>
          <w:kern w:val="0"/>
          <w14:ligatures w14:val="none"/>
        </w:rPr>
        <w:t>Learn the concepts of securing a data warehouse in Microsoft Fabric.</w:t>
      </w:r>
    </w:p>
    <w:p w14:paraId="2877044F" w14:textId="77777777" w:rsidR="005F4412" w:rsidRPr="005F4412" w:rsidRDefault="005F4412" w:rsidP="005F4412">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F4412">
        <w:rPr>
          <w:rFonts w:ascii="Segoe UI" w:eastAsia="Times New Roman" w:hAnsi="Segoe UI" w:cs="Segoe UI"/>
          <w:color w:val="161616"/>
          <w:kern w:val="0"/>
          <w14:ligatures w14:val="none"/>
        </w:rPr>
        <w:t>Learn how to implement dynamic data masking to obscure sensitive information.</w:t>
      </w:r>
    </w:p>
    <w:p w14:paraId="78ED1912" w14:textId="77777777" w:rsidR="005F4412" w:rsidRPr="005F4412" w:rsidRDefault="005F4412" w:rsidP="005F4412">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F4412">
        <w:rPr>
          <w:rFonts w:ascii="Segoe UI" w:eastAsia="Times New Roman" w:hAnsi="Segoe UI" w:cs="Segoe UI"/>
          <w:color w:val="161616"/>
          <w:kern w:val="0"/>
          <w14:ligatures w14:val="none"/>
        </w:rPr>
        <w:t>Learn how to configure row-level security to provide granular control.</w:t>
      </w:r>
    </w:p>
    <w:p w14:paraId="3AE7C798" w14:textId="77777777" w:rsidR="005F4412" w:rsidRPr="005F4412" w:rsidRDefault="005F4412" w:rsidP="005F4412">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F4412">
        <w:rPr>
          <w:rFonts w:ascii="Segoe UI" w:eastAsia="Times New Roman" w:hAnsi="Segoe UI" w:cs="Segoe UI"/>
          <w:color w:val="161616"/>
          <w:kern w:val="0"/>
          <w14:ligatures w14:val="none"/>
        </w:rPr>
        <w:t>Learn how to implement column-level security to protect sensitive data.</w:t>
      </w:r>
    </w:p>
    <w:p w14:paraId="68E0D607" w14:textId="77777777" w:rsidR="005F4412" w:rsidRPr="005F4412" w:rsidRDefault="005F4412" w:rsidP="005F4412">
      <w:pPr>
        <w:numPr>
          <w:ilvl w:val="0"/>
          <w:numId w:val="1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5F4412">
        <w:rPr>
          <w:rFonts w:ascii="Segoe UI" w:eastAsia="Times New Roman" w:hAnsi="Segoe UI" w:cs="Segoe UI"/>
          <w:color w:val="161616"/>
          <w:kern w:val="0"/>
          <w14:ligatures w14:val="none"/>
        </w:rPr>
        <w:t>Learn how to configure granular permissions using T-SQL.</w:t>
      </w:r>
    </w:p>
    <w:p w14:paraId="1B8C2413" w14:textId="3BE692D8" w:rsidR="00544CBC" w:rsidRDefault="005F4412"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hyperlink r:id="rId14" w:tgtFrame="az-portal" w:history="1">
        <w:r w:rsidRPr="005F4412">
          <w:rPr>
            <w:rStyle w:val="Hyperlink"/>
            <w:rFonts w:ascii="Segoe UI" w:eastAsia="Times New Roman" w:hAnsi="Segoe UI" w:cs="Segoe UI"/>
            <w:kern w:val="0"/>
            <w14:ligatures w14:val="none"/>
          </w:rPr>
          <w:t>Dynamic Data Masking (DDM)</w:t>
        </w:r>
      </w:hyperlink>
      <w:r w:rsidRPr="005F4412">
        <w:rPr>
          <w:rFonts w:ascii="Segoe UI" w:eastAsia="Times New Roman" w:hAnsi="Segoe UI" w:cs="Segoe UI"/>
          <w:color w:val="161616"/>
          <w:kern w:val="0"/>
          <w14:ligatures w14:val="none"/>
        </w:rPr>
        <w:t> is a security feature that limits data exposure to nonprivileged users by obscuring sensitive information.</w:t>
      </w:r>
      <w:r w:rsidR="00EF1777">
        <w:rPr>
          <w:rFonts w:ascii="Segoe UI" w:eastAsia="Times New Roman" w:hAnsi="Segoe UI" w:cs="Segoe UI"/>
          <w:color w:val="161616"/>
          <w:kern w:val="0"/>
          <w14:ligatures w14:val="none"/>
        </w:rPr>
        <w:t xml:space="preserve"> </w:t>
      </w:r>
      <w:r w:rsidR="00EF1777" w:rsidRPr="00EF1777">
        <w:rPr>
          <w:rFonts w:ascii="Segoe UI" w:eastAsia="Times New Roman" w:hAnsi="Segoe UI" w:cs="Segoe UI"/>
          <w:color w:val="161616"/>
          <w:kern w:val="0"/>
          <w14:ligatures w14:val="none"/>
        </w:rPr>
        <w:t>real-time masking feature.</w:t>
      </w:r>
    </w:p>
    <w:tbl>
      <w:tblPr>
        <w:tblW w:w="12944" w:type="dxa"/>
        <w:tblBorders>
          <w:top w:val="single" w:sz="2" w:space="0" w:color="D1D1D1"/>
          <w:left w:val="single" w:sz="2" w:space="0" w:color="D1D1D1"/>
          <w:bottom w:val="single" w:sz="2" w:space="0" w:color="D1D1D1"/>
          <w:right w:val="single" w:sz="2" w:space="0" w:color="D1D1D1"/>
        </w:tblBorders>
        <w:tblCellMar>
          <w:top w:w="15" w:type="dxa"/>
          <w:left w:w="15" w:type="dxa"/>
          <w:bottom w:w="15" w:type="dxa"/>
          <w:right w:w="15" w:type="dxa"/>
        </w:tblCellMar>
        <w:tblLook w:val="04A0" w:firstRow="1" w:lastRow="0" w:firstColumn="1" w:lastColumn="0" w:noHBand="0" w:noVBand="1"/>
      </w:tblPr>
      <w:tblGrid>
        <w:gridCol w:w="1129"/>
        <w:gridCol w:w="3097"/>
        <w:gridCol w:w="3338"/>
        <w:gridCol w:w="2234"/>
        <w:gridCol w:w="3146"/>
      </w:tblGrid>
      <w:tr w:rsidR="00EF1777" w:rsidRPr="00EF1777" w14:paraId="229D6A8C" w14:textId="77777777">
        <w:trPr>
          <w:tblHeader/>
        </w:trPr>
        <w:tc>
          <w:tcPr>
            <w:tcW w:w="0" w:type="auto"/>
            <w:hideMark/>
          </w:tcPr>
          <w:p w14:paraId="1087E33C"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b/>
                <w:bCs/>
                <w:color w:val="161616"/>
                <w:kern w:val="0"/>
                <w14:ligatures w14:val="none"/>
              </w:rPr>
            </w:pPr>
            <w:r w:rsidRPr="00EF1777">
              <w:rPr>
                <w:rFonts w:ascii="Segoe UI" w:eastAsia="Times New Roman" w:hAnsi="Segoe UI" w:cs="Segoe UI"/>
                <w:b/>
                <w:bCs/>
                <w:color w:val="161616"/>
                <w:kern w:val="0"/>
                <w14:ligatures w14:val="none"/>
              </w:rPr>
              <w:t>Masking Type</w:t>
            </w:r>
          </w:p>
        </w:tc>
        <w:tc>
          <w:tcPr>
            <w:tcW w:w="0" w:type="auto"/>
            <w:hideMark/>
          </w:tcPr>
          <w:p w14:paraId="482530BD"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b/>
                <w:bCs/>
                <w:color w:val="161616"/>
                <w:kern w:val="0"/>
                <w14:ligatures w14:val="none"/>
              </w:rPr>
            </w:pPr>
            <w:r w:rsidRPr="00EF1777">
              <w:rPr>
                <w:rFonts w:ascii="Segoe UI" w:eastAsia="Times New Roman" w:hAnsi="Segoe UI" w:cs="Segoe UI"/>
                <w:b/>
                <w:bCs/>
                <w:color w:val="161616"/>
                <w:kern w:val="0"/>
                <w14:ligatures w14:val="none"/>
              </w:rPr>
              <w:t>Description</w:t>
            </w:r>
          </w:p>
        </w:tc>
        <w:tc>
          <w:tcPr>
            <w:tcW w:w="0" w:type="auto"/>
            <w:hideMark/>
          </w:tcPr>
          <w:p w14:paraId="55CBA87D"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b/>
                <w:bCs/>
                <w:color w:val="161616"/>
                <w:kern w:val="0"/>
                <w14:ligatures w14:val="none"/>
              </w:rPr>
            </w:pPr>
            <w:r w:rsidRPr="00EF1777">
              <w:rPr>
                <w:rFonts w:ascii="Segoe UI" w:eastAsia="Times New Roman" w:hAnsi="Segoe UI" w:cs="Segoe UI"/>
                <w:b/>
                <w:bCs/>
                <w:color w:val="161616"/>
                <w:kern w:val="0"/>
                <w14:ligatures w14:val="none"/>
              </w:rPr>
              <w:t>Use Case</w:t>
            </w:r>
          </w:p>
        </w:tc>
        <w:tc>
          <w:tcPr>
            <w:tcW w:w="0" w:type="auto"/>
            <w:hideMark/>
          </w:tcPr>
          <w:p w14:paraId="010B977C"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b/>
                <w:bCs/>
                <w:color w:val="161616"/>
                <w:kern w:val="0"/>
                <w14:ligatures w14:val="none"/>
              </w:rPr>
            </w:pPr>
            <w:r w:rsidRPr="00EF1777">
              <w:rPr>
                <w:rFonts w:ascii="Segoe UI" w:eastAsia="Times New Roman" w:hAnsi="Segoe UI" w:cs="Segoe UI"/>
                <w:b/>
                <w:bCs/>
                <w:color w:val="161616"/>
                <w:kern w:val="0"/>
                <w14:ligatures w14:val="none"/>
              </w:rPr>
              <w:t>Limitations</w:t>
            </w:r>
          </w:p>
        </w:tc>
        <w:tc>
          <w:tcPr>
            <w:tcW w:w="0" w:type="auto"/>
            <w:hideMark/>
          </w:tcPr>
          <w:p w14:paraId="34BF1BE2"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b/>
                <w:bCs/>
                <w:color w:val="161616"/>
                <w:kern w:val="0"/>
                <w14:ligatures w14:val="none"/>
              </w:rPr>
            </w:pPr>
            <w:r w:rsidRPr="00EF1777">
              <w:rPr>
                <w:rFonts w:ascii="Segoe UI" w:eastAsia="Times New Roman" w:hAnsi="Segoe UI" w:cs="Segoe UI"/>
                <w:b/>
                <w:bCs/>
                <w:color w:val="161616"/>
                <w:kern w:val="0"/>
                <w14:ligatures w14:val="none"/>
              </w:rPr>
              <w:t>Masking Rule</w:t>
            </w:r>
          </w:p>
        </w:tc>
      </w:tr>
      <w:tr w:rsidR="00EF1777" w:rsidRPr="00EF1777" w14:paraId="09104838" w14:textId="77777777">
        <w:tc>
          <w:tcPr>
            <w:tcW w:w="0" w:type="auto"/>
            <w:hideMark/>
          </w:tcPr>
          <w:p w14:paraId="0C0D39BE"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b/>
                <w:bCs/>
                <w:color w:val="161616"/>
                <w:kern w:val="0"/>
                <w14:ligatures w14:val="none"/>
              </w:rPr>
              <w:t>Default</w:t>
            </w:r>
          </w:p>
        </w:tc>
        <w:tc>
          <w:tcPr>
            <w:tcW w:w="0" w:type="auto"/>
            <w:hideMark/>
          </w:tcPr>
          <w:p w14:paraId="726CE4AE"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Full masking according to the data types of the designated fields.</w:t>
            </w:r>
          </w:p>
        </w:tc>
        <w:tc>
          <w:tcPr>
            <w:tcW w:w="0" w:type="auto"/>
            <w:hideMark/>
          </w:tcPr>
          <w:p w14:paraId="568DE7AD"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Useful when you want to completely hide the actual data.</w:t>
            </w:r>
          </w:p>
        </w:tc>
        <w:tc>
          <w:tcPr>
            <w:tcW w:w="0" w:type="auto"/>
            <w:hideMark/>
          </w:tcPr>
          <w:p w14:paraId="1CFDAED8"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Completely mask the data. No information is visible.</w:t>
            </w:r>
          </w:p>
        </w:tc>
        <w:tc>
          <w:tcPr>
            <w:tcW w:w="0" w:type="auto"/>
            <w:hideMark/>
          </w:tcPr>
          <w:p w14:paraId="4B294386"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gramStart"/>
            <w:r w:rsidRPr="00EF1777">
              <w:rPr>
                <w:rFonts w:ascii="Segoe UI" w:eastAsia="Times New Roman" w:hAnsi="Segoe UI" w:cs="Segoe UI"/>
                <w:color w:val="161616"/>
                <w:kern w:val="0"/>
                <w14:ligatures w14:val="none"/>
              </w:rPr>
              <w:t>default(</w:t>
            </w:r>
            <w:proofErr w:type="gramEnd"/>
            <w:r w:rsidRPr="00EF1777">
              <w:rPr>
                <w:rFonts w:ascii="Segoe UI" w:eastAsia="Times New Roman" w:hAnsi="Segoe UI" w:cs="Segoe UI"/>
                <w:color w:val="161616"/>
                <w:kern w:val="0"/>
                <w14:ligatures w14:val="none"/>
              </w:rPr>
              <w:t>)</w:t>
            </w:r>
          </w:p>
        </w:tc>
      </w:tr>
      <w:tr w:rsidR="00EF1777" w:rsidRPr="00EF1777" w14:paraId="2FE9E7F2" w14:textId="77777777">
        <w:tc>
          <w:tcPr>
            <w:tcW w:w="0" w:type="auto"/>
            <w:hideMark/>
          </w:tcPr>
          <w:p w14:paraId="50AF4C55"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b/>
                <w:bCs/>
                <w:color w:val="161616"/>
                <w:kern w:val="0"/>
                <w14:ligatures w14:val="none"/>
              </w:rPr>
              <w:t>Email</w:t>
            </w:r>
          </w:p>
        </w:tc>
        <w:tc>
          <w:tcPr>
            <w:tcW w:w="0" w:type="auto"/>
            <w:hideMark/>
          </w:tcPr>
          <w:p w14:paraId="7010375C"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Exposes the first letter of an email address and the constant suffix ".com"</w:t>
            </w:r>
          </w:p>
        </w:tc>
        <w:tc>
          <w:tcPr>
            <w:tcW w:w="0" w:type="auto"/>
            <w:hideMark/>
          </w:tcPr>
          <w:p w14:paraId="3928C680"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Useful when you want to show that the data field contains an email without revealing the actual email.</w:t>
            </w:r>
          </w:p>
        </w:tc>
        <w:tc>
          <w:tcPr>
            <w:tcW w:w="0" w:type="auto"/>
            <w:hideMark/>
          </w:tcPr>
          <w:p w14:paraId="6C53DC90"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Only applicable to email fields.</w:t>
            </w:r>
          </w:p>
        </w:tc>
        <w:tc>
          <w:tcPr>
            <w:tcW w:w="0" w:type="auto"/>
            <w:hideMark/>
          </w:tcPr>
          <w:p w14:paraId="684165C3"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gramStart"/>
            <w:r w:rsidRPr="00EF1777">
              <w:rPr>
                <w:rFonts w:ascii="Segoe UI" w:eastAsia="Times New Roman" w:hAnsi="Segoe UI" w:cs="Segoe UI"/>
                <w:color w:val="161616"/>
                <w:kern w:val="0"/>
                <w14:ligatures w14:val="none"/>
              </w:rPr>
              <w:t>email(</w:t>
            </w:r>
            <w:proofErr w:type="gramEnd"/>
            <w:r w:rsidRPr="00EF1777">
              <w:rPr>
                <w:rFonts w:ascii="Segoe UI" w:eastAsia="Times New Roman" w:hAnsi="Segoe UI" w:cs="Segoe UI"/>
                <w:color w:val="161616"/>
                <w:kern w:val="0"/>
                <w14:ligatures w14:val="none"/>
              </w:rPr>
              <w:t>)</w:t>
            </w:r>
          </w:p>
        </w:tc>
      </w:tr>
      <w:tr w:rsidR="00EF1777" w:rsidRPr="00EF1777" w14:paraId="4D45CF25" w14:textId="77777777">
        <w:tc>
          <w:tcPr>
            <w:tcW w:w="0" w:type="auto"/>
            <w:hideMark/>
          </w:tcPr>
          <w:p w14:paraId="3B73FD4A"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b/>
                <w:bCs/>
                <w:color w:val="161616"/>
                <w:kern w:val="0"/>
                <w14:ligatures w14:val="none"/>
              </w:rPr>
              <w:t>Custom Text</w:t>
            </w:r>
          </w:p>
        </w:tc>
        <w:tc>
          <w:tcPr>
            <w:tcW w:w="0" w:type="auto"/>
            <w:hideMark/>
          </w:tcPr>
          <w:p w14:paraId="6BC8D992"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 xml:space="preserve">Exposes the first and last 'n' characters and adds a </w:t>
            </w:r>
            <w:r w:rsidRPr="00EF1777">
              <w:rPr>
                <w:rFonts w:ascii="Segoe UI" w:eastAsia="Times New Roman" w:hAnsi="Segoe UI" w:cs="Segoe UI"/>
                <w:color w:val="161616"/>
                <w:kern w:val="0"/>
                <w14:ligatures w14:val="none"/>
              </w:rPr>
              <w:lastRenderedPageBreak/>
              <w:t>custom padding string in the middle.</w:t>
            </w:r>
          </w:p>
        </w:tc>
        <w:tc>
          <w:tcPr>
            <w:tcW w:w="0" w:type="auto"/>
            <w:hideMark/>
          </w:tcPr>
          <w:p w14:paraId="134FA024"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lastRenderedPageBreak/>
              <w:t>Useful when you want to partially hide the actual data.</w:t>
            </w:r>
          </w:p>
        </w:tc>
        <w:tc>
          <w:tcPr>
            <w:tcW w:w="0" w:type="auto"/>
            <w:hideMark/>
          </w:tcPr>
          <w:p w14:paraId="70BF4058"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Not suitable for numeric, date, and time data types.</w:t>
            </w:r>
          </w:p>
        </w:tc>
        <w:tc>
          <w:tcPr>
            <w:tcW w:w="0" w:type="auto"/>
            <w:hideMark/>
          </w:tcPr>
          <w:p w14:paraId="741463CE"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gramStart"/>
            <w:r w:rsidRPr="00EF1777">
              <w:rPr>
                <w:rFonts w:ascii="Segoe UI" w:eastAsia="Times New Roman" w:hAnsi="Segoe UI" w:cs="Segoe UI"/>
                <w:color w:val="161616"/>
                <w:kern w:val="0"/>
                <w14:ligatures w14:val="none"/>
              </w:rPr>
              <w:t>partial(</w:t>
            </w:r>
            <w:proofErr w:type="spellStart"/>
            <w:proofErr w:type="gramEnd"/>
            <w:r w:rsidRPr="00EF1777">
              <w:rPr>
                <w:rFonts w:ascii="Segoe UI" w:eastAsia="Times New Roman" w:hAnsi="Segoe UI" w:cs="Segoe UI"/>
                <w:color w:val="161616"/>
                <w:kern w:val="0"/>
                <w14:ligatures w14:val="none"/>
              </w:rPr>
              <w:t>prefix_padding</w:t>
            </w:r>
            <w:proofErr w:type="spellEnd"/>
            <w:r w:rsidRPr="00EF1777">
              <w:rPr>
                <w:rFonts w:ascii="Segoe UI" w:eastAsia="Times New Roman" w:hAnsi="Segoe UI" w:cs="Segoe UI"/>
                <w:color w:val="161616"/>
                <w:kern w:val="0"/>
                <w14:ligatures w14:val="none"/>
              </w:rPr>
              <w:t xml:space="preserve">, </w:t>
            </w:r>
            <w:proofErr w:type="spellStart"/>
            <w:r w:rsidRPr="00EF1777">
              <w:rPr>
                <w:rFonts w:ascii="Segoe UI" w:eastAsia="Times New Roman" w:hAnsi="Segoe UI" w:cs="Segoe UI"/>
                <w:color w:val="161616"/>
                <w:kern w:val="0"/>
                <w14:ligatures w14:val="none"/>
              </w:rPr>
              <w:t>padding_string</w:t>
            </w:r>
            <w:proofErr w:type="spellEnd"/>
            <w:r w:rsidRPr="00EF1777">
              <w:rPr>
                <w:rFonts w:ascii="Segoe UI" w:eastAsia="Times New Roman" w:hAnsi="Segoe UI" w:cs="Segoe UI"/>
                <w:color w:val="161616"/>
                <w:kern w:val="0"/>
                <w14:ligatures w14:val="none"/>
              </w:rPr>
              <w:t xml:space="preserve">, </w:t>
            </w:r>
            <w:proofErr w:type="spellStart"/>
            <w:r w:rsidRPr="00EF1777">
              <w:rPr>
                <w:rFonts w:ascii="Segoe UI" w:eastAsia="Times New Roman" w:hAnsi="Segoe UI" w:cs="Segoe UI"/>
                <w:color w:val="161616"/>
                <w:kern w:val="0"/>
                <w14:ligatures w14:val="none"/>
              </w:rPr>
              <w:t>suffix_padding</w:t>
            </w:r>
            <w:proofErr w:type="spellEnd"/>
            <w:r w:rsidRPr="00EF1777">
              <w:rPr>
                <w:rFonts w:ascii="Segoe UI" w:eastAsia="Times New Roman" w:hAnsi="Segoe UI" w:cs="Segoe UI"/>
                <w:color w:val="161616"/>
                <w:kern w:val="0"/>
                <w14:ligatures w14:val="none"/>
              </w:rPr>
              <w:t>)</w:t>
            </w:r>
          </w:p>
        </w:tc>
      </w:tr>
      <w:tr w:rsidR="00EF1777" w:rsidRPr="00EF1777" w14:paraId="2DB043EC" w14:textId="77777777">
        <w:tc>
          <w:tcPr>
            <w:tcW w:w="0" w:type="auto"/>
            <w:hideMark/>
          </w:tcPr>
          <w:p w14:paraId="0A289B48"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b/>
                <w:bCs/>
                <w:color w:val="161616"/>
                <w:kern w:val="0"/>
                <w14:ligatures w14:val="none"/>
              </w:rPr>
              <w:t>Random</w:t>
            </w:r>
          </w:p>
        </w:tc>
        <w:tc>
          <w:tcPr>
            <w:tcW w:w="0" w:type="auto"/>
            <w:hideMark/>
          </w:tcPr>
          <w:p w14:paraId="52D9CEA7"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Replaces any numeric or binary value with a random number within a specified range.</w:t>
            </w:r>
          </w:p>
        </w:tc>
        <w:tc>
          <w:tcPr>
            <w:tcW w:w="0" w:type="auto"/>
            <w:hideMark/>
          </w:tcPr>
          <w:p w14:paraId="08D9D109"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Useful when you want to hide the actual numeric or binary data.</w:t>
            </w:r>
          </w:p>
        </w:tc>
        <w:tc>
          <w:tcPr>
            <w:tcW w:w="0" w:type="auto"/>
            <w:hideMark/>
          </w:tcPr>
          <w:p w14:paraId="2734FD1E"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Only applicable to numeric and binary data types.</w:t>
            </w:r>
          </w:p>
        </w:tc>
        <w:tc>
          <w:tcPr>
            <w:tcW w:w="0" w:type="auto"/>
            <w:hideMark/>
          </w:tcPr>
          <w:p w14:paraId="36DF403D"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gramStart"/>
            <w:r w:rsidRPr="00EF1777">
              <w:rPr>
                <w:rFonts w:ascii="Segoe UI" w:eastAsia="Times New Roman" w:hAnsi="Segoe UI" w:cs="Segoe UI"/>
                <w:color w:val="161616"/>
                <w:kern w:val="0"/>
                <w14:ligatures w14:val="none"/>
              </w:rPr>
              <w:t>random(</w:t>
            </w:r>
            <w:proofErr w:type="gramEnd"/>
            <w:r w:rsidRPr="00EF1777">
              <w:rPr>
                <w:rFonts w:ascii="Segoe UI" w:eastAsia="Times New Roman" w:hAnsi="Segoe UI" w:cs="Segoe UI"/>
                <w:color w:val="161616"/>
                <w:kern w:val="0"/>
                <w14:ligatures w14:val="none"/>
              </w:rPr>
              <w:t>low, high)</w:t>
            </w:r>
          </w:p>
        </w:tc>
      </w:tr>
    </w:tbl>
    <w:p w14:paraId="5E2A6D74"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The </w:t>
      </w:r>
      <w:proofErr w:type="spellStart"/>
      <w:r w:rsidRPr="00EF1777">
        <w:rPr>
          <w:rFonts w:ascii="Segoe UI" w:eastAsia="Times New Roman" w:hAnsi="Segoe UI" w:cs="Segoe UI"/>
          <w:color w:val="161616"/>
          <w:kern w:val="0"/>
          <w14:ligatures w14:val="none"/>
        </w:rPr>
        <w:t>prefix_padding</w:t>
      </w:r>
      <w:proofErr w:type="spellEnd"/>
      <w:r w:rsidRPr="00EF1777">
        <w:rPr>
          <w:rFonts w:ascii="Segoe UI" w:eastAsia="Times New Roman" w:hAnsi="Segoe UI" w:cs="Segoe UI"/>
          <w:color w:val="161616"/>
          <w:kern w:val="0"/>
          <w14:ligatures w14:val="none"/>
        </w:rPr>
        <w:t> and </w:t>
      </w:r>
      <w:proofErr w:type="spellStart"/>
      <w:r w:rsidRPr="00EF1777">
        <w:rPr>
          <w:rFonts w:ascii="Segoe UI" w:eastAsia="Times New Roman" w:hAnsi="Segoe UI" w:cs="Segoe UI"/>
          <w:color w:val="161616"/>
          <w:kern w:val="0"/>
          <w14:ligatures w14:val="none"/>
        </w:rPr>
        <w:t>suffix_padding</w:t>
      </w:r>
      <w:proofErr w:type="spellEnd"/>
      <w:r w:rsidRPr="00EF1777">
        <w:rPr>
          <w:rFonts w:ascii="Segoe UI" w:eastAsia="Times New Roman" w:hAnsi="Segoe UI" w:cs="Segoe UI"/>
          <w:color w:val="161616"/>
          <w:kern w:val="0"/>
          <w14:ligatures w14:val="none"/>
        </w:rPr>
        <w:t> parameters in the </w:t>
      </w:r>
      <w:proofErr w:type="gramStart"/>
      <w:r w:rsidRPr="00EF1777">
        <w:rPr>
          <w:rFonts w:ascii="Segoe UI" w:eastAsia="Times New Roman" w:hAnsi="Segoe UI" w:cs="Segoe UI"/>
          <w:color w:val="161616"/>
          <w:kern w:val="0"/>
          <w14:ligatures w14:val="none"/>
        </w:rPr>
        <w:t>partial(</w:t>
      </w:r>
      <w:proofErr w:type="gramEnd"/>
      <w:r w:rsidRPr="00EF1777">
        <w:rPr>
          <w:rFonts w:ascii="Segoe UI" w:eastAsia="Times New Roman" w:hAnsi="Segoe UI" w:cs="Segoe UI"/>
          <w:color w:val="161616"/>
          <w:kern w:val="0"/>
          <w14:ligatures w14:val="none"/>
        </w:rPr>
        <w:t>) function specify the number of characters to expose at the beginning and end of the string, and the </w:t>
      </w:r>
      <w:proofErr w:type="spellStart"/>
      <w:r w:rsidRPr="00EF1777">
        <w:rPr>
          <w:rFonts w:ascii="Segoe UI" w:eastAsia="Times New Roman" w:hAnsi="Segoe UI" w:cs="Segoe UI"/>
          <w:color w:val="161616"/>
          <w:kern w:val="0"/>
          <w14:ligatures w14:val="none"/>
        </w:rPr>
        <w:t>padding_string</w:t>
      </w:r>
      <w:proofErr w:type="spellEnd"/>
      <w:r w:rsidRPr="00EF1777">
        <w:rPr>
          <w:rFonts w:ascii="Segoe UI" w:eastAsia="Times New Roman" w:hAnsi="Segoe UI" w:cs="Segoe UI"/>
          <w:color w:val="161616"/>
          <w:kern w:val="0"/>
          <w14:ligatures w14:val="none"/>
        </w:rPr>
        <w:t> parameter specifies the string to use for masking the remaining characters.</w:t>
      </w:r>
    </w:p>
    <w:p w14:paraId="1CB5E83D" w14:textId="77777777" w:rsidR="00EF1777" w:rsidRPr="00EF1777" w:rsidRDefault="00EF1777" w:rsidP="00EF1777">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EF1777">
        <w:rPr>
          <w:rFonts w:ascii="Segoe UI" w:eastAsia="Times New Roman" w:hAnsi="Segoe UI" w:cs="Segoe UI"/>
          <w:color w:val="161616"/>
          <w:kern w:val="0"/>
          <w14:ligatures w14:val="none"/>
        </w:rPr>
        <w:t>The low and high parameters in the </w:t>
      </w:r>
      <w:proofErr w:type="gramStart"/>
      <w:r w:rsidRPr="00EF1777">
        <w:rPr>
          <w:rFonts w:ascii="Segoe UI" w:eastAsia="Times New Roman" w:hAnsi="Segoe UI" w:cs="Segoe UI"/>
          <w:color w:val="161616"/>
          <w:kern w:val="0"/>
          <w14:ligatures w14:val="none"/>
        </w:rPr>
        <w:t>random(</w:t>
      </w:r>
      <w:proofErr w:type="gramEnd"/>
      <w:r w:rsidRPr="00EF1777">
        <w:rPr>
          <w:rFonts w:ascii="Segoe UI" w:eastAsia="Times New Roman" w:hAnsi="Segoe UI" w:cs="Segoe UI"/>
          <w:color w:val="161616"/>
          <w:kern w:val="0"/>
          <w14:ligatures w14:val="none"/>
        </w:rPr>
        <w:t>) function specify the range of random numbers to generate.</w:t>
      </w:r>
    </w:p>
    <w:p w14:paraId="6148C667" w14:textId="5D80AE37" w:rsidR="00EF1777" w:rsidRDefault="00F848C3" w:rsidP="00750BD9">
      <w:pPr>
        <w:shd w:val="clear" w:color="auto" w:fill="FFFFFF"/>
        <w:spacing w:before="100" w:beforeAutospacing="1" w:after="100" w:afterAutospacing="1" w:line="240" w:lineRule="auto"/>
        <w:rPr>
          <w:rFonts w:ascii="Segoe UI" w:hAnsi="Segoe UI" w:cs="Segoe UI"/>
          <w:color w:val="161616"/>
          <w:shd w:val="clear" w:color="auto" w:fill="FFFFFF"/>
        </w:rPr>
      </w:pPr>
      <w:r>
        <w:rPr>
          <w:rFonts w:ascii="Segoe UI" w:hAnsi="Segoe UI" w:cs="Segoe UI"/>
          <w:color w:val="161616"/>
          <w:shd w:val="clear" w:color="auto" w:fill="FFFFFF"/>
        </w:rPr>
        <w:t>Row-Level Security (RLS) works by associating a function, known as a security predicate, with a table. This function is defined to return </w:t>
      </w:r>
      <w:r>
        <w:rPr>
          <w:rStyle w:val="Emphasis"/>
          <w:rFonts w:ascii="Segoe UI" w:hAnsi="Segoe UI" w:cs="Segoe UI"/>
          <w:color w:val="161616"/>
          <w:shd w:val="clear" w:color="auto" w:fill="FFFFFF"/>
        </w:rPr>
        <w:t>true</w:t>
      </w:r>
      <w:r>
        <w:rPr>
          <w:rFonts w:ascii="Segoe UI" w:hAnsi="Segoe UI" w:cs="Segoe UI"/>
          <w:color w:val="161616"/>
          <w:shd w:val="clear" w:color="auto" w:fill="FFFFFF"/>
        </w:rPr>
        <w:t> or </w:t>
      </w:r>
      <w:r>
        <w:rPr>
          <w:rStyle w:val="Emphasis"/>
          <w:rFonts w:ascii="Segoe UI" w:hAnsi="Segoe UI" w:cs="Segoe UI"/>
          <w:color w:val="161616"/>
          <w:shd w:val="clear" w:color="auto" w:fill="FFFFFF"/>
        </w:rPr>
        <w:t>false</w:t>
      </w:r>
      <w:r>
        <w:rPr>
          <w:rFonts w:ascii="Segoe UI" w:hAnsi="Segoe UI" w:cs="Segoe UI"/>
          <w:color w:val="161616"/>
          <w:shd w:val="clear" w:color="auto" w:fill="FFFFFF"/>
        </w:rPr>
        <w:t> based on certain conditions, typically involving the values of one or more columns in the table. </w:t>
      </w:r>
    </w:p>
    <w:p w14:paraId="63ED6B15"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Row-level security is implemented in two main steps:</w:t>
      </w:r>
    </w:p>
    <w:p w14:paraId="2632038F" w14:textId="77777777" w:rsidR="00F848C3" w:rsidRPr="00F848C3" w:rsidRDefault="00F848C3" w:rsidP="00F848C3">
      <w:pPr>
        <w:numPr>
          <w:ilvl w:val="0"/>
          <w:numId w:val="20"/>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b/>
          <w:bCs/>
          <w:color w:val="161616"/>
          <w:kern w:val="0"/>
          <w14:ligatures w14:val="none"/>
        </w:rPr>
        <w:t>Filter predicates</w:t>
      </w:r>
      <w:r w:rsidRPr="00F848C3">
        <w:rPr>
          <w:rFonts w:ascii="Segoe UI" w:eastAsia="Times New Roman" w:hAnsi="Segoe UI" w:cs="Segoe UI"/>
          <w:color w:val="161616"/>
          <w:kern w:val="0"/>
          <w14:ligatures w14:val="none"/>
        </w:rPr>
        <w:t> - It's an inline table-valued function that filters the results based on the predicate defined.</w:t>
      </w:r>
    </w:p>
    <w:p w14:paraId="55C57086" w14:textId="77777777" w:rsidR="00F848C3" w:rsidRDefault="00F848C3" w:rsidP="00F848C3">
      <w:pPr>
        <w:pStyle w:val="NormalWeb"/>
        <w:numPr>
          <w:ilvl w:val="0"/>
          <w:numId w:val="20"/>
        </w:numPr>
        <w:shd w:val="clear" w:color="auto" w:fill="FFFFFF"/>
        <w:rPr>
          <w:rFonts w:ascii="Segoe UI" w:hAnsi="Segoe UI" w:cs="Segoe UI"/>
          <w:color w:val="161616"/>
        </w:rPr>
      </w:pPr>
      <w:r>
        <w:rPr>
          <w:rStyle w:val="Strong"/>
          <w:rFonts w:ascii="Segoe UI" w:eastAsiaTheme="majorEastAsia" w:hAnsi="Segoe UI" w:cs="Segoe UI"/>
          <w:color w:val="161616"/>
        </w:rPr>
        <w:t>Security policy</w:t>
      </w:r>
      <w:r>
        <w:rPr>
          <w:rFonts w:ascii="Segoe UI" w:hAnsi="Segoe UI" w:cs="Segoe UI"/>
          <w:color w:val="161616"/>
        </w:rPr>
        <w:t> - It's a security policy that invokes an inline table-valued function to protect access to the rows in a table.</w:t>
      </w:r>
    </w:p>
    <w:p w14:paraId="2A34AD78" w14:textId="77777777" w:rsidR="00F848C3" w:rsidRPr="00F848C3" w:rsidRDefault="00F848C3" w:rsidP="00F848C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F848C3">
        <w:rPr>
          <w:rFonts w:ascii="Segoe UI" w:eastAsia="Times New Roman" w:hAnsi="Segoe UI" w:cs="Segoe UI"/>
          <w:b/>
          <w:bCs/>
          <w:color w:val="161616"/>
          <w:kern w:val="0"/>
          <w:sz w:val="36"/>
          <w:szCs w:val="36"/>
          <w14:ligatures w14:val="none"/>
        </w:rPr>
        <w:t>Explore use cases</w:t>
      </w:r>
    </w:p>
    <w:p w14:paraId="41EFA96A"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Row-level security is ideal for many scenarios, including:</w:t>
      </w:r>
    </w:p>
    <w:p w14:paraId="224312AA" w14:textId="77777777" w:rsidR="00F848C3" w:rsidRPr="00F848C3" w:rsidRDefault="00F848C3" w:rsidP="00F848C3">
      <w:pPr>
        <w:numPr>
          <w:ilvl w:val="0"/>
          <w:numId w:val="22"/>
        </w:numPr>
        <w:shd w:val="clear" w:color="auto" w:fill="FFFFFF"/>
        <w:spacing w:after="0"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When you need to isolate departmental access at the row level.</w:t>
      </w:r>
    </w:p>
    <w:p w14:paraId="022FBE5B" w14:textId="77777777" w:rsidR="00F848C3" w:rsidRPr="00F848C3" w:rsidRDefault="00F848C3" w:rsidP="00F848C3">
      <w:pPr>
        <w:numPr>
          <w:ilvl w:val="0"/>
          <w:numId w:val="22"/>
        </w:numPr>
        <w:shd w:val="clear" w:color="auto" w:fill="FFFFFF"/>
        <w:spacing w:after="0"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When you need to restrict customers' data access to only the data relevant to their company.</w:t>
      </w:r>
    </w:p>
    <w:p w14:paraId="7CA65E2E" w14:textId="77777777" w:rsidR="00F848C3" w:rsidRPr="00F848C3" w:rsidRDefault="00F848C3" w:rsidP="00F848C3">
      <w:pPr>
        <w:numPr>
          <w:ilvl w:val="0"/>
          <w:numId w:val="22"/>
        </w:numPr>
        <w:shd w:val="clear" w:color="auto" w:fill="FFFFFF"/>
        <w:spacing w:after="0"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When you need to restrict access for compliance purposes.</w:t>
      </w:r>
    </w:p>
    <w:p w14:paraId="1578029A" w14:textId="77777777" w:rsidR="00F848C3" w:rsidRPr="00F848C3" w:rsidRDefault="00F848C3" w:rsidP="00F848C3">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F848C3">
        <w:rPr>
          <w:rFonts w:ascii="Segoe UI" w:eastAsia="Times New Roman" w:hAnsi="Segoe UI" w:cs="Segoe UI"/>
          <w:b/>
          <w:bCs/>
          <w:color w:val="161616"/>
          <w:kern w:val="0"/>
          <w:sz w:val="36"/>
          <w:szCs w:val="36"/>
          <w14:ligatures w14:val="none"/>
        </w:rPr>
        <w:t>Apply best practices</w:t>
      </w:r>
    </w:p>
    <w:p w14:paraId="38088A1D"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lastRenderedPageBreak/>
        <w:t>Here are a few best practices to consider when implementing RLS:</w:t>
      </w:r>
    </w:p>
    <w:p w14:paraId="3AA74EE8" w14:textId="77777777" w:rsidR="00F848C3" w:rsidRPr="00F848C3" w:rsidRDefault="00F848C3" w:rsidP="00F848C3">
      <w:pPr>
        <w:numPr>
          <w:ilvl w:val="0"/>
          <w:numId w:val="23"/>
        </w:numPr>
        <w:shd w:val="clear" w:color="auto" w:fill="FFFFFF"/>
        <w:spacing w:after="0"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 xml:space="preserve">It's recommended to create a separate </w:t>
      </w:r>
      <w:proofErr w:type="gramStart"/>
      <w:r w:rsidRPr="00F848C3">
        <w:rPr>
          <w:rFonts w:ascii="Segoe UI" w:eastAsia="Times New Roman" w:hAnsi="Segoe UI" w:cs="Segoe UI"/>
          <w:color w:val="161616"/>
          <w:kern w:val="0"/>
          <w14:ligatures w14:val="none"/>
        </w:rPr>
        <w:t>schema</w:t>
      </w:r>
      <w:proofErr w:type="gramEnd"/>
      <w:r w:rsidRPr="00F848C3">
        <w:rPr>
          <w:rFonts w:ascii="Segoe UI" w:eastAsia="Times New Roman" w:hAnsi="Segoe UI" w:cs="Segoe UI"/>
          <w:color w:val="161616"/>
          <w:kern w:val="0"/>
          <w14:ligatures w14:val="none"/>
        </w:rPr>
        <w:t xml:space="preserve"> for predicate functions, and security policies.</w:t>
      </w:r>
    </w:p>
    <w:p w14:paraId="3F8AE1FD" w14:textId="77777777" w:rsidR="00F848C3" w:rsidRPr="00F848C3" w:rsidRDefault="00F848C3" w:rsidP="00F848C3">
      <w:pPr>
        <w:numPr>
          <w:ilvl w:val="0"/>
          <w:numId w:val="23"/>
        </w:numPr>
        <w:shd w:val="clear" w:color="auto" w:fill="FFFFFF"/>
        <w:spacing w:after="0"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Whenever possible, avoid type conversions in predicate functions.</w:t>
      </w:r>
    </w:p>
    <w:p w14:paraId="4E0C7A3B" w14:textId="77777777" w:rsidR="00F848C3" w:rsidRPr="00F848C3" w:rsidRDefault="00F848C3" w:rsidP="00F848C3">
      <w:pPr>
        <w:numPr>
          <w:ilvl w:val="0"/>
          <w:numId w:val="23"/>
        </w:numPr>
        <w:shd w:val="clear" w:color="auto" w:fill="FFFFFF"/>
        <w:spacing w:after="0"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To maximize performance, avoid using excessive table joins and recursion in predicate functions.</w:t>
      </w:r>
    </w:p>
    <w:p w14:paraId="2778F875" w14:textId="635D2646" w:rsidR="00F848C3" w:rsidRDefault="00F848C3"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hyperlink r:id="rId15" w:tgtFrame="az-portal" w:history="1">
        <w:r w:rsidRPr="00F848C3">
          <w:rPr>
            <w:rStyle w:val="Hyperlink"/>
            <w:rFonts w:ascii="Segoe UI" w:eastAsia="Times New Roman" w:hAnsi="Segoe UI" w:cs="Segoe UI"/>
            <w:kern w:val="0"/>
            <w14:ligatures w14:val="none"/>
          </w:rPr>
          <w:t>Column-level security (CLS)</w:t>
        </w:r>
      </w:hyperlink>
      <w:r w:rsidRPr="00F848C3">
        <w:rPr>
          <w:rFonts w:ascii="Segoe UI" w:eastAsia="Times New Roman" w:hAnsi="Segoe UI" w:cs="Segoe UI"/>
          <w:color w:val="161616"/>
          <w:kern w:val="0"/>
          <w14:ligatures w14:val="none"/>
        </w:rPr>
        <w:t xml:space="preserve"> allows you to restrict column access </w:t>
      </w:r>
      <w:proofErr w:type="gramStart"/>
      <w:r w:rsidRPr="00F848C3">
        <w:rPr>
          <w:rFonts w:ascii="Segoe UI" w:eastAsia="Times New Roman" w:hAnsi="Segoe UI" w:cs="Segoe UI"/>
          <w:color w:val="161616"/>
          <w:kern w:val="0"/>
          <w14:ligatures w14:val="none"/>
        </w:rPr>
        <w:t>in order to</w:t>
      </w:r>
      <w:proofErr w:type="gramEnd"/>
      <w:r w:rsidRPr="00F848C3">
        <w:rPr>
          <w:rFonts w:ascii="Segoe UI" w:eastAsia="Times New Roman" w:hAnsi="Segoe UI" w:cs="Segoe UI"/>
          <w:color w:val="161616"/>
          <w:kern w:val="0"/>
          <w14:ligatures w14:val="none"/>
        </w:rPr>
        <w:t xml:space="preserve"> protect sensitive data</w:t>
      </w:r>
    </w:p>
    <w:tbl>
      <w:tblPr>
        <w:tblW w:w="10486" w:type="dxa"/>
        <w:tblBorders>
          <w:top w:val="single" w:sz="2" w:space="0" w:color="D1D1D1"/>
          <w:left w:val="single" w:sz="2" w:space="0" w:color="D1D1D1"/>
          <w:bottom w:val="single" w:sz="2" w:space="0" w:color="D1D1D1"/>
          <w:right w:val="single" w:sz="2" w:space="0" w:color="D1D1D1"/>
        </w:tblBorders>
        <w:shd w:val="clear" w:color="auto" w:fill="FFFFFF"/>
        <w:tblCellMar>
          <w:top w:w="15" w:type="dxa"/>
          <w:left w:w="15" w:type="dxa"/>
          <w:bottom w:w="15" w:type="dxa"/>
          <w:right w:w="15" w:type="dxa"/>
        </w:tblCellMar>
        <w:tblLook w:val="04A0" w:firstRow="1" w:lastRow="0" w:firstColumn="1" w:lastColumn="0" w:noHBand="0" w:noVBand="1"/>
      </w:tblPr>
      <w:tblGrid>
        <w:gridCol w:w="1786"/>
        <w:gridCol w:w="3361"/>
        <w:gridCol w:w="5339"/>
      </w:tblGrid>
      <w:tr w:rsidR="00F848C3" w:rsidRPr="00F848C3" w14:paraId="4EAFC046" w14:textId="77777777" w:rsidTr="00906AC9">
        <w:trPr>
          <w:trHeight w:val="321"/>
          <w:tblHeader/>
        </w:trPr>
        <w:tc>
          <w:tcPr>
            <w:tcW w:w="0" w:type="auto"/>
            <w:shd w:val="clear" w:color="auto" w:fill="FFFFFF"/>
            <w:hideMark/>
          </w:tcPr>
          <w:p w14:paraId="322B58A7"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b/>
                <w:bCs/>
                <w:color w:val="161616"/>
                <w:kern w:val="0"/>
                <w14:ligatures w14:val="none"/>
              </w:rPr>
            </w:pPr>
            <w:r w:rsidRPr="00F848C3">
              <w:rPr>
                <w:rFonts w:ascii="Segoe UI" w:eastAsia="Times New Roman" w:hAnsi="Segoe UI" w:cs="Segoe UI"/>
                <w:b/>
                <w:bCs/>
                <w:color w:val="161616"/>
                <w:kern w:val="0"/>
                <w14:ligatures w14:val="none"/>
              </w:rPr>
              <w:t>Aspect</w:t>
            </w:r>
          </w:p>
        </w:tc>
        <w:tc>
          <w:tcPr>
            <w:tcW w:w="0" w:type="auto"/>
            <w:shd w:val="clear" w:color="auto" w:fill="FFFFFF"/>
            <w:hideMark/>
          </w:tcPr>
          <w:p w14:paraId="43F4DD14"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b/>
                <w:bCs/>
                <w:color w:val="161616"/>
                <w:kern w:val="0"/>
                <w14:ligatures w14:val="none"/>
              </w:rPr>
            </w:pPr>
            <w:r w:rsidRPr="00F848C3">
              <w:rPr>
                <w:rFonts w:ascii="Segoe UI" w:eastAsia="Times New Roman" w:hAnsi="Segoe UI" w:cs="Segoe UI"/>
                <w:b/>
                <w:bCs/>
                <w:color w:val="161616"/>
                <w:kern w:val="0"/>
                <w14:ligatures w14:val="none"/>
              </w:rPr>
              <w:t>Column-Level Security</w:t>
            </w:r>
          </w:p>
        </w:tc>
        <w:tc>
          <w:tcPr>
            <w:tcW w:w="0" w:type="auto"/>
            <w:shd w:val="clear" w:color="auto" w:fill="FFFFFF"/>
            <w:hideMark/>
          </w:tcPr>
          <w:p w14:paraId="23D21D03"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b/>
                <w:bCs/>
                <w:color w:val="161616"/>
                <w:kern w:val="0"/>
                <w14:ligatures w14:val="none"/>
              </w:rPr>
            </w:pPr>
            <w:r w:rsidRPr="00F848C3">
              <w:rPr>
                <w:rFonts w:ascii="Segoe UI" w:eastAsia="Times New Roman" w:hAnsi="Segoe UI" w:cs="Segoe UI"/>
                <w:b/>
                <w:bCs/>
                <w:color w:val="161616"/>
                <w:kern w:val="0"/>
                <w14:ligatures w14:val="none"/>
              </w:rPr>
              <w:t>Views</w:t>
            </w:r>
          </w:p>
        </w:tc>
      </w:tr>
      <w:tr w:rsidR="00F848C3" w:rsidRPr="00F848C3" w14:paraId="2621965D" w14:textId="77777777" w:rsidTr="00906AC9">
        <w:trPr>
          <w:trHeight w:val="1286"/>
        </w:trPr>
        <w:tc>
          <w:tcPr>
            <w:tcW w:w="0" w:type="auto"/>
            <w:shd w:val="clear" w:color="auto" w:fill="FFFFFF"/>
            <w:hideMark/>
          </w:tcPr>
          <w:p w14:paraId="47702282"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b/>
                <w:bCs/>
                <w:color w:val="161616"/>
                <w:kern w:val="0"/>
                <w14:ligatures w14:val="none"/>
              </w:rPr>
              <w:t>Granularity of Access Control</w:t>
            </w:r>
          </w:p>
        </w:tc>
        <w:tc>
          <w:tcPr>
            <w:tcW w:w="0" w:type="auto"/>
            <w:shd w:val="clear" w:color="auto" w:fill="FFFFFF"/>
            <w:hideMark/>
          </w:tcPr>
          <w:p w14:paraId="33E8B057"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Allows control at a more granular level. Can specify different access rights for different users or roles on different columns within the same table.</w:t>
            </w:r>
          </w:p>
        </w:tc>
        <w:tc>
          <w:tcPr>
            <w:tcW w:w="0" w:type="auto"/>
            <w:shd w:val="clear" w:color="auto" w:fill="FFFFFF"/>
            <w:hideMark/>
          </w:tcPr>
          <w:p w14:paraId="00C1CEA7"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Would need to create different views for different sets of permissions.</w:t>
            </w:r>
          </w:p>
        </w:tc>
      </w:tr>
      <w:tr w:rsidR="00F848C3" w:rsidRPr="00F848C3" w14:paraId="1739A1B0" w14:textId="77777777" w:rsidTr="00906AC9">
        <w:trPr>
          <w:trHeight w:val="964"/>
        </w:trPr>
        <w:tc>
          <w:tcPr>
            <w:tcW w:w="0" w:type="auto"/>
            <w:shd w:val="clear" w:color="auto" w:fill="FFFFFF"/>
            <w:hideMark/>
          </w:tcPr>
          <w:p w14:paraId="71924261"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b/>
                <w:bCs/>
                <w:color w:val="161616"/>
                <w:kern w:val="0"/>
                <w14:ligatures w14:val="none"/>
              </w:rPr>
              <w:t>Maintenance</w:t>
            </w:r>
          </w:p>
        </w:tc>
        <w:tc>
          <w:tcPr>
            <w:tcW w:w="0" w:type="auto"/>
            <w:shd w:val="clear" w:color="auto" w:fill="FFFFFF"/>
            <w:hideMark/>
          </w:tcPr>
          <w:p w14:paraId="13096B5B"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Permissions are tied to the columns themselves, so they automatically adapt to changes in table structure.</w:t>
            </w:r>
          </w:p>
        </w:tc>
        <w:tc>
          <w:tcPr>
            <w:tcW w:w="0" w:type="auto"/>
            <w:shd w:val="clear" w:color="auto" w:fill="FFFFFF"/>
            <w:hideMark/>
          </w:tcPr>
          <w:p w14:paraId="6B683156"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If the underlying table structure changes, views may need to be updated to reflect these changes.</w:t>
            </w:r>
          </w:p>
        </w:tc>
      </w:tr>
      <w:tr w:rsidR="00F848C3" w:rsidRPr="00F848C3" w14:paraId="307E1E7C" w14:textId="77777777" w:rsidTr="00906AC9">
        <w:trPr>
          <w:trHeight w:val="643"/>
        </w:trPr>
        <w:tc>
          <w:tcPr>
            <w:tcW w:w="0" w:type="auto"/>
            <w:shd w:val="clear" w:color="auto" w:fill="FFFFFF"/>
            <w:hideMark/>
          </w:tcPr>
          <w:p w14:paraId="18FC90B7"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b/>
                <w:bCs/>
                <w:color w:val="161616"/>
                <w:kern w:val="0"/>
                <w14:ligatures w14:val="none"/>
              </w:rPr>
              <w:t>Performance</w:t>
            </w:r>
          </w:p>
        </w:tc>
        <w:tc>
          <w:tcPr>
            <w:tcW w:w="0" w:type="auto"/>
            <w:shd w:val="clear" w:color="auto" w:fill="FFFFFF"/>
            <w:hideMark/>
          </w:tcPr>
          <w:p w14:paraId="2C4883AA"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gramStart"/>
            <w:r w:rsidRPr="00F848C3">
              <w:rPr>
                <w:rFonts w:ascii="Segoe UI" w:eastAsia="Times New Roman" w:hAnsi="Segoe UI" w:cs="Segoe UI"/>
                <w:color w:val="161616"/>
                <w:kern w:val="0"/>
                <w14:ligatures w14:val="none"/>
              </w:rPr>
              <w:t>Generally</w:t>
            </w:r>
            <w:proofErr w:type="gramEnd"/>
            <w:r w:rsidRPr="00F848C3">
              <w:rPr>
                <w:rFonts w:ascii="Segoe UI" w:eastAsia="Times New Roman" w:hAnsi="Segoe UI" w:cs="Segoe UI"/>
                <w:color w:val="161616"/>
                <w:kern w:val="0"/>
                <w14:ligatures w14:val="none"/>
              </w:rPr>
              <w:t xml:space="preserve"> </w:t>
            </w:r>
            <w:proofErr w:type="gramStart"/>
            <w:r w:rsidRPr="00F848C3">
              <w:rPr>
                <w:rFonts w:ascii="Segoe UI" w:eastAsia="Times New Roman" w:hAnsi="Segoe UI" w:cs="Segoe UI"/>
                <w:color w:val="161616"/>
                <w:kern w:val="0"/>
                <w14:ligatures w14:val="none"/>
              </w:rPr>
              <w:t>more</w:t>
            </w:r>
            <w:proofErr w:type="gramEnd"/>
            <w:r w:rsidRPr="00F848C3">
              <w:rPr>
                <w:rFonts w:ascii="Segoe UI" w:eastAsia="Times New Roman" w:hAnsi="Segoe UI" w:cs="Segoe UI"/>
                <w:color w:val="161616"/>
                <w:kern w:val="0"/>
                <w14:ligatures w14:val="none"/>
              </w:rPr>
              <w:t xml:space="preserve"> efficient because it operates directly on the table data.</w:t>
            </w:r>
          </w:p>
        </w:tc>
        <w:tc>
          <w:tcPr>
            <w:tcW w:w="0" w:type="auto"/>
            <w:shd w:val="clear" w:color="auto" w:fill="FFFFFF"/>
            <w:hideMark/>
          </w:tcPr>
          <w:p w14:paraId="74EFD9A9"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Can introduce performance overhead, especially if they are complex or if the underlying tables are large.</w:t>
            </w:r>
          </w:p>
        </w:tc>
      </w:tr>
      <w:tr w:rsidR="00F848C3" w:rsidRPr="00F848C3" w14:paraId="327D2F89" w14:textId="77777777" w:rsidTr="00906AC9">
        <w:trPr>
          <w:trHeight w:val="1286"/>
        </w:trPr>
        <w:tc>
          <w:tcPr>
            <w:tcW w:w="0" w:type="auto"/>
            <w:shd w:val="clear" w:color="auto" w:fill="FFFFFF"/>
            <w:hideMark/>
          </w:tcPr>
          <w:p w14:paraId="716438B6"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b/>
                <w:bCs/>
                <w:color w:val="161616"/>
                <w:kern w:val="0"/>
                <w14:ligatures w14:val="none"/>
              </w:rPr>
              <w:t>Transparency</w:t>
            </w:r>
          </w:p>
        </w:tc>
        <w:tc>
          <w:tcPr>
            <w:tcW w:w="0" w:type="auto"/>
            <w:shd w:val="clear" w:color="auto" w:fill="FFFFFF"/>
            <w:hideMark/>
          </w:tcPr>
          <w:p w14:paraId="2CE08AC4"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The restrictions are transparent to the user. The user queries the table as usual, and the database engine takes care of applying the security rules.</w:t>
            </w:r>
          </w:p>
        </w:tc>
        <w:tc>
          <w:tcPr>
            <w:tcW w:w="0" w:type="auto"/>
            <w:shd w:val="clear" w:color="auto" w:fill="FFFFFF"/>
            <w:hideMark/>
          </w:tcPr>
          <w:p w14:paraId="3D38435E"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The user needs to query a different object (the view instead of the table).</w:t>
            </w:r>
          </w:p>
        </w:tc>
      </w:tr>
      <w:tr w:rsidR="00F848C3" w:rsidRPr="00F848C3" w14:paraId="3BA3BBC1" w14:textId="77777777" w:rsidTr="00906AC9">
        <w:trPr>
          <w:trHeight w:val="1618"/>
        </w:trPr>
        <w:tc>
          <w:tcPr>
            <w:tcW w:w="0" w:type="auto"/>
            <w:shd w:val="clear" w:color="auto" w:fill="FFFFFF"/>
            <w:hideMark/>
          </w:tcPr>
          <w:p w14:paraId="07957211"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b/>
                <w:bCs/>
                <w:color w:val="161616"/>
                <w:kern w:val="0"/>
                <w14:ligatures w14:val="none"/>
              </w:rPr>
              <w:t>Flexibility</w:t>
            </w:r>
          </w:p>
        </w:tc>
        <w:tc>
          <w:tcPr>
            <w:tcW w:w="0" w:type="auto"/>
            <w:shd w:val="clear" w:color="auto" w:fill="FFFFFF"/>
            <w:hideMark/>
          </w:tcPr>
          <w:p w14:paraId="0B459ABF"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Less flexible than views.</w:t>
            </w:r>
          </w:p>
        </w:tc>
        <w:tc>
          <w:tcPr>
            <w:tcW w:w="0" w:type="auto"/>
            <w:shd w:val="clear" w:color="auto" w:fill="FFFFFF"/>
            <w:hideMark/>
          </w:tcPr>
          <w:p w14:paraId="084E3714" w14:textId="77777777" w:rsidR="00F848C3" w:rsidRPr="00F848C3" w:rsidRDefault="00F848C3" w:rsidP="00F848C3">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F848C3">
              <w:rPr>
                <w:rFonts w:ascii="Segoe UI" w:eastAsia="Times New Roman" w:hAnsi="Segoe UI" w:cs="Segoe UI"/>
                <w:color w:val="161616"/>
                <w:kern w:val="0"/>
                <w14:ligatures w14:val="none"/>
              </w:rPr>
              <w:t>Very flexible and can provide row-level security (by including a WHERE clause in the view definition) in addition to column-level security. They can also transform the data (for example, by calculating derived columns) which is not possible with column-level security.</w:t>
            </w:r>
          </w:p>
        </w:tc>
      </w:tr>
    </w:tbl>
    <w:p w14:paraId="7210C2E2" w14:textId="77777777" w:rsidR="00F848C3" w:rsidRPr="00750BD9" w:rsidRDefault="00F848C3"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
    <w:p w14:paraId="5DFC1177" w14:textId="77777777" w:rsidR="00750BD9" w:rsidRP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noProof/>
          <w:color w:val="0065B3"/>
          <w:kern w:val="0"/>
          <w14:ligatures w14:val="none"/>
        </w:rPr>
        <w:lastRenderedPageBreak/>
        <w:drawing>
          <wp:inline distT="0" distB="0" distL="0" distR="0" wp14:anchorId="1505A9D0" wp14:editId="15503AAD">
            <wp:extent cx="17632680" cy="7183120"/>
            <wp:effectExtent l="0" t="0" r="7620" b="0"/>
            <wp:docPr id="50" name="Picture 46" descr="Screenshot of SQL analytics endpoint view.">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Screenshot of SQL analytics endpoint view.">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632680" cy="7183120"/>
                    </a:xfrm>
                    <a:prstGeom prst="rect">
                      <a:avLst/>
                    </a:prstGeom>
                    <a:noFill/>
                    <a:ln>
                      <a:noFill/>
                    </a:ln>
                  </pic:spPr>
                </pic:pic>
              </a:graphicData>
            </a:graphic>
          </wp:inline>
        </w:drawing>
      </w:r>
    </w:p>
    <w:p w14:paraId="2A36D9D3" w14:textId="77777777" w:rsidR="00750BD9" w:rsidRPr="00750BD9" w:rsidRDefault="00750BD9" w:rsidP="00750BD9">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750BD9">
        <w:rPr>
          <w:rFonts w:ascii="Segoe UI" w:eastAsia="Times New Roman" w:hAnsi="Segoe UI" w:cs="Segoe UI"/>
          <w:b/>
          <w:bCs/>
          <w:color w:val="161616"/>
          <w:kern w:val="0"/>
          <w:sz w:val="27"/>
          <w:szCs w:val="27"/>
          <w14:ligatures w14:val="none"/>
        </w:rPr>
        <w:t xml:space="preserve">Apply granular permissions to the </w:t>
      </w:r>
      <w:proofErr w:type="spellStart"/>
      <w:r w:rsidRPr="00750BD9">
        <w:rPr>
          <w:rFonts w:ascii="Segoe UI" w:eastAsia="Times New Roman" w:hAnsi="Segoe UI" w:cs="Segoe UI"/>
          <w:b/>
          <w:bCs/>
          <w:color w:val="161616"/>
          <w:kern w:val="0"/>
          <w:sz w:val="27"/>
          <w:szCs w:val="27"/>
          <w14:ligatures w14:val="none"/>
        </w:rPr>
        <w:t>lakehouse</w:t>
      </w:r>
      <w:proofErr w:type="spellEnd"/>
      <w:r w:rsidRPr="00750BD9">
        <w:rPr>
          <w:rFonts w:ascii="Segoe UI" w:eastAsia="Times New Roman" w:hAnsi="Segoe UI" w:cs="Segoe UI"/>
          <w:b/>
          <w:bCs/>
          <w:color w:val="161616"/>
          <w:kern w:val="0"/>
          <w:sz w:val="27"/>
          <w:szCs w:val="27"/>
          <w14:ligatures w14:val="none"/>
        </w:rPr>
        <w:t xml:space="preserve"> using T-SQL</w:t>
      </w:r>
    </w:p>
    <w:p w14:paraId="154F3418" w14:textId="77777777" w:rsidR="00750BD9" w:rsidRP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lastRenderedPageBreak/>
        <w:t>Using the SQL analytics endpoint, granular T-SQL permissions can be applied to SQL objects using Data Control Language (DCL) commands such as:</w:t>
      </w:r>
    </w:p>
    <w:p w14:paraId="1A8E384A" w14:textId="77777777" w:rsidR="00750BD9" w:rsidRPr="00750BD9" w:rsidRDefault="00750BD9" w:rsidP="00750BD9">
      <w:pPr>
        <w:numPr>
          <w:ilvl w:val="0"/>
          <w:numId w:val="15"/>
        </w:numPr>
        <w:shd w:val="clear" w:color="auto" w:fill="FFFFFF"/>
        <w:spacing w:after="0" w:line="240" w:lineRule="auto"/>
        <w:rPr>
          <w:rFonts w:ascii="Segoe UI" w:eastAsia="Times New Roman" w:hAnsi="Segoe UI" w:cs="Segoe UI"/>
          <w:color w:val="161616"/>
          <w:kern w:val="0"/>
          <w14:ligatures w14:val="none"/>
        </w:rPr>
      </w:pPr>
      <w:hyperlink r:id="rId18" w:tgtFrame="az-portal" w:history="1">
        <w:r w:rsidRPr="00750BD9">
          <w:rPr>
            <w:rFonts w:ascii="Segoe UI" w:eastAsia="Times New Roman" w:hAnsi="Segoe UI" w:cs="Segoe UI"/>
            <w:color w:val="0065B3"/>
            <w:kern w:val="0"/>
            <w:u w:val="single"/>
            <w14:ligatures w14:val="none"/>
          </w:rPr>
          <w:t>GRANT</w:t>
        </w:r>
      </w:hyperlink>
    </w:p>
    <w:p w14:paraId="5D1231DE" w14:textId="77777777" w:rsidR="00750BD9" w:rsidRPr="00750BD9" w:rsidRDefault="00750BD9" w:rsidP="00750BD9">
      <w:pPr>
        <w:numPr>
          <w:ilvl w:val="0"/>
          <w:numId w:val="15"/>
        </w:numPr>
        <w:shd w:val="clear" w:color="auto" w:fill="FFFFFF"/>
        <w:spacing w:after="0" w:line="240" w:lineRule="auto"/>
        <w:rPr>
          <w:rFonts w:ascii="Segoe UI" w:eastAsia="Times New Roman" w:hAnsi="Segoe UI" w:cs="Segoe UI"/>
          <w:color w:val="161616"/>
          <w:kern w:val="0"/>
          <w14:ligatures w14:val="none"/>
        </w:rPr>
      </w:pPr>
      <w:hyperlink r:id="rId19" w:tgtFrame="az-portal" w:history="1">
        <w:r w:rsidRPr="00750BD9">
          <w:rPr>
            <w:rFonts w:ascii="Segoe UI" w:eastAsia="Times New Roman" w:hAnsi="Segoe UI" w:cs="Segoe UI"/>
            <w:color w:val="0065B3"/>
            <w:kern w:val="0"/>
            <w:u w:val="single"/>
            <w14:ligatures w14:val="none"/>
          </w:rPr>
          <w:t>DENY</w:t>
        </w:r>
      </w:hyperlink>
    </w:p>
    <w:p w14:paraId="1E0FFA53" w14:textId="77777777" w:rsidR="00750BD9" w:rsidRPr="00750BD9" w:rsidRDefault="00750BD9" w:rsidP="00750BD9">
      <w:pPr>
        <w:numPr>
          <w:ilvl w:val="0"/>
          <w:numId w:val="15"/>
        </w:numPr>
        <w:shd w:val="clear" w:color="auto" w:fill="FFFFFF"/>
        <w:spacing w:after="0" w:line="240" w:lineRule="auto"/>
        <w:rPr>
          <w:rFonts w:ascii="Segoe UI" w:eastAsia="Times New Roman" w:hAnsi="Segoe UI" w:cs="Segoe UI"/>
          <w:color w:val="161616"/>
          <w:kern w:val="0"/>
          <w14:ligatures w14:val="none"/>
        </w:rPr>
      </w:pPr>
      <w:hyperlink r:id="rId20" w:tgtFrame="az-portal" w:history="1">
        <w:r w:rsidRPr="00750BD9">
          <w:rPr>
            <w:rFonts w:ascii="Segoe UI" w:eastAsia="Times New Roman" w:hAnsi="Segoe UI" w:cs="Segoe UI"/>
            <w:color w:val="0065B3"/>
            <w:kern w:val="0"/>
            <w:u w:val="single"/>
            <w14:ligatures w14:val="none"/>
          </w:rPr>
          <w:t>REVOKE</w:t>
        </w:r>
      </w:hyperlink>
    </w:p>
    <w:p w14:paraId="66031279" w14:textId="77777777" w:rsidR="00750BD9" w:rsidRP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Row-level security, column-level security, and dynamic data masking can also be applied using the SQL analytics endpoint. See:</w:t>
      </w:r>
    </w:p>
    <w:p w14:paraId="1EE8A15F" w14:textId="77777777" w:rsidR="00750BD9" w:rsidRPr="00750BD9" w:rsidRDefault="00750BD9" w:rsidP="00750BD9">
      <w:pPr>
        <w:numPr>
          <w:ilvl w:val="0"/>
          <w:numId w:val="16"/>
        </w:numPr>
        <w:shd w:val="clear" w:color="auto" w:fill="FFFFFF"/>
        <w:spacing w:after="0" w:line="240" w:lineRule="auto"/>
        <w:rPr>
          <w:rFonts w:ascii="Segoe UI" w:eastAsia="Times New Roman" w:hAnsi="Segoe UI" w:cs="Segoe UI"/>
          <w:color w:val="161616"/>
          <w:kern w:val="0"/>
          <w14:ligatures w14:val="none"/>
        </w:rPr>
      </w:pPr>
      <w:hyperlink r:id="rId21" w:tgtFrame="az-portal" w:history="1">
        <w:r w:rsidRPr="00750BD9">
          <w:rPr>
            <w:rFonts w:ascii="Segoe UI" w:eastAsia="Times New Roman" w:hAnsi="Segoe UI" w:cs="Segoe UI"/>
            <w:color w:val="0065B3"/>
            <w:kern w:val="0"/>
            <w:u w:val="single"/>
            <w14:ligatures w14:val="none"/>
          </w:rPr>
          <w:t>Row-level security</w:t>
        </w:r>
      </w:hyperlink>
    </w:p>
    <w:p w14:paraId="5D838530" w14:textId="77777777" w:rsidR="00750BD9" w:rsidRPr="00750BD9" w:rsidRDefault="00750BD9" w:rsidP="00750BD9">
      <w:pPr>
        <w:numPr>
          <w:ilvl w:val="0"/>
          <w:numId w:val="16"/>
        </w:numPr>
        <w:shd w:val="clear" w:color="auto" w:fill="FFFFFF"/>
        <w:spacing w:after="0" w:line="240" w:lineRule="auto"/>
        <w:rPr>
          <w:rFonts w:ascii="Segoe UI" w:eastAsia="Times New Roman" w:hAnsi="Segoe UI" w:cs="Segoe UI"/>
          <w:color w:val="161616"/>
          <w:kern w:val="0"/>
          <w14:ligatures w14:val="none"/>
        </w:rPr>
      </w:pPr>
      <w:hyperlink r:id="rId22" w:tgtFrame="az-portal" w:history="1">
        <w:r w:rsidRPr="00750BD9">
          <w:rPr>
            <w:rFonts w:ascii="Segoe UI" w:eastAsia="Times New Roman" w:hAnsi="Segoe UI" w:cs="Segoe UI"/>
            <w:color w:val="0065B3"/>
            <w:kern w:val="0"/>
            <w:u w:val="single"/>
            <w14:ligatures w14:val="none"/>
          </w:rPr>
          <w:t>Column-level security</w:t>
        </w:r>
      </w:hyperlink>
    </w:p>
    <w:p w14:paraId="19996DD0" w14:textId="77777777" w:rsidR="00750BD9" w:rsidRPr="00750BD9" w:rsidRDefault="00750BD9" w:rsidP="00750BD9">
      <w:pPr>
        <w:numPr>
          <w:ilvl w:val="0"/>
          <w:numId w:val="16"/>
        </w:numPr>
        <w:shd w:val="clear" w:color="auto" w:fill="FFFFFF"/>
        <w:spacing w:after="0" w:line="240" w:lineRule="auto"/>
        <w:rPr>
          <w:rFonts w:ascii="Segoe UI" w:eastAsia="Times New Roman" w:hAnsi="Segoe UI" w:cs="Segoe UI"/>
          <w:color w:val="161616"/>
          <w:kern w:val="0"/>
          <w14:ligatures w14:val="none"/>
        </w:rPr>
      </w:pPr>
      <w:hyperlink r:id="rId23" w:tgtFrame="az-portal" w:history="1">
        <w:r w:rsidRPr="00750BD9">
          <w:rPr>
            <w:rFonts w:ascii="Segoe UI" w:eastAsia="Times New Roman" w:hAnsi="Segoe UI" w:cs="Segoe UI"/>
            <w:color w:val="0065B3"/>
            <w:kern w:val="0"/>
            <w:u w:val="single"/>
            <w14:ligatures w14:val="none"/>
          </w:rPr>
          <w:t>Dynamic data masking</w:t>
        </w:r>
      </w:hyperlink>
    </w:p>
    <w:p w14:paraId="2E168334" w14:textId="77777777" w:rsidR="00750BD9" w:rsidRPr="00750BD9" w:rsidRDefault="00750BD9" w:rsidP="00750BD9">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750BD9">
        <w:rPr>
          <w:rFonts w:ascii="Segoe UI" w:eastAsia="Times New Roman" w:hAnsi="Segoe UI" w:cs="Segoe UI"/>
          <w:b/>
          <w:bCs/>
          <w:color w:val="161616"/>
          <w:kern w:val="0"/>
          <w:sz w:val="36"/>
          <w:szCs w:val="36"/>
          <w14:ligatures w14:val="none"/>
        </w:rPr>
        <w:t xml:space="preserve">Configure data access through the lake view of the </w:t>
      </w:r>
      <w:proofErr w:type="spellStart"/>
      <w:r w:rsidRPr="00750BD9">
        <w:rPr>
          <w:rFonts w:ascii="Segoe UI" w:eastAsia="Times New Roman" w:hAnsi="Segoe UI" w:cs="Segoe UI"/>
          <w:b/>
          <w:bCs/>
          <w:color w:val="161616"/>
          <w:kern w:val="0"/>
          <w:sz w:val="36"/>
          <w:szCs w:val="36"/>
          <w14:ligatures w14:val="none"/>
        </w:rPr>
        <w:t>lakehouse</w:t>
      </w:r>
      <w:proofErr w:type="spellEnd"/>
    </w:p>
    <w:p w14:paraId="30B43609" w14:textId="77777777" w:rsidR="00750BD9" w:rsidRP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 xml:space="preserve">The lake view of the </w:t>
      </w:r>
      <w:proofErr w:type="spellStart"/>
      <w:r w:rsidRPr="00750BD9">
        <w:rPr>
          <w:rFonts w:ascii="Segoe UI" w:eastAsia="Times New Roman" w:hAnsi="Segoe UI" w:cs="Segoe UI"/>
          <w:color w:val="161616"/>
          <w:kern w:val="0"/>
          <w14:ligatures w14:val="none"/>
        </w:rPr>
        <w:t>lakehouse</w:t>
      </w:r>
      <w:proofErr w:type="spellEnd"/>
      <w:r w:rsidRPr="00750BD9">
        <w:rPr>
          <w:rFonts w:ascii="Segoe UI" w:eastAsia="Times New Roman" w:hAnsi="Segoe UI" w:cs="Segoe UI"/>
          <w:color w:val="161616"/>
          <w:kern w:val="0"/>
          <w14:ligatures w14:val="none"/>
        </w:rPr>
        <w:t xml:space="preserve"> is used to read data in the /Tables and /Files folder of the </w:t>
      </w:r>
      <w:proofErr w:type="spellStart"/>
      <w:r w:rsidRPr="00750BD9">
        <w:rPr>
          <w:rFonts w:ascii="Segoe UI" w:eastAsia="Times New Roman" w:hAnsi="Segoe UI" w:cs="Segoe UI"/>
          <w:color w:val="161616"/>
          <w:kern w:val="0"/>
          <w14:ligatures w14:val="none"/>
        </w:rPr>
        <w:t>lakehouse</w:t>
      </w:r>
      <w:proofErr w:type="spellEnd"/>
      <w:r w:rsidRPr="00750BD9">
        <w:rPr>
          <w:rFonts w:ascii="Segoe UI" w:eastAsia="Times New Roman" w:hAnsi="Segoe UI" w:cs="Segoe UI"/>
          <w:color w:val="161616"/>
          <w:kern w:val="0"/>
          <w14:ligatures w14:val="none"/>
        </w:rPr>
        <w:t>.</w:t>
      </w:r>
    </w:p>
    <w:p w14:paraId="0C89D070" w14:textId="77777777" w:rsidR="00750BD9" w:rsidRP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noProof/>
          <w:color w:val="0065B3"/>
          <w:kern w:val="0"/>
          <w14:ligatures w14:val="none"/>
        </w:rPr>
        <w:lastRenderedPageBreak/>
        <w:drawing>
          <wp:inline distT="0" distB="0" distL="0" distR="0" wp14:anchorId="41E7B578" wp14:editId="7129A664">
            <wp:extent cx="17574260" cy="4397375"/>
            <wp:effectExtent l="0" t="0" r="8890" b="3175"/>
            <wp:docPr id="51" name="Picture 45" descr="Screenshot of files in lakehouse.">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reenshot of files in lakehouse.">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574260" cy="4397375"/>
                    </a:xfrm>
                    <a:prstGeom prst="rect">
                      <a:avLst/>
                    </a:prstGeom>
                    <a:noFill/>
                    <a:ln>
                      <a:noFill/>
                    </a:ln>
                  </pic:spPr>
                </pic:pic>
              </a:graphicData>
            </a:graphic>
          </wp:inline>
        </w:drawing>
      </w:r>
    </w:p>
    <w:p w14:paraId="1E0E1203" w14:textId="77777777" w:rsidR="00750BD9" w:rsidRPr="00750BD9" w:rsidRDefault="00750BD9" w:rsidP="00750BD9">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750BD9">
        <w:rPr>
          <w:rFonts w:ascii="Segoe UI" w:eastAsia="Times New Roman" w:hAnsi="Segoe UI" w:cs="Segoe UI"/>
          <w:b/>
          <w:bCs/>
          <w:color w:val="161616"/>
          <w:kern w:val="0"/>
          <w:sz w:val="27"/>
          <w:szCs w:val="27"/>
          <w14:ligatures w14:val="none"/>
        </w:rPr>
        <w:t xml:space="preserve">Use </w:t>
      </w:r>
      <w:proofErr w:type="spellStart"/>
      <w:r w:rsidRPr="00750BD9">
        <w:rPr>
          <w:rFonts w:ascii="Segoe UI" w:eastAsia="Times New Roman" w:hAnsi="Segoe UI" w:cs="Segoe UI"/>
          <w:b/>
          <w:bCs/>
          <w:color w:val="161616"/>
          <w:kern w:val="0"/>
          <w:sz w:val="27"/>
          <w:szCs w:val="27"/>
          <w14:ligatures w14:val="none"/>
        </w:rPr>
        <w:t>OneLake</w:t>
      </w:r>
      <w:proofErr w:type="spellEnd"/>
      <w:r w:rsidRPr="00750BD9">
        <w:rPr>
          <w:rFonts w:ascii="Segoe UI" w:eastAsia="Times New Roman" w:hAnsi="Segoe UI" w:cs="Segoe UI"/>
          <w:b/>
          <w:bCs/>
          <w:color w:val="161616"/>
          <w:kern w:val="0"/>
          <w:sz w:val="27"/>
          <w:szCs w:val="27"/>
          <w14:ligatures w14:val="none"/>
        </w:rPr>
        <w:t xml:space="preserve"> data access roles to secure data</w:t>
      </w:r>
    </w:p>
    <w:p w14:paraId="1CD5AED8" w14:textId="77777777" w:rsidR="00750BD9" w:rsidRP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 xml:space="preserve">Workspace and item permissions provide coarse access to data in a </w:t>
      </w:r>
      <w:proofErr w:type="spellStart"/>
      <w:r w:rsidRPr="00750BD9">
        <w:rPr>
          <w:rFonts w:ascii="Segoe UI" w:eastAsia="Times New Roman" w:hAnsi="Segoe UI" w:cs="Segoe UI"/>
          <w:color w:val="161616"/>
          <w:kern w:val="0"/>
          <w14:ligatures w14:val="none"/>
        </w:rPr>
        <w:t>lakehouse</w:t>
      </w:r>
      <w:proofErr w:type="spellEnd"/>
      <w:r w:rsidRPr="00750BD9">
        <w:rPr>
          <w:rFonts w:ascii="Segoe UI" w:eastAsia="Times New Roman" w:hAnsi="Segoe UI" w:cs="Segoe UI"/>
          <w:color w:val="161616"/>
          <w:kern w:val="0"/>
          <w14:ligatures w14:val="none"/>
        </w:rPr>
        <w:t xml:space="preserve">. To further refine data access, folders in the lake view of the </w:t>
      </w:r>
      <w:proofErr w:type="spellStart"/>
      <w:r w:rsidRPr="00750BD9">
        <w:rPr>
          <w:rFonts w:ascii="Segoe UI" w:eastAsia="Times New Roman" w:hAnsi="Segoe UI" w:cs="Segoe UI"/>
          <w:color w:val="161616"/>
          <w:kern w:val="0"/>
          <w14:ligatures w14:val="none"/>
        </w:rPr>
        <w:t>lakehouse</w:t>
      </w:r>
      <w:proofErr w:type="spellEnd"/>
      <w:r w:rsidRPr="00750BD9">
        <w:rPr>
          <w:rFonts w:ascii="Segoe UI" w:eastAsia="Times New Roman" w:hAnsi="Segoe UI" w:cs="Segoe UI"/>
          <w:color w:val="161616"/>
          <w:kern w:val="0"/>
          <w14:ligatures w14:val="none"/>
        </w:rPr>
        <w:t xml:space="preserve"> can be secured using </w:t>
      </w:r>
      <w:proofErr w:type="spellStart"/>
      <w:r w:rsidRPr="00750BD9">
        <w:rPr>
          <w:rFonts w:ascii="Segoe UI" w:eastAsia="Times New Roman" w:hAnsi="Segoe UI" w:cs="Segoe UI"/>
          <w:color w:val="161616"/>
          <w:kern w:val="0"/>
          <w14:ligatures w14:val="none"/>
        </w:rPr>
        <w:t>OneLake</w:t>
      </w:r>
      <w:proofErr w:type="spellEnd"/>
      <w:r w:rsidRPr="00750BD9">
        <w:rPr>
          <w:rFonts w:ascii="Segoe UI" w:eastAsia="Times New Roman" w:hAnsi="Segoe UI" w:cs="Segoe UI"/>
          <w:color w:val="161616"/>
          <w:kern w:val="0"/>
          <w14:ligatures w14:val="none"/>
        </w:rPr>
        <w:t xml:space="preserve"> data access roles (preview). You can create custom roles within a </w:t>
      </w:r>
      <w:proofErr w:type="spellStart"/>
      <w:proofErr w:type="gramStart"/>
      <w:r w:rsidRPr="00750BD9">
        <w:rPr>
          <w:rFonts w:ascii="Segoe UI" w:eastAsia="Times New Roman" w:hAnsi="Segoe UI" w:cs="Segoe UI"/>
          <w:color w:val="161616"/>
          <w:kern w:val="0"/>
          <w14:ligatures w14:val="none"/>
        </w:rPr>
        <w:t>lakehouse</w:t>
      </w:r>
      <w:proofErr w:type="spellEnd"/>
      <w:proofErr w:type="gramEnd"/>
      <w:r w:rsidRPr="00750BD9">
        <w:rPr>
          <w:rFonts w:ascii="Segoe UI" w:eastAsia="Times New Roman" w:hAnsi="Segoe UI" w:cs="Segoe UI"/>
          <w:color w:val="161616"/>
          <w:kern w:val="0"/>
          <w14:ligatures w14:val="none"/>
        </w:rPr>
        <w:t xml:space="preserve"> and grant read permissions only to specific folders in </w:t>
      </w:r>
      <w:proofErr w:type="spellStart"/>
      <w:r w:rsidRPr="00750BD9">
        <w:rPr>
          <w:rFonts w:ascii="Segoe UI" w:eastAsia="Times New Roman" w:hAnsi="Segoe UI" w:cs="Segoe UI"/>
          <w:color w:val="161616"/>
          <w:kern w:val="0"/>
          <w14:ligatures w14:val="none"/>
        </w:rPr>
        <w:t>OneLake</w:t>
      </w:r>
      <w:proofErr w:type="spellEnd"/>
      <w:r w:rsidRPr="00750BD9">
        <w:rPr>
          <w:rFonts w:ascii="Segoe UI" w:eastAsia="Times New Roman" w:hAnsi="Segoe UI" w:cs="Segoe UI"/>
          <w:color w:val="161616"/>
          <w:kern w:val="0"/>
          <w14:ligatures w14:val="none"/>
        </w:rPr>
        <w:t xml:space="preserve">. Folder security is inheritable to all subfolders. To create a custom </w:t>
      </w:r>
      <w:proofErr w:type="spellStart"/>
      <w:r w:rsidRPr="00750BD9">
        <w:rPr>
          <w:rFonts w:ascii="Segoe UI" w:eastAsia="Times New Roman" w:hAnsi="Segoe UI" w:cs="Segoe UI"/>
          <w:color w:val="161616"/>
          <w:kern w:val="0"/>
          <w14:ligatures w14:val="none"/>
        </w:rPr>
        <w:t>OneLake</w:t>
      </w:r>
      <w:proofErr w:type="spellEnd"/>
      <w:r w:rsidRPr="00750BD9">
        <w:rPr>
          <w:rFonts w:ascii="Segoe UI" w:eastAsia="Times New Roman" w:hAnsi="Segoe UI" w:cs="Segoe UI"/>
          <w:color w:val="161616"/>
          <w:kern w:val="0"/>
          <w14:ligatures w14:val="none"/>
        </w:rPr>
        <w:t xml:space="preserve"> data access role:</w:t>
      </w:r>
    </w:p>
    <w:p w14:paraId="4CA15F52" w14:textId="77777777" w:rsidR="00750BD9" w:rsidRPr="00750BD9" w:rsidRDefault="00750BD9" w:rsidP="00750BD9">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Select </w:t>
      </w:r>
      <w:r w:rsidRPr="00750BD9">
        <w:rPr>
          <w:rFonts w:ascii="Segoe UI" w:eastAsia="Times New Roman" w:hAnsi="Segoe UI" w:cs="Segoe UI"/>
          <w:b/>
          <w:bCs/>
          <w:color w:val="161616"/>
          <w:kern w:val="0"/>
          <w14:ligatures w14:val="none"/>
        </w:rPr>
        <w:t xml:space="preserve">Manage </w:t>
      </w:r>
      <w:proofErr w:type="spellStart"/>
      <w:r w:rsidRPr="00750BD9">
        <w:rPr>
          <w:rFonts w:ascii="Segoe UI" w:eastAsia="Times New Roman" w:hAnsi="Segoe UI" w:cs="Segoe UI"/>
          <w:b/>
          <w:bCs/>
          <w:color w:val="161616"/>
          <w:kern w:val="0"/>
          <w14:ligatures w14:val="none"/>
        </w:rPr>
        <w:t>OneLake</w:t>
      </w:r>
      <w:proofErr w:type="spellEnd"/>
      <w:r w:rsidRPr="00750BD9">
        <w:rPr>
          <w:rFonts w:ascii="Segoe UI" w:eastAsia="Times New Roman" w:hAnsi="Segoe UI" w:cs="Segoe UI"/>
          <w:b/>
          <w:bCs/>
          <w:color w:val="161616"/>
          <w:kern w:val="0"/>
          <w14:ligatures w14:val="none"/>
        </w:rPr>
        <w:t xml:space="preserve"> data access (preview)</w:t>
      </w:r>
      <w:r w:rsidRPr="00750BD9">
        <w:rPr>
          <w:rFonts w:ascii="Segoe UI" w:eastAsia="Times New Roman" w:hAnsi="Segoe UI" w:cs="Segoe UI"/>
          <w:color w:val="161616"/>
          <w:kern w:val="0"/>
          <w14:ligatures w14:val="none"/>
        </w:rPr>
        <w:t xml:space="preserve"> from the menu in the lake view of the </w:t>
      </w:r>
      <w:proofErr w:type="spellStart"/>
      <w:r w:rsidRPr="00750BD9">
        <w:rPr>
          <w:rFonts w:ascii="Segoe UI" w:eastAsia="Times New Roman" w:hAnsi="Segoe UI" w:cs="Segoe UI"/>
          <w:color w:val="161616"/>
          <w:kern w:val="0"/>
          <w14:ligatures w14:val="none"/>
        </w:rPr>
        <w:lastRenderedPageBreak/>
        <w:t>lakehouse</w:t>
      </w:r>
      <w:proofErr w:type="spellEnd"/>
      <w:r w:rsidRPr="00750BD9">
        <w:rPr>
          <w:rFonts w:ascii="Segoe UI" w:eastAsia="Times New Roman" w:hAnsi="Segoe UI" w:cs="Segoe UI"/>
          <w:color w:val="161616"/>
          <w:kern w:val="0"/>
          <w14:ligatures w14:val="none"/>
        </w:rPr>
        <w:t>. </w:t>
      </w:r>
      <w:r w:rsidRPr="00750BD9">
        <w:rPr>
          <w:rFonts w:ascii="Segoe UI" w:eastAsia="Times New Roman" w:hAnsi="Segoe UI" w:cs="Segoe UI"/>
          <w:noProof/>
          <w:color w:val="0065B3"/>
          <w:kern w:val="0"/>
          <w14:ligatures w14:val="none"/>
        </w:rPr>
        <w:drawing>
          <wp:inline distT="0" distB="0" distL="0" distR="0" wp14:anchorId="65E13673" wp14:editId="0BF2B7D1">
            <wp:extent cx="17585055" cy="4392295"/>
            <wp:effectExtent l="0" t="0" r="0" b="8255"/>
            <wp:docPr id="52" name="Picture 44" descr="Screenshot of OneLake data access button.">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creenshot of OneLake data access button.">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585055" cy="4392295"/>
                    </a:xfrm>
                    <a:prstGeom prst="rect">
                      <a:avLst/>
                    </a:prstGeom>
                    <a:noFill/>
                    <a:ln>
                      <a:noFill/>
                    </a:ln>
                  </pic:spPr>
                </pic:pic>
              </a:graphicData>
            </a:graphic>
          </wp:inline>
        </w:drawing>
      </w:r>
    </w:p>
    <w:p w14:paraId="65D2B83C" w14:textId="77777777" w:rsidR="00750BD9" w:rsidRPr="00750BD9" w:rsidRDefault="00750BD9" w:rsidP="00750BD9">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In the </w:t>
      </w:r>
      <w:r w:rsidRPr="00750BD9">
        <w:rPr>
          <w:rFonts w:ascii="Segoe UI" w:eastAsia="Times New Roman" w:hAnsi="Segoe UI" w:cs="Segoe UI"/>
          <w:b/>
          <w:bCs/>
          <w:color w:val="161616"/>
          <w:kern w:val="0"/>
          <w14:ligatures w14:val="none"/>
        </w:rPr>
        <w:t>New Role</w:t>
      </w:r>
      <w:r w:rsidRPr="00750BD9">
        <w:rPr>
          <w:rFonts w:ascii="Segoe UI" w:eastAsia="Times New Roman" w:hAnsi="Segoe UI" w:cs="Segoe UI"/>
          <w:color w:val="161616"/>
          <w:kern w:val="0"/>
          <w14:ligatures w14:val="none"/>
        </w:rPr>
        <w:t> window, create a new role name and select the folders to grant access to.</w:t>
      </w:r>
    </w:p>
    <w:p w14:paraId="5FF2C1C4" w14:textId="77777777" w:rsidR="00750BD9" w:rsidRPr="00750BD9" w:rsidRDefault="00750BD9" w:rsidP="00750BD9">
      <w:pPr>
        <w:numPr>
          <w:ilvl w:val="0"/>
          <w:numId w:val="17"/>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Once the role is created, assign a user or group to the role and select the permissions to assign.</w:t>
      </w:r>
    </w:p>
    <w:p w14:paraId="7F007296" w14:textId="77777777" w:rsidR="00750BD9" w:rsidRPr="00750BD9" w:rsidRDefault="00750BD9" w:rsidP="00750BD9">
      <w:pPr>
        <w:shd w:val="clear" w:color="auto" w:fill="F1FAF1"/>
        <w:spacing w:after="0" w:line="240" w:lineRule="auto"/>
        <w:rPr>
          <w:rFonts w:ascii="Segoe UI" w:eastAsia="Times New Roman" w:hAnsi="Segoe UI" w:cs="Segoe UI"/>
          <w:b/>
          <w:bCs/>
          <w:color w:val="0E700E"/>
          <w:kern w:val="0"/>
          <w14:ligatures w14:val="none"/>
        </w:rPr>
      </w:pPr>
      <w:r w:rsidRPr="00750BD9">
        <w:rPr>
          <w:rFonts w:ascii="Segoe UI" w:eastAsia="Times New Roman" w:hAnsi="Segoe UI" w:cs="Segoe UI"/>
          <w:b/>
          <w:bCs/>
          <w:color w:val="0E700E"/>
          <w:kern w:val="0"/>
          <w14:ligatures w14:val="none"/>
        </w:rPr>
        <w:t> Tip</w:t>
      </w:r>
    </w:p>
    <w:p w14:paraId="4F38E465" w14:textId="77777777" w:rsidR="00750BD9" w:rsidRPr="00750BD9" w:rsidRDefault="00750BD9" w:rsidP="00750BD9">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 xml:space="preserve">For more information on how </w:t>
      </w:r>
      <w:proofErr w:type="spellStart"/>
      <w:r w:rsidRPr="00750BD9">
        <w:rPr>
          <w:rFonts w:ascii="Segoe UI" w:eastAsia="Times New Roman" w:hAnsi="Segoe UI" w:cs="Segoe UI"/>
          <w:color w:val="161616"/>
          <w:kern w:val="0"/>
          <w14:ligatures w14:val="none"/>
        </w:rPr>
        <w:t>OneLake</w:t>
      </w:r>
      <w:proofErr w:type="spellEnd"/>
      <w:r w:rsidRPr="00750BD9">
        <w:rPr>
          <w:rFonts w:ascii="Segoe UI" w:eastAsia="Times New Roman" w:hAnsi="Segoe UI" w:cs="Segoe UI"/>
          <w:color w:val="161616"/>
          <w:kern w:val="0"/>
          <w14:ligatures w14:val="none"/>
        </w:rPr>
        <w:t xml:space="preserve"> RBAC permissions are evaluated with workspace and item permissions, see: </w:t>
      </w:r>
      <w:hyperlink r:id="rId28" w:anchor="how-onelake-rbac-permissions-are-evaluated-with-fabric-permissions?azure-portal=true" w:tgtFrame="az-portal" w:history="1">
        <w:r w:rsidRPr="00750BD9">
          <w:rPr>
            <w:rFonts w:ascii="Segoe UI" w:eastAsia="Times New Roman" w:hAnsi="Segoe UI" w:cs="Segoe UI"/>
            <w:b/>
            <w:bCs/>
            <w:color w:val="0E700E"/>
            <w:kern w:val="0"/>
            <w:u w:val="single"/>
            <w14:ligatures w14:val="none"/>
          </w:rPr>
          <w:t xml:space="preserve">How </w:t>
        </w:r>
        <w:proofErr w:type="spellStart"/>
        <w:r w:rsidRPr="00750BD9">
          <w:rPr>
            <w:rFonts w:ascii="Segoe UI" w:eastAsia="Times New Roman" w:hAnsi="Segoe UI" w:cs="Segoe UI"/>
            <w:b/>
            <w:bCs/>
            <w:color w:val="0E700E"/>
            <w:kern w:val="0"/>
            <w:u w:val="single"/>
            <w14:ligatures w14:val="none"/>
          </w:rPr>
          <w:t>OneLake</w:t>
        </w:r>
        <w:proofErr w:type="spellEnd"/>
        <w:r w:rsidRPr="00750BD9">
          <w:rPr>
            <w:rFonts w:ascii="Segoe UI" w:eastAsia="Times New Roman" w:hAnsi="Segoe UI" w:cs="Segoe UI"/>
            <w:b/>
            <w:bCs/>
            <w:color w:val="0E700E"/>
            <w:kern w:val="0"/>
            <w:u w:val="single"/>
            <w14:ligatures w14:val="none"/>
          </w:rPr>
          <w:t xml:space="preserve"> RBAC permissions are evaluated with Fabric permissions</w:t>
        </w:r>
      </w:hyperlink>
    </w:p>
    <w:p w14:paraId="549ED2ED" w14:textId="77777777" w:rsidR="00750BD9" w:rsidRPr="00750BD9" w:rsidRDefault="00750BD9" w:rsidP="00750BD9">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750BD9">
        <w:rPr>
          <w:rFonts w:ascii="Segoe UI" w:eastAsia="Times New Roman" w:hAnsi="Segoe UI" w:cs="Segoe UI"/>
          <w:b/>
          <w:bCs/>
          <w:color w:val="161616"/>
          <w:kern w:val="0"/>
          <w:sz w:val="27"/>
          <w:szCs w:val="27"/>
          <w14:ligatures w14:val="none"/>
        </w:rPr>
        <w:t>Configure granular warehouse permissions</w:t>
      </w:r>
    </w:p>
    <w:p w14:paraId="6C0EBEF0" w14:textId="77777777" w:rsidR="00750BD9" w:rsidRP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 xml:space="preserve">Granular permissions can be applied to warehouses using the SQL analytics endpoint, </w:t>
      </w:r>
      <w:proofErr w:type="gramStart"/>
      <w:r w:rsidRPr="00750BD9">
        <w:rPr>
          <w:rFonts w:ascii="Segoe UI" w:eastAsia="Times New Roman" w:hAnsi="Segoe UI" w:cs="Segoe UI"/>
          <w:color w:val="161616"/>
          <w:kern w:val="0"/>
          <w14:ligatures w14:val="none"/>
        </w:rPr>
        <w:t>similar to</w:t>
      </w:r>
      <w:proofErr w:type="gramEnd"/>
      <w:r w:rsidRPr="00750BD9">
        <w:rPr>
          <w:rFonts w:ascii="Segoe UI" w:eastAsia="Times New Roman" w:hAnsi="Segoe UI" w:cs="Segoe UI"/>
          <w:color w:val="161616"/>
          <w:kern w:val="0"/>
          <w14:ligatures w14:val="none"/>
        </w:rPr>
        <w:t xml:space="preserve"> the way the endpoint is used for the </w:t>
      </w:r>
      <w:proofErr w:type="spellStart"/>
      <w:r w:rsidRPr="00750BD9">
        <w:rPr>
          <w:rFonts w:ascii="Segoe UI" w:eastAsia="Times New Roman" w:hAnsi="Segoe UI" w:cs="Segoe UI"/>
          <w:color w:val="161616"/>
          <w:kern w:val="0"/>
          <w14:ligatures w14:val="none"/>
        </w:rPr>
        <w:t>lakehouse</w:t>
      </w:r>
      <w:proofErr w:type="spellEnd"/>
      <w:r w:rsidRPr="00750BD9">
        <w:rPr>
          <w:rFonts w:ascii="Segoe UI" w:eastAsia="Times New Roman" w:hAnsi="Segoe UI" w:cs="Segoe UI"/>
          <w:color w:val="161616"/>
          <w:kern w:val="0"/>
          <w14:ligatures w14:val="none"/>
        </w:rPr>
        <w:t>. The same permissions can be applied: GRANT, REVOKE, and DENY and row-level security, column-level security, and dynamic data masking.</w:t>
      </w:r>
    </w:p>
    <w:p w14:paraId="0CBFEC29" w14:textId="77777777" w:rsidR="00750BD9" w:rsidRP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noProof/>
          <w:color w:val="0065B3"/>
          <w:kern w:val="0"/>
          <w14:ligatures w14:val="none"/>
        </w:rPr>
        <w:lastRenderedPageBreak/>
        <w:drawing>
          <wp:inline distT="0" distB="0" distL="0" distR="0" wp14:anchorId="79827ED3" wp14:editId="1E4863CF">
            <wp:extent cx="17674590" cy="8409305"/>
            <wp:effectExtent l="0" t="0" r="3810" b="0"/>
            <wp:docPr id="53" name="Picture 43" descr="Screenshot of warehouse granular permissions.">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creenshot of warehouse granular permissions.">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674590" cy="8409305"/>
                    </a:xfrm>
                    <a:prstGeom prst="rect">
                      <a:avLst/>
                    </a:prstGeom>
                    <a:noFill/>
                    <a:ln>
                      <a:noFill/>
                    </a:ln>
                  </pic:spPr>
                </pic:pic>
              </a:graphicData>
            </a:graphic>
          </wp:inline>
        </w:drawing>
      </w:r>
    </w:p>
    <w:p w14:paraId="39D394D2" w14:textId="77777777" w:rsidR="00750BD9" w:rsidRPr="00750BD9" w:rsidRDefault="00750BD9" w:rsidP="00750BD9">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750BD9">
        <w:rPr>
          <w:rFonts w:ascii="Segoe UI" w:eastAsia="Times New Roman" w:hAnsi="Segoe UI" w:cs="Segoe UI"/>
          <w:b/>
          <w:bCs/>
          <w:color w:val="161616"/>
          <w:kern w:val="0"/>
          <w:sz w:val="27"/>
          <w:szCs w:val="27"/>
          <w14:ligatures w14:val="none"/>
        </w:rPr>
        <w:lastRenderedPageBreak/>
        <w:t>Configure Semantic model permissions</w:t>
      </w:r>
    </w:p>
    <w:p w14:paraId="05011169" w14:textId="77777777" w:rsidR="00750BD9" w:rsidRPr="00750BD9" w:rsidRDefault="00750BD9" w:rsidP="00750BD9">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50BD9">
        <w:rPr>
          <w:rFonts w:ascii="Segoe UI" w:eastAsia="Times New Roman" w:hAnsi="Segoe UI" w:cs="Segoe UI"/>
          <w:color w:val="161616"/>
          <w:kern w:val="0"/>
          <w14:ligatures w14:val="none"/>
        </w:rPr>
        <w:t xml:space="preserve">A user's role in a workspace implicitly grants them permission on the semantic models in a workspace. Semantic models allow for security to be defined using DAX. More granular permission can be applied using </w:t>
      </w:r>
      <w:proofErr w:type="gramStart"/>
      <w:r w:rsidRPr="00750BD9">
        <w:rPr>
          <w:rFonts w:ascii="Segoe UI" w:eastAsia="Times New Roman" w:hAnsi="Segoe UI" w:cs="Segoe UI"/>
          <w:color w:val="161616"/>
          <w:kern w:val="0"/>
          <w14:ligatures w14:val="none"/>
        </w:rPr>
        <w:t>row</w:t>
      </w:r>
      <w:proofErr w:type="gramEnd"/>
      <w:r w:rsidRPr="00750BD9">
        <w:rPr>
          <w:rFonts w:ascii="Segoe UI" w:eastAsia="Times New Roman" w:hAnsi="Segoe UI" w:cs="Segoe UI"/>
          <w:color w:val="161616"/>
          <w:kern w:val="0"/>
          <w14:ligatures w14:val="none"/>
        </w:rPr>
        <w:t xml:space="preserve">-level security (RLS). To learn more about </w:t>
      </w:r>
      <w:proofErr w:type="gramStart"/>
      <w:r w:rsidRPr="00750BD9">
        <w:rPr>
          <w:rFonts w:ascii="Segoe UI" w:eastAsia="Times New Roman" w:hAnsi="Segoe UI" w:cs="Segoe UI"/>
          <w:color w:val="161616"/>
          <w:kern w:val="0"/>
          <w14:ligatures w14:val="none"/>
        </w:rPr>
        <w:t>the managing</w:t>
      </w:r>
      <w:proofErr w:type="gramEnd"/>
      <w:r w:rsidRPr="00750BD9">
        <w:rPr>
          <w:rFonts w:ascii="Segoe UI" w:eastAsia="Times New Roman" w:hAnsi="Segoe UI" w:cs="Segoe UI"/>
          <w:color w:val="161616"/>
          <w:kern w:val="0"/>
          <w14:ligatures w14:val="none"/>
        </w:rPr>
        <w:t xml:space="preserve"> RLS or permissions on the semantic model see:</w:t>
      </w:r>
    </w:p>
    <w:p w14:paraId="36F2D94B" w14:textId="77777777" w:rsidR="00E94437" w:rsidRDefault="00E94437" w:rsidP="00E94437">
      <w:pPr>
        <w:pStyle w:val="NormalWeb"/>
        <w:numPr>
          <w:ilvl w:val="0"/>
          <w:numId w:val="18"/>
        </w:numPr>
        <w:shd w:val="clear" w:color="auto" w:fill="FFFFFF"/>
        <w:rPr>
          <w:rFonts w:ascii="Segoe UI" w:hAnsi="Segoe UI" w:cs="Segoe UI"/>
          <w:color w:val="161616"/>
        </w:rPr>
      </w:pPr>
      <w:hyperlink r:id="rId31" w:tgtFrame="az-portal" w:history="1">
        <w:r>
          <w:rPr>
            <w:rStyle w:val="Strong"/>
            <w:rFonts w:ascii="Segoe UI" w:eastAsiaTheme="majorEastAsia" w:hAnsi="Segoe UI" w:cs="Segoe UI"/>
            <w:color w:val="0065B3"/>
          </w:rPr>
          <w:t>Workspaces roles</w:t>
        </w:r>
      </w:hyperlink>
      <w:r>
        <w:rPr>
          <w:rFonts w:ascii="Segoe UI" w:hAnsi="Segoe UI" w:cs="Segoe UI"/>
          <w:color w:val="161616"/>
        </w:rPr>
        <w:t> – Designed to provide different levels of access and control within the workspace. You can assign users to the various workspace roles such as </w:t>
      </w:r>
      <w:r>
        <w:rPr>
          <w:rStyle w:val="Strong"/>
          <w:rFonts w:ascii="Segoe UI" w:eastAsiaTheme="majorEastAsia" w:hAnsi="Segoe UI" w:cs="Segoe UI"/>
          <w:color w:val="161616"/>
        </w:rPr>
        <w:t>Admin</w:t>
      </w:r>
      <w:r>
        <w:rPr>
          <w:rFonts w:ascii="Segoe UI" w:hAnsi="Segoe UI" w:cs="Segoe UI"/>
          <w:color w:val="161616"/>
        </w:rPr>
        <w:t>, </w:t>
      </w:r>
      <w:r>
        <w:rPr>
          <w:rStyle w:val="Strong"/>
          <w:rFonts w:ascii="Segoe UI" w:eastAsiaTheme="majorEastAsia" w:hAnsi="Segoe UI" w:cs="Segoe UI"/>
          <w:color w:val="161616"/>
        </w:rPr>
        <w:t>Member</w:t>
      </w:r>
      <w:r>
        <w:rPr>
          <w:rFonts w:ascii="Segoe UI" w:hAnsi="Segoe UI" w:cs="Segoe UI"/>
          <w:color w:val="161616"/>
        </w:rPr>
        <w:t>, </w:t>
      </w:r>
      <w:r>
        <w:rPr>
          <w:rStyle w:val="Strong"/>
          <w:rFonts w:ascii="Segoe UI" w:eastAsiaTheme="majorEastAsia" w:hAnsi="Segoe UI" w:cs="Segoe UI"/>
          <w:color w:val="161616"/>
        </w:rPr>
        <w:t>Contributor</w:t>
      </w:r>
      <w:r>
        <w:rPr>
          <w:rFonts w:ascii="Segoe UI" w:hAnsi="Segoe UI" w:cs="Segoe UI"/>
          <w:color w:val="161616"/>
        </w:rPr>
        <w:t>, and </w:t>
      </w:r>
      <w:r>
        <w:rPr>
          <w:rStyle w:val="Strong"/>
          <w:rFonts w:ascii="Segoe UI" w:eastAsiaTheme="majorEastAsia" w:hAnsi="Segoe UI" w:cs="Segoe UI"/>
          <w:color w:val="161616"/>
        </w:rPr>
        <w:t>Viewer</w:t>
      </w:r>
      <w:r>
        <w:rPr>
          <w:rFonts w:ascii="Segoe UI" w:hAnsi="Segoe UI" w:cs="Segoe UI"/>
          <w:color w:val="161616"/>
        </w:rPr>
        <w:t>. These roles are crucial for maintaining the security and efficiency of data warehousing operations within an organization.</w:t>
      </w:r>
    </w:p>
    <w:p w14:paraId="1D86D7DB" w14:textId="77777777" w:rsidR="00E94437" w:rsidRDefault="00E94437" w:rsidP="00E94437">
      <w:pPr>
        <w:pStyle w:val="NormalWeb"/>
        <w:numPr>
          <w:ilvl w:val="0"/>
          <w:numId w:val="18"/>
        </w:numPr>
        <w:shd w:val="clear" w:color="auto" w:fill="FFFFFF"/>
        <w:rPr>
          <w:rFonts w:ascii="Segoe UI" w:hAnsi="Segoe UI" w:cs="Segoe UI"/>
          <w:color w:val="161616"/>
        </w:rPr>
      </w:pPr>
      <w:hyperlink r:id="rId32" w:tgtFrame="az-portal" w:history="1">
        <w:r>
          <w:rPr>
            <w:rStyle w:val="Strong"/>
            <w:rFonts w:ascii="Segoe UI" w:eastAsiaTheme="majorEastAsia" w:hAnsi="Segoe UI" w:cs="Segoe UI"/>
            <w:color w:val="0065B3"/>
          </w:rPr>
          <w:t>Item permissions</w:t>
        </w:r>
      </w:hyperlink>
      <w:r>
        <w:rPr>
          <w:rFonts w:ascii="Segoe UI" w:hAnsi="Segoe UI" w:cs="Segoe UI"/>
          <w:color w:val="161616"/>
        </w:rPr>
        <w:t> – Individual warehouses can have item permissions assigned directly to them. The main intent behind assigning such permissions is to facilitate the sharing of the Warehouse for downstream use.</w:t>
      </w:r>
    </w:p>
    <w:p w14:paraId="5913BC95" w14:textId="77777777" w:rsidR="00E94437" w:rsidRDefault="00E94437" w:rsidP="00E94437">
      <w:pPr>
        <w:pStyle w:val="NormalWeb"/>
        <w:numPr>
          <w:ilvl w:val="0"/>
          <w:numId w:val="18"/>
        </w:numPr>
        <w:shd w:val="clear" w:color="auto" w:fill="FFFFFF"/>
        <w:rPr>
          <w:rFonts w:ascii="Segoe UI" w:hAnsi="Segoe UI" w:cs="Segoe UI"/>
          <w:color w:val="161616"/>
        </w:rPr>
      </w:pPr>
      <w:hyperlink r:id="rId33" w:anchor="granular-security?azure-portal=true" w:tgtFrame="az-portal" w:history="1">
        <w:r>
          <w:rPr>
            <w:rStyle w:val="Strong"/>
            <w:rFonts w:ascii="Segoe UI" w:eastAsiaTheme="majorEastAsia" w:hAnsi="Segoe UI" w:cs="Segoe UI"/>
            <w:color w:val="0065B3"/>
          </w:rPr>
          <w:t>Data protection security</w:t>
        </w:r>
      </w:hyperlink>
      <w:r>
        <w:rPr>
          <w:rFonts w:ascii="Segoe UI" w:hAnsi="Segoe UI" w:cs="Segoe UI"/>
          <w:color w:val="161616"/>
        </w:rPr>
        <w:t> – For more precise control, you can use T-SQL to grant specific permissions to users. Warehouse supports a range of data protection features that enable administrators to shield sensitive data from unauthorized access. This includes object-level security for database objects, column-level security for table columns, row-level security for table rows using </w:t>
      </w:r>
      <w:r>
        <w:rPr>
          <w:rStyle w:val="HTMLCode"/>
          <w:rFonts w:ascii="Consolas" w:eastAsiaTheme="majorEastAsia" w:hAnsi="Consolas"/>
          <w:color w:val="161616"/>
          <w:shd w:val="clear" w:color="auto" w:fill="E6E6E6"/>
        </w:rPr>
        <w:t>WHERE</w:t>
      </w:r>
      <w:r>
        <w:rPr>
          <w:rFonts w:ascii="Segoe UI" w:hAnsi="Segoe UI" w:cs="Segoe UI"/>
          <w:color w:val="161616"/>
        </w:rPr>
        <w:t> clause filters, and dynamic data masking to obscure sensitive data like email addresses. These features ensure data protection across Warehouses and SQL analytics endpoints without necessitating changes to applications.</w:t>
      </w:r>
    </w:p>
    <w:p w14:paraId="3E3DD410" w14:textId="2CB2772D" w:rsidR="00362842" w:rsidRDefault="00906AC9">
      <w:r>
        <w:t>a</w:t>
      </w:r>
      <w:r w:rsidRPr="00906AC9">
        <w:t>lways be cautious when using dynamic SQL due to the risk of SQL injection attacks. Always use parameterization methods like </w:t>
      </w:r>
      <w:proofErr w:type="spellStart"/>
      <w:r w:rsidRPr="00906AC9">
        <w:t>sp_executesql</w:t>
      </w:r>
      <w:proofErr w:type="spellEnd"/>
      <w:r w:rsidRPr="00906AC9">
        <w:t> or QUOTENAME to sanitize inputs.</w:t>
      </w:r>
    </w:p>
    <w:p w14:paraId="7ADF7F93" w14:textId="77777777" w:rsidR="00906AC9" w:rsidRDefault="00906AC9"/>
    <w:p w14:paraId="641CD9F4" w14:textId="11F4F6AE" w:rsidR="00906AC9" w:rsidRDefault="00624C4A">
      <w:pPr>
        <w:rPr>
          <w:color w:val="FF0000"/>
          <w:sz w:val="32"/>
          <w:szCs w:val="32"/>
        </w:rPr>
      </w:pPr>
      <w:r w:rsidRPr="00624C4A">
        <w:rPr>
          <w:color w:val="FF0000"/>
          <w:sz w:val="32"/>
          <w:szCs w:val="32"/>
        </w:rPr>
        <w:t>Govern data in Microsoft Fabric with Purview</w:t>
      </w:r>
    </w:p>
    <w:p w14:paraId="34D3D9C9" w14:textId="77777777" w:rsidR="00624C4A" w:rsidRDefault="00624C4A">
      <w:pPr>
        <w:rPr>
          <w:color w:val="FF0000"/>
          <w:sz w:val="32"/>
          <w:szCs w:val="32"/>
        </w:rPr>
      </w:pPr>
    </w:p>
    <w:p w14:paraId="21B45326" w14:textId="62C53E09" w:rsidR="00624C4A" w:rsidRDefault="00624C4A">
      <w:pPr>
        <w:rPr>
          <w:rFonts w:ascii="Segoe UI" w:hAnsi="Segoe UI" w:cs="Segoe UI"/>
          <w:color w:val="161616"/>
          <w:shd w:val="clear" w:color="auto" w:fill="FFFFFF"/>
        </w:rPr>
      </w:pPr>
      <w:r>
        <w:rPr>
          <w:rFonts w:ascii="Segoe UI" w:hAnsi="Segoe UI" w:cs="Segoe UI"/>
          <w:color w:val="161616"/>
          <w:shd w:val="clear" w:color="auto" w:fill="FFFFFF"/>
        </w:rPr>
        <w:t xml:space="preserve">Microsoft Purview has a data governance solution designed to help you discover, catalog, and manage data assets across your organization. It provides a unified view of your data estate by scanning and cataloging metadata from various data sources, including Microsoft Fabric. Purview has three pillars: data governance, data </w:t>
      </w:r>
      <w:proofErr w:type="gramStart"/>
      <w:r>
        <w:rPr>
          <w:rFonts w:ascii="Segoe UI" w:hAnsi="Segoe UI" w:cs="Segoe UI"/>
          <w:color w:val="161616"/>
          <w:shd w:val="clear" w:color="auto" w:fill="FFFFFF"/>
        </w:rPr>
        <w:t>security, and</w:t>
      </w:r>
      <w:proofErr w:type="gramEnd"/>
      <w:r>
        <w:rPr>
          <w:rFonts w:ascii="Segoe UI" w:hAnsi="Segoe UI" w:cs="Segoe UI"/>
          <w:color w:val="161616"/>
          <w:shd w:val="clear" w:color="auto" w:fill="FFFFFF"/>
        </w:rPr>
        <w:t xml:space="preserve"> risk and compliance. In this module, we'll focus on data governance.</w:t>
      </w:r>
    </w:p>
    <w:p w14:paraId="4D2888DF" w14:textId="77777777" w:rsidR="009E0045" w:rsidRPr="009E0045" w:rsidRDefault="009E0045" w:rsidP="009E004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E0045">
        <w:rPr>
          <w:rFonts w:ascii="Segoe UI" w:eastAsia="Times New Roman" w:hAnsi="Segoe UI" w:cs="Segoe UI"/>
          <w:color w:val="161616"/>
          <w:kern w:val="0"/>
          <w14:ligatures w14:val="none"/>
        </w:rPr>
        <w:lastRenderedPageBreak/>
        <w:t xml:space="preserve">Fabric is Microsoft's end-to-end analytics and data platform. The platform can store, move, process, ingest, transform, and analyze your data regardless of its size and current format. Once you have data in the location and format you need it, advanced business intelligence features can be used to analyze </w:t>
      </w:r>
      <w:proofErr w:type="gramStart"/>
      <w:r w:rsidRPr="009E0045">
        <w:rPr>
          <w:rFonts w:ascii="Segoe UI" w:eastAsia="Times New Roman" w:hAnsi="Segoe UI" w:cs="Segoe UI"/>
          <w:color w:val="161616"/>
          <w:kern w:val="0"/>
          <w14:ligatures w14:val="none"/>
        </w:rPr>
        <w:t>data, and</w:t>
      </w:r>
      <w:proofErr w:type="gramEnd"/>
      <w:r w:rsidRPr="009E0045">
        <w:rPr>
          <w:rFonts w:ascii="Segoe UI" w:eastAsia="Times New Roman" w:hAnsi="Segoe UI" w:cs="Segoe UI"/>
          <w:color w:val="161616"/>
          <w:kern w:val="0"/>
          <w14:ligatures w14:val="none"/>
        </w:rPr>
        <w:t xml:space="preserve"> generate insights to support your decision making.</w:t>
      </w:r>
    </w:p>
    <w:p w14:paraId="2717AA01" w14:textId="77777777" w:rsidR="009E0045" w:rsidRPr="009E0045" w:rsidRDefault="009E0045" w:rsidP="009E0045">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proofErr w:type="spellStart"/>
      <w:r w:rsidRPr="009E0045">
        <w:rPr>
          <w:rFonts w:ascii="Segoe UI" w:eastAsia="Times New Roman" w:hAnsi="Segoe UI" w:cs="Segoe UI"/>
          <w:b/>
          <w:bCs/>
          <w:color w:val="161616"/>
          <w:kern w:val="0"/>
          <w:sz w:val="27"/>
          <w:szCs w:val="27"/>
          <w14:ligatures w14:val="none"/>
        </w:rPr>
        <w:t>OneLake</w:t>
      </w:r>
      <w:proofErr w:type="spellEnd"/>
    </w:p>
    <w:p w14:paraId="51E1BDC8" w14:textId="77777777" w:rsidR="009E0045" w:rsidRPr="009E0045" w:rsidRDefault="009E0045" w:rsidP="009E004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9E0045">
        <w:rPr>
          <w:rFonts w:ascii="Segoe UI" w:eastAsia="Times New Roman" w:hAnsi="Segoe UI" w:cs="Segoe UI"/>
          <w:color w:val="161616"/>
          <w:kern w:val="0"/>
          <w14:ligatures w14:val="none"/>
        </w:rPr>
        <w:t xml:space="preserve">In Fabric, all information is stored in a data lake, which can hold both structured and unstructured data. Microsoft's implementation of the data lake is called </w:t>
      </w:r>
      <w:proofErr w:type="spellStart"/>
      <w:r w:rsidRPr="009E0045">
        <w:rPr>
          <w:rFonts w:ascii="Segoe UI" w:eastAsia="Times New Roman" w:hAnsi="Segoe UI" w:cs="Segoe UI"/>
          <w:color w:val="161616"/>
          <w:kern w:val="0"/>
          <w14:ligatures w14:val="none"/>
        </w:rPr>
        <w:t>OneLake</w:t>
      </w:r>
      <w:proofErr w:type="spellEnd"/>
      <w:r w:rsidRPr="009E0045">
        <w:rPr>
          <w:rFonts w:ascii="Segoe UI" w:eastAsia="Times New Roman" w:hAnsi="Segoe UI" w:cs="Segoe UI"/>
          <w:color w:val="161616"/>
          <w:kern w:val="0"/>
          <w14:ligatures w14:val="none"/>
        </w:rPr>
        <w:t xml:space="preserve"> and is built on Azure Data Lake Storage (ADLS) generation 2. With all data residing in </w:t>
      </w:r>
      <w:proofErr w:type="spellStart"/>
      <w:r w:rsidRPr="009E0045">
        <w:rPr>
          <w:rFonts w:ascii="Segoe UI" w:eastAsia="Times New Roman" w:hAnsi="Segoe UI" w:cs="Segoe UI"/>
          <w:color w:val="161616"/>
          <w:kern w:val="0"/>
          <w14:ligatures w14:val="none"/>
        </w:rPr>
        <w:t>OneLake</w:t>
      </w:r>
      <w:proofErr w:type="spellEnd"/>
      <w:r w:rsidRPr="009E0045">
        <w:rPr>
          <w:rFonts w:ascii="Segoe UI" w:eastAsia="Times New Roman" w:hAnsi="Segoe UI" w:cs="Segoe UI"/>
          <w:color w:val="161616"/>
          <w:kern w:val="0"/>
          <w14:ligatures w14:val="none"/>
        </w:rPr>
        <w:t>, there's a single copy of data that doesn't need to be moved or duplicated. This single underlying storage mechanism helps ensure that policies and security controls are applied universally.</w:t>
      </w:r>
    </w:p>
    <w:p w14:paraId="226A0161" w14:textId="77777777" w:rsidR="007F0B08" w:rsidRPr="007F0B08" w:rsidRDefault="007F0B08" w:rsidP="007F0B0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F0B08">
        <w:rPr>
          <w:rFonts w:ascii="Segoe UI" w:eastAsia="Times New Roman" w:hAnsi="Segoe UI" w:cs="Segoe UI"/>
          <w:color w:val="161616"/>
          <w:kern w:val="0"/>
          <w14:ligatures w14:val="none"/>
        </w:rPr>
        <w:t>Data governance is the practice of managing data to ensure the quality, consistency, security, and usability of data. It involves setting up a framework that includes roles, responsibilities, processes, policies, and standards that are used to manage data throughout its lifecycle.</w:t>
      </w:r>
    </w:p>
    <w:p w14:paraId="57C3A600" w14:textId="77777777" w:rsidR="007F0B08" w:rsidRPr="007F0B08" w:rsidRDefault="007F0B08" w:rsidP="007F0B0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F0B08">
        <w:rPr>
          <w:rFonts w:ascii="Segoe UI" w:eastAsia="Times New Roman" w:hAnsi="Segoe UI" w:cs="Segoe UI"/>
          <w:color w:val="161616"/>
          <w:kern w:val="0"/>
          <w14:ligatures w14:val="none"/>
        </w:rPr>
        <w:t>A data governance program usually includes:</w:t>
      </w:r>
    </w:p>
    <w:p w14:paraId="07C43DF2" w14:textId="77777777" w:rsidR="007F0B08" w:rsidRPr="007F0B08" w:rsidRDefault="007F0B08" w:rsidP="007F0B08">
      <w:pPr>
        <w:numPr>
          <w:ilvl w:val="0"/>
          <w:numId w:val="24"/>
        </w:numPr>
        <w:shd w:val="clear" w:color="auto" w:fill="FFFFFF"/>
        <w:spacing w:after="0" w:line="240" w:lineRule="auto"/>
        <w:rPr>
          <w:rFonts w:ascii="Segoe UI" w:eastAsia="Times New Roman" w:hAnsi="Segoe UI" w:cs="Segoe UI"/>
          <w:color w:val="161616"/>
          <w:kern w:val="0"/>
          <w14:ligatures w14:val="none"/>
        </w:rPr>
      </w:pPr>
      <w:r w:rsidRPr="007F0B08">
        <w:rPr>
          <w:rFonts w:ascii="Segoe UI" w:eastAsia="Times New Roman" w:hAnsi="Segoe UI" w:cs="Segoe UI"/>
          <w:b/>
          <w:bCs/>
          <w:color w:val="161616"/>
          <w:kern w:val="0"/>
          <w14:ligatures w14:val="none"/>
        </w:rPr>
        <w:t>Auditing</w:t>
      </w:r>
      <w:r w:rsidRPr="007F0B08">
        <w:rPr>
          <w:rFonts w:ascii="Segoe UI" w:eastAsia="Times New Roman" w:hAnsi="Segoe UI" w:cs="Segoe UI"/>
          <w:color w:val="161616"/>
          <w:kern w:val="0"/>
          <w14:ligatures w14:val="none"/>
        </w:rPr>
        <w:t>: Recording where data originates and who modifies it.</w:t>
      </w:r>
    </w:p>
    <w:p w14:paraId="0E892EA1" w14:textId="77777777" w:rsidR="007F0B08" w:rsidRPr="007F0B08" w:rsidRDefault="007F0B08" w:rsidP="007F0B08">
      <w:pPr>
        <w:numPr>
          <w:ilvl w:val="0"/>
          <w:numId w:val="24"/>
        </w:numPr>
        <w:shd w:val="clear" w:color="auto" w:fill="FFFFFF"/>
        <w:spacing w:after="0" w:line="240" w:lineRule="auto"/>
        <w:rPr>
          <w:rFonts w:ascii="Segoe UI" w:eastAsia="Times New Roman" w:hAnsi="Segoe UI" w:cs="Segoe UI"/>
          <w:color w:val="161616"/>
          <w:kern w:val="0"/>
          <w14:ligatures w14:val="none"/>
        </w:rPr>
      </w:pPr>
      <w:r w:rsidRPr="007F0B08">
        <w:rPr>
          <w:rFonts w:ascii="Segoe UI" w:eastAsia="Times New Roman" w:hAnsi="Segoe UI" w:cs="Segoe UI"/>
          <w:b/>
          <w:bCs/>
          <w:color w:val="161616"/>
          <w:kern w:val="0"/>
          <w14:ligatures w14:val="none"/>
        </w:rPr>
        <w:t>Evaluation</w:t>
      </w:r>
      <w:r w:rsidRPr="007F0B08">
        <w:rPr>
          <w:rFonts w:ascii="Segoe UI" w:eastAsia="Times New Roman" w:hAnsi="Segoe UI" w:cs="Segoe UI"/>
          <w:color w:val="161616"/>
          <w:kern w:val="0"/>
          <w14:ligatures w14:val="none"/>
        </w:rPr>
        <w:t>: Assessing the usefulness and accuracy of data.</w:t>
      </w:r>
    </w:p>
    <w:p w14:paraId="3FCE956E" w14:textId="77777777" w:rsidR="007F0B08" w:rsidRPr="007F0B08" w:rsidRDefault="007F0B08" w:rsidP="007F0B08">
      <w:pPr>
        <w:numPr>
          <w:ilvl w:val="0"/>
          <w:numId w:val="24"/>
        </w:numPr>
        <w:shd w:val="clear" w:color="auto" w:fill="FFFFFF"/>
        <w:spacing w:after="0" w:line="240" w:lineRule="auto"/>
        <w:rPr>
          <w:rFonts w:ascii="Segoe UI" w:eastAsia="Times New Roman" w:hAnsi="Segoe UI" w:cs="Segoe UI"/>
          <w:color w:val="161616"/>
          <w:kern w:val="0"/>
          <w14:ligatures w14:val="none"/>
        </w:rPr>
      </w:pPr>
      <w:r w:rsidRPr="007F0B08">
        <w:rPr>
          <w:rFonts w:ascii="Segoe UI" w:eastAsia="Times New Roman" w:hAnsi="Segoe UI" w:cs="Segoe UI"/>
          <w:b/>
          <w:bCs/>
          <w:color w:val="161616"/>
          <w:kern w:val="0"/>
          <w14:ligatures w14:val="none"/>
        </w:rPr>
        <w:t>Documentation</w:t>
      </w:r>
      <w:r w:rsidRPr="007F0B08">
        <w:rPr>
          <w:rFonts w:ascii="Segoe UI" w:eastAsia="Times New Roman" w:hAnsi="Segoe UI" w:cs="Segoe UI"/>
          <w:color w:val="161616"/>
          <w:kern w:val="0"/>
          <w14:ligatures w14:val="none"/>
        </w:rPr>
        <w:t>: Providing clear descriptions of data to support informed use.</w:t>
      </w:r>
    </w:p>
    <w:p w14:paraId="7347669D" w14:textId="77777777" w:rsidR="007F0B08" w:rsidRPr="007F0B08" w:rsidRDefault="007F0B08" w:rsidP="007F0B08">
      <w:pPr>
        <w:numPr>
          <w:ilvl w:val="0"/>
          <w:numId w:val="24"/>
        </w:numPr>
        <w:shd w:val="clear" w:color="auto" w:fill="FFFFFF"/>
        <w:spacing w:after="0" w:line="240" w:lineRule="auto"/>
        <w:rPr>
          <w:rFonts w:ascii="Segoe UI" w:eastAsia="Times New Roman" w:hAnsi="Segoe UI" w:cs="Segoe UI"/>
          <w:color w:val="161616"/>
          <w:kern w:val="0"/>
          <w14:ligatures w14:val="none"/>
        </w:rPr>
      </w:pPr>
      <w:r w:rsidRPr="007F0B08">
        <w:rPr>
          <w:rFonts w:ascii="Segoe UI" w:eastAsia="Times New Roman" w:hAnsi="Segoe UI" w:cs="Segoe UI"/>
          <w:b/>
          <w:bCs/>
          <w:color w:val="161616"/>
          <w:kern w:val="0"/>
          <w14:ligatures w14:val="none"/>
        </w:rPr>
        <w:t>Management</w:t>
      </w:r>
      <w:r w:rsidRPr="007F0B08">
        <w:rPr>
          <w:rFonts w:ascii="Segoe UI" w:eastAsia="Times New Roman" w:hAnsi="Segoe UI" w:cs="Segoe UI"/>
          <w:color w:val="161616"/>
          <w:kern w:val="0"/>
          <w14:ligatures w14:val="none"/>
        </w:rPr>
        <w:t>: Correcting inaccurate data, fulfilling access requests, and maintaining compliance with data legislation.</w:t>
      </w:r>
    </w:p>
    <w:p w14:paraId="15388415" w14:textId="77777777" w:rsidR="007F0B08" w:rsidRPr="007F0B08" w:rsidRDefault="007F0B08" w:rsidP="007F0B08">
      <w:pPr>
        <w:numPr>
          <w:ilvl w:val="0"/>
          <w:numId w:val="24"/>
        </w:numPr>
        <w:shd w:val="clear" w:color="auto" w:fill="FFFFFF"/>
        <w:spacing w:after="0" w:line="240" w:lineRule="auto"/>
        <w:rPr>
          <w:rFonts w:ascii="Segoe UI" w:eastAsia="Times New Roman" w:hAnsi="Segoe UI" w:cs="Segoe UI"/>
          <w:color w:val="161616"/>
          <w:kern w:val="0"/>
          <w14:ligatures w14:val="none"/>
        </w:rPr>
      </w:pPr>
      <w:r w:rsidRPr="007F0B08">
        <w:rPr>
          <w:rFonts w:ascii="Segoe UI" w:eastAsia="Times New Roman" w:hAnsi="Segoe UI" w:cs="Segoe UI"/>
          <w:b/>
          <w:bCs/>
          <w:color w:val="161616"/>
          <w:kern w:val="0"/>
          <w14:ligatures w14:val="none"/>
        </w:rPr>
        <w:t>Protection</w:t>
      </w:r>
      <w:r w:rsidRPr="007F0B08">
        <w:rPr>
          <w:rFonts w:ascii="Segoe UI" w:eastAsia="Times New Roman" w:hAnsi="Segoe UI" w:cs="Segoe UI"/>
          <w:color w:val="161616"/>
          <w:kern w:val="0"/>
          <w14:ligatures w14:val="none"/>
        </w:rPr>
        <w:t>: Securing data from unauthorized access, ransomware threats, and other malicious attacks.</w:t>
      </w:r>
    </w:p>
    <w:p w14:paraId="342FD499" w14:textId="77777777" w:rsidR="007F0B08" w:rsidRPr="007F0B08" w:rsidRDefault="007F0B08" w:rsidP="007F0B0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F0B08">
        <w:rPr>
          <w:rFonts w:ascii="Segoe UI" w:eastAsia="Times New Roman" w:hAnsi="Segoe UI" w:cs="Segoe UI"/>
          <w:color w:val="161616"/>
          <w:kern w:val="0"/>
          <w14:ligatures w14:val="none"/>
        </w:rPr>
        <w:t>Well-governed data is reliable and readily accessible to those who need it.</w:t>
      </w:r>
    </w:p>
    <w:p w14:paraId="4E2EB810" w14:textId="77777777" w:rsidR="007F0B08" w:rsidRPr="007F0B08" w:rsidRDefault="007F0B08" w:rsidP="007F0B08">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7F0B08">
        <w:rPr>
          <w:rFonts w:ascii="Segoe UI" w:eastAsia="Times New Roman" w:hAnsi="Segoe UI" w:cs="Segoe UI"/>
          <w:color w:val="161616"/>
          <w:kern w:val="0"/>
          <w14:ligatures w14:val="none"/>
        </w:rPr>
        <w:t>In large organizations, data is often stored and managed separately across different business units, creating what are known as data silos. These silos can hinder effective data governance due to inconsistent standards and policies across teams. Breaking down these silos by integrating data—while preserving security and compliance—is essential for establishing a unified and governed data environment.</w:t>
      </w:r>
    </w:p>
    <w:p w14:paraId="715821FD" w14:textId="77777777" w:rsidR="007F0B08" w:rsidRPr="007F0B08" w:rsidRDefault="007F0B08" w:rsidP="007F0B0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F0B08">
        <w:rPr>
          <w:rFonts w:ascii="Segoe UI" w:eastAsia="Times New Roman" w:hAnsi="Segoe UI" w:cs="Segoe UI"/>
          <w:color w:val="161616"/>
          <w:kern w:val="0"/>
          <w14:ligatures w14:val="none"/>
        </w:rPr>
        <w:t>Implementing data governance can lead to benefits such as:</w:t>
      </w:r>
    </w:p>
    <w:p w14:paraId="5D1CE17E" w14:textId="77777777" w:rsidR="007F0B08" w:rsidRPr="007F0B08" w:rsidRDefault="007F0B08" w:rsidP="007F0B08">
      <w:pPr>
        <w:numPr>
          <w:ilvl w:val="0"/>
          <w:numId w:val="25"/>
        </w:numPr>
        <w:shd w:val="clear" w:color="auto" w:fill="FFFFFF"/>
        <w:spacing w:after="0" w:line="240" w:lineRule="auto"/>
        <w:rPr>
          <w:rFonts w:ascii="Segoe UI" w:eastAsia="Times New Roman" w:hAnsi="Segoe UI" w:cs="Segoe UI"/>
          <w:color w:val="161616"/>
          <w:kern w:val="0"/>
          <w14:ligatures w14:val="none"/>
        </w:rPr>
      </w:pPr>
      <w:r w:rsidRPr="007F0B08">
        <w:rPr>
          <w:rFonts w:ascii="Segoe UI" w:eastAsia="Times New Roman" w:hAnsi="Segoe UI" w:cs="Segoe UI"/>
          <w:color w:val="161616"/>
          <w:kern w:val="0"/>
          <w14:ligatures w14:val="none"/>
        </w:rPr>
        <w:t>A single source of truth that reduces confusion and supports decision making.</w:t>
      </w:r>
    </w:p>
    <w:p w14:paraId="38037EE8" w14:textId="77777777" w:rsidR="007F0B08" w:rsidRPr="007F0B08" w:rsidRDefault="007F0B08" w:rsidP="007F0B08">
      <w:pPr>
        <w:numPr>
          <w:ilvl w:val="0"/>
          <w:numId w:val="25"/>
        </w:numPr>
        <w:shd w:val="clear" w:color="auto" w:fill="FFFFFF"/>
        <w:spacing w:after="0" w:line="240" w:lineRule="auto"/>
        <w:rPr>
          <w:rFonts w:ascii="Segoe UI" w:eastAsia="Times New Roman" w:hAnsi="Segoe UI" w:cs="Segoe UI"/>
          <w:color w:val="161616"/>
          <w:kern w:val="0"/>
          <w14:ligatures w14:val="none"/>
        </w:rPr>
      </w:pPr>
      <w:r w:rsidRPr="007F0B08">
        <w:rPr>
          <w:rFonts w:ascii="Segoe UI" w:eastAsia="Times New Roman" w:hAnsi="Segoe UI" w:cs="Segoe UI"/>
          <w:color w:val="161616"/>
          <w:kern w:val="0"/>
          <w14:ligatures w14:val="none"/>
        </w:rPr>
        <w:lastRenderedPageBreak/>
        <w:t>Improved data quality.</w:t>
      </w:r>
    </w:p>
    <w:p w14:paraId="792865D7" w14:textId="77777777" w:rsidR="007F0B08" w:rsidRPr="007F0B08" w:rsidRDefault="007F0B08" w:rsidP="007F0B08">
      <w:pPr>
        <w:numPr>
          <w:ilvl w:val="0"/>
          <w:numId w:val="25"/>
        </w:numPr>
        <w:shd w:val="clear" w:color="auto" w:fill="FFFFFF"/>
        <w:spacing w:after="0" w:line="240" w:lineRule="auto"/>
        <w:rPr>
          <w:rFonts w:ascii="Segoe UI" w:eastAsia="Times New Roman" w:hAnsi="Segoe UI" w:cs="Segoe UI"/>
          <w:color w:val="161616"/>
          <w:kern w:val="0"/>
          <w14:ligatures w14:val="none"/>
        </w:rPr>
      </w:pPr>
      <w:r w:rsidRPr="007F0B08">
        <w:rPr>
          <w:rFonts w:ascii="Segoe UI" w:eastAsia="Times New Roman" w:hAnsi="Segoe UI" w:cs="Segoe UI"/>
          <w:color w:val="161616"/>
          <w:kern w:val="0"/>
          <w14:ligatures w14:val="none"/>
        </w:rPr>
        <w:t>Faster compliance with access requests.</w:t>
      </w:r>
    </w:p>
    <w:p w14:paraId="1DD7E7F6" w14:textId="77777777" w:rsidR="007F0B08" w:rsidRPr="007F0B08" w:rsidRDefault="007F0B08" w:rsidP="007F0B08">
      <w:pPr>
        <w:numPr>
          <w:ilvl w:val="0"/>
          <w:numId w:val="25"/>
        </w:numPr>
        <w:shd w:val="clear" w:color="auto" w:fill="FFFFFF"/>
        <w:spacing w:after="0" w:line="240" w:lineRule="auto"/>
        <w:rPr>
          <w:rFonts w:ascii="Segoe UI" w:eastAsia="Times New Roman" w:hAnsi="Segoe UI" w:cs="Segoe UI"/>
          <w:color w:val="161616"/>
          <w:kern w:val="0"/>
          <w14:ligatures w14:val="none"/>
        </w:rPr>
      </w:pPr>
      <w:r w:rsidRPr="007F0B08">
        <w:rPr>
          <w:rFonts w:ascii="Segoe UI" w:eastAsia="Times New Roman" w:hAnsi="Segoe UI" w:cs="Segoe UI"/>
          <w:color w:val="161616"/>
          <w:kern w:val="0"/>
          <w14:ligatures w14:val="none"/>
        </w:rPr>
        <w:t>Reduced data storage and management costs.</w:t>
      </w:r>
    </w:p>
    <w:p w14:paraId="4B5A4EDC" w14:textId="77777777" w:rsidR="00624C4A" w:rsidRDefault="00624C4A">
      <w:pPr>
        <w:rPr>
          <w:color w:val="FF0000"/>
          <w:sz w:val="32"/>
          <w:szCs w:val="32"/>
        </w:rPr>
      </w:pPr>
    </w:p>
    <w:p w14:paraId="046BE243" w14:textId="77777777" w:rsidR="00BD3C84" w:rsidRPr="00BD3C84" w:rsidRDefault="00BD3C84" w:rsidP="00BD3C84">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D3C84">
        <w:rPr>
          <w:rFonts w:ascii="Segoe UI" w:eastAsia="Times New Roman" w:hAnsi="Segoe UI" w:cs="Segoe UI"/>
          <w:b/>
          <w:bCs/>
          <w:color w:val="161616"/>
          <w:kern w:val="0"/>
          <w:sz w:val="36"/>
          <w:szCs w:val="36"/>
          <w14:ligatures w14:val="none"/>
        </w:rPr>
        <w:t>Data governance features in Microsoft Fabric</w:t>
      </w:r>
    </w:p>
    <w:p w14:paraId="39D3E1B5" w14:textId="77777777" w:rsidR="00BD3C84" w:rsidRPr="00BD3C84" w:rsidRDefault="00BD3C84" w:rsidP="00BD3C8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D3C84">
        <w:rPr>
          <w:rFonts w:ascii="Segoe UI" w:eastAsia="Times New Roman" w:hAnsi="Segoe UI" w:cs="Segoe UI"/>
          <w:color w:val="161616"/>
          <w:kern w:val="0"/>
          <w14:ligatures w14:val="none"/>
        </w:rPr>
        <w:t>Many data governance tasks can be performed using your Microsoft Fabric license, without the need for an additional Microsoft Purview license. Let’s explore some of the built-in data governance capabilities available directly within Fabric.</w:t>
      </w:r>
    </w:p>
    <w:p w14:paraId="1086AD88" w14:textId="77777777" w:rsidR="00BD3C84" w:rsidRPr="00BD3C84" w:rsidRDefault="00BD3C84" w:rsidP="00BD3C84">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BD3C84">
        <w:rPr>
          <w:rFonts w:ascii="Segoe UI" w:eastAsia="Times New Roman" w:hAnsi="Segoe UI" w:cs="Segoe UI"/>
          <w:b/>
          <w:bCs/>
          <w:color w:val="161616"/>
          <w:kern w:val="0"/>
          <w:sz w:val="27"/>
          <w:szCs w:val="27"/>
          <w14:ligatures w14:val="none"/>
        </w:rPr>
        <w:t>Managing the data estate</w:t>
      </w:r>
    </w:p>
    <w:p w14:paraId="19BBE68B" w14:textId="77777777" w:rsidR="00BD3C84" w:rsidRPr="00BD3C84" w:rsidRDefault="00BD3C84" w:rsidP="00BD3C8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D3C84">
        <w:rPr>
          <w:rFonts w:ascii="Segoe UI" w:eastAsia="Times New Roman" w:hAnsi="Segoe UI" w:cs="Segoe UI"/>
          <w:color w:val="161616"/>
          <w:kern w:val="0"/>
          <w14:ligatures w14:val="none"/>
        </w:rPr>
        <w:t xml:space="preserve">Your organization’s data estate encompasses all its data assets. Managing a large data estate can be complex and </w:t>
      </w:r>
      <w:proofErr w:type="gramStart"/>
      <w:r w:rsidRPr="00BD3C84">
        <w:rPr>
          <w:rFonts w:ascii="Segoe UI" w:eastAsia="Times New Roman" w:hAnsi="Segoe UI" w:cs="Segoe UI"/>
          <w:color w:val="161616"/>
          <w:kern w:val="0"/>
          <w14:ligatures w14:val="none"/>
        </w:rPr>
        <w:t>resource-intensive</w:t>
      </w:r>
      <w:proofErr w:type="gramEnd"/>
      <w:r w:rsidRPr="00BD3C84">
        <w:rPr>
          <w:rFonts w:ascii="Segoe UI" w:eastAsia="Times New Roman" w:hAnsi="Segoe UI" w:cs="Segoe UI"/>
          <w:color w:val="161616"/>
          <w:kern w:val="0"/>
          <w14:ligatures w14:val="none"/>
        </w:rPr>
        <w:t>. Microsoft Fabric simplifies managing your data estate with these tools:</w:t>
      </w:r>
    </w:p>
    <w:p w14:paraId="58881572" w14:textId="77777777" w:rsidR="00BD3C84" w:rsidRPr="00BD3C84" w:rsidRDefault="00BD3C84" w:rsidP="00BD3C84">
      <w:pPr>
        <w:numPr>
          <w:ilvl w:val="0"/>
          <w:numId w:val="26"/>
        </w:numPr>
        <w:shd w:val="clear" w:color="auto" w:fill="FFFFFF"/>
        <w:spacing w:after="0" w:line="240" w:lineRule="auto"/>
        <w:rPr>
          <w:rFonts w:ascii="Segoe UI" w:eastAsia="Times New Roman" w:hAnsi="Segoe UI" w:cs="Segoe UI"/>
          <w:color w:val="161616"/>
          <w:kern w:val="0"/>
          <w14:ligatures w14:val="none"/>
        </w:rPr>
      </w:pPr>
      <w:r w:rsidRPr="00BD3C84">
        <w:rPr>
          <w:rFonts w:ascii="Segoe UI" w:eastAsia="Times New Roman" w:hAnsi="Segoe UI" w:cs="Segoe UI"/>
          <w:b/>
          <w:bCs/>
          <w:color w:val="161616"/>
          <w:kern w:val="0"/>
          <w14:ligatures w14:val="none"/>
        </w:rPr>
        <w:t>The Fabric Admin portal</w:t>
      </w:r>
      <w:r w:rsidRPr="00BD3C84">
        <w:rPr>
          <w:rFonts w:ascii="Segoe UI" w:eastAsia="Times New Roman" w:hAnsi="Segoe UI" w:cs="Segoe UI"/>
          <w:color w:val="161616"/>
          <w:kern w:val="0"/>
          <w14:ligatures w14:val="none"/>
        </w:rPr>
        <w:t>: control tenant settings, capacities, domains, and other objects, typically reserved for administrators.</w:t>
      </w:r>
    </w:p>
    <w:p w14:paraId="77ABA408" w14:textId="77777777" w:rsidR="00BD3C84" w:rsidRPr="00BD3C84" w:rsidRDefault="00BD3C84" w:rsidP="00BD3C84">
      <w:pPr>
        <w:numPr>
          <w:ilvl w:val="0"/>
          <w:numId w:val="26"/>
        </w:numPr>
        <w:shd w:val="clear" w:color="auto" w:fill="FFFFFF"/>
        <w:spacing w:after="0" w:line="240" w:lineRule="auto"/>
        <w:rPr>
          <w:rFonts w:ascii="Segoe UI" w:eastAsia="Times New Roman" w:hAnsi="Segoe UI" w:cs="Segoe UI"/>
          <w:color w:val="161616"/>
          <w:kern w:val="0"/>
          <w14:ligatures w14:val="none"/>
        </w:rPr>
      </w:pPr>
      <w:r w:rsidRPr="00BD3C84">
        <w:rPr>
          <w:rFonts w:ascii="Segoe UI" w:eastAsia="Times New Roman" w:hAnsi="Segoe UI" w:cs="Segoe UI"/>
          <w:b/>
          <w:bCs/>
          <w:color w:val="161616"/>
          <w:kern w:val="0"/>
          <w14:ligatures w14:val="none"/>
        </w:rPr>
        <w:t>Tenants, domains, and workspaces</w:t>
      </w:r>
      <w:r w:rsidRPr="00BD3C84">
        <w:rPr>
          <w:rFonts w:ascii="Segoe UI" w:eastAsia="Times New Roman" w:hAnsi="Segoe UI" w:cs="Segoe UI"/>
          <w:color w:val="161616"/>
          <w:kern w:val="0"/>
          <w14:ligatures w14:val="none"/>
        </w:rPr>
        <w:t>: logical containers that you can use to control access to data and capabilities. Fabric administrators, for example, should have access to all settings in the tenant whereas team level data controllers might only have control of settings on their domain or workspace.</w:t>
      </w:r>
    </w:p>
    <w:p w14:paraId="0EC0BD25" w14:textId="77777777" w:rsidR="00BD3C84" w:rsidRPr="00BD3C84" w:rsidRDefault="00BD3C84" w:rsidP="00BD3C84">
      <w:pPr>
        <w:numPr>
          <w:ilvl w:val="1"/>
          <w:numId w:val="26"/>
        </w:numPr>
        <w:shd w:val="clear" w:color="auto" w:fill="FFFFFF"/>
        <w:spacing w:after="0" w:line="240" w:lineRule="auto"/>
        <w:rPr>
          <w:rFonts w:ascii="Segoe UI" w:eastAsia="Times New Roman" w:hAnsi="Segoe UI" w:cs="Segoe UI"/>
          <w:color w:val="161616"/>
          <w:kern w:val="0"/>
          <w14:ligatures w14:val="none"/>
        </w:rPr>
      </w:pPr>
      <w:r w:rsidRPr="00BD3C84">
        <w:rPr>
          <w:rFonts w:ascii="Segoe UI" w:eastAsia="Times New Roman" w:hAnsi="Segoe UI" w:cs="Segoe UI"/>
          <w:color w:val="161616"/>
          <w:kern w:val="0"/>
          <w14:ligatures w14:val="none"/>
        </w:rPr>
        <w:t>Domains group data that is relevant to a single business area or subject field.</w:t>
      </w:r>
    </w:p>
    <w:p w14:paraId="13250032" w14:textId="77777777" w:rsidR="00BD3C84" w:rsidRPr="00BD3C84" w:rsidRDefault="00BD3C84" w:rsidP="00BD3C84">
      <w:pPr>
        <w:numPr>
          <w:ilvl w:val="1"/>
          <w:numId w:val="26"/>
        </w:numPr>
        <w:shd w:val="clear" w:color="auto" w:fill="FFFFFF"/>
        <w:spacing w:after="0" w:line="240" w:lineRule="auto"/>
        <w:rPr>
          <w:rFonts w:ascii="Segoe UI" w:eastAsia="Times New Roman" w:hAnsi="Segoe UI" w:cs="Segoe UI"/>
          <w:color w:val="161616"/>
          <w:kern w:val="0"/>
          <w14:ligatures w14:val="none"/>
        </w:rPr>
      </w:pPr>
      <w:r w:rsidRPr="00BD3C84">
        <w:rPr>
          <w:rFonts w:ascii="Segoe UI" w:eastAsia="Times New Roman" w:hAnsi="Segoe UI" w:cs="Segoe UI"/>
          <w:color w:val="161616"/>
          <w:kern w:val="0"/>
          <w14:ligatures w14:val="none"/>
        </w:rPr>
        <w:t>Workspaces group Fabric items used by a single team or department.</w:t>
      </w:r>
    </w:p>
    <w:p w14:paraId="0D854A25" w14:textId="77777777" w:rsidR="00BD3C84" w:rsidRPr="00BD3C84" w:rsidRDefault="00BD3C84" w:rsidP="00BD3C84">
      <w:pPr>
        <w:numPr>
          <w:ilvl w:val="0"/>
          <w:numId w:val="26"/>
        </w:numPr>
        <w:shd w:val="clear" w:color="auto" w:fill="FFFFFF"/>
        <w:spacing w:after="0" w:line="240" w:lineRule="auto"/>
        <w:rPr>
          <w:rFonts w:ascii="Segoe UI" w:eastAsia="Times New Roman" w:hAnsi="Segoe UI" w:cs="Segoe UI"/>
          <w:color w:val="161616"/>
          <w:kern w:val="0"/>
          <w14:ligatures w14:val="none"/>
        </w:rPr>
      </w:pPr>
      <w:r w:rsidRPr="00BD3C84">
        <w:rPr>
          <w:rFonts w:ascii="Segoe UI" w:eastAsia="Times New Roman" w:hAnsi="Segoe UI" w:cs="Segoe UI"/>
          <w:b/>
          <w:bCs/>
          <w:color w:val="161616"/>
          <w:kern w:val="0"/>
          <w14:ligatures w14:val="none"/>
        </w:rPr>
        <w:t>Capacities</w:t>
      </w:r>
      <w:r w:rsidRPr="00BD3C84">
        <w:rPr>
          <w:rFonts w:ascii="Segoe UI" w:eastAsia="Times New Roman" w:hAnsi="Segoe UI" w:cs="Segoe UI"/>
          <w:color w:val="161616"/>
          <w:kern w:val="0"/>
          <w14:ligatures w14:val="none"/>
        </w:rPr>
        <w:t>: These objects limit compute resource usage for all Fabric workloads.</w:t>
      </w:r>
    </w:p>
    <w:p w14:paraId="4D7A27F6" w14:textId="77777777" w:rsidR="00BD3C84" w:rsidRPr="00BD3C84" w:rsidRDefault="00BD3C84" w:rsidP="00BD3C84">
      <w:pPr>
        <w:numPr>
          <w:ilvl w:val="0"/>
          <w:numId w:val="26"/>
        </w:numPr>
        <w:shd w:val="clear" w:color="auto" w:fill="FFFFFF"/>
        <w:spacing w:after="0" w:line="240" w:lineRule="auto"/>
        <w:rPr>
          <w:rFonts w:ascii="Segoe UI" w:eastAsia="Times New Roman" w:hAnsi="Segoe UI" w:cs="Segoe UI"/>
          <w:color w:val="161616"/>
          <w:kern w:val="0"/>
          <w14:ligatures w14:val="none"/>
        </w:rPr>
      </w:pPr>
      <w:r w:rsidRPr="00BD3C84">
        <w:rPr>
          <w:rFonts w:ascii="Segoe UI" w:eastAsia="Times New Roman" w:hAnsi="Segoe UI" w:cs="Segoe UI"/>
          <w:b/>
          <w:bCs/>
          <w:color w:val="161616"/>
          <w:kern w:val="0"/>
          <w14:ligatures w14:val="none"/>
        </w:rPr>
        <w:t>Metadata scanning</w:t>
      </w:r>
      <w:r w:rsidRPr="00BD3C84">
        <w:rPr>
          <w:rFonts w:ascii="Segoe UI" w:eastAsia="Times New Roman" w:hAnsi="Segoe UI" w:cs="Segoe UI"/>
          <w:color w:val="161616"/>
          <w:kern w:val="0"/>
          <w14:ligatures w14:val="none"/>
        </w:rPr>
        <w:t>: Scanning extracts values such as names, identities, sensitivities, endorsements, and so on, from data lakes. You can use this metadata to analyze and set governance policies.</w:t>
      </w:r>
    </w:p>
    <w:p w14:paraId="625BDCE2" w14:textId="77777777" w:rsidR="00BD3C84" w:rsidRPr="00BD3C84" w:rsidRDefault="00BD3C84" w:rsidP="00BD3C84">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BD3C84">
        <w:rPr>
          <w:rFonts w:ascii="Segoe UI" w:eastAsia="Times New Roman" w:hAnsi="Segoe UI" w:cs="Segoe UI"/>
          <w:b/>
          <w:bCs/>
          <w:color w:val="161616"/>
          <w:kern w:val="0"/>
          <w:sz w:val="27"/>
          <w:szCs w:val="27"/>
          <w14:ligatures w14:val="none"/>
        </w:rPr>
        <w:t>Securing and protecting data</w:t>
      </w:r>
    </w:p>
    <w:p w14:paraId="7935C61B" w14:textId="77777777" w:rsidR="00BD3C84" w:rsidRPr="00BD3C84" w:rsidRDefault="00BD3C84" w:rsidP="00BD3C8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D3C84">
        <w:rPr>
          <w:rFonts w:ascii="Segoe UI" w:eastAsia="Times New Roman" w:hAnsi="Segoe UI" w:cs="Segoe UI"/>
          <w:color w:val="161616"/>
          <w:kern w:val="0"/>
          <w14:ligatures w14:val="none"/>
        </w:rPr>
        <w:t>Secure data is safeguarded from unauthorized access and malicious attacks. It's also compliant with data storage regulations applicable in your region. Fabric includes the following tools to secure and protect data:</w:t>
      </w:r>
    </w:p>
    <w:p w14:paraId="1EFDEB41" w14:textId="77777777" w:rsidR="00BD3C84" w:rsidRPr="00BD3C84" w:rsidRDefault="00BD3C84" w:rsidP="00BD3C84">
      <w:pPr>
        <w:numPr>
          <w:ilvl w:val="0"/>
          <w:numId w:val="27"/>
        </w:numPr>
        <w:shd w:val="clear" w:color="auto" w:fill="FFFFFF"/>
        <w:spacing w:after="0" w:line="240" w:lineRule="auto"/>
        <w:rPr>
          <w:rFonts w:ascii="Segoe UI" w:eastAsia="Times New Roman" w:hAnsi="Segoe UI" w:cs="Segoe UI"/>
          <w:color w:val="161616"/>
          <w:kern w:val="0"/>
          <w14:ligatures w14:val="none"/>
        </w:rPr>
      </w:pPr>
      <w:r w:rsidRPr="00BD3C84">
        <w:rPr>
          <w:rFonts w:ascii="Segoe UI" w:eastAsia="Times New Roman" w:hAnsi="Segoe UI" w:cs="Segoe UI"/>
          <w:b/>
          <w:bCs/>
          <w:color w:val="161616"/>
          <w:kern w:val="0"/>
          <w14:ligatures w14:val="none"/>
        </w:rPr>
        <w:lastRenderedPageBreak/>
        <w:t>Data tags</w:t>
      </w:r>
      <w:r w:rsidRPr="00BD3C84">
        <w:rPr>
          <w:rFonts w:ascii="Segoe UI" w:eastAsia="Times New Roman" w:hAnsi="Segoe UI" w:cs="Segoe UI"/>
          <w:color w:val="161616"/>
          <w:kern w:val="0"/>
          <w14:ligatures w14:val="none"/>
        </w:rPr>
        <w:t xml:space="preserve">: Use tags to </w:t>
      </w:r>
      <w:proofErr w:type="gramStart"/>
      <w:r w:rsidRPr="00BD3C84">
        <w:rPr>
          <w:rFonts w:ascii="Segoe UI" w:eastAsia="Times New Roman" w:hAnsi="Segoe UI" w:cs="Segoe UI"/>
          <w:color w:val="161616"/>
          <w:kern w:val="0"/>
          <w14:ligatures w14:val="none"/>
        </w:rPr>
        <w:t>identity</w:t>
      </w:r>
      <w:proofErr w:type="gramEnd"/>
      <w:r w:rsidRPr="00BD3C84">
        <w:rPr>
          <w:rFonts w:ascii="Segoe UI" w:eastAsia="Times New Roman" w:hAnsi="Segoe UI" w:cs="Segoe UI"/>
          <w:color w:val="161616"/>
          <w:kern w:val="0"/>
          <w14:ligatures w14:val="none"/>
        </w:rPr>
        <w:t xml:space="preserve"> the sensitivity of data and apply data retentions and protection policies.</w:t>
      </w:r>
    </w:p>
    <w:p w14:paraId="0E36D064" w14:textId="77777777" w:rsidR="00BD3C84" w:rsidRPr="00BD3C84" w:rsidRDefault="00BD3C84" w:rsidP="00BD3C84">
      <w:pPr>
        <w:numPr>
          <w:ilvl w:val="0"/>
          <w:numId w:val="27"/>
        </w:numPr>
        <w:shd w:val="clear" w:color="auto" w:fill="FFFFFF"/>
        <w:spacing w:after="0" w:line="240" w:lineRule="auto"/>
        <w:rPr>
          <w:rFonts w:ascii="Segoe UI" w:eastAsia="Times New Roman" w:hAnsi="Segoe UI" w:cs="Segoe UI"/>
          <w:color w:val="161616"/>
          <w:kern w:val="0"/>
          <w14:ligatures w14:val="none"/>
        </w:rPr>
      </w:pPr>
      <w:r w:rsidRPr="00BD3C84">
        <w:rPr>
          <w:rFonts w:ascii="Segoe UI" w:eastAsia="Times New Roman" w:hAnsi="Segoe UI" w:cs="Segoe UI"/>
          <w:b/>
          <w:bCs/>
          <w:color w:val="161616"/>
          <w:kern w:val="0"/>
          <w14:ligatures w14:val="none"/>
        </w:rPr>
        <w:t>Workspace roles</w:t>
      </w:r>
      <w:r w:rsidRPr="00BD3C84">
        <w:rPr>
          <w:rFonts w:ascii="Segoe UI" w:eastAsia="Times New Roman" w:hAnsi="Segoe UI" w:cs="Segoe UI"/>
          <w:color w:val="161616"/>
          <w:kern w:val="0"/>
          <w14:ligatures w14:val="none"/>
        </w:rPr>
        <w:t>: Use roles to define the users who are authorized to access the data in a workspace.</w:t>
      </w:r>
    </w:p>
    <w:p w14:paraId="67E55382" w14:textId="77777777" w:rsidR="00BD3C84" w:rsidRPr="00BD3C84" w:rsidRDefault="00BD3C84" w:rsidP="00BD3C84">
      <w:pPr>
        <w:numPr>
          <w:ilvl w:val="0"/>
          <w:numId w:val="27"/>
        </w:numPr>
        <w:shd w:val="clear" w:color="auto" w:fill="FFFFFF"/>
        <w:spacing w:after="0" w:line="240" w:lineRule="auto"/>
        <w:rPr>
          <w:rFonts w:ascii="Segoe UI" w:eastAsia="Times New Roman" w:hAnsi="Segoe UI" w:cs="Segoe UI"/>
          <w:color w:val="161616"/>
          <w:kern w:val="0"/>
          <w14:ligatures w14:val="none"/>
        </w:rPr>
      </w:pPr>
      <w:r w:rsidRPr="00BD3C84">
        <w:rPr>
          <w:rFonts w:ascii="Segoe UI" w:eastAsia="Times New Roman" w:hAnsi="Segoe UI" w:cs="Segoe UI"/>
          <w:b/>
          <w:bCs/>
          <w:color w:val="161616"/>
          <w:kern w:val="0"/>
          <w14:ligatures w14:val="none"/>
        </w:rPr>
        <w:t>Data-level controls</w:t>
      </w:r>
      <w:r w:rsidRPr="00BD3C84">
        <w:rPr>
          <w:rFonts w:ascii="Segoe UI" w:eastAsia="Times New Roman" w:hAnsi="Segoe UI" w:cs="Segoe UI"/>
          <w:color w:val="161616"/>
          <w:kern w:val="0"/>
          <w14:ligatures w14:val="none"/>
        </w:rPr>
        <w:t>: Use controls at the level of Fabric items such as tables, rows, and columns to impose granular restrictions.</w:t>
      </w:r>
    </w:p>
    <w:p w14:paraId="63C1917E" w14:textId="77777777" w:rsidR="00BD3C84" w:rsidRPr="00BD3C84" w:rsidRDefault="00BD3C84" w:rsidP="00BD3C84">
      <w:pPr>
        <w:numPr>
          <w:ilvl w:val="0"/>
          <w:numId w:val="27"/>
        </w:numPr>
        <w:shd w:val="clear" w:color="auto" w:fill="FFFFFF"/>
        <w:spacing w:after="0" w:line="240" w:lineRule="auto"/>
        <w:rPr>
          <w:rFonts w:ascii="Segoe UI" w:eastAsia="Times New Roman" w:hAnsi="Segoe UI" w:cs="Segoe UI"/>
          <w:color w:val="161616"/>
          <w:kern w:val="0"/>
          <w14:ligatures w14:val="none"/>
        </w:rPr>
      </w:pPr>
      <w:r w:rsidRPr="00BD3C84">
        <w:rPr>
          <w:rFonts w:ascii="Segoe UI" w:eastAsia="Times New Roman" w:hAnsi="Segoe UI" w:cs="Segoe UI"/>
          <w:b/>
          <w:bCs/>
          <w:color w:val="161616"/>
          <w:kern w:val="0"/>
          <w14:ligatures w14:val="none"/>
        </w:rPr>
        <w:t>Certifications</w:t>
      </w:r>
      <w:r w:rsidRPr="00BD3C84">
        <w:rPr>
          <w:rFonts w:ascii="Segoe UI" w:eastAsia="Times New Roman" w:hAnsi="Segoe UI" w:cs="Segoe UI"/>
          <w:color w:val="161616"/>
          <w:kern w:val="0"/>
          <w14:ligatures w14:val="none"/>
        </w:rPr>
        <w:t>: Fabric is compliant with many data management certifications, including HIPAA BAA, ISO/IEC 27017, ISO/IEC 27018, ISO/IEC 27001, and ISO/IEC 27701.</w:t>
      </w:r>
    </w:p>
    <w:p w14:paraId="13F784DD" w14:textId="77777777" w:rsidR="00BD3C84" w:rsidRPr="00BD3C84" w:rsidRDefault="00BD3C84" w:rsidP="00BD3C84">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BD3C84">
        <w:rPr>
          <w:rFonts w:ascii="Segoe UI" w:eastAsia="Times New Roman" w:hAnsi="Segoe UI" w:cs="Segoe UI"/>
          <w:b/>
          <w:bCs/>
          <w:color w:val="161616"/>
          <w:kern w:val="0"/>
          <w:sz w:val="27"/>
          <w:szCs w:val="27"/>
          <w14:ligatures w14:val="none"/>
        </w:rPr>
        <w:t>Encouraging data discovery and use</w:t>
      </w:r>
    </w:p>
    <w:p w14:paraId="19B0CFF4" w14:textId="77777777" w:rsidR="00BD3C84" w:rsidRPr="00BD3C84" w:rsidRDefault="00BD3C84" w:rsidP="00BD3C8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D3C84">
        <w:rPr>
          <w:rFonts w:ascii="Segoe UI" w:eastAsia="Times New Roman" w:hAnsi="Segoe UI" w:cs="Segoe UI"/>
          <w:color w:val="161616"/>
          <w:kern w:val="0"/>
          <w14:ligatures w14:val="none"/>
        </w:rPr>
        <w:t>Data only becomes valuable when users can find and analyze it. These Microsoft Fabric features help promote data discovery and encourage meaningful use:</w:t>
      </w:r>
    </w:p>
    <w:p w14:paraId="2F2689ED" w14:textId="77777777" w:rsidR="00BD3C84" w:rsidRPr="00BD3C84" w:rsidRDefault="00BD3C84" w:rsidP="00BD3C84">
      <w:pPr>
        <w:numPr>
          <w:ilvl w:val="0"/>
          <w:numId w:val="28"/>
        </w:numPr>
        <w:shd w:val="clear" w:color="auto" w:fill="FFFFFF"/>
        <w:spacing w:after="0" w:line="240" w:lineRule="auto"/>
        <w:rPr>
          <w:rFonts w:ascii="Segoe UI" w:eastAsia="Times New Roman" w:hAnsi="Segoe UI" w:cs="Segoe UI"/>
          <w:color w:val="161616"/>
          <w:kern w:val="0"/>
          <w14:ligatures w14:val="none"/>
        </w:rPr>
      </w:pPr>
      <w:proofErr w:type="spellStart"/>
      <w:r w:rsidRPr="00BD3C84">
        <w:rPr>
          <w:rFonts w:ascii="Segoe UI" w:eastAsia="Times New Roman" w:hAnsi="Segoe UI" w:cs="Segoe UI"/>
          <w:b/>
          <w:bCs/>
          <w:color w:val="161616"/>
          <w:kern w:val="0"/>
          <w14:ligatures w14:val="none"/>
        </w:rPr>
        <w:t>OneLake</w:t>
      </w:r>
      <w:proofErr w:type="spellEnd"/>
      <w:r w:rsidRPr="00BD3C84">
        <w:rPr>
          <w:rFonts w:ascii="Segoe UI" w:eastAsia="Times New Roman" w:hAnsi="Segoe UI" w:cs="Segoe UI"/>
          <w:b/>
          <w:bCs/>
          <w:color w:val="161616"/>
          <w:kern w:val="0"/>
          <w14:ligatures w14:val="none"/>
        </w:rPr>
        <w:t xml:space="preserve"> data hub</w:t>
      </w:r>
      <w:r w:rsidRPr="00BD3C84">
        <w:rPr>
          <w:rFonts w:ascii="Segoe UI" w:eastAsia="Times New Roman" w:hAnsi="Segoe UI" w:cs="Segoe UI"/>
          <w:color w:val="161616"/>
          <w:kern w:val="0"/>
          <w14:ligatures w14:val="none"/>
        </w:rPr>
        <w:t>: This tool makes it easy for users to find and explore the data in your estate.</w:t>
      </w:r>
    </w:p>
    <w:p w14:paraId="74860B1B" w14:textId="77777777" w:rsidR="00BD3C84" w:rsidRPr="00BD3C84" w:rsidRDefault="00BD3C84" w:rsidP="00BD3C84">
      <w:pPr>
        <w:numPr>
          <w:ilvl w:val="0"/>
          <w:numId w:val="28"/>
        </w:numPr>
        <w:shd w:val="clear" w:color="auto" w:fill="FFFFFF"/>
        <w:spacing w:after="0" w:line="240" w:lineRule="auto"/>
        <w:rPr>
          <w:rFonts w:ascii="Segoe UI" w:eastAsia="Times New Roman" w:hAnsi="Segoe UI" w:cs="Segoe UI"/>
          <w:color w:val="161616"/>
          <w:kern w:val="0"/>
          <w14:ligatures w14:val="none"/>
        </w:rPr>
      </w:pPr>
      <w:r w:rsidRPr="00BD3C84">
        <w:rPr>
          <w:rFonts w:ascii="Segoe UI" w:eastAsia="Times New Roman" w:hAnsi="Segoe UI" w:cs="Segoe UI"/>
          <w:b/>
          <w:bCs/>
          <w:color w:val="161616"/>
          <w:kern w:val="0"/>
          <w14:ligatures w14:val="none"/>
        </w:rPr>
        <w:t>Endorsement</w:t>
      </w:r>
      <w:r w:rsidRPr="00BD3C84">
        <w:rPr>
          <w:rFonts w:ascii="Segoe UI" w:eastAsia="Times New Roman" w:hAnsi="Segoe UI" w:cs="Segoe UI"/>
          <w:color w:val="161616"/>
          <w:kern w:val="0"/>
          <w14:ligatures w14:val="none"/>
        </w:rPr>
        <w:t>: Users endorse a Fabric item to identity it as of high quality. Endorsements help other users to trust the data that the item contains.</w:t>
      </w:r>
    </w:p>
    <w:p w14:paraId="55650BFC" w14:textId="77777777" w:rsidR="00BD3C84" w:rsidRPr="00BD3C84" w:rsidRDefault="00BD3C84" w:rsidP="00BD3C84">
      <w:pPr>
        <w:numPr>
          <w:ilvl w:val="0"/>
          <w:numId w:val="28"/>
        </w:numPr>
        <w:shd w:val="clear" w:color="auto" w:fill="FFFFFF"/>
        <w:spacing w:after="0" w:line="240" w:lineRule="auto"/>
        <w:rPr>
          <w:rFonts w:ascii="Segoe UI" w:eastAsia="Times New Roman" w:hAnsi="Segoe UI" w:cs="Segoe UI"/>
          <w:color w:val="161616"/>
          <w:kern w:val="0"/>
          <w14:ligatures w14:val="none"/>
        </w:rPr>
      </w:pPr>
      <w:r w:rsidRPr="00BD3C84">
        <w:rPr>
          <w:rFonts w:ascii="Segoe UI" w:eastAsia="Times New Roman" w:hAnsi="Segoe UI" w:cs="Segoe UI"/>
          <w:b/>
          <w:bCs/>
          <w:color w:val="161616"/>
          <w:kern w:val="0"/>
          <w14:ligatures w14:val="none"/>
        </w:rPr>
        <w:t>Data lineage</w:t>
      </w:r>
      <w:r w:rsidRPr="00BD3C84">
        <w:rPr>
          <w:rFonts w:ascii="Segoe UI" w:eastAsia="Times New Roman" w:hAnsi="Segoe UI" w:cs="Segoe UI"/>
          <w:color w:val="161616"/>
          <w:kern w:val="0"/>
          <w14:ligatures w14:val="none"/>
        </w:rPr>
        <w:t>: This feature helps users to understand the flow of data between items in a workspace and the impact that a change would have.</w:t>
      </w:r>
    </w:p>
    <w:p w14:paraId="2089A215" w14:textId="77777777" w:rsidR="00BD3C84" w:rsidRPr="00BD3C84" w:rsidRDefault="00BD3C84" w:rsidP="00BD3C84">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BD3C84">
        <w:rPr>
          <w:rFonts w:ascii="Segoe UI" w:eastAsia="Times New Roman" w:hAnsi="Segoe UI" w:cs="Segoe UI"/>
          <w:b/>
          <w:bCs/>
          <w:color w:val="161616"/>
          <w:kern w:val="0"/>
          <w:sz w:val="27"/>
          <w:szCs w:val="27"/>
          <w14:ligatures w14:val="none"/>
        </w:rPr>
        <w:t>Monitoring data usage</w:t>
      </w:r>
    </w:p>
    <w:p w14:paraId="5B1BC9CE" w14:textId="77777777" w:rsidR="00BD3C84" w:rsidRPr="00BD3C84" w:rsidRDefault="00BD3C84" w:rsidP="00BD3C84">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D3C84">
        <w:rPr>
          <w:rFonts w:ascii="Segoe UI" w:eastAsia="Times New Roman" w:hAnsi="Segoe UI" w:cs="Segoe UI"/>
          <w:color w:val="161616"/>
          <w:kern w:val="0"/>
          <w14:ligatures w14:val="none"/>
        </w:rPr>
        <w:t>Fabric helps users track how data is being used through built-in monitoring tools:</w:t>
      </w:r>
    </w:p>
    <w:p w14:paraId="5419DD4B" w14:textId="77777777" w:rsidR="00BD3C84" w:rsidRPr="00BD3C84" w:rsidRDefault="00BD3C84" w:rsidP="00BD3C84">
      <w:pPr>
        <w:numPr>
          <w:ilvl w:val="0"/>
          <w:numId w:val="2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D3C84">
        <w:rPr>
          <w:rFonts w:ascii="Segoe UI" w:eastAsia="Times New Roman" w:hAnsi="Segoe UI" w:cs="Segoe UI"/>
          <w:b/>
          <w:bCs/>
          <w:color w:val="161616"/>
          <w:kern w:val="0"/>
          <w14:ligatures w14:val="none"/>
        </w:rPr>
        <w:t>Monitoring Hub:</w:t>
      </w:r>
      <w:r w:rsidRPr="00BD3C84">
        <w:rPr>
          <w:rFonts w:ascii="Segoe UI" w:eastAsia="Times New Roman" w:hAnsi="Segoe UI" w:cs="Segoe UI"/>
          <w:color w:val="161616"/>
          <w:kern w:val="0"/>
          <w14:ligatures w14:val="none"/>
        </w:rPr>
        <w:t> Provides a centralized view of Microsoft Fabric activities. Users can only see activity related to Fabric items they have permission to access.</w:t>
      </w:r>
    </w:p>
    <w:p w14:paraId="7F4B70F1" w14:textId="77777777" w:rsidR="00BD3C84" w:rsidRPr="00BD3C84" w:rsidRDefault="00BD3C84" w:rsidP="00BD3C84">
      <w:pPr>
        <w:numPr>
          <w:ilvl w:val="0"/>
          <w:numId w:val="29"/>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D3C84">
        <w:rPr>
          <w:rFonts w:ascii="Segoe UI" w:eastAsia="Times New Roman" w:hAnsi="Segoe UI" w:cs="Segoe UI"/>
          <w:b/>
          <w:bCs/>
          <w:color w:val="161616"/>
          <w:kern w:val="0"/>
          <w14:ligatures w14:val="none"/>
        </w:rPr>
        <w:t>Capacity Metrics App:</w:t>
      </w:r>
      <w:r w:rsidRPr="00BD3C84">
        <w:rPr>
          <w:rFonts w:ascii="Segoe UI" w:eastAsia="Times New Roman" w:hAnsi="Segoe UI" w:cs="Segoe UI"/>
          <w:color w:val="161616"/>
          <w:kern w:val="0"/>
          <w14:ligatures w14:val="none"/>
        </w:rPr>
        <w:t> Offers insights into Fabric usage and resource consumption, helping teams manage capacity effectively.</w:t>
      </w:r>
    </w:p>
    <w:p w14:paraId="72A72977" w14:textId="77777777" w:rsidR="00112F18" w:rsidRPr="00112F18" w:rsidRDefault="00112F18" w:rsidP="00112F18">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112F18">
        <w:rPr>
          <w:rFonts w:ascii="Segoe UI" w:eastAsia="Times New Roman" w:hAnsi="Segoe UI" w:cs="Segoe UI"/>
          <w:b/>
          <w:bCs/>
          <w:color w:val="161616"/>
          <w:kern w:val="36"/>
          <w:sz w:val="48"/>
          <w:szCs w:val="48"/>
          <w14:ligatures w14:val="none"/>
        </w:rPr>
        <w:t>Why use Microsoft Purview with Microsoft Fabric?</w:t>
      </w:r>
    </w:p>
    <w:p w14:paraId="11EEA083" w14:textId="77777777" w:rsidR="00112F18" w:rsidRPr="00112F18" w:rsidRDefault="00112F18" w:rsidP="00112F18">
      <w:pPr>
        <w:shd w:val="clear" w:color="auto" w:fill="107C10"/>
        <w:spacing w:after="0" w:line="240" w:lineRule="auto"/>
        <w:rPr>
          <w:rFonts w:ascii="Segoe UI" w:eastAsia="Times New Roman" w:hAnsi="Segoe UI" w:cs="Segoe UI"/>
          <w:color w:val="161616"/>
          <w:kern w:val="0"/>
          <w14:ligatures w14:val="none"/>
        </w:rPr>
      </w:pPr>
      <w:r w:rsidRPr="00112F18">
        <w:rPr>
          <w:rFonts w:ascii="docons" w:eastAsia="Times New Roman" w:hAnsi="docons" w:cs="Segoe UI"/>
          <w:color w:val="FFFFFF"/>
          <w:kern w:val="0"/>
          <w:sz w:val="14"/>
          <w:szCs w:val="14"/>
          <w:bdr w:val="none" w:sz="0" w:space="0" w:color="auto" w:frame="1"/>
          <w14:ligatures w14:val="none"/>
        </w:rPr>
        <w:t>Completed</w:t>
      </w:r>
      <w:r w:rsidRPr="00112F18">
        <w:rPr>
          <w:rFonts w:ascii="Segoe UI" w:eastAsia="Times New Roman" w:hAnsi="Segoe UI" w:cs="Segoe UI"/>
          <w:color w:val="FFFFFF"/>
          <w:kern w:val="0"/>
          <w:sz w:val="18"/>
          <w:szCs w:val="18"/>
          <w14:ligatures w14:val="none"/>
        </w:rPr>
        <w:t>100 XP</w:t>
      </w:r>
    </w:p>
    <w:p w14:paraId="0A9072D2" w14:textId="77777777" w:rsidR="00112F18" w:rsidRPr="00112F18" w:rsidRDefault="00112F18" w:rsidP="00112F18">
      <w:pPr>
        <w:numPr>
          <w:ilvl w:val="0"/>
          <w:numId w:val="30"/>
        </w:numPr>
        <w:shd w:val="clear" w:color="auto" w:fill="FFFFFF"/>
        <w:spacing w:after="0" w:line="240" w:lineRule="auto"/>
        <w:rPr>
          <w:rFonts w:ascii="Segoe UI" w:eastAsia="Times New Roman" w:hAnsi="Segoe UI" w:cs="Segoe UI"/>
          <w:color w:val="505050"/>
          <w:kern w:val="0"/>
          <w14:ligatures w14:val="none"/>
        </w:rPr>
      </w:pPr>
      <w:r w:rsidRPr="00112F18">
        <w:rPr>
          <w:rFonts w:ascii="Segoe UI" w:eastAsia="Times New Roman" w:hAnsi="Segoe UI" w:cs="Segoe UI"/>
          <w:color w:val="505050"/>
          <w:kern w:val="0"/>
          <w14:ligatures w14:val="none"/>
        </w:rPr>
        <w:t>7 minutes</w:t>
      </w:r>
    </w:p>
    <w:p w14:paraId="6291A2BA"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When you need data governance features beyond those built into Microsoft Fabric, Microsoft Purview provides comprehensive data governance capabilities.</w:t>
      </w:r>
    </w:p>
    <w:p w14:paraId="081C9B81"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lastRenderedPageBreak/>
        <w:t xml:space="preserve">In the last unit, we reviewed the built-in governance features of Microsoft Fabric. Let's assume you work for a health care </w:t>
      </w:r>
      <w:proofErr w:type="gramStart"/>
      <w:r w:rsidRPr="00112F18">
        <w:rPr>
          <w:rFonts w:ascii="Segoe UI" w:eastAsia="Times New Roman" w:hAnsi="Segoe UI" w:cs="Segoe UI"/>
          <w:color w:val="161616"/>
          <w:kern w:val="0"/>
          <w14:ligatures w14:val="none"/>
        </w:rPr>
        <w:t>provider</w:t>
      </w:r>
      <w:proofErr w:type="gramEnd"/>
      <w:r w:rsidRPr="00112F18">
        <w:rPr>
          <w:rFonts w:ascii="Segoe UI" w:eastAsia="Times New Roman" w:hAnsi="Segoe UI" w:cs="Segoe UI"/>
          <w:color w:val="161616"/>
          <w:kern w:val="0"/>
          <w14:ligatures w14:val="none"/>
        </w:rPr>
        <w:t xml:space="preserve"> and new regulations mean you need stricter governance for data stored in Microsoft Fabric. Now, you want to investigate what features Microsoft Purview includes that can help you comply with new regulations.</w:t>
      </w:r>
    </w:p>
    <w:p w14:paraId="4C8666D9"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In this unit, you'll learn what capabilities Microsoft Purview adds to the built-in data governance and compliance capabilities available in Microsoft Fabric.</w:t>
      </w:r>
    </w:p>
    <w:p w14:paraId="5B247B81" w14:textId="77777777" w:rsidR="00112F18" w:rsidRPr="00112F18" w:rsidRDefault="00112F18" w:rsidP="00112F18">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12F18">
        <w:rPr>
          <w:rFonts w:ascii="Segoe UI" w:eastAsia="Times New Roman" w:hAnsi="Segoe UI" w:cs="Segoe UI"/>
          <w:b/>
          <w:bCs/>
          <w:color w:val="161616"/>
          <w:kern w:val="0"/>
          <w:sz w:val="36"/>
          <w:szCs w:val="36"/>
          <w14:ligatures w14:val="none"/>
        </w:rPr>
        <w:t>What is Microsoft Purview?</w:t>
      </w:r>
    </w:p>
    <w:p w14:paraId="21A2FA8D"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 xml:space="preserve">Microsoft Purview is a set of solutions that you can use to govern, protect, and manage data wherever it resides. It has three pillars: data governance, data </w:t>
      </w:r>
      <w:proofErr w:type="gramStart"/>
      <w:r w:rsidRPr="00112F18">
        <w:rPr>
          <w:rFonts w:ascii="Segoe UI" w:eastAsia="Times New Roman" w:hAnsi="Segoe UI" w:cs="Segoe UI"/>
          <w:color w:val="161616"/>
          <w:kern w:val="0"/>
          <w14:ligatures w14:val="none"/>
        </w:rPr>
        <w:t>security, and</w:t>
      </w:r>
      <w:proofErr w:type="gramEnd"/>
      <w:r w:rsidRPr="00112F18">
        <w:rPr>
          <w:rFonts w:ascii="Segoe UI" w:eastAsia="Times New Roman" w:hAnsi="Segoe UI" w:cs="Segoe UI"/>
          <w:color w:val="161616"/>
          <w:kern w:val="0"/>
          <w14:ligatures w14:val="none"/>
        </w:rPr>
        <w:t xml:space="preserve"> risk and compliance. Purview includes data governance tools for data discovery, classification, and cataloging and can be used to gain a clear understanding of your data landscape. Purview automates the identification of sensitive information and provides a centralized repository for metadata. Use it to find, manage, and govern data across various environments, both on-premises and in the cloud.</w:t>
      </w:r>
    </w:p>
    <w:p w14:paraId="0472C247"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Purview also supports data security and risk and compliance management with features that monitor regulatory adherence and assess data vulnerabilities. It integrates with other Microsoft services and third-party tools. By streamlining data access controls, enforcing policies, and delivering insights into data lineage, Purview can help you maintain data integrity, comply with regulations, and use data effectively for strategic decision-making.</w:t>
      </w:r>
    </w:p>
    <w:p w14:paraId="4193C31C"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The Purview solutions can be accessed via the Microsoft Purview Portal.</w:t>
      </w:r>
    </w:p>
    <w:p w14:paraId="5CB0CE2E"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noProof/>
          <w:color w:val="161616"/>
          <w:kern w:val="0"/>
          <w14:ligatures w14:val="none"/>
        </w:rPr>
        <w:lastRenderedPageBreak/>
        <w:drawing>
          <wp:inline distT="0" distB="0" distL="0" distR="0" wp14:anchorId="764A59CB" wp14:editId="1D63C945">
            <wp:extent cx="9533890" cy="5541010"/>
            <wp:effectExtent l="0" t="0" r="0" b="2540"/>
            <wp:docPr id="1" name="Picture 1" descr="A diagram showing Microsoft Purview pill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showing Microsoft Purview pillar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533890" cy="5541010"/>
                    </a:xfrm>
                    <a:prstGeom prst="rect">
                      <a:avLst/>
                    </a:prstGeom>
                    <a:noFill/>
                    <a:ln>
                      <a:noFill/>
                    </a:ln>
                  </pic:spPr>
                </pic:pic>
              </a:graphicData>
            </a:graphic>
          </wp:inline>
        </w:drawing>
      </w:r>
    </w:p>
    <w:p w14:paraId="05E29FB8" w14:textId="77777777" w:rsidR="00112F18" w:rsidRPr="00112F18" w:rsidRDefault="00112F18" w:rsidP="00112F18">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12F18">
        <w:rPr>
          <w:rFonts w:ascii="Segoe UI" w:eastAsia="Times New Roman" w:hAnsi="Segoe UI" w:cs="Segoe UI"/>
          <w:b/>
          <w:bCs/>
          <w:color w:val="161616"/>
          <w:kern w:val="0"/>
          <w:sz w:val="36"/>
          <w:szCs w:val="36"/>
          <w14:ligatures w14:val="none"/>
        </w:rPr>
        <w:t>What are some of the Purview tools?</w:t>
      </w:r>
    </w:p>
    <w:p w14:paraId="621603A0"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Microsoft Purview enables you to discover, manage, and protect Fabric data using Purview tools. Purview can be configured to scan your Fabric item and present data governance findings in the Purview Hub located in Fabric or in Purview itself. To unlock the following capabilities, register your Fabric tenant in Microsoft Purview.</w:t>
      </w:r>
    </w:p>
    <w:p w14:paraId="0195EA4B" w14:textId="77777777" w:rsidR="00112F18" w:rsidRPr="00112F18" w:rsidRDefault="00112F18" w:rsidP="00112F18">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112F18">
        <w:rPr>
          <w:rFonts w:ascii="Segoe UI" w:eastAsia="Times New Roman" w:hAnsi="Segoe UI" w:cs="Segoe UI"/>
          <w:b/>
          <w:bCs/>
          <w:color w:val="161616"/>
          <w:kern w:val="0"/>
          <w:sz w:val="27"/>
          <w:szCs w:val="27"/>
          <w14:ligatures w14:val="none"/>
        </w:rPr>
        <w:t>Microsoft Purview Data Map</w:t>
      </w:r>
    </w:p>
    <w:p w14:paraId="6F49F890"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lastRenderedPageBreak/>
        <w:t xml:space="preserve">Data Map can be used to scan </w:t>
      </w:r>
      <w:proofErr w:type="gramStart"/>
      <w:r w:rsidRPr="00112F18">
        <w:rPr>
          <w:rFonts w:ascii="Segoe UI" w:eastAsia="Times New Roman" w:hAnsi="Segoe UI" w:cs="Segoe UI"/>
          <w:color w:val="161616"/>
          <w:kern w:val="0"/>
          <w14:ligatures w14:val="none"/>
        </w:rPr>
        <w:t>all of</w:t>
      </w:r>
      <w:proofErr w:type="gramEnd"/>
      <w:r w:rsidRPr="00112F18">
        <w:rPr>
          <w:rFonts w:ascii="Segoe UI" w:eastAsia="Times New Roman" w:hAnsi="Segoe UI" w:cs="Segoe UI"/>
          <w:color w:val="161616"/>
          <w:kern w:val="0"/>
          <w14:ligatures w14:val="none"/>
        </w:rPr>
        <w:t xml:space="preserve"> your data assets, to capture metadata about them and to identify sensitive data. It captures metadata about data in existing analytics, software-as-a-service, and operational systems in hybrid, on-premises, and </w:t>
      </w:r>
      <w:proofErr w:type="spellStart"/>
      <w:r w:rsidRPr="00112F18">
        <w:rPr>
          <w:rFonts w:ascii="Segoe UI" w:eastAsia="Times New Roman" w:hAnsi="Segoe UI" w:cs="Segoe UI"/>
          <w:color w:val="161616"/>
          <w:kern w:val="0"/>
          <w14:ligatures w14:val="none"/>
        </w:rPr>
        <w:t>multicloud</w:t>
      </w:r>
      <w:proofErr w:type="spellEnd"/>
      <w:r w:rsidRPr="00112F18">
        <w:rPr>
          <w:rFonts w:ascii="Segoe UI" w:eastAsia="Times New Roman" w:hAnsi="Segoe UI" w:cs="Segoe UI"/>
          <w:color w:val="161616"/>
          <w:kern w:val="0"/>
          <w14:ligatures w14:val="none"/>
        </w:rPr>
        <w:t xml:space="preserve"> environments. There's a built-in scanning and classification system that keeps the Data Map updated.</w:t>
      </w:r>
    </w:p>
    <w:p w14:paraId="03D1AACC" w14:textId="77777777" w:rsidR="00112F18" w:rsidRPr="00112F18" w:rsidRDefault="00112F18" w:rsidP="00112F18">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112F18">
        <w:rPr>
          <w:rFonts w:ascii="Segoe UI" w:eastAsia="Times New Roman" w:hAnsi="Segoe UI" w:cs="Segoe UI"/>
          <w:b/>
          <w:bCs/>
          <w:color w:val="161616"/>
          <w:kern w:val="0"/>
          <w:sz w:val="27"/>
          <w:szCs w:val="27"/>
          <w14:ligatures w14:val="none"/>
        </w:rPr>
        <w:t>Microsoft Purview Unified Catalog</w:t>
      </w:r>
    </w:p>
    <w:p w14:paraId="1D920424"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 xml:space="preserve">The Purview Unified Catalog is a searchable catalog of your scanned data where you curate, grant access to </w:t>
      </w:r>
      <w:proofErr w:type="gramStart"/>
      <w:r w:rsidRPr="00112F18">
        <w:rPr>
          <w:rFonts w:ascii="Segoe UI" w:eastAsia="Times New Roman" w:hAnsi="Segoe UI" w:cs="Segoe UI"/>
          <w:color w:val="161616"/>
          <w:kern w:val="0"/>
          <w14:ligatures w14:val="none"/>
        </w:rPr>
        <w:t>and,</w:t>
      </w:r>
      <w:proofErr w:type="gramEnd"/>
      <w:r w:rsidRPr="00112F18">
        <w:rPr>
          <w:rFonts w:ascii="Segoe UI" w:eastAsia="Times New Roman" w:hAnsi="Segoe UI" w:cs="Segoe UI"/>
          <w:color w:val="161616"/>
          <w:kern w:val="0"/>
          <w14:ligatures w14:val="none"/>
        </w:rPr>
        <w:t xml:space="preserve"> improve the health of your data.</w:t>
      </w:r>
    </w:p>
    <w:p w14:paraId="05B59D1E"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In the Purview Unified Catalog, you can inventory of all your data assets, their metadata, and their lineage so you can understand the topography of your data estate. You can search for and browse datasets, and view metadata, data lineage, classification, and sensitivity labels. The Unified Catalog promotes collaboration because users can annotate datasets with tags to improve discoverability.</w:t>
      </w:r>
    </w:p>
    <w:p w14:paraId="235938AE"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 xml:space="preserve">Suppose you work at a health care </w:t>
      </w:r>
      <w:proofErr w:type="gramStart"/>
      <w:r w:rsidRPr="00112F18">
        <w:rPr>
          <w:rFonts w:ascii="Segoe UI" w:eastAsia="Times New Roman" w:hAnsi="Segoe UI" w:cs="Segoe UI"/>
          <w:color w:val="161616"/>
          <w:kern w:val="0"/>
          <w14:ligatures w14:val="none"/>
        </w:rPr>
        <w:t>provider</w:t>
      </w:r>
      <w:proofErr w:type="gramEnd"/>
      <w:r w:rsidRPr="00112F18">
        <w:rPr>
          <w:rFonts w:ascii="Segoe UI" w:eastAsia="Times New Roman" w:hAnsi="Segoe UI" w:cs="Segoe UI"/>
          <w:color w:val="161616"/>
          <w:kern w:val="0"/>
          <w14:ligatures w14:val="none"/>
        </w:rPr>
        <w:t xml:space="preserve"> and regulations require you to control who can access patient records. In the Unified Catalog, users and administrators can:</w:t>
      </w:r>
    </w:p>
    <w:p w14:paraId="30E02834" w14:textId="77777777" w:rsidR="00112F18" w:rsidRPr="00112F18" w:rsidRDefault="00112F18" w:rsidP="00112F18">
      <w:pPr>
        <w:numPr>
          <w:ilvl w:val="0"/>
          <w:numId w:val="31"/>
        </w:numPr>
        <w:shd w:val="clear" w:color="auto" w:fill="FFFFFF"/>
        <w:spacing w:after="0"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Discover where patient records are held by searching for keywords.</w:t>
      </w:r>
    </w:p>
    <w:p w14:paraId="22732730" w14:textId="77777777" w:rsidR="00112F18" w:rsidRPr="00112F18" w:rsidRDefault="00112F18" w:rsidP="00112F18">
      <w:pPr>
        <w:numPr>
          <w:ilvl w:val="0"/>
          <w:numId w:val="31"/>
        </w:numPr>
        <w:shd w:val="clear" w:color="auto" w:fill="FFFFFF"/>
        <w:spacing w:after="0"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Label documents and items as patient records to differentiate them from other, less sensitive information.</w:t>
      </w:r>
    </w:p>
    <w:p w14:paraId="36B31D2D" w14:textId="77777777" w:rsidR="00112F18" w:rsidRPr="00112F18" w:rsidRDefault="00112F18" w:rsidP="00112F18">
      <w:pPr>
        <w:numPr>
          <w:ilvl w:val="0"/>
          <w:numId w:val="31"/>
        </w:numPr>
        <w:shd w:val="clear" w:color="auto" w:fill="FFFFFF"/>
        <w:spacing w:after="0"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Use access policies to manage self-service access requests to patient records.</w:t>
      </w:r>
    </w:p>
    <w:p w14:paraId="10731ECB" w14:textId="77777777" w:rsidR="00112F18" w:rsidRPr="00112F18" w:rsidRDefault="00112F18" w:rsidP="00112F18">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112F18">
        <w:rPr>
          <w:rFonts w:ascii="Segoe UI" w:eastAsia="Times New Roman" w:hAnsi="Segoe UI" w:cs="Segoe UI"/>
          <w:b/>
          <w:bCs/>
          <w:color w:val="161616"/>
          <w:kern w:val="0"/>
          <w:sz w:val="27"/>
          <w:szCs w:val="27"/>
          <w14:ligatures w14:val="none"/>
        </w:rPr>
        <w:t>Microsoft Purview Information Protection</w:t>
      </w:r>
    </w:p>
    <w:p w14:paraId="2B710440"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Information Protection is used to classify, label, and protect sensitive data throughout your organization. By applying customizable sensitivity labels, you can classify records. Then policies can define access controls and enforce encryption. These labels follow the data wherever it goes, whether in emails, documents, or cloud storage, and integrate with other tools like Data Loss Prevention (DLP) to prevent unauthorized sharing. This helps organizations meet compliance requirements while safeguarding data against accidental exposure or malicious threats.</w:t>
      </w:r>
    </w:p>
    <w:p w14:paraId="29BCCF10"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If, for example, you worked as a data steward at a health care provider, you could use Information Protection to:</w:t>
      </w:r>
    </w:p>
    <w:p w14:paraId="4B605B0C" w14:textId="77777777" w:rsidR="00112F18" w:rsidRPr="00112F18" w:rsidRDefault="00112F18" w:rsidP="00112F18">
      <w:pPr>
        <w:numPr>
          <w:ilvl w:val="0"/>
          <w:numId w:val="32"/>
        </w:numPr>
        <w:shd w:val="clear" w:color="auto" w:fill="FFFFFF"/>
        <w:spacing w:after="0"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Identify data items that contain patient information, even when item titles don't identify them as patient records.</w:t>
      </w:r>
    </w:p>
    <w:p w14:paraId="4A91CB14" w14:textId="77777777" w:rsidR="00112F18" w:rsidRPr="00112F18" w:rsidRDefault="00112F18" w:rsidP="00112F18">
      <w:pPr>
        <w:numPr>
          <w:ilvl w:val="0"/>
          <w:numId w:val="32"/>
        </w:numPr>
        <w:shd w:val="clear" w:color="auto" w:fill="FFFFFF"/>
        <w:spacing w:after="0"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lastRenderedPageBreak/>
        <w:t>Train classifiers to spot patient records automatically.</w:t>
      </w:r>
    </w:p>
    <w:p w14:paraId="5628916F" w14:textId="77777777" w:rsidR="00112F18" w:rsidRPr="00112F18" w:rsidRDefault="00112F18" w:rsidP="00112F18">
      <w:pPr>
        <w:numPr>
          <w:ilvl w:val="0"/>
          <w:numId w:val="32"/>
        </w:numPr>
        <w:shd w:val="clear" w:color="auto" w:fill="FFFFFF"/>
        <w:spacing w:after="0"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Protect records with policies to encrypt data and impose Information Rights Management (IRM).</w:t>
      </w:r>
    </w:p>
    <w:p w14:paraId="6D6040FD" w14:textId="77777777" w:rsidR="00112F18" w:rsidRPr="00112F18" w:rsidRDefault="00112F18" w:rsidP="00112F18">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112F18">
        <w:rPr>
          <w:rFonts w:ascii="Segoe UI" w:eastAsia="Times New Roman" w:hAnsi="Segoe UI" w:cs="Segoe UI"/>
          <w:b/>
          <w:bCs/>
          <w:color w:val="161616"/>
          <w:kern w:val="0"/>
          <w:sz w:val="27"/>
          <w:szCs w:val="27"/>
          <w14:ligatures w14:val="none"/>
        </w:rPr>
        <w:t>Microsoft Purview Data Loss Prevention (DLP)</w:t>
      </w:r>
    </w:p>
    <w:p w14:paraId="20AA18CE"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DLP helps protect sensitive information with policies that automatically detect, monitor, and control the sharing or movement of sensitive data. Administrators can customize rules to block, restrict, or alert when sensitive data is transferred to prevent accidental or malicious data leaks.</w:t>
      </w:r>
    </w:p>
    <w:p w14:paraId="38866A15"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If you worked at a health care provider, you would need to ensure that users don't share patient records with external parties, either accidentally or maliciously. DLP can prevent such transfers on information labeled as patient records.</w:t>
      </w:r>
    </w:p>
    <w:p w14:paraId="17A079E7" w14:textId="77777777" w:rsidR="00112F18" w:rsidRPr="00112F18" w:rsidRDefault="00112F18" w:rsidP="00112F18">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112F18">
        <w:rPr>
          <w:rFonts w:ascii="Segoe UI" w:eastAsia="Times New Roman" w:hAnsi="Segoe UI" w:cs="Segoe UI"/>
          <w:b/>
          <w:bCs/>
          <w:color w:val="161616"/>
          <w:kern w:val="0"/>
          <w:sz w:val="27"/>
          <w:szCs w:val="27"/>
          <w14:ligatures w14:val="none"/>
        </w:rPr>
        <w:t>Microsoft Purview Audit</w:t>
      </w:r>
    </w:p>
    <w:p w14:paraId="02715755"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Auditing solutions in Purview are used to search for activities performed in Microsoft services by users and admins. User activities such as creating files or accessing Fabric items are automatically logged and appear in the Purview audit log.</w:t>
      </w:r>
    </w:p>
    <w:p w14:paraId="51300523" w14:textId="77777777" w:rsidR="00112F18" w:rsidRPr="00112F18" w:rsidRDefault="00112F18" w:rsidP="00112F18">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112F18">
        <w:rPr>
          <w:rFonts w:ascii="Segoe UI" w:eastAsia="Times New Roman" w:hAnsi="Segoe UI" w:cs="Segoe UI"/>
          <w:color w:val="161616"/>
          <w:kern w:val="0"/>
          <w14:ligatures w14:val="none"/>
        </w:rPr>
        <w:t>Thorough auditing is an important protection for the policies you apply to patient records. For example, if a malicious administrator changes DLP policies so that they can copy a patient record to a USB device, this change is recorded and can be identified during later investigations.</w:t>
      </w:r>
    </w:p>
    <w:p w14:paraId="3A41DE78" w14:textId="77777777" w:rsidR="00112F18" w:rsidRPr="00112F18" w:rsidRDefault="00112F18" w:rsidP="00112F18">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112F18">
        <w:rPr>
          <w:rFonts w:ascii="Segoe UI" w:eastAsia="Times New Roman" w:hAnsi="Segoe UI" w:cs="Segoe UI"/>
          <w:b/>
          <w:bCs/>
          <w:color w:val="161616"/>
          <w:kern w:val="0"/>
          <w:sz w:val="36"/>
          <w:szCs w:val="36"/>
          <w14:ligatures w14:val="none"/>
        </w:rPr>
        <w:t>Learn more</w:t>
      </w:r>
    </w:p>
    <w:p w14:paraId="0C006868" w14:textId="77777777" w:rsidR="00112F18" w:rsidRPr="00112F18" w:rsidRDefault="00112F18" w:rsidP="00112F18">
      <w:pPr>
        <w:numPr>
          <w:ilvl w:val="0"/>
          <w:numId w:val="33"/>
        </w:numPr>
        <w:shd w:val="clear" w:color="auto" w:fill="FFFFFF"/>
        <w:spacing w:after="0" w:line="240" w:lineRule="auto"/>
        <w:rPr>
          <w:rFonts w:ascii="Segoe UI" w:eastAsia="Times New Roman" w:hAnsi="Segoe UI" w:cs="Segoe UI"/>
          <w:color w:val="161616"/>
          <w:kern w:val="0"/>
          <w14:ligatures w14:val="none"/>
        </w:rPr>
      </w:pPr>
      <w:hyperlink r:id="rId35" w:history="1">
        <w:r w:rsidRPr="00112F18">
          <w:rPr>
            <w:rFonts w:ascii="Segoe UI" w:eastAsia="Times New Roman" w:hAnsi="Segoe UI" w:cs="Segoe UI"/>
            <w:color w:val="0065B3"/>
            <w:kern w:val="0"/>
            <w:u w:val="single"/>
            <w14:ligatures w14:val="none"/>
          </w:rPr>
          <w:t>Use Microsoft Purview to govern Microsoft Fabric</w:t>
        </w:r>
      </w:hyperlink>
    </w:p>
    <w:p w14:paraId="06B203D9" w14:textId="77777777" w:rsidR="00112F18" w:rsidRPr="00112F18" w:rsidRDefault="00112F18" w:rsidP="00112F18">
      <w:pPr>
        <w:numPr>
          <w:ilvl w:val="0"/>
          <w:numId w:val="33"/>
        </w:numPr>
        <w:shd w:val="clear" w:color="auto" w:fill="FFFFFF"/>
        <w:spacing w:after="0" w:line="240" w:lineRule="auto"/>
        <w:rPr>
          <w:rFonts w:ascii="Segoe UI" w:eastAsia="Times New Roman" w:hAnsi="Segoe UI" w:cs="Segoe UI"/>
          <w:color w:val="161616"/>
          <w:kern w:val="0"/>
          <w14:ligatures w14:val="none"/>
        </w:rPr>
      </w:pPr>
      <w:hyperlink r:id="rId36" w:history="1">
        <w:r w:rsidRPr="00112F18">
          <w:rPr>
            <w:rFonts w:ascii="Segoe UI" w:eastAsia="Times New Roman" w:hAnsi="Segoe UI" w:cs="Segoe UI"/>
            <w:color w:val="0065B3"/>
            <w:kern w:val="0"/>
            <w:u w:val="single"/>
            <w14:ligatures w14:val="none"/>
          </w:rPr>
          <w:t>Learn about Microsoft Purview</w:t>
        </w:r>
      </w:hyperlink>
    </w:p>
    <w:p w14:paraId="23FBF87B" w14:textId="77777777" w:rsidR="00BD3C84" w:rsidRDefault="00BD3C84">
      <w:pPr>
        <w:rPr>
          <w:color w:val="FF0000"/>
          <w:sz w:val="32"/>
          <w:szCs w:val="32"/>
        </w:rPr>
      </w:pPr>
    </w:p>
    <w:p w14:paraId="0CD1CF64" w14:textId="77777777" w:rsidR="0081101B" w:rsidRPr="0081101B" w:rsidRDefault="0081101B" w:rsidP="0081101B">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81101B">
        <w:rPr>
          <w:rFonts w:ascii="Segoe UI" w:eastAsia="Times New Roman" w:hAnsi="Segoe UI" w:cs="Segoe UI"/>
          <w:b/>
          <w:bCs/>
          <w:color w:val="161616"/>
          <w:kern w:val="36"/>
          <w:sz w:val="48"/>
          <w:szCs w:val="48"/>
          <w14:ligatures w14:val="none"/>
        </w:rPr>
        <w:t>Govern data in the Microsoft Purview hub</w:t>
      </w:r>
    </w:p>
    <w:p w14:paraId="680DEE1E" w14:textId="77777777" w:rsidR="0081101B" w:rsidRPr="0081101B" w:rsidRDefault="0081101B" w:rsidP="0081101B">
      <w:pPr>
        <w:shd w:val="clear" w:color="auto" w:fill="107C10"/>
        <w:spacing w:after="0" w:line="240" w:lineRule="auto"/>
        <w:rPr>
          <w:rFonts w:ascii="Segoe UI" w:eastAsia="Times New Roman" w:hAnsi="Segoe UI" w:cs="Segoe UI"/>
          <w:color w:val="161616"/>
          <w:kern w:val="0"/>
          <w14:ligatures w14:val="none"/>
        </w:rPr>
      </w:pPr>
      <w:r w:rsidRPr="0081101B">
        <w:rPr>
          <w:rFonts w:ascii="docons" w:eastAsia="Times New Roman" w:hAnsi="docons" w:cs="Segoe UI"/>
          <w:color w:val="FFFFFF"/>
          <w:kern w:val="0"/>
          <w:sz w:val="14"/>
          <w:szCs w:val="14"/>
          <w:bdr w:val="none" w:sz="0" w:space="0" w:color="auto" w:frame="1"/>
          <w14:ligatures w14:val="none"/>
        </w:rPr>
        <w:t>Completed</w:t>
      </w:r>
      <w:r w:rsidRPr="0081101B">
        <w:rPr>
          <w:rFonts w:ascii="Segoe UI" w:eastAsia="Times New Roman" w:hAnsi="Segoe UI" w:cs="Segoe UI"/>
          <w:color w:val="FFFFFF"/>
          <w:kern w:val="0"/>
          <w:sz w:val="18"/>
          <w:szCs w:val="18"/>
          <w14:ligatures w14:val="none"/>
        </w:rPr>
        <w:t>100 XP</w:t>
      </w:r>
    </w:p>
    <w:p w14:paraId="7974D6FA" w14:textId="77777777" w:rsidR="0081101B" w:rsidRPr="0081101B" w:rsidRDefault="0081101B" w:rsidP="0081101B">
      <w:pPr>
        <w:numPr>
          <w:ilvl w:val="0"/>
          <w:numId w:val="34"/>
        </w:numPr>
        <w:shd w:val="clear" w:color="auto" w:fill="FFFFFF"/>
        <w:spacing w:after="0" w:line="240" w:lineRule="auto"/>
        <w:rPr>
          <w:rFonts w:ascii="Segoe UI" w:eastAsia="Times New Roman" w:hAnsi="Segoe UI" w:cs="Segoe UI"/>
          <w:color w:val="505050"/>
          <w:kern w:val="0"/>
          <w14:ligatures w14:val="none"/>
        </w:rPr>
      </w:pPr>
      <w:r w:rsidRPr="0081101B">
        <w:rPr>
          <w:rFonts w:ascii="Segoe UI" w:eastAsia="Times New Roman" w:hAnsi="Segoe UI" w:cs="Segoe UI"/>
          <w:color w:val="505050"/>
          <w:kern w:val="0"/>
          <w14:ligatures w14:val="none"/>
        </w:rPr>
        <w:t>11 minutes</w:t>
      </w:r>
    </w:p>
    <w:p w14:paraId="12682C1C" w14:textId="77777777" w:rsidR="0081101B" w:rsidRPr="0081101B" w:rsidRDefault="0081101B" w:rsidP="0081101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lastRenderedPageBreak/>
        <w:t>To govern Microsoft Fabric items using Microsoft Purview, you first need to establish a connection between Fabric and Purview. Once connected, the Microsoft Purview hub becomes available within Fabric, offering in-depth analysis and insights into your Fabric items. The Purview Hub acts as a gateway between Fabric and Purview.</w:t>
      </w:r>
    </w:p>
    <w:p w14:paraId="4170E83E" w14:textId="77777777" w:rsidR="0081101B" w:rsidRPr="0081101B" w:rsidRDefault="0081101B" w:rsidP="0081101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t>Imagine you're part of a healthcare organization that recently adopted Microsoft Purview. Now, you're ready to connect it to Fabric and explore the insights Purview provides on your Fabric data in the Microsoft Purview Hub.</w:t>
      </w:r>
    </w:p>
    <w:p w14:paraId="238A6399" w14:textId="77777777" w:rsidR="0081101B" w:rsidRPr="0081101B" w:rsidRDefault="0081101B" w:rsidP="0081101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t>In this unit, you'll explore the Purview hub.</w:t>
      </w:r>
    </w:p>
    <w:p w14:paraId="0F1BAC97" w14:textId="77777777" w:rsidR="0081101B" w:rsidRPr="0081101B" w:rsidRDefault="0081101B" w:rsidP="0081101B">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81101B">
        <w:rPr>
          <w:rFonts w:ascii="Segoe UI" w:eastAsia="Times New Roman" w:hAnsi="Segoe UI" w:cs="Segoe UI"/>
          <w:b/>
          <w:bCs/>
          <w:color w:val="161616"/>
          <w:kern w:val="0"/>
          <w:sz w:val="36"/>
          <w:szCs w:val="36"/>
          <w14:ligatures w14:val="none"/>
        </w:rPr>
        <w:t>Connect Purview to Fabric</w:t>
      </w:r>
    </w:p>
    <w:p w14:paraId="33B8E5B0" w14:textId="77777777" w:rsidR="0081101B" w:rsidRPr="0081101B" w:rsidRDefault="0081101B" w:rsidP="0081101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t>The stages you must complete to connect Purview to Fabric are:</w:t>
      </w:r>
    </w:p>
    <w:p w14:paraId="575059B1" w14:textId="77777777" w:rsidR="0081101B" w:rsidRPr="0081101B" w:rsidRDefault="0081101B" w:rsidP="0081101B">
      <w:pPr>
        <w:numPr>
          <w:ilvl w:val="0"/>
          <w:numId w:val="3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t>In Purview, register your Fabric tenant as a data source from the </w:t>
      </w:r>
      <w:r w:rsidRPr="0081101B">
        <w:rPr>
          <w:rFonts w:ascii="Segoe UI" w:eastAsia="Times New Roman" w:hAnsi="Segoe UI" w:cs="Segoe UI"/>
          <w:b/>
          <w:bCs/>
          <w:color w:val="161616"/>
          <w:kern w:val="0"/>
          <w14:ligatures w14:val="none"/>
        </w:rPr>
        <w:t>Data Map</w:t>
      </w:r>
      <w:r w:rsidRPr="0081101B">
        <w:rPr>
          <w:rFonts w:ascii="Segoe UI" w:eastAsia="Times New Roman" w:hAnsi="Segoe UI" w:cs="Segoe UI"/>
          <w:color w:val="161616"/>
          <w:kern w:val="0"/>
          <w14:ligatures w14:val="none"/>
        </w:rPr>
        <w:t> icon in the left navigation pane:</w:t>
      </w:r>
    </w:p>
    <w:p w14:paraId="408DC374" w14:textId="77777777" w:rsidR="0081101B" w:rsidRPr="0081101B" w:rsidRDefault="0081101B" w:rsidP="0081101B">
      <w:pPr>
        <w:shd w:val="clear" w:color="auto" w:fill="FFFFFF"/>
        <w:spacing w:before="100" w:beforeAutospacing="1" w:after="100" w:afterAutospacing="1" w:line="240" w:lineRule="auto"/>
        <w:ind w:left="720"/>
        <w:rPr>
          <w:rFonts w:ascii="Segoe UI" w:eastAsia="Times New Roman" w:hAnsi="Segoe UI" w:cs="Segoe UI"/>
          <w:color w:val="161616"/>
          <w:kern w:val="0"/>
          <w14:ligatures w14:val="none"/>
        </w:rPr>
      </w:pPr>
      <w:r w:rsidRPr="0081101B">
        <w:rPr>
          <w:rFonts w:ascii="Segoe UI" w:eastAsia="Times New Roman" w:hAnsi="Segoe UI" w:cs="Segoe UI"/>
          <w:noProof/>
          <w:color w:val="161616"/>
          <w:kern w:val="0"/>
          <w14:ligatures w14:val="none"/>
        </w:rPr>
        <w:drawing>
          <wp:inline distT="0" distB="0" distL="0" distR="0" wp14:anchorId="47A391CD" wp14:editId="691D393E">
            <wp:extent cx="9375775" cy="3730625"/>
            <wp:effectExtent l="0" t="0" r="0" b="3175"/>
            <wp:docPr id="2" name="Picture 3" descr="A screenshot showing how to select Fabric as a data source in Pu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showing how to select Fabric as a data source in Purview."/>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375775" cy="3730625"/>
                    </a:xfrm>
                    <a:prstGeom prst="rect">
                      <a:avLst/>
                    </a:prstGeom>
                    <a:noFill/>
                    <a:ln>
                      <a:noFill/>
                    </a:ln>
                  </pic:spPr>
                </pic:pic>
              </a:graphicData>
            </a:graphic>
          </wp:inline>
        </w:drawing>
      </w:r>
    </w:p>
    <w:p w14:paraId="198FFF0D" w14:textId="77777777" w:rsidR="0081101B" w:rsidRPr="0081101B" w:rsidRDefault="0081101B" w:rsidP="0081101B">
      <w:pPr>
        <w:numPr>
          <w:ilvl w:val="0"/>
          <w:numId w:val="3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t>Select Fabric as a data source.</w:t>
      </w:r>
    </w:p>
    <w:p w14:paraId="44385B42" w14:textId="77777777" w:rsidR="0081101B" w:rsidRPr="0081101B" w:rsidRDefault="0081101B" w:rsidP="0081101B">
      <w:pPr>
        <w:shd w:val="clear" w:color="auto" w:fill="FFFFFF"/>
        <w:spacing w:before="100" w:beforeAutospacing="1" w:after="100" w:afterAutospacing="1" w:line="240" w:lineRule="auto"/>
        <w:ind w:left="720"/>
        <w:rPr>
          <w:rFonts w:ascii="Segoe UI" w:eastAsia="Times New Roman" w:hAnsi="Segoe UI" w:cs="Segoe UI"/>
          <w:color w:val="161616"/>
          <w:kern w:val="0"/>
          <w14:ligatures w14:val="none"/>
        </w:rPr>
      </w:pPr>
      <w:r w:rsidRPr="0081101B">
        <w:rPr>
          <w:rFonts w:ascii="Segoe UI" w:eastAsia="Times New Roman" w:hAnsi="Segoe UI" w:cs="Segoe UI"/>
          <w:noProof/>
          <w:color w:val="161616"/>
          <w:kern w:val="0"/>
          <w14:ligatures w14:val="none"/>
        </w:rPr>
        <w:lastRenderedPageBreak/>
        <w:drawing>
          <wp:inline distT="0" distB="0" distL="0" distR="0" wp14:anchorId="2129DC36" wp14:editId="5DF1D18B">
            <wp:extent cx="5723890" cy="3450590"/>
            <wp:effectExtent l="0" t="0" r="0" b="0"/>
            <wp:docPr id="3" name="Picture 3" descr="A screenshot showing the Fabric data source selection in Pu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showing the Fabric data source selection in Purview."/>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23890" cy="3450590"/>
                    </a:xfrm>
                    <a:prstGeom prst="rect">
                      <a:avLst/>
                    </a:prstGeom>
                    <a:noFill/>
                    <a:ln>
                      <a:noFill/>
                    </a:ln>
                  </pic:spPr>
                </pic:pic>
              </a:graphicData>
            </a:graphic>
          </wp:inline>
        </w:drawing>
      </w:r>
    </w:p>
    <w:p w14:paraId="4111BC08" w14:textId="77777777" w:rsidR="0081101B" w:rsidRPr="0081101B" w:rsidRDefault="0081101B" w:rsidP="0081101B">
      <w:pPr>
        <w:numPr>
          <w:ilvl w:val="0"/>
          <w:numId w:val="3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t xml:space="preserve">To scan Fabric, Purview needs to </w:t>
      </w:r>
      <w:proofErr w:type="gramStart"/>
      <w:r w:rsidRPr="0081101B">
        <w:rPr>
          <w:rFonts w:ascii="Segoe UI" w:eastAsia="Times New Roman" w:hAnsi="Segoe UI" w:cs="Segoe UI"/>
          <w:color w:val="161616"/>
          <w:kern w:val="0"/>
          <w14:ligatures w14:val="none"/>
        </w:rPr>
        <w:t>authenticate with</w:t>
      </w:r>
      <w:proofErr w:type="gramEnd"/>
      <w:r w:rsidRPr="0081101B">
        <w:rPr>
          <w:rFonts w:ascii="Segoe UI" w:eastAsia="Times New Roman" w:hAnsi="Segoe UI" w:cs="Segoe UI"/>
          <w:color w:val="161616"/>
          <w:kern w:val="0"/>
          <w14:ligatures w14:val="none"/>
        </w:rPr>
        <w:t xml:space="preserve"> it. In </w:t>
      </w:r>
      <w:r w:rsidRPr="0081101B">
        <w:rPr>
          <w:rFonts w:ascii="Segoe UI" w:eastAsia="Times New Roman" w:hAnsi="Segoe UI" w:cs="Segoe UI"/>
          <w:b/>
          <w:bCs/>
          <w:color w:val="161616"/>
          <w:kern w:val="0"/>
          <w14:ligatures w14:val="none"/>
        </w:rPr>
        <w:t>Microsoft Entra ID</w:t>
      </w:r>
      <w:r w:rsidRPr="0081101B">
        <w:rPr>
          <w:rFonts w:ascii="Segoe UI" w:eastAsia="Times New Roman" w:hAnsi="Segoe UI" w:cs="Segoe UI"/>
          <w:color w:val="161616"/>
          <w:kern w:val="0"/>
          <w14:ligatures w14:val="none"/>
        </w:rPr>
        <w:t>, configure authentication, using for example, the managed identity of your Purview account.</w:t>
      </w:r>
    </w:p>
    <w:p w14:paraId="60675C91" w14:textId="77777777" w:rsidR="0081101B" w:rsidRPr="0081101B" w:rsidRDefault="0081101B" w:rsidP="0081101B">
      <w:pPr>
        <w:numPr>
          <w:ilvl w:val="0"/>
          <w:numId w:val="35"/>
        </w:num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t>Create a scan in Purview that uses the Fabric data source.</w:t>
      </w:r>
    </w:p>
    <w:p w14:paraId="78570276" w14:textId="77777777" w:rsidR="0081101B" w:rsidRPr="0081101B" w:rsidRDefault="0081101B" w:rsidP="0081101B">
      <w:pPr>
        <w:shd w:val="clear" w:color="auto" w:fill="EFD9FD"/>
        <w:spacing w:after="0" w:line="240" w:lineRule="auto"/>
        <w:rPr>
          <w:rFonts w:ascii="Segoe UI" w:eastAsia="Times New Roman" w:hAnsi="Segoe UI" w:cs="Segoe UI"/>
          <w:b/>
          <w:bCs/>
          <w:color w:val="3B2E58"/>
          <w:kern w:val="0"/>
          <w14:ligatures w14:val="none"/>
        </w:rPr>
      </w:pPr>
      <w:r w:rsidRPr="0081101B">
        <w:rPr>
          <w:rFonts w:ascii="Segoe UI" w:eastAsia="Times New Roman" w:hAnsi="Segoe UI" w:cs="Segoe UI"/>
          <w:b/>
          <w:bCs/>
          <w:color w:val="3B2E58"/>
          <w:kern w:val="0"/>
          <w14:ligatures w14:val="none"/>
        </w:rPr>
        <w:t> Note</w:t>
      </w:r>
    </w:p>
    <w:p w14:paraId="3D065643" w14:textId="77777777" w:rsidR="0081101B" w:rsidRPr="0081101B" w:rsidRDefault="0081101B" w:rsidP="0081101B">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t>To configure authentication to Fabric from Purview, see</w:t>
      </w:r>
    </w:p>
    <w:p w14:paraId="372829AC" w14:textId="77777777" w:rsidR="0081101B" w:rsidRPr="0081101B" w:rsidRDefault="0081101B" w:rsidP="0081101B">
      <w:pPr>
        <w:numPr>
          <w:ilvl w:val="0"/>
          <w:numId w:val="36"/>
        </w:numPr>
        <w:shd w:val="clear" w:color="auto" w:fill="EFD9FD"/>
        <w:spacing w:after="0" w:line="240" w:lineRule="auto"/>
        <w:rPr>
          <w:rFonts w:ascii="Segoe UI" w:eastAsia="Times New Roman" w:hAnsi="Segoe UI" w:cs="Segoe UI"/>
          <w:color w:val="161616"/>
          <w:kern w:val="0"/>
          <w14:ligatures w14:val="none"/>
        </w:rPr>
      </w:pPr>
      <w:hyperlink r:id="rId39" w:history="1">
        <w:r w:rsidRPr="0081101B">
          <w:rPr>
            <w:rFonts w:ascii="Segoe UI" w:eastAsia="Times New Roman" w:hAnsi="Segoe UI" w:cs="Segoe UI"/>
            <w:b/>
            <w:bCs/>
            <w:color w:val="3B2E58"/>
            <w:kern w:val="0"/>
            <w:u w:val="single"/>
            <w14:ligatures w14:val="none"/>
          </w:rPr>
          <w:t>Connect to your Microsoft Fabric tenant in the same tenant as Microsoft Purview</w:t>
        </w:r>
      </w:hyperlink>
    </w:p>
    <w:p w14:paraId="1AD38374" w14:textId="77777777" w:rsidR="0081101B" w:rsidRPr="0081101B" w:rsidRDefault="0081101B" w:rsidP="0081101B">
      <w:pPr>
        <w:numPr>
          <w:ilvl w:val="0"/>
          <w:numId w:val="36"/>
        </w:numPr>
        <w:shd w:val="clear" w:color="auto" w:fill="EFD9FD"/>
        <w:spacing w:after="0" w:line="240" w:lineRule="auto"/>
        <w:rPr>
          <w:rFonts w:ascii="Segoe UI" w:eastAsia="Times New Roman" w:hAnsi="Segoe UI" w:cs="Segoe UI"/>
          <w:color w:val="161616"/>
          <w:kern w:val="0"/>
          <w14:ligatures w14:val="none"/>
        </w:rPr>
      </w:pPr>
      <w:hyperlink r:id="rId40" w:history="1">
        <w:r w:rsidRPr="0081101B">
          <w:rPr>
            <w:rFonts w:ascii="Segoe UI" w:eastAsia="Times New Roman" w:hAnsi="Segoe UI" w:cs="Segoe UI"/>
            <w:b/>
            <w:bCs/>
            <w:color w:val="3B2E58"/>
            <w:kern w:val="0"/>
            <w:u w:val="single"/>
            <w14:ligatures w14:val="none"/>
          </w:rPr>
          <w:t>Connect to your Microsoft Fabric tenant from Microsoft Purview in a different tenant</w:t>
        </w:r>
      </w:hyperlink>
    </w:p>
    <w:p w14:paraId="3F66B60F" w14:textId="77777777" w:rsidR="0081101B" w:rsidRPr="0081101B" w:rsidRDefault="0081101B" w:rsidP="0081101B">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81101B">
        <w:rPr>
          <w:rFonts w:ascii="Segoe UI" w:eastAsia="Times New Roman" w:hAnsi="Segoe UI" w:cs="Segoe UI"/>
          <w:b/>
          <w:bCs/>
          <w:color w:val="161616"/>
          <w:kern w:val="0"/>
          <w:sz w:val="36"/>
          <w:szCs w:val="36"/>
          <w14:ligatures w14:val="none"/>
        </w:rPr>
        <w:t>What is the Microsoft Purview hub in Microsoft Fabric?</w:t>
      </w:r>
    </w:p>
    <w:p w14:paraId="62632AC6" w14:textId="77777777" w:rsidR="0081101B" w:rsidRPr="0081101B" w:rsidRDefault="0081101B" w:rsidP="0081101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t>Once Purview and Fabric are connected, the Purview hub in Fabric displays reports and insights about your Fabric items. It acts as a centralized location to begin data governance and acts as a gateway to access more advanced features in Microsoft Purview.</w:t>
      </w:r>
    </w:p>
    <w:p w14:paraId="116CD928" w14:textId="77777777" w:rsidR="0081101B" w:rsidRPr="0081101B" w:rsidRDefault="0081101B" w:rsidP="0081101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lastRenderedPageBreak/>
        <w:t>To see the Purview hub, in Microsoft Fabric, open the Fabric settings, and then select </w:t>
      </w:r>
      <w:r w:rsidRPr="0081101B">
        <w:rPr>
          <w:rFonts w:ascii="Segoe UI" w:eastAsia="Times New Roman" w:hAnsi="Segoe UI" w:cs="Segoe UI"/>
          <w:b/>
          <w:bCs/>
          <w:color w:val="161616"/>
          <w:kern w:val="0"/>
          <w14:ligatures w14:val="none"/>
        </w:rPr>
        <w:t>Microsoft Purview hub</w:t>
      </w:r>
      <w:r w:rsidRPr="0081101B">
        <w:rPr>
          <w:rFonts w:ascii="Segoe UI" w:eastAsia="Times New Roman" w:hAnsi="Segoe UI" w:cs="Segoe UI"/>
          <w:color w:val="161616"/>
          <w:kern w:val="0"/>
          <w14:ligatures w14:val="none"/>
        </w:rPr>
        <w:t>.</w:t>
      </w:r>
    </w:p>
    <w:p w14:paraId="17D3843D" w14:textId="77777777" w:rsidR="0081101B" w:rsidRPr="0081101B" w:rsidRDefault="0081101B" w:rsidP="0081101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noProof/>
          <w:color w:val="0065B3"/>
          <w:kern w:val="0"/>
          <w14:ligatures w14:val="none"/>
        </w:rPr>
        <w:lastRenderedPageBreak/>
        <w:drawing>
          <wp:inline distT="0" distB="0" distL="0" distR="0" wp14:anchorId="210097BE" wp14:editId="2ECA0A1F">
            <wp:extent cx="14514830" cy="12088495"/>
            <wp:effectExtent l="0" t="0" r="1270" b="8255"/>
            <wp:docPr id="4" name="Picture 2" descr="Screenshot of the Microsoft Purview hub admin view.">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the Microsoft Purview hub admin view.">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514830" cy="12088495"/>
                    </a:xfrm>
                    <a:prstGeom prst="rect">
                      <a:avLst/>
                    </a:prstGeom>
                    <a:noFill/>
                    <a:ln>
                      <a:noFill/>
                    </a:ln>
                  </pic:spPr>
                </pic:pic>
              </a:graphicData>
            </a:graphic>
          </wp:inline>
        </w:drawing>
      </w:r>
    </w:p>
    <w:p w14:paraId="2884CE2F" w14:textId="77777777" w:rsidR="0081101B" w:rsidRPr="0081101B" w:rsidRDefault="0081101B" w:rsidP="0081101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lastRenderedPageBreak/>
        <w:t>The tiles at the top of the Purview hub enable you to access advanced governance and compliance capabilities in Purview. The Purview hub report provides dashboards that reflect the security posture of your organization's data estate. Select the following tabs for descriptions of the report pages.</w:t>
      </w:r>
    </w:p>
    <w:p w14:paraId="09E6B97E" w14:textId="77777777" w:rsidR="0081101B" w:rsidRPr="0081101B" w:rsidRDefault="0081101B" w:rsidP="0081101B">
      <w:pPr>
        <w:numPr>
          <w:ilvl w:val="0"/>
          <w:numId w:val="37"/>
        </w:numPr>
        <w:pBdr>
          <w:bottom w:val="single" w:sz="2" w:space="0" w:color="E6E6E6"/>
        </w:pBdr>
        <w:shd w:val="clear" w:color="auto" w:fill="FFFFFF"/>
        <w:spacing w:after="0" w:line="240" w:lineRule="auto"/>
        <w:rPr>
          <w:rFonts w:ascii="Segoe UI" w:eastAsia="Times New Roman" w:hAnsi="Segoe UI" w:cs="Segoe UI"/>
          <w:color w:val="161616"/>
          <w:kern w:val="0"/>
          <w14:ligatures w14:val="none"/>
        </w:rPr>
      </w:pPr>
      <w:hyperlink r:id="rId43" w:anchor="tabpanel_1_overview" w:history="1">
        <w:r w:rsidRPr="0081101B">
          <w:rPr>
            <w:rFonts w:ascii="Segoe UI" w:eastAsia="Times New Roman" w:hAnsi="Segoe UI" w:cs="Segoe UI"/>
            <w:color w:val="161616"/>
            <w:kern w:val="0"/>
            <w:u w:val="single"/>
            <w:bdr w:val="single" w:sz="24" w:space="3" w:color="0F6CBD" w:frame="1"/>
            <w14:ligatures w14:val="none"/>
          </w:rPr>
          <w:t>Overview</w:t>
        </w:r>
      </w:hyperlink>
    </w:p>
    <w:p w14:paraId="7366D722" w14:textId="77777777" w:rsidR="0081101B" w:rsidRPr="0081101B" w:rsidRDefault="0081101B" w:rsidP="0081101B">
      <w:pPr>
        <w:numPr>
          <w:ilvl w:val="0"/>
          <w:numId w:val="37"/>
        </w:numPr>
        <w:pBdr>
          <w:bottom w:val="single" w:sz="2" w:space="0" w:color="E6E6E6"/>
        </w:pBdr>
        <w:shd w:val="clear" w:color="auto" w:fill="FFFFFF"/>
        <w:spacing w:after="0" w:line="240" w:lineRule="auto"/>
        <w:rPr>
          <w:rFonts w:ascii="Segoe UI" w:eastAsia="Times New Roman" w:hAnsi="Segoe UI" w:cs="Segoe UI"/>
          <w:color w:val="161616"/>
          <w:kern w:val="0"/>
          <w14:ligatures w14:val="none"/>
        </w:rPr>
      </w:pPr>
      <w:hyperlink r:id="rId44" w:anchor="tabpanel_1_sensitivity-labels" w:history="1">
        <w:r w:rsidRPr="0081101B">
          <w:rPr>
            <w:rFonts w:ascii="Segoe UI" w:eastAsia="Times New Roman" w:hAnsi="Segoe UI" w:cs="Segoe UI"/>
            <w:color w:val="505050"/>
            <w:kern w:val="0"/>
            <w:u w:val="single"/>
            <w:bdr w:val="none" w:sz="0" w:space="0" w:color="auto" w:frame="1"/>
            <w14:ligatures w14:val="none"/>
          </w:rPr>
          <w:t>Sensitivity labels</w:t>
        </w:r>
      </w:hyperlink>
    </w:p>
    <w:p w14:paraId="4B5834AD" w14:textId="77777777" w:rsidR="0081101B" w:rsidRPr="0081101B" w:rsidRDefault="0081101B" w:rsidP="0081101B">
      <w:pPr>
        <w:numPr>
          <w:ilvl w:val="0"/>
          <w:numId w:val="37"/>
        </w:numPr>
        <w:pBdr>
          <w:bottom w:val="single" w:sz="2" w:space="0" w:color="E6E6E6"/>
        </w:pBdr>
        <w:shd w:val="clear" w:color="auto" w:fill="FFFFFF"/>
        <w:spacing w:after="0" w:line="240" w:lineRule="auto"/>
        <w:rPr>
          <w:rFonts w:ascii="Segoe UI" w:eastAsia="Times New Roman" w:hAnsi="Segoe UI" w:cs="Segoe UI"/>
          <w:color w:val="161616"/>
          <w:kern w:val="0"/>
          <w14:ligatures w14:val="none"/>
        </w:rPr>
      </w:pPr>
      <w:hyperlink r:id="rId45" w:anchor="tabpanel_1_endorsement" w:history="1">
        <w:r w:rsidRPr="0081101B">
          <w:rPr>
            <w:rFonts w:ascii="Segoe UI" w:eastAsia="Times New Roman" w:hAnsi="Segoe UI" w:cs="Segoe UI"/>
            <w:color w:val="505050"/>
            <w:kern w:val="0"/>
            <w:u w:val="single"/>
            <w:bdr w:val="none" w:sz="0" w:space="0" w:color="auto" w:frame="1"/>
            <w14:ligatures w14:val="none"/>
          </w:rPr>
          <w:t>Endorsement</w:t>
        </w:r>
      </w:hyperlink>
    </w:p>
    <w:p w14:paraId="11E9BE79" w14:textId="77777777" w:rsidR="0081101B" w:rsidRPr="0081101B" w:rsidRDefault="0081101B" w:rsidP="0081101B">
      <w:pPr>
        <w:numPr>
          <w:ilvl w:val="0"/>
          <w:numId w:val="37"/>
        </w:numPr>
        <w:pBdr>
          <w:bottom w:val="single" w:sz="2" w:space="0" w:color="E6E6E6"/>
        </w:pBdr>
        <w:shd w:val="clear" w:color="auto" w:fill="FFFFFF"/>
        <w:spacing w:after="0" w:line="240" w:lineRule="auto"/>
        <w:rPr>
          <w:rFonts w:ascii="Segoe UI" w:eastAsia="Times New Roman" w:hAnsi="Segoe UI" w:cs="Segoe UI"/>
          <w:color w:val="161616"/>
          <w:kern w:val="0"/>
          <w14:ligatures w14:val="none"/>
        </w:rPr>
      </w:pPr>
      <w:hyperlink r:id="rId46" w:anchor="tabpanel_1_domains" w:history="1">
        <w:r w:rsidRPr="0081101B">
          <w:rPr>
            <w:rFonts w:ascii="Segoe UI" w:eastAsia="Times New Roman" w:hAnsi="Segoe UI" w:cs="Segoe UI"/>
            <w:color w:val="505050"/>
            <w:kern w:val="0"/>
            <w:u w:val="single"/>
            <w:bdr w:val="none" w:sz="0" w:space="0" w:color="auto" w:frame="1"/>
            <w14:ligatures w14:val="none"/>
          </w:rPr>
          <w:t>Domains</w:t>
        </w:r>
      </w:hyperlink>
    </w:p>
    <w:p w14:paraId="4F3CD177" w14:textId="77777777" w:rsidR="0081101B" w:rsidRPr="0081101B" w:rsidRDefault="0081101B" w:rsidP="0081101B">
      <w:pPr>
        <w:numPr>
          <w:ilvl w:val="0"/>
          <w:numId w:val="37"/>
        </w:numPr>
        <w:pBdr>
          <w:bottom w:val="single" w:sz="2" w:space="0" w:color="E6E6E6"/>
        </w:pBdr>
        <w:shd w:val="clear" w:color="auto" w:fill="FFFFFF"/>
        <w:spacing w:after="0" w:line="240" w:lineRule="auto"/>
        <w:rPr>
          <w:rFonts w:ascii="Segoe UI" w:eastAsia="Times New Roman" w:hAnsi="Segoe UI" w:cs="Segoe UI"/>
          <w:color w:val="161616"/>
          <w:kern w:val="0"/>
          <w14:ligatures w14:val="none"/>
        </w:rPr>
      </w:pPr>
      <w:hyperlink r:id="rId47" w:anchor="tabpanel_1_items-explorer" w:history="1">
        <w:r w:rsidRPr="0081101B">
          <w:rPr>
            <w:rFonts w:ascii="Segoe UI" w:eastAsia="Times New Roman" w:hAnsi="Segoe UI" w:cs="Segoe UI"/>
            <w:color w:val="505050"/>
            <w:kern w:val="0"/>
            <w:u w:val="single"/>
            <w:bdr w:val="none" w:sz="0" w:space="0" w:color="auto" w:frame="1"/>
            <w14:ligatures w14:val="none"/>
          </w:rPr>
          <w:t>Items explorer</w:t>
        </w:r>
      </w:hyperlink>
    </w:p>
    <w:p w14:paraId="6B3CB432" w14:textId="77777777" w:rsidR="0081101B" w:rsidRPr="0081101B" w:rsidRDefault="0081101B" w:rsidP="0081101B">
      <w:pPr>
        <w:shd w:val="clear" w:color="auto" w:fill="FFFFFF"/>
        <w:spacing w:after="0" w:line="240" w:lineRule="auto"/>
        <w:rPr>
          <w:rFonts w:ascii="Segoe UI" w:eastAsia="Times New Roman" w:hAnsi="Segoe UI" w:cs="Segoe UI"/>
          <w:color w:val="161616"/>
          <w:kern w:val="0"/>
          <w14:ligatures w14:val="none"/>
        </w:rPr>
      </w:pPr>
      <w:r w:rsidRPr="0081101B">
        <w:rPr>
          <w:rFonts w:ascii="Segoe UI" w:eastAsia="Times New Roman" w:hAnsi="Segoe UI" w:cs="Segoe UI"/>
          <w:noProof/>
          <w:color w:val="0065B3"/>
          <w:kern w:val="0"/>
          <w14:ligatures w14:val="none"/>
        </w:rPr>
        <w:lastRenderedPageBreak/>
        <w:drawing>
          <wp:inline distT="0" distB="0" distL="0" distR="0" wp14:anchorId="17F326A6" wp14:editId="661E6A8C">
            <wp:extent cx="13880465" cy="8040370"/>
            <wp:effectExtent l="0" t="0" r="6985" b="0"/>
            <wp:docPr id="5" name="Picture 1" descr="Screenshot showing the Overview page of the Purview hub report, calling out the Take a tour button.">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showing the Overview page of the Purview hub report, calling out the Take a tour button.">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3880465" cy="8040370"/>
                    </a:xfrm>
                    <a:prstGeom prst="rect">
                      <a:avLst/>
                    </a:prstGeom>
                    <a:noFill/>
                    <a:ln>
                      <a:noFill/>
                    </a:ln>
                  </pic:spPr>
                </pic:pic>
              </a:graphicData>
            </a:graphic>
          </wp:inline>
        </w:drawing>
      </w:r>
    </w:p>
    <w:p w14:paraId="12D9C692" w14:textId="77777777" w:rsidR="0081101B" w:rsidRPr="0081101B" w:rsidRDefault="0081101B" w:rsidP="0081101B">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1101B">
        <w:rPr>
          <w:rFonts w:ascii="Segoe UI" w:eastAsia="Times New Roman" w:hAnsi="Segoe UI" w:cs="Segoe UI"/>
          <w:color w:val="161616"/>
          <w:kern w:val="0"/>
          <w14:ligatures w14:val="none"/>
        </w:rPr>
        <w:lastRenderedPageBreak/>
        <w:t xml:space="preserve">The overview page provides high-level insights </w:t>
      </w:r>
      <w:proofErr w:type="gramStart"/>
      <w:r w:rsidRPr="0081101B">
        <w:rPr>
          <w:rFonts w:ascii="Segoe UI" w:eastAsia="Times New Roman" w:hAnsi="Segoe UI" w:cs="Segoe UI"/>
          <w:color w:val="161616"/>
          <w:kern w:val="0"/>
          <w14:ligatures w14:val="none"/>
        </w:rPr>
        <w:t>about</w:t>
      </w:r>
      <w:proofErr w:type="gramEnd"/>
      <w:r w:rsidRPr="0081101B">
        <w:rPr>
          <w:rFonts w:ascii="Segoe UI" w:eastAsia="Times New Roman" w:hAnsi="Segoe UI" w:cs="Segoe UI"/>
          <w:color w:val="161616"/>
          <w:kern w:val="0"/>
          <w14:ligatures w14:val="none"/>
        </w:rPr>
        <w:t xml:space="preserve"> your tenant's data estate. Select the </w:t>
      </w:r>
      <w:r w:rsidRPr="0081101B">
        <w:rPr>
          <w:rFonts w:ascii="Segoe UI" w:eastAsia="Times New Roman" w:hAnsi="Segoe UI" w:cs="Segoe UI"/>
          <w:b/>
          <w:bCs/>
          <w:color w:val="161616"/>
          <w:kern w:val="0"/>
          <w14:ligatures w14:val="none"/>
        </w:rPr>
        <w:t>Take a tour</w:t>
      </w:r>
      <w:r w:rsidRPr="0081101B">
        <w:rPr>
          <w:rFonts w:ascii="Segoe UI" w:eastAsia="Times New Roman" w:hAnsi="Segoe UI" w:cs="Segoe UI"/>
          <w:color w:val="161616"/>
          <w:kern w:val="0"/>
          <w14:ligatures w14:val="none"/>
        </w:rPr>
        <w:t> button in the navigation pane for a quick introduction to the main features of the report.</w:t>
      </w:r>
    </w:p>
    <w:p w14:paraId="0C34DDB7" w14:textId="2DE5329E" w:rsidR="0081101B" w:rsidRPr="00624C4A" w:rsidRDefault="000F5AC4">
      <w:pPr>
        <w:rPr>
          <w:color w:val="FF0000"/>
          <w:sz w:val="32"/>
          <w:szCs w:val="32"/>
        </w:rPr>
      </w:pPr>
      <w:r>
        <w:rPr>
          <w:rFonts w:ascii="Segoe UI" w:hAnsi="Segoe UI" w:cs="Segoe UI"/>
          <w:color w:val="161616"/>
          <w:shd w:val="clear" w:color="auto" w:fill="FFFFFF"/>
        </w:rPr>
        <w:t>In this module, you explored how Microsoft Purview enhances the built-in governance capabilities of Microsoft Fabric to streamline data governance. With tools like the Purview Data Map, Unified Catalog, Information Protection, Data Loss Prevention, and Purview Audit, you can gain comprehensive visibility into your organization’s data, safeguard it throughout its lifecycle, manage regulatory and risk requirements, and establish end-to-end governance.</w:t>
      </w:r>
    </w:p>
    <w:sectPr w:rsidR="0081101B" w:rsidRPr="00624C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ocons">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3EA"/>
    <w:multiLevelType w:val="multilevel"/>
    <w:tmpl w:val="8A9C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7AAA"/>
    <w:multiLevelType w:val="multilevel"/>
    <w:tmpl w:val="37C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62393"/>
    <w:multiLevelType w:val="multilevel"/>
    <w:tmpl w:val="0E78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97D55"/>
    <w:multiLevelType w:val="multilevel"/>
    <w:tmpl w:val="D844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515897"/>
    <w:multiLevelType w:val="multilevel"/>
    <w:tmpl w:val="A4D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D0364"/>
    <w:multiLevelType w:val="multilevel"/>
    <w:tmpl w:val="9C1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406F2"/>
    <w:multiLevelType w:val="multilevel"/>
    <w:tmpl w:val="59D22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75585"/>
    <w:multiLevelType w:val="multilevel"/>
    <w:tmpl w:val="0DEA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10B53"/>
    <w:multiLevelType w:val="multilevel"/>
    <w:tmpl w:val="34BE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C7665"/>
    <w:multiLevelType w:val="multilevel"/>
    <w:tmpl w:val="B804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9359B"/>
    <w:multiLevelType w:val="multilevel"/>
    <w:tmpl w:val="5230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66574A"/>
    <w:multiLevelType w:val="multilevel"/>
    <w:tmpl w:val="DA6C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97093"/>
    <w:multiLevelType w:val="multilevel"/>
    <w:tmpl w:val="08B0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40197"/>
    <w:multiLevelType w:val="multilevel"/>
    <w:tmpl w:val="3D28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80A1D"/>
    <w:multiLevelType w:val="multilevel"/>
    <w:tmpl w:val="4D8A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C133CA"/>
    <w:multiLevelType w:val="multilevel"/>
    <w:tmpl w:val="3774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456346"/>
    <w:multiLevelType w:val="multilevel"/>
    <w:tmpl w:val="64023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555DBC"/>
    <w:multiLevelType w:val="multilevel"/>
    <w:tmpl w:val="882E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338BB"/>
    <w:multiLevelType w:val="multilevel"/>
    <w:tmpl w:val="2ED4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8773DC"/>
    <w:multiLevelType w:val="multilevel"/>
    <w:tmpl w:val="061E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3E6FAC"/>
    <w:multiLevelType w:val="multilevel"/>
    <w:tmpl w:val="B162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121857"/>
    <w:multiLevelType w:val="multilevel"/>
    <w:tmpl w:val="CD62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0774E"/>
    <w:multiLevelType w:val="multilevel"/>
    <w:tmpl w:val="6CA2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873344"/>
    <w:multiLevelType w:val="multilevel"/>
    <w:tmpl w:val="FF2A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CA37B3"/>
    <w:multiLevelType w:val="multilevel"/>
    <w:tmpl w:val="0F20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91362"/>
    <w:multiLevelType w:val="multilevel"/>
    <w:tmpl w:val="9CDC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043C3B"/>
    <w:multiLevelType w:val="multilevel"/>
    <w:tmpl w:val="CD106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BA4A1F"/>
    <w:multiLevelType w:val="multilevel"/>
    <w:tmpl w:val="777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2F7014"/>
    <w:multiLevelType w:val="multilevel"/>
    <w:tmpl w:val="0F2A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BC579C"/>
    <w:multiLevelType w:val="multilevel"/>
    <w:tmpl w:val="6246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CB71EC"/>
    <w:multiLevelType w:val="multilevel"/>
    <w:tmpl w:val="9562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57F42"/>
    <w:multiLevelType w:val="multilevel"/>
    <w:tmpl w:val="AF10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41042C"/>
    <w:multiLevelType w:val="multilevel"/>
    <w:tmpl w:val="95A8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A22BC1"/>
    <w:multiLevelType w:val="multilevel"/>
    <w:tmpl w:val="AC22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6424A9"/>
    <w:multiLevelType w:val="multilevel"/>
    <w:tmpl w:val="422E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821C41"/>
    <w:multiLevelType w:val="multilevel"/>
    <w:tmpl w:val="2A6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5A0628"/>
    <w:multiLevelType w:val="multilevel"/>
    <w:tmpl w:val="966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DE3549"/>
    <w:multiLevelType w:val="multilevel"/>
    <w:tmpl w:val="F154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825D2E"/>
    <w:multiLevelType w:val="multilevel"/>
    <w:tmpl w:val="075A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95002"/>
    <w:multiLevelType w:val="multilevel"/>
    <w:tmpl w:val="47C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E5198B"/>
    <w:multiLevelType w:val="multilevel"/>
    <w:tmpl w:val="43B2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ED3600"/>
    <w:multiLevelType w:val="multilevel"/>
    <w:tmpl w:val="C19C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965D54"/>
    <w:multiLevelType w:val="multilevel"/>
    <w:tmpl w:val="3906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FF2617"/>
    <w:multiLevelType w:val="multilevel"/>
    <w:tmpl w:val="01C6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824FA9"/>
    <w:multiLevelType w:val="multilevel"/>
    <w:tmpl w:val="76A4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CF41F8"/>
    <w:multiLevelType w:val="multilevel"/>
    <w:tmpl w:val="1CB0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700748"/>
    <w:multiLevelType w:val="multilevel"/>
    <w:tmpl w:val="0792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A74173"/>
    <w:multiLevelType w:val="multilevel"/>
    <w:tmpl w:val="21B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F02EA4"/>
    <w:multiLevelType w:val="multilevel"/>
    <w:tmpl w:val="FB94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C1739"/>
    <w:multiLevelType w:val="multilevel"/>
    <w:tmpl w:val="1168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756C1E"/>
    <w:multiLevelType w:val="multilevel"/>
    <w:tmpl w:val="2F52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F915FD"/>
    <w:multiLevelType w:val="multilevel"/>
    <w:tmpl w:val="8E94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3870C2"/>
    <w:multiLevelType w:val="multilevel"/>
    <w:tmpl w:val="2046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D32526"/>
    <w:multiLevelType w:val="multilevel"/>
    <w:tmpl w:val="ABB0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A2346B"/>
    <w:multiLevelType w:val="multilevel"/>
    <w:tmpl w:val="49B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3755A3"/>
    <w:multiLevelType w:val="multilevel"/>
    <w:tmpl w:val="1428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1B45CF"/>
    <w:multiLevelType w:val="multilevel"/>
    <w:tmpl w:val="ABD0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507A09"/>
    <w:multiLevelType w:val="multilevel"/>
    <w:tmpl w:val="2244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C619BC"/>
    <w:multiLevelType w:val="multilevel"/>
    <w:tmpl w:val="F502D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0525C1"/>
    <w:multiLevelType w:val="multilevel"/>
    <w:tmpl w:val="4D8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145749"/>
    <w:multiLevelType w:val="multilevel"/>
    <w:tmpl w:val="8876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95C1897"/>
    <w:multiLevelType w:val="multilevel"/>
    <w:tmpl w:val="2348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A75F6F"/>
    <w:multiLevelType w:val="multilevel"/>
    <w:tmpl w:val="EBEE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A670C61"/>
    <w:multiLevelType w:val="multilevel"/>
    <w:tmpl w:val="3DD8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3D7FFE"/>
    <w:multiLevelType w:val="multilevel"/>
    <w:tmpl w:val="28F4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FB4965"/>
    <w:multiLevelType w:val="multilevel"/>
    <w:tmpl w:val="C104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B10A73"/>
    <w:multiLevelType w:val="multilevel"/>
    <w:tmpl w:val="378C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7095360">
    <w:abstractNumId w:val="20"/>
  </w:num>
  <w:num w:numId="2" w16cid:durableId="949355510">
    <w:abstractNumId w:val="32"/>
  </w:num>
  <w:num w:numId="3" w16cid:durableId="304048079">
    <w:abstractNumId w:val="41"/>
  </w:num>
  <w:num w:numId="4" w16cid:durableId="956717253">
    <w:abstractNumId w:val="11"/>
  </w:num>
  <w:num w:numId="5" w16cid:durableId="1133132556">
    <w:abstractNumId w:val="45"/>
  </w:num>
  <w:num w:numId="6" w16cid:durableId="1872182623">
    <w:abstractNumId w:val="65"/>
  </w:num>
  <w:num w:numId="7" w16cid:durableId="1652637654">
    <w:abstractNumId w:val="3"/>
  </w:num>
  <w:num w:numId="8" w16cid:durableId="307323646">
    <w:abstractNumId w:val="27"/>
  </w:num>
  <w:num w:numId="9" w16cid:durableId="1908489367">
    <w:abstractNumId w:val="57"/>
  </w:num>
  <w:num w:numId="10" w16cid:durableId="2009748344">
    <w:abstractNumId w:val="35"/>
  </w:num>
  <w:num w:numId="11" w16cid:durableId="465634130">
    <w:abstractNumId w:val="43"/>
  </w:num>
  <w:num w:numId="12" w16cid:durableId="1173642413">
    <w:abstractNumId w:val="38"/>
  </w:num>
  <w:num w:numId="13" w16cid:durableId="962003022">
    <w:abstractNumId w:val="13"/>
  </w:num>
  <w:num w:numId="14" w16cid:durableId="1039628935">
    <w:abstractNumId w:val="40"/>
  </w:num>
  <w:num w:numId="15" w16cid:durableId="765923472">
    <w:abstractNumId w:val="50"/>
  </w:num>
  <w:num w:numId="16" w16cid:durableId="1145897797">
    <w:abstractNumId w:val="5"/>
  </w:num>
  <w:num w:numId="17" w16cid:durableId="1505895368">
    <w:abstractNumId w:val="19"/>
  </w:num>
  <w:num w:numId="18" w16cid:durableId="265424571">
    <w:abstractNumId w:val="24"/>
  </w:num>
  <w:num w:numId="19" w16cid:durableId="1002396706">
    <w:abstractNumId w:val="31"/>
  </w:num>
  <w:num w:numId="20" w16cid:durableId="929898117">
    <w:abstractNumId w:val="14"/>
  </w:num>
  <w:num w:numId="21" w16cid:durableId="404887362">
    <w:abstractNumId w:val="0"/>
  </w:num>
  <w:num w:numId="22" w16cid:durableId="428963810">
    <w:abstractNumId w:val="25"/>
  </w:num>
  <w:num w:numId="23" w16cid:durableId="1686518064">
    <w:abstractNumId w:val="54"/>
  </w:num>
  <w:num w:numId="24" w16cid:durableId="1355617295">
    <w:abstractNumId w:val="1"/>
  </w:num>
  <w:num w:numId="25" w16cid:durableId="1523399570">
    <w:abstractNumId w:val="8"/>
  </w:num>
  <w:num w:numId="26" w16cid:durableId="2118216236">
    <w:abstractNumId w:val="16"/>
  </w:num>
  <w:num w:numId="27" w16cid:durableId="824904506">
    <w:abstractNumId w:val="46"/>
  </w:num>
  <w:num w:numId="28" w16cid:durableId="856500509">
    <w:abstractNumId w:val="37"/>
  </w:num>
  <w:num w:numId="29" w16cid:durableId="1071343338">
    <w:abstractNumId w:val="64"/>
  </w:num>
  <w:num w:numId="30" w16cid:durableId="1340041849">
    <w:abstractNumId w:val="29"/>
  </w:num>
  <w:num w:numId="31" w16cid:durableId="1923879214">
    <w:abstractNumId w:val="51"/>
  </w:num>
  <w:num w:numId="32" w16cid:durableId="362631863">
    <w:abstractNumId w:val="21"/>
  </w:num>
  <w:num w:numId="33" w16cid:durableId="1616717264">
    <w:abstractNumId w:val="60"/>
  </w:num>
  <w:num w:numId="34" w16cid:durableId="2105757737">
    <w:abstractNumId w:val="33"/>
  </w:num>
  <w:num w:numId="35" w16cid:durableId="1496455164">
    <w:abstractNumId w:val="2"/>
  </w:num>
  <w:num w:numId="36" w16cid:durableId="1607617818">
    <w:abstractNumId w:val="49"/>
  </w:num>
  <w:num w:numId="37" w16cid:durableId="615448932">
    <w:abstractNumId w:val="12"/>
  </w:num>
  <w:num w:numId="38" w16cid:durableId="1709597348">
    <w:abstractNumId w:val="55"/>
  </w:num>
  <w:num w:numId="39" w16cid:durableId="259292463">
    <w:abstractNumId w:val="58"/>
  </w:num>
  <w:num w:numId="40" w16cid:durableId="1014647338">
    <w:abstractNumId w:val="28"/>
  </w:num>
  <w:num w:numId="41" w16cid:durableId="84230741">
    <w:abstractNumId w:val="56"/>
  </w:num>
  <w:num w:numId="42" w16cid:durableId="600647671">
    <w:abstractNumId w:val="4"/>
  </w:num>
  <w:num w:numId="43" w16cid:durableId="960964066">
    <w:abstractNumId w:val="61"/>
  </w:num>
  <w:num w:numId="44" w16cid:durableId="868488755">
    <w:abstractNumId w:val="7"/>
  </w:num>
  <w:num w:numId="45" w16cid:durableId="1751077839">
    <w:abstractNumId w:val="48"/>
  </w:num>
  <w:num w:numId="46" w16cid:durableId="1860580430">
    <w:abstractNumId w:val="63"/>
  </w:num>
  <w:num w:numId="47" w16cid:durableId="793407624">
    <w:abstractNumId w:val="26"/>
  </w:num>
  <w:num w:numId="48" w16cid:durableId="989097826">
    <w:abstractNumId w:val="36"/>
  </w:num>
  <w:num w:numId="49" w16cid:durableId="1329868723">
    <w:abstractNumId w:val="30"/>
  </w:num>
  <w:num w:numId="50" w16cid:durableId="1450273661">
    <w:abstractNumId w:val="22"/>
  </w:num>
  <w:num w:numId="51" w16cid:durableId="252981647">
    <w:abstractNumId w:val="59"/>
  </w:num>
  <w:num w:numId="52" w16cid:durableId="1795757883">
    <w:abstractNumId w:val="66"/>
  </w:num>
  <w:num w:numId="53" w16cid:durableId="20596354">
    <w:abstractNumId w:val="47"/>
  </w:num>
  <w:num w:numId="54" w16cid:durableId="903106030">
    <w:abstractNumId w:val="15"/>
  </w:num>
  <w:num w:numId="55" w16cid:durableId="625082926">
    <w:abstractNumId w:val="62"/>
  </w:num>
  <w:num w:numId="56" w16cid:durableId="617834705">
    <w:abstractNumId w:val="42"/>
  </w:num>
  <w:num w:numId="57" w16cid:durableId="1083992122">
    <w:abstractNumId w:val="39"/>
  </w:num>
  <w:num w:numId="58" w16cid:durableId="1198662705">
    <w:abstractNumId w:val="34"/>
  </w:num>
  <w:num w:numId="59" w16cid:durableId="978071150">
    <w:abstractNumId w:val="17"/>
  </w:num>
  <w:num w:numId="60" w16cid:durableId="183831514">
    <w:abstractNumId w:val="52"/>
  </w:num>
  <w:num w:numId="61" w16cid:durableId="509297501">
    <w:abstractNumId w:val="44"/>
  </w:num>
  <w:num w:numId="62" w16cid:durableId="621810222">
    <w:abstractNumId w:val="10"/>
  </w:num>
  <w:num w:numId="63" w16cid:durableId="1208681481">
    <w:abstractNumId w:val="23"/>
  </w:num>
  <w:num w:numId="64" w16cid:durableId="456073942">
    <w:abstractNumId w:val="6"/>
  </w:num>
  <w:num w:numId="65" w16cid:durableId="1752922551">
    <w:abstractNumId w:val="9"/>
  </w:num>
  <w:num w:numId="66" w16cid:durableId="594288881">
    <w:abstractNumId w:val="18"/>
  </w:num>
  <w:num w:numId="67" w16cid:durableId="509293094">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E99"/>
    <w:rsid w:val="000F5AC4"/>
    <w:rsid w:val="00111E99"/>
    <w:rsid w:val="00112F18"/>
    <w:rsid w:val="001D4236"/>
    <w:rsid w:val="00233040"/>
    <w:rsid w:val="0023614C"/>
    <w:rsid w:val="002C3F0E"/>
    <w:rsid w:val="00355A1A"/>
    <w:rsid w:val="00362336"/>
    <w:rsid w:val="00362842"/>
    <w:rsid w:val="003758A3"/>
    <w:rsid w:val="004329D9"/>
    <w:rsid w:val="00440932"/>
    <w:rsid w:val="00486D40"/>
    <w:rsid w:val="00544CBC"/>
    <w:rsid w:val="00596AB1"/>
    <w:rsid w:val="005F4412"/>
    <w:rsid w:val="00624C4A"/>
    <w:rsid w:val="006F7580"/>
    <w:rsid w:val="00750BD9"/>
    <w:rsid w:val="007767E1"/>
    <w:rsid w:val="007F0B08"/>
    <w:rsid w:val="0081101B"/>
    <w:rsid w:val="00895D8E"/>
    <w:rsid w:val="00906AC9"/>
    <w:rsid w:val="009E0045"/>
    <w:rsid w:val="00A52215"/>
    <w:rsid w:val="00AE3F3E"/>
    <w:rsid w:val="00B46614"/>
    <w:rsid w:val="00BD3C84"/>
    <w:rsid w:val="00BF02E5"/>
    <w:rsid w:val="00C4261C"/>
    <w:rsid w:val="00E94437"/>
    <w:rsid w:val="00EA288F"/>
    <w:rsid w:val="00EF1777"/>
    <w:rsid w:val="00EF7E83"/>
    <w:rsid w:val="00F848C3"/>
    <w:rsid w:val="00FD7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33601"/>
  <w15:chartTrackingRefBased/>
  <w15:docId w15:val="{8B17E2AE-FD63-4E9F-BD4E-CB221F7FC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1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1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1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1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E99"/>
    <w:rPr>
      <w:rFonts w:eastAsiaTheme="majorEastAsia" w:cstheme="majorBidi"/>
      <w:color w:val="272727" w:themeColor="text1" w:themeTint="D8"/>
    </w:rPr>
  </w:style>
  <w:style w:type="paragraph" w:styleId="Title">
    <w:name w:val="Title"/>
    <w:basedOn w:val="Normal"/>
    <w:next w:val="Normal"/>
    <w:link w:val="TitleChar"/>
    <w:uiPriority w:val="10"/>
    <w:qFormat/>
    <w:rsid w:val="00111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E99"/>
    <w:pPr>
      <w:spacing w:before="160"/>
      <w:jc w:val="center"/>
    </w:pPr>
    <w:rPr>
      <w:i/>
      <w:iCs/>
      <w:color w:val="404040" w:themeColor="text1" w:themeTint="BF"/>
    </w:rPr>
  </w:style>
  <w:style w:type="character" w:customStyle="1" w:styleId="QuoteChar">
    <w:name w:val="Quote Char"/>
    <w:basedOn w:val="DefaultParagraphFont"/>
    <w:link w:val="Quote"/>
    <w:uiPriority w:val="29"/>
    <w:rsid w:val="00111E99"/>
    <w:rPr>
      <w:i/>
      <w:iCs/>
      <w:color w:val="404040" w:themeColor="text1" w:themeTint="BF"/>
    </w:rPr>
  </w:style>
  <w:style w:type="paragraph" w:styleId="ListParagraph">
    <w:name w:val="List Paragraph"/>
    <w:basedOn w:val="Normal"/>
    <w:uiPriority w:val="34"/>
    <w:qFormat/>
    <w:rsid w:val="00111E99"/>
    <w:pPr>
      <w:ind w:left="720"/>
      <w:contextualSpacing/>
    </w:pPr>
  </w:style>
  <w:style w:type="character" w:styleId="IntenseEmphasis">
    <w:name w:val="Intense Emphasis"/>
    <w:basedOn w:val="DefaultParagraphFont"/>
    <w:uiPriority w:val="21"/>
    <w:qFormat/>
    <w:rsid w:val="00111E99"/>
    <w:rPr>
      <w:i/>
      <w:iCs/>
      <w:color w:val="0F4761" w:themeColor="accent1" w:themeShade="BF"/>
    </w:rPr>
  </w:style>
  <w:style w:type="paragraph" w:styleId="IntenseQuote">
    <w:name w:val="Intense Quote"/>
    <w:basedOn w:val="Normal"/>
    <w:next w:val="Normal"/>
    <w:link w:val="IntenseQuoteChar"/>
    <w:uiPriority w:val="30"/>
    <w:qFormat/>
    <w:rsid w:val="00111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E99"/>
    <w:rPr>
      <w:i/>
      <w:iCs/>
      <w:color w:val="0F4761" w:themeColor="accent1" w:themeShade="BF"/>
    </w:rPr>
  </w:style>
  <w:style w:type="character" w:styleId="IntenseReference">
    <w:name w:val="Intense Reference"/>
    <w:basedOn w:val="DefaultParagraphFont"/>
    <w:uiPriority w:val="32"/>
    <w:qFormat/>
    <w:rsid w:val="00111E99"/>
    <w:rPr>
      <w:b/>
      <w:bCs/>
      <w:smallCaps/>
      <w:color w:val="0F4761" w:themeColor="accent1" w:themeShade="BF"/>
      <w:spacing w:val="5"/>
    </w:rPr>
  </w:style>
  <w:style w:type="character" w:styleId="Hyperlink">
    <w:name w:val="Hyperlink"/>
    <w:basedOn w:val="DefaultParagraphFont"/>
    <w:uiPriority w:val="99"/>
    <w:unhideWhenUsed/>
    <w:rsid w:val="004329D9"/>
    <w:rPr>
      <w:color w:val="467886" w:themeColor="hyperlink"/>
      <w:u w:val="single"/>
    </w:rPr>
  </w:style>
  <w:style w:type="character" w:styleId="UnresolvedMention">
    <w:name w:val="Unresolved Mention"/>
    <w:basedOn w:val="DefaultParagraphFont"/>
    <w:uiPriority w:val="99"/>
    <w:semiHidden/>
    <w:unhideWhenUsed/>
    <w:rsid w:val="004329D9"/>
    <w:rPr>
      <w:color w:val="605E5C"/>
      <w:shd w:val="clear" w:color="auto" w:fill="E1DFDD"/>
    </w:rPr>
  </w:style>
  <w:style w:type="paragraph" w:styleId="NormalWeb">
    <w:name w:val="Normal (Web)"/>
    <w:basedOn w:val="Normal"/>
    <w:uiPriority w:val="99"/>
    <w:semiHidden/>
    <w:unhideWhenUsed/>
    <w:rsid w:val="004409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0932"/>
    <w:rPr>
      <w:b/>
      <w:bCs/>
    </w:rPr>
  </w:style>
  <w:style w:type="character" w:styleId="HTMLCode">
    <w:name w:val="HTML Code"/>
    <w:basedOn w:val="DefaultParagraphFont"/>
    <w:uiPriority w:val="99"/>
    <w:semiHidden/>
    <w:unhideWhenUsed/>
    <w:rsid w:val="00E94437"/>
    <w:rPr>
      <w:rFonts w:ascii="Courier New" w:eastAsia="Times New Roman" w:hAnsi="Courier New" w:cs="Courier New"/>
      <w:sz w:val="20"/>
      <w:szCs w:val="20"/>
    </w:rPr>
  </w:style>
  <w:style w:type="character" w:styleId="Emphasis">
    <w:name w:val="Emphasis"/>
    <w:basedOn w:val="DefaultParagraphFont"/>
    <w:uiPriority w:val="20"/>
    <w:qFormat/>
    <w:rsid w:val="00F848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learn.microsoft.com/en-us/sql/t-sql/statements/grant-transact-sql" TargetMode="External"/><Relationship Id="rId26" Type="http://schemas.openxmlformats.org/officeDocument/2006/relationships/hyperlink" Target="https://learn.microsoft.com/en-us/training/wwl-data-ai/secure-data-access-in-fabric/media/manage-onelake-data-access.png#lightbox" TargetMode="External"/><Relationship Id="rId39" Type="http://schemas.openxmlformats.org/officeDocument/2006/relationships/hyperlink" Target="https://learn.microsoft.com/en-us/purview/register-scan-fabric-tenant?tabs=Scenario1" TargetMode="External"/><Relationship Id="rId21" Type="http://schemas.openxmlformats.org/officeDocument/2006/relationships/hyperlink" Target="https://learn.microsoft.com/en-us/fabric/data-warehouse/row-level-security" TargetMode="External"/><Relationship Id="rId34" Type="http://schemas.openxmlformats.org/officeDocument/2006/relationships/image" Target="media/image7.png"/><Relationship Id="rId42" Type="http://schemas.openxmlformats.org/officeDocument/2006/relationships/image" Target="media/image10.png"/><Relationship Id="rId47" Type="http://schemas.openxmlformats.org/officeDocument/2006/relationships/hyperlink" Target="https://learn.microsoft.com/en-us/training/modules/fabric-data-governance-purview/govern-data-purview-hub?tabs=overview" TargetMode="External"/><Relationship Id="rId50" Type="http://schemas.openxmlformats.org/officeDocument/2006/relationships/fontTable" Target="fontTable.xml"/><Relationship Id="rId7" Type="http://schemas.openxmlformats.org/officeDocument/2006/relationships/hyperlink" Target="https://learn.microsoft.com/en-us/azure/active-directory/fundamentals/active-directory-whatis" TargetMode="External"/><Relationship Id="rId2" Type="http://schemas.openxmlformats.org/officeDocument/2006/relationships/styles" Target="styles.xml"/><Relationship Id="rId16" Type="http://schemas.openxmlformats.org/officeDocument/2006/relationships/hyperlink" Target="https://learn.microsoft.com/en-us/training/wwl-data-ai/secure-data-access-in-fabric/media/analytics-endpoint.png#lightbox" TargetMode="External"/><Relationship Id="rId29" Type="http://schemas.openxmlformats.org/officeDocument/2006/relationships/hyperlink" Target="https://learn.microsoft.com/en-us/training/wwl-data-ai/secure-data-access-in-fabric/media/warehouse-granular-permissions.png#lightbox" TargetMode="External"/><Relationship Id="rId11" Type="http://schemas.openxmlformats.org/officeDocument/2006/relationships/image" Target="media/image1.png"/><Relationship Id="rId24" Type="http://schemas.openxmlformats.org/officeDocument/2006/relationships/hyperlink" Target="https://learn.microsoft.com/en-us/training/wwl-data-ai/secure-data-access-in-fabric/media/lakehouse-files.png#lightbox" TargetMode="External"/><Relationship Id="rId32" Type="http://schemas.openxmlformats.org/officeDocument/2006/relationships/hyperlink" Target="https://learn.microsoft.com/en-us/fabric/data-warehouse/share-warehouse-manage-permissions/" TargetMode="External"/><Relationship Id="rId37" Type="http://schemas.openxmlformats.org/officeDocument/2006/relationships/image" Target="media/image8.png"/><Relationship Id="rId40" Type="http://schemas.openxmlformats.org/officeDocument/2006/relationships/hyperlink" Target="https://learn.microsoft.com/en-us/purview/register-scan-fabric-tenant-cross-tenant?tabs=Scenario1" TargetMode="External"/><Relationship Id="rId45" Type="http://schemas.openxmlformats.org/officeDocument/2006/relationships/hyperlink" Target="https://learn.microsoft.com/en-us/training/modules/fabric-data-governance-purview/govern-data-purview-hub?tabs=overview" TargetMode="External"/><Relationship Id="rId5" Type="http://schemas.openxmlformats.org/officeDocument/2006/relationships/hyperlink" Target="https://learn.microsoft.com/en-us/microsoft-365/admin/admin-overview/admin-center-overview" TargetMode="External"/><Relationship Id="rId15" Type="http://schemas.openxmlformats.org/officeDocument/2006/relationships/hyperlink" Target="https://learn.microsoft.com/en-us/fabric/data-warehouse/column-level-security" TargetMode="External"/><Relationship Id="rId23" Type="http://schemas.openxmlformats.org/officeDocument/2006/relationships/hyperlink" Target="https://learn.microsoft.com/en-us/fabric/data-warehouse/dynamic-data-masking" TargetMode="External"/><Relationship Id="rId28" Type="http://schemas.openxmlformats.org/officeDocument/2006/relationships/hyperlink" Target="https://learn.microsoft.com/en-us/fabric/onelake/security/data-access-control-model" TargetMode="External"/><Relationship Id="rId36" Type="http://schemas.openxmlformats.org/officeDocument/2006/relationships/hyperlink" Target="https://learn.microsoft.com/en-us/purview/purview" TargetMode="External"/><Relationship Id="rId49" Type="http://schemas.openxmlformats.org/officeDocument/2006/relationships/image" Target="media/image11.png"/><Relationship Id="rId10" Type="http://schemas.openxmlformats.org/officeDocument/2006/relationships/hyperlink" Target="https://learn.microsoft.com/en-us/powershell/scripting/powershell-commands" TargetMode="External"/><Relationship Id="rId19" Type="http://schemas.openxmlformats.org/officeDocument/2006/relationships/hyperlink" Target="https://learn.microsoft.com/en-us/sql/t-sql/statements/deny-transact-sql" TargetMode="External"/><Relationship Id="rId31" Type="http://schemas.openxmlformats.org/officeDocument/2006/relationships/hyperlink" Target="https://learn.microsoft.com/en-us/fabric/data-warehouse/workspace-roles/" TargetMode="External"/><Relationship Id="rId44" Type="http://schemas.openxmlformats.org/officeDocument/2006/relationships/hyperlink" Target="https://learn.microsoft.com/en-us/training/modules/fabric-data-governance-purview/govern-data-purview-hub?tabs=overview" TargetMode="External"/><Relationship Id="rId4" Type="http://schemas.openxmlformats.org/officeDocument/2006/relationships/webSettings" Target="webSettings.xml"/><Relationship Id="rId9" Type="http://schemas.openxmlformats.org/officeDocument/2006/relationships/hyperlink" Target="https://learn.microsoft.com/en-us/rest/api/power-bi/admin" TargetMode="External"/><Relationship Id="rId14" Type="http://schemas.openxmlformats.org/officeDocument/2006/relationships/hyperlink" Target="https://learn.microsoft.com/en-us/fabric/data-warehouse/dynamic-data-masking" TargetMode="External"/><Relationship Id="rId22" Type="http://schemas.openxmlformats.org/officeDocument/2006/relationships/hyperlink" Target="https://learn.microsoft.com/en-us/fabric/data-warehouse/column-level-security" TargetMode="External"/><Relationship Id="rId27" Type="http://schemas.openxmlformats.org/officeDocument/2006/relationships/image" Target="media/image5.png"/><Relationship Id="rId30" Type="http://schemas.openxmlformats.org/officeDocument/2006/relationships/image" Target="media/image6.png"/><Relationship Id="rId35" Type="http://schemas.openxmlformats.org/officeDocument/2006/relationships/hyperlink" Target="https://learn.microsoft.com/en-us/fabric/governance/microsoft-purview-fabric" TargetMode="External"/><Relationship Id="rId43" Type="http://schemas.openxmlformats.org/officeDocument/2006/relationships/hyperlink" Target="https://learn.microsoft.com/en-us/training/modules/fabric-data-governance-purview/govern-data-purview-hub?tabs=overview" TargetMode="External"/><Relationship Id="rId48" Type="http://schemas.openxmlformats.org/officeDocument/2006/relationships/hyperlink" Target="https://learn.microsoft.com/en-us/training/wwl/fabric-data-governance-purview/media/purview-hub-report-overview.png#lightbox" TargetMode="External"/><Relationship Id="rId8" Type="http://schemas.openxmlformats.org/officeDocument/2006/relationships/hyperlink" Target="https://learn.microsoft.com/en-us/powershell/power-bi/overview"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learn.microsoft.com/en-us/training/wwl-data-ai/secure-data-access-in-fabric/media/grant-people-access-lakehouse.png#lightbox" TargetMode="External"/><Relationship Id="rId17" Type="http://schemas.openxmlformats.org/officeDocument/2006/relationships/image" Target="media/image3.png"/><Relationship Id="rId25" Type="http://schemas.openxmlformats.org/officeDocument/2006/relationships/image" Target="media/image4.png"/><Relationship Id="rId33" Type="http://schemas.openxmlformats.org/officeDocument/2006/relationships/hyperlink" Target="https://learn.microsoft.com/en-us/fabric/data-warehouse/security" TargetMode="External"/><Relationship Id="rId38" Type="http://schemas.openxmlformats.org/officeDocument/2006/relationships/image" Target="media/image9.png"/><Relationship Id="rId46" Type="http://schemas.openxmlformats.org/officeDocument/2006/relationships/hyperlink" Target="https://learn.microsoft.com/en-us/training/modules/fabric-data-governance-purview/govern-data-purview-hub?tabs=overview" TargetMode="External"/><Relationship Id="rId20" Type="http://schemas.openxmlformats.org/officeDocument/2006/relationships/hyperlink" Target="https://learn.microsoft.com/en-us/sql/t-sql/statements/revoke-database-permissions-transact-sql" TargetMode="External"/><Relationship Id="rId41" Type="http://schemas.openxmlformats.org/officeDocument/2006/relationships/hyperlink" Target="https://learn.microsoft.com/en-us/training/wwl/fabric-data-governance-purview/media/microsoft-purview-hub-general-view.png#lightbox" TargetMode="External"/><Relationship Id="rId1" Type="http://schemas.openxmlformats.org/officeDocument/2006/relationships/numbering" Target="numbering.xml"/><Relationship Id="rId6" Type="http://schemas.openxmlformats.org/officeDocument/2006/relationships/hyperlink" Target="https://learn.microsoft.com/en-us/microsoft-365/compliance/microsoft-365-compliance-cen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eece3c5-2e6a-4bcf-acf2-6ee49669618d}" enabled="1" method="Privileged" siteId="{cf36141c-ddd7-45a7-b073-111f66d0b30c}" contentBits="0" removed="0"/>
</clbl:labelList>
</file>

<file path=docProps/app.xml><?xml version="1.0" encoding="utf-8"?>
<Properties xmlns="http://schemas.openxmlformats.org/officeDocument/2006/extended-properties" xmlns:vt="http://schemas.openxmlformats.org/officeDocument/2006/docPropsVTypes">
  <Template>Normal.dotm</Template>
  <TotalTime>229</TotalTime>
  <Pages>38</Pages>
  <Words>6217</Words>
  <Characters>34720</Characters>
  <Application>Microsoft Office Word</Application>
  <DocSecurity>0</DocSecurity>
  <Lines>839</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Farnaz Sadeghi</dc:creator>
  <cp:keywords/>
  <dc:description/>
  <cp:lastModifiedBy>Farnaz Sadeghi</cp:lastModifiedBy>
  <cp:revision>27</cp:revision>
  <dcterms:created xsi:type="dcterms:W3CDTF">2026-01-26T00:31:00Z</dcterms:created>
  <dcterms:modified xsi:type="dcterms:W3CDTF">2026-01-27T13:29:00Z</dcterms:modified>
</cp:coreProperties>
</file>