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941D"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This is </w:t>
      </w:r>
      <w:r w:rsidRPr="000F1835">
        <w:rPr>
          <w:rFonts w:ascii="Segoe UI" w:eastAsia="Times New Roman" w:hAnsi="Segoe UI" w:cs="Segoe UI"/>
          <w:b/>
          <w:bCs/>
          <w:kern w:val="0"/>
          <w:sz w:val="21"/>
          <w:szCs w:val="21"/>
          <w14:ligatures w14:val="none"/>
        </w:rPr>
        <w:t>compressed, high</w:t>
      </w:r>
      <w:r w:rsidRPr="000F1835">
        <w:rPr>
          <w:rFonts w:ascii="Segoe UI" w:eastAsia="Times New Roman" w:hAnsi="Segoe UI" w:cs="Segoe UI"/>
          <w:b/>
          <w:bCs/>
          <w:kern w:val="0"/>
          <w:sz w:val="21"/>
          <w:szCs w:val="21"/>
          <w14:ligatures w14:val="none"/>
        </w:rPr>
        <w:noBreakHyphen/>
        <w:t>signal</w:t>
      </w:r>
      <w:r w:rsidRPr="000F1835">
        <w:rPr>
          <w:rFonts w:ascii="Segoe UI" w:eastAsia="Times New Roman" w:hAnsi="Segoe UI" w:cs="Segoe UI"/>
          <w:kern w:val="0"/>
          <w:sz w:val="21"/>
          <w:szCs w:val="21"/>
          <w14:ligatures w14:val="none"/>
        </w:rPr>
        <w:t xml:space="preserve">, and focuses on </w:t>
      </w:r>
      <w:r w:rsidRPr="000F1835">
        <w:rPr>
          <w:rFonts w:ascii="Segoe UI" w:eastAsia="Times New Roman" w:hAnsi="Segoe UI" w:cs="Segoe UI"/>
          <w:b/>
          <w:bCs/>
          <w:kern w:val="0"/>
          <w:sz w:val="21"/>
          <w:szCs w:val="21"/>
          <w14:ligatures w14:val="none"/>
        </w:rPr>
        <w:t>what is testable</w:t>
      </w:r>
      <w:r w:rsidRPr="000F1835">
        <w:rPr>
          <w:rFonts w:ascii="Segoe UI" w:eastAsia="Times New Roman" w:hAnsi="Segoe UI" w:cs="Segoe UI"/>
          <w:kern w:val="0"/>
          <w:sz w:val="21"/>
          <w:szCs w:val="21"/>
          <w14:ligatures w14:val="none"/>
        </w:rPr>
        <w:t xml:space="preserve"> rather than narrative detail.</w:t>
      </w:r>
    </w:p>
    <w:p w14:paraId="007207C3" w14:textId="77777777" w:rsidR="000F1835" w:rsidRPr="000F1835" w:rsidRDefault="000F1835" w:rsidP="000F1835">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F1835">
        <w:rPr>
          <w:rFonts w:ascii="Segoe UI Emoji" w:eastAsia="Times New Roman" w:hAnsi="Segoe UI Emoji" w:cs="Segoe UI Emoji"/>
          <w:b/>
          <w:bCs/>
          <w:kern w:val="36"/>
          <w:sz w:val="48"/>
          <w:szCs w:val="48"/>
          <w14:ligatures w14:val="none"/>
        </w:rPr>
        <w:t>✅</w:t>
      </w:r>
      <w:r w:rsidRPr="000F1835">
        <w:rPr>
          <w:rFonts w:ascii="Segoe UI" w:eastAsia="Times New Roman" w:hAnsi="Segoe UI" w:cs="Segoe UI"/>
          <w:b/>
          <w:bCs/>
          <w:kern w:val="36"/>
          <w:sz w:val="48"/>
          <w:szCs w:val="48"/>
          <w14:ligatures w14:val="none"/>
        </w:rPr>
        <w:t xml:space="preserve"> Semantic Models in Microsoft Fabric — Exam Summary</w:t>
      </w:r>
    </w:p>
    <w:p w14:paraId="31A0748B"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 Semantic Models &amp; DAX Fundamentals</w:t>
      </w:r>
    </w:p>
    <w:p w14:paraId="73A3D4E2"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Purpose of Semantic Models</w:t>
      </w:r>
    </w:p>
    <w:p w14:paraId="6F2AC604" w14:textId="77777777" w:rsidR="000F1835" w:rsidRPr="000F1835" w:rsidRDefault="000F1835" w:rsidP="000F1835">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Semantic models contain </w:t>
      </w:r>
      <w:r w:rsidRPr="000F1835">
        <w:rPr>
          <w:rFonts w:ascii="Segoe UI" w:eastAsia="Times New Roman" w:hAnsi="Segoe UI" w:cs="Segoe UI"/>
          <w:b/>
          <w:bCs/>
          <w:kern w:val="0"/>
          <w:sz w:val="21"/>
          <w:szCs w:val="21"/>
          <w14:ligatures w14:val="none"/>
        </w:rPr>
        <w:t>tables, relationships, calculations, and metadata</w:t>
      </w:r>
    </w:p>
    <w:p w14:paraId="56FB7CDD" w14:textId="77777777" w:rsidR="000F1835" w:rsidRPr="000F1835" w:rsidRDefault="000F1835" w:rsidP="000F1835">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Used to </w:t>
      </w:r>
      <w:r w:rsidRPr="000F1835">
        <w:rPr>
          <w:rFonts w:ascii="Segoe UI" w:eastAsia="Times New Roman" w:hAnsi="Segoe UI" w:cs="Segoe UI"/>
          <w:b/>
          <w:bCs/>
          <w:kern w:val="0"/>
          <w:sz w:val="21"/>
          <w:szCs w:val="21"/>
          <w14:ligatures w14:val="none"/>
        </w:rPr>
        <w:t>summarize, filter, and analyze data</w:t>
      </w:r>
    </w:p>
    <w:p w14:paraId="08F21C68" w14:textId="77777777" w:rsidR="000F1835" w:rsidRPr="000F1835" w:rsidRDefault="000F1835" w:rsidP="000F1835">
      <w:pPr>
        <w:numPr>
          <w:ilvl w:val="0"/>
          <w:numId w:val="7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Built on top of Power Query–loaded data</w:t>
      </w:r>
    </w:p>
    <w:p w14:paraId="4B386765"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Types of DAX Calculations</w:t>
      </w:r>
    </w:p>
    <w:p w14:paraId="4DE36E93"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You can create </w:t>
      </w:r>
      <w:r w:rsidRPr="000F1835">
        <w:rPr>
          <w:rFonts w:ascii="Segoe UI" w:eastAsia="Times New Roman" w:hAnsi="Segoe UI" w:cs="Segoe UI"/>
          <w:b/>
          <w:bCs/>
          <w:kern w:val="0"/>
          <w:sz w:val="21"/>
          <w:szCs w:val="21"/>
          <w14:ligatures w14:val="none"/>
        </w:rPr>
        <w:t>three</w:t>
      </w:r>
      <w:r w:rsidRPr="000F1835">
        <w:rPr>
          <w:rFonts w:ascii="Segoe UI" w:eastAsia="Times New Roman" w:hAnsi="Segoe UI" w:cs="Segoe UI"/>
          <w:kern w:val="0"/>
          <w:sz w:val="21"/>
          <w:szCs w:val="21"/>
          <w14:ligatures w14:val="none"/>
        </w:rPr>
        <w:t xml:space="preserve"> types of calculations:</w:t>
      </w:r>
    </w:p>
    <w:p w14:paraId="2915D1EC" w14:textId="77777777" w:rsidR="000F1835" w:rsidRPr="000F1835" w:rsidRDefault="000F1835" w:rsidP="000F1835">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b/>
          <w:bCs/>
          <w:kern w:val="0"/>
          <w:sz w:val="21"/>
          <w:szCs w:val="21"/>
          <w14:ligatures w14:val="none"/>
        </w:rPr>
        <w:t>Calculated Tables</w:t>
      </w:r>
    </w:p>
    <w:p w14:paraId="45232061" w14:textId="77777777" w:rsidR="000F1835" w:rsidRPr="000F1835" w:rsidRDefault="000F1835" w:rsidP="000F1835">
      <w:pPr>
        <w:numPr>
          <w:ilvl w:val="1"/>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Used for:</w:t>
      </w:r>
    </w:p>
    <w:p w14:paraId="6F9DF450" w14:textId="77777777" w:rsidR="000F1835" w:rsidRPr="000F1835" w:rsidRDefault="000F1835" w:rsidP="000F1835">
      <w:pPr>
        <w:numPr>
          <w:ilvl w:val="2"/>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Date tables</w:t>
      </w:r>
    </w:p>
    <w:p w14:paraId="19B2A16B" w14:textId="77777777" w:rsidR="000F1835" w:rsidRPr="000F1835" w:rsidRDefault="000F1835" w:rsidP="000F1835">
      <w:pPr>
        <w:numPr>
          <w:ilvl w:val="2"/>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Role</w:t>
      </w:r>
      <w:r w:rsidRPr="000F1835">
        <w:rPr>
          <w:rFonts w:ascii="Segoe UI" w:eastAsia="Times New Roman" w:hAnsi="Segoe UI" w:cs="Segoe UI"/>
          <w:kern w:val="0"/>
          <w:sz w:val="21"/>
          <w:szCs w:val="21"/>
          <w14:ligatures w14:val="none"/>
        </w:rPr>
        <w:noBreakHyphen/>
        <w:t>playing dimensions</w:t>
      </w:r>
    </w:p>
    <w:p w14:paraId="74E73F30" w14:textId="77777777" w:rsidR="000F1835" w:rsidRPr="000F1835" w:rsidRDefault="000F1835" w:rsidP="000F1835">
      <w:pPr>
        <w:numPr>
          <w:ilvl w:val="2"/>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What</w:t>
      </w:r>
      <w:r w:rsidRPr="000F1835">
        <w:rPr>
          <w:rFonts w:ascii="Segoe UI" w:eastAsia="Times New Roman" w:hAnsi="Segoe UI" w:cs="Segoe UI"/>
          <w:kern w:val="0"/>
          <w:sz w:val="21"/>
          <w:szCs w:val="21"/>
          <w14:ligatures w14:val="none"/>
        </w:rPr>
        <w:noBreakHyphen/>
        <w:t>if analysis</w:t>
      </w:r>
    </w:p>
    <w:p w14:paraId="667012EA" w14:textId="77777777" w:rsidR="000F1835" w:rsidRPr="000F1835" w:rsidRDefault="000F1835" w:rsidP="000F1835">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b/>
          <w:bCs/>
          <w:kern w:val="0"/>
          <w:sz w:val="21"/>
          <w:szCs w:val="21"/>
          <w14:ligatures w14:val="none"/>
        </w:rPr>
        <w:t>Calculated Columns</w:t>
      </w:r>
    </w:p>
    <w:p w14:paraId="74928C39" w14:textId="77777777" w:rsidR="000F1835" w:rsidRPr="000F1835" w:rsidRDefault="000F1835" w:rsidP="000F1835">
      <w:pPr>
        <w:numPr>
          <w:ilvl w:val="1"/>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Row</w:t>
      </w:r>
      <w:r w:rsidRPr="000F1835">
        <w:rPr>
          <w:rFonts w:ascii="Segoe UI" w:eastAsia="Times New Roman" w:hAnsi="Segoe UI" w:cs="Segoe UI"/>
          <w:kern w:val="0"/>
          <w:sz w:val="21"/>
          <w:szCs w:val="21"/>
          <w14:ligatures w14:val="none"/>
        </w:rPr>
        <w:noBreakHyphen/>
        <w:t>by</w:t>
      </w:r>
      <w:r w:rsidRPr="000F1835">
        <w:rPr>
          <w:rFonts w:ascii="Segoe UI" w:eastAsia="Times New Roman" w:hAnsi="Segoe UI" w:cs="Segoe UI"/>
          <w:kern w:val="0"/>
          <w:sz w:val="21"/>
          <w:szCs w:val="21"/>
          <w14:ligatures w14:val="none"/>
        </w:rPr>
        <w:noBreakHyphen/>
        <w:t>row calculations</w:t>
      </w:r>
    </w:p>
    <w:p w14:paraId="351A5228" w14:textId="77777777" w:rsidR="000F1835" w:rsidRPr="000F1835" w:rsidRDefault="000F1835" w:rsidP="000F1835">
      <w:pPr>
        <w:numPr>
          <w:ilvl w:val="1"/>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Stored in the model</w:t>
      </w:r>
    </w:p>
    <w:p w14:paraId="4DCE8E4A" w14:textId="77777777" w:rsidR="000F1835" w:rsidRPr="000F1835" w:rsidRDefault="000F1835" w:rsidP="000F1835">
      <w:pPr>
        <w:numPr>
          <w:ilvl w:val="0"/>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b/>
          <w:bCs/>
          <w:kern w:val="0"/>
          <w:sz w:val="21"/>
          <w:szCs w:val="21"/>
          <w14:ligatures w14:val="none"/>
        </w:rPr>
        <w:t>Measures</w:t>
      </w:r>
    </w:p>
    <w:p w14:paraId="08358AD9" w14:textId="77777777" w:rsidR="000F1835" w:rsidRPr="000F1835" w:rsidRDefault="000F1835" w:rsidP="000F1835">
      <w:pPr>
        <w:numPr>
          <w:ilvl w:val="1"/>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Dynamic aggregations</w:t>
      </w:r>
    </w:p>
    <w:p w14:paraId="091C51C5" w14:textId="77777777" w:rsidR="000F1835" w:rsidRPr="000F1835" w:rsidRDefault="000F1835" w:rsidP="000F1835">
      <w:pPr>
        <w:numPr>
          <w:ilvl w:val="1"/>
          <w:numId w:val="7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Evaluated at query time</w:t>
      </w:r>
    </w:p>
    <w:p w14:paraId="1E79A91E"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2️⃣ Calculated Columns (Row Context)</w:t>
      </w:r>
    </w:p>
    <w:p w14:paraId="3C59A05E"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When to Use Calculated Columns</w:t>
      </w:r>
    </w:p>
    <w:p w14:paraId="556A0007"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Use when:</w:t>
      </w:r>
    </w:p>
    <w:p w14:paraId="5E8FEA20" w14:textId="77777777" w:rsidR="000F1835" w:rsidRPr="000F1835" w:rsidRDefault="000F1835" w:rsidP="000F1835">
      <w:pPr>
        <w:numPr>
          <w:ilvl w:val="0"/>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Logic depends on </w:t>
      </w:r>
      <w:r w:rsidRPr="000F1835">
        <w:rPr>
          <w:rFonts w:ascii="Segoe UI" w:eastAsia="Times New Roman" w:hAnsi="Segoe UI" w:cs="Segoe UI"/>
          <w:b/>
          <w:bCs/>
          <w:kern w:val="0"/>
          <w:sz w:val="21"/>
          <w:szCs w:val="21"/>
          <w14:ligatures w14:val="none"/>
        </w:rPr>
        <w:t>row context</w:t>
      </w:r>
    </w:p>
    <w:p w14:paraId="5215C8CE" w14:textId="77777777" w:rsidR="000F1835" w:rsidRPr="000F1835" w:rsidRDefault="000F1835" w:rsidP="000F1835">
      <w:pPr>
        <w:numPr>
          <w:ilvl w:val="0"/>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Requires DAX functions like:</w:t>
      </w:r>
    </w:p>
    <w:p w14:paraId="28C5785B" w14:textId="77777777" w:rsidR="000F1835" w:rsidRPr="000F1835" w:rsidRDefault="000F1835" w:rsidP="000F1835">
      <w:pPr>
        <w:numPr>
          <w:ilvl w:val="1"/>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RELATED</w:t>
      </w:r>
    </w:p>
    <w:p w14:paraId="3AA6F5A7" w14:textId="77777777" w:rsidR="000F1835" w:rsidRPr="000F1835" w:rsidRDefault="000F1835" w:rsidP="000F1835">
      <w:pPr>
        <w:numPr>
          <w:ilvl w:val="1"/>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RELATEDTABLE</w:t>
      </w:r>
    </w:p>
    <w:p w14:paraId="322AE328" w14:textId="77777777" w:rsidR="000F1835" w:rsidRPr="000F1835" w:rsidRDefault="000F1835" w:rsidP="000F1835">
      <w:pPr>
        <w:numPr>
          <w:ilvl w:val="1"/>
          <w:numId w:val="7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lastRenderedPageBreak/>
        <w:t>Parent</w:t>
      </w:r>
      <w:r w:rsidRPr="000F1835">
        <w:rPr>
          <w:rFonts w:ascii="Segoe UI" w:eastAsia="Times New Roman" w:hAnsi="Segoe UI" w:cs="Segoe UI"/>
          <w:kern w:val="0"/>
          <w:sz w:val="21"/>
          <w:szCs w:val="21"/>
          <w14:ligatures w14:val="none"/>
        </w:rPr>
        <w:noBreakHyphen/>
        <w:t>child functions</w:t>
      </w:r>
    </w:p>
    <w:p w14:paraId="3259470E"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Avoid when:</w:t>
      </w:r>
    </w:p>
    <w:p w14:paraId="2607AF8A" w14:textId="77777777" w:rsidR="000F1835" w:rsidRPr="000F1835" w:rsidRDefault="000F1835" w:rsidP="000F1835">
      <w:pPr>
        <w:numPr>
          <w:ilvl w:val="0"/>
          <w:numId w:val="7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A </w:t>
      </w:r>
      <w:r w:rsidRPr="000F1835">
        <w:rPr>
          <w:rFonts w:ascii="Segoe UI" w:eastAsia="Times New Roman" w:hAnsi="Segoe UI" w:cs="Segoe UI"/>
          <w:b/>
          <w:bCs/>
          <w:kern w:val="0"/>
          <w:sz w:val="21"/>
          <w:szCs w:val="21"/>
          <w14:ligatures w14:val="none"/>
        </w:rPr>
        <w:t>measure</w:t>
      </w:r>
      <w:r w:rsidRPr="000F1835">
        <w:rPr>
          <w:rFonts w:ascii="Segoe UI" w:eastAsia="Times New Roman" w:hAnsi="Segoe UI" w:cs="Segoe UI"/>
          <w:kern w:val="0"/>
          <w:sz w:val="21"/>
          <w:szCs w:val="21"/>
          <w14:ligatures w14:val="none"/>
        </w:rPr>
        <w:t xml:space="preserve"> can do the same job</w:t>
      </w:r>
    </w:p>
    <w:p w14:paraId="0FE6179A" w14:textId="77777777" w:rsidR="000F1835" w:rsidRPr="000F1835" w:rsidRDefault="000F1835" w:rsidP="000F1835">
      <w:pPr>
        <w:numPr>
          <w:ilvl w:val="0"/>
          <w:numId w:val="7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Large tables → increases model size &amp; refresh time</w:t>
      </w:r>
    </w:p>
    <w:p w14:paraId="092439F4"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Row Context</w:t>
      </w:r>
    </w:p>
    <w:p w14:paraId="4DCFF24C" w14:textId="77777777" w:rsidR="000F1835" w:rsidRPr="000F1835" w:rsidRDefault="000F1835" w:rsidP="000F1835">
      <w:pPr>
        <w:numPr>
          <w:ilvl w:val="0"/>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Calculated columns are evaluated </w:t>
      </w:r>
      <w:r w:rsidRPr="000F1835">
        <w:rPr>
          <w:rFonts w:ascii="Segoe UI" w:eastAsia="Times New Roman" w:hAnsi="Segoe UI" w:cs="Segoe UI"/>
          <w:b/>
          <w:bCs/>
          <w:kern w:val="0"/>
          <w:sz w:val="21"/>
          <w:szCs w:val="21"/>
          <w14:ligatures w14:val="none"/>
        </w:rPr>
        <w:t>one row at a time</w:t>
      </w:r>
    </w:p>
    <w:p w14:paraId="3D8F3157" w14:textId="77777777" w:rsidR="000F1835" w:rsidRPr="000F1835" w:rsidRDefault="000F1835" w:rsidP="000F1835">
      <w:pPr>
        <w:numPr>
          <w:ilvl w:val="0"/>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'Table'[Column]</w:t>
      </w:r>
      <w:r w:rsidRPr="000F1835">
        <w:rPr>
          <w:rFonts w:ascii="Segoe UI" w:eastAsia="Times New Roman" w:hAnsi="Segoe UI" w:cs="Segoe UI"/>
          <w:kern w:val="0"/>
          <w:sz w:val="21"/>
          <w:szCs w:val="21"/>
          <w14:ligatures w14:val="none"/>
        </w:rPr>
        <w:t xml:space="preserve"> refers to the </w:t>
      </w:r>
      <w:r w:rsidRPr="000F1835">
        <w:rPr>
          <w:rFonts w:ascii="Segoe UI" w:eastAsia="Times New Roman" w:hAnsi="Segoe UI" w:cs="Segoe UI"/>
          <w:b/>
          <w:bCs/>
          <w:kern w:val="0"/>
          <w:sz w:val="21"/>
          <w:szCs w:val="21"/>
          <w14:ligatures w14:val="none"/>
        </w:rPr>
        <w:t>current row</w:t>
      </w:r>
    </w:p>
    <w:p w14:paraId="3964A761" w14:textId="77777777" w:rsidR="000F1835" w:rsidRPr="000F1835" w:rsidRDefault="000F1835" w:rsidP="000F1835">
      <w:pPr>
        <w:numPr>
          <w:ilvl w:val="0"/>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Row context:</w:t>
      </w:r>
    </w:p>
    <w:p w14:paraId="657606BB" w14:textId="77777777" w:rsidR="000F1835" w:rsidRPr="000F1835" w:rsidRDefault="000F1835" w:rsidP="000F1835">
      <w:pPr>
        <w:numPr>
          <w:ilvl w:val="1"/>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Exists in calculated columns</w:t>
      </w:r>
    </w:p>
    <w:p w14:paraId="7BED339C" w14:textId="77777777" w:rsidR="000F1835" w:rsidRPr="000F1835" w:rsidRDefault="000F1835" w:rsidP="000F1835">
      <w:pPr>
        <w:numPr>
          <w:ilvl w:val="1"/>
          <w:numId w:val="7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Exists inside iterator functions (</w:t>
      </w:r>
      <w:r w:rsidRPr="000F1835">
        <w:rPr>
          <w:rFonts w:ascii="Courier New" w:eastAsia="Times New Roman" w:hAnsi="Courier New" w:cs="Courier New"/>
          <w:kern w:val="0"/>
          <w:sz w:val="20"/>
          <w:szCs w:val="20"/>
          <w14:ligatures w14:val="none"/>
        </w:rPr>
        <w:t>SUMX</w:t>
      </w:r>
      <w:r w:rsidRPr="000F1835">
        <w:rPr>
          <w:rFonts w:ascii="Segoe UI" w:eastAsia="Times New Roman" w:hAnsi="Segoe UI" w:cs="Segoe UI"/>
          <w:kern w:val="0"/>
          <w:sz w:val="21"/>
          <w:szCs w:val="21"/>
          <w14:ligatures w14:val="none"/>
        </w:rPr>
        <w:t xml:space="preserve">, </w:t>
      </w:r>
      <w:r w:rsidRPr="000F1835">
        <w:rPr>
          <w:rFonts w:ascii="Courier New" w:eastAsia="Times New Roman" w:hAnsi="Courier New" w:cs="Courier New"/>
          <w:kern w:val="0"/>
          <w:sz w:val="20"/>
          <w:szCs w:val="20"/>
          <w14:ligatures w14:val="none"/>
        </w:rPr>
        <w:t>AVERAGEX</w:t>
      </w:r>
      <w:r w:rsidRPr="000F1835">
        <w:rPr>
          <w:rFonts w:ascii="Segoe UI" w:eastAsia="Times New Roman" w:hAnsi="Segoe UI" w:cs="Segoe UI"/>
          <w:kern w:val="0"/>
          <w:sz w:val="21"/>
          <w:szCs w:val="21"/>
          <w14:ligatures w14:val="none"/>
        </w:rPr>
        <w:t>)</w:t>
      </w:r>
    </w:p>
    <w:p w14:paraId="55E1D54A"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Cross</w:t>
      </w:r>
      <w:r w:rsidRPr="000F1835">
        <w:rPr>
          <w:rFonts w:ascii="Segoe UI" w:eastAsia="Times New Roman" w:hAnsi="Segoe UI" w:cs="Segoe UI"/>
          <w:b/>
          <w:bCs/>
          <w:kern w:val="0"/>
          <w:sz w:val="27"/>
          <w:szCs w:val="27"/>
          <w14:ligatures w14:val="none"/>
        </w:rPr>
        <w:noBreakHyphen/>
        <w:t>Table Access in Columns</w:t>
      </w:r>
    </w:p>
    <w:p w14:paraId="53C06E32" w14:textId="77777777" w:rsidR="000F1835" w:rsidRPr="000F1835" w:rsidRDefault="000F1835" w:rsidP="000F1835">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Courier New" w:eastAsia="Times New Roman" w:hAnsi="Courier New" w:cs="Courier New"/>
          <w:kern w:val="0"/>
          <w:sz w:val="20"/>
          <w:szCs w:val="20"/>
          <w14:ligatures w14:val="none"/>
        </w:rPr>
        <w:t>RELATED(</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 get value from </w:t>
      </w:r>
      <w:r w:rsidRPr="000F1835">
        <w:rPr>
          <w:rFonts w:ascii="Segoe UI" w:eastAsia="Times New Roman" w:hAnsi="Segoe UI" w:cs="Segoe UI"/>
          <w:b/>
          <w:bCs/>
          <w:kern w:val="0"/>
          <w:sz w:val="21"/>
          <w:szCs w:val="21"/>
          <w14:ligatures w14:val="none"/>
        </w:rPr>
        <w:t>one</w:t>
      </w:r>
      <w:r w:rsidRPr="000F1835">
        <w:rPr>
          <w:rFonts w:ascii="Segoe UI" w:eastAsia="Times New Roman" w:hAnsi="Segoe UI" w:cs="Segoe UI"/>
          <w:b/>
          <w:bCs/>
          <w:kern w:val="0"/>
          <w:sz w:val="21"/>
          <w:szCs w:val="21"/>
          <w14:ligatures w14:val="none"/>
        </w:rPr>
        <w:noBreakHyphen/>
        <w:t>side</w:t>
      </w:r>
    </w:p>
    <w:p w14:paraId="185046BD" w14:textId="77777777" w:rsidR="000F1835" w:rsidRPr="000F1835" w:rsidRDefault="000F1835" w:rsidP="000F1835">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Courier New" w:eastAsia="Times New Roman" w:hAnsi="Courier New" w:cs="Courier New"/>
          <w:kern w:val="0"/>
          <w:sz w:val="20"/>
          <w:szCs w:val="20"/>
          <w14:ligatures w14:val="none"/>
        </w:rPr>
        <w:t>RELATEDTABLE(</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 get table from </w:t>
      </w:r>
      <w:r w:rsidRPr="000F1835">
        <w:rPr>
          <w:rFonts w:ascii="Segoe UI" w:eastAsia="Times New Roman" w:hAnsi="Segoe UI" w:cs="Segoe UI"/>
          <w:b/>
          <w:bCs/>
          <w:kern w:val="0"/>
          <w:sz w:val="21"/>
          <w:szCs w:val="21"/>
          <w14:ligatures w14:val="none"/>
        </w:rPr>
        <w:t>many</w:t>
      </w:r>
      <w:r w:rsidRPr="000F1835">
        <w:rPr>
          <w:rFonts w:ascii="Segoe UI" w:eastAsia="Times New Roman" w:hAnsi="Segoe UI" w:cs="Segoe UI"/>
          <w:b/>
          <w:bCs/>
          <w:kern w:val="0"/>
          <w:sz w:val="21"/>
          <w:szCs w:val="21"/>
          <w14:ligatures w14:val="none"/>
        </w:rPr>
        <w:noBreakHyphen/>
        <w:t>side</w:t>
      </w:r>
    </w:p>
    <w:p w14:paraId="5AB67A94" w14:textId="77777777" w:rsidR="000F1835" w:rsidRPr="000F1835" w:rsidRDefault="000F1835" w:rsidP="000F1835">
      <w:pPr>
        <w:numPr>
          <w:ilvl w:val="0"/>
          <w:numId w:val="76"/>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Courier New" w:eastAsia="Times New Roman" w:hAnsi="Courier New" w:cs="Courier New"/>
          <w:kern w:val="0"/>
          <w:sz w:val="20"/>
          <w:szCs w:val="20"/>
          <w14:ligatures w14:val="none"/>
        </w:rPr>
        <w:t>LOOKUPVALUE(</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 use only if no relationship exists</w:t>
      </w:r>
    </w:p>
    <w:p w14:paraId="25896944"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3️⃣ Measures vs Calculated Columns (VERY EXAM</w:t>
      </w:r>
      <w:r w:rsidRPr="000F1835">
        <w:rPr>
          <w:rFonts w:ascii="Segoe UI" w:eastAsia="Times New Roman" w:hAnsi="Segoe UI" w:cs="Segoe UI"/>
          <w:b/>
          <w:bCs/>
          <w:kern w:val="0"/>
          <w:sz w:val="36"/>
          <w:szCs w:val="36"/>
          <w14:ligatures w14:val="none"/>
        </w:rPr>
        <w:noBreakHyphen/>
        <w:t>HEAVY)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2117"/>
        <w:gridCol w:w="1399"/>
      </w:tblGrid>
      <w:tr w:rsidR="000F1835" w:rsidRPr="000F1835" w14:paraId="7AB3A75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9825F4" w14:textId="77777777" w:rsidR="000F1835" w:rsidRPr="000F1835" w:rsidRDefault="000F1835" w:rsidP="000F1835">
            <w:pPr>
              <w:spacing w:after="0" w:line="240" w:lineRule="auto"/>
              <w:jc w:val="center"/>
              <w:rPr>
                <w:rFonts w:ascii="Times New Roman" w:eastAsia="Times New Roman" w:hAnsi="Times New Roman" w:cs="Times New Roman"/>
                <w:b/>
                <w:bCs/>
                <w:kern w:val="0"/>
                <w14:ligatures w14:val="none"/>
              </w:rPr>
            </w:pPr>
            <w:r w:rsidRPr="000F1835">
              <w:rPr>
                <w:rFonts w:ascii="Times New Roman" w:eastAsia="Times New Roman" w:hAnsi="Times New Roman" w:cs="Times New Roman"/>
                <w:b/>
                <w:bCs/>
                <w:kern w:val="0"/>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4C9B9" w14:textId="77777777" w:rsidR="000F1835" w:rsidRPr="000F1835" w:rsidRDefault="000F1835" w:rsidP="000F1835">
            <w:pPr>
              <w:spacing w:after="0" w:line="240" w:lineRule="auto"/>
              <w:jc w:val="center"/>
              <w:rPr>
                <w:rFonts w:ascii="Times New Roman" w:eastAsia="Times New Roman" w:hAnsi="Times New Roman" w:cs="Times New Roman"/>
                <w:b/>
                <w:bCs/>
                <w:kern w:val="0"/>
                <w14:ligatures w14:val="none"/>
              </w:rPr>
            </w:pPr>
            <w:r w:rsidRPr="000F1835">
              <w:rPr>
                <w:rFonts w:ascii="Times New Roman" w:eastAsia="Times New Roman" w:hAnsi="Times New Roman" w:cs="Times New Roman"/>
                <w:b/>
                <w:bCs/>
                <w:kern w:val="0"/>
                <w14:ligatures w14:val="none"/>
              </w:rPr>
              <w:t>Calculated Column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EB8E02" w14:textId="77777777" w:rsidR="000F1835" w:rsidRPr="000F1835" w:rsidRDefault="000F1835" w:rsidP="000F1835">
            <w:pPr>
              <w:spacing w:after="0" w:line="240" w:lineRule="auto"/>
              <w:jc w:val="center"/>
              <w:rPr>
                <w:rFonts w:ascii="Times New Roman" w:eastAsia="Times New Roman" w:hAnsi="Times New Roman" w:cs="Times New Roman"/>
                <w:b/>
                <w:bCs/>
                <w:kern w:val="0"/>
                <w14:ligatures w14:val="none"/>
              </w:rPr>
            </w:pPr>
            <w:r w:rsidRPr="000F1835">
              <w:rPr>
                <w:rFonts w:ascii="Times New Roman" w:eastAsia="Times New Roman" w:hAnsi="Times New Roman" w:cs="Times New Roman"/>
                <w:b/>
                <w:bCs/>
                <w:kern w:val="0"/>
                <w14:ligatures w14:val="none"/>
              </w:rPr>
              <w:t>Measure</w:t>
            </w:r>
          </w:p>
        </w:tc>
      </w:tr>
      <w:tr w:rsidR="000F1835" w:rsidRPr="000F1835" w14:paraId="2B07EC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285CF2"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Evaluation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298BC"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Data refresh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A68EC"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Query time</w:t>
            </w:r>
          </w:p>
        </w:tc>
      </w:tr>
      <w:tr w:rsidR="000F1835" w:rsidRPr="000F1835" w14:paraId="773C19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01CA9"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881D9"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Row context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A1E60"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Filter context</w:t>
            </w:r>
          </w:p>
        </w:tc>
      </w:tr>
      <w:tr w:rsidR="000F1835" w:rsidRPr="000F1835" w14:paraId="45EC26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B3A7AC"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446D4"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proofErr w:type="gramStart"/>
            <w:r w:rsidRPr="000F1835">
              <w:rPr>
                <w:rFonts w:ascii="Times New Roman" w:eastAsia="Times New Roman" w:hAnsi="Times New Roman" w:cs="Times New Roman"/>
                <w:kern w:val="0"/>
                <w14:ligatures w14:val="none"/>
              </w:rPr>
              <w:t>Stored</w:t>
            </w:r>
            <w:proofErr w:type="gramEnd"/>
            <w:r w:rsidRPr="000F1835">
              <w:rPr>
                <w:rFonts w:ascii="Times New Roman" w:eastAsia="Times New Roman" w:hAnsi="Times New Roman" w:cs="Times New Roman"/>
                <w:kern w:val="0"/>
                <w14:ligatures w14:val="none"/>
              </w:rPr>
              <w:t xml:space="preserve"> per 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0895"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Not stored</w:t>
            </w:r>
          </w:p>
        </w:tc>
      </w:tr>
      <w:tr w:rsidR="000F1835" w:rsidRPr="000F1835" w14:paraId="6D63CA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91C00F"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1B851"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Increases model 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8F675"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Efficient</w:t>
            </w:r>
          </w:p>
        </w:tc>
      </w:tr>
      <w:tr w:rsidR="000F1835" w:rsidRPr="000F1835" w14:paraId="65D51C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C70D4"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14FC2"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Slicing,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D77AE" w14:textId="77777777" w:rsidR="000F1835" w:rsidRPr="000F1835" w:rsidRDefault="000F1835" w:rsidP="000F1835">
            <w:pPr>
              <w:spacing w:after="0" w:line="240" w:lineRule="auto"/>
              <w:rPr>
                <w:rFonts w:ascii="Times New Roman" w:eastAsia="Times New Roman" w:hAnsi="Times New Roman" w:cs="Times New Roman"/>
                <w:kern w:val="0"/>
                <w14:ligatures w14:val="none"/>
              </w:rPr>
            </w:pPr>
            <w:r w:rsidRPr="000F1835">
              <w:rPr>
                <w:rFonts w:ascii="Times New Roman" w:eastAsia="Times New Roman" w:hAnsi="Times New Roman" w:cs="Times New Roman"/>
                <w:kern w:val="0"/>
                <w14:ligatures w14:val="none"/>
              </w:rPr>
              <w:t>Aggregations</w:t>
            </w:r>
          </w:p>
        </w:tc>
      </w:tr>
    </w:tbl>
    <w:p w14:paraId="3BB3A050"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w:t>
      </w:r>
      <w:r w:rsidRPr="000F1835">
        <w:rPr>
          <w:rFonts w:ascii="Segoe UI" w:eastAsia="Times New Roman" w:hAnsi="Segoe UI" w:cs="Segoe UI"/>
          <w:b/>
          <w:bCs/>
          <w:kern w:val="0"/>
          <w:sz w:val="21"/>
          <w:szCs w:val="21"/>
          <w14:ligatures w14:val="none"/>
        </w:rPr>
        <w:t>Always prefer measures when possible</w:t>
      </w:r>
    </w:p>
    <w:p w14:paraId="7519E4EA"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4️⃣ Implicit vs Explicit Measures</w:t>
      </w:r>
    </w:p>
    <w:p w14:paraId="7D6FECA0"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Implicit Measures</w:t>
      </w:r>
    </w:p>
    <w:p w14:paraId="49D5ADA3" w14:textId="77777777" w:rsidR="000F1835" w:rsidRPr="000F1835" w:rsidRDefault="000F1835" w:rsidP="000F1835">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Automatically created when dragging numeric columns into visuals</w:t>
      </w:r>
    </w:p>
    <w:p w14:paraId="25731544" w14:textId="77777777" w:rsidR="000F1835" w:rsidRPr="000F1835" w:rsidRDefault="000F1835" w:rsidP="000F1835">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Default aggregations:</w:t>
      </w:r>
    </w:p>
    <w:p w14:paraId="4B039D61" w14:textId="77777777" w:rsidR="000F1835" w:rsidRPr="000F1835" w:rsidRDefault="000F1835" w:rsidP="000F1835">
      <w:pPr>
        <w:numPr>
          <w:ilvl w:val="1"/>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Sum</w:t>
      </w:r>
    </w:p>
    <w:p w14:paraId="64B97D9C" w14:textId="77777777" w:rsidR="000F1835" w:rsidRPr="000F1835" w:rsidRDefault="000F1835" w:rsidP="000F1835">
      <w:pPr>
        <w:numPr>
          <w:ilvl w:val="1"/>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lastRenderedPageBreak/>
        <w:t>Average</w:t>
      </w:r>
    </w:p>
    <w:p w14:paraId="3B14AEAD" w14:textId="77777777" w:rsidR="000F1835" w:rsidRPr="000F1835" w:rsidRDefault="000F1835" w:rsidP="000F1835">
      <w:pPr>
        <w:numPr>
          <w:ilvl w:val="1"/>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Count</w:t>
      </w:r>
    </w:p>
    <w:p w14:paraId="237DF6FF" w14:textId="77777777" w:rsidR="000F1835" w:rsidRPr="000F1835" w:rsidRDefault="000F1835" w:rsidP="000F1835">
      <w:pPr>
        <w:numPr>
          <w:ilvl w:val="0"/>
          <w:numId w:val="7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Can be </w:t>
      </w:r>
      <w:r w:rsidRPr="000F1835">
        <w:rPr>
          <w:rFonts w:ascii="Segoe UI" w:eastAsia="Times New Roman" w:hAnsi="Segoe UI" w:cs="Segoe UI"/>
          <w:b/>
          <w:bCs/>
          <w:kern w:val="0"/>
          <w:sz w:val="21"/>
          <w:szCs w:val="21"/>
          <w14:ligatures w14:val="none"/>
        </w:rPr>
        <w:t>changed by report authors</w:t>
      </w:r>
      <w:r w:rsidRPr="000F1835">
        <w:rPr>
          <w:rFonts w:ascii="Segoe UI" w:eastAsia="Times New Roman" w:hAnsi="Segoe UI" w:cs="Segoe UI"/>
          <w:kern w:val="0"/>
          <w:sz w:val="21"/>
          <w:szCs w:val="21"/>
          <w14:ligatures w14:val="none"/>
        </w:rPr>
        <w:t xml:space="preserve"> (risk!)</w:t>
      </w:r>
    </w:p>
    <w:p w14:paraId="32794770"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Limitation:</w:t>
      </w:r>
    </w:p>
    <w:p w14:paraId="71B6735E" w14:textId="77777777" w:rsidR="000F1835" w:rsidRPr="000F1835" w:rsidRDefault="000F1835" w:rsidP="000F1835">
      <w:pPr>
        <w:numPr>
          <w:ilvl w:val="0"/>
          <w:numId w:val="7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Only simple aggregations</w:t>
      </w:r>
    </w:p>
    <w:p w14:paraId="7F74DBA0" w14:textId="77777777" w:rsidR="000F1835" w:rsidRPr="000F1835" w:rsidRDefault="000F1835" w:rsidP="000F1835">
      <w:pPr>
        <w:numPr>
          <w:ilvl w:val="0"/>
          <w:numId w:val="7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Cannot do ratios, time intelligence, or complex logic</w:t>
      </w:r>
    </w:p>
    <w:p w14:paraId="411A7A58"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Explicit Measures</w:t>
      </w:r>
    </w:p>
    <w:p w14:paraId="2FD44721" w14:textId="77777777" w:rsidR="000F1835" w:rsidRPr="000F1835" w:rsidRDefault="000F1835" w:rsidP="000F1835">
      <w:pPr>
        <w:numPr>
          <w:ilvl w:val="0"/>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Written using DAX</w:t>
      </w:r>
    </w:p>
    <w:p w14:paraId="7DB98990" w14:textId="77777777" w:rsidR="000F1835" w:rsidRPr="000F1835" w:rsidRDefault="000F1835" w:rsidP="000F1835">
      <w:pPr>
        <w:numPr>
          <w:ilvl w:val="0"/>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Required for:</w:t>
      </w:r>
    </w:p>
    <w:p w14:paraId="51DF4B94" w14:textId="77777777" w:rsidR="000F1835" w:rsidRPr="000F1835" w:rsidRDefault="000F1835" w:rsidP="000F1835">
      <w:pPr>
        <w:numPr>
          <w:ilvl w:val="1"/>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Ratios</w:t>
      </w:r>
    </w:p>
    <w:p w14:paraId="7E6346C0" w14:textId="77777777" w:rsidR="000F1835" w:rsidRPr="000F1835" w:rsidRDefault="000F1835" w:rsidP="000F1835">
      <w:pPr>
        <w:numPr>
          <w:ilvl w:val="1"/>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Time intelligence</w:t>
      </w:r>
    </w:p>
    <w:p w14:paraId="419E39B9" w14:textId="77777777" w:rsidR="000F1835" w:rsidRPr="000F1835" w:rsidRDefault="000F1835" w:rsidP="000F1835">
      <w:pPr>
        <w:numPr>
          <w:ilvl w:val="1"/>
          <w:numId w:val="7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Complex business logic</w:t>
      </w:r>
    </w:p>
    <w:p w14:paraId="6E193F5A"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5️⃣ Iterator Functions (X Functions)</w:t>
      </w:r>
    </w:p>
    <w:p w14:paraId="59A05508"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What They Do</w:t>
      </w:r>
    </w:p>
    <w:p w14:paraId="76EAFF20" w14:textId="77777777" w:rsidR="000F1835" w:rsidRPr="000F1835" w:rsidRDefault="000F1835" w:rsidP="000F1835">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Iterate </w:t>
      </w:r>
      <w:r w:rsidRPr="000F1835">
        <w:rPr>
          <w:rFonts w:ascii="Segoe UI" w:eastAsia="Times New Roman" w:hAnsi="Segoe UI" w:cs="Segoe UI"/>
          <w:b/>
          <w:bCs/>
          <w:kern w:val="0"/>
          <w:sz w:val="21"/>
          <w:szCs w:val="21"/>
          <w14:ligatures w14:val="none"/>
        </w:rPr>
        <w:t>row</w:t>
      </w:r>
      <w:r w:rsidRPr="000F1835">
        <w:rPr>
          <w:rFonts w:ascii="Segoe UI" w:eastAsia="Times New Roman" w:hAnsi="Segoe UI" w:cs="Segoe UI"/>
          <w:b/>
          <w:bCs/>
          <w:kern w:val="0"/>
          <w:sz w:val="21"/>
          <w:szCs w:val="21"/>
          <w14:ligatures w14:val="none"/>
        </w:rPr>
        <w:noBreakHyphen/>
        <w:t>by</w:t>
      </w:r>
      <w:r w:rsidRPr="000F1835">
        <w:rPr>
          <w:rFonts w:ascii="Segoe UI" w:eastAsia="Times New Roman" w:hAnsi="Segoe UI" w:cs="Segoe UI"/>
          <w:b/>
          <w:bCs/>
          <w:kern w:val="0"/>
          <w:sz w:val="21"/>
          <w:szCs w:val="21"/>
          <w14:ligatures w14:val="none"/>
        </w:rPr>
        <w:noBreakHyphen/>
        <w:t>row</w:t>
      </w:r>
      <w:r w:rsidRPr="000F1835">
        <w:rPr>
          <w:rFonts w:ascii="Segoe UI" w:eastAsia="Times New Roman" w:hAnsi="Segoe UI" w:cs="Segoe UI"/>
          <w:kern w:val="0"/>
          <w:sz w:val="21"/>
          <w:szCs w:val="21"/>
          <w14:ligatures w14:val="none"/>
        </w:rPr>
        <w:t xml:space="preserve"> over a table</w:t>
      </w:r>
    </w:p>
    <w:p w14:paraId="304A6C0E" w14:textId="77777777" w:rsidR="000F1835" w:rsidRPr="000F1835" w:rsidRDefault="000F1835" w:rsidP="000F1835">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 row context internally</w:t>
      </w:r>
    </w:p>
    <w:p w14:paraId="322031A0" w14:textId="77777777" w:rsidR="000F1835" w:rsidRPr="000F1835" w:rsidRDefault="000F1835" w:rsidP="000F1835">
      <w:pPr>
        <w:numPr>
          <w:ilvl w:val="0"/>
          <w:numId w:val="8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Return a single value</w:t>
      </w:r>
    </w:p>
    <w:p w14:paraId="181C871E"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Common Iterators</w:t>
      </w:r>
    </w:p>
    <w:p w14:paraId="19784206" w14:textId="77777777" w:rsidR="000F1835" w:rsidRPr="000F1835" w:rsidRDefault="000F1835" w:rsidP="000F1835">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SUMX</w:t>
      </w:r>
    </w:p>
    <w:p w14:paraId="35899588" w14:textId="77777777" w:rsidR="000F1835" w:rsidRPr="000F1835" w:rsidRDefault="000F1835" w:rsidP="000F1835">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AVERAGEX</w:t>
      </w:r>
    </w:p>
    <w:p w14:paraId="7A3A4277" w14:textId="77777777" w:rsidR="000F1835" w:rsidRPr="000F1835" w:rsidRDefault="000F1835" w:rsidP="000F1835">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COUNTX</w:t>
      </w:r>
    </w:p>
    <w:p w14:paraId="2814DB0C" w14:textId="77777777" w:rsidR="000F1835" w:rsidRPr="000F1835" w:rsidRDefault="000F1835" w:rsidP="000F1835">
      <w:pPr>
        <w:numPr>
          <w:ilvl w:val="0"/>
          <w:numId w:val="8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RANKX</w:t>
      </w:r>
    </w:p>
    <w:p w14:paraId="4324331A"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Performance Rule</w:t>
      </w:r>
    </w:p>
    <w:p w14:paraId="5EC93AD2"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Use when necessary</w:t>
      </w:r>
      <w:r w:rsidRPr="000F1835">
        <w:rPr>
          <w:rFonts w:ascii="Segoe UI" w:eastAsia="Times New Roman" w:hAnsi="Segoe UI" w:cs="Segoe UI"/>
          <w:kern w:val="0"/>
          <w:sz w:val="21"/>
          <w:szCs w:val="21"/>
          <w14:ligatures w14:val="none"/>
        </w:rPr>
        <w:br/>
      </w: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Avoid heavy expressions on large tables</w:t>
      </w:r>
    </w:p>
    <w:p w14:paraId="68E263FA"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6️⃣ Ranking with RANKX</w:t>
      </w:r>
    </w:p>
    <w:p w14:paraId="502257EB"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Key Concepts</w:t>
      </w:r>
    </w:p>
    <w:p w14:paraId="5093B401" w14:textId="77777777" w:rsidR="000F1835" w:rsidRPr="000F1835" w:rsidRDefault="000F1835" w:rsidP="000F1835">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lastRenderedPageBreak/>
        <w:t xml:space="preserve">Default: </w:t>
      </w:r>
      <w:r w:rsidRPr="000F1835">
        <w:rPr>
          <w:rFonts w:ascii="Segoe UI" w:eastAsia="Times New Roman" w:hAnsi="Segoe UI" w:cs="Segoe UI"/>
          <w:b/>
          <w:bCs/>
          <w:kern w:val="0"/>
          <w:sz w:val="21"/>
          <w:szCs w:val="21"/>
          <w14:ligatures w14:val="none"/>
        </w:rPr>
        <w:t>Descending</w:t>
      </w:r>
      <w:r w:rsidRPr="000F1835">
        <w:rPr>
          <w:rFonts w:ascii="Segoe UI" w:eastAsia="Times New Roman" w:hAnsi="Segoe UI" w:cs="Segoe UI"/>
          <w:kern w:val="0"/>
          <w:sz w:val="21"/>
          <w:szCs w:val="21"/>
          <w14:ligatures w14:val="none"/>
        </w:rPr>
        <w:t xml:space="preserve">, </w:t>
      </w:r>
      <w:proofErr w:type="gramStart"/>
      <w:r w:rsidRPr="000F1835">
        <w:rPr>
          <w:rFonts w:ascii="Segoe UI" w:eastAsia="Times New Roman" w:hAnsi="Segoe UI" w:cs="Segoe UI"/>
          <w:kern w:val="0"/>
          <w:sz w:val="21"/>
          <w:szCs w:val="21"/>
          <w14:ligatures w14:val="none"/>
        </w:rPr>
        <w:t>skips</w:t>
      </w:r>
      <w:proofErr w:type="gramEnd"/>
      <w:r w:rsidRPr="000F1835">
        <w:rPr>
          <w:rFonts w:ascii="Segoe UI" w:eastAsia="Times New Roman" w:hAnsi="Segoe UI" w:cs="Segoe UI"/>
          <w:kern w:val="0"/>
          <w:sz w:val="21"/>
          <w:szCs w:val="21"/>
          <w14:ligatures w14:val="none"/>
        </w:rPr>
        <w:t xml:space="preserve"> ranks</w:t>
      </w:r>
    </w:p>
    <w:p w14:paraId="4D6D57D7" w14:textId="77777777" w:rsidR="000F1835" w:rsidRPr="000F1835" w:rsidRDefault="000F1835" w:rsidP="000F1835">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Use </w:t>
      </w:r>
      <w:r w:rsidRPr="000F1835">
        <w:rPr>
          <w:rFonts w:ascii="Courier New" w:eastAsia="Times New Roman" w:hAnsi="Courier New" w:cs="Courier New"/>
          <w:kern w:val="0"/>
          <w:sz w:val="20"/>
          <w:szCs w:val="20"/>
          <w14:ligatures w14:val="none"/>
        </w:rPr>
        <w:t>DENSE</w:t>
      </w:r>
      <w:r w:rsidRPr="000F1835">
        <w:rPr>
          <w:rFonts w:ascii="Segoe UI" w:eastAsia="Times New Roman" w:hAnsi="Segoe UI" w:cs="Segoe UI"/>
          <w:kern w:val="0"/>
          <w:sz w:val="21"/>
          <w:szCs w:val="21"/>
          <w14:ligatures w14:val="none"/>
        </w:rPr>
        <w:t xml:space="preserve"> for continuous ranking</w:t>
      </w:r>
    </w:p>
    <w:p w14:paraId="76CFA5E6" w14:textId="77777777" w:rsidR="000F1835" w:rsidRPr="000F1835" w:rsidRDefault="000F1835" w:rsidP="000F1835">
      <w:pPr>
        <w:numPr>
          <w:ilvl w:val="0"/>
          <w:numId w:val="8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Use </w:t>
      </w:r>
      <w:proofErr w:type="gramStart"/>
      <w:r w:rsidRPr="000F1835">
        <w:rPr>
          <w:rFonts w:ascii="Courier New" w:eastAsia="Times New Roman" w:hAnsi="Courier New" w:cs="Courier New"/>
          <w:kern w:val="0"/>
          <w:sz w:val="20"/>
          <w:szCs w:val="20"/>
          <w14:ligatures w14:val="none"/>
        </w:rPr>
        <w:t>HASONEVALUE(</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to avoid ranking totals</w:t>
      </w:r>
    </w:p>
    <w:p w14:paraId="171C5DBF"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7️⃣ Storage Modes (VERY IMPORTANT)</w:t>
      </w:r>
    </w:p>
    <w:p w14:paraId="36451F29"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Storage Options</w:t>
      </w:r>
    </w:p>
    <w:p w14:paraId="14C93945" w14:textId="77777777" w:rsidR="000F1835" w:rsidRPr="000F1835" w:rsidRDefault="000F1835" w:rsidP="000F1835">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Segoe UI" w:eastAsia="Times New Roman" w:hAnsi="Segoe UI" w:cs="Segoe UI"/>
          <w:b/>
          <w:bCs/>
          <w:kern w:val="0"/>
          <w:sz w:val="21"/>
          <w:szCs w:val="21"/>
          <w14:ligatures w14:val="none"/>
        </w:rPr>
        <w:t>Import</w:t>
      </w:r>
      <w:r w:rsidRPr="000F1835">
        <w:rPr>
          <w:rFonts w:ascii="Segoe UI" w:eastAsia="Times New Roman" w:hAnsi="Segoe UI" w:cs="Segoe UI"/>
          <w:kern w:val="0"/>
          <w:sz w:val="21"/>
          <w:szCs w:val="21"/>
          <w14:ligatures w14:val="none"/>
        </w:rPr>
        <w:t xml:space="preserve"> </w:t>
      </w:r>
      <w:r w:rsidRPr="000F1835">
        <w:rPr>
          <w:rFonts w:ascii="Segoe UI Emoji" w:eastAsia="Times New Roman" w:hAnsi="Segoe UI Emoji" w:cs="Segoe UI Emoji"/>
          <w:kern w:val="0"/>
          <w:sz w:val="21"/>
          <w:szCs w:val="21"/>
          <w14:ligatures w14:val="none"/>
        </w:rPr>
        <w:t>✅</w:t>
      </w:r>
      <w:proofErr w:type="gramEnd"/>
      <w:r w:rsidRPr="000F1835">
        <w:rPr>
          <w:rFonts w:ascii="Segoe UI" w:eastAsia="Times New Roman" w:hAnsi="Segoe UI" w:cs="Segoe UI"/>
          <w:kern w:val="0"/>
          <w:sz w:val="21"/>
          <w:szCs w:val="21"/>
          <w14:ligatures w14:val="none"/>
        </w:rPr>
        <w:t xml:space="preserve"> (Preferred)</w:t>
      </w:r>
    </w:p>
    <w:p w14:paraId="06A6C996" w14:textId="77777777" w:rsidR="000F1835" w:rsidRPr="000F1835" w:rsidRDefault="000F1835" w:rsidP="000F1835">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0F1835">
        <w:rPr>
          <w:rFonts w:ascii="Segoe UI" w:eastAsia="Times New Roman" w:hAnsi="Segoe UI" w:cs="Segoe UI"/>
          <w:b/>
          <w:bCs/>
          <w:kern w:val="0"/>
          <w:sz w:val="21"/>
          <w:szCs w:val="21"/>
          <w14:ligatures w14:val="none"/>
        </w:rPr>
        <w:t>DirectQuery</w:t>
      </w:r>
      <w:proofErr w:type="spellEnd"/>
    </w:p>
    <w:p w14:paraId="479037D7" w14:textId="77777777" w:rsidR="000F1835" w:rsidRPr="000F1835" w:rsidRDefault="000F1835" w:rsidP="000F1835">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b/>
          <w:bCs/>
          <w:kern w:val="0"/>
          <w:sz w:val="21"/>
          <w:szCs w:val="21"/>
          <w14:ligatures w14:val="none"/>
        </w:rPr>
        <w:t>Direct Lake</w:t>
      </w:r>
    </w:p>
    <w:p w14:paraId="02BAFD5D" w14:textId="77777777" w:rsidR="000F1835" w:rsidRPr="000F1835" w:rsidRDefault="000F1835" w:rsidP="000F1835">
      <w:pPr>
        <w:numPr>
          <w:ilvl w:val="0"/>
          <w:numId w:val="8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b/>
          <w:bCs/>
          <w:kern w:val="0"/>
          <w:sz w:val="21"/>
          <w:szCs w:val="21"/>
          <w14:ligatures w14:val="none"/>
        </w:rPr>
        <w:t>Composite</w:t>
      </w:r>
    </w:p>
    <w:p w14:paraId="5A968C7C"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Import Mode</w:t>
      </w:r>
    </w:p>
    <w:p w14:paraId="5C9857A0" w14:textId="77777777" w:rsidR="000F1835" w:rsidRPr="000F1835" w:rsidRDefault="000F1835" w:rsidP="000F1835">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Best performance</w:t>
      </w:r>
    </w:p>
    <w:p w14:paraId="5B667927" w14:textId="77777777" w:rsidR="000F1835" w:rsidRPr="000F1835" w:rsidRDefault="000F1835" w:rsidP="000F1835">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Data stored in </w:t>
      </w:r>
      <w:proofErr w:type="spellStart"/>
      <w:r w:rsidRPr="000F1835">
        <w:rPr>
          <w:rFonts w:ascii="Segoe UI" w:eastAsia="Times New Roman" w:hAnsi="Segoe UI" w:cs="Segoe UI"/>
          <w:kern w:val="0"/>
          <w:sz w:val="21"/>
          <w:szCs w:val="21"/>
          <w14:ligatures w14:val="none"/>
        </w:rPr>
        <w:t>VertiPaq</w:t>
      </w:r>
      <w:proofErr w:type="spellEnd"/>
    </w:p>
    <w:p w14:paraId="0542B9D1" w14:textId="77777777" w:rsidR="000F1835" w:rsidRPr="000F1835" w:rsidRDefault="000F1835" w:rsidP="000F1835">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Requires refresh</w:t>
      </w:r>
    </w:p>
    <w:p w14:paraId="6BDF48EF" w14:textId="77777777" w:rsidR="000F1835" w:rsidRPr="000F1835" w:rsidRDefault="000F1835" w:rsidP="000F1835">
      <w:pPr>
        <w:numPr>
          <w:ilvl w:val="0"/>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Optimize by:</w:t>
      </w:r>
    </w:p>
    <w:p w14:paraId="6FFDF9FF" w14:textId="77777777" w:rsidR="000F1835" w:rsidRPr="000F1835" w:rsidRDefault="000F1835" w:rsidP="000F1835">
      <w:pPr>
        <w:numPr>
          <w:ilvl w:val="1"/>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Removing unused columns</w:t>
      </w:r>
    </w:p>
    <w:p w14:paraId="7D6CB188" w14:textId="77777777" w:rsidR="000F1835" w:rsidRPr="000F1835" w:rsidRDefault="000F1835" w:rsidP="000F1835">
      <w:pPr>
        <w:numPr>
          <w:ilvl w:val="1"/>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Reducing rows</w:t>
      </w:r>
    </w:p>
    <w:p w14:paraId="4DE39F06" w14:textId="77777777" w:rsidR="000F1835" w:rsidRPr="000F1835" w:rsidRDefault="000F1835" w:rsidP="000F1835">
      <w:pPr>
        <w:numPr>
          <w:ilvl w:val="1"/>
          <w:numId w:val="8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Correct data types</w:t>
      </w:r>
    </w:p>
    <w:p w14:paraId="30588352"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proofErr w:type="spellStart"/>
      <w:r w:rsidRPr="000F1835">
        <w:rPr>
          <w:rFonts w:ascii="Segoe UI" w:eastAsia="Times New Roman" w:hAnsi="Segoe UI" w:cs="Segoe UI"/>
          <w:b/>
          <w:bCs/>
          <w:kern w:val="0"/>
          <w:sz w:val="27"/>
          <w:szCs w:val="27"/>
          <w14:ligatures w14:val="none"/>
        </w:rPr>
        <w:t>DirectQuery</w:t>
      </w:r>
      <w:proofErr w:type="spellEnd"/>
    </w:p>
    <w:p w14:paraId="4EB2A7F8" w14:textId="77777777" w:rsidR="000F1835" w:rsidRPr="000F1835" w:rsidRDefault="000F1835" w:rsidP="000F1835">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Real</w:t>
      </w:r>
      <w:r w:rsidRPr="000F1835">
        <w:rPr>
          <w:rFonts w:ascii="Segoe UI" w:eastAsia="Times New Roman" w:hAnsi="Segoe UI" w:cs="Segoe UI"/>
          <w:kern w:val="0"/>
          <w:sz w:val="21"/>
          <w:szCs w:val="21"/>
          <w14:ligatures w14:val="none"/>
        </w:rPr>
        <w:noBreakHyphen/>
        <w:t>time access</w:t>
      </w:r>
    </w:p>
    <w:p w14:paraId="36E2C45D" w14:textId="77777777" w:rsidR="000F1835" w:rsidRPr="000F1835" w:rsidRDefault="000F1835" w:rsidP="000F1835">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Slower performance</w:t>
      </w:r>
    </w:p>
    <w:p w14:paraId="3493F383" w14:textId="77777777" w:rsidR="000F1835" w:rsidRPr="000F1835" w:rsidRDefault="000F1835" w:rsidP="000F1835">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Limited modeling</w:t>
      </w:r>
    </w:p>
    <w:p w14:paraId="2AF1A642" w14:textId="77777777" w:rsidR="000F1835" w:rsidRPr="000F1835" w:rsidRDefault="000F1835" w:rsidP="000F1835">
      <w:pPr>
        <w:numPr>
          <w:ilvl w:val="0"/>
          <w:numId w:val="85"/>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Segoe UI" w:eastAsia="Times New Roman" w:hAnsi="Segoe UI" w:cs="Segoe UI"/>
          <w:kern w:val="0"/>
          <w:sz w:val="21"/>
          <w:szCs w:val="21"/>
          <w14:ligatures w14:val="none"/>
        </w:rPr>
        <w:t>Depends</w:t>
      </w:r>
      <w:proofErr w:type="gramEnd"/>
      <w:r w:rsidRPr="000F1835">
        <w:rPr>
          <w:rFonts w:ascii="Segoe UI" w:eastAsia="Times New Roman" w:hAnsi="Segoe UI" w:cs="Segoe UI"/>
          <w:kern w:val="0"/>
          <w:sz w:val="21"/>
          <w:szCs w:val="21"/>
          <w14:ligatures w14:val="none"/>
        </w:rPr>
        <w:t xml:space="preserve"> heavily on source performance</w:t>
      </w:r>
    </w:p>
    <w:p w14:paraId="1383F843"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Direct Lake</w:t>
      </w:r>
    </w:p>
    <w:p w14:paraId="48D7E45A" w14:textId="77777777" w:rsidR="000F1835" w:rsidRPr="000F1835" w:rsidRDefault="000F1835" w:rsidP="000F1835">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Reads Delta tables directly from Fabric Lakehouse</w:t>
      </w:r>
    </w:p>
    <w:p w14:paraId="1D602B83" w14:textId="77777777" w:rsidR="000F1835" w:rsidRPr="000F1835" w:rsidRDefault="000F1835" w:rsidP="000F1835">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Fast access to large data</w:t>
      </w:r>
    </w:p>
    <w:p w14:paraId="0D71F9C3" w14:textId="77777777" w:rsidR="000F1835" w:rsidRPr="000F1835" w:rsidRDefault="000F1835" w:rsidP="000F1835">
      <w:pPr>
        <w:numPr>
          <w:ilvl w:val="0"/>
          <w:numId w:val="86"/>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Supports fallback to </w:t>
      </w:r>
      <w:proofErr w:type="spellStart"/>
      <w:r w:rsidRPr="000F1835">
        <w:rPr>
          <w:rFonts w:ascii="Segoe UI" w:eastAsia="Times New Roman" w:hAnsi="Segoe UI" w:cs="Segoe UI"/>
          <w:kern w:val="0"/>
          <w:sz w:val="21"/>
          <w:szCs w:val="21"/>
          <w14:ligatures w14:val="none"/>
        </w:rPr>
        <w:t>DirectQuery</w:t>
      </w:r>
      <w:proofErr w:type="spellEnd"/>
    </w:p>
    <w:p w14:paraId="68877804"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Composite Models</w:t>
      </w:r>
    </w:p>
    <w:p w14:paraId="30142AEA" w14:textId="77777777" w:rsidR="000F1835" w:rsidRPr="000F1835" w:rsidRDefault="000F1835" w:rsidP="000F1835">
      <w:pPr>
        <w:numPr>
          <w:ilvl w:val="0"/>
          <w:numId w:val="8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Mix Import + </w:t>
      </w:r>
      <w:proofErr w:type="spellStart"/>
      <w:r w:rsidRPr="000F1835">
        <w:rPr>
          <w:rFonts w:ascii="Segoe UI" w:eastAsia="Times New Roman" w:hAnsi="Segoe UI" w:cs="Segoe UI"/>
          <w:kern w:val="0"/>
          <w:sz w:val="21"/>
          <w:szCs w:val="21"/>
          <w14:ligatures w14:val="none"/>
        </w:rPr>
        <w:t>DirectQuery</w:t>
      </w:r>
      <w:proofErr w:type="spellEnd"/>
    </w:p>
    <w:p w14:paraId="10BF1758" w14:textId="77777777" w:rsidR="000F1835" w:rsidRPr="000F1835" w:rsidRDefault="000F1835" w:rsidP="000F1835">
      <w:pPr>
        <w:numPr>
          <w:ilvl w:val="0"/>
          <w:numId w:val="8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Supports many</w:t>
      </w:r>
      <w:r w:rsidRPr="000F1835">
        <w:rPr>
          <w:rFonts w:ascii="Segoe UI" w:eastAsia="Times New Roman" w:hAnsi="Segoe UI" w:cs="Segoe UI"/>
          <w:kern w:val="0"/>
          <w:sz w:val="21"/>
          <w:szCs w:val="21"/>
          <w14:ligatures w14:val="none"/>
        </w:rPr>
        <w:noBreakHyphen/>
        <w:t>to</w:t>
      </w:r>
      <w:r w:rsidRPr="000F1835">
        <w:rPr>
          <w:rFonts w:ascii="Segoe UI" w:eastAsia="Times New Roman" w:hAnsi="Segoe UI" w:cs="Segoe UI"/>
          <w:kern w:val="0"/>
          <w:sz w:val="21"/>
          <w:szCs w:val="21"/>
          <w14:ligatures w14:val="none"/>
        </w:rPr>
        <w:noBreakHyphen/>
        <w:t>many</w:t>
      </w:r>
    </w:p>
    <w:p w14:paraId="0DEF57A0" w14:textId="77777777" w:rsidR="000F1835" w:rsidRPr="000F1835" w:rsidRDefault="000F1835" w:rsidP="000F1835">
      <w:pPr>
        <w:numPr>
          <w:ilvl w:val="0"/>
          <w:numId w:val="8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Can impact performance if poorly designed</w:t>
      </w:r>
    </w:p>
    <w:p w14:paraId="320141A2"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lastRenderedPageBreak/>
        <w:t>8️⃣ Relationships &amp; Modeling</w:t>
      </w:r>
    </w:p>
    <w:p w14:paraId="753FB9A4"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Star Schema (EXAM FAVORITE)</w:t>
      </w:r>
    </w:p>
    <w:p w14:paraId="28C1C7F5" w14:textId="77777777" w:rsidR="000F1835" w:rsidRPr="000F1835" w:rsidRDefault="000F1835" w:rsidP="000F1835">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Fact table in center</w:t>
      </w:r>
    </w:p>
    <w:p w14:paraId="2D20D3C1" w14:textId="77777777" w:rsidR="000F1835" w:rsidRPr="000F1835" w:rsidRDefault="000F1835" w:rsidP="000F1835">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Dimension tables around</w:t>
      </w:r>
    </w:p>
    <w:p w14:paraId="5F684D1B" w14:textId="77777777" w:rsidR="000F1835" w:rsidRPr="000F1835" w:rsidRDefault="000F1835" w:rsidP="000F1835">
      <w:pPr>
        <w:numPr>
          <w:ilvl w:val="0"/>
          <w:numId w:val="8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Filters flow </w:t>
      </w:r>
      <w:r w:rsidRPr="000F1835">
        <w:rPr>
          <w:rFonts w:ascii="Segoe UI" w:eastAsia="Times New Roman" w:hAnsi="Segoe UI" w:cs="Segoe UI"/>
          <w:b/>
          <w:bCs/>
          <w:kern w:val="0"/>
          <w:sz w:val="21"/>
          <w:szCs w:val="21"/>
          <w14:ligatures w14:val="none"/>
        </w:rPr>
        <w:t>dimension → fact</w:t>
      </w:r>
    </w:p>
    <w:p w14:paraId="3F62F547"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Relationship Types</w:t>
      </w:r>
    </w:p>
    <w:p w14:paraId="526870EB" w14:textId="77777777" w:rsidR="000F1835" w:rsidRPr="000F1835" w:rsidRDefault="000F1835" w:rsidP="000F1835">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One</w:t>
      </w:r>
      <w:r w:rsidRPr="000F1835">
        <w:rPr>
          <w:rFonts w:ascii="Segoe UI" w:eastAsia="Times New Roman" w:hAnsi="Segoe UI" w:cs="Segoe UI"/>
          <w:kern w:val="0"/>
          <w:sz w:val="21"/>
          <w:szCs w:val="21"/>
          <w14:ligatures w14:val="none"/>
        </w:rPr>
        <w:noBreakHyphen/>
        <w:t>to</w:t>
      </w:r>
      <w:r w:rsidRPr="000F1835">
        <w:rPr>
          <w:rFonts w:ascii="Segoe UI" w:eastAsia="Times New Roman" w:hAnsi="Segoe UI" w:cs="Segoe UI"/>
          <w:kern w:val="0"/>
          <w:sz w:val="21"/>
          <w:szCs w:val="21"/>
          <w14:ligatures w14:val="none"/>
        </w:rPr>
        <w:noBreakHyphen/>
        <w:t xml:space="preserve">Many </w:t>
      </w: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(most common)</w:t>
      </w:r>
    </w:p>
    <w:p w14:paraId="0BC0D632" w14:textId="77777777" w:rsidR="000F1835" w:rsidRPr="000F1835" w:rsidRDefault="000F1835" w:rsidP="000F1835">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One</w:t>
      </w:r>
      <w:r w:rsidRPr="000F1835">
        <w:rPr>
          <w:rFonts w:ascii="Segoe UI" w:eastAsia="Times New Roman" w:hAnsi="Segoe UI" w:cs="Segoe UI"/>
          <w:kern w:val="0"/>
          <w:sz w:val="21"/>
          <w:szCs w:val="21"/>
          <w14:ligatures w14:val="none"/>
        </w:rPr>
        <w:noBreakHyphen/>
        <w:t>to</w:t>
      </w:r>
      <w:r w:rsidRPr="000F1835">
        <w:rPr>
          <w:rFonts w:ascii="Segoe UI" w:eastAsia="Times New Roman" w:hAnsi="Segoe UI" w:cs="Segoe UI"/>
          <w:kern w:val="0"/>
          <w:sz w:val="21"/>
          <w:szCs w:val="21"/>
          <w14:ligatures w14:val="none"/>
        </w:rPr>
        <w:noBreakHyphen/>
        <w:t>One</w:t>
      </w:r>
    </w:p>
    <w:p w14:paraId="7FE5E213" w14:textId="77777777" w:rsidR="000F1835" w:rsidRPr="000F1835" w:rsidRDefault="000F1835" w:rsidP="000F1835">
      <w:pPr>
        <w:numPr>
          <w:ilvl w:val="0"/>
          <w:numId w:val="8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Many</w:t>
      </w:r>
      <w:r w:rsidRPr="000F1835">
        <w:rPr>
          <w:rFonts w:ascii="Segoe UI" w:eastAsia="Times New Roman" w:hAnsi="Segoe UI" w:cs="Segoe UI"/>
          <w:kern w:val="0"/>
          <w:sz w:val="21"/>
          <w:szCs w:val="21"/>
          <w14:ligatures w14:val="none"/>
        </w:rPr>
        <w:noBreakHyphen/>
        <w:t>to</w:t>
      </w:r>
      <w:r w:rsidRPr="000F1835">
        <w:rPr>
          <w:rFonts w:ascii="Segoe UI" w:eastAsia="Times New Roman" w:hAnsi="Segoe UI" w:cs="Segoe UI"/>
          <w:kern w:val="0"/>
          <w:sz w:val="21"/>
          <w:szCs w:val="21"/>
          <w14:ligatures w14:val="none"/>
        </w:rPr>
        <w:noBreakHyphen/>
        <w:t>Many (use bridge tables)</w:t>
      </w:r>
    </w:p>
    <w:p w14:paraId="311EEFA9"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Best Practices</w:t>
      </w:r>
    </w:p>
    <w:p w14:paraId="0ADCEA82" w14:textId="77777777" w:rsidR="000F1835" w:rsidRPr="000F1835" w:rsidRDefault="000F1835" w:rsidP="000F1835">
      <w:pPr>
        <w:numPr>
          <w:ilvl w:val="0"/>
          <w:numId w:val="9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Avoid bi</w:t>
      </w:r>
      <w:r w:rsidRPr="000F1835">
        <w:rPr>
          <w:rFonts w:ascii="Segoe UI" w:eastAsia="Times New Roman" w:hAnsi="Segoe UI" w:cs="Segoe UI"/>
          <w:kern w:val="0"/>
          <w:sz w:val="21"/>
          <w:szCs w:val="21"/>
          <w14:ligatures w14:val="none"/>
        </w:rPr>
        <w:noBreakHyphen/>
        <w:t>directional filters</w:t>
      </w:r>
    </w:p>
    <w:p w14:paraId="581D34F9" w14:textId="77777777" w:rsidR="000F1835" w:rsidRPr="000F1835" w:rsidRDefault="000F1835" w:rsidP="000F1835">
      <w:pPr>
        <w:numPr>
          <w:ilvl w:val="0"/>
          <w:numId w:val="9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Use </w:t>
      </w:r>
      <w:proofErr w:type="gramStart"/>
      <w:r w:rsidRPr="000F1835">
        <w:rPr>
          <w:rFonts w:ascii="Courier New" w:eastAsia="Times New Roman" w:hAnsi="Courier New" w:cs="Courier New"/>
          <w:kern w:val="0"/>
          <w:sz w:val="20"/>
          <w:szCs w:val="20"/>
          <w14:ligatures w14:val="none"/>
        </w:rPr>
        <w:t>USERELATIONSHIP(</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for inactive relationships</w:t>
      </w:r>
    </w:p>
    <w:p w14:paraId="738613B0"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9️⃣ Disconnected Tables</w:t>
      </w:r>
    </w:p>
    <w:p w14:paraId="79AE41F7" w14:textId="77777777" w:rsidR="000F1835" w:rsidRPr="000F1835" w:rsidRDefault="000F1835" w:rsidP="000F1835">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Not related to other tables</w:t>
      </w:r>
    </w:p>
    <w:p w14:paraId="2D25AAD3" w14:textId="77777777" w:rsidR="000F1835" w:rsidRPr="000F1835" w:rsidRDefault="000F1835" w:rsidP="000F1835">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Used for:</w:t>
      </w:r>
    </w:p>
    <w:p w14:paraId="19173181" w14:textId="77777777" w:rsidR="000F1835" w:rsidRPr="000F1835" w:rsidRDefault="000F1835" w:rsidP="000F1835">
      <w:pPr>
        <w:numPr>
          <w:ilvl w:val="1"/>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What</w:t>
      </w:r>
      <w:r w:rsidRPr="000F1835">
        <w:rPr>
          <w:rFonts w:ascii="Segoe UI" w:eastAsia="Times New Roman" w:hAnsi="Segoe UI" w:cs="Segoe UI"/>
          <w:kern w:val="0"/>
          <w:sz w:val="21"/>
          <w:szCs w:val="21"/>
          <w14:ligatures w14:val="none"/>
        </w:rPr>
        <w:noBreakHyphen/>
        <w:t>if parameters</w:t>
      </w:r>
    </w:p>
    <w:p w14:paraId="29D2D4F7" w14:textId="77777777" w:rsidR="000F1835" w:rsidRPr="000F1835" w:rsidRDefault="000F1835" w:rsidP="000F1835">
      <w:pPr>
        <w:numPr>
          <w:ilvl w:val="1"/>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User input</w:t>
      </w:r>
    </w:p>
    <w:p w14:paraId="1840DCED" w14:textId="77777777" w:rsidR="000F1835" w:rsidRPr="000F1835" w:rsidRDefault="000F1835" w:rsidP="000F1835">
      <w:pPr>
        <w:numPr>
          <w:ilvl w:val="0"/>
          <w:numId w:val="9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Do </w:t>
      </w:r>
      <w:r w:rsidRPr="000F1835">
        <w:rPr>
          <w:rFonts w:ascii="Segoe UI" w:eastAsia="Times New Roman" w:hAnsi="Segoe UI" w:cs="Segoe UI"/>
          <w:b/>
          <w:bCs/>
          <w:kern w:val="0"/>
          <w:sz w:val="21"/>
          <w:szCs w:val="21"/>
          <w14:ligatures w14:val="none"/>
        </w:rPr>
        <w:t>not</w:t>
      </w:r>
      <w:r w:rsidRPr="000F1835">
        <w:rPr>
          <w:rFonts w:ascii="Segoe UI" w:eastAsia="Times New Roman" w:hAnsi="Segoe UI" w:cs="Segoe UI"/>
          <w:kern w:val="0"/>
          <w:sz w:val="21"/>
          <w:szCs w:val="21"/>
          <w14:ligatures w14:val="none"/>
        </w:rPr>
        <w:t xml:space="preserve"> propagate filters</w:t>
      </w:r>
    </w:p>
    <w:p w14:paraId="0B6837BC"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Emoji" w:eastAsia="Times New Roman" w:hAnsi="Segoe UI Emoji" w:cs="Segoe UI Emoji"/>
          <w:b/>
          <w:bCs/>
          <w:kern w:val="0"/>
          <w:sz w:val="36"/>
          <w:szCs w:val="36"/>
          <w14:ligatures w14:val="none"/>
        </w:rPr>
        <w:t>🔟</w:t>
      </w:r>
      <w:r w:rsidRPr="000F1835">
        <w:rPr>
          <w:rFonts w:ascii="Segoe UI" w:eastAsia="Times New Roman" w:hAnsi="Segoe UI" w:cs="Segoe UI"/>
          <w:b/>
          <w:bCs/>
          <w:kern w:val="0"/>
          <w:sz w:val="36"/>
          <w:szCs w:val="36"/>
          <w14:ligatures w14:val="none"/>
        </w:rPr>
        <w:t xml:space="preserve"> Advanced DAX Writing</w:t>
      </w:r>
    </w:p>
    <w:p w14:paraId="382ECD49"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Variables (</w:t>
      </w:r>
      <w:r w:rsidRPr="000F1835">
        <w:rPr>
          <w:rFonts w:ascii="Courier New" w:eastAsia="Times New Roman" w:hAnsi="Courier New" w:cs="Courier New"/>
          <w:b/>
          <w:bCs/>
          <w:kern w:val="0"/>
          <w:sz w:val="20"/>
          <w:szCs w:val="20"/>
          <w14:ligatures w14:val="none"/>
        </w:rPr>
        <w:t>VAR</w:t>
      </w:r>
      <w:r w:rsidRPr="000F1835">
        <w:rPr>
          <w:rFonts w:ascii="Segoe UI" w:eastAsia="Times New Roman" w:hAnsi="Segoe UI" w:cs="Segoe UI"/>
          <w:b/>
          <w:bCs/>
          <w:kern w:val="0"/>
          <w:sz w:val="27"/>
          <w:szCs w:val="27"/>
          <w14:ligatures w14:val="none"/>
        </w:rPr>
        <w:t>)</w:t>
      </w:r>
    </w:p>
    <w:p w14:paraId="768646E1" w14:textId="77777777" w:rsidR="000F1835" w:rsidRPr="000F1835" w:rsidRDefault="000F1835" w:rsidP="000F1835">
      <w:p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Benefits:</w:t>
      </w:r>
    </w:p>
    <w:p w14:paraId="185A0C05" w14:textId="77777777" w:rsidR="000F1835" w:rsidRPr="000F1835" w:rsidRDefault="000F1835" w:rsidP="000F1835">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0F1835">
        <w:rPr>
          <w:rFonts w:ascii="Segoe UI" w:eastAsia="Times New Roman" w:hAnsi="Segoe UI" w:cs="Segoe UI"/>
          <w:kern w:val="0"/>
          <w:sz w:val="21"/>
          <w:szCs w:val="21"/>
          <w14:ligatures w14:val="none"/>
        </w:rPr>
        <w:t>Improves</w:t>
      </w:r>
      <w:proofErr w:type="gramEnd"/>
      <w:r w:rsidRPr="000F1835">
        <w:rPr>
          <w:rFonts w:ascii="Segoe UI" w:eastAsia="Times New Roman" w:hAnsi="Segoe UI" w:cs="Segoe UI"/>
          <w:kern w:val="0"/>
          <w:sz w:val="21"/>
          <w:szCs w:val="21"/>
          <w14:ligatures w14:val="none"/>
        </w:rPr>
        <w:t xml:space="preserve"> performance</w:t>
      </w:r>
    </w:p>
    <w:p w14:paraId="518BCD0B" w14:textId="77777777" w:rsidR="000F1835" w:rsidRPr="000F1835" w:rsidRDefault="000F1835" w:rsidP="000F1835">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Improves readability</w:t>
      </w:r>
    </w:p>
    <w:p w14:paraId="7B4605CB" w14:textId="77777777" w:rsidR="000F1835" w:rsidRPr="000F1835" w:rsidRDefault="000F1835" w:rsidP="000F1835">
      <w:pPr>
        <w:numPr>
          <w:ilvl w:val="0"/>
          <w:numId w:val="9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Eliminates need for </w:t>
      </w:r>
      <w:r w:rsidRPr="000F1835">
        <w:rPr>
          <w:rFonts w:ascii="Courier New" w:eastAsia="Times New Roman" w:hAnsi="Courier New" w:cs="Courier New"/>
          <w:kern w:val="0"/>
          <w:sz w:val="20"/>
          <w:szCs w:val="20"/>
          <w14:ligatures w14:val="none"/>
        </w:rPr>
        <w:t>EARLIER</w:t>
      </w:r>
    </w:p>
    <w:p w14:paraId="4859450A"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Filter Context Functions</w:t>
      </w:r>
    </w:p>
    <w:p w14:paraId="23BA7A0F" w14:textId="77777777" w:rsidR="000F1835" w:rsidRPr="000F1835" w:rsidRDefault="000F1835" w:rsidP="000F1835">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CALCULATE</w:t>
      </w:r>
    </w:p>
    <w:p w14:paraId="43E95ABB" w14:textId="77777777" w:rsidR="000F1835" w:rsidRPr="000F1835" w:rsidRDefault="000F1835" w:rsidP="000F1835">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FILTER</w:t>
      </w:r>
    </w:p>
    <w:p w14:paraId="6A4A8422" w14:textId="77777777" w:rsidR="000F1835" w:rsidRPr="000F1835" w:rsidRDefault="000F1835" w:rsidP="000F1835">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lastRenderedPageBreak/>
        <w:t>ALL</w:t>
      </w:r>
    </w:p>
    <w:p w14:paraId="47BC0224" w14:textId="77777777" w:rsidR="000F1835" w:rsidRPr="000F1835" w:rsidRDefault="000F1835" w:rsidP="000F1835">
      <w:pPr>
        <w:numPr>
          <w:ilvl w:val="0"/>
          <w:numId w:val="9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KEEPFILTERS</w:t>
      </w:r>
      <w:r w:rsidRPr="000F1835">
        <w:rPr>
          <w:rFonts w:ascii="Segoe UI" w:eastAsia="Times New Roman" w:hAnsi="Segoe UI" w:cs="Segoe UI"/>
          <w:kern w:val="0"/>
          <w:sz w:val="21"/>
          <w:szCs w:val="21"/>
          <w14:ligatures w14:val="none"/>
        </w:rPr>
        <w:t xml:space="preserve"> (faster than FILTER)</w:t>
      </w:r>
    </w:p>
    <w:p w14:paraId="12AAE73D"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Window Functions</w:t>
      </w:r>
    </w:p>
    <w:p w14:paraId="4175BF90" w14:textId="77777777" w:rsidR="000F1835" w:rsidRPr="000F1835" w:rsidRDefault="000F1835" w:rsidP="000F1835">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OFFSET</w:t>
      </w:r>
    </w:p>
    <w:p w14:paraId="5D42DE30" w14:textId="77777777" w:rsidR="000F1835" w:rsidRPr="000F1835" w:rsidRDefault="000F1835" w:rsidP="000F1835">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INDEX</w:t>
      </w:r>
    </w:p>
    <w:p w14:paraId="6952C056" w14:textId="77777777" w:rsidR="000F1835" w:rsidRPr="000F1835" w:rsidRDefault="000F1835" w:rsidP="000F1835">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Courier New" w:eastAsia="Times New Roman" w:hAnsi="Courier New" w:cs="Courier New"/>
          <w:kern w:val="0"/>
          <w:sz w:val="20"/>
          <w:szCs w:val="20"/>
          <w14:ligatures w14:val="none"/>
        </w:rPr>
        <w:t>WINDOW</w:t>
      </w:r>
      <w:r w:rsidRPr="000F1835">
        <w:rPr>
          <w:rFonts w:ascii="Segoe UI" w:eastAsia="Times New Roman" w:hAnsi="Segoe UI" w:cs="Segoe UI"/>
          <w:kern w:val="0"/>
          <w:sz w:val="21"/>
          <w:szCs w:val="21"/>
          <w14:ligatures w14:val="none"/>
        </w:rPr>
        <w:t xml:space="preserve"> Used for:</w:t>
      </w:r>
    </w:p>
    <w:p w14:paraId="26A98879" w14:textId="77777777" w:rsidR="000F1835" w:rsidRPr="000F1835" w:rsidRDefault="000F1835" w:rsidP="000F1835">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Running totals</w:t>
      </w:r>
    </w:p>
    <w:p w14:paraId="50E54CA4" w14:textId="77777777" w:rsidR="000F1835" w:rsidRPr="000F1835" w:rsidRDefault="000F1835" w:rsidP="000F1835">
      <w:pPr>
        <w:numPr>
          <w:ilvl w:val="0"/>
          <w:numId w:val="9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Comparisons</w:t>
      </w:r>
    </w:p>
    <w:p w14:paraId="07BA22BF"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1️⃣1️⃣ Dynamic Model Features</w:t>
      </w:r>
    </w:p>
    <w:p w14:paraId="0AD3B3D6"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Calculation Groups</w:t>
      </w:r>
    </w:p>
    <w:p w14:paraId="76A6BFED" w14:textId="77777777" w:rsidR="000F1835" w:rsidRPr="000F1835" w:rsidRDefault="000F1835" w:rsidP="000F183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Reusable calculations (YTD, QTD, MTD)</w:t>
      </w:r>
    </w:p>
    <w:p w14:paraId="761DE739" w14:textId="77777777" w:rsidR="000F1835" w:rsidRPr="000F1835" w:rsidRDefault="000F1835" w:rsidP="000F183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Use </w:t>
      </w:r>
      <w:proofErr w:type="gramStart"/>
      <w:r w:rsidRPr="000F1835">
        <w:rPr>
          <w:rFonts w:ascii="Courier New" w:eastAsia="Times New Roman" w:hAnsi="Courier New" w:cs="Courier New"/>
          <w:kern w:val="0"/>
          <w:sz w:val="20"/>
          <w:szCs w:val="20"/>
          <w14:ligatures w14:val="none"/>
        </w:rPr>
        <w:t>SELECTEDMEASURE(</w:t>
      </w:r>
      <w:proofErr w:type="gramEnd"/>
      <w:r w:rsidRPr="000F1835">
        <w:rPr>
          <w:rFonts w:ascii="Courier New" w:eastAsia="Times New Roman" w:hAnsi="Courier New" w:cs="Courier New"/>
          <w:kern w:val="0"/>
          <w:sz w:val="20"/>
          <w:szCs w:val="20"/>
          <w14:ligatures w14:val="none"/>
        </w:rPr>
        <w:t>)</w:t>
      </w:r>
    </w:p>
    <w:p w14:paraId="743C66EC" w14:textId="77777777" w:rsidR="000F1835" w:rsidRPr="000F1835" w:rsidRDefault="000F1835" w:rsidP="000F1835">
      <w:pPr>
        <w:numPr>
          <w:ilvl w:val="0"/>
          <w:numId w:val="9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Reduce measure explosion</w:t>
      </w:r>
    </w:p>
    <w:p w14:paraId="4C455742"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Field Parameters</w:t>
      </w:r>
    </w:p>
    <w:p w14:paraId="1B314BA1" w14:textId="77777777" w:rsidR="000F1835" w:rsidRPr="000F1835" w:rsidRDefault="000F1835" w:rsidP="000F1835">
      <w:pPr>
        <w:numPr>
          <w:ilvl w:val="0"/>
          <w:numId w:val="96"/>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Let users switch dimensions/measures dynamically</w:t>
      </w:r>
    </w:p>
    <w:p w14:paraId="4D2F325C" w14:textId="77777777" w:rsidR="000F1835" w:rsidRPr="000F1835" w:rsidRDefault="000F1835" w:rsidP="000F1835">
      <w:pPr>
        <w:numPr>
          <w:ilvl w:val="0"/>
          <w:numId w:val="96"/>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Improve performance vs bookmarks</w:t>
      </w:r>
    </w:p>
    <w:p w14:paraId="26ABC937"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Dynamic Format Strings</w:t>
      </w:r>
    </w:p>
    <w:p w14:paraId="27531BFF" w14:textId="77777777" w:rsidR="000F1835" w:rsidRPr="000F1835" w:rsidRDefault="000F1835" w:rsidP="000F1835">
      <w:pPr>
        <w:numPr>
          <w:ilvl w:val="0"/>
          <w:numId w:val="9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Change formatting based on values</w:t>
      </w:r>
    </w:p>
    <w:p w14:paraId="3A65D762" w14:textId="77777777" w:rsidR="000F1835" w:rsidRPr="000F1835" w:rsidRDefault="000F1835" w:rsidP="000F1835">
      <w:pPr>
        <w:numPr>
          <w:ilvl w:val="0"/>
          <w:numId w:val="97"/>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Often combined with calculation groups</w:t>
      </w:r>
    </w:p>
    <w:p w14:paraId="7004AAF5"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1️⃣2️⃣ Performance Optimization</w:t>
      </w:r>
    </w:p>
    <w:p w14:paraId="7E1F6978"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Key Techniques</w:t>
      </w:r>
    </w:p>
    <w:p w14:paraId="161E1329" w14:textId="77777777" w:rsidR="000F1835" w:rsidRPr="000F1835" w:rsidRDefault="000F1835" w:rsidP="000F183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Reduce cardinality</w:t>
      </w:r>
    </w:p>
    <w:p w14:paraId="1AD1DB65" w14:textId="77777777" w:rsidR="000F1835" w:rsidRPr="000F1835" w:rsidRDefault="000F1835" w:rsidP="000F183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Remove unused columns</w:t>
      </w:r>
    </w:p>
    <w:p w14:paraId="7FDA80D0" w14:textId="77777777" w:rsidR="000F1835" w:rsidRPr="000F1835" w:rsidRDefault="000F1835" w:rsidP="000F183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Disable Auto Date/Time when using custom date table</w:t>
      </w:r>
    </w:p>
    <w:p w14:paraId="7C8CA491" w14:textId="77777777" w:rsidR="000F1835" w:rsidRPr="000F1835" w:rsidRDefault="000F1835" w:rsidP="000F1835">
      <w:pPr>
        <w:numPr>
          <w:ilvl w:val="0"/>
          <w:numId w:val="98"/>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 aggregations</w:t>
      </w:r>
    </w:p>
    <w:p w14:paraId="3A925C5E"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Performance Analyzer</w:t>
      </w:r>
    </w:p>
    <w:p w14:paraId="1BEE4835" w14:textId="77777777" w:rsidR="000F1835" w:rsidRPr="000F1835" w:rsidRDefault="000F1835" w:rsidP="000F1835">
      <w:pPr>
        <w:numPr>
          <w:ilvl w:val="0"/>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Measures:</w:t>
      </w:r>
    </w:p>
    <w:p w14:paraId="1F54ECBA" w14:textId="77777777" w:rsidR="000F1835" w:rsidRPr="000F1835" w:rsidRDefault="000F1835" w:rsidP="000F1835">
      <w:pPr>
        <w:numPr>
          <w:ilvl w:val="1"/>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lastRenderedPageBreak/>
        <w:t>DAX query time</w:t>
      </w:r>
    </w:p>
    <w:p w14:paraId="180A5C63" w14:textId="77777777" w:rsidR="000F1835" w:rsidRPr="000F1835" w:rsidRDefault="000F1835" w:rsidP="000F1835">
      <w:pPr>
        <w:numPr>
          <w:ilvl w:val="1"/>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Visual render time</w:t>
      </w:r>
    </w:p>
    <w:p w14:paraId="6086FA02" w14:textId="77777777" w:rsidR="000F1835" w:rsidRPr="000F1835" w:rsidRDefault="000F1835" w:rsidP="000F1835">
      <w:pPr>
        <w:numPr>
          <w:ilvl w:val="0"/>
          <w:numId w:val="99"/>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Use with cleared cache for accuracy</w:t>
      </w:r>
    </w:p>
    <w:p w14:paraId="353219D6"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1️⃣3️⃣ Aggregations</w:t>
      </w:r>
    </w:p>
    <w:p w14:paraId="5E15EAED" w14:textId="77777777" w:rsidR="000F1835" w:rsidRPr="000F1835" w:rsidRDefault="000F1835" w:rsidP="000F183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Pre</w:t>
      </w:r>
      <w:r w:rsidRPr="000F1835">
        <w:rPr>
          <w:rFonts w:ascii="Segoe UI" w:eastAsia="Times New Roman" w:hAnsi="Segoe UI" w:cs="Segoe UI"/>
          <w:kern w:val="0"/>
          <w:sz w:val="21"/>
          <w:szCs w:val="21"/>
          <w14:ligatures w14:val="none"/>
        </w:rPr>
        <w:noBreakHyphen/>
        <w:t>summarized tables</w:t>
      </w:r>
    </w:p>
    <w:p w14:paraId="09E26B2E" w14:textId="77777777" w:rsidR="000F1835" w:rsidRPr="000F1835" w:rsidRDefault="000F1835" w:rsidP="000F183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Improve:</w:t>
      </w:r>
    </w:p>
    <w:p w14:paraId="4E367876" w14:textId="77777777" w:rsidR="000F1835" w:rsidRPr="000F1835" w:rsidRDefault="000F1835" w:rsidP="000F1835">
      <w:pPr>
        <w:numPr>
          <w:ilvl w:val="1"/>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Query speed</w:t>
      </w:r>
    </w:p>
    <w:p w14:paraId="1AB81BEA" w14:textId="77777777" w:rsidR="000F1835" w:rsidRPr="000F1835" w:rsidRDefault="000F1835" w:rsidP="000F1835">
      <w:pPr>
        <w:numPr>
          <w:ilvl w:val="1"/>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Refresh time</w:t>
      </w:r>
    </w:p>
    <w:p w14:paraId="241399B4" w14:textId="77777777" w:rsidR="000F1835" w:rsidRPr="000F1835" w:rsidRDefault="000F1835" w:rsidP="000F1835">
      <w:pPr>
        <w:numPr>
          <w:ilvl w:val="0"/>
          <w:numId w:val="100"/>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Managed via </w:t>
      </w:r>
      <w:r w:rsidRPr="000F1835">
        <w:rPr>
          <w:rFonts w:ascii="Segoe UI" w:eastAsia="Times New Roman" w:hAnsi="Segoe UI" w:cs="Segoe UI"/>
          <w:b/>
          <w:bCs/>
          <w:kern w:val="0"/>
          <w:sz w:val="21"/>
          <w:szCs w:val="21"/>
          <w14:ligatures w14:val="none"/>
        </w:rPr>
        <w:t>Manage Aggregations</w:t>
      </w:r>
    </w:p>
    <w:p w14:paraId="1EFC62FD"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1️⃣4️⃣ Reusable Assets &amp; Lifecycle</w:t>
      </w:r>
    </w:p>
    <w:p w14:paraId="536E3A28"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Core vs Specialized Models</w:t>
      </w:r>
    </w:p>
    <w:p w14:paraId="46B9FDDA" w14:textId="77777777" w:rsidR="000F1835" w:rsidRPr="000F1835" w:rsidRDefault="000F1835" w:rsidP="000F1835">
      <w:pPr>
        <w:numPr>
          <w:ilvl w:val="0"/>
          <w:numId w:val="10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Core model = single source of truth</w:t>
      </w:r>
    </w:p>
    <w:p w14:paraId="684C6E8F" w14:textId="77777777" w:rsidR="000F1835" w:rsidRPr="000F1835" w:rsidRDefault="000F1835" w:rsidP="000F1835">
      <w:pPr>
        <w:numPr>
          <w:ilvl w:val="0"/>
          <w:numId w:val="101"/>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Specialized models = regional or domain</w:t>
      </w:r>
      <w:r w:rsidRPr="000F1835">
        <w:rPr>
          <w:rFonts w:ascii="Segoe UI" w:eastAsia="Times New Roman" w:hAnsi="Segoe UI" w:cs="Segoe UI"/>
          <w:kern w:val="0"/>
          <w:sz w:val="21"/>
          <w:szCs w:val="21"/>
          <w14:ligatures w14:val="none"/>
        </w:rPr>
        <w:noBreakHyphen/>
        <w:t>specific</w:t>
      </w:r>
    </w:p>
    <w:p w14:paraId="573A4009"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 xml:space="preserve">Power BI Project </w:t>
      </w:r>
      <w:proofErr w:type="gramStart"/>
      <w:r w:rsidRPr="000F1835">
        <w:rPr>
          <w:rFonts w:ascii="Segoe UI" w:eastAsia="Times New Roman" w:hAnsi="Segoe UI" w:cs="Segoe UI"/>
          <w:b/>
          <w:bCs/>
          <w:kern w:val="0"/>
          <w:sz w:val="27"/>
          <w:szCs w:val="27"/>
          <w14:ligatures w14:val="none"/>
        </w:rPr>
        <w:t>Files (.</w:t>
      </w:r>
      <w:proofErr w:type="spellStart"/>
      <w:proofErr w:type="gramEnd"/>
      <w:r w:rsidRPr="000F1835">
        <w:rPr>
          <w:rFonts w:ascii="Segoe UI" w:eastAsia="Times New Roman" w:hAnsi="Segoe UI" w:cs="Segoe UI"/>
          <w:b/>
          <w:bCs/>
          <w:kern w:val="0"/>
          <w:sz w:val="27"/>
          <w:szCs w:val="27"/>
          <w14:ligatures w14:val="none"/>
        </w:rPr>
        <w:t>pbip</w:t>
      </w:r>
      <w:proofErr w:type="spellEnd"/>
      <w:r w:rsidRPr="000F1835">
        <w:rPr>
          <w:rFonts w:ascii="Segoe UI" w:eastAsia="Times New Roman" w:hAnsi="Segoe UI" w:cs="Segoe UI"/>
          <w:b/>
          <w:bCs/>
          <w:kern w:val="0"/>
          <w:sz w:val="27"/>
          <w:szCs w:val="27"/>
          <w14:ligatures w14:val="none"/>
        </w:rPr>
        <w:t>)</w:t>
      </w:r>
    </w:p>
    <w:p w14:paraId="70B77C2C" w14:textId="77777777" w:rsidR="000F1835" w:rsidRPr="000F1835" w:rsidRDefault="000F1835" w:rsidP="000F183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Text</w:t>
      </w:r>
      <w:r w:rsidRPr="000F1835">
        <w:rPr>
          <w:rFonts w:ascii="Segoe UI" w:eastAsia="Times New Roman" w:hAnsi="Segoe UI" w:cs="Segoe UI"/>
          <w:kern w:val="0"/>
          <w:sz w:val="21"/>
          <w:szCs w:val="21"/>
          <w14:ligatures w14:val="none"/>
        </w:rPr>
        <w:noBreakHyphen/>
        <w:t>based</w:t>
      </w:r>
    </w:p>
    <w:p w14:paraId="4A239B32" w14:textId="77777777" w:rsidR="000F1835" w:rsidRPr="000F1835" w:rsidRDefault="000F1835" w:rsidP="000F183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Git</w:t>
      </w:r>
      <w:r w:rsidRPr="000F1835">
        <w:rPr>
          <w:rFonts w:ascii="Segoe UI" w:eastAsia="Times New Roman" w:hAnsi="Segoe UI" w:cs="Segoe UI"/>
          <w:kern w:val="0"/>
          <w:sz w:val="21"/>
          <w:szCs w:val="21"/>
          <w14:ligatures w14:val="none"/>
        </w:rPr>
        <w:noBreakHyphen/>
        <w:t>friendly</w:t>
      </w:r>
    </w:p>
    <w:p w14:paraId="5305A6B4" w14:textId="77777777" w:rsidR="000F1835" w:rsidRPr="000F1835" w:rsidRDefault="000F1835" w:rsidP="000F1835">
      <w:pPr>
        <w:numPr>
          <w:ilvl w:val="0"/>
          <w:numId w:val="102"/>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Enables CI/CD</w:t>
      </w:r>
    </w:p>
    <w:p w14:paraId="1AD9238E"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w:eastAsia="Times New Roman" w:hAnsi="Segoe UI" w:cs="Segoe UI"/>
          <w:b/>
          <w:bCs/>
          <w:kern w:val="0"/>
          <w:sz w:val="36"/>
          <w:szCs w:val="36"/>
          <w14:ligatures w14:val="none"/>
        </w:rPr>
        <w:t>1️⃣5️⃣ Security (EXAM</w:t>
      </w:r>
      <w:r w:rsidRPr="000F1835">
        <w:rPr>
          <w:rFonts w:ascii="Segoe UI" w:eastAsia="Times New Roman" w:hAnsi="Segoe UI" w:cs="Segoe UI"/>
          <w:b/>
          <w:bCs/>
          <w:kern w:val="0"/>
          <w:sz w:val="36"/>
          <w:szCs w:val="36"/>
          <w14:ligatures w14:val="none"/>
        </w:rPr>
        <w:noBreakHyphen/>
        <w:t>CRITICAL)</w:t>
      </w:r>
    </w:p>
    <w:p w14:paraId="1735C219"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Row</w:t>
      </w:r>
      <w:r w:rsidRPr="000F1835">
        <w:rPr>
          <w:rFonts w:ascii="Segoe UI" w:eastAsia="Times New Roman" w:hAnsi="Segoe UI" w:cs="Segoe UI"/>
          <w:b/>
          <w:bCs/>
          <w:kern w:val="0"/>
          <w:sz w:val="27"/>
          <w:szCs w:val="27"/>
          <w14:ligatures w14:val="none"/>
        </w:rPr>
        <w:noBreakHyphen/>
        <w:t>Level Security (RLS)</w:t>
      </w:r>
    </w:p>
    <w:p w14:paraId="046405D0" w14:textId="77777777" w:rsidR="000F1835" w:rsidRPr="000F1835" w:rsidRDefault="000F1835" w:rsidP="000F1835">
      <w:pPr>
        <w:numPr>
          <w:ilvl w:val="0"/>
          <w:numId w:val="10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Static rules → hardcoded</w:t>
      </w:r>
    </w:p>
    <w:p w14:paraId="0C3FB00B" w14:textId="77777777" w:rsidR="000F1835" w:rsidRPr="000F1835" w:rsidRDefault="000F1835" w:rsidP="000F1835">
      <w:pPr>
        <w:numPr>
          <w:ilvl w:val="0"/>
          <w:numId w:val="103"/>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 xml:space="preserve">Dynamic rules → </w:t>
      </w:r>
      <w:proofErr w:type="gramStart"/>
      <w:r w:rsidRPr="000F1835">
        <w:rPr>
          <w:rFonts w:ascii="Courier New" w:eastAsia="Times New Roman" w:hAnsi="Courier New" w:cs="Courier New"/>
          <w:kern w:val="0"/>
          <w:sz w:val="20"/>
          <w:szCs w:val="20"/>
          <w14:ligatures w14:val="none"/>
        </w:rPr>
        <w:t>USERPRINCIPALNAME()</w:t>
      </w:r>
      <w:r w:rsidRPr="000F1835">
        <w:rPr>
          <w:rFonts w:ascii="Segoe UI" w:eastAsia="Times New Roman" w:hAnsi="Segoe UI" w:cs="Segoe UI"/>
          <w:kern w:val="0"/>
          <w:sz w:val="21"/>
          <w:szCs w:val="21"/>
          <w14:ligatures w14:val="none"/>
        </w:rPr>
        <w:t xml:space="preserve"> </w:t>
      </w:r>
      <w:r w:rsidRPr="000F1835">
        <w:rPr>
          <w:rFonts w:ascii="Segoe UI Emoji" w:eastAsia="Times New Roman" w:hAnsi="Segoe UI Emoji" w:cs="Segoe UI Emoji"/>
          <w:kern w:val="0"/>
          <w:sz w:val="21"/>
          <w:szCs w:val="21"/>
          <w14:ligatures w14:val="none"/>
        </w:rPr>
        <w:t>✅</w:t>
      </w:r>
      <w:proofErr w:type="gramEnd"/>
    </w:p>
    <w:p w14:paraId="0251414F" w14:textId="77777777" w:rsidR="000F1835" w:rsidRPr="000F1835" w:rsidRDefault="000F1835" w:rsidP="000F1835">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1835">
        <w:rPr>
          <w:rFonts w:ascii="Segoe UI" w:eastAsia="Times New Roman" w:hAnsi="Segoe UI" w:cs="Segoe UI"/>
          <w:b/>
          <w:bCs/>
          <w:kern w:val="0"/>
          <w:sz w:val="27"/>
          <w:szCs w:val="27"/>
          <w14:ligatures w14:val="none"/>
        </w:rPr>
        <w:t>Object</w:t>
      </w:r>
      <w:r w:rsidRPr="000F1835">
        <w:rPr>
          <w:rFonts w:ascii="Segoe UI" w:eastAsia="Times New Roman" w:hAnsi="Segoe UI" w:cs="Segoe UI"/>
          <w:b/>
          <w:bCs/>
          <w:kern w:val="0"/>
          <w:sz w:val="27"/>
          <w:szCs w:val="27"/>
          <w14:ligatures w14:val="none"/>
        </w:rPr>
        <w:noBreakHyphen/>
        <w:t>Level Security (OLS)</w:t>
      </w:r>
    </w:p>
    <w:p w14:paraId="024326BB" w14:textId="77777777" w:rsidR="000F1835" w:rsidRPr="000F1835" w:rsidRDefault="000F1835" w:rsidP="000F183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Secures tables/columns</w:t>
      </w:r>
    </w:p>
    <w:p w14:paraId="65317BCC" w14:textId="77777777" w:rsidR="000F1835" w:rsidRPr="000F1835" w:rsidRDefault="000F1835" w:rsidP="000F183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Requires XMLA endpoint</w:t>
      </w:r>
    </w:p>
    <w:p w14:paraId="366723DC" w14:textId="77777777" w:rsidR="000F1835" w:rsidRPr="000F1835" w:rsidRDefault="000F1835" w:rsidP="000F1835">
      <w:pPr>
        <w:numPr>
          <w:ilvl w:val="0"/>
          <w:numId w:val="104"/>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w:eastAsia="Times New Roman" w:hAnsi="Segoe UI" w:cs="Segoe UI"/>
          <w:kern w:val="0"/>
          <w:sz w:val="21"/>
          <w:szCs w:val="21"/>
          <w14:ligatures w14:val="none"/>
        </w:rPr>
        <w:t>Cannot mix with RLS in same role</w:t>
      </w:r>
    </w:p>
    <w:p w14:paraId="2DD7908E" w14:textId="77777777" w:rsidR="000F1835" w:rsidRPr="000F1835" w:rsidRDefault="000F1835" w:rsidP="000F1835">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F1835">
        <w:rPr>
          <w:rFonts w:ascii="Segoe UI Emoji" w:eastAsia="Times New Roman" w:hAnsi="Segoe UI Emoji" w:cs="Segoe UI Emoji"/>
          <w:b/>
          <w:bCs/>
          <w:kern w:val="0"/>
          <w:sz w:val="36"/>
          <w:szCs w:val="36"/>
          <w14:ligatures w14:val="none"/>
        </w:rPr>
        <w:t>✅</w:t>
      </w:r>
      <w:r w:rsidRPr="000F1835">
        <w:rPr>
          <w:rFonts w:ascii="Segoe UI" w:eastAsia="Times New Roman" w:hAnsi="Segoe UI" w:cs="Segoe UI"/>
          <w:b/>
          <w:bCs/>
          <w:kern w:val="0"/>
          <w:sz w:val="36"/>
          <w:szCs w:val="36"/>
          <w14:ligatures w14:val="none"/>
        </w:rPr>
        <w:t xml:space="preserve"> FINAL EXAM TAKEAWAYS</w:t>
      </w:r>
    </w:p>
    <w:p w14:paraId="41D16510"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lastRenderedPageBreak/>
        <w:t>✅</w:t>
      </w:r>
      <w:r w:rsidRPr="000F1835">
        <w:rPr>
          <w:rFonts w:ascii="Segoe UI" w:eastAsia="Times New Roman" w:hAnsi="Segoe UI" w:cs="Segoe UI"/>
          <w:kern w:val="0"/>
          <w:sz w:val="21"/>
          <w:szCs w:val="21"/>
          <w14:ligatures w14:val="none"/>
        </w:rPr>
        <w:t xml:space="preserve"> Prefer </w:t>
      </w:r>
      <w:r w:rsidRPr="000F1835">
        <w:rPr>
          <w:rFonts w:ascii="Segoe UI" w:eastAsia="Times New Roman" w:hAnsi="Segoe UI" w:cs="Segoe UI"/>
          <w:b/>
          <w:bCs/>
          <w:kern w:val="0"/>
          <w:sz w:val="21"/>
          <w:szCs w:val="21"/>
          <w14:ligatures w14:val="none"/>
        </w:rPr>
        <w:t>measures over calculated columns</w:t>
      </w:r>
    </w:p>
    <w:p w14:paraId="191EE99C"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Use </w:t>
      </w:r>
      <w:r w:rsidRPr="000F1835">
        <w:rPr>
          <w:rFonts w:ascii="Segoe UI" w:eastAsia="Times New Roman" w:hAnsi="Segoe UI" w:cs="Segoe UI"/>
          <w:b/>
          <w:bCs/>
          <w:kern w:val="0"/>
          <w:sz w:val="21"/>
          <w:szCs w:val="21"/>
          <w14:ligatures w14:val="none"/>
        </w:rPr>
        <w:t>star schema</w:t>
      </w:r>
    </w:p>
    <w:p w14:paraId="51F4D47F"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Reduce model size aggressively</w:t>
      </w:r>
    </w:p>
    <w:p w14:paraId="3888E946"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Use </w:t>
      </w:r>
      <w:r w:rsidRPr="000F1835">
        <w:rPr>
          <w:rFonts w:ascii="Segoe UI" w:eastAsia="Times New Roman" w:hAnsi="Segoe UI" w:cs="Segoe UI"/>
          <w:b/>
          <w:bCs/>
          <w:kern w:val="0"/>
          <w:sz w:val="21"/>
          <w:szCs w:val="21"/>
          <w14:ligatures w14:val="none"/>
        </w:rPr>
        <w:t>calculation groups</w:t>
      </w:r>
      <w:r w:rsidRPr="000F1835">
        <w:rPr>
          <w:rFonts w:ascii="Segoe UI" w:eastAsia="Times New Roman" w:hAnsi="Segoe UI" w:cs="Segoe UI"/>
          <w:kern w:val="0"/>
          <w:sz w:val="21"/>
          <w:szCs w:val="21"/>
          <w14:ligatures w14:val="none"/>
        </w:rPr>
        <w:t xml:space="preserve"> for scalability</w:t>
      </w:r>
    </w:p>
    <w:p w14:paraId="7769F3CC"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Variables = performance + readability</w:t>
      </w:r>
    </w:p>
    <w:p w14:paraId="36BAE35A"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Import mode whenever possible</w:t>
      </w:r>
    </w:p>
    <w:p w14:paraId="3AB0D27B" w14:textId="77777777"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Avoid bi</w:t>
      </w:r>
      <w:r w:rsidRPr="000F1835">
        <w:rPr>
          <w:rFonts w:ascii="Segoe UI" w:eastAsia="Times New Roman" w:hAnsi="Segoe UI" w:cs="Segoe UI"/>
          <w:kern w:val="0"/>
          <w:sz w:val="21"/>
          <w:szCs w:val="21"/>
          <w14:ligatures w14:val="none"/>
        </w:rPr>
        <w:noBreakHyphen/>
        <w:t>directional filters</w:t>
      </w:r>
    </w:p>
    <w:p w14:paraId="4F651751" w14:textId="3B4C70A5" w:rsidR="000F1835" w:rsidRPr="000F1835" w:rsidRDefault="000F1835" w:rsidP="000F1835">
      <w:pPr>
        <w:numPr>
          <w:ilvl w:val="0"/>
          <w:numId w:val="105"/>
        </w:numPr>
        <w:spacing w:before="100" w:beforeAutospacing="1" w:after="100" w:afterAutospacing="1" w:line="300" w:lineRule="atLeast"/>
        <w:rPr>
          <w:rFonts w:ascii="Segoe UI" w:eastAsia="Times New Roman" w:hAnsi="Segoe UI" w:cs="Segoe UI"/>
          <w:kern w:val="0"/>
          <w:sz w:val="21"/>
          <w:szCs w:val="21"/>
          <w14:ligatures w14:val="none"/>
        </w:rPr>
      </w:pPr>
      <w:r w:rsidRPr="000F1835">
        <w:rPr>
          <w:rFonts w:ascii="Segoe UI Emoji" w:eastAsia="Times New Roman" w:hAnsi="Segoe UI Emoji" w:cs="Segoe UI Emoji"/>
          <w:kern w:val="0"/>
          <w:sz w:val="21"/>
          <w:szCs w:val="21"/>
          <w14:ligatures w14:val="none"/>
        </w:rPr>
        <w:t>✅</w:t>
      </w:r>
      <w:r w:rsidRPr="000F1835">
        <w:rPr>
          <w:rFonts w:ascii="Segoe UI" w:eastAsia="Times New Roman" w:hAnsi="Segoe UI" w:cs="Segoe UI"/>
          <w:kern w:val="0"/>
          <w:sz w:val="21"/>
          <w:szCs w:val="21"/>
          <w14:ligatures w14:val="none"/>
        </w:rPr>
        <w:t xml:space="preserve"> Use </w:t>
      </w:r>
      <w:proofErr w:type="gramStart"/>
      <w:r w:rsidRPr="000F1835">
        <w:rPr>
          <w:rFonts w:ascii="Courier New" w:eastAsia="Times New Roman" w:hAnsi="Courier New" w:cs="Courier New"/>
          <w:kern w:val="0"/>
          <w:sz w:val="20"/>
          <w:szCs w:val="20"/>
          <w14:ligatures w14:val="none"/>
        </w:rPr>
        <w:t>USERPRINCIPALNAME(</w:t>
      </w:r>
      <w:proofErr w:type="gramEnd"/>
      <w:r w:rsidRPr="000F1835">
        <w:rPr>
          <w:rFonts w:ascii="Courier New" w:eastAsia="Times New Roman" w:hAnsi="Courier New" w:cs="Courier New"/>
          <w:kern w:val="0"/>
          <w:sz w:val="20"/>
          <w:szCs w:val="20"/>
          <w14:ligatures w14:val="none"/>
        </w:rPr>
        <w:t>)</w:t>
      </w:r>
      <w:r w:rsidRPr="000F1835">
        <w:rPr>
          <w:rFonts w:ascii="Segoe UI" w:eastAsia="Times New Roman" w:hAnsi="Segoe UI" w:cs="Segoe UI"/>
          <w:kern w:val="0"/>
          <w:sz w:val="21"/>
          <w:szCs w:val="21"/>
          <w14:ligatures w14:val="none"/>
        </w:rPr>
        <w:t xml:space="preserve"> for RLS</w:t>
      </w:r>
    </w:p>
    <w:p w14:paraId="1E2A4F74" w14:textId="69AA900C" w:rsidR="001315BE" w:rsidRPr="001315BE" w:rsidRDefault="001315BE" w:rsidP="001315BE">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1315BE">
        <w:rPr>
          <w:rFonts w:ascii="Segoe UI" w:eastAsia="Times New Roman" w:hAnsi="Segoe UI" w:cs="Segoe UI"/>
          <w:b/>
          <w:bCs/>
          <w:color w:val="161616"/>
          <w:kern w:val="36"/>
          <w:sz w:val="48"/>
          <w:szCs w:val="48"/>
          <w14:ligatures w14:val="none"/>
        </w:rPr>
        <w:t>Work with semantic models in Microsoft Fabric</w:t>
      </w:r>
    </w:p>
    <w:p w14:paraId="75AD807B" w14:textId="77777777" w:rsidR="00AC5FDE" w:rsidRPr="00AC5FDE" w:rsidRDefault="00AC5FDE" w:rsidP="00AC5FDE">
      <w:pPr>
        <w:pStyle w:val="breadcrumbs-item"/>
        <w:shd w:val="clear" w:color="auto" w:fill="FFFFFF"/>
        <w:spacing w:before="0" w:beforeAutospacing="0" w:after="0" w:afterAutospacing="0"/>
        <w:rPr>
          <w:rFonts w:ascii="Segoe UI" w:hAnsi="Segoe UI" w:cs="Segoe UI"/>
          <w:color w:val="161616"/>
        </w:rPr>
      </w:pPr>
      <w:hyperlink r:id="rId5" w:history="1">
        <w:r w:rsidRPr="00AC5FDE">
          <w:rPr>
            <w:rStyle w:val="Hyperlink"/>
            <w:rFonts w:ascii="Segoe UI" w:eastAsiaTheme="majorEastAsia" w:hAnsi="Segoe UI" w:cs="Segoe UI"/>
            <w:color w:val="0065B3"/>
            <w:u w:val="none"/>
          </w:rPr>
          <w:t>Create DAX calculations in semantic models</w:t>
        </w:r>
      </w:hyperlink>
    </w:p>
    <w:p w14:paraId="0F3D26B3" w14:textId="77777777" w:rsidR="00491ECB" w:rsidRPr="00491ECB" w:rsidRDefault="00491ECB" w:rsidP="00491EC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91ECB">
        <w:rPr>
          <w:rFonts w:ascii="Segoe UI" w:eastAsia="Times New Roman" w:hAnsi="Segoe UI" w:cs="Segoe UI"/>
          <w:color w:val="161616"/>
          <w:kern w:val="0"/>
          <w14:ligatures w14:val="none"/>
        </w:rPr>
        <w:t>When you first create a semantic model by applying Power Query queries, the model consists of tables and columns. At this point, the model probably isn't ready for use. That's because you might need to create or adjust model relationships, create other tables or columns, add hierarchies, or set model properties. You might also identify the need for calculations to summarize the model data, especially when the requirement can't be achieved by summarizing a single column. For example, you might want to calculate year-to-date (YTD) sales revenue, which requires special time filters.</w:t>
      </w:r>
    </w:p>
    <w:p w14:paraId="38026058" w14:textId="77777777" w:rsidR="00491ECB" w:rsidRPr="00491ECB" w:rsidRDefault="00491ECB" w:rsidP="00491EC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91ECB">
        <w:rPr>
          <w:rFonts w:ascii="Segoe UI" w:eastAsia="Times New Roman" w:hAnsi="Segoe UI" w:cs="Segoe UI"/>
          <w:color w:val="161616"/>
          <w:kern w:val="0"/>
          <w14:ligatures w14:val="none"/>
        </w:rPr>
        <w:t>You can use Data Analysis Expressions (DAX) to add three types of calculations to your semantic model to complete your model design:</w:t>
      </w:r>
    </w:p>
    <w:p w14:paraId="4E36D61A"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Calculated tables</w:t>
      </w:r>
      <w:r w:rsidRPr="00491ECB">
        <w:rPr>
          <w:rFonts w:ascii="Segoe UI" w:eastAsia="Times New Roman" w:hAnsi="Segoe UI" w:cs="Segoe UI"/>
          <w:color w:val="161616"/>
          <w:kern w:val="0"/>
          <w14:ligatures w14:val="none"/>
        </w:rPr>
        <w:t>, which can be useful to create date tables or role-playing dimensions, or to enable what-if analysis.</w:t>
      </w:r>
    </w:p>
    <w:p w14:paraId="28C07DE3"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Calculated columns</w:t>
      </w:r>
      <w:r w:rsidRPr="00491ECB">
        <w:rPr>
          <w:rFonts w:ascii="Segoe UI" w:eastAsia="Times New Roman" w:hAnsi="Segoe UI" w:cs="Segoe UI"/>
          <w:color w:val="161616"/>
          <w:kern w:val="0"/>
          <w14:ligatures w14:val="none"/>
        </w:rPr>
        <w:t>, which can be added to tables in your model.</w:t>
      </w:r>
    </w:p>
    <w:p w14:paraId="7BAA2A27" w14:textId="77777777" w:rsidR="00491ECB" w:rsidRPr="00491ECB" w:rsidRDefault="00491ECB" w:rsidP="00491ECB">
      <w:pPr>
        <w:numPr>
          <w:ilvl w:val="0"/>
          <w:numId w:val="2"/>
        </w:numPr>
        <w:shd w:val="clear" w:color="auto" w:fill="FFFFFF"/>
        <w:spacing w:after="0" w:line="240" w:lineRule="auto"/>
        <w:rPr>
          <w:rFonts w:ascii="Segoe UI" w:eastAsia="Times New Roman" w:hAnsi="Segoe UI" w:cs="Segoe UI"/>
          <w:color w:val="161616"/>
          <w:kern w:val="0"/>
          <w14:ligatures w14:val="none"/>
        </w:rPr>
      </w:pPr>
      <w:r w:rsidRPr="00491ECB">
        <w:rPr>
          <w:rFonts w:ascii="Segoe UI" w:eastAsia="Times New Roman" w:hAnsi="Segoe UI" w:cs="Segoe UI"/>
          <w:b/>
          <w:bCs/>
          <w:color w:val="161616"/>
          <w:kern w:val="0"/>
          <w14:ligatures w14:val="none"/>
        </w:rPr>
        <w:t>Measures</w:t>
      </w:r>
      <w:r w:rsidRPr="00491ECB">
        <w:rPr>
          <w:rFonts w:ascii="Segoe UI" w:eastAsia="Times New Roman" w:hAnsi="Segoe UI" w:cs="Segoe UI"/>
          <w:color w:val="161616"/>
          <w:kern w:val="0"/>
          <w14:ligatures w14:val="none"/>
        </w:rPr>
        <w:t>, which achieve summarization over model data.</w:t>
      </w:r>
    </w:p>
    <w:p w14:paraId="23217D8B" w14:textId="77777777" w:rsidR="003758A3" w:rsidRDefault="003758A3"/>
    <w:p w14:paraId="69594948" w14:textId="77777777" w:rsidR="00A12CA7" w:rsidRPr="00A12CA7" w:rsidRDefault="00A12CA7" w:rsidP="00A12CA7">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A12CA7">
        <w:rPr>
          <w:rFonts w:ascii="Segoe UI" w:eastAsia="Times New Roman" w:hAnsi="Segoe UI" w:cs="Segoe UI"/>
          <w:b/>
          <w:bCs/>
          <w:color w:val="161616"/>
          <w:kern w:val="36"/>
          <w:sz w:val="48"/>
          <w:szCs w:val="48"/>
          <w14:ligatures w14:val="none"/>
        </w:rPr>
        <w:t>Create calculated columns</w:t>
      </w:r>
    </w:p>
    <w:p w14:paraId="215D4911" w14:textId="77777777" w:rsidR="00A12CA7" w:rsidRPr="00A12CA7" w:rsidRDefault="00A12CA7" w:rsidP="00A12CA7">
      <w:pPr>
        <w:shd w:val="clear" w:color="auto" w:fill="107C10"/>
        <w:spacing w:after="0" w:line="240" w:lineRule="auto"/>
        <w:rPr>
          <w:rFonts w:ascii="Segoe UI" w:eastAsia="Times New Roman" w:hAnsi="Segoe UI" w:cs="Segoe UI"/>
          <w:color w:val="161616"/>
          <w:kern w:val="0"/>
          <w14:ligatures w14:val="none"/>
        </w:rPr>
      </w:pPr>
      <w:r w:rsidRPr="00A12CA7">
        <w:rPr>
          <w:rFonts w:ascii="docons" w:eastAsia="Times New Roman" w:hAnsi="docons" w:cs="Segoe UI"/>
          <w:color w:val="FFFFFF"/>
          <w:kern w:val="0"/>
          <w:sz w:val="14"/>
          <w:szCs w:val="14"/>
          <w:bdr w:val="none" w:sz="0" w:space="0" w:color="auto" w:frame="1"/>
          <w14:ligatures w14:val="none"/>
        </w:rPr>
        <w:t>Completed</w:t>
      </w:r>
      <w:r w:rsidRPr="00A12CA7">
        <w:rPr>
          <w:rFonts w:ascii="Segoe UI" w:eastAsia="Times New Roman" w:hAnsi="Segoe UI" w:cs="Segoe UI"/>
          <w:color w:val="FFFFFF"/>
          <w:kern w:val="0"/>
          <w:sz w:val="18"/>
          <w:szCs w:val="18"/>
          <w14:ligatures w14:val="none"/>
        </w:rPr>
        <w:t>100 XP</w:t>
      </w:r>
    </w:p>
    <w:p w14:paraId="12C8D8F6" w14:textId="77777777" w:rsidR="00A12CA7" w:rsidRPr="00A12CA7" w:rsidRDefault="00A12CA7" w:rsidP="00A12CA7">
      <w:pPr>
        <w:numPr>
          <w:ilvl w:val="0"/>
          <w:numId w:val="3"/>
        </w:numPr>
        <w:shd w:val="clear" w:color="auto" w:fill="FFFFFF"/>
        <w:spacing w:after="0" w:line="240" w:lineRule="auto"/>
        <w:rPr>
          <w:rFonts w:ascii="Segoe UI" w:eastAsia="Times New Roman" w:hAnsi="Segoe UI" w:cs="Segoe UI"/>
          <w:color w:val="505050"/>
          <w:kern w:val="0"/>
          <w14:ligatures w14:val="none"/>
        </w:rPr>
      </w:pPr>
      <w:r w:rsidRPr="00A12CA7">
        <w:rPr>
          <w:rFonts w:ascii="Segoe UI" w:eastAsia="Times New Roman" w:hAnsi="Segoe UI" w:cs="Segoe UI"/>
          <w:color w:val="505050"/>
          <w:kern w:val="0"/>
          <w14:ligatures w14:val="none"/>
        </w:rPr>
        <w:t>6 minutes</w:t>
      </w:r>
    </w:p>
    <w:p w14:paraId="3E38094B"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 xml:space="preserve">Occasionally, you need more columns than exist in your data. Ideally, you add these columns directly to the data source, which supports easier maintenance and allows the column logic to be reused in other models or reports. However, if you need to add the column once connected to the data in Power BI, you can either create a custom column </w:t>
      </w:r>
      <w:r w:rsidRPr="00A12CA7">
        <w:rPr>
          <w:rFonts w:ascii="Segoe UI" w:eastAsia="Times New Roman" w:hAnsi="Segoe UI" w:cs="Segoe UI"/>
          <w:color w:val="161616"/>
          <w:kern w:val="0"/>
          <w14:ligatures w14:val="none"/>
        </w:rPr>
        <w:lastRenderedPageBreak/>
        <w:t>in Power Query Editor or add a calculated column to the semantic model. No matter how you add the column, the result is the same from a report user's perspective.</w:t>
      </w:r>
    </w:p>
    <w:p w14:paraId="06C9575E"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In general, custom columns in Power Query are preferred because they're loaded into the model in a more compact and optimal way. Calculated columns are recommended only when adding columns to a calculated table or when the formula:</w:t>
      </w:r>
    </w:p>
    <w:p w14:paraId="752971CF" w14:textId="77777777" w:rsidR="00A12CA7" w:rsidRPr="00A12CA7" w:rsidRDefault="00A12CA7" w:rsidP="00A12CA7">
      <w:pPr>
        <w:numPr>
          <w:ilvl w:val="0"/>
          <w:numId w:val="4"/>
        </w:numPr>
        <w:shd w:val="clear" w:color="auto" w:fill="FFFFFF"/>
        <w:spacing w:after="0" w:line="240" w:lineRule="auto"/>
        <w:rPr>
          <w:rFonts w:ascii="Segoe UI" w:eastAsia="Times New Roman" w:hAnsi="Segoe UI" w:cs="Segoe UI"/>
          <w:color w:val="161616"/>
          <w:kern w:val="0"/>
          <w14:ligatures w14:val="none"/>
        </w:rPr>
      </w:pPr>
      <w:proofErr w:type="gramStart"/>
      <w:r w:rsidRPr="00A12CA7">
        <w:rPr>
          <w:rFonts w:ascii="Segoe UI" w:eastAsia="Times New Roman" w:hAnsi="Segoe UI" w:cs="Segoe UI"/>
          <w:color w:val="161616"/>
          <w:kern w:val="0"/>
          <w14:ligatures w14:val="none"/>
        </w:rPr>
        <w:t>Depends</w:t>
      </w:r>
      <w:proofErr w:type="gramEnd"/>
      <w:r w:rsidRPr="00A12CA7">
        <w:rPr>
          <w:rFonts w:ascii="Segoe UI" w:eastAsia="Times New Roman" w:hAnsi="Segoe UI" w:cs="Segoe UI"/>
          <w:color w:val="161616"/>
          <w:kern w:val="0"/>
          <w14:ligatures w14:val="none"/>
        </w:rPr>
        <w:t xml:space="preserve"> on summarized model data.</w:t>
      </w:r>
    </w:p>
    <w:p w14:paraId="52000909" w14:textId="77777777" w:rsidR="00A12CA7" w:rsidRPr="00A12CA7" w:rsidRDefault="00A12CA7" w:rsidP="00A12CA7">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Requires specialized modeling functions available only in DAX, such as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w:t>
      </w:r>
      <w:r w:rsidRPr="00A12CA7">
        <w:rPr>
          <w:rFonts w:ascii="Consolas" w:eastAsia="Times New Roman" w:hAnsi="Consolas" w:cs="Courier New"/>
          <w:color w:val="161616"/>
          <w:kern w:val="0"/>
          <w:sz w:val="20"/>
          <w:szCs w:val="20"/>
          <w:shd w:val="clear" w:color="auto" w:fill="E6E6E6"/>
          <w14:ligatures w14:val="none"/>
        </w:rPr>
        <w:t>RELATEDTABLE</w:t>
      </w:r>
      <w:r w:rsidRPr="00A12CA7">
        <w:rPr>
          <w:rFonts w:ascii="Segoe UI" w:eastAsia="Times New Roman" w:hAnsi="Segoe UI" w:cs="Segoe UI"/>
          <w:color w:val="161616"/>
          <w:kern w:val="0"/>
          <w14:ligatures w14:val="none"/>
        </w:rPr>
        <w:t>, or functions for parent-child hierarchies.</w:t>
      </w:r>
    </w:p>
    <w:p w14:paraId="66677B67" w14:textId="77777777" w:rsidR="00A12CA7" w:rsidRPr="00A12CA7" w:rsidRDefault="00A12CA7" w:rsidP="00A12CA7">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12CA7">
        <w:rPr>
          <w:rFonts w:ascii="Segoe UI" w:eastAsia="Times New Roman" w:hAnsi="Segoe UI" w:cs="Segoe UI"/>
          <w:b/>
          <w:bCs/>
          <w:color w:val="161616"/>
          <w:kern w:val="0"/>
          <w:sz w:val="36"/>
          <w:szCs w:val="36"/>
          <w14:ligatures w14:val="none"/>
        </w:rPr>
        <w:t>Create calculated columns</w:t>
      </w:r>
    </w:p>
    <w:p w14:paraId="2AF61628"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A DAX formula can be used to add a </w:t>
      </w:r>
      <w:r w:rsidRPr="00A12CA7">
        <w:rPr>
          <w:rFonts w:ascii="Segoe UI" w:eastAsia="Times New Roman" w:hAnsi="Segoe UI" w:cs="Segoe UI"/>
          <w:i/>
          <w:iCs/>
          <w:color w:val="161616"/>
          <w:kern w:val="0"/>
          <w14:ligatures w14:val="none"/>
        </w:rPr>
        <w:t>calculated column</w:t>
      </w:r>
      <w:r w:rsidRPr="00A12CA7">
        <w:rPr>
          <w:rFonts w:ascii="Segoe UI" w:eastAsia="Times New Roman" w:hAnsi="Segoe UI" w:cs="Segoe UI"/>
          <w:color w:val="161616"/>
          <w:kern w:val="0"/>
          <w14:ligatures w14:val="none"/>
        </w:rPr>
        <w:t> to any table in the model. The formula must return a single value (scalar) for each row.</w:t>
      </w:r>
    </w:p>
    <w:p w14:paraId="3DBCBA0C"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Calculated columns in import models increase storage size and can prolong data refresh times, especially when they depend on other tables that are refreshed. Therefore, be cautious when using too many calculated columns and consider if a measure can be used instead.</w:t>
      </w:r>
    </w:p>
    <w:p w14:paraId="0C3A3D1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In the following examples, several calculated columns are created to support fiscal analysis to demonstrate the versatility of calculated columns.</w:t>
      </w:r>
    </w:p>
    <w:p w14:paraId="3145A5CB"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Fiscal Year</w:t>
      </w:r>
    </w:p>
    <w:p w14:paraId="57F636CF"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This column determines the fiscal year for each date. The fiscal year starts in July, so dates from July to December are assigned to the next calendar year. The formula concatenates "FY" with the year, incrementing the year by one for dates in the second half of the year.</w:t>
      </w:r>
    </w:p>
    <w:p w14:paraId="1BA189C7"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1F2F6452"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Fiscal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 xml:space="preserve"> =</w:t>
      </w:r>
    </w:p>
    <w:p w14:paraId="78286D2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A31515"/>
          <w:kern w:val="0"/>
          <w:sz w:val="20"/>
          <w:szCs w:val="20"/>
          <w:bdr w:val="none" w:sz="0" w:space="0" w:color="auto" w:frame="1"/>
          <w14:ligatures w14:val="none"/>
        </w:rPr>
        <w:t>"FY"</w:t>
      </w:r>
    </w:p>
    <w:p w14:paraId="41EFBF4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proofErr w:type="gramStart"/>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w:t>
      </w:r>
    </w:p>
    <w:p w14:paraId="25896EB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proofErr w:type="gramStart"/>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roofErr w:type="gramEnd"/>
    </w:p>
    <w:p w14:paraId="246A3D1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 &gt; 6,</w:t>
      </w:r>
    </w:p>
    <w:p w14:paraId="1AB6CC4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71C6FA8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79872014"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The following steps describe how Microsoft Power BI evaluates the calculated column formula:</w:t>
      </w:r>
    </w:p>
    <w:p w14:paraId="4FE6A144"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addition operator (+) is evaluated before the text concatenation operator (&amp;).</w:t>
      </w:r>
    </w:p>
    <w:p w14:paraId="5DC58D3C"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hyperlink r:id="rId6" w:tgtFrame="az-portal" w:history="1">
        <w:r w:rsidRPr="00A12CA7">
          <w:rPr>
            <w:rFonts w:ascii="Segoe UI" w:eastAsia="Times New Roman" w:hAnsi="Segoe UI" w:cs="Segoe UI"/>
            <w:color w:val="0065B3"/>
            <w:kern w:val="0"/>
            <w14:ligatures w14:val="none"/>
          </w:rPr>
          <w:t>YEAR</w:t>
        </w:r>
      </w:hyperlink>
      <w:r w:rsidRPr="00A12CA7">
        <w:rPr>
          <w:rFonts w:ascii="Segoe UI" w:eastAsia="Times New Roman" w:hAnsi="Segoe UI" w:cs="Segoe UI"/>
          <w:color w:val="161616"/>
          <w:kern w:val="0"/>
          <w14:ligatures w14:val="none"/>
        </w:rPr>
        <w:t> function returns the whole number value of the due date year.</w:t>
      </w:r>
    </w:p>
    <w:p w14:paraId="7EC82756"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hyperlink r:id="rId7" w:tgtFrame="az-portal" w:history="1">
        <w:r w:rsidRPr="00A12CA7">
          <w:rPr>
            <w:rFonts w:ascii="Segoe UI" w:eastAsia="Times New Roman" w:hAnsi="Segoe UI" w:cs="Segoe UI"/>
            <w:color w:val="0065B3"/>
            <w:kern w:val="0"/>
            <w14:ligatures w14:val="none"/>
          </w:rPr>
          <w:t>IF</w:t>
        </w:r>
      </w:hyperlink>
      <w:r w:rsidRPr="00A12CA7">
        <w:rPr>
          <w:rFonts w:ascii="Segoe UI" w:eastAsia="Times New Roman" w:hAnsi="Segoe UI" w:cs="Segoe UI"/>
          <w:color w:val="161616"/>
          <w:kern w:val="0"/>
          <w14:ligatures w14:val="none"/>
        </w:rPr>
        <w:t xml:space="preserve"> function returns the value when the due date month number is 7-12 (July to December); otherwise, it returns BLANK. (For example, because the Adventure Works financial year is July-June, the last six months of the calendar year will </w:t>
      </w:r>
      <w:proofErr w:type="gramStart"/>
      <w:r w:rsidRPr="00A12CA7">
        <w:rPr>
          <w:rFonts w:ascii="Segoe UI" w:eastAsia="Times New Roman" w:hAnsi="Segoe UI" w:cs="Segoe UI"/>
          <w:color w:val="161616"/>
          <w:kern w:val="0"/>
          <w14:ligatures w14:val="none"/>
        </w:rPr>
        <w:t>use</w:t>
      </w:r>
      <w:proofErr w:type="gramEnd"/>
      <w:r w:rsidRPr="00A12CA7">
        <w:rPr>
          <w:rFonts w:ascii="Segoe UI" w:eastAsia="Times New Roman" w:hAnsi="Segoe UI" w:cs="Segoe UI"/>
          <w:color w:val="161616"/>
          <w:kern w:val="0"/>
          <w14:ligatures w14:val="none"/>
        </w:rPr>
        <w:t xml:space="preserve"> the next calendar year as their financial year.)</w:t>
      </w:r>
    </w:p>
    <w:p w14:paraId="5F9A07B3"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year value is added to the value that is returned by the </w:t>
      </w:r>
      <w:r w:rsidRPr="00A12CA7">
        <w:rPr>
          <w:rFonts w:ascii="Consolas" w:eastAsia="Times New Roman" w:hAnsi="Consolas" w:cs="Courier New"/>
          <w:color w:val="161616"/>
          <w:kern w:val="0"/>
          <w:sz w:val="20"/>
          <w:szCs w:val="20"/>
          <w:shd w:val="clear" w:color="auto" w:fill="E6E6E6"/>
          <w14:ligatures w14:val="none"/>
        </w:rPr>
        <w:t>IF</w:t>
      </w:r>
      <w:r w:rsidRPr="00A12CA7">
        <w:rPr>
          <w:rFonts w:ascii="Segoe UI" w:eastAsia="Times New Roman" w:hAnsi="Segoe UI" w:cs="Segoe UI"/>
          <w:color w:val="161616"/>
          <w:kern w:val="0"/>
          <w14:ligatures w14:val="none"/>
        </w:rPr>
        <w:t xml:space="preserve"> function, which is the value one or BLANK. If the value is BLANK, it's implicitly converted to zero (0) to allow the addition to </w:t>
      </w:r>
      <w:proofErr w:type="gramStart"/>
      <w:r w:rsidRPr="00A12CA7">
        <w:rPr>
          <w:rFonts w:ascii="Segoe UI" w:eastAsia="Times New Roman" w:hAnsi="Segoe UI" w:cs="Segoe UI"/>
          <w:color w:val="161616"/>
          <w:kern w:val="0"/>
          <w14:ligatures w14:val="none"/>
        </w:rPr>
        <w:t>produce</w:t>
      </w:r>
      <w:proofErr w:type="gramEnd"/>
      <w:r w:rsidRPr="00A12CA7">
        <w:rPr>
          <w:rFonts w:ascii="Segoe UI" w:eastAsia="Times New Roman" w:hAnsi="Segoe UI" w:cs="Segoe UI"/>
          <w:color w:val="161616"/>
          <w:kern w:val="0"/>
          <w14:ligatures w14:val="none"/>
        </w:rPr>
        <w:t xml:space="preserve"> the fiscal year value.</w:t>
      </w:r>
    </w:p>
    <w:p w14:paraId="332648CD" w14:textId="77777777" w:rsidR="00A12CA7" w:rsidRPr="00A12CA7" w:rsidRDefault="00A12CA7" w:rsidP="00A12CA7">
      <w:pPr>
        <w:numPr>
          <w:ilvl w:val="0"/>
          <w:numId w:val="5"/>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literal text value </w:t>
      </w:r>
      <w:r w:rsidRPr="00A12CA7">
        <w:rPr>
          <w:rFonts w:ascii="Consolas" w:eastAsia="Times New Roman" w:hAnsi="Consolas" w:cs="Courier New"/>
          <w:color w:val="161616"/>
          <w:kern w:val="0"/>
          <w:sz w:val="20"/>
          <w:szCs w:val="20"/>
          <w:shd w:val="clear" w:color="auto" w:fill="E6E6E6"/>
          <w14:ligatures w14:val="none"/>
        </w:rPr>
        <w:t>"FY"</w:t>
      </w:r>
      <w:r w:rsidRPr="00A12CA7">
        <w:rPr>
          <w:rFonts w:ascii="Segoe UI" w:eastAsia="Times New Roman" w:hAnsi="Segoe UI" w:cs="Segoe UI"/>
          <w:color w:val="161616"/>
          <w:kern w:val="0"/>
          <w14:ligatures w14:val="none"/>
        </w:rPr>
        <w:t> concatenated with the fiscal year value, which is implicitly converted to text.</w:t>
      </w:r>
    </w:p>
    <w:p w14:paraId="5EC3B417"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Fiscal Quarter</w:t>
      </w:r>
    </w:p>
    <w:p w14:paraId="14E0CB79"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This column assigns a fiscal quarter to each date, based on the fiscal year structure where Quarter 1 is July–September. The formula appends </w:t>
      </w:r>
      <w:r w:rsidRPr="00A12CA7">
        <w:rPr>
          <w:rFonts w:ascii="Consolas" w:eastAsia="Times New Roman" w:hAnsi="Consolas" w:cs="Courier New"/>
          <w:color w:val="161616"/>
          <w:kern w:val="0"/>
          <w:sz w:val="20"/>
          <w:szCs w:val="20"/>
          <w:shd w:val="clear" w:color="auto" w:fill="E6E6E6"/>
          <w14:ligatures w14:val="none"/>
        </w:rPr>
        <w:t>Q</w:t>
      </w:r>
      <w:r w:rsidRPr="00A12CA7">
        <w:rPr>
          <w:rFonts w:ascii="Segoe UI" w:eastAsia="Times New Roman" w:hAnsi="Segoe UI" w:cs="Segoe UI"/>
          <w:color w:val="161616"/>
          <w:kern w:val="0"/>
          <w14:ligatures w14:val="none"/>
        </w:rPr>
        <w:t> and the quarter number to the fiscal year label.</w:t>
      </w:r>
    </w:p>
    <w:p w14:paraId="0EEA90C4"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57C05E5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Due Fiscal Quarter =</w:t>
      </w:r>
    </w:p>
    <w:p w14:paraId="09EFC66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Date'[Due Fiscal Year] &amp; </w:t>
      </w:r>
      <w:r w:rsidRPr="00A12CA7">
        <w:rPr>
          <w:rFonts w:ascii="Consolas" w:eastAsia="Times New Roman" w:hAnsi="Consolas" w:cs="Courier New"/>
          <w:color w:val="A31515"/>
          <w:kern w:val="0"/>
          <w:sz w:val="20"/>
          <w:szCs w:val="20"/>
          <w:bdr w:val="none" w:sz="0" w:space="0" w:color="auto" w:frame="1"/>
          <w14:ligatures w14:val="none"/>
        </w:rPr>
        <w:t>" Q"</w:t>
      </w:r>
    </w:p>
    <w:p w14:paraId="4E9A7FD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proofErr w:type="gramStart"/>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roofErr w:type="gramEnd"/>
    </w:p>
    <w:p w14:paraId="1826ED3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 &lt;= 3,</w:t>
      </w:r>
    </w:p>
    <w:p w14:paraId="2868155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3,</w:t>
      </w:r>
    </w:p>
    <w:p w14:paraId="3C07EF8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roofErr w:type="gramEnd"/>
    </w:p>
    <w:p w14:paraId="177C8248"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 &lt;= 6,</w:t>
      </w:r>
    </w:p>
    <w:p w14:paraId="1E9ECA2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4,</w:t>
      </w:r>
    </w:p>
    <w:p w14:paraId="4CBD939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roofErr w:type="gramEnd"/>
    </w:p>
    <w:p w14:paraId="1FD38011"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 &lt;= 9,</w:t>
      </w:r>
    </w:p>
    <w:p w14:paraId="0FE4C3DA"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563A3419"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2</w:t>
      </w:r>
    </w:p>
    <w:p w14:paraId="11ED7BE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5EB5FD37"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06C013B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11C0A960"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Month Key</w:t>
      </w:r>
    </w:p>
    <w:p w14:paraId="272E7835"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The </w:t>
      </w:r>
      <w:proofErr w:type="spellStart"/>
      <w:r w:rsidRPr="00A12CA7">
        <w:rPr>
          <w:rFonts w:ascii="Consolas" w:eastAsia="Times New Roman" w:hAnsi="Consolas" w:cs="Courier New"/>
          <w:color w:val="161616"/>
          <w:kern w:val="0"/>
          <w:sz w:val="20"/>
          <w:szCs w:val="20"/>
          <w:shd w:val="clear" w:color="auto" w:fill="E6E6E6"/>
          <w14:ligatures w14:val="none"/>
        </w:rPr>
        <w:t>MonthKey</w:t>
      </w:r>
      <w:proofErr w:type="spellEnd"/>
      <w:r w:rsidRPr="00A12CA7">
        <w:rPr>
          <w:rFonts w:ascii="Segoe UI" w:eastAsia="Times New Roman" w:hAnsi="Segoe UI" w:cs="Segoe UI"/>
          <w:color w:val="161616"/>
          <w:kern w:val="0"/>
          <w14:ligatures w14:val="none"/>
        </w:rPr>
        <w:t xml:space="preserve"> formula multiplies the due date year by the </w:t>
      </w:r>
      <w:proofErr w:type="gramStart"/>
      <w:r w:rsidRPr="00A12CA7">
        <w:rPr>
          <w:rFonts w:ascii="Segoe UI" w:eastAsia="Times New Roman" w:hAnsi="Segoe UI" w:cs="Segoe UI"/>
          <w:color w:val="161616"/>
          <w:kern w:val="0"/>
          <w14:ligatures w14:val="none"/>
        </w:rPr>
        <w:t>value</w:t>
      </w:r>
      <w:proofErr w:type="gramEnd"/>
      <w:r w:rsidRPr="00A12CA7">
        <w:rPr>
          <w:rFonts w:ascii="Segoe UI" w:eastAsia="Times New Roman" w:hAnsi="Segoe UI" w:cs="Segoe UI"/>
          <w:color w:val="161616"/>
          <w:kern w:val="0"/>
          <w14:ligatures w14:val="none"/>
        </w:rPr>
        <w:t xml:space="preserve"> 100 and then adds the month number of the due date. It produces a numeric value that can be used to sort the </w:t>
      </w:r>
      <w:r w:rsidRPr="00A12CA7">
        <w:rPr>
          <w:rFonts w:ascii="Consolas" w:eastAsia="Times New Roman" w:hAnsi="Consolas" w:cs="Courier New"/>
          <w:color w:val="161616"/>
          <w:kern w:val="0"/>
          <w:sz w:val="20"/>
          <w:szCs w:val="20"/>
          <w:shd w:val="clear" w:color="auto" w:fill="E6E6E6"/>
          <w14:ligatures w14:val="none"/>
        </w:rPr>
        <w:t>Due Month</w:t>
      </w:r>
      <w:r w:rsidRPr="00A12CA7">
        <w:rPr>
          <w:rFonts w:ascii="Segoe UI" w:eastAsia="Times New Roman" w:hAnsi="Segoe UI" w:cs="Segoe UI"/>
          <w:color w:val="161616"/>
          <w:kern w:val="0"/>
          <w14:ligatures w14:val="none"/>
        </w:rPr>
        <w:t> text values in chronological order.</w:t>
      </w:r>
    </w:p>
    <w:p w14:paraId="3CC642CD"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1CFD7922"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spellStart"/>
      <w:r w:rsidRPr="00A12CA7">
        <w:rPr>
          <w:rFonts w:ascii="Consolas" w:eastAsia="Times New Roman" w:hAnsi="Consolas" w:cs="Courier New"/>
          <w:color w:val="161616"/>
          <w:kern w:val="0"/>
          <w:sz w:val="20"/>
          <w:szCs w:val="20"/>
          <w:bdr w:val="none" w:sz="0" w:space="0" w:color="auto" w:frame="1"/>
          <w14:ligatures w14:val="none"/>
        </w:rPr>
        <w:t>MonthKey</w:t>
      </w:r>
      <w:proofErr w:type="spellEnd"/>
      <w:r w:rsidRPr="00A12CA7">
        <w:rPr>
          <w:rFonts w:ascii="Consolas" w:eastAsia="Times New Roman" w:hAnsi="Consolas" w:cs="Courier New"/>
          <w:color w:val="161616"/>
          <w:kern w:val="0"/>
          <w:sz w:val="20"/>
          <w:szCs w:val="20"/>
          <w:bdr w:val="none" w:sz="0" w:space="0" w:color="auto" w:frame="1"/>
          <w14:ligatures w14:val="none"/>
        </w:rPr>
        <w:t xml:space="preserve"> =</w:t>
      </w:r>
    </w:p>
    <w:p w14:paraId="431CCBD8"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w:t>
      </w:r>
      <w:proofErr w:type="gramStart"/>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 xml:space="preserve">'Due Date'[Due Date]) * 100) +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w:t>
      </w:r>
    </w:p>
    <w:p w14:paraId="42C4E3AD" w14:textId="77777777" w:rsidR="00A12CA7" w:rsidRPr="00A12CA7" w:rsidRDefault="00A12CA7" w:rsidP="00A12CA7">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A12CA7">
        <w:rPr>
          <w:rFonts w:ascii="Segoe UI" w:eastAsia="Times New Roman" w:hAnsi="Segoe UI" w:cs="Segoe UI"/>
          <w:b/>
          <w:bCs/>
          <w:color w:val="161616"/>
          <w:kern w:val="0"/>
          <w:sz w:val="27"/>
          <w:szCs w:val="27"/>
          <w14:ligatures w14:val="none"/>
        </w:rPr>
        <w:t>Full Date Label</w:t>
      </w:r>
    </w:p>
    <w:p w14:paraId="165F454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The </w:t>
      </w:r>
      <w:hyperlink r:id="rId8" w:tgtFrame="az-portal" w:history="1">
        <w:r w:rsidRPr="00A12CA7">
          <w:rPr>
            <w:rFonts w:ascii="Segoe UI" w:eastAsia="Times New Roman" w:hAnsi="Segoe UI" w:cs="Segoe UI"/>
            <w:color w:val="0065B3"/>
            <w:kern w:val="0"/>
            <w14:ligatures w14:val="none"/>
          </w:rPr>
          <w:t>FORMAT</w:t>
        </w:r>
      </w:hyperlink>
      <w:r w:rsidRPr="00A12CA7">
        <w:rPr>
          <w:rFonts w:ascii="Segoe UI" w:eastAsia="Times New Roman" w:hAnsi="Segoe UI" w:cs="Segoe UI"/>
          <w:color w:val="161616"/>
          <w:kern w:val="0"/>
          <w14:ligatures w14:val="none"/>
        </w:rPr>
        <w:t> function converts the </w:t>
      </w:r>
      <w:r w:rsidRPr="00A12CA7">
        <w:rPr>
          <w:rFonts w:ascii="Consolas" w:eastAsia="Times New Roman" w:hAnsi="Consolas" w:cs="Courier New"/>
          <w:color w:val="161616"/>
          <w:kern w:val="0"/>
          <w:sz w:val="20"/>
          <w:szCs w:val="20"/>
          <w:shd w:val="clear" w:color="auto" w:fill="E6E6E6"/>
          <w14:ligatures w14:val="none"/>
        </w:rPr>
        <w:t>Due Date</w:t>
      </w:r>
      <w:r w:rsidRPr="00A12CA7">
        <w:rPr>
          <w:rFonts w:ascii="Segoe UI" w:eastAsia="Times New Roman" w:hAnsi="Segoe UI" w:cs="Segoe UI"/>
          <w:color w:val="161616"/>
          <w:kern w:val="0"/>
          <w14:ligatures w14:val="none"/>
        </w:rPr>
        <w:t> column value to text by using a format string. In this case, the format string produces a label that describes the year, abbreviated month name, and day:</w:t>
      </w:r>
    </w:p>
    <w:p w14:paraId="5FF0AD8C"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2F3EB30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Full </w:t>
      </w:r>
      <w:r w:rsidRPr="00A12CA7">
        <w:rPr>
          <w:rFonts w:ascii="Consolas" w:eastAsia="Times New Roman" w:hAnsi="Consolas" w:cs="Courier New"/>
          <w:color w:val="0101FD"/>
          <w:kern w:val="0"/>
          <w:sz w:val="20"/>
          <w:szCs w:val="20"/>
          <w:bdr w:val="none" w:sz="0" w:space="0" w:color="auto" w:frame="1"/>
          <w14:ligatures w14:val="none"/>
        </w:rPr>
        <w:t>Date</w:t>
      </w:r>
      <w:r w:rsidRPr="00A12CA7">
        <w:rPr>
          <w:rFonts w:ascii="Consolas" w:eastAsia="Times New Roman" w:hAnsi="Consolas" w:cs="Courier New"/>
          <w:color w:val="161616"/>
          <w:kern w:val="0"/>
          <w:sz w:val="20"/>
          <w:szCs w:val="20"/>
          <w:bdr w:val="none" w:sz="0" w:space="0" w:color="auto" w:frame="1"/>
          <w14:ligatures w14:val="none"/>
        </w:rPr>
        <w:t xml:space="preserve"> =</w:t>
      </w:r>
    </w:p>
    <w:p w14:paraId="1366948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A12CA7">
        <w:rPr>
          <w:rFonts w:ascii="Consolas" w:eastAsia="Times New Roman" w:hAnsi="Consolas" w:cs="Courier New"/>
          <w:color w:val="0101FD"/>
          <w:kern w:val="0"/>
          <w:sz w:val="20"/>
          <w:szCs w:val="20"/>
          <w:bdr w:val="none" w:sz="0" w:space="0" w:color="auto" w:frame="1"/>
          <w14:ligatures w14:val="none"/>
        </w:rPr>
        <w:t>FORMAT</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 xml:space="preserve">'Due Date'[Due Date], </w:t>
      </w:r>
      <w:r w:rsidRPr="00A12CA7">
        <w:rPr>
          <w:rFonts w:ascii="Consolas" w:eastAsia="Times New Roman" w:hAnsi="Consolas" w:cs="Courier New"/>
          <w:color w:val="A31515"/>
          <w:kern w:val="0"/>
          <w:sz w:val="20"/>
          <w:szCs w:val="20"/>
          <w:bdr w:val="none" w:sz="0" w:space="0" w:color="auto" w:frame="1"/>
          <w14:ligatures w14:val="none"/>
        </w:rPr>
        <w:t>"</w:t>
      </w:r>
      <w:proofErr w:type="spellStart"/>
      <w:r w:rsidRPr="00A12CA7">
        <w:rPr>
          <w:rFonts w:ascii="Consolas" w:eastAsia="Times New Roman" w:hAnsi="Consolas" w:cs="Courier New"/>
          <w:color w:val="A31515"/>
          <w:kern w:val="0"/>
          <w:sz w:val="20"/>
          <w:szCs w:val="20"/>
          <w:bdr w:val="none" w:sz="0" w:space="0" w:color="auto" w:frame="1"/>
          <w14:ligatures w14:val="none"/>
        </w:rPr>
        <w:t>yyyy</w:t>
      </w:r>
      <w:proofErr w:type="spellEnd"/>
      <w:r w:rsidRPr="00A12CA7">
        <w:rPr>
          <w:rFonts w:ascii="Consolas" w:eastAsia="Times New Roman" w:hAnsi="Consolas" w:cs="Courier New"/>
          <w:color w:val="A31515"/>
          <w:kern w:val="0"/>
          <w:sz w:val="20"/>
          <w:szCs w:val="20"/>
          <w:bdr w:val="none" w:sz="0" w:space="0" w:color="auto" w:frame="1"/>
          <w14:ligatures w14:val="none"/>
        </w:rPr>
        <w:t xml:space="preserve"> mmm, dd"</w:t>
      </w:r>
      <w:r w:rsidRPr="00A12CA7">
        <w:rPr>
          <w:rFonts w:ascii="Consolas" w:eastAsia="Times New Roman" w:hAnsi="Consolas" w:cs="Courier New"/>
          <w:color w:val="161616"/>
          <w:kern w:val="0"/>
          <w:sz w:val="20"/>
          <w:szCs w:val="20"/>
          <w:bdr w:val="none" w:sz="0" w:space="0" w:color="auto" w:frame="1"/>
          <w14:ligatures w14:val="none"/>
        </w:rPr>
        <w:t>)</w:t>
      </w:r>
    </w:p>
    <w:p w14:paraId="615C73A7" w14:textId="77777777" w:rsidR="00A12CA7" w:rsidRPr="00A12CA7" w:rsidRDefault="00A12CA7" w:rsidP="00A12CA7">
      <w:pPr>
        <w:shd w:val="clear" w:color="auto" w:fill="EFD9FD"/>
        <w:spacing w:after="0" w:line="240" w:lineRule="auto"/>
        <w:rPr>
          <w:rFonts w:ascii="Segoe UI" w:eastAsia="Times New Roman" w:hAnsi="Segoe UI" w:cs="Segoe UI"/>
          <w:b/>
          <w:bCs/>
          <w:color w:val="3B2E58"/>
          <w:kern w:val="0"/>
          <w14:ligatures w14:val="none"/>
        </w:rPr>
      </w:pPr>
      <w:r w:rsidRPr="00A12CA7">
        <w:rPr>
          <w:rFonts w:ascii="Segoe UI" w:eastAsia="Times New Roman" w:hAnsi="Segoe UI" w:cs="Segoe UI"/>
          <w:b/>
          <w:bCs/>
          <w:color w:val="3B2E58"/>
          <w:kern w:val="0"/>
          <w14:ligatures w14:val="none"/>
        </w:rPr>
        <w:t> Note</w:t>
      </w:r>
    </w:p>
    <w:p w14:paraId="32CDB67E" w14:textId="77777777" w:rsidR="00A12CA7" w:rsidRPr="00A12CA7" w:rsidRDefault="00A12CA7" w:rsidP="00A12CA7">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Many user-defined date/time formats exist. For more information, see </w:t>
      </w:r>
      <w:hyperlink r:id="rId9" w:tgtFrame="az-portal" w:history="1">
        <w:r w:rsidRPr="00A12CA7">
          <w:rPr>
            <w:rFonts w:ascii="Segoe UI" w:eastAsia="Times New Roman" w:hAnsi="Segoe UI" w:cs="Segoe UI"/>
            <w:b/>
            <w:bCs/>
            <w:color w:val="3B2E58"/>
            <w:kern w:val="0"/>
            <w:u w:val="single"/>
            <w14:ligatures w14:val="none"/>
          </w:rPr>
          <w:t>Custom date and time formats for the FORMAT function</w:t>
        </w:r>
      </w:hyperlink>
      <w:r w:rsidRPr="00A12CA7">
        <w:rPr>
          <w:rFonts w:ascii="Segoe UI" w:eastAsia="Times New Roman" w:hAnsi="Segoe UI" w:cs="Segoe UI"/>
          <w:color w:val="161616"/>
          <w:kern w:val="0"/>
          <w14:ligatures w14:val="none"/>
        </w:rPr>
        <w:t>.</w:t>
      </w:r>
    </w:p>
    <w:p w14:paraId="18DEDE09"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After these additions, the </w:t>
      </w:r>
      <w:r w:rsidRPr="00A12CA7">
        <w:rPr>
          <w:rFonts w:ascii="Consolas" w:eastAsia="Times New Roman" w:hAnsi="Consolas" w:cs="Courier New"/>
          <w:color w:val="161616"/>
          <w:kern w:val="0"/>
          <w:sz w:val="20"/>
          <w:szCs w:val="20"/>
          <w:shd w:val="clear" w:color="auto" w:fill="E6E6E6"/>
          <w14:ligatures w14:val="none"/>
        </w:rPr>
        <w:t>Due Date</w:t>
      </w:r>
      <w:r w:rsidRPr="00A12CA7">
        <w:rPr>
          <w:rFonts w:ascii="Segoe UI" w:eastAsia="Times New Roman" w:hAnsi="Segoe UI" w:cs="Segoe UI"/>
          <w:color w:val="161616"/>
          <w:kern w:val="0"/>
          <w14:ligatures w14:val="none"/>
        </w:rPr>
        <w:t> table contains six columns: the original date column and five calculated columns. These columns support both time intelligence functions and readability for report consumers.</w:t>
      </w:r>
    </w:p>
    <w:p w14:paraId="38F8C614"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noProof/>
          <w:color w:val="0065B3"/>
          <w:kern w:val="0"/>
          <w14:ligatures w14:val="none"/>
        </w:rPr>
        <w:drawing>
          <wp:inline distT="0" distB="0" distL="0" distR="0" wp14:anchorId="143F89BF" wp14:editId="64941025">
            <wp:extent cx="6219825" cy="2096135"/>
            <wp:effectExtent l="0" t="0" r="9525" b="0"/>
            <wp:docPr id="20" name="Picture 6" descr="Screenshot shows the Due Date table is data view. There are six columns, and the first seven rows are visibl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shows the Due Date table is data view. There are six columns, and the first seven rows are visibl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9825" cy="2096135"/>
                    </a:xfrm>
                    <a:prstGeom prst="rect">
                      <a:avLst/>
                    </a:prstGeom>
                    <a:noFill/>
                    <a:ln>
                      <a:noFill/>
                    </a:ln>
                  </pic:spPr>
                </pic:pic>
              </a:graphicData>
            </a:graphic>
          </wp:inline>
        </w:drawing>
      </w:r>
    </w:p>
    <w:p w14:paraId="3AD3B9B1" w14:textId="77777777" w:rsidR="00A12CA7" w:rsidRPr="00A12CA7" w:rsidRDefault="00A12CA7" w:rsidP="00A12CA7">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12CA7">
        <w:rPr>
          <w:rFonts w:ascii="Segoe UI" w:eastAsia="Times New Roman" w:hAnsi="Segoe UI" w:cs="Segoe UI"/>
          <w:b/>
          <w:bCs/>
          <w:color w:val="161616"/>
          <w:kern w:val="0"/>
          <w:sz w:val="36"/>
          <w:szCs w:val="36"/>
          <w14:ligatures w14:val="none"/>
        </w:rPr>
        <w:t>Understand row context</w:t>
      </w:r>
    </w:p>
    <w:p w14:paraId="67879FA1"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lastRenderedPageBreak/>
        <w:t>Power BI evaluates a calculated column’s formula for each row in the table, which is called row context. Row context just means “the current row.” For example, here’s the </w:t>
      </w:r>
      <w:r w:rsidRPr="00A12CA7">
        <w:rPr>
          <w:rFonts w:ascii="Consolas" w:eastAsia="Times New Roman" w:hAnsi="Consolas" w:cs="Courier New"/>
          <w:color w:val="161616"/>
          <w:kern w:val="0"/>
          <w:sz w:val="20"/>
          <w:szCs w:val="20"/>
          <w:shd w:val="clear" w:color="auto" w:fill="E6E6E6"/>
          <w14:ligatures w14:val="none"/>
        </w:rPr>
        <w:t>Due Fiscal Year</w:t>
      </w:r>
      <w:r w:rsidRPr="00A12CA7">
        <w:rPr>
          <w:rFonts w:ascii="Segoe UI" w:eastAsia="Times New Roman" w:hAnsi="Segoe UI" w:cs="Segoe UI"/>
          <w:color w:val="161616"/>
          <w:kern w:val="0"/>
          <w14:ligatures w14:val="none"/>
        </w:rPr>
        <w:t> calculated column:</w:t>
      </w:r>
    </w:p>
    <w:p w14:paraId="5903C5A5"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00C222D6"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Due Fiscal </w:t>
      </w:r>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 xml:space="preserve"> =</w:t>
      </w:r>
    </w:p>
    <w:p w14:paraId="32BF21B1"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A31515"/>
          <w:kern w:val="0"/>
          <w:sz w:val="20"/>
          <w:szCs w:val="20"/>
          <w:bdr w:val="none" w:sz="0" w:space="0" w:color="auto" w:frame="1"/>
          <w14:ligatures w14:val="none"/>
        </w:rPr>
        <w:t>"FY"</w:t>
      </w:r>
    </w:p>
    <w:p w14:paraId="697C54BF"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&amp; </w:t>
      </w:r>
      <w:proofErr w:type="gramStart"/>
      <w:r w:rsidRPr="00A12CA7">
        <w:rPr>
          <w:rFonts w:ascii="Consolas" w:eastAsia="Times New Roman" w:hAnsi="Consolas" w:cs="Courier New"/>
          <w:color w:val="0101FD"/>
          <w:kern w:val="0"/>
          <w:sz w:val="20"/>
          <w:szCs w:val="20"/>
          <w:bdr w:val="none" w:sz="0" w:space="0" w:color="auto" w:frame="1"/>
          <w14:ligatures w14:val="none"/>
        </w:rPr>
        <w:t>YEAR</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w:t>
      </w:r>
    </w:p>
    <w:p w14:paraId="61CC19BC"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proofErr w:type="gramStart"/>
      <w:r w:rsidRPr="00A12CA7">
        <w:rPr>
          <w:rFonts w:ascii="Consolas" w:eastAsia="Times New Roman" w:hAnsi="Consolas" w:cs="Courier New"/>
          <w:color w:val="0101FD"/>
          <w:kern w:val="0"/>
          <w:sz w:val="20"/>
          <w:szCs w:val="20"/>
          <w:bdr w:val="none" w:sz="0" w:space="0" w:color="auto" w:frame="1"/>
          <w14:ligatures w14:val="none"/>
        </w:rPr>
        <w:t>IF</w:t>
      </w:r>
      <w:r w:rsidRPr="00A12CA7">
        <w:rPr>
          <w:rFonts w:ascii="Consolas" w:eastAsia="Times New Roman" w:hAnsi="Consolas" w:cs="Courier New"/>
          <w:color w:val="161616"/>
          <w:kern w:val="0"/>
          <w:sz w:val="20"/>
          <w:szCs w:val="20"/>
          <w:bdr w:val="none" w:sz="0" w:space="0" w:color="auto" w:frame="1"/>
          <w14:ligatures w14:val="none"/>
        </w:rPr>
        <w:t>(</w:t>
      </w:r>
      <w:proofErr w:type="gramEnd"/>
    </w:p>
    <w:p w14:paraId="6E042A7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0101FD"/>
          <w:kern w:val="0"/>
          <w:sz w:val="20"/>
          <w:szCs w:val="20"/>
          <w:bdr w:val="none" w:sz="0" w:space="0" w:color="auto" w:frame="1"/>
          <w14:ligatures w14:val="none"/>
        </w:rPr>
        <w:t>MONTH</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'Due Date'[Due Date]) &lt;= 6,</w:t>
      </w:r>
    </w:p>
    <w:p w14:paraId="30DF24E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1</w:t>
      </w:r>
    </w:p>
    <w:p w14:paraId="7B967E03"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
    <w:p w14:paraId="576D34B8"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When Power BI runs this formula, </w:t>
      </w:r>
      <w:r w:rsidRPr="00A12CA7">
        <w:rPr>
          <w:rFonts w:ascii="Consolas" w:eastAsia="Times New Roman" w:hAnsi="Consolas" w:cs="Courier New"/>
          <w:color w:val="161616"/>
          <w:kern w:val="0"/>
          <w:sz w:val="20"/>
          <w:szCs w:val="20"/>
          <w:shd w:val="clear" w:color="auto" w:fill="E6E6E6"/>
          <w14:ligatures w14:val="none"/>
        </w:rPr>
        <w:t>'Due Date'[Due Date]</w:t>
      </w:r>
      <w:r w:rsidRPr="00A12CA7">
        <w:rPr>
          <w:rFonts w:ascii="Segoe UI" w:eastAsia="Times New Roman" w:hAnsi="Segoe UI" w:cs="Segoe UI"/>
          <w:color w:val="161616"/>
          <w:kern w:val="0"/>
          <w14:ligatures w14:val="none"/>
        </w:rPr>
        <w:t> gives the value from the current row. If you’ve used Excel tables, this idea might feel familiar.</w:t>
      </w:r>
    </w:p>
    <w:p w14:paraId="138C6BF6"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 xml:space="preserve">Row context only applies to the current table. If you need </w:t>
      </w:r>
      <w:proofErr w:type="gramStart"/>
      <w:r w:rsidRPr="00A12CA7">
        <w:rPr>
          <w:rFonts w:ascii="Segoe UI" w:eastAsia="Times New Roman" w:hAnsi="Segoe UI" w:cs="Segoe UI"/>
          <w:color w:val="161616"/>
          <w:kern w:val="0"/>
          <w14:ligatures w14:val="none"/>
        </w:rPr>
        <w:t>values</w:t>
      </w:r>
      <w:proofErr w:type="gramEnd"/>
      <w:r w:rsidRPr="00A12CA7">
        <w:rPr>
          <w:rFonts w:ascii="Segoe UI" w:eastAsia="Times New Roman" w:hAnsi="Segoe UI" w:cs="Segoe UI"/>
          <w:color w:val="161616"/>
          <w:kern w:val="0"/>
          <w14:ligatures w14:val="none"/>
        </w:rPr>
        <w:t xml:space="preserve"> from another table, you have two main options:</w:t>
      </w:r>
    </w:p>
    <w:p w14:paraId="0D166C2D" w14:textId="77777777" w:rsidR="00A12CA7" w:rsidRPr="00A12CA7" w:rsidRDefault="00A12CA7" w:rsidP="00A12CA7">
      <w:pPr>
        <w:numPr>
          <w:ilvl w:val="0"/>
          <w:numId w:val="6"/>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If a relationship exists between the two tables, use the </w:t>
      </w:r>
      <w:hyperlink r:id="rId12" w:tgtFrame="az-portal" w:history="1">
        <w:r w:rsidRPr="00A12CA7">
          <w:rPr>
            <w:rFonts w:ascii="Segoe UI" w:eastAsia="Times New Roman" w:hAnsi="Segoe UI" w:cs="Segoe UI"/>
            <w:color w:val="0065B3"/>
            <w:kern w:val="0"/>
            <w14:ligatures w14:val="none"/>
          </w:rPr>
          <w:t>RELATED</w:t>
        </w:r>
      </w:hyperlink>
      <w:r w:rsidRPr="00A12CA7">
        <w:rPr>
          <w:rFonts w:ascii="Segoe UI" w:eastAsia="Times New Roman" w:hAnsi="Segoe UI" w:cs="Segoe UI"/>
          <w:color w:val="161616"/>
          <w:kern w:val="0"/>
          <w14:ligatures w14:val="none"/>
        </w:rPr>
        <w:t> or </w:t>
      </w:r>
      <w:hyperlink r:id="rId13" w:tgtFrame="az-portal" w:history="1">
        <w:r w:rsidRPr="00A12CA7">
          <w:rPr>
            <w:rFonts w:ascii="Segoe UI" w:eastAsia="Times New Roman" w:hAnsi="Segoe UI" w:cs="Segoe UI"/>
            <w:color w:val="0065B3"/>
            <w:kern w:val="0"/>
            <w14:ligatures w14:val="none"/>
          </w:rPr>
          <w:t>RELATEDTABLE</w:t>
        </w:r>
      </w:hyperlink>
      <w:r w:rsidRPr="00A12CA7">
        <w:rPr>
          <w:rFonts w:ascii="Segoe UI" w:eastAsia="Times New Roman" w:hAnsi="Segoe UI" w:cs="Segoe UI"/>
          <w:color w:val="161616"/>
          <w:kern w:val="0"/>
          <w14:ligatures w14:val="none"/>
        </w:rPr>
        <w:t> function.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gets a value from the one-</w:t>
      </w:r>
      <w:proofErr w:type="gramStart"/>
      <w:r w:rsidRPr="00A12CA7">
        <w:rPr>
          <w:rFonts w:ascii="Segoe UI" w:eastAsia="Times New Roman" w:hAnsi="Segoe UI" w:cs="Segoe UI"/>
          <w:color w:val="161616"/>
          <w:kern w:val="0"/>
          <w14:ligatures w14:val="none"/>
        </w:rPr>
        <w:t>side</w:t>
      </w:r>
      <w:proofErr w:type="gramEnd"/>
      <w:r w:rsidRPr="00A12CA7">
        <w:rPr>
          <w:rFonts w:ascii="Segoe UI" w:eastAsia="Times New Roman" w:hAnsi="Segoe UI" w:cs="Segoe UI"/>
          <w:color w:val="161616"/>
          <w:kern w:val="0"/>
          <w14:ligatures w14:val="none"/>
        </w:rPr>
        <w:t xml:space="preserve"> of a relationship. </w:t>
      </w:r>
      <w:r w:rsidRPr="00A12CA7">
        <w:rPr>
          <w:rFonts w:ascii="Consolas" w:eastAsia="Times New Roman" w:hAnsi="Consolas" w:cs="Courier New"/>
          <w:color w:val="161616"/>
          <w:kern w:val="0"/>
          <w:sz w:val="20"/>
          <w:szCs w:val="20"/>
          <w:shd w:val="clear" w:color="auto" w:fill="E6E6E6"/>
          <w14:ligatures w14:val="none"/>
        </w:rPr>
        <w:t>RELATEDTABLE</w:t>
      </w:r>
      <w:r w:rsidRPr="00A12CA7">
        <w:rPr>
          <w:rFonts w:ascii="Segoe UI" w:eastAsia="Times New Roman" w:hAnsi="Segoe UI" w:cs="Segoe UI"/>
          <w:color w:val="161616"/>
          <w:kern w:val="0"/>
          <w14:ligatures w14:val="none"/>
        </w:rPr>
        <w:t xml:space="preserve"> gets a table of values from the </w:t>
      </w:r>
      <w:proofErr w:type="gramStart"/>
      <w:r w:rsidRPr="00A12CA7">
        <w:rPr>
          <w:rFonts w:ascii="Segoe UI" w:eastAsia="Times New Roman" w:hAnsi="Segoe UI" w:cs="Segoe UI"/>
          <w:color w:val="161616"/>
          <w:kern w:val="0"/>
          <w14:ligatures w14:val="none"/>
        </w:rPr>
        <w:t>many-side</w:t>
      </w:r>
      <w:proofErr w:type="gramEnd"/>
      <w:r w:rsidRPr="00A12CA7">
        <w:rPr>
          <w:rFonts w:ascii="Segoe UI" w:eastAsia="Times New Roman" w:hAnsi="Segoe UI" w:cs="Segoe UI"/>
          <w:color w:val="161616"/>
          <w:kern w:val="0"/>
          <w14:ligatures w14:val="none"/>
        </w:rPr>
        <w:t>.</w:t>
      </w:r>
    </w:p>
    <w:p w14:paraId="3040A97B" w14:textId="77777777" w:rsidR="00A12CA7" w:rsidRPr="00A12CA7" w:rsidRDefault="00A12CA7" w:rsidP="00A12CA7">
      <w:pPr>
        <w:numPr>
          <w:ilvl w:val="0"/>
          <w:numId w:val="6"/>
        </w:numPr>
        <w:shd w:val="clear" w:color="auto" w:fill="FFFFFF"/>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If there's no relationship, use the </w:t>
      </w:r>
      <w:hyperlink r:id="rId14" w:tgtFrame="az-portal" w:history="1">
        <w:r w:rsidRPr="00A12CA7">
          <w:rPr>
            <w:rFonts w:ascii="Segoe UI" w:eastAsia="Times New Roman" w:hAnsi="Segoe UI" w:cs="Segoe UI"/>
            <w:color w:val="0065B3"/>
            <w:kern w:val="0"/>
            <w14:ligatures w14:val="none"/>
          </w:rPr>
          <w:t>LOOKUPVALUE</w:t>
        </w:r>
      </w:hyperlink>
      <w:r w:rsidRPr="00A12CA7">
        <w:rPr>
          <w:rFonts w:ascii="Segoe UI" w:eastAsia="Times New Roman" w:hAnsi="Segoe UI" w:cs="Segoe UI"/>
          <w:color w:val="161616"/>
          <w:kern w:val="0"/>
          <w14:ligatures w14:val="none"/>
        </w:rPr>
        <w:t> function.</w:t>
      </w:r>
    </w:p>
    <w:p w14:paraId="3BB290D3"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Try to use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when you can. It usually works faster than </w:t>
      </w:r>
      <w:r w:rsidRPr="00A12CA7">
        <w:rPr>
          <w:rFonts w:ascii="Consolas" w:eastAsia="Times New Roman" w:hAnsi="Consolas" w:cs="Courier New"/>
          <w:color w:val="161616"/>
          <w:kern w:val="0"/>
          <w:sz w:val="20"/>
          <w:szCs w:val="20"/>
          <w:shd w:val="clear" w:color="auto" w:fill="E6E6E6"/>
          <w14:ligatures w14:val="none"/>
        </w:rPr>
        <w:t>LOOKUPVALUE</w:t>
      </w:r>
      <w:r w:rsidRPr="00A12CA7">
        <w:rPr>
          <w:rFonts w:ascii="Segoe UI" w:eastAsia="Times New Roman" w:hAnsi="Segoe UI" w:cs="Segoe UI"/>
          <w:color w:val="161616"/>
          <w:kern w:val="0"/>
          <w14:ligatures w14:val="none"/>
        </w:rPr>
        <w:t> because of how Power BI stores and indexes data.</w:t>
      </w:r>
    </w:p>
    <w:p w14:paraId="4C6AD0E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Here’s an example. This formula adds a </w:t>
      </w:r>
      <w:r w:rsidRPr="00A12CA7">
        <w:rPr>
          <w:rFonts w:ascii="Consolas" w:eastAsia="Times New Roman" w:hAnsi="Consolas" w:cs="Courier New"/>
          <w:color w:val="161616"/>
          <w:kern w:val="0"/>
          <w:sz w:val="20"/>
          <w:szCs w:val="20"/>
          <w:shd w:val="clear" w:color="auto" w:fill="E6E6E6"/>
          <w14:ligatures w14:val="none"/>
        </w:rPr>
        <w:t>Discount Amount</w:t>
      </w:r>
      <w:r w:rsidRPr="00A12CA7">
        <w:rPr>
          <w:rFonts w:ascii="Segoe UI" w:eastAsia="Times New Roman" w:hAnsi="Segoe UI" w:cs="Segoe UI"/>
          <w:color w:val="161616"/>
          <w:kern w:val="0"/>
          <w14:ligatures w14:val="none"/>
        </w:rPr>
        <w:t> column to the </w:t>
      </w:r>
      <w:r w:rsidRPr="00A12CA7">
        <w:rPr>
          <w:rFonts w:ascii="Consolas" w:eastAsia="Times New Roman" w:hAnsi="Consolas" w:cs="Courier New"/>
          <w:color w:val="161616"/>
          <w:kern w:val="0"/>
          <w:sz w:val="20"/>
          <w:szCs w:val="20"/>
          <w:shd w:val="clear" w:color="auto" w:fill="E6E6E6"/>
          <w14:ligatures w14:val="none"/>
        </w:rPr>
        <w:t>Sales</w:t>
      </w:r>
      <w:r w:rsidRPr="00A12CA7">
        <w:rPr>
          <w:rFonts w:ascii="Segoe UI" w:eastAsia="Times New Roman" w:hAnsi="Segoe UI" w:cs="Segoe UI"/>
          <w:color w:val="161616"/>
          <w:kern w:val="0"/>
          <w14:ligatures w14:val="none"/>
        </w:rPr>
        <w:t> table:</w:t>
      </w:r>
    </w:p>
    <w:p w14:paraId="38DC4CF6" w14:textId="77777777" w:rsidR="00A12CA7" w:rsidRPr="00A12CA7" w:rsidRDefault="00A12CA7" w:rsidP="00A12CA7">
      <w:pPr>
        <w:shd w:val="clear" w:color="auto" w:fill="F0F0F0"/>
        <w:spacing w:after="0"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DAX</w:t>
      </w:r>
    </w:p>
    <w:p w14:paraId="7681518E"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Discount Amount =</w:t>
      </w:r>
    </w:p>
    <w:p w14:paraId="5A22ACC5"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w:t>
      </w:r>
    </w:p>
    <w:p w14:paraId="7F4AE8E4"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w:t>
      </w:r>
      <w:proofErr w:type="gramStart"/>
      <w:r w:rsidRPr="00A12CA7">
        <w:rPr>
          <w:rFonts w:ascii="Consolas" w:eastAsia="Times New Roman" w:hAnsi="Consolas" w:cs="Courier New"/>
          <w:color w:val="161616"/>
          <w:kern w:val="0"/>
          <w:sz w:val="20"/>
          <w:szCs w:val="20"/>
          <w:bdr w:val="none" w:sz="0" w:space="0" w:color="auto" w:frame="1"/>
          <w14:ligatures w14:val="none"/>
        </w:rPr>
        <w:t>Sales[</w:t>
      </w:r>
      <w:proofErr w:type="gramEnd"/>
      <w:r w:rsidRPr="00A12CA7">
        <w:rPr>
          <w:rFonts w:ascii="Consolas" w:eastAsia="Times New Roman" w:hAnsi="Consolas" w:cs="Courier New"/>
          <w:color w:val="161616"/>
          <w:kern w:val="0"/>
          <w:sz w:val="20"/>
          <w:szCs w:val="20"/>
          <w:bdr w:val="none" w:sz="0" w:space="0" w:color="auto" w:frame="1"/>
          <w14:ligatures w14:val="none"/>
        </w:rPr>
        <w:t>Order Quantity]</w:t>
      </w:r>
    </w:p>
    <w:p w14:paraId="77D55F2C"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proofErr w:type="gramStart"/>
      <w:r w:rsidRPr="00A12CA7">
        <w:rPr>
          <w:rFonts w:ascii="Consolas" w:eastAsia="Times New Roman" w:hAnsi="Consolas" w:cs="Courier New"/>
          <w:color w:val="0101FD"/>
          <w:kern w:val="0"/>
          <w:sz w:val="20"/>
          <w:szCs w:val="20"/>
          <w:bdr w:val="none" w:sz="0" w:space="0" w:color="auto" w:frame="1"/>
          <w14:ligatures w14:val="none"/>
        </w:rPr>
        <w:t>RELATED</w:t>
      </w:r>
      <w:r w:rsidRPr="00A12CA7">
        <w:rPr>
          <w:rFonts w:ascii="Consolas" w:eastAsia="Times New Roman" w:hAnsi="Consolas" w:cs="Courier New"/>
          <w:color w:val="161616"/>
          <w:kern w:val="0"/>
          <w:sz w:val="20"/>
          <w:szCs w:val="20"/>
          <w:bdr w:val="none" w:sz="0" w:space="0" w:color="auto" w:frame="1"/>
          <w14:ligatures w14:val="none"/>
        </w:rPr>
        <w:t>(</w:t>
      </w:r>
      <w:proofErr w:type="gramEnd"/>
      <w:r w:rsidRPr="00A12CA7">
        <w:rPr>
          <w:rFonts w:ascii="Consolas" w:eastAsia="Times New Roman" w:hAnsi="Consolas" w:cs="Courier New"/>
          <w:color w:val="161616"/>
          <w:kern w:val="0"/>
          <w:sz w:val="20"/>
          <w:szCs w:val="20"/>
          <w:bdr w:val="none" w:sz="0" w:space="0" w:color="auto" w:frame="1"/>
          <w14:ligatures w14:val="none"/>
        </w:rPr>
        <w:t>'Product'[List Price])</w:t>
      </w:r>
    </w:p>
    <w:p w14:paraId="4FB10E00" w14:textId="77777777" w:rsidR="00A12CA7" w:rsidRPr="00A12CA7" w:rsidRDefault="00A12CA7" w:rsidP="00A12CA7">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A12CA7">
        <w:rPr>
          <w:rFonts w:ascii="Consolas" w:eastAsia="Times New Roman" w:hAnsi="Consolas" w:cs="Courier New"/>
          <w:color w:val="161616"/>
          <w:kern w:val="0"/>
          <w:sz w:val="20"/>
          <w:szCs w:val="20"/>
          <w:bdr w:val="none" w:sz="0" w:space="0" w:color="auto" w:frame="1"/>
          <w14:ligatures w14:val="none"/>
        </w:rPr>
        <w:t xml:space="preserve">) - </w:t>
      </w:r>
      <w:proofErr w:type="gramStart"/>
      <w:r w:rsidRPr="00A12CA7">
        <w:rPr>
          <w:rFonts w:ascii="Consolas" w:eastAsia="Times New Roman" w:hAnsi="Consolas" w:cs="Courier New"/>
          <w:color w:val="161616"/>
          <w:kern w:val="0"/>
          <w:sz w:val="20"/>
          <w:szCs w:val="20"/>
          <w:bdr w:val="none" w:sz="0" w:space="0" w:color="auto" w:frame="1"/>
          <w14:ligatures w14:val="none"/>
        </w:rPr>
        <w:t>Sales[</w:t>
      </w:r>
      <w:proofErr w:type="gramEnd"/>
      <w:r w:rsidRPr="00A12CA7">
        <w:rPr>
          <w:rFonts w:ascii="Consolas" w:eastAsia="Times New Roman" w:hAnsi="Consolas" w:cs="Courier New"/>
          <w:color w:val="161616"/>
          <w:kern w:val="0"/>
          <w:sz w:val="20"/>
          <w:szCs w:val="20"/>
          <w:bdr w:val="none" w:sz="0" w:space="0" w:color="auto" w:frame="1"/>
          <w14:ligatures w14:val="none"/>
        </w:rPr>
        <w:t>Sales Amount]</w:t>
      </w:r>
    </w:p>
    <w:p w14:paraId="5672E8F2"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Power BI calculates this formula for each row in the </w:t>
      </w:r>
      <w:r w:rsidRPr="00A12CA7">
        <w:rPr>
          <w:rFonts w:ascii="Consolas" w:eastAsia="Times New Roman" w:hAnsi="Consolas" w:cs="Courier New"/>
          <w:color w:val="161616"/>
          <w:kern w:val="0"/>
          <w:sz w:val="20"/>
          <w:szCs w:val="20"/>
          <w:shd w:val="clear" w:color="auto" w:fill="E6E6E6"/>
          <w14:ligatures w14:val="none"/>
        </w:rPr>
        <w:t>Sales</w:t>
      </w:r>
      <w:r w:rsidRPr="00A12CA7">
        <w:rPr>
          <w:rFonts w:ascii="Segoe UI" w:eastAsia="Times New Roman" w:hAnsi="Segoe UI" w:cs="Segoe UI"/>
          <w:color w:val="161616"/>
          <w:kern w:val="0"/>
          <w14:ligatures w14:val="none"/>
        </w:rPr>
        <w:t> table. It gets </w:t>
      </w:r>
      <w:r w:rsidRPr="00A12CA7">
        <w:rPr>
          <w:rFonts w:ascii="Consolas" w:eastAsia="Times New Roman" w:hAnsi="Consolas" w:cs="Courier New"/>
          <w:color w:val="161616"/>
          <w:kern w:val="0"/>
          <w:sz w:val="20"/>
          <w:szCs w:val="20"/>
          <w:shd w:val="clear" w:color="auto" w:fill="E6E6E6"/>
          <w14:ligatures w14:val="none"/>
        </w:rPr>
        <w:t>Order Quantity</w:t>
      </w:r>
      <w:r w:rsidRPr="00A12CA7">
        <w:rPr>
          <w:rFonts w:ascii="Segoe UI" w:eastAsia="Times New Roman" w:hAnsi="Segoe UI" w:cs="Segoe UI"/>
          <w:color w:val="161616"/>
          <w:kern w:val="0"/>
          <w14:ligatures w14:val="none"/>
        </w:rPr>
        <w:t> and </w:t>
      </w:r>
      <w:r w:rsidRPr="00A12CA7">
        <w:rPr>
          <w:rFonts w:ascii="Consolas" w:eastAsia="Times New Roman" w:hAnsi="Consolas" w:cs="Courier New"/>
          <w:color w:val="161616"/>
          <w:kern w:val="0"/>
          <w:sz w:val="20"/>
          <w:szCs w:val="20"/>
          <w:shd w:val="clear" w:color="auto" w:fill="E6E6E6"/>
          <w14:ligatures w14:val="none"/>
        </w:rPr>
        <w:t>Sales Amount</w:t>
      </w:r>
      <w:r w:rsidRPr="00A12CA7">
        <w:rPr>
          <w:rFonts w:ascii="Segoe UI" w:eastAsia="Times New Roman" w:hAnsi="Segoe UI" w:cs="Segoe UI"/>
          <w:color w:val="161616"/>
          <w:kern w:val="0"/>
          <w14:ligatures w14:val="none"/>
        </w:rPr>
        <w:t> from the current row. To get </w:t>
      </w:r>
      <w:r w:rsidRPr="00A12CA7">
        <w:rPr>
          <w:rFonts w:ascii="Consolas" w:eastAsia="Times New Roman" w:hAnsi="Consolas" w:cs="Courier New"/>
          <w:color w:val="161616"/>
          <w:kern w:val="0"/>
          <w:sz w:val="20"/>
          <w:szCs w:val="20"/>
          <w:shd w:val="clear" w:color="auto" w:fill="E6E6E6"/>
          <w14:ligatures w14:val="none"/>
        </w:rPr>
        <w:t>List Price</w:t>
      </w:r>
      <w:r w:rsidRPr="00A12CA7">
        <w:rPr>
          <w:rFonts w:ascii="Segoe UI" w:eastAsia="Times New Roman" w:hAnsi="Segoe UI" w:cs="Segoe UI"/>
          <w:color w:val="161616"/>
          <w:kern w:val="0"/>
          <w14:ligatures w14:val="none"/>
        </w:rPr>
        <w:t> from the </w:t>
      </w:r>
      <w:r w:rsidRPr="00A12CA7">
        <w:rPr>
          <w:rFonts w:ascii="Consolas" w:eastAsia="Times New Roman" w:hAnsi="Consolas" w:cs="Courier New"/>
          <w:color w:val="161616"/>
          <w:kern w:val="0"/>
          <w:sz w:val="20"/>
          <w:szCs w:val="20"/>
          <w:shd w:val="clear" w:color="auto" w:fill="E6E6E6"/>
          <w14:ligatures w14:val="none"/>
        </w:rPr>
        <w:t>Product</w:t>
      </w:r>
      <w:r w:rsidRPr="00A12CA7">
        <w:rPr>
          <w:rFonts w:ascii="Segoe UI" w:eastAsia="Times New Roman" w:hAnsi="Segoe UI" w:cs="Segoe UI"/>
          <w:color w:val="161616"/>
          <w:kern w:val="0"/>
          <w14:ligatures w14:val="none"/>
        </w:rPr>
        <w:t> table, it uses the </w:t>
      </w:r>
      <w:r w:rsidRPr="00A12CA7">
        <w:rPr>
          <w:rFonts w:ascii="Consolas" w:eastAsia="Times New Roman" w:hAnsi="Consolas" w:cs="Courier New"/>
          <w:color w:val="161616"/>
          <w:kern w:val="0"/>
          <w:sz w:val="20"/>
          <w:szCs w:val="20"/>
          <w:shd w:val="clear" w:color="auto" w:fill="E6E6E6"/>
          <w14:ligatures w14:val="none"/>
        </w:rPr>
        <w:t>RELATED</w:t>
      </w:r>
      <w:r w:rsidRPr="00A12CA7">
        <w:rPr>
          <w:rFonts w:ascii="Segoe UI" w:eastAsia="Times New Roman" w:hAnsi="Segoe UI" w:cs="Segoe UI"/>
          <w:color w:val="161616"/>
          <w:kern w:val="0"/>
          <w14:ligatures w14:val="none"/>
        </w:rPr>
        <w:t> function to find the right value for each sale.</w:t>
      </w:r>
    </w:p>
    <w:p w14:paraId="115F68AE" w14:textId="77777777" w:rsidR="00A12CA7" w:rsidRPr="00A12CA7" w:rsidRDefault="00A12CA7" w:rsidP="00A12CA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12CA7">
        <w:rPr>
          <w:rFonts w:ascii="Segoe UI" w:eastAsia="Times New Roman" w:hAnsi="Segoe UI" w:cs="Segoe UI"/>
          <w:color w:val="161616"/>
          <w:kern w:val="0"/>
          <w14:ligatures w14:val="none"/>
        </w:rPr>
        <w:t>Row context always applies when Power BI evaluates calculated column formulas. It also comes into play with iterator functions, which let you create more advanced summaries. </w:t>
      </w:r>
    </w:p>
    <w:p w14:paraId="4C2DC356" w14:textId="77777777" w:rsidR="00EC47E6" w:rsidRPr="00EC47E6" w:rsidRDefault="00EC47E6" w:rsidP="00EC47E6">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EC47E6">
        <w:rPr>
          <w:rFonts w:ascii="Segoe UI" w:eastAsia="Times New Roman" w:hAnsi="Segoe UI" w:cs="Segoe UI"/>
          <w:b/>
          <w:bCs/>
          <w:color w:val="161616"/>
          <w:kern w:val="36"/>
          <w:sz w:val="48"/>
          <w:szCs w:val="48"/>
          <w14:ligatures w14:val="none"/>
        </w:rPr>
        <w:lastRenderedPageBreak/>
        <w:t>Understand implicit measures</w:t>
      </w:r>
    </w:p>
    <w:p w14:paraId="12AB8F70" w14:textId="77777777" w:rsidR="00EC47E6" w:rsidRPr="00EC47E6" w:rsidRDefault="00EC47E6" w:rsidP="00EC47E6">
      <w:pPr>
        <w:shd w:val="clear" w:color="auto" w:fill="107C10"/>
        <w:spacing w:after="0" w:line="240" w:lineRule="auto"/>
        <w:rPr>
          <w:rFonts w:ascii="Segoe UI" w:eastAsia="Times New Roman" w:hAnsi="Segoe UI" w:cs="Segoe UI"/>
          <w:color w:val="161616"/>
          <w:kern w:val="0"/>
          <w14:ligatures w14:val="none"/>
        </w:rPr>
      </w:pPr>
      <w:r w:rsidRPr="00EC47E6">
        <w:rPr>
          <w:rFonts w:ascii="docons" w:eastAsia="Times New Roman" w:hAnsi="docons" w:cs="Segoe UI"/>
          <w:color w:val="FFFFFF"/>
          <w:kern w:val="0"/>
          <w:sz w:val="14"/>
          <w:szCs w:val="14"/>
          <w:bdr w:val="none" w:sz="0" w:space="0" w:color="auto" w:frame="1"/>
          <w14:ligatures w14:val="none"/>
        </w:rPr>
        <w:t>Completed</w:t>
      </w:r>
      <w:r w:rsidRPr="00EC47E6">
        <w:rPr>
          <w:rFonts w:ascii="Segoe UI" w:eastAsia="Times New Roman" w:hAnsi="Segoe UI" w:cs="Segoe UI"/>
          <w:color w:val="FFFFFF"/>
          <w:kern w:val="0"/>
          <w:sz w:val="18"/>
          <w:szCs w:val="18"/>
          <w14:ligatures w14:val="none"/>
        </w:rPr>
        <w:t>100 XP</w:t>
      </w:r>
    </w:p>
    <w:p w14:paraId="5AAA8351" w14:textId="77777777" w:rsidR="00EC47E6" w:rsidRPr="00EC47E6" w:rsidRDefault="00EC47E6" w:rsidP="00EC47E6">
      <w:pPr>
        <w:numPr>
          <w:ilvl w:val="0"/>
          <w:numId w:val="7"/>
        </w:numPr>
        <w:shd w:val="clear" w:color="auto" w:fill="FFFFFF"/>
        <w:spacing w:after="0" w:line="240" w:lineRule="auto"/>
        <w:rPr>
          <w:rFonts w:ascii="Segoe UI" w:eastAsia="Times New Roman" w:hAnsi="Segoe UI" w:cs="Segoe UI"/>
          <w:color w:val="505050"/>
          <w:kern w:val="0"/>
          <w14:ligatures w14:val="none"/>
        </w:rPr>
      </w:pPr>
      <w:r w:rsidRPr="00EC47E6">
        <w:rPr>
          <w:rFonts w:ascii="Segoe UI" w:eastAsia="Times New Roman" w:hAnsi="Segoe UI" w:cs="Segoe UI"/>
          <w:color w:val="505050"/>
          <w:kern w:val="0"/>
          <w14:ligatures w14:val="none"/>
        </w:rPr>
        <w:t>6 minutes</w:t>
      </w:r>
    </w:p>
    <w:p w14:paraId="5A7CAD24"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Measures in Power BI models are either </w:t>
      </w:r>
      <w:r w:rsidRPr="00EC47E6">
        <w:rPr>
          <w:rFonts w:ascii="Segoe UI" w:eastAsia="Times New Roman" w:hAnsi="Segoe UI" w:cs="Segoe UI"/>
          <w:i/>
          <w:iCs/>
          <w:color w:val="161616"/>
          <w:kern w:val="0"/>
          <w14:ligatures w14:val="none"/>
        </w:rPr>
        <w:t>implicit</w:t>
      </w:r>
      <w:r w:rsidRPr="00EC47E6">
        <w:rPr>
          <w:rFonts w:ascii="Segoe UI" w:eastAsia="Times New Roman" w:hAnsi="Segoe UI" w:cs="Segoe UI"/>
          <w:color w:val="161616"/>
          <w:kern w:val="0"/>
          <w14:ligatures w14:val="none"/>
        </w:rPr>
        <w:t> or </w:t>
      </w:r>
      <w:r w:rsidRPr="00EC47E6">
        <w:rPr>
          <w:rFonts w:ascii="Segoe UI" w:eastAsia="Times New Roman" w:hAnsi="Segoe UI" w:cs="Segoe UI"/>
          <w:i/>
          <w:iCs/>
          <w:color w:val="161616"/>
          <w:kern w:val="0"/>
          <w14:ligatures w14:val="none"/>
        </w:rPr>
        <w:t>explicit</w:t>
      </w:r>
      <w:r w:rsidRPr="00EC47E6">
        <w:rPr>
          <w:rFonts w:ascii="Segoe UI" w:eastAsia="Times New Roman" w:hAnsi="Segoe UI" w:cs="Segoe UI"/>
          <w:color w:val="161616"/>
          <w:kern w:val="0"/>
          <w14:ligatures w14:val="none"/>
        </w:rPr>
        <w:t>. Implicit measures are automatic behaviors that let visuals summarize column data. Explicit measures, often called </w:t>
      </w:r>
      <w:r w:rsidRPr="00EC47E6">
        <w:rPr>
          <w:rFonts w:ascii="Segoe UI" w:eastAsia="Times New Roman" w:hAnsi="Segoe UI" w:cs="Segoe UI"/>
          <w:i/>
          <w:iCs/>
          <w:color w:val="161616"/>
          <w:kern w:val="0"/>
          <w14:ligatures w14:val="none"/>
        </w:rPr>
        <w:t>measures</w:t>
      </w:r>
      <w:r w:rsidRPr="00EC47E6">
        <w:rPr>
          <w:rFonts w:ascii="Segoe UI" w:eastAsia="Times New Roman" w:hAnsi="Segoe UI" w:cs="Segoe UI"/>
          <w:color w:val="161616"/>
          <w:kern w:val="0"/>
          <w14:ligatures w14:val="none"/>
        </w:rPr>
        <w:t>, are calculations you add to your model. This section explains how implicit measures work and how you can use them.</w:t>
      </w:r>
    </w:p>
    <w:p w14:paraId="7C0B1B6F"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t>Identify implicit measures</w:t>
      </w:r>
    </w:p>
    <w:p w14:paraId="51287DF7"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As a data modeler, you control how a column summarizes by setting the </w:t>
      </w:r>
      <w:r w:rsidRPr="00EC47E6">
        <w:rPr>
          <w:rFonts w:ascii="Segoe UI" w:eastAsia="Times New Roman" w:hAnsi="Segoe UI" w:cs="Segoe UI"/>
          <w:b/>
          <w:bCs/>
          <w:color w:val="161616"/>
          <w:kern w:val="0"/>
          <w14:ligatures w14:val="none"/>
        </w:rPr>
        <w:t>Summarization</w:t>
      </w:r>
      <w:r w:rsidRPr="00EC47E6">
        <w:rPr>
          <w:rFonts w:ascii="Segoe UI" w:eastAsia="Times New Roman" w:hAnsi="Segoe UI" w:cs="Segoe UI"/>
          <w:color w:val="161616"/>
          <w:kern w:val="0"/>
          <w14:ligatures w14:val="none"/>
        </w:rPr>
        <w:t xml:space="preserve"> property. You can </w:t>
      </w:r>
      <w:proofErr w:type="gramStart"/>
      <w:r w:rsidRPr="00EC47E6">
        <w:rPr>
          <w:rFonts w:ascii="Segoe UI" w:eastAsia="Times New Roman" w:hAnsi="Segoe UI" w:cs="Segoe UI"/>
          <w:color w:val="161616"/>
          <w:kern w:val="0"/>
          <w14:ligatures w14:val="none"/>
        </w:rPr>
        <w:t>choose </w:t>
      </w:r>
      <w:proofErr w:type="gramEnd"/>
      <w:r w:rsidRPr="00EC47E6">
        <w:rPr>
          <w:rFonts w:ascii="Segoe UI" w:eastAsia="Times New Roman" w:hAnsi="Segoe UI" w:cs="Segoe UI"/>
          <w:b/>
          <w:bCs/>
          <w:color w:val="161616"/>
          <w:kern w:val="0"/>
          <w14:ligatures w14:val="none"/>
        </w:rPr>
        <w:t xml:space="preserve">Don't </w:t>
      </w:r>
      <w:proofErr w:type="gramStart"/>
      <w:r w:rsidRPr="00EC47E6">
        <w:rPr>
          <w:rFonts w:ascii="Segoe UI" w:eastAsia="Times New Roman" w:hAnsi="Segoe UI" w:cs="Segoe UI"/>
          <w:b/>
          <w:bCs/>
          <w:color w:val="161616"/>
          <w:kern w:val="0"/>
          <w14:ligatures w14:val="none"/>
        </w:rPr>
        <w:t>summarize</w:t>
      </w:r>
      <w:proofErr w:type="gramEnd"/>
      <w:r w:rsidRPr="00EC47E6">
        <w:rPr>
          <w:rFonts w:ascii="Segoe UI" w:eastAsia="Times New Roman" w:hAnsi="Segoe UI" w:cs="Segoe UI"/>
          <w:color w:val="161616"/>
          <w:kern w:val="0"/>
          <w14:ligatures w14:val="none"/>
        </w:rPr>
        <w:t> or select a specific aggregation function. If you set a column to </w:t>
      </w:r>
      <w:r w:rsidRPr="00EC47E6">
        <w:rPr>
          <w:rFonts w:ascii="Segoe UI" w:eastAsia="Times New Roman" w:hAnsi="Segoe UI" w:cs="Segoe UI"/>
          <w:b/>
          <w:bCs/>
          <w:color w:val="161616"/>
          <w:kern w:val="0"/>
          <w14:ligatures w14:val="none"/>
        </w:rPr>
        <w:t>Don't summarize</w:t>
      </w:r>
      <w:r w:rsidRPr="00EC47E6">
        <w:rPr>
          <w:rFonts w:ascii="Segoe UI" w:eastAsia="Times New Roman" w:hAnsi="Segoe UI" w:cs="Segoe UI"/>
          <w:color w:val="161616"/>
          <w:kern w:val="0"/>
          <w14:ligatures w14:val="none"/>
        </w:rPr>
        <w:t>, the sigma symbol disappears in the </w:t>
      </w:r>
      <w:r w:rsidRPr="00EC47E6">
        <w:rPr>
          <w:rFonts w:ascii="Segoe UI" w:eastAsia="Times New Roman" w:hAnsi="Segoe UI" w:cs="Segoe UI"/>
          <w:b/>
          <w:bCs/>
          <w:color w:val="161616"/>
          <w:kern w:val="0"/>
          <w14:ligatures w14:val="none"/>
        </w:rPr>
        <w:t>Data</w:t>
      </w:r>
      <w:r w:rsidRPr="00EC47E6">
        <w:rPr>
          <w:rFonts w:ascii="Segoe UI" w:eastAsia="Times New Roman" w:hAnsi="Segoe UI" w:cs="Segoe UI"/>
          <w:color w:val="161616"/>
          <w:kern w:val="0"/>
          <w14:ligatures w14:val="none"/>
        </w:rPr>
        <w:t> pane.</w:t>
      </w:r>
    </w:p>
    <w:p w14:paraId="19754453"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In the </w:t>
      </w:r>
      <w:r w:rsidRPr="00EC47E6">
        <w:rPr>
          <w:rFonts w:ascii="Segoe UI" w:eastAsia="Times New Roman" w:hAnsi="Segoe UI" w:cs="Segoe UI"/>
          <w:b/>
          <w:bCs/>
          <w:color w:val="161616"/>
          <w:kern w:val="0"/>
          <w14:ligatures w14:val="none"/>
        </w:rPr>
        <w:t>Data</w:t>
      </w:r>
      <w:r w:rsidRPr="00EC47E6">
        <w:rPr>
          <w:rFonts w:ascii="Segoe UI" w:eastAsia="Times New Roman" w:hAnsi="Segoe UI" w:cs="Segoe UI"/>
          <w:color w:val="161616"/>
          <w:kern w:val="0"/>
          <w14:ligatures w14:val="none"/>
        </w:rPr>
        <w:t> pane, a column with the sigma symbol (∑) shows two facts:</w:t>
      </w:r>
    </w:p>
    <w:p w14:paraId="42CAE497" w14:textId="77777777" w:rsidR="00EC47E6" w:rsidRPr="00EC47E6" w:rsidRDefault="00EC47E6" w:rsidP="00EC47E6">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column is numeric.</w:t>
      </w:r>
    </w:p>
    <w:p w14:paraId="7CB056C9" w14:textId="77777777" w:rsidR="00EC47E6" w:rsidRPr="00EC47E6" w:rsidRDefault="00EC47E6" w:rsidP="00EC47E6">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Values are summarized when used in a visual that supports summarization.</w:t>
      </w:r>
    </w:p>
    <w:p w14:paraId="13FE465F"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following image shows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with implicit measures, a calculated column, and one column that can't be summarized.</w:t>
      </w:r>
    </w:p>
    <w:p w14:paraId="1CDE6CFA"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642C1EA2" wp14:editId="0BA02B8F">
            <wp:extent cx="2064385" cy="2096135"/>
            <wp:effectExtent l="0" t="0" r="0" b="0"/>
            <wp:docPr id="25" name="Picture 14" descr="Screenshot shows the Sales table with a calculated column and several implicit measures, indicated by the sigma symbol.">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shows the Sales table with a calculated column and several implicit measures, indicated by the sigma symbol.">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4385" cy="2096135"/>
                    </a:xfrm>
                    <a:prstGeom prst="rect">
                      <a:avLst/>
                    </a:prstGeom>
                    <a:noFill/>
                    <a:ln>
                      <a:noFill/>
                    </a:ln>
                  </pic:spPr>
                </pic:pic>
              </a:graphicData>
            </a:graphic>
          </wp:inline>
        </w:drawing>
      </w:r>
    </w:p>
    <w:p w14:paraId="1C076AB8"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Notice in the example with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if you add the </w:t>
      </w:r>
      <w:r w:rsidRPr="00EC47E6">
        <w:rPr>
          <w:rFonts w:ascii="Consolas" w:eastAsia="Times New Roman" w:hAnsi="Consolas" w:cs="Courier New"/>
          <w:color w:val="161616"/>
          <w:kern w:val="0"/>
          <w:sz w:val="20"/>
          <w:szCs w:val="20"/>
          <w:shd w:val="clear" w:color="auto" w:fill="E6E6E6"/>
          <w14:ligatures w14:val="none"/>
        </w:rPr>
        <w:t>Sales Amount</w:t>
      </w:r>
      <w:r w:rsidRPr="00EC47E6">
        <w:rPr>
          <w:rFonts w:ascii="Segoe UI" w:eastAsia="Times New Roman" w:hAnsi="Segoe UI" w:cs="Segoe UI"/>
          <w:color w:val="161616"/>
          <w:kern w:val="0"/>
          <w14:ligatures w14:val="none"/>
        </w:rPr>
        <w:t> field from the </w:t>
      </w:r>
      <w:r w:rsidRPr="00EC47E6">
        <w:rPr>
          <w:rFonts w:ascii="Consolas" w:eastAsia="Times New Roman" w:hAnsi="Consolas" w:cs="Courier New"/>
          <w:color w:val="161616"/>
          <w:kern w:val="0"/>
          <w:sz w:val="20"/>
          <w:szCs w:val="20"/>
          <w:shd w:val="clear" w:color="auto" w:fill="E6E6E6"/>
          <w14:ligatures w14:val="none"/>
        </w:rPr>
        <w:t>Sales</w:t>
      </w:r>
      <w:r w:rsidRPr="00EC47E6">
        <w:rPr>
          <w:rFonts w:ascii="Segoe UI" w:eastAsia="Times New Roman" w:hAnsi="Segoe UI" w:cs="Segoe UI"/>
          <w:color w:val="161616"/>
          <w:kern w:val="0"/>
          <w14:ligatures w14:val="none"/>
        </w:rPr>
        <w:t> table to a matrix visual that groups by fiscal year and month, Power BI summarizes the values implicitly. The </w:t>
      </w:r>
      <w:r w:rsidRPr="00EC47E6">
        <w:rPr>
          <w:rFonts w:ascii="Segoe UI" w:eastAsia="Times New Roman" w:hAnsi="Segoe UI" w:cs="Segoe UI"/>
          <w:b/>
          <w:bCs/>
          <w:color w:val="161616"/>
          <w:kern w:val="0"/>
          <w14:ligatures w14:val="none"/>
        </w:rPr>
        <w:t>Sum</w:t>
      </w:r>
      <w:r w:rsidRPr="00EC47E6">
        <w:rPr>
          <w:rFonts w:ascii="Segoe UI" w:eastAsia="Times New Roman" w:hAnsi="Segoe UI" w:cs="Segoe UI"/>
          <w:color w:val="161616"/>
          <w:kern w:val="0"/>
          <w14:ligatures w14:val="none"/>
        </w:rPr>
        <w:t> aggregation function is selected by default.</w:t>
      </w:r>
    </w:p>
    <w:p w14:paraId="6395DBA6"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lastRenderedPageBreak/>
        <w:drawing>
          <wp:inline distT="0" distB="0" distL="0" distR="0" wp14:anchorId="1AB3C659" wp14:editId="7DCCFD0D">
            <wp:extent cx="2132330" cy="1561465"/>
            <wp:effectExtent l="0" t="0" r="1270" b="635"/>
            <wp:docPr id="26" name="Picture 13" descr="Screenshot shows a matrix visual with year and month on the rows, and a Sales Amount column. Several rows of data are show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shows a matrix visual with year and month on the rows, and a Sales Amount column. Several rows of data are shown.">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2330" cy="1561465"/>
                    </a:xfrm>
                    <a:prstGeom prst="rect">
                      <a:avLst/>
                    </a:prstGeom>
                    <a:noFill/>
                    <a:ln>
                      <a:noFill/>
                    </a:ln>
                  </pic:spPr>
                </pic:pic>
              </a:graphicData>
            </a:graphic>
          </wp:inline>
        </w:drawing>
      </w:r>
    </w:p>
    <w:p w14:paraId="07186219"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If you add the </w:t>
      </w:r>
      <w:r w:rsidRPr="00EC47E6">
        <w:rPr>
          <w:rFonts w:ascii="Consolas" w:eastAsia="Times New Roman" w:hAnsi="Consolas" w:cs="Courier New"/>
          <w:color w:val="161616"/>
          <w:kern w:val="0"/>
          <w:sz w:val="20"/>
          <w:szCs w:val="20"/>
          <w:shd w:val="clear" w:color="auto" w:fill="E6E6E6"/>
          <w14:ligatures w14:val="none"/>
        </w:rPr>
        <w:t>Unit Price</w:t>
      </w:r>
      <w:r w:rsidRPr="00EC47E6">
        <w:rPr>
          <w:rFonts w:ascii="Segoe UI" w:eastAsia="Times New Roman" w:hAnsi="Segoe UI" w:cs="Segoe UI"/>
          <w:color w:val="161616"/>
          <w:kern w:val="0"/>
          <w14:ligatures w14:val="none"/>
        </w:rPr>
        <w:t> field to the matrix visual, Power BI uses </w:t>
      </w:r>
      <w:r w:rsidRPr="00EC47E6">
        <w:rPr>
          <w:rFonts w:ascii="Segoe UI" w:eastAsia="Times New Roman" w:hAnsi="Segoe UI" w:cs="Segoe UI"/>
          <w:b/>
          <w:bCs/>
          <w:color w:val="161616"/>
          <w:kern w:val="0"/>
          <w14:ligatures w14:val="none"/>
        </w:rPr>
        <w:t>Average</w:t>
      </w:r>
      <w:r w:rsidRPr="00EC47E6">
        <w:rPr>
          <w:rFonts w:ascii="Segoe UI" w:eastAsia="Times New Roman" w:hAnsi="Segoe UI" w:cs="Segoe UI"/>
          <w:color w:val="161616"/>
          <w:kern w:val="0"/>
          <w14:ligatures w14:val="none"/>
        </w:rPr>
        <w:t xml:space="preserve"> as the default summarization, because summing unit prices doesn’t make sense since </w:t>
      </w:r>
      <w:proofErr w:type="gramStart"/>
      <w:r w:rsidRPr="00EC47E6">
        <w:rPr>
          <w:rFonts w:ascii="Segoe UI" w:eastAsia="Times New Roman" w:hAnsi="Segoe UI" w:cs="Segoe UI"/>
          <w:color w:val="161616"/>
          <w:kern w:val="0"/>
          <w14:ligatures w14:val="none"/>
        </w:rPr>
        <w:t>they’re</w:t>
      </w:r>
      <w:proofErr w:type="gramEnd"/>
      <w:r w:rsidRPr="00EC47E6">
        <w:rPr>
          <w:rFonts w:ascii="Segoe UI" w:eastAsia="Times New Roman" w:hAnsi="Segoe UI" w:cs="Segoe UI"/>
          <w:color w:val="161616"/>
          <w:kern w:val="0"/>
          <w14:ligatures w14:val="none"/>
        </w:rPr>
        <w:t xml:space="preserve"> rates, not totals.</w:t>
      </w:r>
    </w:p>
    <w:p w14:paraId="4D78170C"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3C14C8D2" wp14:editId="0468E5C0">
            <wp:extent cx="2770505" cy="1570990"/>
            <wp:effectExtent l="0" t="0" r="0" b="0"/>
            <wp:docPr id="27" name="Picture 12" descr="Screenshot shows a matrix visual with year and month on the rows, and Sales Amount and Unit Price columns. Several rows of data are show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shows a matrix visual with year and month on the rows, and Sales Amount and Unit Price columns. Several rows of data are shown.">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0505" cy="1570990"/>
                    </a:xfrm>
                    <a:prstGeom prst="rect">
                      <a:avLst/>
                    </a:prstGeom>
                    <a:noFill/>
                    <a:ln>
                      <a:noFill/>
                    </a:ln>
                  </pic:spPr>
                </pic:pic>
              </a:graphicData>
            </a:graphic>
          </wp:inline>
        </w:drawing>
      </w:r>
    </w:p>
    <w:p w14:paraId="13190985"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The default summarization is now set to </w:t>
      </w:r>
      <w:r w:rsidRPr="00EC47E6">
        <w:rPr>
          <w:rFonts w:ascii="Segoe UI" w:eastAsia="Times New Roman" w:hAnsi="Segoe UI" w:cs="Segoe UI"/>
          <w:b/>
          <w:bCs/>
          <w:color w:val="161616"/>
          <w:kern w:val="0"/>
          <w14:ligatures w14:val="none"/>
        </w:rPr>
        <w:t>Average</w:t>
      </w:r>
      <w:r w:rsidRPr="00EC47E6">
        <w:rPr>
          <w:rFonts w:ascii="Segoe UI" w:eastAsia="Times New Roman" w:hAnsi="Segoe UI" w:cs="Segoe UI"/>
          <w:color w:val="161616"/>
          <w:kern w:val="0"/>
          <w14:ligatures w14:val="none"/>
        </w:rPr>
        <w:t xml:space="preserve"> (the modeler knows that it's inappropriate to sum unit price values together because </w:t>
      </w:r>
      <w:proofErr w:type="gramStart"/>
      <w:r w:rsidRPr="00EC47E6">
        <w:rPr>
          <w:rFonts w:ascii="Segoe UI" w:eastAsia="Times New Roman" w:hAnsi="Segoe UI" w:cs="Segoe UI"/>
          <w:color w:val="161616"/>
          <w:kern w:val="0"/>
          <w14:ligatures w14:val="none"/>
        </w:rPr>
        <w:t>they're</w:t>
      </w:r>
      <w:proofErr w:type="gramEnd"/>
      <w:r w:rsidRPr="00EC47E6">
        <w:rPr>
          <w:rFonts w:ascii="Segoe UI" w:eastAsia="Times New Roman" w:hAnsi="Segoe UI" w:cs="Segoe UI"/>
          <w:color w:val="161616"/>
          <w:kern w:val="0"/>
          <w14:ligatures w14:val="none"/>
        </w:rPr>
        <w:t xml:space="preserve"> rates, which are non-additive).</w:t>
      </w:r>
    </w:p>
    <w:p w14:paraId="428EE4D8"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 xml:space="preserve">Implicit measures allow the report author to start with a default summarization technique and </w:t>
      </w:r>
      <w:proofErr w:type="gramStart"/>
      <w:r w:rsidRPr="00EC47E6">
        <w:rPr>
          <w:rFonts w:ascii="Segoe UI" w:eastAsia="Times New Roman" w:hAnsi="Segoe UI" w:cs="Segoe UI"/>
          <w:color w:val="161616"/>
          <w:kern w:val="0"/>
          <w14:ligatures w14:val="none"/>
        </w:rPr>
        <w:t>lets</w:t>
      </w:r>
      <w:proofErr w:type="gramEnd"/>
      <w:r w:rsidRPr="00EC47E6">
        <w:rPr>
          <w:rFonts w:ascii="Segoe UI" w:eastAsia="Times New Roman" w:hAnsi="Segoe UI" w:cs="Segoe UI"/>
          <w:color w:val="161616"/>
          <w:kern w:val="0"/>
          <w14:ligatures w14:val="none"/>
        </w:rPr>
        <w:t xml:space="preserve"> them modify it to suit their visual requirements. Numeric columns support the widest range of aggregation functions to choose from, including:</w:t>
      </w:r>
    </w:p>
    <w:p w14:paraId="7EEE0EC7"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Sum</w:t>
      </w:r>
    </w:p>
    <w:p w14:paraId="0DB9E01B"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Average</w:t>
      </w:r>
    </w:p>
    <w:p w14:paraId="2ED7305F"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Minimum</w:t>
      </w:r>
    </w:p>
    <w:p w14:paraId="106767B5"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Maximum</w:t>
      </w:r>
    </w:p>
    <w:p w14:paraId="6A025142"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Count (Distinct)</w:t>
      </w:r>
    </w:p>
    <w:p w14:paraId="75F44E41"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Count</w:t>
      </w:r>
    </w:p>
    <w:p w14:paraId="386B086D"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Standard deviation</w:t>
      </w:r>
    </w:p>
    <w:p w14:paraId="7D2F1E54"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Variance</w:t>
      </w:r>
    </w:p>
    <w:p w14:paraId="13AB6977" w14:textId="77777777" w:rsidR="00EC47E6" w:rsidRPr="00EC47E6" w:rsidRDefault="00EC47E6" w:rsidP="00EC47E6">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Median</w:t>
      </w:r>
    </w:p>
    <w:p w14:paraId="31F9B1E7"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lastRenderedPageBreak/>
        <w:t>Summarize non-numeric columns</w:t>
      </w:r>
    </w:p>
    <w:p w14:paraId="532AC32F"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 xml:space="preserve">Non-numeric columns like text, dates, and </w:t>
      </w:r>
      <w:proofErr w:type="spellStart"/>
      <w:r w:rsidRPr="00EC47E6">
        <w:rPr>
          <w:rFonts w:ascii="Segoe UI" w:eastAsia="Times New Roman" w:hAnsi="Segoe UI" w:cs="Segoe UI"/>
          <w:color w:val="161616"/>
          <w:kern w:val="0"/>
          <w14:ligatures w14:val="none"/>
        </w:rPr>
        <w:t>boolean</w:t>
      </w:r>
      <w:proofErr w:type="spellEnd"/>
      <w:r w:rsidRPr="00EC47E6">
        <w:rPr>
          <w:rFonts w:ascii="Segoe UI" w:eastAsia="Times New Roman" w:hAnsi="Segoe UI" w:cs="Segoe UI"/>
          <w:color w:val="161616"/>
          <w:kern w:val="0"/>
          <w14:ligatures w14:val="none"/>
        </w:rPr>
        <w:t xml:space="preserve"> (true/false) values can also be summarized in your visuals. While the sigma symbol (∑) only appears next to numeric fields in the Data pane, these columns are still being aggregated.</w:t>
      </w:r>
    </w:p>
    <w:p w14:paraId="2A8EBADE" w14:textId="77777777" w:rsidR="00EC47E6" w:rsidRPr="00EC47E6" w:rsidRDefault="00EC47E6" w:rsidP="00EC47E6">
      <w:pPr>
        <w:numPr>
          <w:ilvl w:val="0"/>
          <w:numId w:val="10"/>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Text columns: First, Last, Count, Count (Distinct)</w:t>
      </w:r>
    </w:p>
    <w:p w14:paraId="40A3937E" w14:textId="77777777" w:rsidR="00EC47E6" w:rsidRPr="00EC47E6" w:rsidRDefault="00EC47E6" w:rsidP="00EC47E6">
      <w:pPr>
        <w:numPr>
          <w:ilvl w:val="0"/>
          <w:numId w:val="10"/>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Date columns: Earliest, Latest, Count, Count</w:t>
      </w:r>
    </w:p>
    <w:p w14:paraId="5E5E0F21"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This flexibility is useful when you want to answer questions such as:</w:t>
      </w:r>
    </w:p>
    <w:p w14:paraId="59775455"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"How many unique products are there?" (Count distinct on a text column)</w:t>
      </w:r>
    </w:p>
    <w:p w14:paraId="51EB1792"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"What was the earliest order date?" (Earliest on a date column)</w:t>
      </w:r>
    </w:p>
    <w:p w14:paraId="42F41BF3" w14:textId="77777777" w:rsidR="00EC47E6" w:rsidRPr="00EC47E6" w:rsidRDefault="00EC47E6" w:rsidP="00EC47E6">
      <w:pPr>
        <w:numPr>
          <w:ilvl w:val="0"/>
          <w:numId w:val="11"/>
        </w:numPr>
        <w:shd w:val="clear" w:color="auto" w:fill="FFFFFF"/>
        <w:spacing w:after="0"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 xml:space="preserve">"How many orders were marked as complete?" (Count on a </w:t>
      </w:r>
      <w:proofErr w:type="spellStart"/>
      <w:r w:rsidRPr="00EC47E6">
        <w:rPr>
          <w:rFonts w:ascii="Segoe UI" w:eastAsia="Times New Roman" w:hAnsi="Segoe UI" w:cs="Segoe UI"/>
          <w:color w:val="161616"/>
          <w:kern w:val="0"/>
          <w14:ligatures w14:val="none"/>
        </w:rPr>
        <w:t>boolean</w:t>
      </w:r>
      <w:proofErr w:type="spellEnd"/>
      <w:r w:rsidRPr="00EC47E6">
        <w:rPr>
          <w:rFonts w:ascii="Segoe UI" w:eastAsia="Times New Roman" w:hAnsi="Segoe UI" w:cs="Segoe UI"/>
          <w:color w:val="161616"/>
          <w:kern w:val="0"/>
          <w14:ligatures w14:val="none"/>
        </w:rPr>
        <w:t xml:space="preserve"> column)</w:t>
      </w:r>
    </w:p>
    <w:p w14:paraId="29E0FFF0"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You can choose the aggregation option that best fits your analysis when you add a non-numeric field to your visual.</w:t>
      </w:r>
    </w:p>
    <w:p w14:paraId="37C758AE" w14:textId="77777777" w:rsidR="00EC47E6" w:rsidRPr="00EC47E6" w:rsidRDefault="00EC47E6" w:rsidP="00EC47E6">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C47E6">
        <w:rPr>
          <w:rFonts w:ascii="Segoe UI" w:eastAsia="Times New Roman" w:hAnsi="Segoe UI" w:cs="Segoe UI"/>
          <w:b/>
          <w:bCs/>
          <w:color w:val="161616"/>
          <w:kern w:val="0"/>
          <w:sz w:val="36"/>
          <w:szCs w:val="36"/>
          <w14:ligatures w14:val="none"/>
        </w:rPr>
        <w:t>Considerations for implicit measures</w:t>
      </w:r>
    </w:p>
    <w:p w14:paraId="75A1D16A"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Implicit measures are easy to use and flexible. They let report authors start with a default summarization and change it to fit their needs. Implicit measures let report authors quickly visualize data without needing to write calculations. As a data modeler, you spend less time creating explicit measures.</w:t>
      </w:r>
    </w:p>
    <w:p w14:paraId="5BEBD747"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t>However, even if you set a default summarization, report authors can change it to something that might not make sense. For example, they could set </w:t>
      </w:r>
      <w:r w:rsidRPr="00EC47E6">
        <w:rPr>
          <w:rFonts w:ascii="Consolas" w:eastAsia="Times New Roman" w:hAnsi="Consolas" w:cs="Courier New"/>
          <w:color w:val="161616"/>
          <w:kern w:val="0"/>
          <w:sz w:val="20"/>
          <w:szCs w:val="20"/>
          <w:shd w:val="clear" w:color="auto" w:fill="E6E6E6"/>
          <w14:ligatures w14:val="none"/>
        </w:rPr>
        <w:t>Unit Price</w:t>
      </w:r>
      <w:r w:rsidRPr="00EC47E6">
        <w:rPr>
          <w:rFonts w:ascii="Segoe UI" w:eastAsia="Times New Roman" w:hAnsi="Segoe UI" w:cs="Segoe UI"/>
          <w:color w:val="161616"/>
          <w:kern w:val="0"/>
          <w14:ligatures w14:val="none"/>
        </w:rPr>
        <w:t> to </w:t>
      </w:r>
      <w:r w:rsidRPr="00EC47E6">
        <w:rPr>
          <w:rFonts w:ascii="Segoe UI" w:eastAsia="Times New Roman" w:hAnsi="Segoe UI" w:cs="Segoe UI"/>
          <w:b/>
          <w:bCs/>
          <w:color w:val="161616"/>
          <w:kern w:val="0"/>
          <w14:ligatures w14:val="none"/>
        </w:rPr>
        <w:t>Sum</w:t>
      </w:r>
      <w:r w:rsidRPr="00EC47E6">
        <w:rPr>
          <w:rFonts w:ascii="Segoe UI" w:eastAsia="Times New Roman" w:hAnsi="Segoe UI" w:cs="Segoe UI"/>
          <w:color w:val="161616"/>
          <w:kern w:val="0"/>
          <w14:ligatures w14:val="none"/>
        </w:rPr>
        <w:t>, which produces misleading results, as shown in the following image. The Unit Price values are large because they're the sum of unit prices instead of the static unit price per product.</w:t>
      </w:r>
    </w:p>
    <w:p w14:paraId="01AE9DBB"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noProof/>
          <w:color w:val="0065B3"/>
          <w:kern w:val="0"/>
          <w14:ligatures w14:val="none"/>
        </w:rPr>
        <w:drawing>
          <wp:inline distT="0" distB="0" distL="0" distR="0" wp14:anchorId="4742B8D6" wp14:editId="65B9CB86">
            <wp:extent cx="3181985" cy="1579880"/>
            <wp:effectExtent l="0" t="0" r="0" b="1270"/>
            <wp:docPr id="28" name="Picture 11" descr="Screenshot shows a matrix visual with year and month on the rows, and Sales Amount and Sum of Unit Price columns. Several rows of data are show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shows a matrix visual with year and month on the rows, and Sales Amount and Sum of Unit Price columns. Several rows of data are shown.">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1985" cy="1579880"/>
                    </a:xfrm>
                    <a:prstGeom prst="rect">
                      <a:avLst/>
                    </a:prstGeom>
                    <a:noFill/>
                    <a:ln>
                      <a:noFill/>
                    </a:ln>
                  </pic:spPr>
                </pic:pic>
              </a:graphicData>
            </a:graphic>
          </wp:inline>
        </w:drawing>
      </w:r>
    </w:p>
    <w:p w14:paraId="22E5C7BB" w14:textId="77777777" w:rsidR="00EC47E6" w:rsidRPr="00EC47E6" w:rsidRDefault="00EC47E6" w:rsidP="00EC47E6">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C47E6">
        <w:rPr>
          <w:rFonts w:ascii="Segoe UI" w:eastAsia="Times New Roman" w:hAnsi="Segoe UI" w:cs="Segoe UI"/>
          <w:color w:val="161616"/>
          <w:kern w:val="0"/>
          <w14:ligatures w14:val="none"/>
        </w:rPr>
        <w:lastRenderedPageBreak/>
        <w:t>The biggest limitation is that implicit measures only work for simple scenarios. They can summarize column values using a single aggregation function, but they can’t handle more complex calculations. For example, if you need to calculate the ratio of each month’s sales amount over the yearly sales amount, you must create an explicit measure with a DAX formula.</w:t>
      </w:r>
    </w:p>
    <w:p w14:paraId="5F325EED" w14:textId="77777777" w:rsidR="00BE6E2C" w:rsidRPr="00BE6E2C" w:rsidRDefault="00BE6E2C" w:rsidP="00BE6E2C">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E6E2C">
        <w:rPr>
          <w:rFonts w:ascii="Segoe UI" w:eastAsia="Times New Roman" w:hAnsi="Segoe UI" w:cs="Segoe UI"/>
          <w:b/>
          <w:bCs/>
          <w:color w:val="161616"/>
          <w:kern w:val="36"/>
          <w:sz w:val="48"/>
          <w:szCs w:val="48"/>
          <w14:ligatures w14:val="none"/>
        </w:rPr>
        <w:t>Create explicit measures</w:t>
      </w:r>
    </w:p>
    <w:p w14:paraId="2A708C55" w14:textId="77777777" w:rsidR="00BE6E2C" w:rsidRPr="00BE6E2C" w:rsidRDefault="00BE6E2C" w:rsidP="00BE6E2C">
      <w:pPr>
        <w:shd w:val="clear" w:color="auto" w:fill="107C10"/>
        <w:spacing w:after="0" w:line="240" w:lineRule="auto"/>
        <w:rPr>
          <w:rFonts w:ascii="Segoe UI" w:eastAsia="Times New Roman" w:hAnsi="Segoe UI" w:cs="Segoe UI"/>
          <w:color w:val="161616"/>
          <w:kern w:val="0"/>
          <w14:ligatures w14:val="none"/>
        </w:rPr>
      </w:pPr>
      <w:r w:rsidRPr="00BE6E2C">
        <w:rPr>
          <w:rFonts w:ascii="docons" w:eastAsia="Times New Roman" w:hAnsi="docons" w:cs="Segoe UI"/>
          <w:color w:val="FFFFFF"/>
          <w:kern w:val="0"/>
          <w:sz w:val="14"/>
          <w:szCs w:val="14"/>
          <w:bdr w:val="none" w:sz="0" w:space="0" w:color="auto" w:frame="1"/>
          <w14:ligatures w14:val="none"/>
        </w:rPr>
        <w:t>Completed</w:t>
      </w:r>
      <w:r w:rsidRPr="00BE6E2C">
        <w:rPr>
          <w:rFonts w:ascii="Segoe UI" w:eastAsia="Times New Roman" w:hAnsi="Segoe UI" w:cs="Segoe UI"/>
          <w:color w:val="FFFFFF"/>
          <w:kern w:val="0"/>
          <w:sz w:val="18"/>
          <w:szCs w:val="18"/>
          <w14:ligatures w14:val="none"/>
        </w:rPr>
        <w:t>100 XP</w:t>
      </w:r>
    </w:p>
    <w:p w14:paraId="3AC45160" w14:textId="77777777" w:rsidR="00BE6E2C" w:rsidRPr="00BE6E2C" w:rsidRDefault="00BE6E2C" w:rsidP="00BE6E2C">
      <w:pPr>
        <w:numPr>
          <w:ilvl w:val="0"/>
          <w:numId w:val="12"/>
        </w:numPr>
        <w:shd w:val="clear" w:color="auto" w:fill="FFFFFF"/>
        <w:spacing w:after="0" w:line="240" w:lineRule="auto"/>
        <w:rPr>
          <w:rFonts w:ascii="Segoe UI" w:eastAsia="Times New Roman" w:hAnsi="Segoe UI" w:cs="Segoe UI"/>
          <w:color w:val="505050"/>
          <w:kern w:val="0"/>
          <w14:ligatures w14:val="none"/>
        </w:rPr>
      </w:pPr>
      <w:r w:rsidRPr="00BE6E2C">
        <w:rPr>
          <w:rFonts w:ascii="Segoe UI" w:eastAsia="Times New Roman" w:hAnsi="Segoe UI" w:cs="Segoe UI"/>
          <w:color w:val="505050"/>
          <w:kern w:val="0"/>
          <w14:ligatures w14:val="none"/>
        </w:rPr>
        <w:t>7 minutes</w:t>
      </w:r>
    </w:p>
    <w:p w14:paraId="1872A811"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You can add a measure to any table in your model by writing a DAX formula. A measure formula must return a single value. This section explains how to create explicit measures.</w:t>
      </w:r>
    </w:p>
    <w:p w14:paraId="01A6660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Measures don’t store values in the model. Instead, Power BI calculates them at query time to summarize model data. Measures can’t reference a table or column directly, so you must use a function to summarize the data.</w:t>
      </w:r>
    </w:p>
    <w:p w14:paraId="67A3CEF6"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Simple measures</w:t>
      </w:r>
    </w:p>
    <w:p w14:paraId="12479FB8"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 </w:t>
      </w:r>
      <w:r w:rsidRPr="00BE6E2C">
        <w:rPr>
          <w:rFonts w:ascii="Segoe UI" w:eastAsia="Times New Roman" w:hAnsi="Segoe UI" w:cs="Segoe UI"/>
          <w:i/>
          <w:iCs/>
          <w:color w:val="161616"/>
          <w:kern w:val="0"/>
          <w14:ligatures w14:val="none"/>
        </w:rPr>
        <w:t>simple</w:t>
      </w:r>
      <w:r w:rsidRPr="00BE6E2C">
        <w:rPr>
          <w:rFonts w:ascii="Segoe UI" w:eastAsia="Times New Roman" w:hAnsi="Segoe UI" w:cs="Segoe UI"/>
          <w:color w:val="161616"/>
          <w:kern w:val="0"/>
          <w14:ligatures w14:val="none"/>
        </w:rPr>
        <w:t> measure aggregates the values of a single column, just like an implicit measure.</w:t>
      </w:r>
    </w:p>
    <w:p w14:paraId="60C7077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For example, you can add a measure to the </w:t>
      </w:r>
      <w:r w:rsidRPr="00BE6E2C">
        <w:rPr>
          <w:rFonts w:ascii="Consolas" w:eastAsia="Times New Roman" w:hAnsi="Consolas" w:cs="Courier New"/>
          <w:color w:val="161616"/>
          <w:kern w:val="0"/>
          <w:sz w:val="20"/>
          <w:szCs w:val="20"/>
          <w:shd w:val="clear" w:color="auto" w:fill="E6E6E6"/>
          <w14:ligatures w14:val="none"/>
        </w:rPr>
        <w:t>Sales</w:t>
      </w:r>
      <w:r w:rsidRPr="00BE6E2C">
        <w:rPr>
          <w:rFonts w:ascii="Segoe UI" w:eastAsia="Times New Roman" w:hAnsi="Segoe UI" w:cs="Segoe UI"/>
          <w:color w:val="161616"/>
          <w:kern w:val="0"/>
          <w14:ligatures w14:val="none"/>
        </w:rPr>
        <w:t> table. In the </w:t>
      </w:r>
      <w:r w:rsidRPr="00BE6E2C">
        <w:rPr>
          <w:rFonts w:ascii="Segoe UI" w:eastAsia="Times New Roman" w:hAnsi="Segoe UI" w:cs="Segoe UI"/>
          <w:b/>
          <w:bCs/>
          <w:color w:val="161616"/>
          <w:kern w:val="0"/>
          <w14:ligatures w14:val="none"/>
        </w:rPr>
        <w:t>Data</w:t>
      </w:r>
      <w:r w:rsidRPr="00BE6E2C">
        <w:rPr>
          <w:rFonts w:ascii="Segoe UI" w:eastAsia="Times New Roman" w:hAnsi="Segoe UI" w:cs="Segoe UI"/>
          <w:color w:val="161616"/>
          <w:kern w:val="0"/>
          <w14:ligatures w14:val="none"/>
        </w:rPr>
        <w:t> pane, select the </w:t>
      </w:r>
      <w:r w:rsidRPr="00BE6E2C">
        <w:rPr>
          <w:rFonts w:ascii="Consolas" w:eastAsia="Times New Roman" w:hAnsi="Consolas" w:cs="Courier New"/>
          <w:color w:val="161616"/>
          <w:kern w:val="0"/>
          <w:sz w:val="20"/>
          <w:szCs w:val="20"/>
          <w:shd w:val="clear" w:color="auto" w:fill="E6E6E6"/>
          <w14:ligatures w14:val="none"/>
        </w:rPr>
        <w:t>Sales</w:t>
      </w:r>
      <w:r w:rsidRPr="00BE6E2C">
        <w:rPr>
          <w:rFonts w:ascii="Segoe UI" w:eastAsia="Times New Roman" w:hAnsi="Segoe UI" w:cs="Segoe UI"/>
          <w:color w:val="161616"/>
          <w:kern w:val="0"/>
          <w14:ligatures w14:val="none"/>
        </w:rPr>
        <w:t> table. On the </w:t>
      </w:r>
      <w:r w:rsidRPr="00BE6E2C">
        <w:rPr>
          <w:rFonts w:ascii="Segoe UI" w:eastAsia="Times New Roman" w:hAnsi="Segoe UI" w:cs="Segoe UI"/>
          <w:b/>
          <w:bCs/>
          <w:color w:val="161616"/>
          <w:kern w:val="0"/>
          <w14:ligatures w14:val="none"/>
        </w:rPr>
        <w:t>Table Tools</w:t>
      </w:r>
      <w:r w:rsidRPr="00BE6E2C">
        <w:rPr>
          <w:rFonts w:ascii="Segoe UI" w:eastAsia="Times New Roman" w:hAnsi="Segoe UI" w:cs="Segoe UI"/>
          <w:color w:val="161616"/>
          <w:kern w:val="0"/>
          <w14:ligatures w14:val="none"/>
        </w:rPr>
        <w:t> ribbon, select </w:t>
      </w:r>
      <w:proofErr w:type="gramStart"/>
      <w:r w:rsidRPr="00BE6E2C">
        <w:rPr>
          <w:rFonts w:ascii="Segoe UI" w:eastAsia="Times New Roman" w:hAnsi="Segoe UI" w:cs="Segoe UI"/>
          <w:b/>
          <w:bCs/>
          <w:color w:val="161616"/>
          <w:kern w:val="0"/>
          <w14:ligatures w14:val="none"/>
        </w:rPr>
        <w:t>New</w:t>
      </w:r>
      <w:proofErr w:type="gramEnd"/>
      <w:r w:rsidRPr="00BE6E2C">
        <w:rPr>
          <w:rFonts w:ascii="Segoe UI" w:eastAsia="Times New Roman" w:hAnsi="Segoe UI" w:cs="Segoe UI"/>
          <w:b/>
          <w:bCs/>
          <w:color w:val="161616"/>
          <w:kern w:val="0"/>
          <w14:ligatures w14:val="none"/>
        </w:rPr>
        <w:t xml:space="preserve"> measure</w:t>
      </w:r>
      <w:r w:rsidRPr="00BE6E2C">
        <w:rPr>
          <w:rFonts w:ascii="Segoe UI" w:eastAsia="Times New Roman" w:hAnsi="Segoe UI" w:cs="Segoe UI"/>
          <w:color w:val="161616"/>
          <w:kern w:val="0"/>
          <w14:ligatures w14:val="none"/>
        </w:rPr>
        <w:t>.</w:t>
      </w:r>
    </w:p>
    <w:p w14:paraId="4E7583B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52FF03DF" wp14:editId="1C4466B8">
            <wp:extent cx="6563995" cy="1249680"/>
            <wp:effectExtent l="0" t="0" r="8255" b="7620"/>
            <wp:docPr id="29" name="Picture 18" descr="Screenshot shows the Table Tools contextual ribbon for the Sales table. The New Measure command is highligh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shows the Table Tools contextual ribbon for the Sales table. The New Measure command is highligh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3995" cy="1249680"/>
                    </a:xfrm>
                    <a:prstGeom prst="rect">
                      <a:avLst/>
                    </a:prstGeom>
                    <a:noFill/>
                    <a:ln>
                      <a:noFill/>
                    </a:ln>
                  </pic:spPr>
                </pic:pic>
              </a:graphicData>
            </a:graphic>
          </wp:inline>
        </w:drawing>
      </w:r>
    </w:p>
    <w:p w14:paraId="0D4A10FE"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following formula creates a measure called </w:t>
      </w:r>
      <w:r w:rsidRPr="00BE6E2C">
        <w:rPr>
          <w:rFonts w:ascii="Segoe UI" w:eastAsia="Times New Roman" w:hAnsi="Segoe UI" w:cs="Segoe UI"/>
          <w:i/>
          <w:iCs/>
          <w:color w:val="161616"/>
          <w:kern w:val="0"/>
          <w14:ligatures w14:val="none"/>
        </w:rPr>
        <w:t>Revenue</w:t>
      </w:r>
      <w:r w:rsidRPr="00BE6E2C">
        <w:rPr>
          <w:rFonts w:ascii="Segoe UI" w:eastAsia="Times New Roman" w:hAnsi="Segoe UI" w:cs="Segoe UI"/>
          <w:color w:val="161616"/>
          <w:kern w:val="0"/>
          <w14:ligatures w14:val="none"/>
        </w:rPr>
        <w:t>. This measure uses the </w:t>
      </w:r>
      <w:hyperlink r:id="rId25" w:tgtFrame="az-portal" w:history="1">
        <w:r w:rsidRPr="00BE6E2C">
          <w:rPr>
            <w:rFonts w:ascii="Segoe UI" w:eastAsia="Times New Roman" w:hAnsi="Segoe UI" w:cs="Segoe UI"/>
            <w:color w:val="0065B3"/>
            <w:kern w:val="0"/>
            <w:sz w:val="20"/>
            <w:szCs w:val="20"/>
            <w14:ligatures w14:val="none"/>
          </w:rPr>
          <w:t>SUM</w:t>
        </w:r>
      </w:hyperlink>
      <w:r w:rsidRPr="00BE6E2C">
        <w:rPr>
          <w:rFonts w:ascii="Segoe UI" w:eastAsia="Times New Roman" w:hAnsi="Segoe UI" w:cs="Segoe UI"/>
          <w:color w:val="161616"/>
          <w:kern w:val="0"/>
          <w14:ligatures w14:val="none"/>
        </w:rPr>
        <w:t> function to total the values in the </w:t>
      </w:r>
      <w:r w:rsidRPr="00BE6E2C">
        <w:rPr>
          <w:rFonts w:ascii="Consolas" w:eastAsia="Times New Roman" w:hAnsi="Consolas" w:cs="Courier New"/>
          <w:color w:val="161616"/>
          <w:kern w:val="0"/>
          <w:sz w:val="20"/>
          <w:szCs w:val="20"/>
          <w:shd w:val="clear" w:color="auto" w:fill="E6E6E6"/>
          <w14:ligatures w14:val="none"/>
        </w:rPr>
        <w:t>Sales Amount</w:t>
      </w:r>
      <w:r w:rsidRPr="00BE6E2C">
        <w:rPr>
          <w:rFonts w:ascii="Segoe UI" w:eastAsia="Times New Roman" w:hAnsi="Segoe UI" w:cs="Segoe UI"/>
          <w:color w:val="161616"/>
          <w:kern w:val="0"/>
          <w14:ligatures w14:val="none"/>
        </w:rPr>
        <w:t xml:space="preserve"> column. If you add this measure to </w:t>
      </w:r>
      <w:proofErr w:type="gramStart"/>
      <w:r w:rsidRPr="00BE6E2C">
        <w:rPr>
          <w:rFonts w:ascii="Segoe UI" w:eastAsia="Times New Roman" w:hAnsi="Segoe UI" w:cs="Segoe UI"/>
          <w:color w:val="161616"/>
          <w:kern w:val="0"/>
          <w14:ligatures w14:val="none"/>
        </w:rPr>
        <w:t>a table</w:t>
      </w:r>
      <w:proofErr w:type="gramEnd"/>
      <w:r w:rsidRPr="00BE6E2C">
        <w:rPr>
          <w:rFonts w:ascii="Segoe UI" w:eastAsia="Times New Roman" w:hAnsi="Segoe UI" w:cs="Segoe UI"/>
          <w:color w:val="161616"/>
          <w:kern w:val="0"/>
          <w14:ligatures w14:val="none"/>
        </w:rPr>
        <w:t xml:space="preserve"> alongside the </w:t>
      </w:r>
      <w:r w:rsidRPr="00BE6E2C">
        <w:rPr>
          <w:rFonts w:ascii="Consolas" w:eastAsia="Times New Roman" w:hAnsi="Consolas" w:cs="Courier New"/>
          <w:color w:val="161616"/>
          <w:kern w:val="0"/>
          <w:sz w:val="20"/>
          <w:szCs w:val="20"/>
          <w:shd w:val="clear" w:color="auto" w:fill="E6E6E6"/>
          <w14:ligatures w14:val="none"/>
        </w:rPr>
        <w:t>Sales Amount</w:t>
      </w:r>
      <w:r w:rsidRPr="00BE6E2C">
        <w:rPr>
          <w:rFonts w:ascii="Segoe UI" w:eastAsia="Times New Roman" w:hAnsi="Segoe UI" w:cs="Segoe UI"/>
          <w:color w:val="161616"/>
          <w:kern w:val="0"/>
          <w14:ligatures w14:val="none"/>
        </w:rPr>
        <w:t> implicit measure, the results are the same.</w:t>
      </w:r>
    </w:p>
    <w:p w14:paraId="6D7AA52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51DE06C"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Revenue =</w:t>
      </w:r>
    </w:p>
    <w:p w14:paraId="36374569"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E6E2C">
        <w:rPr>
          <w:rFonts w:ascii="Consolas" w:eastAsia="Times New Roman" w:hAnsi="Consolas" w:cs="Courier New"/>
          <w:color w:val="0101FD"/>
          <w:kern w:val="0"/>
          <w:sz w:val="20"/>
          <w:szCs w:val="20"/>
          <w:bdr w:val="none" w:sz="0" w:space="0" w:color="auto" w:frame="1"/>
          <w14:ligatures w14:val="none"/>
        </w:rPr>
        <w:t>SUM</w:t>
      </w:r>
      <w:r w:rsidRPr="00BE6E2C">
        <w:rPr>
          <w:rFonts w:ascii="Consolas" w:eastAsia="Times New Roman" w:hAnsi="Consolas" w:cs="Courier New"/>
          <w:color w:val="161616"/>
          <w:kern w:val="0"/>
          <w:sz w:val="20"/>
          <w:szCs w:val="20"/>
          <w:bdr w:val="none" w:sz="0" w:space="0" w:color="auto" w:frame="1"/>
          <w14:ligatures w14:val="none"/>
        </w:rPr>
        <w:t>(Sales[</w:t>
      </w:r>
      <w:proofErr w:type="gramEnd"/>
      <w:r w:rsidRPr="00BE6E2C">
        <w:rPr>
          <w:rFonts w:ascii="Consolas" w:eastAsia="Times New Roman" w:hAnsi="Consolas" w:cs="Courier New"/>
          <w:color w:val="161616"/>
          <w:kern w:val="0"/>
          <w:sz w:val="20"/>
          <w:szCs w:val="20"/>
          <w:bdr w:val="none" w:sz="0" w:space="0" w:color="auto" w:frame="1"/>
          <w14:ligatures w14:val="none"/>
        </w:rPr>
        <w:t>Sales Amount])</w:t>
      </w:r>
    </w:p>
    <w:p w14:paraId="016E8D23" w14:textId="77777777" w:rsidR="00BE6E2C" w:rsidRPr="00BE6E2C" w:rsidRDefault="00BE6E2C" w:rsidP="00BE6E2C">
      <w:pPr>
        <w:shd w:val="clear" w:color="auto" w:fill="F1FAF1"/>
        <w:spacing w:after="0" w:line="240" w:lineRule="auto"/>
        <w:rPr>
          <w:rFonts w:ascii="Segoe UI" w:eastAsia="Times New Roman" w:hAnsi="Segoe UI" w:cs="Segoe UI"/>
          <w:b/>
          <w:bCs/>
          <w:color w:val="0E700E"/>
          <w:kern w:val="0"/>
          <w14:ligatures w14:val="none"/>
        </w:rPr>
      </w:pPr>
      <w:r w:rsidRPr="00BE6E2C">
        <w:rPr>
          <w:rFonts w:ascii="Segoe UI" w:eastAsia="Times New Roman" w:hAnsi="Segoe UI" w:cs="Segoe UI"/>
          <w:b/>
          <w:bCs/>
          <w:color w:val="0E700E"/>
          <w:kern w:val="0"/>
          <w14:ligatures w14:val="none"/>
        </w:rPr>
        <w:t> Tip</w:t>
      </w:r>
    </w:p>
    <w:p w14:paraId="09292FD7" w14:textId="77777777" w:rsidR="00BE6E2C" w:rsidRPr="00BE6E2C" w:rsidRDefault="00BE6E2C" w:rsidP="00BE6E2C">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 xml:space="preserve">Adding measures and hiding columns </w:t>
      </w:r>
      <w:proofErr w:type="gramStart"/>
      <w:r w:rsidRPr="00BE6E2C">
        <w:rPr>
          <w:rFonts w:ascii="Segoe UI" w:eastAsia="Times New Roman" w:hAnsi="Segoe UI" w:cs="Segoe UI"/>
          <w:color w:val="161616"/>
          <w:kern w:val="0"/>
          <w14:ligatures w14:val="none"/>
        </w:rPr>
        <w:t>helps</w:t>
      </w:r>
      <w:proofErr w:type="gramEnd"/>
      <w:r w:rsidRPr="00BE6E2C">
        <w:rPr>
          <w:rFonts w:ascii="Segoe UI" w:eastAsia="Times New Roman" w:hAnsi="Segoe UI" w:cs="Segoe UI"/>
          <w:color w:val="161616"/>
          <w:kern w:val="0"/>
          <w14:ligatures w14:val="none"/>
        </w:rPr>
        <w:t xml:space="preserve"> report authors use the explicit measures instead.</w:t>
      </w:r>
    </w:p>
    <w:p w14:paraId="0C1D007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In the </w:t>
      </w:r>
      <w:r w:rsidRPr="00BE6E2C">
        <w:rPr>
          <w:rFonts w:ascii="Segoe UI" w:eastAsia="Times New Roman" w:hAnsi="Segoe UI" w:cs="Segoe UI"/>
          <w:b/>
          <w:bCs/>
          <w:color w:val="161616"/>
          <w:kern w:val="0"/>
          <w14:ligatures w14:val="none"/>
        </w:rPr>
        <w:t>Measure tools</w:t>
      </w:r>
      <w:r w:rsidRPr="00BE6E2C">
        <w:rPr>
          <w:rFonts w:ascii="Segoe UI" w:eastAsia="Times New Roman" w:hAnsi="Segoe UI" w:cs="Segoe UI"/>
          <w:color w:val="161616"/>
          <w:kern w:val="0"/>
          <w14:ligatures w14:val="none"/>
        </w:rPr>
        <w:t> contextual ribbon, you can format the measure, set data type, and change the home table. The home table refers to where the measure shows when looking at the data pane.</w:t>
      </w:r>
    </w:p>
    <w:p w14:paraId="4FA7541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0725591E" wp14:editId="3ED8972F">
            <wp:extent cx="4495165" cy="1249680"/>
            <wp:effectExtent l="0" t="0" r="635" b="7620"/>
            <wp:docPr id="30" name="Picture 17" descr="Screenshot of the Format ribbon tab with the decimal places property set to 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the Format ribbon tab with the decimal places property set to 2.">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95165" cy="1249680"/>
                    </a:xfrm>
                    <a:prstGeom prst="rect">
                      <a:avLst/>
                    </a:prstGeom>
                    <a:noFill/>
                    <a:ln>
                      <a:noFill/>
                    </a:ln>
                  </pic:spPr>
                </pic:pic>
              </a:graphicData>
            </a:graphic>
          </wp:inline>
        </w:drawing>
      </w:r>
    </w:p>
    <w:p w14:paraId="61510447" w14:textId="77777777" w:rsidR="00BE6E2C" w:rsidRPr="00BE6E2C" w:rsidRDefault="00BE6E2C" w:rsidP="00BE6E2C">
      <w:pPr>
        <w:shd w:val="clear" w:color="auto" w:fill="F1FAF1"/>
        <w:spacing w:after="0" w:line="240" w:lineRule="auto"/>
        <w:rPr>
          <w:rFonts w:ascii="Segoe UI" w:eastAsia="Times New Roman" w:hAnsi="Segoe UI" w:cs="Segoe UI"/>
          <w:b/>
          <w:bCs/>
          <w:color w:val="0E700E"/>
          <w:kern w:val="0"/>
          <w14:ligatures w14:val="none"/>
        </w:rPr>
      </w:pPr>
      <w:r w:rsidRPr="00BE6E2C">
        <w:rPr>
          <w:rFonts w:ascii="Segoe UI" w:eastAsia="Times New Roman" w:hAnsi="Segoe UI" w:cs="Segoe UI"/>
          <w:b/>
          <w:bCs/>
          <w:color w:val="0E700E"/>
          <w:kern w:val="0"/>
          <w14:ligatures w14:val="none"/>
        </w:rPr>
        <w:t> Tip</w:t>
      </w:r>
    </w:p>
    <w:p w14:paraId="7C1DEFC1" w14:textId="77777777" w:rsidR="00BE6E2C" w:rsidRPr="00BE6E2C" w:rsidRDefault="00BE6E2C" w:rsidP="00BE6E2C">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 xml:space="preserve">It's </w:t>
      </w:r>
      <w:proofErr w:type="gramStart"/>
      <w:r w:rsidRPr="00BE6E2C">
        <w:rPr>
          <w:rFonts w:ascii="Segoe UI" w:eastAsia="Times New Roman" w:hAnsi="Segoe UI" w:cs="Segoe UI"/>
          <w:color w:val="161616"/>
          <w:kern w:val="0"/>
          <w14:ligatures w14:val="none"/>
        </w:rPr>
        <w:t>a good</w:t>
      </w:r>
      <w:proofErr w:type="gramEnd"/>
      <w:r w:rsidRPr="00BE6E2C">
        <w:rPr>
          <w:rFonts w:ascii="Segoe UI" w:eastAsia="Times New Roman" w:hAnsi="Segoe UI" w:cs="Segoe UI"/>
          <w:color w:val="161616"/>
          <w:kern w:val="0"/>
          <w14:ligatures w14:val="none"/>
        </w:rPr>
        <w:t xml:space="preserve"> practice to set the formatting options right after you create a measure. This ensures your values look consistent in all report visuals.</w:t>
      </w:r>
    </w:p>
    <w:p w14:paraId="2383C8C2"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Consider you might need a measure to calculate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as shown in the following code:</w:t>
      </w:r>
    </w:p>
    <w:p w14:paraId="11B987E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59E8E92"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Profit =</w:t>
      </w:r>
    </w:p>
    <w:p w14:paraId="7ED0239E"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E6E2C">
        <w:rPr>
          <w:rFonts w:ascii="Consolas" w:eastAsia="Times New Roman" w:hAnsi="Consolas" w:cs="Courier New"/>
          <w:color w:val="0101FD"/>
          <w:kern w:val="0"/>
          <w:sz w:val="20"/>
          <w:szCs w:val="20"/>
          <w:bdr w:val="none" w:sz="0" w:space="0" w:color="auto" w:frame="1"/>
          <w14:ligatures w14:val="none"/>
        </w:rPr>
        <w:t>SUM</w:t>
      </w:r>
      <w:r w:rsidRPr="00BE6E2C">
        <w:rPr>
          <w:rFonts w:ascii="Consolas" w:eastAsia="Times New Roman" w:hAnsi="Consolas" w:cs="Courier New"/>
          <w:color w:val="161616"/>
          <w:kern w:val="0"/>
          <w:sz w:val="20"/>
          <w:szCs w:val="20"/>
          <w:bdr w:val="none" w:sz="0" w:space="0" w:color="auto" w:frame="1"/>
          <w14:ligatures w14:val="none"/>
        </w:rPr>
        <w:t>(Sales[</w:t>
      </w:r>
      <w:proofErr w:type="gramEnd"/>
      <w:r w:rsidRPr="00BE6E2C">
        <w:rPr>
          <w:rFonts w:ascii="Consolas" w:eastAsia="Times New Roman" w:hAnsi="Consolas" w:cs="Courier New"/>
          <w:color w:val="161616"/>
          <w:kern w:val="0"/>
          <w:sz w:val="20"/>
          <w:szCs w:val="20"/>
          <w:bdr w:val="none" w:sz="0" w:space="0" w:color="auto" w:frame="1"/>
          <w14:ligatures w14:val="none"/>
        </w:rPr>
        <w:t>Profit Amount])</w:t>
      </w:r>
    </w:p>
    <w:p w14:paraId="11F36787"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In this example, the </w:t>
      </w:r>
      <w:r w:rsidRPr="00BE6E2C">
        <w:rPr>
          <w:rFonts w:ascii="Consolas" w:eastAsia="Times New Roman" w:hAnsi="Consolas" w:cs="Courier New"/>
          <w:color w:val="161616"/>
          <w:kern w:val="0"/>
          <w:sz w:val="20"/>
          <w:szCs w:val="20"/>
          <w:shd w:val="clear" w:color="auto" w:fill="E6E6E6"/>
          <w14:ligatures w14:val="none"/>
        </w:rPr>
        <w:t>Profit Amount</w:t>
      </w:r>
      <w:r w:rsidRPr="00BE6E2C">
        <w:rPr>
          <w:rFonts w:ascii="Segoe UI" w:eastAsia="Times New Roman" w:hAnsi="Segoe UI" w:cs="Segoe UI"/>
          <w:color w:val="161616"/>
          <w:kern w:val="0"/>
          <w14:ligatures w14:val="none"/>
        </w:rPr>
        <w:t> column is a calculated column. This approach isn’t optimal because you don’t need that column. In the next section, you see how to create a measure that calculates profit directly, which reduces model size and improves refresh times.</w:t>
      </w:r>
    </w:p>
    <w:p w14:paraId="41D754B9"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following code creates two different measures to return </w:t>
      </w:r>
      <w:r w:rsidRPr="00BE6E2C">
        <w:rPr>
          <w:rFonts w:ascii="Segoe UI" w:eastAsia="Times New Roman" w:hAnsi="Segoe UI" w:cs="Segoe UI"/>
          <w:b/>
          <w:bCs/>
          <w:color w:val="161616"/>
          <w:kern w:val="0"/>
          <w14:ligatures w14:val="none"/>
        </w:rPr>
        <w:t>Order Line Count</w:t>
      </w:r>
      <w:r w:rsidRPr="00BE6E2C">
        <w:rPr>
          <w:rFonts w:ascii="Segoe UI" w:eastAsia="Times New Roman" w:hAnsi="Segoe UI" w:cs="Segoe UI"/>
          <w:color w:val="161616"/>
          <w:kern w:val="0"/>
          <w14:ligatures w14:val="none"/>
        </w:rPr>
        <w:t> and </w:t>
      </w:r>
      <w:r w:rsidRPr="00BE6E2C">
        <w:rPr>
          <w:rFonts w:ascii="Segoe UI" w:eastAsia="Times New Roman" w:hAnsi="Segoe UI" w:cs="Segoe UI"/>
          <w:b/>
          <w:bCs/>
          <w:color w:val="161616"/>
          <w:kern w:val="0"/>
          <w14:ligatures w14:val="none"/>
        </w:rPr>
        <w:t>Order Count</w:t>
      </w:r>
      <w:r w:rsidRPr="00BE6E2C">
        <w:rPr>
          <w:rFonts w:ascii="Segoe UI" w:eastAsia="Times New Roman" w:hAnsi="Segoe UI" w:cs="Segoe UI"/>
          <w:color w:val="161616"/>
          <w:kern w:val="0"/>
          <w14:ligatures w14:val="none"/>
        </w:rPr>
        <w:t>. The </w:t>
      </w:r>
      <w:hyperlink r:id="rId28" w:tgtFrame="az-portal" w:history="1">
        <w:r w:rsidRPr="00BE6E2C">
          <w:rPr>
            <w:rFonts w:ascii="Segoe UI" w:eastAsia="Times New Roman" w:hAnsi="Segoe UI" w:cs="Segoe UI"/>
            <w:color w:val="0065B3"/>
            <w:kern w:val="0"/>
            <w:sz w:val="20"/>
            <w:szCs w:val="20"/>
            <w14:ligatures w14:val="none"/>
          </w:rPr>
          <w:t>COUNT</w:t>
        </w:r>
      </w:hyperlink>
      <w:r w:rsidRPr="00BE6E2C">
        <w:rPr>
          <w:rFonts w:ascii="Segoe UI" w:eastAsia="Times New Roman" w:hAnsi="Segoe UI" w:cs="Segoe UI"/>
          <w:color w:val="161616"/>
          <w:kern w:val="0"/>
          <w14:ligatures w14:val="none"/>
        </w:rPr>
        <w:t> function counts non-BLANK values in a column. The </w:t>
      </w:r>
      <w:hyperlink r:id="rId29" w:tgtFrame="az-portal" w:history="1">
        <w:r w:rsidRPr="00BE6E2C">
          <w:rPr>
            <w:rFonts w:ascii="Segoe UI" w:eastAsia="Times New Roman" w:hAnsi="Segoe UI" w:cs="Segoe UI"/>
            <w:color w:val="0065B3"/>
            <w:kern w:val="0"/>
            <w:sz w:val="20"/>
            <w:szCs w:val="20"/>
            <w14:ligatures w14:val="none"/>
          </w:rPr>
          <w:t>DISTINCTCOUNT</w:t>
        </w:r>
      </w:hyperlink>
      <w:r w:rsidRPr="00BE6E2C">
        <w:rPr>
          <w:rFonts w:ascii="Segoe UI" w:eastAsia="Times New Roman" w:hAnsi="Segoe UI" w:cs="Segoe UI"/>
          <w:color w:val="161616"/>
          <w:kern w:val="0"/>
          <w14:ligatures w14:val="none"/>
        </w:rPr>
        <w:t> function counts unique values. Since an order can have multiple order lines, the </w:t>
      </w:r>
      <w:r w:rsidRPr="00BE6E2C">
        <w:rPr>
          <w:rFonts w:ascii="Consolas" w:eastAsia="Times New Roman" w:hAnsi="Consolas" w:cs="Courier New"/>
          <w:color w:val="161616"/>
          <w:kern w:val="0"/>
          <w:sz w:val="20"/>
          <w:szCs w:val="20"/>
          <w:shd w:val="clear" w:color="auto" w:fill="E6E6E6"/>
          <w14:ligatures w14:val="none"/>
        </w:rPr>
        <w:t>Sales Order</w:t>
      </w:r>
      <w:r w:rsidRPr="00BE6E2C">
        <w:rPr>
          <w:rFonts w:ascii="Segoe UI" w:eastAsia="Times New Roman" w:hAnsi="Segoe UI" w:cs="Segoe UI"/>
          <w:color w:val="161616"/>
          <w:kern w:val="0"/>
          <w14:ligatures w14:val="none"/>
        </w:rPr>
        <w:t> column has duplicates. Using </w:t>
      </w:r>
      <w:r w:rsidRPr="00BE6E2C">
        <w:rPr>
          <w:rFonts w:ascii="Consolas" w:eastAsia="Times New Roman" w:hAnsi="Consolas" w:cs="Courier New"/>
          <w:color w:val="161616"/>
          <w:kern w:val="0"/>
          <w:sz w:val="20"/>
          <w:szCs w:val="20"/>
          <w:shd w:val="clear" w:color="auto" w:fill="E6E6E6"/>
          <w14:ligatures w14:val="none"/>
        </w:rPr>
        <w:t>DISTINCTCOUNT</w:t>
      </w:r>
      <w:r w:rsidRPr="00BE6E2C">
        <w:rPr>
          <w:rFonts w:ascii="Segoe UI" w:eastAsia="Times New Roman" w:hAnsi="Segoe UI" w:cs="Segoe UI"/>
          <w:color w:val="161616"/>
          <w:kern w:val="0"/>
          <w14:ligatures w14:val="none"/>
        </w:rPr>
        <w:t> gives you the correct order count.</w:t>
      </w:r>
    </w:p>
    <w:p w14:paraId="7CDA1D43"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56A18E4C"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Line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0EDCD64D"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w:t>
      </w:r>
      <w:proofErr w:type="gramStart"/>
      <w:r w:rsidRPr="00BE6E2C">
        <w:rPr>
          <w:rFonts w:ascii="Consolas" w:eastAsia="Times New Roman" w:hAnsi="Consolas" w:cs="Courier New"/>
          <w:color w:val="161616"/>
          <w:kern w:val="0"/>
          <w:sz w:val="20"/>
          <w:szCs w:val="20"/>
          <w:bdr w:val="none" w:sz="0" w:space="0" w:color="auto" w:frame="1"/>
          <w14:ligatures w14:val="none"/>
        </w:rPr>
        <w:t>Sales[</w:t>
      </w:r>
      <w:proofErr w:type="spellStart"/>
      <w:proofErr w:type="gramEnd"/>
      <w:r w:rsidRPr="00BE6E2C">
        <w:rPr>
          <w:rFonts w:ascii="Consolas" w:eastAsia="Times New Roman" w:hAnsi="Consolas" w:cs="Courier New"/>
          <w:color w:val="161616"/>
          <w:kern w:val="0"/>
          <w:sz w:val="20"/>
          <w:szCs w:val="20"/>
          <w:bdr w:val="none" w:sz="0" w:space="0" w:color="auto" w:frame="1"/>
          <w14:ligatures w14:val="none"/>
        </w:rPr>
        <w:t>SalesOrderLineKey</w:t>
      </w:r>
      <w:proofErr w:type="spellEnd"/>
      <w:r w:rsidRPr="00BE6E2C">
        <w:rPr>
          <w:rFonts w:ascii="Consolas" w:eastAsia="Times New Roman" w:hAnsi="Consolas" w:cs="Courier New"/>
          <w:color w:val="161616"/>
          <w:kern w:val="0"/>
          <w:sz w:val="20"/>
          <w:szCs w:val="20"/>
          <w:bdr w:val="none" w:sz="0" w:space="0" w:color="auto" w:frame="1"/>
          <w14:ligatures w14:val="none"/>
        </w:rPr>
        <w:t>])</w:t>
      </w:r>
    </w:p>
    <w:p w14:paraId="4915EF89"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9933103"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4ECC1C8D"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E6E2C">
        <w:rPr>
          <w:rFonts w:ascii="Consolas" w:eastAsia="Times New Roman" w:hAnsi="Consolas" w:cs="Courier New"/>
          <w:color w:val="0101FD"/>
          <w:kern w:val="0"/>
          <w:sz w:val="20"/>
          <w:szCs w:val="20"/>
          <w:bdr w:val="none" w:sz="0" w:space="0" w:color="auto" w:frame="1"/>
          <w14:ligatures w14:val="none"/>
        </w:rPr>
        <w:t>DISTINCTCOUNT</w:t>
      </w:r>
      <w:r w:rsidRPr="00BE6E2C">
        <w:rPr>
          <w:rFonts w:ascii="Consolas" w:eastAsia="Times New Roman" w:hAnsi="Consolas" w:cs="Courier New"/>
          <w:color w:val="161616"/>
          <w:kern w:val="0"/>
          <w:sz w:val="20"/>
          <w:szCs w:val="20"/>
          <w:bdr w:val="none" w:sz="0" w:space="0" w:color="auto" w:frame="1"/>
          <w14:ligatures w14:val="none"/>
        </w:rPr>
        <w:t>(</w:t>
      </w:r>
      <w:proofErr w:type="gramEnd"/>
      <w:r w:rsidRPr="00BE6E2C">
        <w:rPr>
          <w:rFonts w:ascii="Consolas" w:eastAsia="Times New Roman" w:hAnsi="Consolas" w:cs="Courier New"/>
          <w:color w:val="161616"/>
          <w:kern w:val="0"/>
          <w:sz w:val="20"/>
          <w:szCs w:val="20"/>
          <w:bdr w:val="none" w:sz="0" w:space="0" w:color="auto" w:frame="1"/>
          <w14:ligatures w14:val="none"/>
        </w:rPr>
        <w:t>'Sales Order'[Sales Order])</w:t>
      </w:r>
    </w:p>
    <w:p w14:paraId="07702C9C"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You can also write the </w:t>
      </w:r>
      <w:r w:rsidRPr="00BE6E2C">
        <w:rPr>
          <w:rFonts w:ascii="Consolas" w:eastAsia="Times New Roman" w:hAnsi="Consolas" w:cs="Courier New"/>
          <w:color w:val="161616"/>
          <w:kern w:val="0"/>
          <w:sz w:val="20"/>
          <w:szCs w:val="20"/>
          <w:shd w:val="clear" w:color="auto" w:fill="E6E6E6"/>
          <w14:ligatures w14:val="none"/>
        </w:rPr>
        <w:t>Order Line Count</w:t>
      </w:r>
      <w:r w:rsidRPr="00BE6E2C">
        <w:rPr>
          <w:rFonts w:ascii="Segoe UI" w:eastAsia="Times New Roman" w:hAnsi="Segoe UI" w:cs="Segoe UI"/>
          <w:color w:val="161616"/>
          <w:kern w:val="0"/>
          <w14:ligatures w14:val="none"/>
        </w:rPr>
        <w:t> measure using </w:t>
      </w:r>
      <w:hyperlink r:id="rId30" w:tgtFrame="az-portal" w:history="1">
        <w:r w:rsidRPr="00BE6E2C">
          <w:rPr>
            <w:rFonts w:ascii="Segoe UI" w:eastAsia="Times New Roman" w:hAnsi="Segoe UI" w:cs="Segoe UI"/>
            <w:color w:val="0065B3"/>
            <w:kern w:val="0"/>
            <w:sz w:val="20"/>
            <w:szCs w:val="20"/>
            <w14:ligatures w14:val="none"/>
          </w:rPr>
          <w:t>COUNTROWS</w:t>
        </w:r>
      </w:hyperlink>
      <w:r w:rsidRPr="00BE6E2C">
        <w:rPr>
          <w:rFonts w:ascii="Segoe UI" w:eastAsia="Times New Roman" w:hAnsi="Segoe UI" w:cs="Segoe UI"/>
          <w:color w:val="161616"/>
          <w:kern w:val="0"/>
          <w14:ligatures w14:val="none"/>
        </w:rPr>
        <w:t>, which counts the number of rows in a table:</w:t>
      </w:r>
    </w:p>
    <w:p w14:paraId="756C18E9"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4F04A458"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Order Line </w:t>
      </w:r>
      <w:r w:rsidRPr="00BE6E2C">
        <w:rPr>
          <w:rFonts w:ascii="Consolas" w:eastAsia="Times New Roman" w:hAnsi="Consolas" w:cs="Courier New"/>
          <w:color w:val="0101FD"/>
          <w:kern w:val="0"/>
          <w:sz w:val="20"/>
          <w:szCs w:val="20"/>
          <w:bdr w:val="none" w:sz="0" w:space="0" w:color="auto" w:frame="1"/>
          <w14:ligatures w14:val="none"/>
        </w:rPr>
        <w:t>Count</w:t>
      </w:r>
      <w:r w:rsidRPr="00BE6E2C">
        <w:rPr>
          <w:rFonts w:ascii="Consolas" w:eastAsia="Times New Roman" w:hAnsi="Consolas" w:cs="Courier New"/>
          <w:color w:val="161616"/>
          <w:kern w:val="0"/>
          <w:sz w:val="20"/>
          <w:szCs w:val="20"/>
          <w:bdr w:val="none" w:sz="0" w:space="0" w:color="auto" w:frame="1"/>
          <w14:ligatures w14:val="none"/>
        </w:rPr>
        <w:t xml:space="preserve"> =</w:t>
      </w:r>
    </w:p>
    <w:p w14:paraId="0021ADFF"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COUNTROWS</w:t>
      </w:r>
      <w:r w:rsidRPr="00BE6E2C">
        <w:rPr>
          <w:rFonts w:ascii="Consolas" w:eastAsia="Times New Roman" w:hAnsi="Consolas" w:cs="Courier New"/>
          <w:color w:val="161616"/>
          <w:kern w:val="0"/>
          <w:sz w:val="20"/>
          <w:szCs w:val="20"/>
          <w:bdr w:val="none" w:sz="0" w:space="0" w:color="auto" w:frame="1"/>
          <w14:ligatures w14:val="none"/>
        </w:rPr>
        <w:t>(Sales)</w:t>
      </w:r>
    </w:p>
    <w:p w14:paraId="271CC3F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All the measures referenced are considered simple measures because they aggregate a single column or single table.</w:t>
      </w:r>
    </w:p>
    <w:p w14:paraId="15959FCA"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161616"/>
          <w:kern w:val="0"/>
          <w14:ligatures w14:val="none"/>
        </w:rPr>
        <w:drawing>
          <wp:inline distT="0" distB="0" distL="0" distR="0" wp14:anchorId="162CC443" wp14:editId="4E71FE2E">
            <wp:extent cx="11212830" cy="1715770"/>
            <wp:effectExtent l="0" t="0" r="7620" b="0"/>
            <wp:docPr id="31" name="Picture 16" descr="Screenshot of a matrix visual with measures, such as Revenue, Cost, Minimum Price, and Order Line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a matrix visual with measures, such as Revenue, Cost, Minimum Price, and Order Line Cou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212830" cy="1715770"/>
                    </a:xfrm>
                    <a:prstGeom prst="rect">
                      <a:avLst/>
                    </a:prstGeom>
                    <a:noFill/>
                    <a:ln>
                      <a:noFill/>
                    </a:ln>
                  </pic:spPr>
                </pic:pic>
              </a:graphicData>
            </a:graphic>
          </wp:inline>
        </w:drawing>
      </w:r>
    </w:p>
    <w:p w14:paraId="281FC2D4"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Create compound measures</w:t>
      </w:r>
    </w:p>
    <w:p w14:paraId="65820C90"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 </w:t>
      </w:r>
      <w:r w:rsidRPr="00BE6E2C">
        <w:rPr>
          <w:rFonts w:ascii="Segoe UI" w:eastAsia="Times New Roman" w:hAnsi="Segoe UI" w:cs="Segoe UI"/>
          <w:i/>
          <w:iCs/>
          <w:color w:val="161616"/>
          <w:kern w:val="0"/>
          <w14:ligatures w14:val="none"/>
        </w:rPr>
        <w:t>compound measure</w:t>
      </w:r>
      <w:r w:rsidRPr="00BE6E2C">
        <w:rPr>
          <w:rFonts w:ascii="Segoe UI" w:eastAsia="Times New Roman" w:hAnsi="Segoe UI" w:cs="Segoe UI"/>
          <w:color w:val="161616"/>
          <w:kern w:val="0"/>
          <w14:ligatures w14:val="none"/>
        </w:rPr>
        <w:t> references one or more other measures. For example, you can redefine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by referencing other measures. This measure can be used instead of the calculated column previously referenced.</w:t>
      </w:r>
    </w:p>
    <w:p w14:paraId="4928F071"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429CE9C1"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Profit =</w:t>
      </w:r>
    </w:p>
    <w:p w14:paraId="18C06EA0"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[Revenue] - [Cost]</w:t>
      </w:r>
    </w:p>
    <w:p w14:paraId="2960BDFA"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This change to the model presents an important lesson: By removing the calculated column, you optimize the semantic model because it results in a decreased semantic model size and shorter data refresh times. The </w:t>
      </w:r>
      <w:r w:rsidRPr="00BE6E2C">
        <w:rPr>
          <w:rFonts w:ascii="Consolas" w:eastAsia="Times New Roman" w:hAnsi="Consolas" w:cs="Courier New"/>
          <w:color w:val="161616"/>
          <w:kern w:val="0"/>
          <w:sz w:val="20"/>
          <w:szCs w:val="20"/>
          <w:shd w:val="clear" w:color="auto" w:fill="E6E6E6"/>
          <w14:ligatures w14:val="none"/>
        </w:rPr>
        <w:t>Profit Amount</w:t>
      </w:r>
      <w:r w:rsidRPr="00BE6E2C">
        <w:rPr>
          <w:rFonts w:ascii="Segoe UI" w:eastAsia="Times New Roman" w:hAnsi="Segoe UI" w:cs="Segoe UI"/>
          <w:color w:val="161616"/>
          <w:kern w:val="0"/>
          <w14:ligatures w14:val="none"/>
        </w:rPr>
        <w:t> calculated column wasn't required after all because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can directly produce the required result by using existing measures.</w:t>
      </w:r>
    </w:p>
    <w:p w14:paraId="7F64EF17" w14:textId="77777777" w:rsidR="00BE6E2C" w:rsidRPr="00BE6E2C" w:rsidRDefault="00BE6E2C" w:rsidP="00BE6E2C">
      <w:pPr>
        <w:shd w:val="clear" w:color="auto" w:fill="EFD9FD"/>
        <w:spacing w:after="0" w:line="240" w:lineRule="auto"/>
        <w:rPr>
          <w:rFonts w:ascii="Segoe UI" w:eastAsia="Times New Roman" w:hAnsi="Segoe UI" w:cs="Segoe UI"/>
          <w:b/>
          <w:bCs/>
          <w:color w:val="3B2E58"/>
          <w:kern w:val="0"/>
          <w14:ligatures w14:val="none"/>
        </w:rPr>
      </w:pPr>
      <w:r w:rsidRPr="00BE6E2C">
        <w:rPr>
          <w:rFonts w:ascii="Segoe UI" w:eastAsia="Times New Roman" w:hAnsi="Segoe UI" w:cs="Segoe UI"/>
          <w:b/>
          <w:bCs/>
          <w:color w:val="3B2E58"/>
          <w:kern w:val="0"/>
          <w14:ligatures w14:val="none"/>
        </w:rPr>
        <w:t> Note</w:t>
      </w:r>
    </w:p>
    <w:p w14:paraId="5E354C4D" w14:textId="77777777" w:rsidR="00BE6E2C" w:rsidRPr="00BE6E2C" w:rsidRDefault="00BE6E2C" w:rsidP="00BE6E2C">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Sometimes, it makes sense to define measures that depend on other measures. Always test changes carefully, because updates can affect all dependent measures.</w:t>
      </w:r>
    </w:p>
    <w:p w14:paraId="3DBD050F"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lastRenderedPageBreak/>
        <w:t>Use Quick measures</w:t>
      </w:r>
    </w:p>
    <w:p w14:paraId="1777D72F"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i/>
          <w:iCs/>
          <w:color w:val="161616"/>
          <w:kern w:val="0"/>
          <w14:ligatures w14:val="none"/>
        </w:rPr>
        <w:t>Quick measures</w:t>
      </w:r>
      <w:r w:rsidRPr="00BE6E2C">
        <w:rPr>
          <w:rFonts w:ascii="Segoe UI" w:eastAsia="Times New Roman" w:hAnsi="Segoe UI" w:cs="Segoe UI"/>
          <w:color w:val="161616"/>
          <w:kern w:val="0"/>
          <w14:ligatures w14:val="none"/>
        </w:rPr>
        <w:t> let you perform common calculations without writing DAX yourself. Power BI generates the DAX expression for you, which helps you learn and build your DAX skills.</w:t>
      </w:r>
    </w:p>
    <w:p w14:paraId="6B86EB88"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For example, you can use a Quick measure to create a </w:t>
      </w:r>
      <w:r w:rsidRPr="00BE6E2C">
        <w:rPr>
          <w:rFonts w:ascii="Consolas" w:eastAsia="Times New Roman" w:hAnsi="Consolas" w:cs="Courier New"/>
          <w:color w:val="161616"/>
          <w:kern w:val="0"/>
          <w:sz w:val="20"/>
          <w:szCs w:val="20"/>
          <w:shd w:val="clear" w:color="auto" w:fill="E6E6E6"/>
          <w14:ligatures w14:val="none"/>
        </w:rPr>
        <w:t>Profit Margin</w:t>
      </w:r>
      <w:r w:rsidRPr="00BE6E2C">
        <w:rPr>
          <w:rFonts w:ascii="Segoe UI" w:eastAsia="Times New Roman" w:hAnsi="Segoe UI" w:cs="Segoe UI"/>
          <w:color w:val="161616"/>
          <w:kern w:val="0"/>
          <w14:ligatures w14:val="none"/>
        </w:rPr>
        <w:t> measure through the following steps:</w:t>
      </w:r>
    </w:p>
    <w:p w14:paraId="3206A8DC"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Select Quick measure in the Table tools ribbon.</w:t>
      </w:r>
    </w:p>
    <w:p w14:paraId="4488BB7D"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Choose Mathematical operations &gt; Division.</w:t>
      </w:r>
    </w:p>
    <w:p w14:paraId="4C8D93C2" w14:textId="77777777" w:rsidR="00BE6E2C" w:rsidRPr="00BE6E2C" w:rsidRDefault="00BE6E2C" w:rsidP="00BE6E2C">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Add the </w:t>
      </w:r>
      <w:r w:rsidRPr="00BE6E2C">
        <w:rPr>
          <w:rFonts w:ascii="Consolas" w:eastAsia="Times New Roman" w:hAnsi="Consolas" w:cs="Courier New"/>
          <w:color w:val="161616"/>
          <w:kern w:val="0"/>
          <w:sz w:val="20"/>
          <w:szCs w:val="20"/>
          <w:shd w:val="clear" w:color="auto" w:fill="E6E6E6"/>
          <w14:ligatures w14:val="none"/>
        </w:rPr>
        <w:t>Profit</w:t>
      </w:r>
      <w:r w:rsidRPr="00BE6E2C">
        <w:rPr>
          <w:rFonts w:ascii="Segoe UI" w:eastAsia="Times New Roman" w:hAnsi="Segoe UI" w:cs="Segoe UI"/>
          <w:color w:val="161616"/>
          <w:kern w:val="0"/>
          <w14:ligatures w14:val="none"/>
        </w:rPr>
        <w:t> measure into </w:t>
      </w:r>
      <w:r w:rsidRPr="00BE6E2C">
        <w:rPr>
          <w:rFonts w:ascii="Segoe UI" w:eastAsia="Times New Roman" w:hAnsi="Segoe UI" w:cs="Segoe UI"/>
          <w:b/>
          <w:bCs/>
          <w:color w:val="161616"/>
          <w:kern w:val="0"/>
          <w14:ligatures w14:val="none"/>
        </w:rPr>
        <w:t>Numerator</w:t>
      </w:r>
      <w:r w:rsidRPr="00BE6E2C">
        <w:rPr>
          <w:rFonts w:ascii="Segoe UI" w:eastAsia="Times New Roman" w:hAnsi="Segoe UI" w:cs="Segoe UI"/>
          <w:color w:val="161616"/>
          <w:kern w:val="0"/>
          <w14:ligatures w14:val="none"/>
        </w:rPr>
        <w:t> and </w:t>
      </w:r>
      <w:r w:rsidRPr="00BE6E2C">
        <w:rPr>
          <w:rFonts w:ascii="Consolas" w:eastAsia="Times New Roman" w:hAnsi="Consolas" w:cs="Courier New"/>
          <w:color w:val="161616"/>
          <w:kern w:val="0"/>
          <w:sz w:val="20"/>
          <w:szCs w:val="20"/>
          <w:shd w:val="clear" w:color="auto" w:fill="E6E6E6"/>
          <w14:ligatures w14:val="none"/>
        </w:rPr>
        <w:t>Revenue</w:t>
      </w:r>
      <w:r w:rsidRPr="00BE6E2C">
        <w:rPr>
          <w:rFonts w:ascii="Segoe UI" w:eastAsia="Times New Roman" w:hAnsi="Segoe UI" w:cs="Segoe UI"/>
          <w:color w:val="161616"/>
          <w:kern w:val="0"/>
          <w14:ligatures w14:val="none"/>
        </w:rPr>
        <w:t> into </w:t>
      </w:r>
      <w:r w:rsidRPr="00BE6E2C">
        <w:rPr>
          <w:rFonts w:ascii="Segoe UI" w:eastAsia="Times New Roman" w:hAnsi="Segoe UI" w:cs="Segoe UI"/>
          <w:b/>
          <w:bCs/>
          <w:color w:val="161616"/>
          <w:kern w:val="0"/>
          <w14:ligatures w14:val="none"/>
        </w:rPr>
        <w:t>Denominator</w:t>
      </w:r>
      <w:r w:rsidRPr="00BE6E2C">
        <w:rPr>
          <w:rFonts w:ascii="Segoe UI" w:eastAsia="Times New Roman" w:hAnsi="Segoe UI" w:cs="Segoe UI"/>
          <w:color w:val="161616"/>
          <w:kern w:val="0"/>
          <w14:ligatures w14:val="none"/>
        </w:rPr>
        <w:t>.</w:t>
      </w:r>
    </w:p>
    <w:p w14:paraId="6E6A622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noProof/>
          <w:color w:val="0065B3"/>
          <w:kern w:val="0"/>
          <w14:ligatures w14:val="none"/>
        </w:rPr>
        <w:drawing>
          <wp:inline distT="0" distB="0" distL="0" distR="0" wp14:anchorId="0630FB43" wp14:editId="2023F6EF">
            <wp:extent cx="3354070" cy="3268345"/>
            <wp:effectExtent l="0" t="0" r="0" b="8255"/>
            <wp:docPr id="32" name="Picture 15" descr="Screenshot shows the Quick Measures window, and configuration of the measure: Numerator is set to Profit; Denominator is set to Revenu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shows the Quick Measures window, and configuration of the measure: Numerator is set to Profit; Denominator is set to Revenu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4070" cy="3268345"/>
                    </a:xfrm>
                    <a:prstGeom prst="rect">
                      <a:avLst/>
                    </a:prstGeom>
                    <a:noFill/>
                    <a:ln>
                      <a:noFill/>
                    </a:ln>
                  </pic:spPr>
                </pic:pic>
              </a:graphicData>
            </a:graphic>
          </wp:inline>
        </w:drawing>
      </w:r>
    </w:p>
    <w:p w14:paraId="0244427F"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The new measure appears in the </w:t>
      </w:r>
      <w:r w:rsidRPr="00BE6E2C">
        <w:rPr>
          <w:rFonts w:ascii="Segoe UI" w:eastAsia="Times New Roman" w:hAnsi="Segoe UI" w:cs="Segoe UI"/>
          <w:b/>
          <w:bCs/>
          <w:color w:val="161616"/>
          <w:kern w:val="0"/>
          <w14:ligatures w14:val="none"/>
        </w:rPr>
        <w:t>Data</w:t>
      </w:r>
      <w:r w:rsidRPr="00BE6E2C">
        <w:rPr>
          <w:rFonts w:ascii="Segoe UI" w:eastAsia="Times New Roman" w:hAnsi="Segoe UI" w:cs="Segoe UI"/>
          <w:color w:val="161616"/>
          <w:kern w:val="0"/>
          <w14:ligatures w14:val="none"/>
        </w:rPr>
        <w:t> pane, and you can review its DAX formula:</w:t>
      </w:r>
    </w:p>
    <w:p w14:paraId="0FB7AAD3" w14:textId="77777777" w:rsidR="00BE6E2C" w:rsidRPr="00BE6E2C" w:rsidRDefault="00BE6E2C" w:rsidP="00BE6E2C">
      <w:pPr>
        <w:shd w:val="clear" w:color="auto" w:fill="F0F0F0"/>
        <w:spacing w:after="0"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DAX</w:t>
      </w:r>
    </w:p>
    <w:p w14:paraId="14212C56"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161616"/>
          <w:kern w:val="0"/>
          <w:sz w:val="20"/>
          <w:szCs w:val="20"/>
          <w:bdr w:val="none" w:sz="0" w:space="0" w:color="auto" w:frame="1"/>
          <w14:ligatures w14:val="none"/>
        </w:rPr>
        <w:t xml:space="preserve">Profit Margin = </w:t>
      </w:r>
    </w:p>
    <w:p w14:paraId="57AE94E4" w14:textId="77777777" w:rsidR="00BE6E2C" w:rsidRPr="00BE6E2C" w:rsidRDefault="00BE6E2C" w:rsidP="00BE6E2C">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E6E2C">
        <w:rPr>
          <w:rFonts w:ascii="Consolas" w:eastAsia="Times New Roman" w:hAnsi="Consolas" w:cs="Courier New"/>
          <w:color w:val="0101FD"/>
          <w:kern w:val="0"/>
          <w:sz w:val="20"/>
          <w:szCs w:val="20"/>
          <w:bdr w:val="none" w:sz="0" w:space="0" w:color="auto" w:frame="1"/>
          <w14:ligatures w14:val="none"/>
        </w:rPr>
        <w:t>DIVIDE</w:t>
      </w:r>
      <w:r w:rsidRPr="00BE6E2C">
        <w:rPr>
          <w:rFonts w:ascii="Consolas" w:eastAsia="Times New Roman" w:hAnsi="Consolas" w:cs="Courier New"/>
          <w:color w:val="161616"/>
          <w:kern w:val="0"/>
          <w:sz w:val="20"/>
          <w:szCs w:val="20"/>
          <w:bdr w:val="none" w:sz="0" w:space="0" w:color="auto" w:frame="1"/>
          <w14:ligatures w14:val="none"/>
        </w:rPr>
        <w:t>([Profit], [Revenue])</w:t>
      </w:r>
    </w:p>
    <w:p w14:paraId="5F92CAC3" w14:textId="77777777" w:rsidR="00BE6E2C" w:rsidRPr="00BE6E2C" w:rsidRDefault="00BE6E2C" w:rsidP="00BE6E2C">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E6E2C">
        <w:rPr>
          <w:rFonts w:ascii="Segoe UI" w:eastAsia="Times New Roman" w:hAnsi="Segoe UI" w:cs="Segoe UI"/>
          <w:b/>
          <w:bCs/>
          <w:color w:val="161616"/>
          <w:kern w:val="0"/>
          <w:sz w:val="36"/>
          <w:szCs w:val="36"/>
          <w14:ligatures w14:val="none"/>
        </w:rPr>
        <w:t>Compare calculated columns and measures</w:t>
      </w:r>
    </w:p>
    <w:p w14:paraId="1D79962D"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lastRenderedPageBreak/>
        <w:t>Many DAX beginners find calculated columns and measures confusing at first. Both are created in the semantic model using DAX formulas, however, calculated columns and measures behave differently.</w:t>
      </w:r>
    </w:p>
    <w:tbl>
      <w:tblPr>
        <w:tblW w:w="12944" w:type="dxa"/>
        <w:tblBorders>
          <w:top w:val="single" w:sz="2" w:space="0" w:color="D1D1D1"/>
          <w:left w:val="single" w:sz="2" w:space="0" w:color="D1D1D1"/>
          <w:bottom w:val="single" w:sz="2" w:space="0" w:color="D1D1D1"/>
          <w:right w:val="single" w:sz="2" w:space="0" w:color="D1D1D1"/>
        </w:tblBorders>
        <w:tblCellMar>
          <w:top w:w="15" w:type="dxa"/>
          <w:left w:w="15" w:type="dxa"/>
          <w:bottom w:w="15" w:type="dxa"/>
          <w:right w:w="15" w:type="dxa"/>
        </w:tblCellMar>
        <w:tblLook w:val="04A0" w:firstRow="1" w:lastRow="0" w:firstColumn="1" w:lastColumn="0" w:noHBand="0" w:noVBand="1"/>
      </w:tblPr>
      <w:tblGrid>
        <w:gridCol w:w="2168"/>
        <w:gridCol w:w="5795"/>
        <w:gridCol w:w="4981"/>
      </w:tblGrid>
      <w:tr w:rsidR="00BE6E2C" w:rsidRPr="00BE6E2C" w14:paraId="5E06A0B1" w14:textId="77777777">
        <w:trPr>
          <w:tblHeader/>
        </w:trPr>
        <w:tc>
          <w:tcPr>
            <w:tcW w:w="0" w:type="auto"/>
            <w:hideMark/>
          </w:tcPr>
          <w:p w14:paraId="5C82EF13" w14:textId="77777777" w:rsidR="00BE6E2C" w:rsidRPr="00BE6E2C" w:rsidRDefault="00BE6E2C" w:rsidP="00BE6E2C">
            <w:pPr>
              <w:spacing w:after="0" w:line="240" w:lineRule="auto"/>
              <w:rPr>
                <w:rFonts w:ascii="Segoe UI" w:eastAsia="Times New Roman" w:hAnsi="Segoe UI" w:cs="Segoe UI"/>
                <w:color w:val="161616"/>
                <w:kern w:val="0"/>
                <w14:ligatures w14:val="none"/>
              </w:rPr>
            </w:pPr>
          </w:p>
        </w:tc>
        <w:tc>
          <w:tcPr>
            <w:tcW w:w="0" w:type="auto"/>
            <w:hideMark/>
          </w:tcPr>
          <w:p w14:paraId="261A849F"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Calculated columns</w:t>
            </w:r>
          </w:p>
        </w:tc>
        <w:tc>
          <w:tcPr>
            <w:tcW w:w="0" w:type="auto"/>
            <w:hideMark/>
          </w:tcPr>
          <w:p w14:paraId="625E7DA2"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Measures</w:t>
            </w:r>
          </w:p>
        </w:tc>
      </w:tr>
      <w:tr w:rsidR="00BE6E2C" w:rsidRPr="00BE6E2C" w14:paraId="1E933590" w14:textId="77777777">
        <w:tc>
          <w:tcPr>
            <w:tcW w:w="0" w:type="auto"/>
            <w:hideMark/>
          </w:tcPr>
          <w:p w14:paraId="3F4F954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Purpose</w:t>
            </w:r>
          </w:p>
        </w:tc>
        <w:tc>
          <w:tcPr>
            <w:tcW w:w="0" w:type="auto"/>
            <w:hideMark/>
          </w:tcPr>
          <w:p w14:paraId="6B1E5247"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proofErr w:type="gramStart"/>
            <w:r w:rsidRPr="00BE6E2C">
              <w:rPr>
                <w:rFonts w:ascii="Times New Roman" w:eastAsia="Times New Roman" w:hAnsi="Times New Roman" w:cs="Times New Roman"/>
                <w:kern w:val="0"/>
                <w14:ligatures w14:val="none"/>
              </w:rPr>
              <w:t>Adds</w:t>
            </w:r>
            <w:proofErr w:type="gramEnd"/>
            <w:r w:rsidRPr="00BE6E2C">
              <w:rPr>
                <w:rFonts w:ascii="Times New Roman" w:eastAsia="Times New Roman" w:hAnsi="Times New Roman" w:cs="Times New Roman"/>
                <w:kern w:val="0"/>
                <w14:ligatures w14:val="none"/>
              </w:rPr>
              <w:t xml:space="preserve"> a new column to a table</w:t>
            </w:r>
          </w:p>
        </w:tc>
        <w:tc>
          <w:tcPr>
            <w:tcW w:w="0" w:type="auto"/>
            <w:hideMark/>
          </w:tcPr>
          <w:p w14:paraId="0547624F"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Defines how to summarize model data</w:t>
            </w:r>
          </w:p>
        </w:tc>
      </w:tr>
      <w:tr w:rsidR="00BE6E2C" w:rsidRPr="00BE6E2C" w14:paraId="1FE6200C" w14:textId="77777777">
        <w:tc>
          <w:tcPr>
            <w:tcW w:w="0" w:type="auto"/>
            <w:hideMark/>
          </w:tcPr>
          <w:p w14:paraId="107A860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Evaluation</w:t>
            </w:r>
          </w:p>
        </w:tc>
        <w:tc>
          <w:tcPr>
            <w:tcW w:w="0" w:type="auto"/>
            <w:hideMark/>
          </w:tcPr>
          <w:p w14:paraId="477423D7"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Evaluated using row context at data refresh time</w:t>
            </w:r>
          </w:p>
        </w:tc>
        <w:tc>
          <w:tcPr>
            <w:tcW w:w="0" w:type="auto"/>
            <w:hideMark/>
          </w:tcPr>
          <w:p w14:paraId="4D8FC785"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Evaluated using filter context at query time</w:t>
            </w:r>
          </w:p>
        </w:tc>
      </w:tr>
      <w:tr w:rsidR="00BE6E2C" w:rsidRPr="00BE6E2C" w14:paraId="69EFBDD2" w14:textId="77777777">
        <w:tc>
          <w:tcPr>
            <w:tcW w:w="0" w:type="auto"/>
            <w:hideMark/>
          </w:tcPr>
          <w:p w14:paraId="5A6820F5"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Storage</w:t>
            </w:r>
          </w:p>
        </w:tc>
        <w:tc>
          <w:tcPr>
            <w:tcW w:w="0" w:type="auto"/>
            <w:hideMark/>
          </w:tcPr>
          <w:p w14:paraId="67C54479"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 xml:space="preserve">Stores </w:t>
            </w:r>
            <w:proofErr w:type="gramStart"/>
            <w:r w:rsidRPr="00BE6E2C">
              <w:rPr>
                <w:rFonts w:ascii="Times New Roman" w:eastAsia="Times New Roman" w:hAnsi="Times New Roman" w:cs="Times New Roman"/>
                <w:kern w:val="0"/>
                <w14:ligatures w14:val="none"/>
              </w:rPr>
              <w:t>a value</w:t>
            </w:r>
            <w:proofErr w:type="gramEnd"/>
            <w:r w:rsidRPr="00BE6E2C">
              <w:rPr>
                <w:rFonts w:ascii="Times New Roman" w:eastAsia="Times New Roman" w:hAnsi="Times New Roman" w:cs="Times New Roman"/>
                <w:kern w:val="0"/>
                <w14:ligatures w14:val="none"/>
              </w:rPr>
              <w:t xml:space="preserve"> for each row in the table (Import mode)</w:t>
            </w:r>
          </w:p>
        </w:tc>
        <w:tc>
          <w:tcPr>
            <w:tcW w:w="0" w:type="auto"/>
            <w:hideMark/>
          </w:tcPr>
          <w:p w14:paraId="15E0BE43"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Never stores values in the model</w:t>
            </w:r>
          </w:p>
        </w:tc>
      </w:tr>
      <w:tr w:rsidR="00BE6E2C" w:rsidRPr="00BE6E2C" w14:paraId="7D38F5CE" w14:textId="77777777">
        <w:tc>
          <w:tcPr>
            <w:tcW w:w="0" w:type="auto"/>
            <w:hideMark/>
          </w:tcPr>
          <w:p w14:paraId="2D5204F2"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Use in visuals</w:t>
            </w:r>
          </w:p>
        </w:tc>
        <w:tc>
          <w:tcPr>
            <w:tcW w:w="0" w:type="auto"/>
            <w:hideMark/>
          </w:tcPr>
          <w:p w14:paraId="3E9481B8"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Can filter, group, or summarize data (as implicit measures)</w:t>
            </w:r>
          </w:p>
        </w:tc>
        <w:tc>
          <w:tcPr>
            <w:tcW w:w="0" w:type="auto"/>
            <w:hideMark/>
          </w:tcPr>
          <w:p w14:paraId="62414676"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Designed specifically to summarize data</w:t>
            </w:r>
          </w:p>
        </w:tc>
      </w:tr>
      <w:tr w:rsidR="00BE6E2C" w:rsidRPr="00BE6E2C" w14:paraId="7D3B46D1" w14:textId="77777777">
        <w:tc>
          <w:tcPr>
            <w:tcW w:w="0" w:type="auto"/>
            <w:hideMark/>
          </w:tcPr>
          <w:p w14:paraId="0D3AD0FB"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Performance impact</w:t>
            </w:r>
          </w:p>
        </w:tc>
        <w:tc>
          <w:tcPr>
            <w:tcW w:w="0" w:type="auto"/>
            <w:hideMark/>
          </w:tcPr>
          <w:p w14:paraId="246FEB73"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Can increase memory usage and model size</w:t>
            </w:r>
          </w:p>
        </w:tc>
        <w:tc>
          <w:tcPr>
            <w:tcW w:w="0" w:type="auto"/>
            <w:hideMark/>
          </w:tcPr>
          <w:p w14:paraId="74A87271"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More efficient; better performance in large models</w:t>
            </w:r>
          </w:p>
        </w:tc>
      </w:tr>
      <w:tr w:rsidR="00BE6E2C" w:rsidRPr="00BE6E2C" w14:paraId="32551916" w14:textId="77777777">
        <w:tc>
          <w:tcPr>
            <w:tcW w:w="0" w:type="auto"/>
            <w:hideMark/>
          </w:tcPr>
          <w:p w14:paraId="6618C42C" w14:textId="77777777" w:rsidR="00BE6E2C" w:rsidRPr="00BE6E2C" w:rsidRDefault="00BE6E2C" w:rsidP="00BE6E2C">
            <w:pPr>
              <w:spacing w:after="0" w:line="240" w:lineRule="auto"/>
              <w:rPr>
                <w:rFonts w:ascii="Times New Roman" w:eastAsia="Times New Roman" w:hAnsi="Times New Roman" w:cs="Times New Roman"/>
                <w:b/>
                <w:bCs/>
                <w:kern w:val="0"/>
                <w14:ligatures w14:val="none"/>
              </w:rPr>
            </w:pPr>
            <w:r w:rsidRPr="00BE6E2C">
              <w:rPr>
                <w:rFonts w:ascii="Times New Roman" w:eastAsia="Times New Roman" w:hAnsi="Times New Roman" w:cs="Times New Roman"/>
                <w:b/>
                <w:bCs/>
                <w:kern w:val="0"/>
                <w14:ligatures w14:val="none"/>
              </w:rPr>
              <w:t>Ideal for</w:t>
            </w:r>
          </w:p>
        </w:tc>
        <w:tc>
          <w:tcPr>
            <w:tcW w:w="0" w:type="auto"/>
            <w:hideMark/>
          </w:tcPr>
          <w:p w14:paraId="5F2ABCC0"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New fields for slicing or relationships</w:t>
            </w:r>
          </w:p>
        </w:tc>
        <w:tc>
          <w:tcPr>
            <w:tcW w:w="0" w:type="auto"/>
            <w:hideMark/>
          </w:tcPr>
          <w:p w14:paraId="0597F9C1" w14:textId="77777777" w:rsidR="00BE6E2C" w:rsidRPr="00BE6E2C" w:rsidRDefault="00BE6E2C" w:rsidP="00BE6E2C">
            <w:pPr>
              <w:spacing w:after="0" w:line="240" w:lineRule="auto"/>
              <w:rPr>
                <w:rFonts w:ascii="Times New Roman" w:eastAsia="Times New Roman" w:hAnsi="Times New Roman" w:cs="Times New Roman"/>
                <w:kern w:val="0"/>
                <w14:ligatures w14:val="none"/>
              </w:rPr>
            </w:pPr>
            <w:r w:rsidRPr="00BE6E2C">
              <w:rPr>
                <w:rFonts w:ascii="Times New Roman" w:eastAsia="Times New Roman" w:hAnsi="Times New Roman" w:cs="Times New Roman"/>
                <w:kern w:val="0"/>
                <w14:ligatures w14:val="none"/>
              </w:rPr>
              <w:t>Dynamic calculations based on filters</w:t>
            </w:r>
          </w:p>
        </w:tc>
      </w:tr>
    </w:tbl>
    <w:p w14:paraId="05B02EC6" w14:textId="77777777" w:rsidR="00BE6E2C" w:rsidRPr="00BE6E2C" w:rsidRDefault="00BE6E2C" w:rsidP="00BE6E2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E6E2C">
        <w:rPr>
          <w:rFonts w:ascii="Segoe UI" w:eastAsia="Times New Roman" w:hAnsi="Segoe UI" w:cs="Segoe UI"/>
          <w:color w:val="161616"/>
          <w:kern w:val="0"/>
          <w14:ligatures w14:val="none"/>
        </w:rPr>
        <w:t>Recognizing these differences helps you choose the right approach for your modeling and reporting needs.</w:t>
      </w:r>
    </w:p>
    <w:p w14:paraId="2BAE957E" w14:textId="63A9C575" w:rsidR="005A76FD" w:rsidRPr="00370239" w:rsidRDefault="00370239" w:rsidP="00370239">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70239">
        <w:rPr>
          <w:rFonts w:ascii="Segoe UI" w:eastAsia="Times New Roman" w:hAnsi="Segoe UI" w:cs="Segoe UI"/>
          <w:b/>
          <w:bCs/>
          <w:color w:val="161616"/>
          <w:kern w:val="36"/>
          <w:sz w:val="48"/>
          <w:szCs w:val="48"/>
          <w14:ligatures w14:val="none"/>
        </w:rPr>
        <w:t>Use iterator functions</w:t>
      </w:r>
    </w:p>
    <w:p w14:paraId="11B0C2C3" w14:textId="77777777" w:rsidR="00370239" w:rsidRPr="00370239" w:rsidRDefault="00370239" w:rsidP="00370239">
      <w:pPr>
        <w:shd w:val="clear" w:color="auto" w:fill="107C10"/>
        <w:spacing w:after="0" w:line="240" w:lineRule="auto"/>
        <w:rPr>
          <w:rFonts w:ascii="Segoe UI" w:eastAsia="Times New Roman" w:hAnsi="Segoe UI" w:cs="Segoe UI"/>
          <w:color w:val="161616"/>
          <w:kern w:val="0"/>
          <w14:ligatures w14:val="none"/>
        </w:rPr>
      </w:pPr>
      <w:r w:rsidRPr="00370239">
        <w:rPr>
          <w:rFonts w:ascii="docons" w:eastAsia="Times New Roman" w:hAnsi="docons" w:cs="Segoe UI"/>
          <w:color w:val="FFFFFF"/>
          <w:kern w:val="0"/>
          <w:sz w:val="14"/>
          <w:szCs w:val="14"/>
          <w:bdr w:val="none" w:sz="0" w:space="0" w:color="auto" w:frame="1"/>
          <w14:ligatures w14:val="none"/>
        </w:rPr>
        <w:t>Completed</w:t>
      </w:r>
      <w:r w:rsidRPr="00370239">
        <w:rPr>
          <w:rFonts w:ascii="Segoe UI" w:eastAsia="Times New Roman" w:hAnsi="Segoe UI" w:cs="Segoe UI"/>
          <w:color w:val="FFFFFF"/>
          <w:kern w:val="0"/>
          <w:sz w:val="18"/>
          <w:szCs w:val="18"/>
          <w14:ligatures w14:val="none"/>
        </w:rPr>
        <w:t>100 XP</w:t>
      </w:r>
    </w:p>
    <w:p w14:paraId="452C7633" w14:textId="77777777" w:rsidR="00370239" w:rsidRPr="00370239" w:rsidRDefault="00370239" w:rsidP="00370239">
      <w:pPr>
        <w:numPr>
          <w:ilvl w:val="0"/>
          <w:numId w:val="14"/>
        </w:numPr>
        <w:shd w:val="clear" w:color="auto" w:fill="FFFFFF"/>
        <w:spacing w:after="0" w:line="240" w:lineRule="auto"/>
        <w:rPr>
          <w:rFonts w:ascii="Segoe UI" w:eastAsia="Times New Roman" w:hAnsi="Segoe UI" w:cs="Segoe UI"/>
          <w:color w:val="505050"/>
          <w:kern w:val="0"/>
          <w14:ligatures w14:val="none"/>
        </w:rPr>
      </w:pPr>
      <w:r w:rsidRPr="00370239">
        <w:rPr>
          <w:rFonts w:ascii="Segoe UI" w:eastAsia="Times New Roman" w:hAnsi="Segoe UI" w:cs="Segoe UI"/>
          <w:color w:val="505050"/>
          <w:kern w:val="0"/>
          <w14:ligatures w14:val="none"/>
        </w:rPr>
        <w:t>7 minutes</w:t>
      </w:r>
    </w:p>
    <w:p w14:paraId="55BF67AE"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evaluate an expression for each row in a table. They give you flexibility and control over how your model summarizes data.</w:t>
      </w:r>
    </w:p>
    <w:p w14:paraId="2AF9604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Single-column summarization functions, such as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COUNT</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MIN</w:t>
      </w:r>
      <w:r w:rsidRPr="00370239">
        <w:rPr>
          <w:rFonts w:ascii="Segoe UI" w:eastAsia="Times New Roman" w:hAnsi="Segoe UI" w:cs="Segoe UI"/>
          <w:color w:val="161616"/>
          <w:kern w:val="0"/>
          <w14:ligatures w14:val="none"/>
        </w:rPr>
        <w:t>, and </w:t>
      </w:r>
      <w:r w:rsidRPr="00370239">
        <w:rPr>
          <w:rFonts w:ascii="Consolas" w:eastAsia="Times New Roman" w:hAnsi="Consolas" w:cs="Courier New"/>
          <w:color w:val="161616"/>
          <w:kern w:val="0"/>
          <w:sz w:val="20"/>
          <w:szCs w:val="20"/>
          <w:shd w:val="clear" w:color="auto" w:fill="E6E6E6"/>
          <w14:ligatures w14:val="none"/>
        </w:rPr>
        <w:t>MAX</w:t>
      </w:r>
      <w:r w:rsidRPr="00370239">
        <w:rPr>
          <w:rFonts w:ascii="Segoe UI" w:eastAsia="Times New Roman" w:hAnsi="Segoe UI" w:cs="Segoe UI"/>
          <w:color w:val="161616"/>
          <w:kern w:val="0"/>
          <w14:ligatures w14:val="none"/>
        </w:rPr>
        <w:t>, have equivalent iterator functions with an "X" suffix, like </w:t>
      </w:r>
      <w:r w:rsidRPr="00370239">
        <w:rPr>
          <w:rFonts w:ascii="Consolas" w:eastAsia="Times New Roman" w:hAnsi="Consolas" w:cs="Courier New"/>
          <w:color w:val="161616"/>
          <w:kern w:val="0"/>
          <w:sz w:val="20"/>
          <w:szCs w:val="20"/>
          <w:shd w:val="clear" w:color="auto" w:fill="E6E6E6"/>
          <w14:ligatures w14:val="none"/>
        </w:rPr>
        <w:t>SUMX</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COUNTX</w:t>
      </w:r>
      <w:r w:rsidRPr="00370239">
        <w:rPr>
          <w:rFonts w:ascii="Segoe UI" w:eastAsia="Times New Roman" w:hAnsi="Segoe UI" w:cs="Segoe UI"/>
          <w:color w:val="161616"/>
          <w:kern w:val="0"/>
          <w14:ligatures w14:val="none"/>
        </w:rPr>
        <w:t>, </w:t>
      </w:r>
      <w:r w:rsidRPr="00370239">
        <w:rPr>
          <w:rFonts w:ascii="Consolas" w:eastAsia="Times New Roman" w:hAnsi="Consolas" w:cs="Courier New"/>
          <w:color w:val="161616"/>
          <w:kern w:val="0"/>
          <w:sz w:val="20"/>
          <w:szCs w:val="20"/>
          <w:shd w:val="clear" w:color="auto" w:fill="E6E6E6"/>
          <w14:ligatures w14:val="none"/>
        </w:rPr>
        <w:t>MINX</w:t>
      </w:r>
      <w:r w:rsidRPr="00370239">
        <w:rPr>
          <w:rFonts w:ascii="Segoe UI" w:eastAsia="Times New Roman" w:hAnsi="Segoe UI" w:cs="Segoe UI"/>
          <w:color w:val="161616"/>
          <w:kern w:val="0"/>
          <w14:ligatures w14:val="none"/>
        </w:rPr>
        <w:t>, and </w:t>
      </w:r>
      <w:r w:rsidRPr="00370239">
        <w:rPr>
          <w:rFonts w:ascii="Consolas" w:eastAsia="Times New Roman" w:hAnsi="Consolas" w:cs="Courier New"/>
          <w:color w:val="161616"/>
          <w:kern w:val="0"/>
          <w:sz w:val="20"/>
          <w:szCs w:val="20"/>
          <w:shd w:val="clear" w:color="auto" w:fill="E6E6E6"/>
          <w14:ligatures w14:val="none"/>
        </w:rPr>
        <w:t>MAXX</w:t>
      </w:r>
      <w:r w:rsidRPr="00370239">
        <w:rPr>
          <w:rFonts w:ascii="Segoe UI" w:eastAsia="Times New Roman" w:hAnsi="Segoe UI" w:cs="Segoe UI"/>
          <w:color w:val="161616"/>
          <w:kern w:val="0"/>
          <w14:ligatures w14:val="none"/>
        </w:rPr>
        <w:t>. Specialized iterator functions also exist for filtering, ranking, and semi-additive calculations over time.</w:t>
      </w:r>
    </w:p>
    <w:p w14:paraId="3BEFEE2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 xml:space="preserve">Every iterator function requires a table and an expression. The table can be a model table or any expression that </w:t>
      </w:r>
      <w:proofErr w:type="gramStart"/>
      <w:r w:rsidRPr="00370239">
        <w:rPr>
          <w:rFonts w:ascii="Segoe UI" w:eastAsia="Times New Roman" w:hAnsi="Segoe UI" w:cs="Segoe UI"/>
          <w:color w:val="161616"/>
          <w:kern w:val="0"/>
          <w14:ligatures w14:val="none"/>
        </w:rPr>
        <w:t>returns</w:t>
      </w:r>
      <w:proofErr w:type="gramEnd"/>
      <w:r w:rsidRPr="00370239">
        <w:rPr>
          <w:rFonts w:ascii="Segoe UI" w:eastAsia="Times New Roman" w:hAnsi="Segoe UI" w:cs="Segoe UI"/>
          <w:color w:val="161616"/>
          <w:kern w:val="0"/>
          <w14:ligatures w14:val="none"/>
        </w:rPr>
        <w:t xml:space="preserve"> a table. The expression must </w:t>
      </w:r>
      <w:proofErr w:type="gramStart"/>
      <w:r w:rsidRPr="00370239">
        <w:rPr>
          <w:rFonts w:ascii="Segoe UI" w:eastAsia="Times New Roman" w:hAnsi="Segoe UI" w:cs="Segoe UI"/>
          <w:color w:val="161616"/>
          <w:kern w:val="0"/>
          <w14:ligatures w14:val="none"/>
        </w:rPr>
        <w:t>return</w:t>
      </w:r>
      <w:proofErr w:type="gramEnd"/>
      <w:r w:rsidRPr="00370239">
        <w:rPr>
          <w:rFonts w:ascii="Segoe UI" w:eastAsia="Times New Roman" w:hAnsi="Segoe UI" w:cs="Segoe UI"/>
          <w:color w:val="161616"/>
          <w:kern w:val="0"/>
          <w14:ligatures w14:val="none"/>
        </w:rPr>
        <w:t xml:space="preserve"> a single value for each row.</w:t>
      </w:r>
    </w:p>
    <w:p w14:paraId="7E90C80D"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Single-column summarization functions, like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act as shorthand. Power BI internally converts </w:t>
      </w:r>
      <w:r w:rsidRPr="00370239">
        <w:rPr>
          <w:rFonts w:ascii="Consolas" w:eastAsia="Times New Roman" w:hAnsi="Consolas" w:cs="Courier New"/>
          <w:color w:val="161616"/>
          <w:kern w:val="0"/>
          <w:sz w:val="20"/>
          <w:szCs w:val="20"/>
          <w:shd w:val="clear" w:color="auto" w:fill="E6E6E6"/>
          <w14:ligatures w14:val="none"/>
        </w:rPr>
        <w:t>SUM</w:t>
      </w:r>
      <w:r w:rsidRPr="00370239">
        <w:rPr>
          <w:rFonts w:ascii="Segoe UI" w:eastAsia="Times New Roman" w:hAnsi="Segoe UI" w:cs="Segoe UI"/>
          <w:color w:val="161616"/>
          <w:kern w:val="0"/>
          <w14:ligatures w14:val="none"/>
        </w:rPr>
        <w:t> to </w:t>
      </w:r>
      <w:r w:rsidRPr="00370239">
        <w:rPr>
          <w:rFonts w:ascii="Consolas" w:eastAsia="Times New Roman" w:hAnsi="Consolas" w:cs="Courier New"/>
          <w:color w:val="161616"/>
          <w:kern w:val="0"/>
          <w:sz w:val="20"/>
          <w:szCs w:val="20"/>
          <w:shd w:val="clear" w:color="auto" w:fill="E6E6E6"/>
          <w14:ligatures w14:val="none"/>
        </w:rPr>
        <w:t>SUMX</w:t>
      </w:r>
      <w:r w:rsidRPr="00370239">
        <w:rPr>
          <w:rFonts w:ascii="Segoe UI" w:eastAsia="Times New Roman" w:hAnsi="Segoe UI" w:cs="Segoe UI"/>
          <w:color w:val="161616"/>
          <w:kern w:val="0"/>
          <w14:ligatures w14:val="none"/>
        </w:rPr>
        <w:t>. For example, both of the following measures return the same result and have the same performance:</w:t>
      </w:r>
    </w:p>
    <w:p w14:paraId="13579229"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218EF70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Revenue = </w:t>
      </w:r>
      <w:proofErr w:type="gramStart"/>
      <w:r w:rsidRPr="00370239">
        <w:rPr>
          <w:rFonts w:ascii="Consolas" w:eastAsia="Times New Roman" w:hAnsi="Consolas" w:cs="Courier New"/>
          <w:color w:val="0101FD"/>
          <w:kern w:val="0"/>
          <w:sz w:val="20"/>
          <w:szCs w:val="20"/>
          <w:bdr w:val="none" w:sz="0" w:space="0" w:color="auto" w:frame="1"/>
          <w14:ligatures w14:val="none"/>
        </w:rPr>
        <w:t>SUM</w:t>
      </w:r>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Sales Amount])</w:t>
      </w:r>
    </w:p>
    <w:p w14:paraId="04A8847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4FEF964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w:t>
      </w:r>
    </w:p>
    <w:p w14:paraId="3565576C"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0BD7891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66B36D2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Sales Amount]</w:t>
      </w:r>
    </w:p>
    <w:p w14:paraId="0C6E7E2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05EA7EF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lastRenderedPageBreak/>
        <w:t xml:space="preserve">Iterator functions evaluate the expression for each row in a table, using row context—meaning they process one row at a time to compute </w:t>
      </w:r>
      <w:proofErr w:type="gramStart"/>
      <w:r w:rsidRPr="00370239">
        <w:rPr>
          <w:rFonts w:ascii="Segoe UI" w:eastAsia="Times New Roman" w:hAnsi="Segoe UI" w:cs="Segoe UI"/>
          <w:color w:val="161616"/>
          <w:kern w:val="0"/>
          <w14:ligatures w14:val="none"/>
        </w:rPr>
        <w:t>the final result</w:t>
      </w:r>
      <w:proofErr w:type="gramEnd"/>
      <w:r w:rsidRPr="00370239">
        <w:rPr>
          <w:rFonts w:ascii="Segoe UI" w:eastAsia="Times New Roman" w:hAnsi="Segoe UI" w:cs="Segoe UI"/>
          <w:color w:val="161616"/>
          <w:kern w:val="0"/>
          <w14:ligatures w14:val="none"/>
        </w:rPr>
        <w:t>. Then the table is evaluated in filter context. For example, if a report visual filters by fiscal year FY2020,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xml:space="preserve"> table contains only sales </w:t>
      </w:r>
      <w:proofErr w:type="spellStart"/>
      <w:r w:rsidRPr="00370239">
        <w:rPr>
          <w:rFonts w:ascii="Segoe UI" w:eastAsia="Times New Roman" w:hAnsi="Segoe UI" w:cs="Segoe UI"/>
          <w:color w:val="161616"/>
          <w:kern w:val="0"/>
          <w14:ligatures w14:val="none"/>
        </w:rPr>
        <w:t>rows</w:t>
      </w:r>
      <w:proofErr w:type="spellEnd"/>
      <w:r w:rsidRPr="00370239">
        <w:rPr>
          <w:rFonts w:ascii="Segoe UI" w:eastAsia="Times New Roman" w:hAnsi="Segoe UI" w:cs="Segoe UI"/>
          <w:color w:val="161616"/>
          <w:kern w:val="0"/>
          <w14:ligatures w14:val="none"/>
        </w:rPr>
        <w:t xml:space="preserve"> from that year.</w:t>
      </w:r>
    </w:p>
    <w:p w14:paraId="10160A60" w14:textId="77777777" w:rsidR="00370239" w:rsidRPr="00370239" w:rsidRDefault="00370239" w:rsidP="00370239">
      <w:pPr>
        <w:shd w:val="clear" w:color="auto" w:fill="EBF3FC"/>
        <w:spacing w:after="0" w:line="240" w:lineRule="auto"/>
        <w:rPr>
          <w:rFonts w:ascii="Segoe UI" w:eastAsia="Times New Roman" w:hAnsi="Segoe UI" w:cs="Segoe UI"/>
          <w:b/>
          <w:bCs/>
          <w:color w:val="115EA3"/>
          <w:kern w:val="0"/>
          <w14:ligatures w14:val="none"/>
        </w:rPr>
      </w:pPr>
      <w:r w:rsidRPr="00370239">
        <w:rPr>
          <w:rFonts w:ascii="Segoe UI" w:eastAsia="Times New Roman" w:hAnsi="Segoe UI" w:cs="Segoe UI"/>
          <w:b/>
          <w:bCs/>
          <w:color w:val="115EA3"/>
          <w:kern w:val="0"/>
          <w14:ligatures w14:val="none"/>
        </w:rPr>
        <w:t> Important</w:t>
      </w:r>
    </w:p>
    <w:p w14:paraId="3898B847" w14:textId="77777777" w:rsidR="00370239" w:rsidRPr="00370239" w:rsidRDefault="00370239" w:rsidP="00370239">
      <w:pPr>
        <w:shd w:val="clear" w:color="auto" w:fill="EBF3FC"/>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Using iterator functions with large tables and complex expressions can slow performance. Functions like </w:t>
      </w:r>
      <w:hyperlink r:id="rId34" w:tgtFrame="az-portal" w:history="1">
        <w:r w:rsidRPr="00370239">
          <w:rPr>
            <w:rFonts w:ascii="Segoe UI" w:eastAsia="Times New Roman" w:hAnsi="Segoe UI" w:cs="Segoe UI"/>
            <w:b/>
            <w:bCs/>
            <w:color w:val="115EA3"/>
            <w:kern w:val="0"/>
            <w:sz w:val="20"/>
            <w:szCs w:val="20"/>
            <w:u w:val="single"/>
            <w14:ligatures w14:val="none"/>
          </w:rPr>
          <w:t>SEARCH</w:t>
        </w:r>
      </w:hyperlink>
      <w:r w:rsidRPr="00370239">
        <w:rPr>
          <w:rFonts w:ascii="Segoe UI" w:eastAsia="Times New Roman" w:hAnsi="Segoe UI" w:cs="Segoe UI"/>
          <w:color w:val="161616"/>
          <w:kern w:val="0"/>
          <w14:ligatures w14:val="none"/>
        </w:rPr>
        <w:t> and </w:t>
      </w:r>
      <w:hyperlink r:id="rId35" w:tgtFrame="az-portal" w:history="1">
        <w:r w:rsidRPr="00370239">
          <w:rPr>
            <w:rFonts w:ascii="Segoe UI" w:eastAsia="Times New Roman" w:hAnsi="Segoe UI" w:cs="Segoe UI"/>
            <w:b/>
            <w:bCs/>
            <w:color w:val="115EA3"/>
            <w:kern w:val="0"/>
            <w:sz w:val="20"/>
            <w:szCs w:val="20"/>
            <w:u w:val="single"/>
            <w14:ligatures w14:val="none"/>
          </w:rPr>
          <w:t>LOOKUPVALUE</w:t>
        </w:r>
      </w:hyperlink>
      <w:r w:rsidRPr="00370239">
        <w:rPr>
          <w:rFonts w:ascii="Segoe UI" w:eastAsia="Times New Roman" w:hAnsi="Segoe UI" w:cs="Segoe UI"/>
          <w:color w:val="161616"/>
          <w:kern w:val="0"/>
          <w14:ligatures w14:val="none"/>
        </w:rPr>
        <w:t> can be expensive. When possible, use </w:t>
      </w:r>
      <w:hyperlink r:id="rId36" w:tgtFrame="az-portal" w:history="1">
        <w:r w:rsidRPr="00370239">
          <w:rPr>
            <w:rFonts w:ascii="Segoe UI" w:eastAsia="Times New Roman" w:hAnsi="Segoe UI" w:cs="Segoe UI"/>
            <w:b/>
            <w:bCs/>
            <w:color w:val="115EA3"/>
            <w:kern w:val="0"/>
            <w:sz w:val="20"/>
            <w:szCs w:val="20"/>
            <w:u w:val="single"/>
            <w14:ligatures w14:val="none"/>
          </w:rPr>
          <w:t>RELATED</w:t>
        </w:r>
      </w:hyperlink>
      <w:r w:rsidRPr="00370239">
        <w:rPr>
          <w:rFonts w:ascii="Segoe UI" w:eastAsia="Times New Roman" w:hAnsi="Segoe UI" w:cs="Segoe UI"/>
          <w:color w:val="161616"/>
          <w:kern w:val="0"/>
          <w14:ligatures w14:val="none"/>
        </w:rPr>
        <w:t> for better performance.</w:t>
      </w:r>
    </w:p>
    <w:p w14:paraId="55E2467F"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t>Iterator functions for complex summarization</w:t>
      </w:r>
    </w:p>
    <w:p w14:paraId="64B753A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let you aggregate more than a single column. For example, a revenue measure can multiply order quantity, unit price, and a discount factor for each row, then sum the results.</w:t>
      </w:r>
    </w:p>
    <w:p w14:paraId="6810D527"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68CE2EC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w:t>
      </w:r>
    </w:p>
    <w:p w14:paraId="48E6756B"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4C3368E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6B4B65D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 xml:space="preserve">Order Quantity] *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 xml:space="preserve">Unit Price] * (1 -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Unit Price Discount Pct])</w:t>
      </w:r>
    </w:p>
    <w:p w14:paraId="468FBF3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13A7FC4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can also reference related tables. The discount measure can use the </w:t>
      </w:r>
      <w:r w:rsidRPr="00370239">
        <w:rPr>
          <w:rFonts w:ascii="Consolas" w:eastAsia="Times New Roman" w:hAnsi="Consolas" w:cs="Courier New"/>
          <w:color w:val="161616"/>
          <w:kern w:val="0"/>
          <w:sz w:val="20"/>
          <w:szCs w:val="20"/>
          <w:shd w:val="clear" w:color="auto" w:fill="E6E6E6"/>
          <w14:ligatures w14:val="none"/>
        </w:rPr>
        <w:t>RELATED</w:t>
      </w:r>
      <w:r w:rsidRPr="00370239">
        <w:rPr>
          <w:rFonts w:ascii="Segoe UI" w:eastAsia="Times New Roman" w:hAnsi="Segoe UI" w:cs="Segoe UI"/>
          <w:color w:val="161616"/>
          <w:kern w:val="0"/>
          <w14:ligatures w14:val="none"/>
        </w:rPr>
        <w:t xml:space="preserve"> function to </w:t>
      </w:r>
      <w:proofErr w:type="gramStart"/>
      <w:r w:rsidRPr="00370239">
        <w:rPr>
          <w:rFonts w:ascii="Segoe UI" w:eastAsia="Times New Roman" w:hAnsi="Segoe UI" w:cs="Segoe UI"/>
          <w:color w:val="161616"/>
          <w:kern w:val="0"/>
          <w14:ligatures w14:val="none"/>
        </w:rPr>
        <w:t>access</w:t>
      </w:r>
      <w:proofErr w:type="gramEnd"/>
      <w:r w:rsidRPr="00370239">
        <w:rPr>
          <w:rFonts w:ascii="Segoe UI" w:eastAsia="Times New Roman" w:hAnsi="Segoe UI" w:cs="Segoe UI"/>
          <w:color w:val="161616"/>
          <w:kern w:val="0"/>
          <w14:ligatures w14:val="none"/>
        </w:rPr>
        <w:t xml:space="preserve"> the list price from the product table:</w:t>
      </w:r>
    </w:p>
    <w:p w14:paraId="2E86BC7D"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01F9C8D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Discount =</w:t>
      </w:r>
    </w:p>
    <w:p w14:paraId="669A101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SUMX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3F67CFC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0C9A96C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Order Quantity]</w:t>
      </w:r>
    </w:p>
    <w:p w14:paraId="219629F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 (</w:t>
      </w:r>
    </w:p>
    <w:p w14:paraId="18D4463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0101FD"/>
          <w:kern w:val="0"/>
          <w:sz w:val="20"/>
          <w:szCs w:val="20"/>
          <w:bdr w:val="none" w:sz="0" w:space="0" w:color="auto" w:frame="1"/>
          <w14:ligatures w14:val="none"/>
        </w:rPr>
        <w:t>RELATED</w:t>
      </w:r>
      <w:r w:rsidRPr="00370239">
        <w:rPr>
          <w:rFonts w:ascii="Consolas" w:eastAsia="Times New Roman" w:hAnsi="Consolas" w:cs="Courier New"/>
          <w:color w:val="161616"/>
          <w:kern w:val="0"/>
          <w:sz w:val="20"/>
          <w:szCs w:val="20"/>
          <w:bdr w:val="none" w:sz="0" w:space="0" w:color="auto" w:frame="1"/>
          <w14:ligatures w14:val="none"/>
        </w:rPr>
        <w:t>(</w:t>
      </w:r>
      <w:proofErr w:type="gramEnd"/>
      <w:r w:rsidRPr="00370239">
        <w:rPr>
          <w:rFonts w:ascii="Consolas" w:eastAsia="Times New Roman" w:hAnsi="Consolas" w:cs="Courier New"/>
          <w:color w:val="161616"/>
          <w:kern w:val="0"/>
          <w:sz w:val="20"/>
          <w:szCs w:val="20"/>
          <w:bdr w:val="none" w:sz="0" w:space="0" w:color="auto" w:frame="1"/>
          <w14:ligatures w14:val="none"/>
        </w:rPr>
        <w:t xml:space="preserve">'Product'[List Price]) -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Unit Price]</w:t>
      </w:r>
    </w:p>
    <w:p w14:paraId="2295836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5CDE790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5DD507D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following image shows a table visual with the Month, Revenue, and Discount columns. Revenue and Discount are the measures previously created.</w:t>
      </w:r>
    </w:p>
    <w:p w14:paraId="509B5D5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0B37C824" wp14:editId="7605B397">
            <wp:extent cx="3363595" cy="2761615"/>
            <wp:effectExtent l="0" t="0" r="8255" b="635"/>
            <wp:docPr id="40" name="Picture 32" descr="Screenshot shows a table visual with three columns: Month, Revenue, and Discoun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shows a table visual with three columns: Month, Revenue, and Discoun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3595" cy="2761615"/>
                    </a:xfrm>
                    <a:prstGeom prst="rect">
                      <a:avLst/>
                    </a:prstGeom>
                    <a:noFill/>
                    <a:ln>
                      <a:noFill/>
                    </a:ln>
                  </pic:spPr>
                </pic:pic>
              </a:graphicData>
            </a:graphic>
          </wp:inline>
        </w:drawing>
      </w:r>
    </w:p>
    <w:p w14:paraId="73597579"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t>Iterator functions for higher grain summarization</w:t>
      </w:r>
    </w:p>
    <w:p w14:paraId="49FCA81B"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 xml:space="preserve">Iterator functions can also summarize data at different levels of detail (grain). For example, you might want to calculate an average at the </w:t>
      </w:r>
      <w:proofErr w:type="gramStart"/>
      <w:r w:rsidRPr="00370239">
        <w:rPr>
          <w:rFonts w:ascii="Segoe UI" w:eastAsia="Times New Roman" w:hAnsi="Segoe UI" w:cs="Segoe UI"/>
          <w:color w:val="161616"/>
          <w:kern w:val="0"/>
          <w14:ligatures w14:val="none"/>
        </w:rPr>
        <w:t>line item</w:t>
      </w:r>
      <w:proofErr w:type="gramEnd"/>
      <w:r w:rsidRPr="00370239">
        <w:rPr>
          <w:rFonts w:ascii="Segoe UI" w:eastAsia="Times New Roman" w:hAnsi="Segoe UI" w:cs="Segoe UI"/>
          <w:color w:val="161616"/>
          <w:kern w:val="0"/>
          <w14:ligatures w14:val="none"/>
        </w:rPr>
        <w:t xml:space="preserve"> level or at the sales order level.</w:t>
      </w:r>
    </w:p>
    <w:p w14:paraId="7CC9E51A"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In this example,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table contains one row for each line item in a sales order. Each row includes details such as the sales order number, product, quantity sold, unit price, and discount. Multiple rows can have the same sales order number, representing different items within the same order.</w:t>
      </w:r>
    </w:p>
    <w:p w14:paraId="686719B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To calculate the average revenue per order line (line item), you can use the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function to iterate over each row in the </w:t>
      </w:r>
      <w:r w:rsidRPr="00370239">
        <w:rPr>
          <w:rFonts w:ascii="Consolas" w:eastAsia="Times New Roman" w:hAnsi="Consolas" w:cs="Courier New"/>
          <w:color w:val="161616"/>
          <w:kern w:val="0"/>
          <w:sz w:val="20"/>
          <w:szCs w:val="20"/>
          <w:shd w:val="clear" w:color="auto" w:fill="E6E6E6"/>
          <w14:ligatures w14:val="none"/>
        </w:rPr>
        <w:t>Sales</w:t>
      </w:r>
      <w:r w:rsidRPr="00370239">
        <w:rPr>
          <w:rFonts w:ascii="Segoe UI" w:eastAsia="Times New Roman" w:hAnsi="Segoe UI" w:cs="Segoe UI"/>
          <w:color w:val="161616"/>
          <w:kern w:val="0"/>
          <w14:ligatures w14:val="none"/>
        </w:rPr>
        <w:t> table. The formula calculates revenue for each line item, then averages the result across all line items in the current filter context:</w:t>
      </w:r>
    </w:p>
    <w:p w14:paraId="56528AAC"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379ED8B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Avg Order Line =</w:t>
      </w:r>
    </w:p>
    <w:p w14:paraId="63ED3527"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AVERAGEX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1E1D145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Sales,</w:t>
      </w:r>
    </w:p>
    <w:p w14:paraId="5CA28BD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 xml:space="preserve">Order Quantity] *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 xml:space="preserve">Unit Price] * (1 - </w:t>
      </w:r>
      <w:proofErr w:type="gramStart"/>
      <w:r w:rsidRPr="00370239">
        <w:rPr>
          <w:rFonts w:ascii="Consolas" w:eastAsia="Times New Roman" w:hAnsi="Consolas" w:cs="Courier New"/>
          <w:color w:val="161616"/>
          <w:kern w:val="0"/>
          <w:sz w:val="20"/>
          <w:szCs w:val="20"/>
          <w:bdr w:val="none" w:sz="0" w:space="0" w:color="auto" w:frame="1"/>
          <w14:ligatures w14:val="none"/>
        </w:rPr>
        <w:t>Sales[</w:t>
      </w:r>
      <w:proofErr w:type="gramEnd"/>
      <w:r w:rsidRPr="00370239">
        <w:rPr>
          <w:rFonts w:ascii="Consolas" w:eastAsia="Times New Roman" w:hAnsi="Consolas" w:cs="Courier New"/>
          <w:color w:val="161616"/>
          <w:kern w:val="0"/>
          <w:sz w:val="20"/>
          <w:szCs w:val="20"/>
          <w:bdr w:val="none" w:sz="0" w:space="0" w:color="auto" w:frame="1"/>
          <w14:ligatures w14:val="none"/>
        </w:rPr>
        <w:t>Unit Price Discount Pct])</w:t>
      </w:r>
    </w:p>
    <w:p w14:paraId="62DBE4C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28E4F4DF"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53C78FA1" wp14:editId="29DE035C">
            <wp:extent cx="3942715" cy="2761615"/>
            <wp:effectExtent l="0" t="0" r="635" b="635"/>
            <wp:docPr id="41" name="Picture 31" descr="Screenshot shows a table visual with four columns: Month, Revenue, Discount, and Revenue Av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shows a table visual with four columns: Month, Revenue, Discount, and Revenue Av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2715" cy="2761615"/>
                    </a:xfrm>
                    <a:prstGeom prst="rect">
                      <a:avLst/>
                    </a:prstGeom>
                    <a:noFill/>
                    <a:ln>
                      <a:noFill/>
                    </a:ln>
                  </pic:spPr>
                </pic:pic>
              </a:graphicData>
            </a:graphic>
          </wp:inline>
        </w:drawing>
      </w:r>
    </w:p>
    <w:p w14:paraId="7292E0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If you want to calculate the average revenue per sales order (rather than per line item), you can use the </w:t>
      </w:r>
      <w:r w:rsidRPr="00370239">
        <w:rPr>
          <w:rFonts w:ascii="Consolas" w:eastAsia="Times New Roman" w:hAnsi="Consolas" w:cs="Courier New"/>
          <w:color w:val="161616"/>
          <w:kern w:val="0"/>
          <w:sz w:val="20"/>
          <w:szCs w:val="20"/>
          <w:shd w:val="clear" w:color="auto" w:fill="E6E6E6"/>
          <w14:ligatures w14:val="none"/>
        </w:rPr>
        <w:t>VALUES</w:t>
      </w:r>
      <w:r w:rsidRPr="00370239">
        <w:rPr>
          <w:rFonts w:ascii="Segoe UI" w:eastAsia="Times New Roman" w:hAnsi="Segoe UI" w:cs="Segoe UI"/>
          <w:color w:val="161616"/>
          <w:kern w:val="0"/>
          <w14:ligatures w14:val="none"/>
        </w:rPr>
        <w:t> function to get a list of unique sales order numbers first. Then,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iterates over each sales order and averages the total revenue for each order:</w:t>
      </w:r>
    </w:p>
    <w:p w14:paraId="07BCB33A"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6D34683F"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Revenue Avg Order =</w:t>
      </w:r>
    </w:p>
    <w:p w14:paraId="0E90313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AVERAGEX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4CBD26C2"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0101FD"/>
          <w:kern w:val="0"/>
          <w:sz w:val="20"/>
          <w:szCs w:val="20"/>
          <w:bdr w:val="none" w:sz="0" w:space="0" w:color="auto" w:frame="1"/>
          <w14:ligatures w14:val="none"/>
        </w:rPr>
        <w:t>VALUES</w:t>
      </w:r>
      <w:r w:rsidRPr="00370239">
        <w:rPr>
          <w:rFonts w:ascii="Consolas" w:eastAsia="Times New Roman" w:hAnsi="Consolas" w:cs="Courier New"/>
          <w:color w:val="161616"/>
          <w:kern w:val="0"/>
          <w:sz w:val="20"/>
          <w:szCs w:val="20"/>
          <w:bdr w:val="none" w:sz="0" w:space="0" w:color="auto" w:frame="1"/>
          <w14:ligatures w14:val="none"/>
        </w:rPr>
        <w:t>(</w:t>
      </w:r>
      <w:proofErr w:type="gramEnd"/>
      <w:r w:rsidRPr="00370239">
        <w:rPr>
          <w:rFonts w:ascii="Consolas" w:eastAsia="Times New Roman" w:hAnsi="Consolas" w:cs="Courier New"/>
          <w:color w:val="161616"/>
          <w:kern w:val="0"/>
          <w:sz w:val="20"/>
          <w:szCs w:val="20"/>
          <w:bdr w:val="none" w:sz="0" w:space="0" w:color="auto" w:frame="1"/>
          <w14:ligatures w14:val="none"/>
        </w:rPr>
        <w:t>'Sales Order'[Sales Order]),</w:t>
      </w:r>
    </w:p>
    <w:p w14:paraId="0F84AC2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[Revenue]</w:t>
      </w:r>
    </w:p>
    <w:p w14:paraId="6FCD3F8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300B7623"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r w:rsidRPr="00370239">
        <w:rPr>
          <w:rFonts w:ascii="Consolas" w:eastAsia="Times New Roman" w:hAnsi="Consolas" w:cs="Courier New"/>
          <w:color w:val="161616"/>
          <w:kern w:val="0"/>
          <w:sz w:val="20"/>
          <w:szCs w:val="20"/>
          <w:shd w:val="clear" w:color="auto" w:fill="E6E6E6"/>
          <w14:ligatures w14:val="none"/>
        </w:rPr>
        <w:t>VALUES</w:t>
      </w:r>
      <w:r w:rsidRPr="00370239">
        <w:rPr>
          <w:rFonts w:ascii="Segoe UI" w:eastAsia="Times New Roman" w:hAnsi="Segoe UI" w:cs="Segoe UI"/>
          <w:color w:val="161616"/>
          <w:kern w:val="0"/>
          <w14:ligatures w14:val="none"/>
        </w:rPr>
        <w:t> function returns the unique sales orders based on the current filter context, so </w:t>
      </w:r>
      <w:r w:rsidRPr="00370239">
        <w:rPr>
          <w:rFonts w:ascii="Consolas" w:eastAsia="Times New Roman" w:hAnsi="Consolas" w:cs="Courier New"/>
          <w:color w:val="161616"/>
          <w:kern w:val="0"/>
          <w:sz w:val="20"/>
          <w:szCs w:val="20"/>
          <w:shd w:val="clear" w:color="auto" w:fill="E6E6E6"/>
          <w14:ligatures w14:val="none"/>
        </w:rPr>
        <w:t>AVERAGEX</w:t>
      </w:r>
      <w:r w:rsidRPr="00370239">
        <w:rPr>
          <w:rFonts w:ascii="Segoe UI" w:eastAsia="Times New Roman" w:hAnsi="Segoe UI" w:cs="Segoe UI"/>
          <w:color w:val="161616"/>
          <w:kern w:val="0"/>
          <w14:ligatures w14:val="none"/>
        </w:rPr>
        <w:t> iterates over each sales order for each month.</w:t>
      </w:r>
    </w:p>
    <w:p w14:paraId="42BFF0D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45339B2A" wp14:editId="67D483AE">
            <wp:extent cx="5631180" cy="2752090"/>
            <wp:effectExtent l="0" t="0" r="7620" b="0"/>
            <wp:docPr id="42" name="Picture 30" descr="Screenshot shows a table visual with five columns: Month, Revenue, Discount, Revenue Avg Order Line, and Revenue Avg Order.">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shows a table visual with five columns: Month, Revenue, Discount, Revenue Avg Order Line, and Revenue Avg Order.">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1180" cy="2752090"/>
                    </a:xfrm>
                    <a:prstGeom prst="rect">
                      <a:avLst/>
                    </a:prstGeom>
                    <a:noFill/>
                    <a:ln>
                      <a:noFill/>
                    </a:ln>
                  </pic:spPr>
                </pic:pic>
              </a:graphicData>
            </a:graphic>
          </wp:inline>
        </w:drawing>
      </w:r>
    </w:p>
    <w:p w14:paraId="58880116" w14:textId="77777777" w:rsidR="00370239" w:rsidRPr="00370239" w:rsidRDefault="00370239" w:rsidP="0037023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70239">
        <w:rPr>
          <w:rFonts w:ascii="Segoe UI" w:eastAsia="Times New Roman" w:hAnsi="Segoe UI" w:cs="Segoe UI"/>
          <w:b/>
          <w:bCs/>
          <w:color w:val="161616"/>
          <w:kern w:val="0"/>
          <w:sz w:val="36"/>
          <w:szCs w:val="36"/>
          <w14:ligatures w14:val="none"/>
        </w:rPr>
        <w:t>Ranking with iterator functions</w:t>
      </w:r>
    </w:p>
    <w:p w14:paraId="749E88AC"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hyperlink r:id="rId43" w:tgtFrame="az-portal" w:history="1">
        <w:r w:rsidRPr="00370239">
          <w:rPr>
            <w:rFonts w:ascii="Segoe UI" w:eastAsia="Times New Roman" w:hAnsi="Segoe UI" w:cs="Segoe UI"/>
            <w:color w:val="0065B3"/>
            <w:kern w:val="0"/>
            <w:sz w:val="20"/>
            <w:szCs w:val="20"/>
            <w14:ligatures w14:val="none"/>
          </w:rPr>
          <w:t>RANKX</w:t>
        </w:r>
      </w:hyperlink>
      <w:r w:rsidRPr="00370239">
        <w:rPr>
          <w:rFonts w:ascii="Segoe UI" w:eastAsia="Times New Roman" w:hAnsi="Segoe UI" w:cs="Segoe UI"/>
          <w:color w:val="161616"/>
          <w:kern w:val="0"/>
          <w14:ligatures w14:val="none"/>
        </w:rPr>
        <w:t> function calculates ranks by iterating over a table and evaluating an expression for each row.</w:t>
      </w:r>
    </w:p>
    <w:p w14:paraId="00EE2CF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Order direction can be ascending or descending. Ranking revenue usually uses descending order, so the highest value ranks first. Ranking something like complaints might use ascending order, so the lowest value ranks first. By default,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uses descending order and skips ranks for ties.</w:t>
      </w:r>
    </w:p>
    <w:p w14:paraId="4C3FCA9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For example, a product quantity rank measure can use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and the </w:t>
      </w:r>
      <w:r w:rsidRPr="00370239">
        <w:rPr>
          <w:rFonts w:ascii="Consolas" w:eastAsia="Times New Roman" w:hAnsi="Consolas" w:cs="Courier New"/>
          <w:color w:val="161616"/>
          <w:kern w:val="0"/>
          <w:sz w:val="20"/>
          <w:szCs w:val="20"/>
          <w:shd w:val="clear" w:color="auto" w:fill="E6E6E6"/>
          <w14:ligatures w14:val="none"/>
        </w:rPr>
        <w:t>ALL</w:t>
      </w:r>
      <w:r w:rsidRPr="00370239">
        <w:rPr>
          <w:rFonts w:ascii="Segoe UI" w:eastAsia="Times New Roman" w:hAnsi="Segoe UI" w:cs="Segoe UI"/>
          <w:color w:val="161616"/>
          <w:kern w:val="0"/>
          <w14:ligatures w14:val="none"/>
        </w:rPr>
        <w:t> function to rank products by quantity:</w:t>
      </w:r>
    </w:p>
    <w:p w14:paraId="464BA194"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5E827BD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4ED5AF1C"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76ABB45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343342E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[Quantity]</w:t>
      </w:r>
    </w:p>
    <w:p w14:paraId="2D9A802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1B32D852"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The </w:t>
      </w:r>
      <w:r w:rsidRPr="00370239">
        <w:rPr>
          <w:rFonts w:ascii="Consolas" w:eastAsia="Times New Roman" w:hAnsi="Consolas" w:cs="Courier New"/>
          <w:color w:val="161616"/>
          <w:kern w:val="0"/>
          <w:sz w:val="20"/>
          <w:szCs w:val="20"/>
          <w:shd w:val="clear" w:color="auto" w:fill="E6E6E6"/>
          <w14:ligatures w14:val="none"/>
        </w:rPr>
        <w:t>ALL</w:t>
      </w:r>
      <w:r w:rsidRPr="00370239">
        <w:rPr>
          <w:rFonts w:ascii="Segoe UI" w:eastAsia="Times New Roman" w:hAnsi="Segoe UI" w:cs="Segoe UI"/>
          <w:color w:val="161616"/>
          <w:kern w:val="0"/>
          <w14:ligatures w14:val="none"/>
        </w:rPr>
        <w:t> function removes filters, so </w:t>
      </w:r>
      <w:r w:rsidRPr="00370239">
        <w:rPr>
          <w:rFonts w:ascii="Consolas" w:eastAsia="Times New Roman" w:hAnsi="Consolas" w:cs="Courier New"/>
          <w:color w:val="161616"/>
          <w:kern w:val="0"/>
          <w:sz w:val="20"/>
          <w:szCs w:val="20"/>
          <w:shd w:val="clear" w:color="auto" w:fill="E6E6E6"/>
          <w14:ligatures w14:val="none"/>
        </w:rPr>
        <w:t>RANKX</w:t>
      </w:r>
      <w:r w:rsidRPr="00370239">
        <w:rPr>
          <w:rFonts w:ascii="Segoe UI" w:eastAsia="Times New Roman" w:hAnsi="Segoe UI" w:cs="Segoe UI"/>
          <w:color w:val="161616"/>
          <w:kern w:val="0"/>
          <w14:ligatures w14:val="none"/>
        </w:rPr>
        <w:t xml:space="preserve"> ranks all products. In the following image, two products </w:t>
      </w:r>
      <w:proofErr w:type="gramStart"/>
      <w:r w:rsidRPr="00370239">
        <w:rPr>
          <w:rFonts w:ascii="Segoe UI" w:eastAsia="Times New Roman" w:hAnsi="Segoe UI" w:cs="Segoe UI"/>
          <w:color w:val="161616"/>
          <w:kern w:val="0"/>
          <w14:ligatures w14:val="none"/>
        </w:rPr>
        <w:t>tie</w:t>
      </w:r>
      <w:proofErr w:type="gramEnd"/>
      <w:r w:rsidRPr="00370239">
        <w:rPr>
          <w:rFonts w:ascii="Segoe UI" w:eastAsia="Times New Roman" w:hAnsi="Segoe UI" w:cs="Segoe UI"/>
          <w:color w:val="161616"/>
          <w:kern w:val="0"/>
          <w14:ligatures w14:val="none"/>
        </w:rPr>
        <w:t xml:space="preserve"> for tenth place, so the next product is ranked twelfth and rank 11 is skipped.</w:t>
      </w:r>
    </w:p>
    <w:p w14:paraId="08A18335"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5ECC99DA" wp14:editId="6A3732C2">
            <wp:extent cx="4200525" cy="3485515"/>
            <wp:effectExtent l="0" t="0" r="9525" b="635"/>
            <wp:docPr id="43" name="Picture 29" descr="Screenshot shows a table visual with two product ties, as described.">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shows a table visual with two product ties, as described.">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0525" cy="3485515"/>
                    </a:xfrm>
                    <a:prstGeom prst="rect">
                      <a:avLst/>
                    </a:prstGeom>
                    <a:noFill/>
                    <a:ln>
                      <a:noFill/>
                    </a:ln>
                  </pic:spPr>
                </pic:pic>
              </a:graphicData>
            </a:graphic>
          </wp:inline>
        </w:drawing>
      </w:r>
    </w:p>
    <w:p w14:paraId="37332B52"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You can also use dense ranking, which assigns the next rank after a tie without skipping numbers. To use dense ranking, the measure can include the </w:t>
      </w:r>
      <w:r w:rsidRPr="00370239">
        <w:rPr>
          <w:rFonts w:ascii="Consolas" w:eastAsia="Times New Roman" w:hAnsi="Consolas" w:cs="Courier New"/>
          <w:color w:val="161616"/>
          <w:kern w:val="0"/>
          <w:sz w:val="20"/>
          <w:szCs w:val="20"/>
          <w:shd w:val="clear" w:color="auto" w:fill="E6E6E6"/>
          <w14:ligatures w14:val="none"/>
        </w:rPr>
        <w:t>DENSE</w:t>
      </w:r>
      <w:r w:rsidRPr="00370239">
        <w:rPr>
          <w:rFonts w:ascii="Segoe UI" w:eastAsia="Times New Roman" w:hAnsi="Segoe UI" w:cs="Segoe UI"/>
          <w:color w:val="161616"/>
          <w:kern w:val="0"/>
          <w14:ligatures w14:val="none"/>
        </w:rPr>
        <w:t> argument:</w:t>
      </w:r>
    </w:p>
    <w:p w14:paraId="4111C2E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616FEBA4"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1DAFE1D9"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7F78118D"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3C46589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[Quantity],</w:t>
      </w:r>
    </w:p>
    <w:p w14:paraId="71C26BC1"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4AACBA75"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5F79F158"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DENSE</w:t>
      </w:r>
    </w:p>
    <w:p w14:paraId="642CAAD0"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20A1D25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 xml:space="preserve">Now, after two products </w:t>
      </w:r>
      <w:proofErr w:type="gramStart"/>
      <w:r w:rsidRPr="00370239">
        <w:rPr>
          <w:rFonts w:ascii="Segoe UI" w:eastAsia="Times New Roman" w:hAnsi="Segoe UI" w:cs="Segoe UI"/>
          <w:color w:val="161616"/>
          <w:kern w:val="0"/>
          <w14:ligatures w14:val="none"/>
        </w:rPr>
        <w:t>tie</w:t>
      </w:r>
      <w:proofErr w:type="gramEnd"/>
      <w:r w:rsidRPr="00370239">
        <w:rPr>
          <w:rFonts w:ascii="Segoe UI" w:eastAsia="Times New Roman" w:hAnsi="Segoe UI" w:cs="Segoe UI"/>
          <w:color w:val="161616"/>
          <w:kern w:val="0"/>
          <w14:ligatures w14:val="none"/>
        </w:rPr>
        <w:t xml:space="preserve"> for tenth place, the next product is ranked eleventh and numbering continues sequentially without skipping rank 11.</w:t>
      </w:r>
    </w:p>
    <w:p w14:paraId="7B0F3934"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62A33243" wp14:editId="29CC22DC">
            <wp:extent cx="4200525" cy="3485515"/>
            <wp:effectExtent l="0" t="0" r="9525" b="635"/>
            <wp:docPr id="44" name="Picture 28" descr="Screenshot shows the table as described using DENSE rank.">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shows the table as described using DENSE rank.">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00525" cy="3485515"/>
                    </a:xfrm>
                    <a:prstGeom prst="rect">
                      <a:avLst/>
                    </a:prstGeom>
                    <a:noFill/>
                    <a:ln>
                      <a:noFill/>
                    </a:ln>
                  </pic:spPr>
                </pic:pic>
              </a:graphicData>
            </a:graphic>
          </wp:inline>
        </w:drawing>
      </w:r>
    </w:p>
    <w:p w14:paraId="12128BC9"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In this visual, the total row for the </w:t>
      </w:r>
      <w:r w:rsidRPr="00370239">
        <w:rPr>
          <w:rFonts w:ascii="Consolas" w:eastAsia="Times New Roman" w:hAnsi="Consolas" w:cs="Courier New"/>
          <w:color w:val="161616"/>
          <w:kern w:val="0"/>
          <w:sz w:val="20"/>
          <w:szCs w:val="20"/>
          <w:shd w:val="clear" w:color="auto" w:fill="E6E6E6"/>
          <w14:ligatures w14:val="none"/>
        </w:rPr>
        <w:t>Product Quantity Rank</w:t>
      </w:r>
      <w:r w:rsidRPr="00370239">
        <w:rPr>
          <w:rFonts w:ascii="Segoe UI" w:eastAsia="Times New Roman" w:hAnsi="Segoe UI" w:cs="Segoe UI"/>
          <w:color w:val="161616"/>
          <w:kern w:val="0"/>
          <w14:ligatures w14:val="none"/>
        </w:rPr>
        <w:t> measure shows one, because the total for all products is also ranked and there's only one value.</w:t>
      </w:r>
    </w:p>
    <w:p w14:paraId="6C89564A"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drawing>
          <wp:inline distT="0" distB="0" distL="0" distR="0" wp14:anchorId="176228B1" wp14:editId="2BBFCED1">
            <wp:extent cx="3933825" cy="769620"/>
            <wp:effectExtent l="0" t="0" r="9525" b="0"/>
            <wp:docPr id="45" name="Picture 27" descr="Screenshot shows the Product Quantity Rank total is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shows the Product Quantity Rank total is 1.">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33825" cy="769620"/>
                    </a:xfrm>
                    <a:prstGeom prst="rect">
                      <a:avLst/>
                    </a:prstGeom>
                    <a:noFill/>
                    <a:ln>
                      <a:noFill/>
                    </a:ln>
                  </pic:spPr>
                </pic:pic>
              </a:graphicData>
            </a:graphic>
          </wp:inline>
        </w:drawing>
      </w:r>
    </w:p>
    <w:p w14:paraId="6BC03E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To avoid ranking the total, the measure can use the </w:t>
      </w:r>
      <w:hyperlink r:id="rId50" w:tgtFrame="az-portal" w:history="1">
        <w:r w:rsidRPr="00370239">
          <w:rPr>
            <w:rFonts w:ascii="Segoe UI" w:eastAsia="Times New Roman" w:hAnsi="Segoe UI" w:cs="Segoe UI"/>
            <w:color w:val="0065B3"/>
            <w:kern w:val="0"/>
            <w:sz w:val="20"/>
            <w:szCs w:val="20"/>
            <w14:ligatures w14:val="none"/>
          </w:rPr>
          <w:t>HASONEVALUE</w:t>
        </w:r>
      </w:hyperlink>
      <w:r w:rsidRPr="00370239">
        <w:rPr>
          <w:rFonts w:ascii="Segoe UI" w:eastAsia="Times New Roman" w:hAnsi="Segoe UI" w:cs="Segoe UI"/>
          <w:color w:val="161616"/>
          <w:kern w:val="0"/>
          <w14:ligatures w14:val="none"/>
        </w:rPr>
        <w:t> function to return BLANK unless a single product is filtered:</w:t>
      </w:r>
    </w:p>
    <w:p w14:paraId="492BC5BE" w14:textId="77777777" w:rsidR="00370239" w:rsidRPr="00370239" w:rsidRDefault="00370239" w:rsidP="00370239">
      <w:pPr>
        <w:shd w:val="clear" w:color="auto" w:fill="F0F0F0"/>
        <w:spacing w:after="0"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DAX</w:t>
      </w:r>
    </w:p>
    <w:p w14:paraId="2F4DD7E0"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0101FD"/>
          <w:kern w:val="0"/>
          <w:sz w:val="20"/>
          <w:szCs w:val="20"/>
          <w:bdr w:val="none" w:sz="0" w:space="0" w:color="auto" w:frame="1"/>
          <w14:ligatures w14:val="none"/>
        </w:rPr>
        <w:t>Product</w:t>
      </w:r>
      <w:r w:rsidRPr="00370239">
        <w:rPr>
          <w:rFonts w:ascii="Consolas" w:eastAsia="Times New Roman" w:hAnsi="Consolas" w:cs="Courier New"/>
          <w:color w:val="161616"/>
          <w:kern w:val="0"/>
          <w:sz w:val="20"/>
          <w:szCs w:val="20"/>
          <w:bdr w:val="none" w:sz="0" w:space="0" w:color="auto" w:frame="1"/>
          <w14:ligatures w14:val="none"/>
        </w:rPr>
        <w:t xml:space="preserve"> Quantity Rank =</w:t>
      </w:r>
    </w:p>
    <w:p w14:paraId="585F7BA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70239">
        <w:rPr>
          <w:rFonts w:ascii="Consolas" w:eastAsia="Times New Roman" w:hAnsi="Consolas" w:cs="Courier New"/>
          <w:color w:val="0101FD"/>
          <w:kern w:val="0"/>
          <w:sz w:val="20"/>
          <w:szCs w:val="20"/>
          <w:bdr w:val="none" w:sz="0" w:space="0" w:color="auto" w:frame="1"/>
          <w14:ligatures w14:val="none"/>
        </w:rPr>
        <w:t>IF</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62176FE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HASONEVALUE</w:t>
      </w:r>
      <w:r w:rsidRPr="00370239">
        <w:rPr>
          <w:rFonts w:ascii="Consolas" w:eastAsia="Times New Roman" w:hAnsi="Consolas" w:cs="Courier New"/>
          <w:color w:val="161616"/>
          <w:kern w:val="0"/>
          <w:sz w:val="20"/>
          <w:szCs w:val="20"/>
          <w:bdr w:val="none" w:sz="0" w:space="0" w:color="auto" w:frame="1"/>
          <w14:ligatures w14:val="none"/>
        </w:rPr>
        <w:t>('Product'[Product]),</w:t>
      </w:r>
    </w:p>
    <w:p w14:paraId="382C367A"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roofErr w:type="gramStart"/>
      <w:r w:rsidRPr="00370239">
        <w:rPr>
          <w:rFonts w:ascii="Consolas" w:eastAsia="Times New Roman" w:hAnsi="Consolas" w:cs="Courier New"/>
          <w:color w:val="0101FD"/>
          <w:kern w:val="0"/>
          <w:sz w:val="20"/>
          <w:szCs w:val="20"/>
          <w:bdr w:val="none" w:sz="0" w:space="0" w:color="auto" w:frame="1"/>
          <w14:ligatures w14:val="none"/>
        </w:rPr>
        <w:t>RANKX</w:t>
      </w:r>
      <w:r w:rsidRPr="00370239">
        <w:rPr>
          <w:rFonts w:ascii="Consolas" w:eastAsia="Times New Roman" w:hAnsi="Consolas" w:cs="Courier New"/>
          <w:color w:val="161616"/>
          <w:kern w:val="0"/>
          <w:sz w:val="20"/>
          <w:szCs w:val="20"/>
          <w:bdr w:val="none" w:sz="0" w:space="0" w:color="auto" w:frame="1"/>
          <w14:ligatures w14:val="none"/>
        </w:rPr>
        <w:t>(</w:t>
      </w:r>
      <w:proofErr w:type="gramEnd"/>
    </w:p>
    <w:p w14:paraId="1332A61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r w:rsidRPr="00370239">
        <w:rPr>
          <w:rFonts w:ascii="Consolas" w:eastAsia="Times New Roman" w:hAnsi="Consolas" w:cs="Courier New"/>
          <w:color w:val="0101FD"/>
          <w:kern w:val="0"/>
          <w:sz w:val="20"/>
          <w:szCs w:val="20"/>
          <w:bdr w:val="none" w:sz="0" w:space="0" w:color="auto" w:frame="1"/>
          <w14:ligatures w14:val="none"/>
        </w:rPr>
        <w:t>ALL</w:t>
      </w:r>
      <w:r w:rsidRPr="00370239">
        <w:rPr>
          <w:rFonts w:ascii="Consolas" w:eastAsia="Times New Roman" w:hAnsi="Consolas" w:cs="Courier New"/>
          <w:color w:val="161616"/>
          <w:kern w:val="0"/>
          <w:sz w:val="20"/>
          <w:szCs w:val="20"/>
          <w:bdr w:val="none" w:sz="0" w:space="0" w:color="auto" w:frame="1"/>
          <w14:ligatures w14:val="none"/>
        </w:rPr>
        <w:t>('Product'[Product]),</w:t>
      </w:r>
    </w:p>
    <w:p w14:paraId="191A639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[Quantity],</w:t>
      </w:r>
    </w:p>
    <w:p w14:paraId="246AC01E"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2E58FDD7"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270EEAC3"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DENSE</w:t>
      </w:r>
    </w:p>
    <w:p w14:paraId="02510386"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 xml:space="preserve">    )</w:t>
      </w:r>
    </w:p>
    <w:p w14:paraId="7900E67F" w14:textId="77777777" w:rsidR="00370239" w:rsidRPr="00370239" w:rsidRDefault="00370239" w:rsidP="0037023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70239">
        <w:rPr>
          <w:rFonts w:ascii="Consolas" w:eastAsia="Times New Roman" w:hAnsi="Consolas" w:cs="Courier New"/>
          <w:color w:val="161616"/>
          <w:kern w:val="0"/>
          <w:sz w:val="20"/>
          <w:szCs w:val="20"/>
          <w:bdr w:val="none" w:sz="0" w:space="0" w:color="auto" w:frame="1"/>
          <w14:ligatures w14:val="none"/>
        </w:rPr>
        <w:t>)</w:t>
      </w:r>
    </w:p>
    <w:p w14:paraId="32978688"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Now, the total for </w:t>
      </w:r>
      <w:r w:rsidRPr="00370239">
        <w:rPr>
          <w:rFonts w:ascii="Consolas" w:eastAsia="Times New Roman" w:hAnsi="Consolas" w:cs="Courier New"/>
          <w:color w:val="161616"/>
          <w:kern w:val="0"/>
          <w:sz w:val="20"/>
          <w:szCs w:val="20"/>
          <w:shd w:val="clear" w:color="auto" w:fill="E6E6E6"/>
          <w14:ligatures w14:val="none"/>
        </w:rPr>
        <w:t>Product Quantity Rank</w:t>
      </w:r>
      <w:r w:rsidRPr="00370239">
        <w:rPr>
          <w:rFonts w:ascii="Segoe UI" w:eastAsia="Times New Roman" w:hAnsi="Segoe UI" w:cs="Segoe UI"/>
          <w:color w:val="161616"/>
          <w:kern w:val="0"/>
          <w14:ligatures w14:val="none"/>
        </w:rPr>
        <w:t> is blank.</w:t>
      </w:r>
    </w:p>
    <w:p w14:paraId="7A10EBA4"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noProof/>
          <w:color w:val="0065B3"/>
          <w:kern w:val="0"/>
          <w14:ligatures w14:val="none"/>
        </w:rPr>
        <w:lastRenderedPageBreak/>
        <w:drawing>
          <wp:inline distT="0" distB="0" distL="0" distR="0" wp14:anchorId="786DEA76" wp14:editId="2BC89619">
            <wp:extent cx="3933825" cy="769620"/>
            <wp:effectExtent l="0" t="0" r="9525" b="0"/>
            <wp:docPr id="46" name="Picture 26" descr="Screenshot shows the Product Quantity Rank total is BLANK.">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shows the Product Quantity Rank total is BLANK.">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3825" cy="769620"/>
                    </a:xfrm>
                    <a:prstGeom prst="rect">
                      <a:avLst/>
                    </a:prstGeom>
                    <a:noFill/>
                    <a:ln>
                      <a:noFill/>
                    </a:ln>
                  </pic:spPr>
                </pic:pic>
              </a:graphicData>
            </a:graphic>
          </wp:inline>
        </w:drawing>
      </w:r>
    </w:p>
    <w:p w14:paraId="762CE36B" w14:textId="77777777" w:rsid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highlight w:val="green"/>
          <w14:ligatures w14:val="none"/>
        </w:rPr>
        <w:t>The </w:t>
      </w:r>
      <w:r w:rsidRPr="00370239">
        <w:rPr>
          <w:rFonts w:ascii="Consolas" w:eastAsia="Times New Roman" w:hAnsi="Consolas" w:cs="Courier New"/>
          <w:color w:val="161616"/>
          <w:kern w:val="0"/>
          <w:sz w:val="20"/>
          <w:szCs w:val="20"/>
          <w:highlight w:val="green"/>
          <w:shd w:val="clear" w:color="auto" w:fill="E6E6E6"/>
          <w14:ligatures w14:val="none"/>
        </w:rPr>
        <w:t>HASONEVALUE</w:t>
      </w:r>
      <w:r w:rsidRPr="00370239">
        <w:rPr>
          <w:rFonts w:ascii="Segoe UI" w:eastAsia="Times New Roman" w:hAnsi="Segoe UI" w:cs="Segoe UI"/>
          <w:color w:val="161616"/>
          <w:kern w:val="0"/>
          <w:highlight w:val="green"/>
          <w14:ligatures w14:val="none"/>
        </w:rPr>
        <w:t xml:space="preserve"> function checks if the product column has a single value in filter context. This is true for each product group, but not for the </w:t>
      </w:r>
      <w:proofErr w:type="gramStart"/>
      <w:r w:rsidRPr="00370239">
        <w:rPr>
          <w:rFonts w:ascii="Segoe UI" w:eastAsia="Times New Roman" w:hAnsi="Segoe UI" w:cs="Segoe UI"/>
          <w:color w:val="161616"/>
          <w:kern w:val="0"/>
          <w:highlight w:val="green"/>
          <w14:ligatures w14:val="none"/>
        </w:rPr>
        <w:t>total, which</w:t>
      </w:r>
      <w:proofErr w:type="gramEnd"/>
      <w:r w:rsidRPr="00370239">
        <w:rPr>
          <w:rFonts w:ascii="Segoe UI" w:eastAsia="Times New Roman" w:hAnsi="Segoe UI" w:cs="Segoe UI"/>
          <w:color w:val="161616"/>
          <w:kern w:val="0"/>
          <w:highlight w:val="green"/>
          <w14:ligatures w14:val="none"/>
        </w:rPr>
        <w:t xml:space="preserve"> represents all products.</w:t>
      </w:r>
    </w:p>
    <w:p w14:paraId="1A6D3455" w14:textId="77777777" w:rsidR="005A76FD" w:rsidRPr="005A76FD" w:rsidRDefault="005A76FD" w:rsidP="005A76FD">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A76FD">
        <w:rPr>
          <w:rFonts w:ascii="Segoe UI" w:eastAsia="Times New Roman" w:hAnsi="Segoe UI" w:cs="Segoe UI"/>
          <w:color w:val="161616"/>
          <w:kern w:val="0"/>
          <w14:ligatures w14:val="none"/>
        </w:rPr>
        <w:t xml:space="preserve">An equivalent expression for </w:t>
      </w:r>
      <w:proofErr w:type="gramStart"/>
      <w:r w:rsidRPr="005A76FD">
        <w:rPr>
          <w:rFonts w:ascii="Segoe UI" w:eastAsia="Times New Roman" w:hAnsi="Segoe UI" w:cs="Segoe UI"/>
          <w:color w:val="161616"/>
          <w:kern w:val="0"/>
          <w14:ligatures w14:val="none"/>
        </w:rPr>
        <w:t>HASONEVALUE(</w:t>
      </w:r>
      <w:proofErr w:type="gramEnd"/>
      <w:r w:rsidRPr="005A76FD">
        <w:rPr>
          <w:rFonts w:ascii="Segoe UI" w:eastAsia="Times New Roman" w:hAnsi="Segoe UI" w:cs="Segoe UI"/>
          <w:color w:val="161616"/>
          <w:kern w:val="0"/>
          <w14:ligatures w14:val="none"/>
        </w:rPr>
        <w:t>) is COUNTROWS(VALUES(&lt;</w:t>
      </w:r>
      <w:proofErr w:type="spellStart"/>
      <w:r w:rsidRPr="005A76FD">
        <w:rPr>
          <w:rFonts w:ascii="Segoe UI" w:eastAsia="Times New Roman" w:hAnsi="Segoe UI" w:cs="Segoe UI"/>
          <w:color w:val="161616"/>
          <w:kern w:val="0"/>
          <w14:ligatures w14:val="none"/>
        </w:rPr>
        <w:t>columnName</w:t>
      </w:r>
      <w:proofErr w:type="spellEnd"/>
      <w:r w:rsidRPr="005A76FD">
        <w:rPr>
          <w:rFonts w:ascii="Segoe UI" w:eastAsia="Times New Roman" w:hAnsi="Segoe UI" w:cs="Segoe UI"/>
          <w:color w:val="161616"/>
          <w:kern w:val="0"/>
          <w14:ligatures w14:val="none"/>
        </w:rPr>
        <w:t>&gt;)) = 1.</w:t>
      </w:r>
    </w:p>
    <w:p w14:paraId="6A7D65A9" w14:textId="77777777" w:rsidR="005A76FD" w:rsidRPr="005A76FD" w:rsidRDefault="005A76FD" w:rsidP="005A76FD">
      <w:pPr>
        <w:numPr>
          <w:ilvl w:val="0"/>
          <w:numId w:val="1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A76FD">
        <w:rPr>
          <w:rFonts w:ascii="Segoe UI" w:eastAsia="Times New Roman" w:hAnsi="Segoe UI" w:cs="Segoe UI"/>
          <w:color w:val="161616"/>
          <w:kern w:val="0"/>
          <w14:ligatures w14:val="none"/>
        </w:rPr>
        <w:t xml:space="preserve">This function is not supported for use in </w:t>
      </w:r>
      <w:proofErr w:type="spellStart"/>
      <w:r w:rsidRPr="005A76FD">
        <w:rPr>
          <w:rFonts w:ascii="Segoe UI" w:eastAsia="Times New Roman" w:hAnsi="Segoe UI" w:cs="Segoe UI"/>
          <w:color w:val="161616"/>
          <w:kern w:val="0"/>
          <w14:ligatures w14:val="none"/>
        </w:rPr>
        <w:t>DirectQuery</w:t>
      </w:r>
      <w:proofErr w:type="spellEnd"/>
      <w:r w:rsidRPr="005A76FD">
        <w:rPr>
          <w:rFonts w:ascii="Segoe UI" w:eastAsia="Times New Roman" w:hAnsi="Segoe UI" w:cs="Segoe UI"/>
          <w:color w:val="161616"/>
          <w:kern w:val="0"/>
          <w14:ligatures w14:val="none"/>
        </w:rPr>
        <w:t xml:space="preserve"> mode when used in calculated columns or row-level security (RLS) rules.</w:t>
      </w:r>
    </w:p>
    <w:p w14:paraId="0D37DCEF" w14:textId="77777777" w:rsidR="005A76FD" w:rsidRPr="00370239" w:rsidRDefault="005A76FD"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331D6EFE" w14:textId="77777777" w:rsidR="00370239" w:rsidRPr="00370239" w:rsidRDefault="00370239" w:rsidP="0037023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70239">
        <w:rPr>
          <w:rFonts w:ascii="Segoe UI" w:eastAsia="Times New Roman" w:hAnsi="Segoe UI" w:cs="Segoe UI"/>
          <w:color w:val="161616"/>
          <w:kern w:val="0"/>
          <w14:ligatures w14:val="none"/>
        </w:rPr>
        <w:t>Iterator functions provide powerful ways to summarize, aggregate, and rank data in Power BI models. They support complex calculations and let you control the level of detail in your reports.</w:t>
      </w:r>
    </w:p>
    <w:p w14:paraId="7E8BA935" w14:textId="341D9B3A" w:rsidR="00D57574" w:rsidRDefault="005E206F">
      <w:r w:rsidRPr="005E206F">
        <w:rPr>
          <w:noProof/>
        </w:rPr>
        <w:drawing>
          <wp:inline distT="0" distB="0" distL="0" distR="0" wp14:anchorId="6ED8C24E" wp14:editId="65C6A697">
            <wp:extent cx="4141960" cy="2999381"/>
            <wp:effectExtent l="0" t="0" r="0" b="0"/>
            <wp:docPr id="129693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6251" name="Picture 1" descr="A screenshot of a computer&#10;&#10;AI-generated content may be incorrect."/>
                    <pic:cNvPicPr/>
                  </pic:nvPicPr>
                  <pic:blipFill>
                    <a:blip r:embed="rId53"/>
                    <a:stretch>
                      <a:fillRect/>
                    </a:stretch>
                  </pic:blipFill>
                  <pic:spPr>
                    <a:xfrm>
                      <a:off x="0" y="0"/>
                      <a:ext cx="4148313" cy="3003982"/>
                    </a:xfrm>
                    <a:prstGeom prst="rect">
                      <a:avLst/>
                    </a:prstGeom>
                  </pic:spPr>
                </pic:pic>
              </a:graphicData>
            </a:graphic>
          </wp:inline>
        </w:drawing>
      </w:r>
    </w:p>
    <w:p w14:paraId="7D45712E"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t>You learned the differences between calculated columns and measures, including when and how Power BI evaluates them and how they store data. Explicit measures are important because they allow you to create complex DAX formulas to achieve the precise calculations that your report visuals need.</w:t>
      </w:r>
    </w:p>
    <w:p w14:paraId="6C13E1F3"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lastRenderedPageBreak/>
        <w:t>You also learned how calculated columns are evaluated within row context, and iterator functions are available in measures for advanced row-by-row calculations.</w:t>
      </w:r>
    </w:p>
    <w:p w14:paraId="51D02B60" w14:textId="77777777" w:rsidR="004C1E1D" w:rsidRDefault="004C1E1D" w:rsidP="004C1E1D">
      <w:pPr>
        <w:pStyle w:val="NormalWeb"/>
        <w:shd w:val="clear" w:color="auto" w:fill="FFFFFF"/>
        <w:rPr>
          <w:rFonts w:ascii="Segoe UI" w:hAnsi="Segoe UI" w:cs="Segoe UI"/>
          <w:color w:val="161616"/>
        </w:rPr>
      </w:pPr>
      <w:r>
        <w:rPr>
          <w:rFonts w:ascii="Segoe UI" w:hAnsi="Segoe UI" w:cs="Segoe UI"/>
          <w:color w:val="161616"/>
        </w:rPr>
        <w:t xml:space="preserve">Understanding how to create and use DAX </w:t>
      </w:r>
      <w:proofErr w:type="spellStart"/>
      <w:r>
        <w:rPr>
          <w:rFonts w:ascii="Segoe UI" w:hAnsi="Segoe UI" w:cs="Segoe UI"/>
          <w:color w:val="161616"/>
        </w:rPr>
        <w:t>calculatio</w:t>
      </w:r>
      <w:proofErr w:type="spellEnd"/>
    </w:p>
    <w:p w14:paraId="75071AE3" w14:textId="77777777" w:rsidR="0063454A" w:rsidRPr="0063454A" w:rsidRDefault="0063454A" w:rsidP="0063454A">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63454A">
        <w:rPr>
          <w:rFonts w:ascii="Segoe UI" w:eastAsia="Times New Roman" w:hAnsi="Segoe UI" w:cs="Segoe UI"/>
          <w:b/>
          <w:bCs/>
          <w:color w:val="161616"/>
          <w:kern w:val="36"/>
          <w:sz w:val="48"/>
          <w:szCs w:val="48"/>
          <w14:ligatures w14:val="none"/>
        </w:rPr>
        <w:t>Design scalable semantic models</w:t>
      </w:r>
    </w:p>
    <w:p w14:paraId="5E2524F2"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Choose appropriate storage modes for your semantic model.</w:t>
      </w:r>
    </w:p>
    <w:p w14:paraId="52073859"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Enable large semantic model storage format and incremental refresh.</w:t>
      </w:r>
    </w:p>
    <w:p w14:paraId="7A099667"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Create relationships between tables in a semantic model.</w:t>
      </w:r>
    </w:p>
    <w:p w14:paraId="5CDBF915" w14:textId="77777777" w:rsidR="0063454A" w:rsidRPr="0063454A" w:rsidRDefault="0063454A" w:rsidP="0063454A">
      <w:pPr>
        <w:numPr>
          <w:ilvl w:val="0"/>
          <w:numId w:val="16"/>
        </w:numPr>
        <w:shd w:val="clear" w:color="auto" w:fill="FFFFFF"/>
        <w:spacing w:after="0" w:line="240" w:lineRule="auto"/>
        <w:rPr>
          <w:rFonts w:ascii="Segoe UI" w:eastAsia="Times New Roman" w:hAnsi="Segoe UI" w:cs="Segoe UI"/>
          <w:color w:val="161616"/>
          <w:kern w:val="0"/>
          <w:sz w:val="21"/>
          <w:szCs w:val="21"/>
          <w14:ligatures w14:val="none"/>
        </w:rPr>
      </w:pPr>
      <w:r w:rsidRPr="0063454A">
        <w:rPr>
          <w:rFonts w:ascii="Segoe UI" w:eastAsia="Times New Roman" w:hAnsi="Segoe UI" w:cs="Segoe UI"/>
          <w:color w:val="161616"/>
          <w:kern w:val="0"/>
          <w:sz w:val="21"/>
          <w:szCs w:val="21"/>
          <w14:ligatures w14:val="none"/>
        </w:rPr>
        <w:t>Design dynamic elements to extend calculations in a semantic model.</w:t>
      </w:r>
    </w:p>
    <w:p w14:paraId="27092233" w14:textId="77777777" w:rsidR="005E206F" w:rsidRDefault="005E206F"/>
    <w:p w14:paraId="3582B796" w14:textId="77777777" w:rsidR="009A69FB" w:rsidRPr="009A69FB" w:rsidRDefault="009A69FB" w:rsidP="009A69F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A69FB">
        <w:rPr>
          <w:rFonts w:ascii="Segoe UI" w:eastAsia="Times New Roman" w:hAnsi="Segoe UI" w:cs="Segoe UI"/>
          <w:b/>
          <w:bCs/>
          <w:color w:val="161616"/>
          <w:kern w:val="36"/>
          <w:sz w:val="48"/>
          <w:szCs w:val="48"/>
          <w14:ligatures w14:val="none"/>
        </w:rPr>
        <w:t>Choose the best storage mode</w:t>
      </w:r>
    </w:p>
    <w:p w14:paraId="72C9C8F6" w14:textId="77777777" w:rsidR="009A69FB" w:rsidRPr="009A69FB" w:rsidRDefault="009A69FB" w:rsidP="009A69FB">
      <w:pPr>
        <w:shd w:val="clear" w:color="auto" w:fill="107C10"/>
        <w:spacing w:after="0" w:line="240" w:lineRule="auto"/>
        <w:rPr>
          <w:rFonts w:ascii="Segoe UI" w:eastAsia="Times New Roman" w:hAnsi="Segoe UI" w:cs="Segoe UI"/>
          <w:color w:val="161616"/>
          <w:kern w:val="0"/>
          <w14:ligatures w14:val="none"/>
        </w:rPr>
      </w:pPr>
      <w:r w:rsidRPr="009A69FB">
        <w:rPr>
          <w:rFonts w:ascii="docons" w:eastAsia="Times New Roman" w:hAnsi="docons" w:cs="Segoe UI"/>
          <w:color w:val="FFFFFF"/>
          <w:kern w:val="0"/>
          <w:sz w:val="14"/>
          <w:szCs w:val="14"/>
          <w:bdr w:val="none" w:sz="0" w:space="0" w:color="auto" w:frame="1"/>
          <w14:ligatures w14:val="none"/>
        </w:rPr>
        <w:t>Completed</w:t>
      </w:r>
      <w:r w:rsidRPr="009A69FB">
        <w:rPr>
          <w:rFonts w:ascii="Segoe UI" w:eastAsia="Times New Roman" w:hAnsi="Segoe UI" w:cs="Segoe UI"/>
          <w:color w:val="FFFFFF"/>
          <w:kern w:val="0"/>
          <w:sz w:val="18"/>
          <w:szCs w:val="18"/>
          <w14:ligatures w14:val="none"/>
        </w:rPr>
        <w:t>100 XP</w:t>
      </w:r>
    </w:p>
    <w:p w14:paraId="422F6C8B" w14:textId="77777777" w:rsidR="009A69FB" w:rsidRPr="009A69FB" w:rsidRDefault="009A69FB" w:rsidP="009A69FB">
      <w:pPr>
        <w:numPr>
          <w:ilvl w:val="0"/>
          <w:numId w:val="17"/>
        </w:numPr>
        <w:shd w:val="clear" w:color="auto" w:fill="FFFFFF"/>
        <w:spacing w:after="0" w:line="240" w:lineRule="auto"/>
        <w:rPr>
          <w:rFonts w:ascii="Segoe UI" w:eastAsia="Times New Roman" w:hAnsi="Segoe UI" w:cs="Segoe UI"/>
          <w:color w:val="505050"/>
          <w:kern w:val="0"/>
          <w14:ligatures w14:val="none"/>
        </w:rPr>
      </w:pPr>
      <w:r w:rsidRPr="009A69FB">
        <w:rPr>
          <w:rFonts w:ascii="Segoe UI" w:eastAsia="Times New Roman" w:hAnsi="Segoe UI" w:cs="Segoe UI"/>
          <w:color w:val="505050"/>
          <w:kern w:val="0"/>
          <w14:ligatures w14:val="none"/>
        </w:rPr>
        <w:t>6 minutes</w:t>
      </w:r>
    </w:p>
    <w:p w14:paraId="3063EEFB"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When you design a scalable semantic model, selecting the appropriate storage mode is crucial. Depending on your data source, you have four options: </w:t>
      </w:r>
      <w:r w:rsidRPr="009A69FB">
        <w:rPr>
          <w:rFonts w:ascii="Segoe UI" w:eastAsia="Times New Roman" w:hAnsi="Segoe UI" w:cs="Segoe UI"/>
          <w:i/>
          <w:iCs/>
          <w:color w:val="161616"/>
          <w:kern w:val="0"/>
          <w14:ligatures w14:val="none"/>
        </w:rPr>
        <w:t>Import</w:t>
      </w:r>
      <w:r w:rsidRPr="009A69FB">
        <w:rPr>
          <w:rFonts w:ascii="Segoe UI" w:eastAsia="Times New Roman" w:hAnsi="Segoe UI" w:cs="Segoe UI"/>
          <w:color w:val="161616"/>
          <w:kern w:val="0"/>
          <w14:ligatures w14:val="none"/>
        </w:rPr>
        <w:t>, </w:t>
      </w:r>
      <w:proofErr w:type="spellStart"/>
      <w:r w:rsidRPr="009A69FB">
        <w:rPr>
          <w:rFonts w:ascii="Segoe UI" w:eastAsia="Times New Roman" w:hAnsi="Segoe UI" w:cs="Segoe UI"/>
          <w:i/>
          <w:iCs/>
          <w:color w:val="161616"/>
          <w:kern w:val="0"/>
          <w14:ligatures w14:val="none"/>
        </w:rPr>
        <w:t>DirectQuery</w:t>
      </w:r>
      <w:proofErr w:type="spellEnd"/>
      <w:r w:rsidRPr="009A69FB">
        <w:rPr>
          <w:rFonts w:ascii="Segoe UI" w:eastAsia="Times New Roman" w:hAnsi="Segoe UI" w:cs="Segoe UI"/>
          <w:color w:val="161616"/>
          <w:kern w:val="0"/>
          <w14:ligatures w14:val="none"/>
        </w:rPr>
        <w:t>, </w:t>
      </w:r>
      <w:r w:rsidRPr="009A69FB">
        <w:rPr>
          <w:rFonts w:ascii="Segoe UI" w:eastAsia="Times New Roman" w:hAnsi="Segoe UI" w:cs="Segoe UI"/>
          <w:i/>
          <w:iCs/>
          <w:color w:val="161616"/>
          <w:kern w:val="0"/>
          <w14:ligatures w14:val="none"/>
        </w:rPr>
        <w:t>Direct Lake</w:t>
      </w:r>
      <w:r w:rsidRPr="009A69FB">
        <w:rPr>
          <w:rFonts w:ascii="Segoe UI" w:eastAsia="Times New Roman" w:hAnsi="Segoe UI" w:cs="Segoe UI"/>
          <w:color w:val="161616"/>
          <w:kern w:val="0"/>
          <w14:ligatures w14:val="none"/>
        </w:rPr>
        <w:t>, and </w:t>
      </w:r>
      <w:r w:rsidRPr="009A69FB">
        <w:rPr>
          <w:rFonts w:ascii="Segoe UI" w:eastAsia="Times New Roman" w:hAnsi="Segoe UI" w:cs="Segoe UI"/>
          <w:i/>
          <w:iCs/>
          <w:color w:val="161616"/>
          <w:kern w:val="0"/>
          <w14:ligatures w14:val="none"/>
        </w:rPr>
        <w:t>Composite model</w:t>
      </w:r>
      <w:r w:rsidRPr="009A69FB">
        <w:rPr>
          <w:rFonts w:ascii="Segoe UI" w:eastAsia="Times New Roman" w:hAnsi="Segoe UI" w:cs="Segoe UI"/>
          <w:color w:val="161616"/>
          <w:kern w:val="0"/>
          <w14:ligatures w14:val="none"/>
        </w:rPr>
        <w:t>. Each mode has its own advantages and considerations to ensure optimal performance and scalability.</w:t>
      </w:r>
    </w:p>
    <w:p w14:paraId="04D3EEE6"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Import Mode</w:t>
      </w:r>
    </w:p>
    <w:p w14:paraId="5180AD9E"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Import</w:t>
      </w:r>
      <w:r w:rsidRPr="009A69FB">
        <w:rPr>
          <w:rFonts w:ascii="Segoe UI" w:eastAsia="Times New Roman" w:hAnsi="Segoe UI" w:cs="Segoe UI"/>
          <w:color w:val="161616"/>
          <w:kern w:val="0"/>
          <w14:ligatures w14:val="none"/>
        </w:rPr>
        <w:t xml:space="preserve"> involves importing and storing data within Power BI, offering the most flexibility and fastest performance. However, it requires periodic refreshes to keep the data current, meaning the data is only as </w:t>
      </w:r>
      <w:proofErr w:type="gramStart"/>
      <w:r w:rsidRPr="009A69FB">
        <w:rPr>
          <w:rFonts w:ascii="Segoe UI" w:eastAsia="Times New Roman" w:hAnsi="Segoe UI" w:cs="Segoe UI"/>
          <w:color w:val="161616"/>
          <w:kern w:val="0"/>
          <w14:ligatures w14:val="none"/>
        </w:rPr>
        <w:t>up-to-date</w:t>
      </w:r>
      <w:proofErr w:type="gramEnd"/>
      <w:r w:rsidRPr="009A69FB">
        <w:rPr>
          <w:rFonts w:ascii="Segoe UI" w:eastAsia="Times New Roman" w:hAnsi="Segoe UI" w:cs="Segoe UI"/>
          <w:color w:val="161616"/>
          <w:kern w:val="0"/>
          <w14:ligatures w14:val="none"/>
        </w:rPr>
        <w:t xml:space="preserve"> as the last refresh.</w:t>
      </w:r>
    </w:p>
    <w:p w14:paraId="50916BDA"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Guidance for Import models also applies to the other storage modes. You should always choose Import, if your model allows. The primary goal is to reduce how much data you bring into the semantic model and how many transformations are performed within Power BI. Optimization tips include:</w:t>
      </w:r>
    </w:p>
    <w:p w14:paraId="75E361C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Connect to views instead of tables when working with relational databases.</w:t>
      </w:r>
    </w:p>
    <w:p w14:paraId="2F2B42D3"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Only include necessary tables, rows, and columns.</w:t>
      </w:r>
    </w:p>
    <w:p w14:paraId="29AF543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Consider partitioning and incremental refresh to avoid loading unnecessary data.</w:t>
      </w:r>
    </w:p>
    <w:p w14:paraId="463ED1B1"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Use appropriate data types, such as integer for ID columns instead of string.</w:t>
      </w:r>
    </w:p>
    <w:p w14:paraId="72FF5BF9" w14:textId="77777777" w:rsidR="009A69FB" w:rsidRPr="009A69FB" w:rsidRDefault="009A69FB" w:rsidP="009A69FB">
      <w:pPr>
        <w:numPr>
          <w:ilvl w:val="0"/>
          <w:numId w:val="18"/>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Ensure query folding, which reduces the work done within the Power BI engine.</w:t>
      </w:r>
    </w:p>
    <w:p w14:paraId="49785625"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288D987E"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lastRenderedPageBreak/>
        <w:t>Learn more about </w:t>
      </w:r>
      <w:hyperlink r:id="rId54" w:history="1">
        <w:r w:rsidRPr="009A69FB">
          <w:rPr>
            <w:rFonts w:ascii="Segoe UI" w:eastAsia="Times New Roman" w:hAnsi="Segoe UI" w:cs="Segoe UI"/>
            <w:b/>
            <w:bCs/>
            <w:color w:val="0E700E"/>
            <w:kern w:val="0"/>
            <w:u w:val="single"/>
            <w14:ligatures w14:val="none"/>
          </w:rPr>
          <w:t>techniques to help reduce the data loaded into import models</w:t>
        </w:r>
      </w:hyperlink>
      <w:r w:rsidRPr="009A69FB">
        <w:rPr>
          <w:rFonts w:ascii="Segoe UI" w:eastAsia="Times New Roman" w:hAnsi="Segoe UI" w:cs="Segoe UI"/>
          <w:color w:val="161616"/>
          <w:kern w:val="0"/>
          <w14:ligatures w14:val="none"/>
        </w:rPr>
        <w:t>.</w:t>
      </w:r>
    </w:p>
    <w:p w14:paraId="5B1FE573"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proofErr w:type="spellStart"/>
      <w:r w:rsidRPr="009A69FB">
        <w:rPr>
          <w:rFonts w:ascii="Segoe UI" w:eastAsia="Times New Roman" w:hAnsi="Segoe UI" w:cs="Segoe UI"/>
          <w:b/>
          <w:bCs/>
          <w:color w:val="161616"/>
          <w:kern w:val="0"/>
          <w:sz w:val="27"/>
          <w:szCs w:val="27"/>
          <w14:ligatures w14:val="none"/>
        </w:rPr>
        <w:t>DirectQuery</w:t>
      </w:r>
      <w:proofErr w:type="spellEnd"/>
      <w:r w:rsidRPr="009A69FB">
        <w:rPr>
          <w:rFonts w:ascii="Segoe UI" w:eastAsia="Times New Roman" w:hAnsi="Segoe UI" w:cs="Segoe UI"/>
          <w:b/>
          <w:bCs/>
          <w:color w:val="161616"/>
          <w:kern w:val="0"/>
          <w:sz w:val="27"/>
          <w:szCs w:val="27"/>
          <w14:ligatures w14:val="none"/>
        </w:rPr>
        <w:t xml:space="preserve"> mode</w:t>
      </w:r>
    </w:p>
    <w:p w14:paraId="71B25826"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spellStart"/>
      <w:r w:rsidRPr="009A69FB">
        <w:rPr>
          <w:rFonts w:ascii="Segoe UI" w:eastAsia="Times New Roman" w:hAnsi="Segoe UI" w:cs="Segoe UI"/>
          <w:b/>
          <w:bCs/>
          <w:color w:val="161616"/>
          <w:kern w:val="0"/>
          <w14:ligatures w14:val="none"/>
        </w:rPr>
        <w:t>DirectQuery</w:t>
      </w:r>
      <w:proofErr w:type="spellEnd"/>
      <w:r w:rsidRPr="009A69FB">
        <w:rPr>
          <w:rFonts w:ascii="Segoe UI" w:eastAsia="Times New Roman" w:hAnsi="Segoe UI" w:cs="Segoe UI"/>
          <w:color w:val="161616"/>
          <w:kern w:val="0"/>
          <w14:ligatures w14:val="none"/>
        </w:rPr>
        <w:t> allows you to query data directly from the source without storing it in Power BI, making it ideal for handling large volumes of data and near real-time data delivery. However, it has slower performance compared to Import Mode and offers limited modeling capabilities.</w:t>
      </w:r>
    </w:p>
    <w:p w14:paraId="61EC8ECE"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4B2F6F58"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Avoid complex calculations at the source by simplifying Data Analysis Expressions (DAX).</w:t>
      </w:r>
    </w:p>
    <w:p w14:paraId="75CF5C21"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Apply dual storage mode for dimensions related to fact tables.</w:t>
      </w:r>
    </w:p>
    <w:p w14:paraId="2F0E6409"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Use the </w:t>
      </w:r>
      <w:r w:rsidRPr="009A69FB">
        <w:rPr>
          <w:rFonts w:ascii="Segoe UI" w:eastAsia="Times New Roman" w:hAnsi="Segoe UI" w:cs="Segoe UI"/>
          <w:i/>
          <w:iCs/>
          <w:color w:val="161616"/>
          <w:kern w:val="0"/>
          <w14:ligatures w14:val="none"/>
        </w:rPr>
        <w:t>Assume Referential Integrity</w:t>
      </w:r>
      <w:r w:rsidRPr="009A69FB">
        <w:rPr>
          <w:rFonts w:ascii="Segoe UI" w:eastAsia="Times New Roman" w:hAnsi="Segoe UI" w:cs="Segoe UI"/>
          <w:color w:val="161616"/>
          <w:kern w:val="0"/>
          <w14:ligatures w14:val="none"/>
        </w:rPr>
        <w:t> property on relationships.</w:t>
      </w:r>
    </w:p>
    <w:p w14:paraId="56208576" w14:textId="77777777" w:rsidR="009A69FB" w:rsidRPr="009A69FB" w:rsidRDefault="009A69FB" w:rsidP="009A69FB">
      <w:pPr>
        <w:numPr>
          <w:ilvl w:val="0"/>
          <w:numId w:val="19"/>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Avoid relationships on calculated and Unique Identifier columns.</w:t>
      </w:r>
    </w:p>
    <w:p w14:paraId="38ACD1B1"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58F53443"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See the documentation for more </w:t>
      </w:r>
      <w:proofErr w:type="spellStart"/>
      <w:r>
        <w:fldChar w:fldCharType="begin"/>
      </w:r>
      <w:r>
        <w:instrText>HYPERLINK "https://learn.microsoft.com/en-us/power-bi/guidance/directquery-model-guidance"</w:instrText>
      </w:r>
      <w:r>
        <w:fldChar w:fldCharType="separate"/>
      </w:r>
      <w:r w:rsidRPr="009A69FB">
        <w:rPr>
          <w:rFonts w:ascii="Segoe UI" w:eastAsia="Times New Roman" w:hAnsi="Segoe UI" w:cs="Segoe UI"/>
          <w:b/>
          <w:bCs/>
          <w:color w:val="0E700E"/>
          <w:kern w:val="0"/>
          <w:u w:val="single"/>
          <w14:ligatures w14:val="none"/>
        </w:rPr>
        <w:t>DirectQuery</w:t>
      </w:r>
      <w:proofErr w:type="spellEnd"/>
      <w:r w:rsidRPr="009A69FB">
        <w:rPr>
          <w:rFonts w:ascii="Segoe UI" w:eastAsia="Times New Roman" w:hAnsi="Segoe UI" w:cs="Segoe UI"/>
          <w:b/>
          <w:bCs/>
          <w:color w:val="0E700E"/>
          <w:kern w:val="0"/>
          <w:u w:val="single"/>
          <w14:ligatures w14:val="none"/>
        </w:rPr>
        <w:t xml:space="preserve"> model guidance</w:t>
      </w:r>
      <w:r>
        <w:fldChar w:fldCharType="end"/>
      </w:r>
      <w:r w:rsidRPr="009A69FB">
        <w:rPr>
          <w:rFonts w:ascii="Segoe UI" w:eastAsia="Times New Roman" w:hAnsi="Segoe UI" w:cs="Segoe UI"/>
          <w:color w:val="161616"/>
          <w:kern w:val="0"/>
          <w14:ligatures w14:val="none"/>
        </w:rPr>
        <w:t>.</w:t>
      </w:r>
    </w:p>
    <w:p w14:paraId="51E2DAAF"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Direct Lake mode</w:t>
      </w:r>
    </w:p>
    <w:p w14:paraId="06EC5E71"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Direct Lake</w:t>
      </w:r>
      <w:r w:rsidRPr="009A69FB">
        <w:rPr>
          <w:rFonts w:ascii="Segoe UI" w:eastAsia="Times New Roman" w:hAnsi="Segoe UI" w:cs="Segoe UI"/>
          <w:color w:val="161616"/>
          <w:kern w:val="0"/>
          <w14:ligatures w14:val="none"/>
        </w:rPr>
        <w:t xml:space="preserve"> allows </w:t>
      </w:r>
      <w:proofErr w:type="gramStart"/>
      <w:r w:rsidRPr="009A69FB">
        <w:rPr>
          <w:rFonts w:ascii="Segoe UI" w:eastAsia="Times New Roman" w:hAnsi="Segoe UI" w:cs="Segoe UI"/>
          <w:color w:val="161616"/>
          <w:kern w:val="0"/>
          <w14:ligatures w14:val="none"/>
        </w:rPr>
        <w:t>querying</w:t>
      </w:r>
      <w:proofErr w:type="gramEnd"/>
      <w:r w:rsidRPr="009A69FB">
        <w:rPr>
          <w:rFonts w:ascii="Segoe UI" w:eastAsia="Times New Roman" w:hAnsi="Segoe UI" w:cs="Segoe UI"/>
          <w:color w:val="161616"/>
          <w:kern w:val="0"/>
          <w14:ligatures w14:val="none"/>
        </w:rPr>
        <w:t xml:space="preserve"> data directly from a Microsoft Fabric </w:t>
      </w:r>
      <w:proofErr w:type="spellStart"/>
      <w:r w:rsidRPr="009A69FB">
        <w:rPr>
          <w:rFonts w:ascii="Segoe UI" w:eastAsia="Times New Roman" w:hAnsi="Segoe UI" w:cs="Segoe UI"/>
          <w:color w:val="161616"/>
          <w:kern w:val="0"/>
          <w14:ligatures w14:val="none"/>
        </w:rPr>
        <w:t>lakehouse</w:t>
      </w:r>
      <w:proofErr w:type="spellEnd"/>
      <w:r w:rsidRPr="009A69FB">
        <w:rPr>
          <w:rFonts w:ascii="Segoe UI" w:eastAsia="Times New Roman" w:hAnsi="Segoe UI" w:cs="Segoe UI"/>
          <w:color w:val="161616"/>
          <w:kern w:val="0"/>
          <w14:ligatures w14:val="none"/>
        </w:rPr>
        <w:t xml:space="preserve"> or warehouse without storing it in a semantic model, making it ideal for handling large volumes of data. This mode is optimized for quickly loading data into memory from Delta tables in Microsoft Fabric. While it offers the advantage of quick access to large data volumes, it requires the setup of a </w:t>
      </w:r>
      <w:proofErr w:type="spellStart"/>
      <w:r w:rsidRPr="009A69FB">
        <w:rPr>
          <w:rFonts w:ascii="Segoe UI" w:eastAsia="Times New Roman" w:hAnsi="Segoe UI" w:cs="Segoe UI"/>
          <w:color w:val="161616"/>
          <w:kern w:val="0"/>
          <w14:ligatures w14:val="none"/>
        </w:rPr>
        <w:t>lakehouse</w:t>
      </w:r>
      <w:proofErr w:type="spellEnd"/>
      <w:r w:rsidRPr="009A69FB">
        <w:rPr>
          <w:rFonts w:ascii="Segoe UI" w:eastAsia="Times New Roman" w:hAnsi="Segoe UI" w:cs="Segoe UI"/>
          <w:color w:val="161616"/>
          <w:kern w:val="0"/>
          <w14:ligatures w14:val="none"/>
        </w:rPr>
        <w:t xml:space="preserve"> or warehouse, and Delta tables might need to be tuned for optimal performance.</w:t>
      </w:r>
    </w:p>
    <w:p w14:paraId="34EFD9FC"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708A7694" w14:textId="77777777" w:rsidR="009A69FB" w:rsidRPr="009A69FB" w:rsidRDefault="009A69FB" w:rsidP="009A69FB">
      <w:pPr>
        <w:numPr>
          <w:ilvl w:val="0"/>
          <w:numId w:val="20"/>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Configure Direct Lake to access ADLS (Azure Data Lake Storage) storage through shortcuts.</w:t>
      </w:r>
    </w:p>
    <w:p w14:paraId="0AF40A66" w14:textId="77777777" w:rsidR="009A69FB" w:rsidRPr="009A69FB" w:rsidRDefault="009A69FB" w:rsidP="009A69FB">
      <w:pPr>
        <w:numPr>
          <w:ilvl w:val="0"/>
          <w:numId w:val="20"/>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 xml:space="preserve">Set up fallback behavior to </w:t>
      </w:r>
      <w:proofErr w:type="spellStart"/>
      <w:r w:rsidRPr="009A69FB">
        <w:rPr>
          <w:rFonts w:ascii="Segoe UI" w:eastAsia="Times New Roman" w:hAnsi="Segoe UI" w:cs="Segoe UI"/>
          <w:color w:val="161616"/>
          <w:kern w:val="0"/>
          <w14:ligatures w14:val="none"/>
        </w:rPr>
        <w:t>DirectQuery</w:t>
      </w:r>
      <w:proofErr w:type="spellEnd"/>
      <w:r w:rsidRPr="009A69FB">
        <w:rPr>
          <w:rFonts w:ascii="Segoe UI" w:eastAsia="Times New Roman" w:hAnsi="Segoe UI" w:cs="Segoe UI"/>
          <w:color w:val="161616"/>
          <w:kern w:val="0"/>
          <w14:ligatures w14:val="none"/>
        </w:rPr>
        <w:t xml:space="preserve"> for complex DAX queries.</w:t>
      </w:r>
    </w:p>
    <w:p w14:paraId="4F3F9DA1" w14:textId="77777777" w:rsidR="009A69FB" w:rsidRPr="009A69FB" w:rsidRDefault="009A69FB" w:rsidP="009A69FB">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A69FB">
        <w:rPr>
          <w:rFonts w:ascii="Segoe UI" w:eastAsia="Times New Roman" w:hAnsi="Segoe UI" w:cs="Segoe UI"/>
          <w:b/>
          <w:bCs/>
          <w:color w:val="161616"/>
          <w:kern w:val="0"/>
          <w:sz w:val="27"/>
          <w:szCs w:val="27"/>
          <w14:ligatures w14:val="none"/>
        </w:rPr>
        <w:t>Composite mode</w:t>
      </w:r>
    </w:p>
    <w:p w14:paraId="568F1AA1"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Composite Mode</w:t>
      </w:r>
      <w:r w:rsidRPr="009A69FB">
        <w:rPr>
          <w:rFonts w:ascii="Segoe UI" w:eastAsia="Times New Roman" w:hAnsi="Segoe UI" w:cs="Segoe UI"/>
          <w:color w:val="161616"/>
          <w:kern w:val="0"/>
          <w14:ligatures w14:val="none"/>
        </w:rPr>
        <w:t> </w:t>
      </w:r>
      <w:proofErr w:type="spellStart"/>
      <w:r w:rsidRPr="009A69FB">
        <w:rPr>
          <w:rFonts w:ascii="Segoe UI" w:eastAsia="Times New Roman" w:hAnsi="Segoe UI" w:cs="Segoe UI"/>
          <w:color w:val="161616"/>
          <w:kern w:val="0"/>
          <w14:ligatures w14:val="none"/>
        </w:rPr>
        <w:t>mode</w:t>
      </w:r>
      <w:proofErr w:type="spellEnd"/>
      <w:r w:rsidRPr="009A69FB">
        <w:rPr>
          <w:rFonts w:ascii="Segoe UI" w:eastAsia="Times New Roman" w:hAnsi="Segoe UI" w:cs="Segoe UI"/>
          <w:color w:val="161616"/>
          <w:kern w:val="0"/>
          <w14:ligatures w14:val="none"/>
        </w:rPr>
        <w:t xml:space="preserve"> can mix Import and </w:t>
      </w:r>
      <w:proofErr w:type="spellStart"/>
      <w:r w:rsidRPr="009A69FB">
        <w:rPr>
          <w:rFonts w:ascii="Segoe UI" w:eastAsia="Times New Roman" w:hAnsi="Segoe UI" w:cs="Segoe UI"/>
          <w:color w:val="161616"/>
          <w:kern w:val="0"/>
          <w14:ligatures w14:val="none"/>
        </w:rPr>
        <w:t>DirectQuery</w:t>
      </w:r>
      <w:proofErr w:type="spellEnd"/>
      <w:r w:rsidRPr="009A69FB">
        <w:rPr>
          <w:rFonts w:ascii="Segoe UI" w:eastAsia="Times New Roman" w:hAnsi="Segoe UI" w:cs="Segoe UI"/>
          <w:color w:val="161616"/>
          <w:kern w:val="0"/>
          <w14:ligatures w14:val="none"/>
        </w:rPr>
        <w:t xml:space="preserve"> </w:t>
      </w:r>
      <w:proofErr w:type="gramStart"/>
      <w:r w:rsidRPr="009A69FB">
        <w:rPr>
          <w:rFonts w:ascii="Segoe UI" w:eastAsia="Times New Roman" w:hAnsi="Segoe UI" w:cs="Segoe UI"/>
          <w:color w:val="161616"/>
          <w:kern w:val="0"/>
          <w14:ligatures w14:val="none"/>
        </w:rPr>
        <w:t>modes, or</w:t>
      </w:r>
      <w:proofErr w:type="gramEnd"/>
      <w:r w:rsidRPr="009A69FB">
        <w:rPr>
          <w:rFonts w:ascii="Segoe UI" w:eastAsia="Times New Roman" w:hAnsi="Segoe UI" w:cs="Segoe UI"/>
          <w:color w:val="161616"/>
          <w:kern w:val="0"/>
          <w14:ligatures w14:val="none"/>
        </w:rPr>
        <w:t xml:space="preserve"> integrate multiple </w:t>
      </w:r>
      <w:proofErr w:type="spellStart"/>
      <w:r w:rsidRPr="009A69FB">
        <w:rPr>
          <w:rFonts w:ascii="Segoe UI" w:eastAsia="Times New Roman" w:hAnsi="Segoe UI" w:cs="Segoe UI"/>
          <w:color w:val="161616"/>
          <w:kern w:val="0"/>
          <w14:ligatures w14:val="none"/>
        </w:rPr>
        <w:t>DirectQuery</w:t>
      </w:r>
      <w:proofErr w:type="spellEnd"/>
      <w:r w:rsidRPr="009A69FB">
        <w:rPr>
          <w:rFonts w:ascii="Segoe UI" w:eastAsia="Times New Roman" w:hAnsi="Segoe UI" w:cs="Segoe UI"/>
          <w:color w:val="161616"/>
          <w:kern w:val="0"/>
          <w14:ligatures w14:val="none"/>
        </w:rPr>
        <w:t xml:space="preserve"> data sources. This mode supports many-to-many relationships without the </w:t>
      </w:r>
      <w:r w:rsidRPr="009A69FB">
        <w:rPr>
          <w:rFonts w:ascii="Segoe UI" w:eastAsia="Times New Roman" w:hAnsi="Segoe UI" w:cs="Segoe UI"/>
          <w:color w:val="161616"/>
          <w:kern w:val="0"/>
          <w14:ligatures w14:val="none"/>
        </w:rPr>
        <w:lastRenderedPageBreak/>
        <w:t xml:space="preserve">need for bridge tables. It offers the flexibility of querying and reporting capabilities by combining the benefits of both Import and </w:t>
      </w:r>
      <w:proofErr w:type="spellStart"/>
      <w:r w:rsidRPr="009A69FB">
        <w:rPr>
          <w:rFonts w:ascii="Segoe UI" w:eastAsia="Times New Roman" w:hAnsi="Segoe UI" w:cs="Segoe UI"/>
          <w:color w:val="161616"/>
          <w:kern w:val="0"/>
          <w14:ligatures w14:val="none"/>
        </w:rPr>
        <w:t>DirectQuery</w:t>
      </w:r>
      <w:proofErr w:type="spellEnd"/>
      <w:r w:rsidRPr="009A69FB">
        <w:rPr>
          <w:rFonts w:ascii="Segoe UI" w:eastAsia="Times New Roman" w:hAnsi="Segoe UI" w:cs="Segoe UI"/>
          <w:color w:val="161616"/>
          <w:kern w:val="0"/>
          <w14:ligatures w14:val="none"/>
        </w:rPr>
        <w:t xml:space="preserve"> modes. However, it requires periodic refreshes for Import mode tables and might have potential performance impacts when combining data from different sources.</w:t>
      </w:r>
    </w:p>
    <w:p w14:paraId="4AFD76F7" w14:textId="77777777" w:rsidR="009A69FB" w:rsidRPr="009A69FB" w:rsidRDefault="009A69FB" w:rsidP="009A69F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b/>
          <w:bCs/>
          <w:color w:val="161616"/>
          <w:kern w:val="0"/>
          <w14:ligatures w14:val="none"/>
        </w:rPr>
        <w:t>Optimization Tips</w:t>
      </w:r>
      <w:r w:rsidRPr="009A69FB">
        <w:rPr>
          <w:rFonts w:ascii="Segoe UI" w:eastAsia="Times New Roman" w:hAnsi="Segoe UI" w:cs="Segoe UI"/>
          <w:color w:val="161616"/>
          <w:kern w:val="0"/>
          <w14:ligatures w14:val="none"/>
        </w:rPr>
        <w:t>:</w:t>
      </w:r>
    </w:p>
    <w:p w14:paraId="78C9D1D2"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Ensure the back-end source has sufficient resources.</w:t>
      </w:r>
    </w:p>
    <w:p w14:paraId="71835B4C"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Minimize the number of literal values in source queries.</w:t>
      </w:r>
    </w:p>
    <w:p w14:paraId="5752761C" w14:textId="77777777" w:rsidR="009A69FB" w:rsidRPr="009A69FB" w:rsidRDefault="009A69FB" w:rsidP="009A69FB">
      <w:pPr>
        <w:numPr>
          <w:ilvl w:val="0"/>
          <w:numId w:val="21"/>
        </w:numPr>
        <w:shd w:val="clear" w:color="auto" w:fill="FFFFFF"/>
        <w:spacing w:after="0"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Keep the cardinality of columns used in relationships low.</w:t>
      </w:r>
    </w:p>
    <w:p w14:paraId="1189E19F" w14:textId="77777777" w:rsidR="009A69FB" w:rsidRPr="009A69FB" w:rsidRDefault="009A69FB" w:rsidP="009A69FB">
      <w:pPr>
        <w:shd w:val="clear" w:color="auto" w:fill="F1FAF1"/>
        <w:spacing w:after="0" w:line="240" w:lineRule="auto"/>
        <w:rPr>
          <w:rFonts w:ascii="Segoe UI" w:eastAsia="Times New Roman" w:hAnsi="Segoe UI" w:cs="Segoe UI"/>
          <w:b/>
          <w:bCs/>
          <w:color w:val="0E700E"/>
          <w:kern w:val="0"/>
          <w14:ligatures w14:val="none"/>
        </w:rPr>
      </w:pPr>
      <w:r w:rsidRPr="009A69FB">
        <w:rPr>
          <w:rFonts w:ascii="Segoe UI" w:eastAsia="Times New Roman" w:hAnsi="Segoe UI" w:cs="Segoe UI"/>
          <w:b/>
          <w:bCs/>
          <w:color w:val="0E700E"/>
          <w:kern w:val="0"/>
          <w14:ligatures w14:val="none"/>
        </w:rPr>
        <w:t> Tip</w:t>
      </w:r>
    </w:p>
    <w:p w14:paraId="71A1553E" w14:textId="77777777" w:rsidR="009A69FB" w:rsidRPr="009A69FB" w:rsidRDefault="009A69FB" w:rsidP="009A69FB">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9A69FB">
        <w:rPr>
          <w:rFonts w:ascii="Segoe UI" w:eastAsia="Times New Roman" w:hAnsi="Segoe UI" w:cs="Segoe UI"/>
          <w:color w:val="161616"/>
          <w:kern w:val="0"/>
          <w14:ligatures w14:val="none"/>
        </w:rPr>
        <w:t>See the documentation for more </w:t>
      </w:r>
      <w:hyperlink r:id="rId55" w:history="1">
        <w:r w:rsidRPr="009A69FB">
          <w:rPr>
            <w:rFonts w:ascii="Segoe UI" w:eastAsia="Times New Roman" w:hAnsi="Segoe UI" w:cs="Segoe UI"/>
            <w:b/>
            <w:bCs/>
            <w:color w:val="0E700E"/>
            <w:kern w:val="0"/>
            <w:u w:val="single"/>
            <w14:ligatures w14:val="none"/>
          </w:rPr>
          <w:t>Composite model guidance</w:t>
        </w:r>
      </w:hyperlink>
      <w:r w:rsidRPr="009A69FB">
        <w:rPr>
          <w:rFonts w:ascii="Segoe UI" w:eastAsia="Times New Roman" w:hAnsi="Segoe UI" w:cs="Segoe UI"/>
          <w:color w:val="161616"/>
          <w:kern w:val="0"/>
          <w14:ligatures w14:val="none"/>
        </w:rPr>
        <w:t>.</w:t>
      </w:r>
    </w:p>
    <w:p w14:paraId="6AE02E31" w14:textId="3B9F7822" w:rsidR="009A69FB" w:rsidRDefault="00C6340E">
      <w:hyperlink r:id="rId56" w:history="1">
        <w:r>
          <w:rPr>
            <w:rStyle w:val="Hyperlink"/>
          </w:rPr>
          <w:t>Configure incremental refresh and real-time data for Power BI semantic models - Power BI | Microsoft Learn</w:t>
        </w:r>
      </w:hyperlink>
    </w:p>
    <w:p w14:paraId="16E241AF" w14:textId="15C34BE4" w:rsidR="00C6340E" w:rsidRDefault="00C6340E">
      <w:hyperlink r:id="rId57" w:history="1">
        <w:r w:rsidRPr="00C6340E">
          <w:rPr>
            <w:rStyle w:val="Hyperlink"/>
          </w:rPr>
          <w:t xml:space="preserve">Advanced Incremental Refresh and Real-Time Data </w:t>
        </w:r>
        <w:proofErr w:type="gramStart"/>
        <w:r w:rsidRPr="00C6340E">
          <w:rPr>
            <w:rStyle w:val="Hyperlink"/>
          </w:rPr>
          <w:t>With</w:t>
        </w:r>
        <w:proofErr w:type="gramEnd"/>
        <w:r w:rsidRPr="00C6340E">
          <w:rPr>
            <w:rStyle w:val="Hyperlink"/>
          </w:rPr>
          <w:t xml:space="preserve"> the XMLA Endpoint in Power BI - Power BI | Microsoft Learn</w:t>
        </w:r>
      </w:hyperlink>
    </w:p>
    <w:p w14:paraId="30097E2E" w14:textId="77777777" w:rsidR="00C6340E" w:rsidRPr="00C6340E" w:rsidRDefault="00C6340E" w:rsidP="00C6340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C6340E">
        <w:rPr>
          <w:rFonts w:ascii="Segoe UI" w:eastAsia="Times New Roman" w:hAnsi="Segoe UI" w:cs="Segoe UI"/>
          <w:b/>
          <w:bCs/>
          <w:color w:val="161616"/>
          <w:kern w:val="36"/>
          <w:sz w:val="48"/>
          <w:szCs w:val="48"/>
          <w14:ligatures w14:val="none"/>
        </w:rPr>
        <w:t>Work with relationships</w:t>
      </w:r>
    </w:p>
    <w:p w14:paraId="773A82D3" w14:textId="77777777" w:rsidR="00C6340E" w:rsidRPr="00C6340E" w:rsidRDefault="00C6340E" w:rsidP="00C6340E">
      <w:pPr>
        <w:shd w:val="clear" w:color="auto" w:fill="107C10"/>
        <w:spacing w:after="0" w:line="240" w:lineRule="auto"/>
        <w:rPr>
          <w:rFonts w:ascii="Segoe UI" w:eastAsia="Times New Roman" w:hAnsi="Segoe UI" w:cs="Segoe UI"/>
          <w:color w:val="161616"/>
          <w:kern w:val="0"/>
          <w14:ligatures w14:val="none"/>
        </w:rPr>
      </w:pPr>
      <w:r w:rsidRPr="00C6340E">
        <w:rPr>
          <w:rFonts w:ascii="docons" w:eastAsia="Times New Roman" w:hAnsi="docons" w:cs="Segoe UI"/>
          <w:color w:val="FFFFFF"/>
          <w:kern w:val="0"/>
          <w:sz w:val="14"/>
          <w:szCs w:val="14"/>
          <w:bdr w:val="none" w:sz="0" w:space="0" w:color="auto" w:frame="1"/>
          <w14:ligatures w14:val="none"/>
        </w:rPr>
        <w:t>Completed</w:t>
      </w:r>
      <w:r w:rsidRPr="00C6340E">
        <w:rPr>
          <w:rFonts w:ascii="Segoe UI" w:eastAsia="Times New Roman" w:hAnsi="Segoe UI" w:cs="Segoe UI"/>
          <w:color w:val="FFFFFF"/>
          <w:kern w:val="0"/>
          <w:sz w:val="18"/>
          <w:szCs w:val="18"/>
          <w14:ligatures w14:val="none"/>
        </w:rPr>
        <w:t>100 XP</w:t>
      </w:r>
    </w:p>
    <w:p w14:paraId="1AB9C9DF" w14:textId="77777777" w:rsidR="00C6340E" w:rsidRPr="00C6340E" w:rsidRDefault="00C6340E" w:rsidP="00C6340E">
      <w:pPr>
        <w:numPr>
          <w:ilvl w:val="0"/>
          <w:numId w:val="22"/>
        </w:numPr>
        <w:shd w:val="clear" w:color="auto" w:fill="FFFFFF"/>
        <w:spacing w:after="0" w:line="240" w:lineRule="auto"/>
        <w:rPr>
          <w:rFonts w:ascii="Segoe UI" w:eastAsia="Times New Roman" w:hAnsi="Segoe UI" w:cs="Segoe UI"/>
          <w:color w:val="505050"/>
          <w:kern w:val="0"/>
          <w14:ligatures w14:val="none"/>
        </w:rPr>
      </w:pPr>
      <w:r w:rsidRPr="00C6340E">
        <w:rPr>
          <w:rFonts w:ascii="Segoe UI" w:eastAsia="Times New Roman" w:hAnsi="Segoe UI" w:cs="Segoe UI"/>
          <w:color w:val="505050"/>
          <w:kern w:val="0"/>
          <w14:ligatures w14:val="none"/>
        </w:rPr>
        <w:t>8 minutes</w:t>
      </w:r>
    </w:p>
    <w:p w14:paraId="6482352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After choosing the model framework and transforming data, you need to create relationships to allow data to be filtered and aggregated based on data from another table. It’s common to create a star schema and enforce rules that filter dimension tables, allowing model relationships to efficiently apply those filters to fact tables.</w:t>
      </w:r>
    </w:p>
    <w:p w14:paraId="723EA58F"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Create a star schema</w:t>
      </w:r>
    </w:p>
    <w:p w14:paraId="68625136"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 xml:space="preserve">In our scenario, we imported a dimension table from .csv that needs to connect to the </w:t>
      </w:r>
      <w:proofErr w:type="spellStart"/>
      <w:r w:rsidRPr="00C6340E">
        <w:rPr>
          <w:rFonts w:ascii="Segoe UI" w:eastAsia="Times New Roman" w:hAnsi="Segoe UI" w:cs="Segoe UI"/>
          <w:color w:val="161616"/>
          <w:kern w:val="0"/>
          <w14:ligatures w14:val="none"/>
        </w:rPr>
        <w:t>lakehouse</w:t>
      </w:r>
      <w:proofErr w:type="spellEnd"/>
      <w:r w:rsidRPr="00C6340E">
        <w:rPr>
          <w:rFonts w:ascii="Segoe UI" w:eastAsia="Times New Roman" w:hAnsi="Segoe UI" w:cs="Segoe UI"/>
          <w:color w:val="161616"/>
          <w:kern w:val="0"/>
          <w14:ligatures w14:val="none"/>
        </w:rPr>
        <w:t>. You can create relationships to shape a </w:t>
      </w:r>
      <w:r w:rsidRPr="00C6340E">
        <w:rPr>
          <w:rFonts w:ascii="Segoe UI" w:eastAsia="Times New Roman" w:hAnsi="Segoe UI" w:cs="Segoe UI"/>
          <w:i/>
          <w:iCs/>
          <w:color w:val="161616"/>
          <w:kern w:val="0"/>
          <w14:ligatures w14:val="none"/>
        </w:rPr>
        <w:t>star schema</w:t>
      </w:r>
      <w:r w:rsidRPr="00C6340E">
        <w:rPr>
          <w:rFonts w:ascii="Segoe UI" w:eastAsia="Times New Roman" w:hAnsi="Segoe UI" w:cs="Segoe UI"/>
          <w:color w:val="161616"/>
          <w:kern w:val="0"/>
          <w14:ligatures w14:val="none"/>
        </w:rPr>
        <w:t> after the imported table is transformed.</w:t>
      </w:r>
    </w:p>
    <w:p w14:paraId="1ED284F9"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In a star schema, </w:t>
      </w:r>
      <w:r w:rsidRPr="00C6340E">
        <w:rPr>
          <w:rFonts w:ascii="Segoe UI" w:eastAsia="Times New Roman" w:hAnsi="Segoe UI" w:cs="Segoe UI"/>
          <w:i/>
          <w:iCs/>
          <w:color w:val="161616"/>
          <w:kern w:val="0"/>
          <w14:ligatures w14:val="none"/>
        </w:rPr>
        <w:t>fact</w:t>
      </w:r>
      <w:r w:rsidRPr="00C6340E">
        <w:rPr>
          <w:rFonts w:ascii="Segoe UI" w:eastAsia="Times New Roman" w:hAnsi="Segoe UI" w:cs="Segoe UI"/>
          <w:color w:val="161616"/>
          <w:kern w:val="0"/>
          <w14:ligatures w14:val="none"/>
        </w:rPr>
        <w:t> tables and </w:t>
      </w:r>
      <w:r w:rsidRPr="00C6340E">
        <w:rPr>
          <w:rFonts w:ascii="Segoe UI" w:eastAsia="Times New Roman" w:hAnsi="Segoe UI" w:cs="Segoe UI"/>
          <w:i/>
          <w:iCs/>
          <w:color w:val="161616"/>
          <w:kern w:val="0"/>
          <w14:ligatures w14:val="none"/>
        </w:rPr>
        <w:t>dimension</w:t>
      </w:r>
      <w:r w:rsidRPr="00C6340E">
        <w:rPr>
          <w:rFonts w:ascii="Segoe UI" w:eastAsia="Times New Roman" w:hAnsi="Segoe UI" w:cs="Segoe UI"/>
          <w:color w:val="161616"/>
          <w:kern w:val="0"/>
          <w14:ligatures w14:val="none"/>
        </w:rPr>
        <w:t> tables work together to organize and analyze data. The fact table stores the main data about business activities, like sales or events, while the dimension tables provide context and descriptive information about those activities.</w:t>
      </w:r>
    </w:p>
    <w:p w14:paraId="0D43FDB5"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 xml:space="preserve">For example, if you have a sales fact table, it might store data like the amount sold and the date of each sale. The </w:t>
      </w:r>
      <w:proofErr w:type="gramStart"/>
      <w:r w:rsidRPr="00C6340E">
        <w:rPr>
          <w:rFonts w:ascii="Segoe UI" w:eastAsia="Times New Roman" w:hAnsi="Segoe UI" w:cs="Segoe UI"/>
          <w:color w:val="161616"/>
          <w:kern w:val="0"/>
          <w14:ligatures w14:val="none"/>
        </w:rPr>
        <w:t>dimension</w:t>
      </w:r>
      <w:proofErr w:type="gramEnd"/>
      <w:r w:rsidRPr="00C6340E">
        <w:rPr>
          <w:rFonts w:ascii="Segoe UI" w:eastAsia="Times New Roman" w:hAnsi="Segoe UI" w:cs="Segoe UI"/>
          <w:color w:val="161616"/>
          <w:kern w:val="0"/>
          <w14:ligatures w14:val="none"/>
        </w:rPr>
        <w:t xml:space="preserve"> tables would then provide additional details, such as customer information, product details, and time periods. By linking the fact table to the dimension tables, you can easily filter, group, and analyze the data.</w:t>
      </w:r>
    </w:p>
    <w:p w14:paraId="0468B38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noProof/>
          <w:color w:val="161616"/>
          <w:kern w:val="0"/>
          <w14:ligatures w14:val="none"/>
        </w:rPr>
        <w:drawing>
          <wp:inline distT="0" distB="0" distL="0" distR="0" wp14:anchorId="637C75A3" wp14:editId="38B9D28B">
            <wp:extent cx="9524365" cy="6504940"/>
            <wp:effectExtent l="0" t="0" r="635" b="0"/>
            <wp:docPr id="1" name="Picture 2" descr="Diagram showing a fact table in the center and multiple dimension tables connected by relationships organized in a star-like shape with a star background to explain the reason behind the star schem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a fact table in the center and multiple dimension tables connected by relationships organized in a star-like shape with a star background to explain the reason behind the star schema nam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24365" cy="6504940"/>
                    </a:xfrm>
                    <a:prstGeom prst="rect">
                      <a:avLst/>
                    </a:prstGeom>
                    <a:noFill/>
                    <a:ln>
                      <a:noFill/>
                    </a:ln>
                  </pic:spPr>
                </pic:pic>
              </a:graphicData>
            </a:graphic>
          </wp:inline>
        </w:drawing>
      </w:r>
    </w:p>
    <w:p w14:paraId="3FBC841C"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Create relationships</w:t>
      </w:r>
    </w:p>
    <w:p w14:paraId="3E24EAE2"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Creating relationships between fact and dimension tables is straightforward by identifying the related columns in each table and creating the relationship. In relational sources like databases or data warehouses, these columns are often known as </w:t>
      </w:r>
      <w:r w:rsidRPr="00C6340E">
        <w:rPr>
          <w:rFonts w:ascii="Segoe UI" w:eastAsia="Times New Roman" w:hAnsi="Segoe UI" w:cs="Segoe UI"/>
          <w:i/>
          <w:iCs/>
          <w:color w:val="161616"/>
          <w:kern w:val="0"/>
          <w14:ligatures w14:val="none"/>
        </w:rPr>
        <w:t>keys</w:t>
      </w:r>
      <w:r w:rsidRPr="00C6340E">
        <w:rPr>
          <w:rFonts w:ascii="Segoe UI" w:eastAsia="Times New Roman" w:hAnsi="Segoe UI" w:cs="Segoe UI"/>
          <w:color w:val="161616"/>
          <w:kern w:val="0"/>
          <w14:ligatures w14:val="none"/>
        </w:rPr>
        <w:t>. If key columns are absent, examine the tables to determine which columns to use for relationships.</w:t>
      </w:r>
    </w:p>
    <w:p w14:paraId="2953A93C"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Relationships come in different types:</w:t>
      </w:r>
    </w:p>
    <w:p w14:paraId="09902111"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One-to-Many</w:t>
      </w:r>
      <w:r w:rsidRPr="00C6340E">
        <w:rPr>
          <w:rFonts w:ascii="Segoe UI" w:eastAsia="Times New Roman" w:hAnsi="Segoe UI" w:cs="Segoe UI"/>
          <w:color w:val="161616"/>
          <w:kern w:val="0"/>
          <w14:ligatures w14:val="none"/>
        </w:rPr>
        <w:t> is the most common type, where one record in a table relates to multiple records in another. Typically, one-to-many is from a dimension table with one unique value to a fact table with many rows related to the one value.</w:t>
      </w:r>
    </w:p>
    <w:p w14:paraId="79513A7A"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Many-to-One</w:t>
      </w:r>
      <w:r w:rsidRPr="00C6340E">
        <w:rPr>
          <w:rFonts w:ascii="Segoe UI" w:eastAsia="Times New Roman" w:hAnsi="Segoe UI" w:cs="Segoe UI"/>
          <w:color w:val="161616"/>
          <w:kern w:val="0"/>
          <w14:ligatures w14:val="none"/>
        </w:rPr>
        <w:t> is essentially the same as One-to-Many, depending on which way the filter is configured between tables.</w:t>
      </w:r>
    </w:p>
    <w:p w14:paraId="3C3D4817"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One-to-One</w:t>
      </w:r>
      <w:r w:rsidRPr="00C6340E">
        <w:rPr>
          <w:rFonts w:ascii="Segoe UI" w:eastAsia="Times New Roman" w:hAnsi="Segoe UI" w:cs="Segoe UI"/>
          <w:color w:val="161616"/>
          <w:kern w:val="0"/>
          <w14:ligatures w14:val="none"/>
        </w:rPr>
        <w:t> is less common as both tables have unique data. Consider if you need two tables or can combine them into a single table.</w:t>
      </w:r>
    </w:p>
    <w:p w14:paraId="1603783E" w14:textId="77777777" w:rsidR="00C6340E" w:rsidRPr="00C6340E" w:rsidRDefault="00C6340E" w:rsidP="00C6340E">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Many-to-Many</w:t>
      </w:r>
      <w:r w:rsidRPr="00C6340E">
        <w:rPr>
          <w:rFonts w:ascii="Segoe UI" w:eastAsia="Times New Roman" w:hAnsi="Segoe UI" w:cs="Segoe UI"/>
          <w:color w:val="161616"/>
          <w:kern w:val="0"/>
          <w14:ligatures w14:val="none"/>
        </w:rPr>
        <w:t> is less common but necessary for complex data. It allows multiple records in one table to relate to multiple records in another.</w:t>
      </w:r>
    </w:p>
    <w:p w14:paraId="1E28ACD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For many-to-many relationships, you might need to use a </w:t>
      </w:r>
      <w:r w:rsidRPr="00C6340E">
        <w:rPr>
          <w:rFonts w:ascii="Segoe UI" w:eastAsia="Times New Roman" w:hAnsi="Segoe UI" w:cs="Segoe UI"/>
          <w:b/>
          <w:bCs/>
          <w:color w:val="161616"/>
          <w:kern w:val="0"/>
          <w14:ligatures w14:val="none"/>
        </w:rPr>
        <w:t>bridge table</w:t>
      </w:r>
      <w:r w:rsidRPr="00C6340E">
        <w:rPr>
          <w:rFonts w:ascii="Segoe UI" w:eastAsia="Times New Roman" w:hAnsi="Segoe UI" w:cs="Segoe UI"/>
          <w:color w:val="161616"/>
          <w:kern w:val="0"/>
          <w14:ligatures w14:val="none"/>
        </w:rPr>
        <w:t>. A bridge table helps manage these relationships by linking the tables through intermediary keys. Composite models also assist with many-to-many relationships by allowing you to combine data from different sources.</w:t>
      </w:r>
    </w:p>
    <w:p w14:paraId="197C083B" w14:textId="77777777" w:rsidR="00C6340E" w:rsidRPr="00C6340E" w:rsidRDefault="00C6340E" w:rsidP="00C6340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6340E">
        <w:rPr>
          <w:rFonts w:ascii="Segoe UI" w:eastAsia="Times New Roman" w:hAnsi="Segoe UI" w:cs="Segoe UI"/>
          <w:b/>
          <w:bCs/>
          <w:color w:val="161616"/>
          <w:kern w:val="0"/>
          <w:sz w:val="27"/>
          <w:szCs w:val="27"/>
          <w14:ligatures w14:val="none"/>
        </w:rPr>
        <w:t>Filter direction</w:t>
      </w:r>
    </w:p>
    <w:p w14:paraId="46547B87"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When you create a relationship, you configure which direction the data is filtered from one table to another. In a star schema, the direction typically goes from the dimension table to the fact table, allowing the dimension table to filter the fact table's results.</w:t>
      </w:r>
    </w:p>
    <w:p w14:paraId="3213B772"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Bi-directional filters</w:t>
      </w:r>
      <w:r w:rsidRPr="00C6340E">
        <w:rPr>
          <w:rFonts w:ascii="Segoe UI" w:eastAsia="Times New Roman" w:hAnsi="Segoe UI" w:cs="Segoe UI"/>
          <w:color w:val="161616"/>
          <w:kern w:val="0"/>
          <w14:ligatures w14:val="none"/>
        </w:rPr>
        <w:t> are also possible and sometimes used in one-to-one or many-to-many relationships. Before using a bi-directional filter, ensure your data and relationships are correctly configured. Be cautious, as bi-directional filters can negatively affect model query performance and potentially confuse report users.</w:t>
      </w:r>
    </w:p>
    <w:p w14:paraId="39715C3E"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b/>
          <w:bCs/>
          <w:color w:val="161616"/>
          <w:kern w:val="0"/>
          <w14:ligatures w14:val="none"/>
        </w:rPr>
        <w:t>Referential integrity</w:t>
      </w:r>
      <w:r w:rsidRPr="00C6340E">
        <w:rPr>
          <w:rFonts w:ascii="Segoe UI" w:eastAsia="Times New Roman" w:hAnsi="Segoe UI" w:cs="Segoe UI"/>
          <w:color w:val="161616"/>
          <w:kern w:val="0"/>
          <w14:ligatures w14:val="none"/>
        </w:rPr>
        <w:t> ensures that relationships between tables remain consistent. It means that every value in a foreign key column must have a corresponding value in the primary key column of the related table. This feature also improves query performance when using INNER joins as opposed to LEFT OUTER joins.</w:t>
      </w:r>
    </w:p>
    <w:p w14:paraId="4CEC8978"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lastRenderedPageBreak/>
        <w:t>Understanding filter direction and referential integrity is crucial for accurate data modeling. Filters only propagate if the relationship path is intact and follows the defined direction. These configurations ensure data consistency and integrity across your model.</w:t>
      </w:r>
    </w:p>
    <w:p w14:paraId="29629D5B" w14:textId="77777777" w:rsidR="00C6340E" w:rsidRPr="00C6340E" w:rsidRDefault="00C6340E" w:rsidP="00C6340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6340E">
        <w:rPr>
          <w:rFonts w:ascii="Segoe UI" w:eastAsia="Times New Roman" w:hAnsi="Segoe UI" w:cs="Segoe UI"/>
          <w:b/>
          <w:bCs/>
          <w:color w:val="161616"/>
          <w:kern w:val="0"/>
          <w:sz w:val="27"/>
          <w:szCs w:val="27"/>
          <w14:ligatures w14:val="none"/>
        </w:rPr>
        <w:t>Inactive relationships</w:t>
      </w:r>
    </w:p>
    <w:p w14:paraId="473B80F4"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Relationships can be disabled and have their filter context modified by DAX functions. Sometimes, you need more than one relationship between tables, but only one can be active at a time between two tables. In such cases, use the </w:t>
      </w:r>
      <w:r w:rsidRPr="00C6340E">
        <w:rPr>
          <w:rFonts w:ascii="Consolas" w:eastAsia="Times New Roman" w:hAnsi="Consolas" w:cs="Courier New"/>
          <w:color w:val="161616"/>
          <w:kern w:val="0"/>
          <w:sz w:val="20"/>
          <w:szCs w:val="20"/>
          <w:shd w:val="clear" w:color="auto" w:fill="E6E6E6"/>
          <w14:ligatures w14:val="none"/>
        </w:rPr>
        <w:t>USERELATIONSHIP</w:t>
      </w:r>
      <w:r w:rsidRPr="00C6340E">
        <w:rPr>
          <w:rFonts w:ascii="Segoe UI" w:eastAsia="Times New Roman" w:hAnsi="Segoe UI" w:cs="Segoe UI"/>
          <w:color w:val="161616"/>
          <w:kern w:val="0"/>
          <w14:ligatures w14:val="none"/>
        </w:rPr>
        <w:t> function in DAX to reference inactive relationships to get the same filtering behavior. Here’s an example:</w:t>
      </w:r>
    </w:p>
    <w:p w14:paraId="50CEE2C3" w14:textId="77777777" w:rsidR="00C6340E" w:rsidRPr="00C6340E" w:rsidRDefault="00C6340E" w:rsidP="00C6340E">
      <w:pPr>
        <w:shd w:val="clear" w:color="auto" w:fill="F0F0F0"/>
        <w:spacing w:after="0"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DAX</w:t>
      </w:r>
    </w:p>
    <w:p w14:paraId="2BDE2FAD"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C6340E">
        <w:rPr>
          <w:rFonts w:ascii="Consolas" w:eastAsia="Times New Roman" w:hAnsi="Consolas" w:cs="Courier New"/>
          <w:color w:val="0101FD"/>
          <w:kern w:val="0"/>
          <w:sz w:val="20"/>
          <w:szCs w:val="20"/>
          <w:bdr w:val="none" w:sz="0" w:space="0" w:color="auto" w:frame="1"/>
          <w14:ligatures w14:val="none"/>
        </w:rPr>
        <w:t>CALCULATE</w:t>
      </w:r>
      <w:r w:rsidRPr="00C6340E">
        <w:rPr>
          <w:rFonts w:ascii="Consolas" w:eastAsia="Times New Roman" w:hAnsi="Consolas" w:cs="Courier New"/>
          <w:color w:val="161616"/>
          <w:kern w:val="0"/>
          <w:sz w:val="20"/>
          <w:szCs w:val="20"/>
          <w:bdr w:val="none" w:sz="0" w:space="0" w:color="auto" w:frame="1"/>
          <w14:ligatures w14:val="none"/>
        </w:rPr>
        <w:t>(</w:t>
      </w:r>
      <w:proofErr w:type="gramEnd"/>
    </w:p>
    <w:p w14:paraId="05D7DBB7"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 xml:space="preserve">    </w:t>
      </w:r>
      <w:r w:rsidRPr="00C6340E">
        <w:rPr>
          <w:rFonts w:ascii="Consolas" w:eastAsia="Times New Roman" w:hAnsi="Consolas" w:cs="Courier New"/>
          <w:color w:val="0101FD"/>
          <w:kern w:val="0"/>
          <w:sz w:val="20"/>
          <w:szCs w:val="20"/>
          <w:bdr w:val="none" w:sz="0" w:space="0" w:color="auto" w:frame="1"/>
          <w14:ligatures w14:val="none"/>
        </w:rPr>
        <w:t>SUM</w:t>
      </w:r>
      <w:r w:rsidRPr="00C6340E">
        <w:rPr>
          <w:rFonts w:ascii="Consolas" w:eastAsia="Times New Roman" w:hAnsi="Consolas" w:cs="Courier New"/>
          <w:color w:val="161616"/>
          <w:kern w:val="0"/>
          <w:sz w:val="20"/>
          <w:szCs w:val="20"/>
          <w:bdr w:val="none" w:sz="0" w:space="0" w:color="auto" w:frame="1"/>
          <w14:ligatures w14:val="none"/>
        </w:rPr>
        <w:t>(</w:t>
      </w:r>
      <w:proofErr w:type="gramStart"/>
      <w:r w:rsidRPr="00C6340E">
        <w:rPr>
          <w:rFonts w:ascii="Consolas" w:eastAsia="Times New Roman" w:hAnsi="Consolas" w:cs="Courier New"/>
          <w:color w:val="161616"/>
          <w:kern w:val="0"/>
          <w:sz w:val="20"/>
          <w:szCs w:val="20"/>
          <w:bdr w:val="none" w:sz="0" w:space="0" w:color="auto" w:frame="1"/>
          <w14:ligatures w14:val="none"/>
        </w:rPr>
        <w:t>Sales[</w:t>
      </w:r>
      <w:proofErr w:type="gramEnd"/>
      <w:r w:rsidRPr="00C6340E">
        <w:rPr>
          <w:rFonts w:ascii="Consolas" w:eastAsia="Times New Roman" w:hAnsi="Consolas" w:cs="Courier New"/>
          <w:color w:val="161616"/>
          <w:kern w:val="0"/>
          <w:sz w:val="20"/>
          <w:szCs w:val="20"/>
          <w:bdr w:val="none" w:sz="0" w:space="0" w:color="auto" w:frame="1"/>
          <w14:ligatures w14:val="none"/>
        </w:rPr>
        <w:t>Amount]),</w:t>
      </w:r>
    </w:p>
    <w:p w14:paraId="4514A31E"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 xml:space="preserve">    </w:t>
      </w:r>
      <w:r w:rsidRPr="00C6340E">
        <w:rPr>
          <w:rFonts w:ascii="Consolas" w:eastAsia="Times New Roman" w:hAnsi="Consolas" w:cs="Courier New"/>
          <w:color w:val="0101FD"/>
          <w:kern w:val="0"/>
          <w:sz w:val="20"/>
          <w:szCs w:val="20"/>
          <w:bdr w:val="none" w:sz="0" w:space="0" w:color="auto" w:frame="1"/>
          <w14:ligatures w14:val="none"/>
        </w:rPr>
        <w:t>USERELATIONSHIP</w:t>
      </w:r>
      <w:r w:rsidRPr="00C6340E">
        <w:rPr>
          <w:rFonts w:ascii="Consolas" w:eastAsia="Times New Roman" w:hAnsi="Consolas" w:cs="Courier New"/>
          <w:color w:val="161616"/>
          <w:kern w:val="0"/>
          <w:sz w:val="20"/>
          <w:szCs w:val="20"/>
          <w:bdr w:val="none" w:sz="0" w:space="0" w:color="auto" w:frame="1"/>
          <w14:ligatures w14:val="none"/>
        </w:rPr>
        <w:t>(</w:t>
      </w:r>
      <w:proofErr w:type="gramStart"/>
      <w:r w:rsidRPr="00C6340E">
        <w:rPr>
          <w:rFonts w:ascii="Consolas" w:eastAsia="Times New Roman" w:hAnsi="Consolas" w:cs="Courier New"/>
          <w:color w:val="161616"/>
          <w:kern w:val="0"/>
          <w:sz w:val="20"/>
          <w:szCs w:val="20"/>
          <w:bdr w:val="none" w:sz="0" w:space="0" w:color="auto" w:frame="1"/>
          <w14:ligatures w14:val="none"/>
        </w:rPr>
        <w:t>Sales[</w:t>
      </w:r>
      <w:proofErr w:type="gramEnd"/>
      <w:r w:rsidRPr="00C6340E">
        <w:rPr>
          <w:rFonts w:ascii="Consolas" w:eastAsia="Times New Roman" w:hAnsi="Consolas" w:cs="Courier New"/>
          <w:color w:val="161616"/>
          <w:kern w:val="0"/>
          <w:sz w:val="20"/>
          <w:szCs w:val="20"/>
          <w:bdr w:val="none" w:sz="0" w:space="0" w:color="auto" w:frame="1"/>
          <w14:ligatures w14:val="none"/>
        </w:rPr>
        <w:t xml:space="preserve">Date], </w:t>
      </w:r>
      <w:proofErr w:type="gramStart"/>
      <w:r w:rsidRPr="00C6340E">
        <w:rPr>
          <w:rFonts w:ascii="Consolas" w:eastAsia="Times New Roman" w:hAnsi="Consolas" w:cs="Courier New"/>
          <w:color w:val="0101FD"/>
          <w:kern w:val="0"/>
          <w:sz w:val="20"/>
          <w:szCs w:val="20"/>
          <w:bdr w:val="none" w:sz="0" w:space="0" w:color="auto" w:frame="1"/>
          <w14:ligatures w14:val="none"/>
        </w:rPr>
        <w:t>Calendar</w:t>
      </w:r>
      <w:r w:rsidRPr="00C6340E">
        <w:rPr>
          <w:rFonts w:ascii="Consolas" w:eastAsia="Times New Roman" w:hAnsi="Consolas" w:cs="Courier New"/>
          <w:color w:val="161616"/>
          <w:kern w:val="0"/>
          <w:sz w:val="20"/>
          <w:szCs w:val="20"/>
          <w:bdr w:val="none" w:sz="0" w:space="0" w:color="auto" w:frame="1"/>
          <w14:ligatures w14:val="none"/>
        </w:rPr>
        <w:t>[</w:t>
      </w:r>
      <w:proofErr w:type="gramEnd"/>
      <w:r w:rsidRPr="00C6340E">
        <w:rPr>
          <w:rFonts w:ascii="Consolas" w:eastAsia="Times New Roman" w:hAnsi="Consolas" w:cs="Courier New"/>
          <w:color w:val="161616"/>
          <w:kern w:val="0"/>
          <w:sz w:val="20"/>
          <w:szCs w:val="20"/>
          <w:bdr w:val="none" w:sz="0" w:space="0" w:color="auto" w:frame="1"/>
          <w14:ligatures w14:val="none"/>
        </w:rPr>
        <w:t>Date])</w:t>
      </w:r>
    </w:p>
    <w:p w14:paraId="43C2931C" w14:textId="77777777" w:rsidR="00C6340E" w:rsidRPr="00C6340E" w:rsidRDefault="00C6340E" w:rsidP="00C6340E">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C6340E">
        <w:rPr>
          <w:rFonts w:ascii="Consolas" w:eastAsia="Times New Roman" w:hAnsi="Consolas" w:cs="Courier New"/>
          <w:color w:val="161616"/>
          <w:kern w:val="0"/>
          <w:sz w:val="20"/>
          <w:szCs w:val="20"/>
          <w:bdr w:val="none" w:sz="0" w:space="0" w:color="auto" w:frame="1"/>
          <w14:ligatures w14:val="none"/>
        </w:rPr>
        <w:t>)</w:t>
      </w:r>
    </w:p>
    <w:p w14:paraId="1A927184"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Using DAX functions for relationships is valuable because they allow you to create dynamic and flexible calculations that can adapt to different data scenarios. This flexibility enables you to handle complex data models and perform advanced analytics that would be difficult to achieve with static relationships alone.</w:t>
      </w:r>
    </w:p>
    <w:p w14:paraId="7F198E58" w14:textId="77777777" w:rsidR="00C6340E" w:rsidRPr="00C6340E" w:rsidRDefault="00C6340E" w:rsidP="00C6340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C6340E">
        <w:rPr>
          <w:rFonts w:ascii="Segoe UI" w:eastAsia="Times New Roman" w:hAnsi="Segoe UI" w:cs="Segoe UI"/>
          <w:b/>
          <w:bCs/>
          <w:color w:val="161616"/>
          <w:kern w:val="0"/>
          <w:sz w:val="36"/>
          <w:szCs w:val="36"/>
          <w14:ligatures w14:val="none"/>
        </w:rPr>
        <w:t>Use disconnected tables</w:t>
      </w:r>
    </w:p>
    <w:p w14:paraId="1276CB6B"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It's unusual that a model table isn't related to another model table. Such a table in a valid model design is described as a disconnected table. A disconnected table isn't intended to propagate filters to other model tables. Instead, it accepts "user input" (perhaps with a slicer visual), allowing model calculations to use the input value in a meaningful way. For example, consider a disconnected table with a range of currency exchange rate values. When filtering by a single rate value, a measure expression can use that value to convert sales values.</w:t>
      </w:r>
    </w:p>
    <w:p w14:paraId="72668EAD" w14:textId="77777777" w:rsidR="00C6340E" w:rsidRPr="00C6340E" w:rsidRDefault="00C6340E" w:rsidP="00C6340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6340E">
        <w:rPr>
          <w:rFonts w:ascii="Segoe UI" w:eastAsia="Times New Roman" w:hAnsi="Segoe UI" w:cs="Segoe UI"/>
          <w:color w:val="161616"/>
          <w:kern w:val="0"/>
          <w14:ligatures w14:val="none"/>
        </w:rPr>
        <w:t>The Power BI Desktop what-if parameter is a feature that creates a disconnected table. For more information, see </w:t>
      </w:r>
      <w:hyperlink r:id="rId59" w:history="1">
        <w:r w:rsidRPr="00C6340E">
          <w:rPr>
            <w:rFonts w:ascii="Segoe UI" w:eastAsia="Times New Roman" w:hAnsi="Segoe UI" w:cs="Segoe UI"/>
            <w:color w:val="0065B3"/>
            <w:kern w:val="0"/>
            <w:u w:val="single"/>
            <w14:ligatures w14:val="none"/>
          </w:rPr>
          <w:t>Create and use a What if parameter to visualize variables in Power BI Desktop</w:t>
        </w:r>
      </w:hyperlink>
      <w:r w:rsidRPr="00C6340E">
        <w:rPr>
          <w:rFonts w:ascii="Segoe UI" w:eastAsia="Times New Roman" w:hAnsi="Segoe UI" w:cs="Segoe UI"/>
          <w:color w:val="161616"/>
          <w:kern w:val="0"/>
          <w14:ligatures w14:val="none"/>
        </w:rPr>
        <w:t>.</w:t>
      </w:r>
    </w:p>
    <w:p w14:paraId="35D80BCF" w14:textId="77777777" w:rsidR="00B70F44" w:rsidRPr="00B70F44" w:rsidRDefault="00B70F44" w:rsidP="00B70F44">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70F44">
        <w:rPr>
          <w:rFonts w:ascii="Segoe UI" w:eastAsia="Times New Roman" w:hAnsi="Segoe UI" w:cs="Segoe UI"/>
          <w:b/>
          <w:bCs/>
          <w:color w:val="161616"/>
          <w:kern w:val="36"/>
          <w:sz w:val="48"/>
          <w:szCs w:val="48"/>
          <w14:ligatures w14:val="none"/>
        </w:rPr>
        <w:lastRenderedPageBreak/>
        <w:t>Write DAX for readability with complex calculations</w:t>
      </w:r>
    </w:p>
    <w:p w14:paraId="3C49CB62" w14:textId="77777777" w:rsidR="00B70F44" w:rsidRPr="00B70F44" w:rsidRDefault="00B70F44" w:rsidP="00B70F44">
      <w:pPr>
        <w:shd w:val="clear" w:color="auto" w:fill="107C10"/>
        <w:spacing w:after="0" w:line="240" w:lineRule="auto"/>
        <w:rPr>
          <w:rFonts w:ascii="Segoe UI" w:eastAsia="Times New Roman" w:hAnsi="Segoe UI" w:cs="Segoe UI"/>
          <w:color w:val="161616"/>
          <w:kern w:val="0"/>
          <w14:ligatures w14:val="none"/>
        </w:rPr>
      </w:pPr>
      <w:r w:rsidRPr="00B70F44">
        <w:rPr>
          <w:rFonts w:ascii="docons" w:eastAsia="Times New Roman" w:hAnsi="docons" w:cs="Segoe UI"/>
          <w:color w:val="FFFFFF"/>
          <w:kern w:val="0"/>
          <w:sz w:val="14"/>
          <w:szCs w:val="14"/>
          <w:bdr w:val="none" w:sz="0" w:space="0" w:color="auto" w:frame="1"/>
          <w14:ligatures w14:val="none"/>
        </w:rPr>
        <w:t>Completed</w:t>
      </w:r>
      <w:r w:rsidRPr="00B70F44">
        <w:rPr>
          <w:rFonts w:ascii="Segoe UI" w:eastAsia="Times New Roman" w:hAnsi="Segoe UI" w:cs="Segoe UI"/>
          <w:color w:val="FFFFFF"/>
          <w:kern w:val="0"/>
          <w:sz w:val="18"/>
          <w:szCs w:val="18"/>
          <w14:ligatures w14:val="none"/>
        </w:rPr>
        <w:t>100 XP</w:t>
      </w:r>
    </w:p>
    <w:p w14:paraId="760C3781" w14:textId="77777777" w:rsidR="00B70F44" w:rsidRPr="00B70F44" w:rsidRDefault="00B70F44" w:rsidP="00B70F44">
      <w:pPr>
        <w:numPr>
          <w:ilvl w:val="0"/>
          <w:numId w:val="24"/>
        </w:numPr>
        <w:shd w:val="clear" w:color="auto" w:fill="FFFFFF"/>
        <w:spacing w:after="0" w:line="240" w:lineRule="auto"/>
        <w:rPr>
          <w:rFonts w:ascii="Segoe UI" w:eastAsia="Times New Roman" w:hAnsi="Segoe UI" w:cs="Segoe UI"/>
          <w:color w:val="505050"/>
          <w:kern w:val="0"/>
          <w14:ligatures w14:val="none"/>
        </w:rPr>
      </w:pPr>
      <w:r w:rsidRPr="00B70F44">
        <w:rPr>
          <w:rFonts w:ascii="Segoe UI" w:eastAsia="Times New Roman" w:hAnsi="Segoe UI" w:cs="Segoe UI"/>
          <w:color w:val="505050"/>
          <w:kern w:val="0"/>
          <w14:ligatures w14:val="none"/>
        </w:rPr>
        <w:t>5 minutes</w:t>
      </w:r>
    </w:p>
    <w:p w14:paraId="4DBA45F3"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 provides a powerful set of functions that allow you to create basic to complex calculations to measure the data in your semantic model in Power BI. By using filtering conditions, variables, and iterator, window, and information functions, you can create efficient and readable formulas.</w:t>
      </w:r>
    </w:p>
    <w:p w14:paraId="7E1A5F4E" w14:textId="77777777" w:rsidR="00B70F44" w:rsidRPr="00B70F44" w:rsidRDefault="00B70F44" w:rsidP="00B70F4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B70F44">
        <w:rPr>
          <w:rFonts w:ascii="Segoe UI" w:eastAsia="Times New Roman" w:hAnsi="Segoe UI" w:cs="Segoe UI"/>
          <w:b/>
          <w:bCs/>
          <w:color w:val="161616"/>
          <w:kern w:val="0"/>
          <w:sz w:val="27"/>
          <w:szCs w:val="27"/>
          <w14:ligatures w14:val="none"/>
        </w:rPr>
        <w:t>Variables</w:t>
      </w:r>
    </w:p>
    <w:p w14:paraId="54C71FFB"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Variables in DAX help you simplify your expressions and improve performance by storing the result of an expression and reusing it multiple times. This reduces the need for repeated calculations and makes your code easier to read and maintain.</w:t>
      </w:r>
    </w:p>
    <w:p w14:paraId="7622C8B5"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Consider the scenario where you need to calculate the average sales amount per customer. You can use a variable to store the total sales amount and then use it in the calculation:</w:t>
      </w:r>
    </w:p>
    <w:p w14:paraId="2F7AB081" w14:textId="77777777" w:rsidR="00B70F44" w:rsidRPr="00B70F44" w:rsidRDefault="00B70F44" w:rsidP="00B70F44">
      <w:pPr>
        <w:shd w:val="clear" w:color="auto" w:fill="F0F0F0"/>
        <w:spacing w:after="0"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w:t>
      </w:r>
    </w:p>
    <w:p w14:paraId="10D21C4F"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0101FD"/>
          <w:kern w:val="0"/>
          <w:sz w:val="20"/>
          <w:szCs w:val="20"/>
          <w:bdr w:val="none" w:sz="0" w:space="0" w:color="auto" w:frame="1"/>
          <w14:ligatures w14:val="none"/>
        </w:rPr>
        <w:t>Average</w:t>
      </w:r>
      <w:r w:rsidRPr="00B70F44">
        <w:rPr>
          <w:rFonts w:ascii="Consolas" w:eastAsia="Times New Roman" w:hAnsi="Consolas" w:cs="Courier New"/>
          <w:color w:val="161616"/>
          <w:kern w:val="0"/>
          <w:sz w:val="20"/>
          <w:szCs w:val="20"/>
          <w:bdr w:val="none" w:sz="0" w:space="0" w:color="auto" w:frame="1"/>
          <w14:ligatures w14:val="none"/>
        </w:rPr>
        <w:t xml:space="preserve"> Sales per Customer = </w:t>
      </w:r>
    </w:p>
    <w:p w14:paraId="6794B533"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0101FD"/>
          <w:kern w:val="0"/>
          <w:sz w:val="20"/>
          <w:szCs w:val="20"/>
          <w:bdr w:val="none" w:sz="0" w:space="0" w:color="auto" w:frame="1"/>
          <w14:ligatures w14:val="none"/>
        </w:rPr>
        <w:t>VAR</w:t>
      </w:r>
      <w:r w:rsidRPr="00B70F44">
        <w:rPr>
          <w:rFonts w:ascii="Consolas" w:eastAsia="Times New Roman" w:hAnsi="Consolas" w:cs="Courier New"/>
          <w:color w:val="161616"/>
          <w:kern w:val="0"/>
          <w:sz w:val="20"/>
          <w:szCs w:val="20"/>
          <w:bdr w:val="none" w:sz="0" w:space="0" w:color="auto" w:frame="1"/>
          <w14:ligatures w14:val="none"/>
        </w:rPr>
        <w:t xml:space="preserve"> Total Sales = </w:t>
      </w:r>
      <w:r w:rsidRPr="00B70F44">
        <w:rPr>
          <w:rFonts w:ascii="Consolas" w:eastAsia="Times New Roman" w:hAnsi="Consolas" w:cs="Courier New"/>
          <w:color w:val="0101FD"/>
          <w:kern w:val="0"/>
          <w:sz w:val="20"/>
          <w:szCs w:val="20"/>
          <w:bdr w:val="none" w:sz="0" w:space="0" w:color="auto" w:frame="1"/>
          <w14:ligatures w14:val="none"/>
        </w:rPr>
        <w:t>SUM</w:t>
      </w:r>
      <w:r w:rsidRPr="00B70F44">
        <w:rPr>
          <w:rFonts w:ascii="Consolas" w:eastAsia="Times New Roman" w:hAnsi="Consolas" w:cs="Courier New"/>
          <w:color w:val="161616"/>
          <w:kern w:val="0"/>
          <w:sz w:val="20"/>
          <w:szCs w:val="20"/>
          <w:bdr w:val="none" w:sz="0" w:space="0" w:color="auto" w:frame="1"/>
          <w14:ligatures w14:val="none"/>
        </w:rPr>
        <w:t>(</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Amount])</w:t>
      </w:r>
    </w:p>
    <w:p w14:paraId="4EF84FB3"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0101FD"/>
          <w:kern w:val="0"/>
          <w:sz w:val="20"/>
          <w:szCs w:val="20"/>
          <w:bdr w:val="none" w:sz="0" w:space="0" w:color="auto" w:frame="1"/>
          <w14:ligatures w14:val="none"/>
        </w:rPr>
        <w:t>RETURN</w:t>
      </w:r>
    </w:p>
    <w:p w14:paraId="27166EA1"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Total Sales / </w:t>
      </w:r>
      <w:r w:rsidRPr="00B70F44">
        <w:rPr>
          <w:rFonts w:ascii="Consolas" w:eastAsia="Times New Roman" w:hAnsi="Consolas" w:cs="Courier New"/>
          <w:color w:val="0101FD"/>
          <w:kern w:val="0"/>
          <w:sz w:val="20"/>
          <w:szCs w:val="20"/>
          <w:bdr w:val="none" w:sz="0" w:space="0" w:color="auto" w:frame="1"/>
          <w14:ligatures w14:val="none"/>
        </w:rPr>
        <w:t>COUNTROWS</w:t>
      </w:r>
      <w:r w:rsidRPr="00B70F44">
        <w:rPr>
          <w:rFonts w:ascii="Consolas" w:eastAsia="Times New Roman" w:hAnsi="Consolas" w:cs="Courier New"/>
          <w:color w:val="161616"/>
          <w:kern w:val="0"/>
          <w:sz w:val="20"/>
          <w:szCs w:val="20"/>
          <w:bdr w:val="none" w:sz="0" w:space="0" w:color="auto" w:frame="1"/>
          <w14:ligatures w14:val="none"/>
        </w:rPr>
        <w:t>(Sales)</w:t>
      </w:r>
    </w:p>
    <w:p w14:paraId="229EDFD8"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While this example is still readable without the variable, complex formulas can use multiple variables and increase readability in your code significantly.</w:t>
      </w:r>
    </w:p>
    <w:p w14:paraId="43FE34A4" w14:textId="77777777" w:rsidR="00B70F44" w:rsidRPr="00B70F44" w:rsidRDefault="00B70F44" w:rsidP="00B70F4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70F44">
        <w:rPr>
          <w:rFonts w:ascii="Segoe UI" w:eastAsia="Times New Roman" w:hAnsi="Segoe UI" w:cs="Segoe UI"/>
          <w:b/>
          <w:bCs/>
          <w:color w:val="161616"/>
          <w:kern w:val="0"/>
          <w:sz w:val="36"/>
          <w:szCs w:val="36"/>
          <w14:ligatures w14:val="none"/>
        </w:rPr>
        <w:t>Iterators</w:t>
      </w:r>
    </w:p>
    <w:p w14:paraId="0A3642E2"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Iterator functions in DAX, such as SUMX, AVERAGEX, and MAXX, perform row-by-row calculations over a table and return a single value. These functions are useful for performing calculations that depend on the context of each row.</w:t>
      </w:r>
    </w:p>
    <w:p w14:paraId="5EB0A0A1"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For example, to calculate the total profit for each product, you can use the SUMX function:</w:t>
      </w:r>
    </w:p>
    <w:p w14:paraId="390F3A19" w14:textId="77777777" w:rsidR="00B70F44" w:rsidRPr="00B70F44" w:rsidRDefault="00B70F44" w:rsidP="00B70F44">
      <w:pPr>
        <w:shd w:val="clear" w:color="auto" w:fill="F0F0F0"/>
        <w:spacing w:after="0"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w:t>
      </w:r>
    </w:p>
    <w:p w14:paraId="1834A35B"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lastRenderedPageBreak/>
        <w:t xml:space="preserve">Total Profit = </w:t>
      </w:r>
    </w:p>
    <w:p w14:paraId="366B9E78"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70F44">
        <w:rPr>
          <w:rFonts w:ascii="Consolas" w:eastAsia="Times New Roman" w:hAnsi="Consolas" w:cs="Courier New"/>
          <w:color w:val="0101FD"/>
          <w:kern w:val="0"/>
          <w:sz w:val="20"/>
          <w:szCs w:val="20"/>
          <w:bdr w:val="none" w:sz="0" w:space="0" w:color="auto" w:frame="1"/>
          <w14:ligatures w14:val="none"/>
        </w:rPr>
        <w:t>SUMX</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59AB3536"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Sales,</w:t>
      </w:r>
    </w:p>
    <w:p w14:paraId="18254DBC"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Quantity] * (</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 xml:space="preserve">Price] - </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Cost])</w:t>
      </w:r>
    </w:p>
    <w:p w14:paraId="6A23D519"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w:t>
      </w:r>
    </w:p>
    <w:p w14:paraId="7BB31BEF"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Be cautious using iterator functions for large amounts of data due to the row-by-row processing, which can affect performance.</w:t>
      </w:r>
    </w:p>
    <w:p w14:paraId="2143A9B2" w14:textId="77777777" w:rsidR="00B70F44" w:rsidRPr="00B70F44" w:rsidRDefault="00B70F44" w:rsidP="00B70F4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70F44">
        <w:rPr>
          <w:rFonts w:ascii="Segoe UI" w:eastAsia="Times New Roman" w:hAnsi="Segoe UI" w:cs="Segoe UI"/>
          <w:b/>
          <w:bCs/>
          <w:color w:val="161616"/>
          <w:kern w:val="0"/>
          <w:sz w:val="36"/>
          <w:szCs w:val="36"/>
          <w14:ligatures w14:val="none"/>
        </w:rPr>
        <w:t>Table Filtering</w:t>
      </w:r>
    </w:p>
    <w:p w14:paraId="3BD1CD88"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Table filtering functions, such as FILTER, ALL, and CALCULATETABLE, allow you to create filtered tables based on specific conditions. These functions are useful for creating dynamic calculations that depend on the filtered context.</w:t>
      </w:r>
    </w:p>
    <w:p w14:paraId="7AC6B943"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For example, to calculate the total sales for a specific product category, you can use the CALCULATETABLE function:</w:t>
      </w:r>
    </w:p>
    <w:p w14:paraId="34BE3DE5" w14:textId="77777777" w:rsidR="00B70F44" w:rsidRPr="00B70F44" w:rsidRDefault="00B70F44" w:rsidP="00B70F44">
      <w:pPr>
        <w:shd w:val="clear" w:color="auto" w:fill="F0F0F0"/>
        <w:spacing w:after="0"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w:t>
      </w:r>
    </w:p>
    <w:p w14:paraId="01594C18"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Total Sales for Category = </w:t>
      </w:r>
    </w:p>
    <w:p w14:paraId="59C8D649"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70F44">
        <w:rPr>
          <w:rFonts w:ascii="Consolas" w:eastAsia="Times New Roman" w:hAnsi="Consolas" w:cs="Courier New"/>
          <w:color w:val="0101FD"/>
          <w:kern w:val="0"/>
          <w:sz w:val="20"/>
          <w:szCs w:val="20"/>
          <w:bdr w:val="none" w:sz="0" w:space="0" w:color="auto" w:frame="1"/>
          <w14:ligatures w14:val="none"/>
        </w:rPr>
        <w:t>CALCULATETABLE</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08D196C0"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0101FD"/>
          <w:kern w:val="0"/>
          <w:sz w:val="20"/>
          <w:szCs w:val="20"/>
          <w:bdr w:val="none" w:sz="0" w:space="0" w:color="auto" w:frame="1"/>
          <w14:ligatures w14:val="none"/>
        </w:rPr>
        <w:t>SUMMARIZE</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6B90F5BA"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Sales,</w:t>
      </w:r>
    </w:p>
    <w:p w14:paraId="332FC054"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Amount]</w:t>
      </w:r>
    </w:p>
    <w:p w14:paraId="49F235C0"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
    <w:p w14:paraId="6C04DB6B"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0101FD"/>
          <w:kern w:val="0"/>
          <w:sz w:val="20"/>
          <w:szCs w:val="20"/>
          <w:bdr w:val="none" w:sz="0" w:space="0" w:color="auto" w:frame="1"/>
          <w14:ligatures w14:val="none"/>
        </w:rPr>
        <w:t>FILTER</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11627B74"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Products,</w:t>
      </w:r>
    </w:p>
    <w:p w14:paraId="0A26D40E"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161616"/>
          <w:kern w:val="0"/>
          <w:sz w:val="20"/>
          <w:szCs w:val="20"/>
          <w:bdr w:val="none" w:sz="0" w:space="0" w:color="auto" w:frame="1"/>
          <w14:ligatures w14:val="none"/>
        </w:rPr>
        <w:t>Products[</w:t>
      </w:r>
      <w:proofErr w:type="gramEnd"/>
      <w:r w:rsidRPr="00B70F44">
        <w:rPr>
          <w:rFonts w:ascii="Consolas" w:eastAsia="Times New Roman" w:hAnsi="Consolas" w:cs="Courier New"/>
          <w:color w:val="161616"/>
          <w:kern w:val="0"/>
          <w:sz w:val="20"/>
          <w:szCs w:val="20"/>
          <w:bdr w:val="none" w:sz="0" w:space="0" w:color="auto" w:frame="1"/>
          <w14:ligatures w14:val="none"/>
        </w:rPr>
        <w:t xml:space="preserve">Category] = </w:t>
      </w:r>
      <w:r w:rsidRPr="00B70F44">
        <w:rPr>
          <w:rFonts w:ascii="Consolas" w:eastAsia="Times New Roman" w:hAnsi="Consolas" w:cs="Courier New"/>
          <w:color w:val="A31515"/>
          <w:kern w:val="0"/>
          <w:sz w:val="20"/>
          <w:szCs w:val="20"/>
          <w:bdr w:val="none" w:sz="0" w:space="0" w:color="auto" w:frame="1"/>
          <w14:ligatures w14:val="none"/>
        </w:rPr>
        <w:t>"Electronics"</w:t>
      </w:r>
    </w:p>
    <w:p w14:paraId="0EA1D86F"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
    <w:p w14:paraId="71F8C867"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w:t>
      </w:r>
    </w:p>
    <w:p w14:paraId="702D0C74"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The CALCULATETABLE function modifies the filter context to include only the rows where the product category is “Electronics.” The SUMMARIZE function then lists the sales amounts within this filtered context. As a result, when using this measure in a visual showing total sales by category, each row will only show the total sales for “Electronics,” regardless of the actual category in the visual.</w:t>
      </w:r>
    </w:p>
    <w:p w14:paraId="0B43B3DB"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These table filtering functions help you create dynamic and context-sensitive calculations, enabling more precise and insightful data analysis.</w:t>
      </w:r>
    </w:p>
    <w:p w14:paraId="3F5799D2" w14:textId="77777777" w:rsidR="00B70F44" w:rsidRPr="00B70F44" w:rsidRDefault="00B70F44" w:rsidP="00B70F4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70F44">
        <w:rPr>
          <w:rFonts w:ascii="Segoe UI" w:eastAsia="Times New Roman" w:hAnsi="Segoe UI" w:cs="Segoe UI"/>
          <w:b/>
          <w:bCs/>
          <w:color w:val="161616"/>
          <w:kern w:val="0"/>
          <w:sz w:val="36"/>
          <w:szCs w:val="36"/>
          <w14:ligatures w14:val="none"/>
        </w:rPr>
        <w:t>Windowing Functions</w:t>
      </w:r>
    </w:p>
    <w:p w14:paraId="1EB4EF26"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lastRenderedPageBreak/>
        <w:t>Windowing functions in DAX, such as INDEX, OFFSET, and WINDOW, allow you to perform calculations over a specified window of data. These functions are useful for creating rankings, running totals, and other calculations that depend on the order of data.</w:t>
      </w:r>
    </w:p>
    <w:p w14:paraId="1E4740D3"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For example, to compare the sales of the current product with the previous product, you can use the OFFSET function:</w:t>
      </w:r>
    </w:p>
    <w:p w14:paraId="2E8EA516" w14:textId="77777777" w:rsidR="00B70F44" w:rsidRPr="00B70F44" w:rsidRDefault="00B70F44" w:rsidP="00B70F44">
      <w:pPr>
        <w:shd w:val="clear" w:color="auto" w:fill="F0F0F0"/>
        <w:spacing w:after="0"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w:t>
      </w:r>
    </w:p>
    <w:p w14:paraId="31600CF1"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Previous </w:t>
      </w:r>
      <w:r w:rsidRPr="00B70F44">
        <w:rPr>
          <w:rFonts w:ascii="Consolas" w:eastAsia="Times New Roman" w:hAnsi="Consolas" w:cs="Courier New"/>
          <w:color w:val="0101FD"/>
          <w:kern w:val="0"/>
          <w:sz w:val="20"/>
          <w:szCs w:val="20"/>
          <w:bdr w:val="none" w:sz="0" w:space="0" w:color="auto" w:frame="1"/>
          <w14:ligatures w14:val="none"/>
        </w:rPr>
        <w:t>Product</w:t>
      </w:r>
      <w:r w:rsidRPr="00B70F44">
        <w:rPr>
          <w:rFonts w:ascii="Consolas" w:eastAsia="Times New Roman" w:hAnsi="Consolas" w:cs="Courier New"/>
          <w:color w:val="161616"/>
          <w:kern w:val="0"/>
          <w:sz w:val="20"/>
          <w:szCs w:val="20"/>
          <w:bdr w:val="none" w:sz="0" w:space="0" w:color="auto" w:frame="1"/>
          <w14:ligatures w14:val="none"/>
        </w:rPr>
        <w:t xml:space="preserve"> Sales = </w:t>
      </w:r>
    </w:p>
    <w:p w14:paraId="4CDD4C1F"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70F44">
        <w:rPr>
          <w:rFonts w:ascii="Consolas" w:eastAsia="Times New Roman" w:hAnsi="Consolas" w:cs="Courier New"/>
          <w:color w:val="0101FD"/>
          <w:kern w:val="0"/>
          <w:sz w:val="20"/>
          <w:szCs w:val="20"/>
          <w:bdr w:val="none" w:sz="0" w:space="0" w:color="auto" w:frame="1"/>
          <w14:ligatures w14:val="none"/>
        </w:rPr>
        <w:t>CALCULATE</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60BE218B"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r w:rsidRPr="00B70F44">
        <w:rPr>
          <w:rFonts w:ascii="Consolas" w:eastAsia="Times New Roman" w:hAnsi="Consolas" w:cs="Courier New"/>
          <w:color w:val="0101FD"/>
          <w:kern w:val="0"/>
          <w:sz w:val="20"/>
          <w:szCs w:val="20"/>
          <w:bdr w:val="none" w:sz="0" w:space="0" w:color="auto" w:frame="1"/>
          <w14:ligatures w14:val="none"/>
        </w:rPr>
        <w:t>SUM</w:t>
      </w:r>
      <w:r w:rsidRPr="00B70F44">
        <w:rPr>
          <w:rFonts w:ascii="Consolas" w:eastAsia="Times New Roman" w:hAnsi="Consolas" w:cs="Courier New"/>
          <w:color w:val="161616"/>
          <w:kern w:val="0"/>
          <w:sz w:val="20"/>
          <w:szCs w:val="20"/>
          <w:bdr w:val="none" w:sz="0" w:space="0" w:color="auto" w:frame="1"/>
          <w14:ligatures w14:val="none"/>
        </w:rPr>
        <w:t>(</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Amount]),</w:t>
      </w:r>
    </w:p>
    <w:p w14:paraId="7919BAFE"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161616"/>
          <w:kern w:val="0"/>
          <w:sz w:val="20"/>
          <w:szCs w:val="20"/>
          <w:bdr w:val="none" w:sz="0" w:space="0" w:color="auto" w:frame="1"/>
          <w14:ligatures w14:val="none"/>
        </w:rPr>
        <w:t>OFFSET(</w:t>
      </w:r>
      <w:proofErr w:type="gramEnd"/>
      <w:r w:rsidRPr="00B70F44">
        <w:rPr>
          <w:rFonts w:ascii="Consolas" w:eastAsia="Times New Roman" w:hAnsi="Consolas" w:cs="Courier New"/>
          <w:color w:val="161616"/>
          <w:kern w:val="0"/>
          <w:sz w:val="20"/>
          <w:szCs w:val="20"/>
          <w:bdr w:val="none" w:sz="0" w:space="0" w:color="auto" w:frame="1"/>
          <w14:ligatures w14:val="none"/>
        </w:rPr>
        <w:t>-1, ORDERBY(</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Date], ASC))</w:t>
      </w:r>
    </w:p>
    <w:p w14:paraId="6B2798E2"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w:t>
      </w:r>
    </w:p>
    <w:p w14:paraId="6921049E"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 xml:space="preserve">In this example, the OFFSET function is used to shift the context to the previous row based on the order of the </w:t>
      </w:r>
      <w:proofErr w:type="gramStart"/>
      <w:r w:rsidRPr="00B70F44">
        <w:rPr>
          <w:rFonts w:ascii="Segoe UI" w:eastAsia="Times New Roman" w:hAnsi="Segoe UI" w:cs="Segoe UI"/>
          <w:color w:val="161616"/>
          <w:kern w:val="0"/>
          <w14:ligatures w14:val="none"/>
        </w:rPr>
        <w:t>Sales[</w:t>
      </w:r>
      <w:proofErr w:type="gramEnd"/>
      <w:r w:rsidRPr="00B70F44">
        <w:rPr>
          <w:rFonts w:ascii="Segoe UI" w:eastAsia="Times New Roman" w:hAnsi="Segoe UI" w:cs="Segoe UI"/>
          <w:color w:val="161616"/>
          <w:kern w:val="0"/>
          <w14:ligatures w14:val="none"/>
        </w:rPr>
        <w:t>Date] column. This allows you to compare the sales amount of the current product with the previous one, which can be useful for trend analysis and other comparative calculations.</w:t>
      </w:r>
    </w:p>
    <w:p w14:paraId="32BB1E9B" w14:textId="77777777" w:rsidR="00B70F44" w:rsidRPr="00B70F44" w:rsidRDefault="00B70F44" w:rsidP="00B70F4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70F44">
        <w:rPr>
          <w:rFonts w:ascii="Segoe UI" w:eastAsia="Times New Roman" w:hAnsi="Segoe UI" w:cs="Segoe UI"/>
          <w:b/>
          <w:bCs/>
          <w:color w:val="161616"/>
          <w:kern w:val="0"/>
          <w:sz w:val="36"/>
          <w:szCs w:val="36"/>
          <w14:ligatures w14:val="none"/>
        </w:rPr>
        <w:t>Information Functions</w:t>
      </w:r>
    </w:p>
    <w:p w14:paraId="4F91E7CA"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Information functions, such as ISBLANK, ISNUMBER, and CONTAINS, allow you to perform checks and return information about the data. These functions are useful for creating conditional calculations and handling special cases.</w:t>
      </w:r>
    </w:p>
    <w:p w14:paraId="2B76152A"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For example, you can use the HASONEVALUE function to check if a column has a single distinct value. This is useful in scenarios where you want to perform calculations only when a single value is selected in a filter context.</w:t>
      </w:r>
    </w:p>
    <w:p w14:paraId="6C16AB7F"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Consider the scenario where you want to calculate the total sales amount only if a single product category is selected:</w:t>
      </w:r>
    </w:p>
    <w:p w14:paraId="3CBE0CAA" w14:textId="77777777" w:rsidR="00B70F44" w:rsidRPr="00B70F44" w:rsidRDefault="00B70F44" w:rsidP="00B70F44">
      <w:pPr>
        <w:shd w:val="clear" w:color="auto" w:fill="F0F0F0"/>
        <w:spacing w:after="0"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DAX</w:t>
      </w:r>
    </w:p>
    <w:p w14:paraId="61F8B464"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Total Sales for Single Category = </w:t>
      </w:r>
    </w:p>
    <w:p w14:paraId="1D2D49FB"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B70F44">
        <w:rPr>
          <w:rFonts w:ascii="Consolas" w:eastAsia="Times New Roman" w:hAnsi="Consolas" w:cs="Courier New"/>
          <w:color w:val="0101FD"/>
          <w:kern w:val="0"/>
          <w:sz w:val="20"/>
          <w:szCs w:val="20"/>
          <w:bdr w:val="none" w:sz="0" w:space="0" w:color="auto" w:frame="1"/>
          <w14:ligatures w14:val="none"/>
        </w:rPr>
        <w:t>IF</w:t>
      </w:r>
      <w:r w:rsidRPr="00B70F44">
        <w:rPr>
          <w:rFonts w:ascii="Consolas" w:eastAsia="Times New Roman" w:hAnsi="Consolas" w:cs="Courier New"/>
          <w:color w:val="161616"/>
          <w:kern w:val="0"/>
          <w:sz w:val="20"/>
          <w:szCs w:val="20"/>
          <w:bdr w:val="none" w:sz="0" w:space="0" w:color="auto" w:frame="1"/>
          <w14:ligatures w14:val="none"/>
        </w:rPr>
        <w:t>(</w:t>
      </w:r>
      <w:proofErr w:type="gramEnd"/>
    </w:p>
    <w:p w14:paraId="6D7BDA01"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r w:rsidRPr="00B70F44">
        <w:rPr>
          <w:rFonts w:ascii="Consolas" w:eastAsia="Times New Roman" w:hAnsi="Consolas" w:cs="Courier New"/>
          <w:color w:val="0101FD"/>
          <w:kern w:val="0"/>
          <w:sz w:val="20"/>
          <w:szCs w:val="20"/>
          <w:bdr w:val="none" w:sz="0" w:space="0" w:color="auto" w:frame="1"/>
          <w14:ligatures w14:val="none"/>
        </w:rPr>
        <w:t>HASONEVALUE</w:t>
      </w:r>
      <w:r w:rsidRPr="00B70F44">
        <w:rPr>
          <w:rFonts w:ascii="Consolas" w:eastAsia="Times New Roman" w:hAnsi="Consolas" w:cs="Courier New"/>
          <w:color w:val="161616"/>
          <w:kern w:val="0"/>
          <w:sz w:val="20"/>
          <w:szCs w:val="20"/>
          <w:bdr w:val="none" w:sz="0" w:space="0" w:color="auto" w:frame="1"/>
          <w14:ligatures w14:val="none"/>
        </w:rPr>
        <w:t>(</w:t>
      </w:r>
      <w:proofErr w:type="gramStart"/>
      <w:r w:rsidRPr="00B70F44">
        <w:rPr>
          <w:rFonts w:ascii="Consolas" w:eastAsia="Times New Roman" w:hAnsi="Consolas" w:cs="Courier New"/>
          <w:color w:val="161616"/>
          <w:kern w:val="0"/>
          <w:sz w:val="20"/>
          <w:szCs w:val="20"/>
          <w:bdr w:val="none" w:sz="0" w:space="0" w:color="auto" w:frame="1"/>
          <w14:ligatures w14:val="none"/>
        </w:rPr>
        <w:t>Products[</w:t>
      </w:r>
      <w:proofErr w:type="gramEnd"/>
      <w:r w:rsidRPr="00B70F44">
        <w:rPr>
          <w:rFonts w:ascii="Consolas" w:eastAsia="Times New Roman" w:hAnsi="Consolas" w:cs="Courier New"/>
          <w:color w:val="161616"/>
          <w:kern w:val="0"/>
          <w:sz w:val="20"/>
          <w:szCs w:val="20"/>
          <w:bdr w:val="none" w:sz="0" w:space="0" w:color="auto" w:frame="1"/>
          <w14:ligatures w14:val="none"/>
        </w:rPr>
        <w:t>Category]),</w:t>
      </w:r>
    </w:p>
    <w:p w14:paraId="43673E91"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r w:rsidRPr="00B70F44">
        <w:rPr>
          <w:rFonts w:ascii="Consolas" w:eastAsia="Times New Roman" w:hAnsi="Consolas" w:cs="Courier New"/>
          <w:color w:val="0101FD"/>
          <w:kern w:val="0"/>
          <w:sz w:val="20"/>
          <w:szCs w:val="20"/>
          <w:bdr w:val="none" w:sz="0" w:space="0" w:color="auto" w:frame="1"/>
          <w14:ligatures w14:val="none"/>
        </w:rPr>
        <w:t>SUM</w:t>
      </w:r>
      <w:r w:rsidRPr="00B70F44">
        <w:rPr>
          <w:rFonts w:ascii="Consolas" w:eastAsia="Times New Roman" w:hAnsi="Consolas" w:cs="Courier New"/>
          <w:color w:val="161616"/>
          <w:kern w:val="0"/>
          <w:sz w:val="20"/>
          <w:szCs w:val="20"/>
          <w:bdr w:val="none" w:sz="0" w:space="0" w:color="auto" w:frame="1"/>
          <w14:ligatures w14:val="none"/>
        </w:rPr>
        <w:t>(</w:t>
      </w:r>
      <w:proofErr w:type="gramStart"/>
      <w:r w:rsidRPr="00B70F44">
        <w:rPr>
          <w:rFonts w:ascii="Consolas" w:eastAsia="Times New Roman" w:hAnsi="Consolas" w:cs="Courier New"/>
          <w:color w:val="161616"/>
          <w:kern w:val="0"/>
          <w:sz w:val="20"/>
          <w:szCs w:val="20"/>
          <w:bdr w:val="none" w:sz="0" w:space="0" w:color="auto" w:frame="1"/>
          <w14:ligatures w14:val="none"/>
        </w:rPr>
        <w:t>Sales[</w:t>
      </w:r>
      <w:proofErr w:type="gramEnd"/>
      <w:r w:rsidRPr="00B70F44">
        <w:rPr>
          <w:rFonts w:ascii="Consolas" w:eastAsia="Times New Roman" w:hAnsi="Consolas" w:cs="Courier New"/>
          <w:color w:val="161616"/>
          <w:kern w:val="0"/>
          <w:sz w:val="20"/>
          <w:szCs w:val="20"/>
          <w:bdr w:val="none" w:sz="0" w:space="0" w:color="auto" w:frame="1"/>
          <w14:ligatures w14:val="none"/>
        </w:rPr>
        <w:t>Amount]),</w:t>
      </w:r>
    </w:p>
    <w:p w14:paraId="6AD81139"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 xml:space="preserve">    </w:t>
      </w:r>
      <w:proofErr w:type="gramStart"/>
      <w:r w:rsidRPr="00B70F44">
        <w:rPr>
          <w:rFonts w:ascii="Consolas" w:eastAsia="Times New Roman" w:hAnsi="Consolas" w:cs="Courier New"/>
          <w:color w:val="0101FD"/>
          <w:kern w:val="0"/>
          <w:sz w:val="20"/>
          <w:szCs w:val="20"/>
          <w:bdr w:val="none" w:sz="0" w:space="0" w:color="auto" w:frame="1"/>
          <w14:ligatures w14:val="none"/>
        </w:rPr>
        <w:t>BLANK</w:t>
      </w:r>
      <w:r w:rsidRPr="00B70F44">
        <w:rPr>
          <w:rFonts w:ascii="Consolas" w:eastAsia="Times New Roman" w:hAnsi="Consolas" w:cs="Courier New"/>
          <w:color w:val="161616"/>
          <w:kern w:val="0"/>
          <w:sz w:val="20"/>
          <w:szCs w:val="20"/>
          <w:bdr w:val="none" w:sz="0" w:space="0" w:color="auto" w:frame="1"/>
          <w14:ligatures w14:val="none"/>
        </w:rPr>
        <w:t>(</w:t>
      </w:r>
      <w:proofErr w:type="gramEnd"/>
      <w:r w:rsidRPr="00B70F44">
        <w:rPr>
          <w:rFonts w:ascii="Consolas" w:eastAsia="Times New Roman" w:hAnsi="Consolas" w:cs="Courier New"/>
          <w:color w:val="161616"/>
          <w:kern w:val="0"/>
          <w:sz w:val="20"/>
          <w:szCs w:val="20"/>
          <w:bdr w:val="none" w:sz="0" w:space="0" w:color="auto" w:frame="1"/>
          <w14:ligatures w14:val="none"/>
        </w:rPr>
        <w:t>)</w:t>
      </w:r>
    </w:p>
    <w:p w14:paraId="7E199BA8" w14:textId="77777777" w:rsidR="00B70F44" w:rsidRPr="00B70F44" w:rsidRDefault="00B70F44" w:rsidP="00B70F44">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B70F44">
        <w:rPr>
          <w:rFonts w:ascii="Consolas" w:eastAsia="Times New Roman" w:hAnsi="Consolas" w:cs="Courier New"/>
          <w:color w:val="161616"/>
          <w:kern w:val="0"/>
          <w:sz w:val="20"/>
          <w:szCs w:val="20"/>
          <w:bdr w:val="none" w:sz="0" w:space="0" w:color="auto" w:frame="1"/>
          <w14:ligatures w14:val="none"/>
        </w:rPr>
        <w:t>)</w:t>
      </w:r>
    </w:p>
    <w:p w14:paraId="37758839"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 xml:space="preserve">The HASONEVALUE function checks if there is only one distinct value in the </w:t>
      </w:r>
      <w:proofErr w:type="gramStart"/>
      <w:r w:rsidRPr="00B70F44">
        <w:rPr>
          <w:rFonts w:ascii="Segoe UI" w:eastAsia="Times New Roman" w:hAnsi="Segoe UI" w:cs="Segoe UI"/>
          <w:color w:val="161616"/>
          <w:kern w:val="0"/>
          <w14:ligatures w14:val="none"/>
        </w:rPr>
        <w:t>Products[</w:t>
      </w:r>
      <w:proofErr w:type="gramEnd"/>
      <w:r w:rsidRPr="00B70F44">
        <w:rPr>
          <w:rFonts w:ascii="Segoe UI" w:eastAsia="Times New Roman" w:hAnsi="Segoe UI" w:cs="Segoe UI"/>
          <w:color w:val="161616"/>
          <w:kern w:val="0"/>
          <w14:ligatures w14:val="none"/>
        </w:rPr>
        <w:t xml:space="preserve">Category] column. If a single category is selected, the formula calculates the </w:t>
      </w:r>
      <w:r w:rsidRPr="00B70F44">
        <w:rPr>
          <w:rFonts w:ascii="Segoe UI" w:eastAsia="Times New Roman" w:hAnsi="Segoe UI" w:cs="Segoe UI"/>
          <w:color w:val="161616"/>
          <w:kern w:val="0"/>
          <w14:ligatures w14:val="none"/>
        </w:rPr>
        <w:lastRenderedPageBreak/>
        <w:t xml:space="preserve">total sales amount, and if more than one category is selected, the formula returns </w:t>
      </w:r>
      <w:proofErr w:type="gramStart"/>
      <w:r w:rsidRPr="00B70F44">
        <w:rPr>
          <w:rFonts w:ascii="Segoe UI" w:eastAsia="Times New Roman" w:hAnsi="Segoe UI" w:cs="Segoe UI"/>
          <w:color w:val="161616"/>
          <w:kern w:val="0"/>
          <w14:ligatures w14:val="none"/>
        </w:rPr>
        <w:t>BLANK(</w:t>
      </w:r>
      <w:proofErr w:type="gramEnd"/>
      <w:r w:rsidRPr="00B70F44">
        <w:rPr>
          <w:rFonts w:ascii="Segoe UI" w:eastAsia="Times New Roman" w:hAnsi="Segoe UI" w:cs="Segoe UI"/>
          <w:color w:val="161616"/>
          <w:kern w:val="0"/>
          <w14:ligatures w14:val="none"/>
        </w:rPr>
        <w:t>).</w:t>
      </w:r>
    </w:p>
    <w:p w14:paraId="32F7C6DA" w14:textId="77777777" w:rsidR="00B70F44" w:rsidRPr="00B70F44" w:rsidRDefault="00B70F44" w:rsidP="00B70F4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By using DAX variables and functions, you can create more efficient, readable, and powerful calculations that enhance your semantic model in Power BI.</w:t>
      </w:r>
    </w:p>
    <w:p w14:paraId="6694725C" w14:textId="77777777" w:rsidR="00B70F44" w:rsidRPr="00B70F44" w:rsidRDefault="00B70F44" w:rsidP="00B70F44">
      <w:pPr>
        <w:shd w:val="clear" w:color="auto" w:fill="F1FAF1"/>
        <w:spacing w:after="0" w:line="240" w:lineRule="auto"/>
        <w:rPr>
          <w:rFonts w:ascii="Segoe UI" w:eastAsia="Times New Roman" w:hAnsi="Segoe UI" w:cs="Segoe UI"/>
          <w:b/>
          <w:bCs/>
          <w:color w:val="0E700E"/>
          <w:kern w:val="0"/>
          <w14:ligatures w14:val="none"/>
        </w:rPr>
      </w:pPr>
      <w:r w:rsidRPr="00B70F44">
        <w:rPr>
          <w:rFonts w:ascii="Segoe UI" w:eastAsia="Times New Roman" w:hAnsi="Segoe UI" w:cs="Segoe UI"/>
          <w:b/>
          <w:bCs/>
          <w:color w:val="0E700E"/>
          <w:kern w:val="0"/>
          <w14:ligatures w14:val="none"/>
        </w:rPr>
        <w:t> Tip</w:t>
      </w:r>
    </w:p>
    <w:p w14:paraId="67F4131A" w14:textId="77777777" w:rsidR="00B70F44" w:rsidRPr="00B70F44" w:rsidRDefault="00B70F44" w:rsidP="00B70F44">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B70F44">
        <w:rPr>
          <w:rFonts w:ascii="Segoe UI" w:eastAsia="Times New Roman" w:hAnsi="Segoe UI" w:cs="Segoe UI"/>
          <w:color w:val="161616"/>
          <w:kern w:val="0"/>
          <w14:ligatures w14:val="none"/>
        </w:rPr>
        <w:t>Be sure to favorite the </w:t>
      </w:r>
      <w:hyperlink r:id="rId60" w:history="1">
        <w:r w:rsidRPr="00B70F44">
          <w:rPr>
            <w:rFonts w:ascii="Segoe UI" w:eastAsia="Times New Roman" w:hAnsi="Segoe UI" w:cs="Segoe UI"/>
            <w:b/>
            <w:bCs/>
            <w:color w:val="0E700E"/>
            <w:kern w:val="0"/>
            <w:u w:val="single"/>
            <w14:ligatures w14:val="none"/>
          </w:rPr>
          <w:t>Data Analysis Expressions (DAX) reference</w:t>
        </w:r>
      </w:hyperlink>
      <w:r w:rsidRPr="00B70F44">
        <w:rPr>
          <w:rFonts w:ascii="Segoe UI" w:eastAsia="Times New Roman" w:hAnsi="Segoe UI" w:cs="Segoe UI"/>
          <w:color w:val="161616"/>
          <w:kern w:val="0"/>
          <w14:ligatures w14:val="none"/>
        </w:rPr>
        <w:t> for full details about syntax, different functions, statements, and more.</w:t>
      </w:r>
    </w:p>
    <w:p w14:paraId="58DC78F5" w14:textId="77777777" w:rsidR="000329F5" w:rsidRPr="000329F5" w:rsidRDefault="000329F5" w:rsidP="000329F5">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0329F5">
        <w:rPr>
          <w:rFonts w:ascii="Segoe UI" w:eastAsia="Times New Roman" w:hAnsi="Segoe UI" w:cs="Segoe UI"/>
          <w:b/>
          <w:bCs/>
          <w:color w:val="161616"/>
          <w:kern w:val="36"/>
          <w:sz w:val="48"/>
          <w:szCs w:val="48"/>
          <w14:ligatures w14:val="none"/>
        </w:rPr>
        <w:t>Create dynamic calculation elements</w:t>
      </w:r>
    </w:p>
    <w:p w14:paraId="1D1928B2" w14:textId="77777777" w:rsidR="000329F5" w:rsidRPr="000329F5" w:rsidRDefault="000329F5" w:rsidP="000329F5">
      <w:pPr>
        <w:shd w:val="clear" w:color="auto" w:fill="107C10"/>
        <w:spacing w:after="0" w:line="240" w:lineRule="auto"/>
        <w:rPr>
          <w:rFonts w:ascii="Segoe UI" w:eastAsia="Times New Roman" w:hAnsi="Segoe UI" w:cs="Segoe UI"/>
          <w:color w:val="161616"/>
          <w:kern w:val="0"/>
          <w14:ligatures w14:val="none"/>
        </w:rPr>
      </w:pPr>
      <w:r w:rsidRPr="000329F5">
        <w:rPr>
          <w:rFonts w:ascii="docons" w:eastAsia="Times New Roman" w:hAnsi="docons" w:cs="Segoe UI"/>
          <w:color w:val="FFFFFF"/>
          <w:kern w:val="0"/>
          <w:sz w:val="14"/>
          <w:szCs w:val="14"/>
          <w:bdr w:val="none" w:sz="0" w:space="0" w:color="auto" w:frame="1"/>
          <w14:ligatures w14:val="none"/>
        </w:rPr>
        <w:t>Completed</w:t>
      </w:r>
      <w:r w:rsidRPr="000329F5">
        <w:rPr>
          <w:rFonts w:ascii="Segoe UI" w:eastAsia="Times New Roman" w:hAnsi="Segoe UI" w:cs="Segoe UI"/>
          <w:color w:val="FFFFFF"/>
          <w:kern w:val="0"/>
          <w:sz w:val="18"/>
          <w:szCs w:val="18"/>
          <w14:ligatures w14:val="none"/>
        </w:rPr>
        <w:t>100 XP</w:t>
      </w:r>
    </w:p>
    <w:p w14:paraId="693AF866" w14:textId="77777777" w:rsidR="000329F5" w:rsidRPr="000329F5" w:rsidRDefault="000329F5" w:rsidP="000329F5">
      <w:pPr>
        <w:numPr>
          <w:ilvl w:val="0"/>
          <w:numId w:val="25"/>
        </w:numPr>
        <w:shd w:val="clear" w:color="auto" w:fill="FFFFFF"/>
        <w:spacing w:after="0" w:line="240" w:lineRule="auto"/>
        <w:rPr>
          <w:rFonts w:ascii="Segoe UI" w:eastAsia="Times New Roman" w:hAnsi="Segoe UI" w:cs="Segoe UI"/>
          <w:color w:val="505050"/>
          <w:kern w:val="0"/>
          <w14:ligatures w14:val="none"/>
        </w:rPr>
      </w:pPr>
      <w:r w:rsidRPr="000329F5">
        <w:rPr>
          <w:rFonts w:ascii="Segoe UI" w:eastAsia="Times New Roman" w:hAnsi="Segoe UI" w:cs="Segoe UI"/>
          <w:color w:val="505050"/>
          <w:kern w:val="0"/>
          <w14:ligatures w14:val="none"/>
        </w:rPr>
        <w:t>8 minutes</w:t>
      </w:r>
    </w:p>
    <w:p w14:paraId="165842B0"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Static calculations and visuals can present issues for report performance, but you can add flexibility to your semantic model by using calculation groups, dynamic format strings, and field parameters. These features make your reports scalable and user-friendly by simplifying calculations and reducing report visualizations.</w:t>
      </w:r>
    </w:p>
    <w:p w14:paraId="5303276A" w14:textId="77777777" w:rsidR="000329F5" w:rsidRPr="000329F5" w:rsidRDefault="000329F5" w:rsidP="000329F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329F5">
        <w:rPr>
          <w:rFonts w:ascii="Segoe UI" w:eastAsia="Times New Roman" w:hAnsi="Segoe UI" w:cs="Segoe UI"/>
          <w:b/>
          <w:bCs/>
          <w:color w:val="161616"/>
          <w:kern w:val="0"/>
          <w:sz w:val="36"/>
          <w:szCs w:val="36"/>
          <w14:ligatures w14:val="none"/>
        </w:rPr>
        <w:t>Calculation groups</w:t>
      </w:r>
    </w:p>
    <w:p w14:paraId="3B0BE04E"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Calculation groups allow you to define reusable calculations that apply across multiple measures, which reduce redundancy and simplifies the maintenance of your semantic models. You can use calculation groups to streamline complex calculations, such as time intelligence functions, across your entire model.</w:t>
      </w:r>
    </w:p>
    <w:p w14:paraId="51A8DF29"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0329F5">
        <w:rPr>
          <w:rFonts w:ascii="Segoe UI" w:eastAsia="Times New Roman" w:hAnsi="Segoe UI" w:cs="Segoe UI"/>
          <w:color w:val="161616"/>
          <w:kern w:val="0"/>
          <w14:ligatures w14:val="none"/>
        </w:rPr>
        <w:t>Consider</w:t>
      </w:r>
      <w:proofErr w:type="gramEnd"/>
      <w:r w:rsidRPr="000329F5">
        <w:rPr>
          <w:rFonts w:ascii="Segoe UI" w:eastAsia="Times New Roman" w:hAnsi="Segoe UI" w:cs="Segoe UI"/>
          <w:color w:val="161616"/>
          <w:kern w:val="0"/>
          <w14:ligatures w14:val="none"/>
        </w:rPr>
        <w:t xml:space="preserve"> you need to calculate Year-to-Date (YTD), Quarter-to-Date (QTD), and Month-to-Date (MTD) sales data. Instead of creating separate measures for each time intelligence function, you decide to use calculation groups to streamline these calculations.</w:t>
      </w:r>
    </w:p>
    <w:p w14:paraId="56860508"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For this example, we have a calculation group called </w:t>
      </w:r>
      <w:r w:rsidRPr="000329F5">
        <w:rPr>
          <w:rFonts w:ascii="Segoe UI" w:eastAsia="Times New Roman" w:hAnsi="Segoe UI" w:cs="Segoe UI"/>
          <w:b/>
          <w:bCs/>
          <w:color w:val="161616"/>
          <w:kern w:val="0"/>
          <w14:ligatures w14:val="none"/>
        </w:rPr>
        <w:t>Time Intelligence</w:t>
      </w:r>
      <w:r w:rsidRPr="000329F5">
        <w:rPr>
          <w:rFonts w:ascii="Segoe UI" w:eastAsia="Times New Roman" w:hAnsi="Segoe UI" w:cs="Segoe UI"/>
          <w:color w:val="161616"/>
          <w:kern w:val="0"/>
          <w14:ligatures w14:val="none"/>
        </w:rPr>
        <w:t> with the following calculation items.</w:t>
      </w:r>
    </w:p>
    <w:p w14:paraId="6E7BD547" w14:textId="77777777" w:rsidR="000329F5" w:rsidRPr="000329F5" w:rsidRDefault="000329F5" w:rsidP="000329F5">
      <w:pPr>
        <w:shd w:val="clear" w:color="auto" w:fill="F0F0F0"/>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DAX</w:t>
      </w:r>
    </w:p>
    <w:p w14:paraId="1FB1E8AD"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r w:rsidRPr="000329F5">
        <w:rPr>
          <w:rFonts w:ascii="Consolas" w:eastAsia="Times New Roman" w:hAnsi="Consolas" w:cs="Courier New"/>
          <w:color w:val="0101FD"/>
          <w:kern w:val="0"/>
          <w:sz w:val="20"/>
          <w:szCs w:val="20"/>
          <w:bdr w:val="none" w:sz="0" w:space="0" w:color="auto" w:frame="1"/>
          <w14:ligatures w14:val="none"/>
        </w:rPr>
        <w:t>Year</w:t>
      </w:r>
      <w:r w:rsidRPr="000329F5">
        <w:rPr>
          <w:rFonts w:ascii="Consolas" w:eastAsia="Times New Roman" w:hAnsi="Consolas" w:cs="Courier New"/>
          <w:color w:val="161616"/>
          <w:kern w:val="0"/>
          <w:sz w:val="20"/>
          <w:szCs w:val="20"/>
          <w:bdr w:val="none" w:sz="0" w:space="0" w:color="auto" w:frame="1"/>
          <w14:ligatures w14:val="none"/>
        </w:rPr>
        <w:t>-to-</w:t>
      </w:r>
      <w:r w:rsidRPr="000329F5">
        <w:rPr>
          <w:rFonts w:ascii="Consolas" w:eastAsia="Times New Roman" w:hAnsi="Consolas" w:cs="Courier New"/>
          <w:color w:val="0101FD"/>
          <w:kern w:val="0"/>
          <w:sz w:val="20"/>
          <w:szCs w:val="20"/>
          <w:bdr w:val="none" w:sz="0" w:space="0" w:color="auto" w:frame="1"/>
          <w14:ligatures w14:val="none"/>
        </w:rPr>
        <w:t>Date</w:t>
      </w:r>
      <w:r w:rsidRPr="000329F5">
        <w:rPr>
          <w:rFonts w:ascii="Consolas" w:eastAsia="Times New Roman" w:hAnsi="Consolas" w:cs="Courier New"/>
          <w:color w:val="161616"/>
          <w:kern w:val="0"/>
          <w:sz w:val="20"/>
          <w:szCs w:val="20"/>
          <w:bdr w:val="none" w:sz="0" w:space="0" w:color="auto" w:frame="1"/>
          <w14:ligatures w14:val="none"/>
        </w:rPr>
        <w:t xml:space="preserve"> (YTD) = </w:t>
      </w:r>
    </w:p>
    <w:p w14:paraId="0737ED46"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0101FD"/>
          <w:kern w:val="0"/>
          <w:sz w:val="20"/>
          <w:szCs w:val="20"/>
          <w:bdr w:val="none" w:sz="0" w:space="0" w:color="auto" w:frame="1"/>
          <w14:ligatures w14:val="none"/>
        </w:rPr>
        <w:t>CALCULATE</w:t>
      </w:r>
      <w:r w:rsidRPr="000329F5">
        <w:rPr>
          <w:rFonts w:ascii="Consolas" w:eastAsia="Times New Roman" w:hAnsi="Consolas" w:cs="Courier New"/>
          <w:color w:val="161616"/>
          <w:kern w:val="0"/>
          <w:sz w:val="20"/>
          <w:szCs w:val="20"/>
          <w:bdr w:val="none" w:sz="0" w:space="0" w:color="auto" w:frame="1"/>
          <w14:ligatures w14:val="none"/>
        </w:rPr>
        <w:t>(</w:t>
      </w:r>
      <w:proofErr w:type="gramEnd"/>
    </w:p>
    <w:p w14:paraId="0796414B"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161616"/>
          <w:kern w:val="0"/>
          <w:sz w:val="20"/>
          <w:szCs w:val="20"/>
          <w:bdr w:val="none" w:sz="0" w:space="0" w:color="auto" w:frame="1"/>
          <w14:ligatures w14:val="none"/>
        </w:rPr>
        <w:t>SELECTEDMEASURE(</w:t>
      </w:r>
      <w:proofErr w:type="gramEnd"/>
      <w:r w:rsidRPr="000329F5">
        <w:rPr>
          <w:rFonts w:ascii="Consolas" w:eastAsia="Times New Roman" w:hAnsi="Consolas" w:cs="Courier New"/>
          <w:color w:val="161616"/>
          <w:kern w:val="0"/>
          <w:sz w:val="20"/>
          <w:szCs w:val="20"/>
          <w:bdr w:val="none" w:sz="0" w:space="0" w:color="auto" w:frame="1"/>
          <w14:ligatures w14:val="none"/>
        </w:rPr>
        <w:t>),</w:t>
      </w:r>
    </w:p>
    <w:p w14:paraId="2A5389D4"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r w:rsidRPr="000329F5">
        <w:rPr>
          <w:rFonts w:ascii="Consolas" w:eastAsia="Times New Roman" w:hAnsi="Consolas" w:cs="Courier New"/>
          <w:color w:val="0101FD"/>
          <w:kern w:val="0"/>
          <w:sz w:val="20"/>
          <w:szCs w:val="20"/>
          <w:bdr w:val="none" w:sz="0" w:space="0" w:color="auto" w:frame="1"/>
          <w14:ligatures w14:val="none"/>
        </w:rPr>
        <w:t>DATESYTD</w:t>
      </w:r>
      <w:r w:rsidRPr="000329F5">
        <w:rPr>
          <w:rFonts w:ascii="Consolas" w:eastAsia="Times New Roman" w:hAnsi="Consolas" w:cs="Courier New"/>
          <w:color w:val="161616"/>
          <w:kern w:val="0"/>
          <w:sz w:val="20"/>
          <w:szCs w:val="20"/>
          <w:bdr w:val="none" w:sz="0" w:space="0" w:color="auto" w:frame="1"/>
          <w14:ligatures w14:val="none"/>
        </w:rPr>
        <w:t>('Date'[Date])</w:t>
      </w:r>
    </w:p>
    <w:p w14:paraId="61DB4A9A"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
    <w:p w14:paraId="34C9E5D0"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008000"/>
          <w:kern w:val="0"/>
          <w:sz w:val="20"/>
          <w:szCs w:val="20"/>
          <w:bdr w:val="none" w:sz="0" w:space="0" w:color="auto" w:frame="1"/>
          <w14:ligatures w14:val="none"/>
        </w:rPr>
        <w:lastRenderedPageBreak/>
        <w:t>//</w:t>
      </w:r>
    </w:p>
    <w:p w14:paraId="40823DAB"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Quarter-to-</w:t>
      </w:r>
      <w:r w:rsidRPr="000329F5">
        <w:rPr>
          <w:rFonts w:ascii="Consolas" w:eastAsia="Times New Roman" w:hAnsi="Consolas" w:cs="Courier New"/>
          <w:color w:val="0101FD"/>
          <w:kern w:val="0"/>
          <w:sz w:val="20"/>
          <w:szCs w:val="20"/>
          <w:bdr w:val="none" w:sz="0" w:space="0" w:color="auto" w:frame="1"/>
          <w14:ligatures w14:val="none"/>
        </w:rPr>
        <w:t>Date</w:t>
      </w:r>
      <w:r w:rsidRPr="000329F5">
        <w:rPr>
          <w:rFonts w:ascii="Consolas" w:eastAsia="Times New Roman" w:hAnsi="Consolas" w:cs="Courier New"/>
          <w:color w:val="161616"/>
          <w:kern w:val="0"/>
          <w:sz w:val="20"/>
          <w:szCs w:val="20"/>
          <w:bdr w:val="none" w:sz="0" w:space="0" w:color="auto" w:frame="1"/>
          <w14:ligatures w14:val="none"/>
        </w:rPr>
        <w:t xml:space="preserve"> (QTD) = </w:t>
      </w:r>
    </w:p>
    <w:p w14:paraId="5F84B28B"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0101FD"/>
          <w:kern w:val="0"/>
          <w:sz w:val="20"/>
          <w:szCs w:val="20"/>
          <w:bdr w:val="none" w:sz="0" w:space="0" w:color="auto" w:frame="1"/>
          <w14:ligatures w14:val="none"/>
        </w:rPr>
        <w:t>CALCULATE</w:t>
      </w:r>
      <w:r w:rsidRPr="000329F5">
        <w:rPr>
          <w:rFonts w:ascii="Consolas" w:eastAsia="Times New Roman" w:hAnsi="Consolas" w:cs="Courier New"/>
          <w:color w:val="161616"/>
          <w:kern w:val="0"/>
          <w:sz w:val="20"/>
          <w:szCs w:val="20"/>
          <w:bdr w:val="none" w:sz="0" w:space="0" w:color="auto" w:frame="1"/>
          <w14:ligatures w14:val="none"/>
        </w:rPr>
        <w:t>(</w:t>
      </w:r>
      <w:proofErr w:type="gramEnd"/>
    </w:p>
    <w:p w14:paraId="00C26E25"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161616"/>
          <w:kern w:val="0"/>
          <w:sz w:val="20"/>
          <w:szCs w:val="20"/>
          <w:bdr w:val="none" w:sz="0" w:space="0" w:color="auto" w:frame="1"/>
          <w14:ligatures w14:val="none"/>
        </w:rPr>
        <w:t>SELECTEDMEASURE(</w:t>
      </w:r>
      <w:proofErr w:type="gramEnd"/>
      <w:r w:rsidRPr="000329F5">
        <w:rPr>
          <w:rFonts w:ascii="Consolas" w:eastAsia="Times New Roman" w:hAnsi="Consolas" w:cs="Courier New"/>
          <w:color w:val="161616"/>
          <w:kern w:val="0"/>
          <w:sz w:val="20"/>
          <w:szCs w:val="20"/>
          <w:bdr w:val="none" w:sz="0" w:space="0" w:color="auto" w:frame="1"/>
          <w14:ligatures w14:val="none"/>
        </w:rPr>
        <w:t>),</w:t>
      </w:r>
    </w:p>
    <w:p w14:paraId="3E082748"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r w:rsidRPr="000329F5">
        <w:rPr>
          <w:rFonts w:ascii="Consolas" w:eastAsia="Times New Roman" w:hAnsi="Consolas" w:cs="Courier New"/>
          <w:color w:val="0101FD"/>
          <w:kern w:val="0"/>
          <w:sz w:val="20"/>
          <w:szCs w:val="20"/>
          <w:bdr w:val="none" w:sz="0" w:space="0" w:color="auto" w:frame="1"/>
          <w14:ligatures w14:val="none"/>
        </w:rPr>
        <w:t>DATESQTD</w:t>
      </w:r>
      <w:r w:rsidRPr="000329F5">
        <w:rPr>
          <w:rFonts w:ascii="Consolas" w:eastAsia="Times New Roman" w:hAnsi="Consolas" w:cs="Courier New"/>
          <w:color w:val="161616"/>
          <w:kern w:val="0"/>
          <w:sz w:val="20"/>
          <w:szCs w:val="20"/>
          <w:bdr w:val="none" w:sz="0" w:space="0" w:color="auto" w:frame="1"/>
          <w14:ligatures w14:val="none"/>
        </w:rPr>
        <w:t>('Date'[Date])</w:t>
      </w:r>
    </w:p>
    <w:p w14:paraId="59D7C495"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
    <w:p w14:paraId="459D5BC0"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008000"/>
          <w:kern w:val="0"/>
          <w:sz w:val="20"/>
          <w:szCs w:val="20"/>
          <w:bdr w:val="none" w:sz="0" w:space="0" w:color="auto" w:frame="1"/>
          <w14:ligatures w14:val="none"/>
        </w:rPr>
        <w:t>//</w:t>
      </w:r>
    </w:p>
    <w:p w14:paraId="40D5A380"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r w:rsidRPr="000329F5">
        <w:rPr>
          <w:rFonts w:ascii="Consolas" w:eastAsia="Times New Roman" w:hAnsi="Consolas" w:cs="Courier New"/>
          <w:color w:val="0101FD"/>
          <w:kern w:val="0"/>
          <w:sz w:val="20"/>
          <w:szCs w:val="20"/>
          <w:bdr w:val="none" w:sz="0" w:space="0" w:color="auto" w:frame="1"/>
          <w14:ligatures w14:val="none"/>
        </w:rPr>
        <w:t>Month</w:t>
      </w:r>
      <w:r w:rsidRPr="000329F5">
        <w:rPr>
          <w:rFonts w:ascii="Consolas" w:eastAsia="Times New Roman" w:hAnsi="Consolas" w:cs="Courier New"/>
          <w:color w:val="161616"/>
          <w:kern w:val="0"/>
          <w:sz w:val="20"/>
          <w:szCs w:val="20"/>
          <w:bdr w:val="none" w:sz="0" w:space="0" w:color="auto" w:frame="1"/>
          <w14:ligatures w14:val="none"/>
        </w:rPr>
        <w:t>-to-</w:t>
      </w:r>
      <w:r w:rsidRPr="000329F5">
        <w:rPr>
          <w:rFonts w:ascii="Consolas" w:eastAsia="Times New Roman" w:hAnsi="Consolas" w:cs="Courier New"/>
          <w:color w:val="0101FD"/>
          <w:kern w:val="0"/>
          <w:sz w:val="20"/>
          <w:szCs w:val="20"/>
          <w:bdr w:val="none" w:sz="0" w:space="0" w:color="auto" w:frame="1"/>
          <w14:ligatures w14:val="none"/>
        </w:rPr>
        <w:t>Date</w:t>
      </w:r>
      <w:r w:rsidRPr="000329F5">
        <w:rPr>
          <w:rFonts w:ascii="Consolas" w:eastAsia="Times New Roman" w:hAnsi="Consolas" w:cs="Courier New"/>
          <w:color w:val="161616"/>
          <w:kern w:val="0"/>
          <w:sz w:val="20"/>
          <w:szCs w:val="20"/>
          <w:bdr w:val="none" w:sz="0" w:space="0" w:color="auto" w:frame="1"/>
          <w14:ligatures w14:val="none"/>
        </w:rPr>
        <w:t xml:space="preserve"> (MTD) = </w:t>
      </w:r>
    </w:p>
    <w:p w14:paraId="5EEE3BAA"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0101FD"/>
          <w:kern w:val="0"/>
          <w:sz w:val="20"/>
          <w:szCs w:val="20"/>
          <w:bdr w:val="none" w:sz="0" w:space="0" w:color="auto" w:frame="1"/>
          <w14:ligatures w14:val="none"/>
        </w:rPr>
        <w:t>CALCULATE</w:t>
      </w:r>
      <w:r w:rsidRPr="000329F5">
        <w:rPr>
          <w:rFonts w:ascii="Consolas" w:eastAsia="Times New Roman" w:hAnsi="Consolas" w:cs="Courier New"/>
          <w:color w:val="161616"/>
          <w:kern w:val="0"/>
          <w:sz w:val="20"/>
          <w:szCs w:val="20"/>
          <w:bdr w:val="none" w:sz="0" w:space="0" w:color="auto" w:frame="1"/>
          <w14:ligatures w14:val="none"/>
        </w:rPr>
        <w:t>(</w:t>
      </w:r>
      <w:proofErr w:type="gramEnd"/>
    </w:p>
    <w:p w14:paraId="7473E49D"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161616"/>
          <w:kern w:val="0"/>
          <w:sz w:val="20"/>
          <w:szCs w:val="20"/>
          <w:bdr w:val="none" w:sz="0" w:space="0" w:color="auto" w:frame="1"/>
          <w14:ligatures w14:val="none"/>
        </w:rPr>
        <w:t>SELECTEDMEASURE(</w:t>
      </w:r>
      <w:proofErr w:type="gramEnd"/>
      <w:r w:rsidRPr="000329F5">
        <w:rPr>
          <w:rFonts w:ascii="Consolas" w:eastAsia="Times New Roman" w:hAnsi="Consolas" w:cs="Courier New"/>
          <w:color w:val="161616"/>
          <w:kern w:val="0"/>
          <w:sz w:val="20"/>
          <w:szCs w:val="20"/>
          <w:bdr w:val="none" w:sz="0" w:space="0" w:color="auto" w:frame="1"/>
          <w14:ligatures w14:val="none"/>
        </w:rPr>
        <w:t>),</w:t>
      </w:r>
    </w:p>
    <w:p w14:paraId="1D163E8B"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r w:rsidRPr="000329F5">
        <w:rPr>
          <w:rFonts w:ascii="Consolas" w:eastAsia="Times New Roman" w:hAnsi="Consolas" w:cs="Courier New"/>
          <w:color w:val="0101FD"/>
          <w:kern w:val="0"/>
          <w:sz w:val="20"/>
          <w:szCs w:val="20"/>
          <w:bdr w:val="none" w:sz="0" w:space="0" w:color="auto" w:frame="1"/>
          <w14:ligatures w14:val="none"/>
        </w:rPr>
        <w:t>DATESMTD</w:t>
      </w:r>
      <w:r w:rsidRPr="000329F5">
        <w:rPr>
          <w:rFonts w:ascii="Consolas" w:eastAsia="Times New Roman" w:hAnsi="Consolas" w:cs="Courier New"/>
          <w:color w:val="161616"/>
          <w:kern w:val="0"/>
          <w:sz w:val="20"/>
          <w:szCs w:val="20"/>
          <w:bdr w:val="none" w:sz="0" w:space="0" w:color="auto" w:frame="1"/>
          <w14:ligatures w14:val="none"/>
        </w:rPr>
        <w:t>('Date'[Date])</w:t>
      </w:r>
    </w:p>
    <w:p w14:paraId="796A165C"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
    <w:p w14:paraId="75E8CCA4"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Now you can use the calculation group in the filter pane, a slicer, a visual, and even in reference in a measure. The different calculation items (YTD, QTD, MTD) automatically appear to filter or expand in the visual.</w:t>
      </w:r>
    </w:p>
    <w:p w14:paraId="7EFFAE47"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 xml:space="preserve">In the following image, we have a matrix with the three fiscal years with </w:t>
      </w:r>
      <w:proofErr w:type="gramStart"/>
      <w:r w:rsidRPr="000329F5">
        <w:rPr>
          <w:rFonts w:ascii="Segoe UI" w:eastAsia="Times New Roman" w:hAnsi="Segoe UI" w:cs="Segoe UI"/>
          <w:color w:val="161616"/>
          <w:kern w:val="0"/>
          <w14:ligatures w14:val="none"/>
        </w:rPr>
        <w:t>the total</w:t>
      </w:r>
      <w:proofErr w:type="gramEnd"/>
      <w:r w:rsidRPr="000329F5">
        <w:rPr>
          <w:rFonts w:ascii="Segoe UI" w:eastAsia="Times New Roman" w:hAnsi="Segoe UI" w:cs="Segoe UI"/>
          <w:color w:val="161616"/>
          <w:kern w:val="0"/>
          <w14:ligatures w14:val="none"/>
        </w:rPr>
        <w:t xml:space="preserve"> sales across YTD, QTD, and MTD. There's also a slicer for the calculation group to allow users to toggle between the different choices. The visual is configured as:</w:t>
      </w:r>
    </w:p>
    <w:p w14:paraId="31CDDFFE" w14:textId="77777777" w:rsidR="000329F5" w:rsidRPr="000329F5" w:rsidRDefault="000329F5" w:rsidP="000329F5">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Rows: </w:t>
      </w:r>
      <w:proofErr w:type="gramStart"/>
      <w:r w:rsidRPr="000329F5">
        <w:rPr>
          <w:rFonts w:ascii="Segoe UI" w:eastAsia="Times New Roman" w:hAnsi="Segoe UI" w:cs="Segoe UI"/>
          <w:b/>
          <w:bCs/>
          <w:color w:val="161616"/>
          <w:kern w:val="0"/>
          <w14:ligatures w14:val="none"/>
        </w:rPr>
        <w:t>Date[</w:t>
      </w:r>
      <w:proofErr w:type="gramEnd"/>
      <w:r w:rsidRPr="000329F5">
        <w:rPr>
          <w:rFonts w:ascii="Segoe UI" w:eastAsia="Times New Roman" w:hAnsi="Segoe UI" w:cs="Segoe UI"/>
          <w:b/>
          <w:bCs/>
          <w:color w:val="161616"/>
          <w:kern w:val="0"/>
          <w14:ligatures w14:val="none"/>
        </w:rPr>
        <w:t>Year]</w:t>
      </w:r>
      <w:r w:rsidRPr="000329F5">
        <w:rPr>
          <w:rFonts w:ascii="Segoe UI" w:eastAsia="Times New Roman" w:hAnsi="Segoe UI" w:cs="Segoe UI"/>
          <w:color w:val="161616"/>
          <w:kern w:val="0"/>
          <w14:ligatures w14:val="none"/>
        </w:rPr>
        <w:t> field</w:t>
      </w:r>
    </w:p>
    <w:p w14:paraId="4216D30A" w14:textId="77777777" w:rsidR="000329F5" w:rsidRPr="000329F5" w:rsidRDefault="000329F5" w:rsidP="000329F5">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Columns: </w:t>
      </w:r>
      <w:r w:rsidRPr="000329F5">
        <w:rPr>
          <w:rFonts w:ascii="Segoe UI" w:eastAsia="Times New Roman" w:hAnsi="Segoe UI" w:cs="Segoe UI"/>
          <w:b/>
          <w:bCs/>
          <w:color w:val="161616"/>
          <w:kern w:val="0"/>
          <w14:ligatures w14:val="none"/>
        </w:rPr>
        <w:t>Time Calc</w:t>
      </w:r>
      <w:r w:rsidRPr="000329F5">
        <w:rPr>
          <w:rFonts w:ascii="Segoe UI" w:eastAsia="Times New Roman" w:hAnsi="Segoe UI" w:cs="Segoe UI"/>
          <w:color w:val="161616"/>
          <w:kern w:val="0"/>
          <w14:ligatures w14:val="none"/>
        </w:rPr>
        <w:t> calculation group</w:t>
      </w:r>
    </w:p>
    <w:p w14:paraId="00AAF037" w14:textId="77777777" w:rsidR="000329F5" w:rsidRPr="000329F5" w:rsidRDefault="000329F5" w:rsidP="000329F5">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Values: </w:t>
      </w:r>
      <w:r w:rsidRPr="000329F5">
        <w:rPr>
          <w:rFonts w:ascii="Segoe UI" w:eastAsia="Times New Roman" w:hAnsi="Segoe UI" w:cs="Segoe UI"/>
          <w:b/>
          <w:bCs/>
          <w:color w:val="161616"/>
          <w:kern w:val="0"/>
          <w14:ligatures w14:val="none"/>
        </w:rPr>
        <w:t>Total Sales</w:t>
      </w:r>
      <w:r w:rsidRPr="000329F5">
        <w:rPr>
          <w:rFonts w:ascii="Segoe UI" w:eastAsia="Times New Roman" w:hAnsi="Segoe UI" w:cs="Segoe UI"/>
          <w:color w:val="161616"/>
          <w:kern w:val="0"/>
          <w14:ligatures w14:val="none"/>
        </w:rPr>
        <w:t> measure</w:t>
      </w:r>
    </w:p>
    <w:p w14:paraId="38CE2FB1"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noProof/>
          <w:color w:val="161616"/>
          <w:kern w:val="0"/>
          <w14:ligatures w14:val="none"/>
        </w:rPr>
        <w:drawing>
          <wp:inline distT="0" distB="0" distL="0" distR="0" wp14:anchorId="74923B3E" wp14:editId="28F7BA67">
            <wp:extent cx="15698470" cy="2734310"/>
            <wp:effectExtent l="0" t="0" r="0" b="8890"/>
            <wp:docPr id="812353090" name="Picture 2" descr="Screenshot of the matrix visual showing the Total Sales for YTD, QTD, and MTD for each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matrix visual showing the Total Sales for YTD, QTD, and MTD for each yea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698470" cy="2734310"/>
                    </a:xfrm>
                    <a:prstGeom prst="rect">
                      <a:avLst/>
                    </a:prstGeom>
                    <a:noFill/>
                    <a:ln>
                      <a:noFill/>
                    </a:ln>
                  </pic:spPr>
                </pic:pic>
              </a:graphicData>
            </a:graphic>
          </wp:inline>
        </w:drawing>
      </w:r>
    </w:p>
    <w:p w14:paraId="59087E9B"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Without calculation groups, you need to create YTD, QTD, and MTD measures for each calculation you need, such as Total Sales, Profit, Target, and so on. Instead, create your visuals and add the calculation group and the other measures.</w:t>
      </w:r>
    </w:p>
    <w:p w14:paraId="35EDD56E"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lastRenderedPageBreak/>
        <w:t>The dynamic and reusable nature of calculation groups makes them incredibly powerful to scale your semantic models.</w:t>
      </w:r>
    </w:p>
    <w:p w14:paraId="00219DA1" w14:textId="77777777" w:rsidR="000329F5" w:rsidRPr="000329F5" w:rsidRDefault="000329F5" w:rsidP="000329F5">
      <w:pPr>
        <w:shd w:val="clear" w:color="auto" w:fill="F1FAF1"/>
        <w:spacing w:after="0" w:line="240" w:lineRule="auto"/>
        <w:rPr>
          <w:rFonts w:ascii="Segoe UI" w:eastAsia="Times New Roman" w:hAnsi="Segoe UI" w:cs="Segoe UI"/>
          <w:b/>
          <w:bCs/>
          <w:color w:val="0E700E"/>
          <w:kern w:val="0"/>
          <w14:ligatures w14:val="none"/>
        </w:rPr>
      </w:pPr>
      <w:r w:rsidRPr="000329F5">
        <w:rPr>
          <w:rFonts w:ascii="Segoe UI" w:eastAsia="Times New Roman" w:hAnsi="Segoe UI" w:cs="Segoe UI"/>
          <w:b/>
          <w:bCs/>
          <w:color w:val="0E700E"/>
          <w:kern w:val="0"/>
          <w14:ligatures w14:val="none"/>
        </w:rPr>
        <w:t> Tip</w:t>
      </w:r>
    </w:p>
    <w:p w14:paraId="24A8D39A" w14:textId="77777777" w:rsidR="000329F5" w:rsidRPr="000329F5" w:rsidRDefault="000329F5" w:rsidP="000329F5">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See the documentation to learn more about how to </w:t>
      </w:r>
      <w:hyperlink r:id="rId62" w:history="1">
        <w:r w:rsidRPr="000329F5">
          <w:rPr>
            <w:rFonts w:ascii="Segoe UI" w:eastAsia="Times New Roman" w:hAnsi="Segoe UI" w:cs="Segoe UI"/>
            <w:b/>
            <w:bCs/>
            <w:color w:val="0E700E"/>
            <w:kern w:val="0"/>
            <w:u w:val="single"/>
            <w14:ligatures w14:val="none"/>
          </w:rPr>
          <w:t>Create calculations groups in Power BI</w:t>
        </w:r>
      </w:hyperlink>
      <w:r w:rsidRPr="000329F5">
        <w:rPr>
          <w:rFonts w:ascii="Segoe UI" w:eastAsia="Times New Roman" w:hAnsi="Segoe UI" w:cs="Segoe UI"/>
          <w:color w:val="161616"/>
          <w:kern w:val="0"/>
          <w14:ligatures w14:val="none"/>
        </w:rPr>
        <w:t>.</w:t>
      </w:r>
    </w:p>
    <w:p w14:paraId="7BCA7191" w14:textId="77777777" w:rsidR="000329F5" w:rsidRPr="000329F5" w:rsidRDefault="000329F5" w:rsidP="000329F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329F5">
        <w:rPr>
          <w:rFonts w:ascii="Segoe UI" w:eastAsia="Times New Roman" w:hAnsi="Segoe UI" w:cs="Segoe UI"/>
          <w:b/>
          <w:bCs/>
          <w:color w:val="161616"/>
          <w:kern w:val="0"/>
          <w:sz w:val="36"/>
          <w:szCs w:val="36"/>
          <w14:ligatures w14:val="none"/>
        </w:rPr>
        <w:t>Field parameters</w:t>
      </w:r>
    </w:p>
    <w:p w14:paraId="2073BFDD"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Field parameters allow you to create interactive reports by enabling users to select different fields or measures dynamically. This feature is useful for creating customizable reports where users can choose the data they want to see.</w:t>
      </w:r>
    </w:p>
    <w:p w14:paraId="13944240"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In our scenario, we created a new parameter to include the Product, Category, and Color fields. Now we use our Total Sales measure and add the parameter in a visual instead of those individual fields. We also add a slicer with the parameter so users can switch between the selected fields. The following image shows a column chart for Total Sales by Category configured with the parameter in the X-axis and Total Sales in the Y-axis. A slicer is also present to dynamically switch between the Total Sales by Product, Category, and Color.</w:t>
      </w:r>
    </w:p>
    <w:p w14:paraId="39BE573C"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noProof/>
          <w:color w:val="161616"/>
          <w:kern w:val="0"/>
          <w14:ligatures w14:val="none"/>
        </w:rPr>
        <w:lastRenderedPageBreak/>
        <w:drawing>
          <wp:inline distT="0" distB="0" distL="0" distR="0" wp14:anchorId="42B6C514" wp14:editId="78B36AED">
            <wp:extent cx="16726535" cy="6097270"/>
            <wp:effectExtent l="0" t="0" r="0" b="0"/>
            <wp:docPr id="2" name="Picture 1" descr="Screenshot of the Total Sales by Product column chart and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Total Sales by Product column chart and slice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726535" cy="6097270"/>
                    </a:xfrm>
                    <a:prstGeom prst="rect">
                      <a:avLst/>
                    </a:prstGeom>
                    <a:noFill/>
                    <a:ln>
                      <a:noFill/>
                    </a:ln>
                  </pic:spPr>
                </pic:pic>
              </a:graphicData>
            </a:graphic>
          </wp:inline>
        </w:drawing>
      </w:r>
    </w:p>
    <w:p w14:paraId="5625654C"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Before field parameters, report developers might create a visual for Total Sales by Product and repeat for Category and Color. Users could switch between the different visuals in a similar experience by overlaying the visuals on top of each other and adding bookmarks and buttons. However, the more visuals you add to a report page might affect performance.</w:t>
      </w:r>
    </w:p>
    <w:p w14:paraId="73ABFFE7" w14:textId="77777777" w:rsidR="000329F5" w:rsidRPr="000329F5" w:rsidRDefault="000329F5" w:rsidP="000329F5">
      <w:pPr>
        <w:shd w:val="clear" w:color="auto" w:fill="F1FAF1"/>
        <w:spacing w:after="0" w:line="240" w:lineRule="auto"/>
        <w:rPr>
          <w:rFonts w:ascii="Segoe UI" w:eastAsia="Times New Roman" w:hAnsi="Segoe UI" w:cs="Segoe UI"/>
          <w:b/>
          <w:bCs/>
          <w:color w:val="0E700E"/>
          <w:kern w:val="0"/>
          <w14:ligatures w14:val="none"/>
        </w:rPr>
      </w:pPr>
      <w:r w:rsidRPr="000329F5">
        <w:rPr>
          <w:rFonts w:ascii="Segoe UI" w:eastAsia="Times New Roman" w:hAnsi="Segoe UI" w:cs="Segoe UI"/>
          <w:b/>
          <w:bCs/>
          <w:color w:val="0E700E"/>
          <w:kern w:val="0"/>
          <w14:ligatures w14:val="none"/>
        </w:rPr>
        <w:t> Tip</w:t>
      </w:r>
    </w:p>
    <w:p w14:paraId="28854551" w14:textId="77777777" w:rsidR="000329F5" w:rsidRPr="000329F5" w:rsidRDefault="000329F5" w:rsidP="000329F5">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lastRenderedPageBreak/>
        <w:t>See the documentation to learn more about how to </w:t>
      </w:r>
      <w:hyperlink r:id="rId64" w:history="1">
        <w:r w:rsidRPr="000329F5">
          <w:rPr>
            <w:rFonts w:ascii="Segoe UI" w:eastAsia="Times New Roman" w:hAnsi="Segoe UI" w:cs="Segoe UI"/>
            <w:b/>
            <w:bCs/>
            <w:color w:val="0E700E"/>
            <w:kern w:val="0"/>
            <w:u w:val="single"/>
            <w14:ligatures w14:val="none"/>
          </w:rPr>
          <w:t>Let report readers use field parameters to change visuals</w:t>
        </w:r>
      </w:hyperlink>
      <w:r w:rsidRPr="000329F5">
        <w:rPr>
          <w:rFonts w:ascii="Segoe UI" w:eastAsia="Times New Roman" w:hAnsi="Segoe UI" w:cs="Segoe UI"/>
          <w:color w:val="161616"/>
          <w:kern w:val="0"/>
          <w14:ligatures w14:val="none"/>
        </w:rPr>
        <w:t>.</w:t>
      </w:r>
    </w:p>
    <w:p w14:paraId="1BC10CC5" w14:textId="77777777" w:rsidR="000329F5" w:rsidRPr="000329F5" w:rsidRDefault="000329F5" w:rsidP="000329F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329F5">
        <w:rPr>
          <w:rFonts w:ascii="Segoe UI" w:eastAsia="Times New Roman" w:hAnsi="Segoe UI" w:cs="Segoe UI"/>
          <w:b/>
          <w:bCs/>
          <w:color w:val="161616"/>
          <w:kern w:val="0"/>
          <w:sz w:val="36"/>
          <w:szCs w:val="36"/>
          <w14:ligatures w14:val="none"/>
        </w:rPr>
        <w:t>Dynamic format strings</w:t>
      </w:r>
    </w:p>
    <w:p w14:paraId="58139AF6"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Dynamic format strings let you adjust the format of a measure based on conditions, improving data readability and presentation.</w:t>
      </w:r>
    </w:p>
    <w:p w14:paraId="032CAE75"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Consider you want to display sales figures in different formats based on their value:</w:t>
      </w:r>
    </w:p>
    <w:p w14:paraId="642D5EDF" w14:textId="77777777" w:rsidR="000329F5" w:rsidRPr="000329F5" w:rsidRDefault="000329F5" w:rsidP="000329F5">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Millions (M) for sales over 1,000,000.</w:t>
      </w:r>
    </w:p>
    <w:p w14:paraId="3B9D7CD6" w14:textId="77777777" w:rsidR="000329F5" w:rsidRPr="000329F5" w:rsidRDefault="000329F5" w:rsidP="000329F5">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Thousands (K) for sales between 1,000 and 1,000,000.</w:t>
      </w:r>
    </w:p>
    <w:p w14:paraId="23CAF6D5" w14:textId="77777777" w:rsidR="000329F5" w:rsidRPr="000329F5" w:rsidRDefault="000329F5" w:rsidP="000329F5">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Exact value for sales under 1,000.</w:t>
      </w:r>
    </w:p>
    <w:p w14:paraId="3C6C2218"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The following code uses the </w:t>
      </w:r>
      <w:r w:rsidRPr="000329F5">
        <w:rPr>
          <w:rFonts w:ascii="Consolas" w:eastAsia="Times New Roman" w:hAnsi="Consolas" w:cs="Courier New"/>
          <w:color w:val="161616"/>
          <w:kern w:val="0"/>
          <w:sz w:val="20"/>
          <w:szCs w:val="20"/>
          <w:shd w:val="clear" w:color="auto" w:fill="E6E6E6"/>
          <w14:ligatures w14:val="none"/>
        </w:rPr>
        <w:t>SWITCH</w:t>
      </w:r>
      <w:r w:rsidRPr="000329F5">
        <w:rPr>
          <w:rFonts w:ascii="Segoe UI" w:eastAsia="Times New Roman" w:hAnsi="Segoe UI" w:cs="Segoe UI"/>
          <w:color w:val="161616"/>
          <w:kern w:val="0"/>
          <w14:ligatures w14:val="none"/>
        </w:rPr>
        <w:t xml:space="preserve"> function to apply the different formats based on the sales </w:t>
      </w:r>
      <w:proofErr w:type="gramStart"/>
      <w:r w:rsidRPr="000329F5">
        <w:rPr>
          <w:rFonts w:ascii="Segoe UI" w:eastAsia="Times New Roman" w:hAnsi="Segoe UI" w:cs="Segoe UI"/>
          <w:color w:val="161616"/>
          <w:kern w:val="0"/>
          <w14:ligatures w14:val="none"/>
        </w:rPr>
        <w:t>amount</w:t>
      </w:r>
      <w:proofErr w:type="gramEnd"/>
      <w:r w:rsidRPr="000329F5">
        <w:rPr>
          <w:rFonts w:ascii="Segoe UI" w:eastAsia="Times New Roman" w:hAnsi="Segoe UI" w:cs="Segoe UI"/>
          <w:color w:val="161616"/>
          <w:kern w:val="0"/>
          <w14:ligatures w14:val="none"/>
        </w:rPr>
        <w:t>:</w:t>
      </w:r>
    </w:p>
    <w:p w14:paraId="1B64CEF5" w14:textId="77777777" w:rsidR="000329F5" w:rsidRPr="000329F5" w:rsidRDefault="000329F5" w:rsidP="000329F5">
      <w:pPr>
        <w:shd w:val="clear" w:color="auto" w:fill="F0F0F0"/>
        <w:spacing w:after="0"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DAX</w:t>
      </w:r>
    </w:p>
    <w:p w14:paraId="0564577D"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Total Sales with </w:t>
      </w:r>
      <w:r w:rsidRPr="000329F5">
        <w:rPr>
          <w:rFonts w:ascii="Consolas" w:eastAsia="Times New Roman" w:hAnsi="Consolas" w:cs="Courier New"/>
          <w:color w:val="0101FD"/>
          <w:kern w:val="0"/>
          <w:sz w:val="20"/>
          <w:szCs w:val="20"/>
          <w:bdr w:val="none" w:sz="0" w:space="0" w:color="auto" w:frame="1"/>
          <w14:ligatures w14:val="none"/>
        </w:rPr>
        <w:t>Format</w:t>
      </w:r>
      <w:r w:rsidRPr="000329F5">
        <w:rPr>
          <w:rFonts w:ascii="Consolas" w:eastAsia="Times New Roman" w:hAnsi="Consolas" w:cs="Courier New"/>
          <w:color w:val="161616"/>
          <w:kern w:val="0"/>
          <w:sz w:val="20"/>
          <w:szCs w:val="20"/>
          <w:bdr w:val="none" w:sz="0" w:space="0" w:color="auto" w:frame="1"/>
          <w14:ligatures w14:val="none"/>
        </w:rPr>
        <w:t xml:space="preserve"> = </w:t>
      </w:r>
    </w:p>
    <w:p w14:paraId="757CF8A6"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0329F5">
        <w:rPr>
          <w:rFonts w:ascii="Consolas" w:eastAsia="Times New Roman" w:hAnsi="Consolas" w:cs="Courier New"/>
          <w:color w:val="0101FD"/>
          <w:kern w:val="0"/>
          <w:sz w:val="20"/>
          <w:szCs w:val="20"/>
          <w:bdr w:val="none" w:sz="0" w:space="0" w:color="auto" w:frame="1"/>
          <w14:ligatures w14:val="none"/>
        </w:rPr>
        <w:t>SWITCH</w:t>
      </w:r>
      <w:r w:rsidRPr="000329F5">
        <w:rPr>
          <w:rFonts w:ascii="Consolas" w:eastAsia="Times New Roman" w:hAnsi="Consolas" w:cs="Courier New"/>
          <w:color w:val="161616"/>
          <w:kern w:val="0"/>
          <w:sz w:val="20"/>
          <w:szCs w:val="20"/>
          <w:bdr w:val="none" w:sz="0" w:space="0" w:color="auto" w:frame="1"/>
          <w14:ligatures w14:val="none"/>
        </w:rPr>
        <w:t>(</w:t>
      </w:r>
      <w:proofErr w:type="gramEnd"/>
    </w:p>
    <w:p w14:paraId="565BF8E1"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0101FD"/>
          <w:kern w:val="0"/>
          <w:sz w:val="20"/>
          <w:szCs w:val="20"/>
          <w:bdr w:val="none" w:sz="0" w:space="0" w:color="auto" w:frame="1"/>
          <w14:ligatures w14:val="none"/>
        </w:rPr>
        <w:t>TRUE</w:t>
      </w:r>
      <w:r w:rsidRPr="000329F5">
        <w:rPr>
          <w:rFonts w:ascii="Consolas" w:eastAsia="Times New Roman" w:hAnsi="Consolas" w:cs="Courier New"/>
          <w:color w:val="161616"/>
          <w:kern w:val="0"/>
          <w:sz w:val="20"/>
          <w:szCs w:val="20"/>
          <w:bdr w:val="none" w:sz="0" w:space="0" w:color="auto" w:frame="1"/>
          <w14:ligatures w14:val="none"/>
        </w:rPr>
        <w:t>(</w:t>
      </w:r>
      <w:proofErr w:type="gramEnd"/>
      <w:r w:rsidRPr="000329F5">
        <w:rPr>
          <w:rFonts w:ascii="Consolas" w:eastAsia="Times New Roman" w:hAnsi="Consolas" w:cs="Courier New"/>
          <w:color w:val="161616"/>
          <w:kern w:val="0"/>
          <w:sz w:val="20"/>
          <w:szCs w:val="20"/>
          <w:bdr w:val="none" w:sz="0" w:space="0" w:color="auto" w:frame="1"/>
          <w14:ligatures w14:val="none"/>
        </w:rPr>
        <w:t>),</w:t>
      </w:r>
    </w:p>
    <w:p w14:paraId="2167C441"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[Total Sales] &gt; 1000000, </w:t>
      </w:r>
      <w:proofErr w:type="gramStart"/>
      <w:r w:rsidRPr="000329F5">
        <w:rPr>
          <w:rFonts w:ascii="Consolas" w:eastAsia="Times New Roman" w:hAnsi="Consolas" w:cs="Courier New"/>
          <w:color w:val="0101FD"/>
          <w:kern w:val="0"/>
          <w:sz w:val="20"/>
          <w:szCs w:val="20"/>
          <w:bdr w:val="none" w:sz="0" w:space="0" w:color="auto" w:frame="1"/>
          <w14:ligatures w14:val="none"/>
        </w:rPr>
        <w:t>FORMAT</w:t>
      </w:r>
      <w:r w:rsidRPr="000329F5">
        <w:rPr>
          <w:rFonts w:ascii="Consolas" w:eastAsia="Times New Roman" w:hAnsi="Consolas" w:cs="Courier New"/>
          <w:color w:val="161616"/>
          <w:kern w:val="0"/>
          <w:sz w:val="20"/>
          <w:szCs w:val="20"/>
          <w:bdr w:val="none" w:sz="0" w:space="0" w:color="auto" w:frame="1"/>
          <w14:ligatures w14:val="none"/>
        </w:rPr>
        <w:t>(</w:t>
      </w:r>
      <w:proofErr w:type="gramEnd"/>
      <w:r w:rsidRPr="000329F5">
        <w:rPr>
          <w:rFonts w:ascii="Consolas" w:eastAsia="Times New Roman" w:hAnsi="Consolas" w:cs="Courier New"/>
          <w:color w:val="161616"/>
          <w:kern w:val="0"/>
          <w:sz w:val="20"/>
          <w:szCs w:val="20"/>
          <w:bdr w:val="none" w:sz="0" w:space="0" w:color="auto" w:frame="1"/>
          <w14:ligatures w14:val="none"/>
        </w:rPr>
        <w:t xml:space="preserve">[Total Sales], </w:t>
      </w:r>
      <w:r w:rsidRPr="000329F5">
        <w:rPr>
          <w:rFonts w:ascii="Consolas" w:eastAsia="Times New Roman" w:hAnsi="Consolas" w:cs="Courier New"/>
          <w:color w:val="A31515"/>
          <w:kern w:val="0"/>
          <w:sz w:val="20"/>
          <w:szCs w:val="20"/>
          <w:bdr w:val="none" w:sz="0" w:space="0" w:color="auto" w:frame="1"/>
          <w14:ligatures w14:val="none"/>
        </w:rPr>
        <w:t>"$</w:t>
      </w:r>
      <w:proofErr w:type="gramStart"/>
      <w:r w:rsidRPr="000329F5">
        <w:rPr>
          <w:rFonts w:ascii="Consolas" w:eastAsia="Times New Roman" w:hAnsi="Consolas" w:cs="Courier New"/>
          <w:color w:val="A31515"/>
          <w:kern w:val="0"/>
          <w:sz w:val="20"/>
          <w:szCs w:val="20"/>
          <w:bdr w:val="none" w:sz="0" w:space="0" w:color="auto" w:frame="1"/>
          <w14:ligatures w14:val="none"/>
        </w:rPr>
        <w:t>#,#</w:t>
      </w:r>
      <w:proofErr w:type="gramEnd"/>
      <w:r w:rsidRPr="000329F5">
        <w:rPr>
          <w:rFonts w:ascii="Consolas" w:eastAsia="Times New Roman" w:hAnsi="Consolas" w:cs="Courier New"/>
          <w:color w:val="A31515"/>
          <w:kern w:val="0"/>
          <w:sz w:val="20"/>
          <w:szCs w:val="20"/>
          <w:bdr w:val="none" w:sz="0" w:space="0" w:color="auto" w:frame="1"/>
          <w14:ligatures w14:val="none"/>
        </w:rPr>
        <w:t>#</w:t>
      </w:r>
      <w:proofErr w:type="gramStart"/>
      <w:r w:rsidRPr="000329F5">
        <w:rPr>
          <w:rFonts w:ascii="Consolas" w:eastAsia="Times New Roman" w:hAnsi="Consolas" w:cs="Courier New"/>
          <w:color w:val="A31515"/>
          <w:kern w:val="0"/>
          <w:sz w:val="20"/>
          <w:szCs w:val="20"/>
          <w:bdr w:val="none" w:sz="0" w:space="0" w:color="auto" w:frame="1"/>
          <w14:ligatures w14:val="none"/>
        </w:rPr>
        <w:t>0,,</w:t>
      </w:r>
      <w:proofErr w:type="gramEnd"/>
      <w:r w:rsidRPr="000329F5">
        <w:rPr>
          <w:rFonts w:ascii="Consolas" w:eastAsia="Times New Roman" w:hAnsi="Consolas" w:cs="Courier New"/>
          <w:color w:val="A31515"/>
          <w:kern w:val="0"/>
          <w:sz w:val="20"/>
          <w:szCs w:val="20"/>
          <w:bdr w:val="none" w:sz="0" w:space="0" w:color="auto" w:frame="1"/>
          <w14:ligatures w14:val="none"/>
        </w:rPr>
        <w:t>M"</w:t>
      </w:r>
      <w:r w:rsidRPr="000329F5">
        <w:rPr>
          <w:rFonts w:ascii="Consolas" w:eastAsia="Times New Roman" w:hAnsi="Consolas" w:cs="Courier New"/>
          <w:color w:val="161616"/>
          <w:kern w:val="0"/>
          <w:sz w:val="20"/>
          <w:szCs w:val="20"/>
          <w:bdr w:val="none" w:sz="0" w:space="0" w:color="auto" w:frame="1"/>
          <w14:ligatures w14:val="none"/>
        </w:rPr>
        <w:t>),</w:t>
      </w:r>
    </w:p>
    <w:p w14:paraId="24E0B666"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[Total Sales] &gt; 1000, </w:t>
      </w:r>
      <w:proofErr w:type="gramStart"/>
      <w:r w:rsidRPr="000329F5">
        <w:rPr>
          <w:rFonts w:ascii="Consolas" w:eastAsia="Times New Roman" w:hAnsi="Consolas" w:cs="Courier New"/>
          <w:color w:val="0101FD"/>
          <w:kern w:val="0"/>
          <w:sz w:val="20"/>
          <w:szCs w:val="20"/>
          <w:bdr w:val="none" w:sz="0" w:space="0" w:color="auto" w:frame="1"/>
          <w14:ligatures w14:val="none"/>
        </w:rPr>
        <w:t>FORMAT</w:t>
      </w:r>
      <w:r w:rsidRPr="000329F5">
        <w:rPr>
          <w:rFonts w:ascii="Consolas" w:eastAsia="Times New Roman" w:hAnsi="Consolas" w:cs="Courier New"/>
          <w:color w:val="161616"/>
          <w:kern w:val="0"/>
          <w:sz w:val="20"/>
          <w:szCs w:val="20"/>
          <w:bdr w:val="none" w:sz="0" w:space="0" w:color="auto" w:frame="1"/>
          <w14:ligatures w14:val="none"/>
        </w:rPr>
        <w:t>(</w:t>
      </w:r>
      <w:proofErr w:type="gramEnd"/>
      <w:r w:rsidRPr="000329F5">
        <w:rPr>
          <w:rFonts w:ascii="Consolas" w:eastAsia="Times New Roman" w:hAnsi="Consolas" w:cs="Courier New"/>
          <w:color w:val="161616"/>
          <w:kern w:val="0"/>
          <w:sz w:val="20"/>
          <w:szCs w:val="20"/>
          <w:bdr w:val="none" w:sz="0" w:space="0" w:color="auto" w:frame="1"/>
          <w14:ligatures w14:val="none"/>
        </w:rPr>
        <w:t xml:space="preserve">[Total Sales], </w:t>
      </w:r>
      <w:r w:rsidRPr="000329F5">
        <w:rPr>
          <w:rFonts w:ascii="Consolas" w:eastAsia="Times New Roman" w:hAnsi="Consolas" w:cs="Courier New"/>
          <w:color w:val="A31515"/>
          <w:kern w:val="0"/>
          <w:sz w:val="20"/>
          <w:szCs w:val="20"/>
          <w:bdr w:val="none" w:sz="0" w:space="0" w:color="auto" w:frame="1"/>
          <w14:ligatures w14:val="none"/>
        </w:rPr>
        <w:t>"$</w:t>
      </w:r>
      <w:proofErr w:type="gramStart"/>
      <w:r w:rsidRPr="000329F5">
        <w:rPr>
          <w:rFonts w:ascii="Consolas" w:eastAsia="Times New Roman" w:hAnsi="Consolas" w:cs="Courier New"/>
          <w:color w:val="A31515"/>
          <w:kern w:val="0"/>
          <w:sz w:val="20"/>
          <w:szCs w:val="20"/>
          <w:bdr w:val="none" w:sz="0" w:space="0" w:color="auto" w:frame="1"/>
          <w14:ligatures w14:val="none"/>
        </w:rPr>
        <w:t>#,#</w:t>
      </w:r>
      <w:proofErr w:type="gramEnd"/>
      <w:r w:rsidRPr="000329F5">
        <w:rPr>
          <w:rFonts w:ascii="Consolas" w:eastAsia="Times New Roman" w:hAnsi="Consolas" w:cs="Courier New"/>
          <w:color w:val="A31515"/>
          <w:kern w:val="0"/>
          <w:sz w:val="20"/>
          <w:szCs w:val="20"/>
          <w:bdr w:val="none" w:sz="0" w:space="0" w:color="auto" w:frame="1"/>
          <w14:ligatures w14:val="none"/>
        </w:rPr>
        <w:t>#</w:t>
      </w:r>
      <w:proofErr w:type="gramStart"/>
      <w:r w:rsidRPr="000329F5">
        <w:rPr>
          <w:rFonts w:ascii="Consolas" w:eastAsia="Times New Roman" w:hAnsi="Consolas" w:cs="Courier New"/>
          <w:color w:val="A31515"/>
          <w:kern w:val="0"/>
          <w:sz w:val="20"/>
          <w:szCs w:val="20"/>
          <w:bdr w:val="none" w:sz="0" w:space="0" w:color="auto" w:frame="1"/>
          <w14:ligatures w14:val="none"/>
        </w:rPr>
        <w:t>0,K</w:t>
      </w:r>
      <w:proofErr w:type="gramEnd"/>
      <w:r w:rsidRPr="000329F5">
        <w:rPr>
          <w:rFonts w:ascii="Consolas" w:eastAsia="Times New Roman" w:hAnsi="Consolas" w:cs="Courier New"/>
          <w:color w:val="A31515"/>
          <w:kern w:val="0"/>
          <w:sz w:val="20"/>
          <w:szCs w:val="20"/>
          <w:bdr w:val="none" w:sz="0" w:space="0" w:color="auto" w:frame="1"/>
          <w14:ligatures w14:val="none"/>
        </w:rPr>
        <w:t>"</w:t>
      </w:r>
      <w:r w:rsidRPr="000329F5">
        <w:rPr>
          <w:rFonts w:ascii="Consolas" w:eastAsia="Times New Roman" w:hAnsi="Consolas" w:cs="Courier New"/>
          <w:color w:val="161616"/>
          <w:kern w:val="0"/>
          <w:sz w:val="20"/>
          <w:szCs w:val="20"/>
          <w:bdr w:val="none" w:sz="0" w:space="0" w:color="auto" w:frame="1"/>
          <w14:ligatures w14:val="none"/>
        </w:rPr>
        <w:t>),</w:t>
      </w:r>
    </w:p>
    <w:p w14:paraId="5BC23727"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 xml:space="preserve">    </w:t>
      </w:r>
      <w:proofErr w:type="gramStart"/>
      <w:r w:rsidRPr="000329F5">
        <w:rPr>
          <w:rFonts w:ascii="Consolas" w:eastAsia="Times New Roman" w:hAnsi="Consolas" w:cs="Courier New"/>
          <w:color w:val="0101FD"/>
          <w:kern w:val="0"/>
          <w:sz w:val="20"/>
          <w:szCs w:val="20"/>
          <w:bdr w:val="none" w:sz="0" w:space="0" w:color="auto" w:frame="1"/>
          <w14:ligatures w14:val="none"/>
        </w:rPr>
        <w:t>FORMAT</w:t>
      </w:r>
      <w:r w:rsidRPr="000329F5">
        <w:rPr>
          <w:rFonts w:ascii="Consolas" w:eastAsia="Times New Roman" w:hAnsi="Consolas" w:cs="Courier New"/>
          <w:color w:val="161616"/>
          <w:kern w:val="0"/>
          <w:sz w:val="20"/>
          <w:szCs w:val="20"/>
          <w:bdr w:val="none" w:sz="0" w:space="0" w:color="auto" w:frame="1"/>
          <w14:ligatures w14:val="none"/>
        </w:rPr>
        <w:t>(</w:t>
      </w:r>
      <w:proofErr w:type="gramEnd"/>
      <w:r w:rsidRPr="000329F5">
        <w:rPr>
          <w:rFonts w:ascii="Consolas" w:eastAsia="Times New Roman" w:hAnsi="Consolas" w:cs="Courier New"/>
          <w:color w:val="161616"/>
          <w:kern w:val="0"/>
          <w:sz w:val="20"/>
          <w:szCs w:val="20"/>
          <w:bdr w:val="none" w:sz="0" w:space="0" w:color="auto" w:frame="1"/>
          <w14:ligatures w14:val="none"/>
        </w:rPr>
        <w:t xml:space="preserve">[Total Sales], </w:t>
      </w:r>
      <w:r w:rsidRPr="000329F5">
        <w:rPr>
          <w:rFonts w:ascii="Consolas" w:eastAsia="Times New Roman" w:hAnsi="Consolas" w:cs="Courier New"/>
          <w:color w:val="A31515"/>
          <w:kern w:val="0"/>
          <w:sz w:val="20"/>
          <w:szCs w:val="20"/>
          <w:bdr w:val="none" w:sz="0" w:space="0" w:color="auto" w:frame="1"/>
          <w14:ligatures w14:val="none"/>
        </w:rPr>
        <w:t>"$</w:t>
      </w:r>
      <w:proofErr w:type="gramStart"/>
      <w:r w:rsidRPr="000329F5">
        <w:rPr>
          <w:rFonts w:ascii="Consolas" w:eastAsia="Times New Roman" w:hAnsi="Consolas" w:cs="Courier New"/>
          <w:color w:val="A31515"/>
          <w:kern w:val="0"/>
          <w:sz w:val="20"/>
          <w:szCs w:val="20"/>
          <w:bdr w:val="none" w:sz="0" w:space="0" w:color="auto" w:frame="1"/>
          <w14:ligatures w14:val="none"/>
        </w:rPr>
        <w:t>#,#</w:t>
      </w:r>
      <w:proofErr w:type="gramEnd"/>
      <w:r w:rsidRPr="000329F5">
        <w:rPr>
          <w:rFonts w:ascii="Consolas" w:eastAsia="Times New Roman" w:hAnsi="Consolas" w:cs="Courier New"/>
          <w:color w:val="A31515"/>
          <w:kern w:val="0"/>
          <w:sz w:val="20"/>
          <w:szCs w:val="20"/>
          <w:bdr w:val="none" w:sz="0" w:space="0" w:color="auto" w:frame="1"/>
          <w14:ligatures w14:val="none"/>
        </w:rPr>
        <w:t>#0"</w:t>
      </w:r>
      <w:r w:rsidRPr="000329F5">
        <w:rPr>
          <w:rFonts w:ascii="Consolas" w:eastAsia="Times New Roman" w:hAnsi="Consolas" w:cs="Courier New"/>
          <w:color w:val="161616"/>
          <w:kern w:val="0"/>
          <w:sz w:val="20"/>
          <w:szCs w:val="20"/>
          <w:bdr w:val="none" w:sz="0" w:space="0" w:color="auto" w:frame="1"/>
          <w14:ligatures w14:val="none"/>
        </w:rPr>
        <w:t>)</w:t>
      </w:r>
    </w:p>
    <w:p w14:paraId="44CAB3AD" w14:textId="77777777" w:rsidR="000329F5" w:rsidRPr="000329F5" w:rsidRDefault="000329F5" w:rsidP="000329F5">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0329F5">
        <w:rPr>
          <w:rFonts w:ascii="Consolas" w:eastAsia="Times New Roman" w:hAnsi="Consolas" w:cs="Courier New"/>
          <w:color w:val="161616"/>
          <w:kern w:val="0"/>
          <w:sz w:val="20"/>
          <w:szCs w:val="20"/>
          <w:bdr w:val="none" w:sz="0" w:space="0" w:color="auto" w:frame="1"/>
          <w14:ligatures w14:val="none"/>
        </w:rPr>
        <w:t>)</w:t>
      </w:r>
    </w:p>
    <w:p w14:paraId="2F5BCBE4" w14:textId="77777777" w:rsidR="000329F5" w:rsidRPr="000329F5" w:rsidRDefault="000329F5" w:rsidP="000329F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Dynamic format strings simplify your data presentation, reducing the need for multiple calculations or visuals, and can be used with calculation groups to reduce complexity and maintenance for your code.</w:t>
      </w:r>
    </w:p>
    <w:p w14:paraId="6FA9ADB6" w14:textId="77777777" w:rsidR="000329F5" w:rsidRPr="000329F5" w:rsidRDefault="000329F5" w:rsidP="000329F5">
      <w:pPr>
        <w:shd w:val="clear" w:color="auto" w:fill="F1FAF1"/>
        <w:spacing w:after="0" w:line="240" w:lineRule="auto"/>
        <w:rPr>
          <w:rFonts w:ascii="Segoe UI" w:eastAsia="Times New Roman" w:hAnsi="Segoe UI" w:cs="Segoe UI"/>
          <w:b/>
          <w:bCs/>
          <w:color w:val="0E700E"/>
          <w:kern w:val="0"/>
          <w14:ligatures w14:val="none"/>
        </w:rPr>
      </w:pPr>
      <w:r w:rsidRPr="000329F5">
        <w:rPr>
          <w:rFonts w:ascii="Segoe UI" w:eastAsia="Times New Roman" w:hAnsi="Segoe UI" w:cs="Segoe UI"/>
          <w:b/>
          <w:bCs/>
          <w:color w:val="0E700E"/>
          <w:kern w:val="0"/>
          <w14:ligatures w14:val="none"/>
        </w:rPr>
        <w:t> Tip</w:t>
      </w:r>
    </w:p>
    <w:p w14:paraId="5B7A0EAF" w14:textId="77777777" w:rsidR="000329F5" w:rsidRPr="000329F5" w:rsidRDefault="000329F5" w:rsidP="000329F5">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0329F5">
        <w:rPr>
          <w:rFonts w:ascii="Segoe UI" w:eastAsia="Times New Roman" w:hAnsi="Segoe UI" w:cs="Segoe UI"/>
          <w:color w:val="161616"/>
          <w:kern w:val="0"/>
          <w14:ligatures w14:val="none"/>
        </w:rPr>
        <w:t>See the documentation to learn more about how to </w:t>
      </w:r>
      <w:hyperlink r:id="rId65" w:history="1">
        <w:r w:rsidRPr="000329F5">
          <w:rPr>
            <w:rFonts w:ascii="Segoe UI" w:eastAsia="Times New Roman" w:hAnsi="Segoe UI" w:cs="Segoe UI"/>
            <w:b/>
            <w:bCs/>
            <w:color w:val="0E700E"/>
            <w:kern w:val="0"/>
            <w:u w:val="single"/>
            <w14:ligatures w14:val="none"/>
          </w:rPr>
          <w:t>Create dynamic format strings for measures</w:t>
        </w:r>
      </w:hyperlink>
      <w:r w:rsidRPr="000329F5">
        <w:rPr>
          <w:rFonts w:ascii="Segoe UI" w:eastAsia="Times New Roman" w:hAnsi="Segoe UI" w:cs="Segoe UI"/>
          <w:color w:val="161616"/>
          <w:kern w:val="0"/>
          <w14:ligatures w14:val="none"/>
        </w:rPr>
        <w:t>.</w:t>
      </w:r>
    </w:p>
    <w:p w14:paraId="4F76E358" w14:textId="77777777" w:rsidR="00BD2FE3" w:rsidRPr="00BD2FE3" w:rsidRDefault="00BD2FE3" w:rsidP="00BD2FE3">
      <w:pPr>
        <w:numPr>
          <w:ilvl w:val="0"/>
          <w:numId w:val="28"/>
        </w:numPr>
        <w:shd w:val="clear" w:color="auto" w:fill="FFFFFF"/>
        <w:spacing w:after="0" w:line="240" w:lineRule="auto"/>
        <w:rPr>
          <w:rFonts w:ascii="Segoe UI" w:eastAsia="Times New Roman" w:hAnsi="Segoe UI" w:cs="Segoe UI"/>
          <w:color w:val="161616"/>
          <w:kern w:val="0"/>
          <w14:ligatures w14:val="none"/>
        </w:rPr>
      </w:pPr>
      <w:hyperlink r:id="rId66" w:history="1">
        <w:r w:rsidRPr="00BD2FE3">
          <w:rPr>
            <w:rFonts w:ascii="Segoe UI" w:eastAsia="Times New Roman" w:hAnsi="Segoe UI" w:cs="Segoe UI"/>
            <w:color w:val="0065B3"/>
            <w:kern w:val="0"/>
            <w:u w:val="single"/>
            <w14:ligatures w14:val="none"/>
          </w:rPr>
          <w:t>Optimization guide for Power BI</w:t>
        </w:r>
      </w:hyperlink>
    </w:p>
    <w:p w14:paraId="1EFC7472" w14:textId="77777777" w:rsidR="00BD2FE3" w:rsidRPr="00BD2FE3" w:rsidRDefault="00BD2FE3" w:rsidP="00BD2FE3">
      <w:pPr>
        <w:numPr>
          <w:ilvl w:val="0"/>
          <w:numId w:val="28"/>
        </w:numPr>
        <w:shd w:val="clear" w:color="auto" w:fill="FFFFFF"/>
        <w:spacing w:after="0" w:line="240" w:lineRule="auto"/>
        <w:rPr>
          <w:rFonts w:ascii="Segoe UI" w:eastAsia="Times New Roman" w:hAnsi="Segoe UI" w:cs="Segoe UI"/>
          <w:color w:val="161616"/>
          <w:kern w:val="0"/>
          <w14:ligatures w14:val="none"/>
        </w:rPr>
      </w:pPr>
      <w:hyperlink r:id="rId67" w:history="1">
        <w:r w:rsidRPr="00BD2FE3">
          <w:rPr>
            <w:rFonts w:ascii="Segoe UI" w:eastAsia="Times New Roman" w:hAnsi="Segoe UI" w:cs="Segoe UI"/>
            <w:color w:val="0065B3"/>
            <w:kern w:val="0"/>
            <w:u w:val="single"/>
            <w14:ligatures w14:val="none"/>
          </w:rPr>
          <w:t>Introduction to DAX</w:t>
        </w:r>
      </w:hyperlink>
    </w:p>
    <w:p w14:paraId="0639A349" w14:textId="77777777" w:rsidR="00C6340E" w:rsidRDefault="00C6340E"/>
    <w:p w14:paraId="2004970E" w14:textId="77777777" w:rsidR="00467E68" w:rsidRDefault="00467E68"/>
    <w:p w14:paraId="4086655C" w14:textId="77777777" w:rsidR="00467E68" w:rsidRDefault="00467E68"/>
    <w:p w14:paraId="52044F70" w14:textId="77777777" w:rsidR="00467E68" w:rsidRPr="00467E68" w:rsidRDefault="00467E68" w:rsidP="00467E68">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467E68">
        <w:rPr>
          <w:rFonts w:ascii="Segoe UI" w:eastAsia="Times New Roman" w:hAnsi="Segoe UI" w:cs="Segoe UI"/>
          <w:b/>
          <w:bCs/>
          <w:color w:val="161616"/>
          <w:kern w:val="36"/>
          <w:sz w:val="48"/>
          <w:szCs w:val="48"/>
          <w14:ligatures w14:val="none"/>
        </w:rPr>
        <w:lastRenderedPageBreak/>
        <w:t>Optimize a model for performance in Power BI</w:t>
      </w:r>
    </w:p>
    <w:p w14:paraId="6269C471" w14:textId="77777777" w:rsidR="00467E68" w:rsidRPr="00467E68" w:rsidRDefault="00467E68" w:rsidP="00467E68">
      <w:pPr>
        <w:numPr>
          <w:ilvl w:val="0"/>
          <w:numId w:val="29"/>
        </w:numPr>
        <w:shd w:val="clear" w:color="auto" w:fill="FFFFFF"/>
        <w:spacing w:after="0" w:line="240" w:lineRule="auto"/>
        <w:rPr>
          <w:rFonts w:ascii="Segoe UI" w:eastAsia="Times New Roman" w:hAnsi="Segoe UI" w:cs="Segoe UI"/>
          <w:color w:val="161616"/>
          <w:kern w:val="0"/>
          <w:sz w:val="21"/>
          <w:szCs w:val="21"/>
          <w14:ligatures w14:val="none"/>
        </w:rPr>
      </w:pPr>
      <w:r w:rsidRPr="00467E68">
        <w:rPr>
          <w:rFonts w:ascii="Segoe UI" w:eastAsia="Times New Roman" w:hAnsi="Segoe UI" w:cs="Segoe UI"/>
          <w:color w:val="161616"/>
          <w:kern w:val="0"/>
          <w:sz w:val="21"/>
          <w:szCs w:val="21"/>
          <w14:ligatures w14:val="none"/>
        </w:rPr>
        <w:t>Review the performance of measures, relationships, and visuals.</w:t>
      </w:r>
    </w:p>
    <w:p w14:paraId="0EA209EF" w14:textId="77777777" w:rsidR="00467E68" w:rsidRPr="00467E68" w:rsidRDefault="00467E68" w:rsidP="00467E68">
      <w:pPr>
        <w:numPr>
          <w:ilvl w:val="0"/>
          <w:numId w:val="29"/>
        </w:numPr>
        <w:shd w:val="clear" w:color="auto" w:fill="FFFFFF"/>
        <w:spacing w:after="0" w:line="240" w:lineRule="auto"/>
        <w:rPr>
          <w:rFonts w:ascii="Segoe UI" w:eastAsia="Times New Roman" w:hAnsi="Segoe UI" w:cs="Segoe UI"/>
          <w:color w:val="161616"/>
          <w:kern w:val="0"/>
          <w:sz w:val="21"/>
          <w:szCs w:val="21"/>
          <w14:ligatures w14:val="none"/>
        </w:rPr>
      </w:pPr>
      <w:r w:rsidRPr="00467E68">
        <w:rPr>
          <w:rFonts w:ascii="Segoe UI" w:eastAsia="Times New Roman" w:hAnsi="Segoe UI" w:cs="Segoe UI"/>
          <w:color w:val="161616"/>
          <w:kern w:val="0"/>
          <w:sz w:val="21"/>
          <w:szCs w:val="21"/>
          <w14:ligatures w14:val="none"/>
        </w:rPr>
        <w:t>Use variables to improve performance and troubleshooting.</w:t>
      </w:r>
    </w:p>
    <w:p w14:paraId="7963BD75" w14:textId="77777777" w:rsidR="00467E68" w:rsidRPr="00467E68" w:rsidRDefault="00467E68" w:rsidP="00467E68">
      <w:pPr>
        <w:numPr>
          <w:ilvl w:val="0"/>
          <w:numId w:val="29"/>
        </w:numPr>
        <w:shd w:val="clear" w:color="auto" w:fill="FFFFFF"/>
        <w:spacing w:after="0" w:line="240" w:lineRule="auto"/>
        <w:rPr>
          <w:rFonts w:ascii="Segoe UI" w:eastAsia="Times New Roman" w:hAnsi="Segoe UI" w:cs="Segoe UI"/>
          <w:color w:val="161616"/>
          <w:kern w:val="0"/>
          <w:sz w:val="21"/>
          <w:szCs w:val="21"/>
          <w14:ligatures w14:val="none"/>
        </w:rPr>
      </w:pPr>
      <w:r w:rsidRPr="00467E68">
        <w:rPr>
          <w:rFonts w:ascii="Segoe UI" w:eastAsia="Times New Roman" w:hAnsi="Segoe UI" w:cs="Segoe UI"/>
          <w:color w:val="161616"/>
          <w:kern w:val="0"/>
          <w:sz w:val="21"/>
          <w:szCs w:val="21"/>
          <w14:ligatures w14:val="none"/>
        </w:rPr>
        <w:t>Improve performance by reducing cardinality levels.</w:t>
      </w:r>
    </w:p>
    <w:p w14:paraId="02683515" w14:textId="77777777" w:rsidR="00467E68" w:rsidRPr="00467E68" w:rsidRDefault="00467E68" w:rsidP="00467E68">
      <w:pPr>
        <w:numPr>
          <w:ilvl w:val="0"/>
          <w:numId w:val="29"/>
        </w:numPr>
        <w:shd w:val="clear" w:color="auto" w:fill="FFFFFF"/>
        <w:spacing w:after="0" w:line="240" w:lineRule="auto"/>
        <w:rPr>
          <w:rFonts w:ascii="Segoe UI" w:eastAsia="Times New Roman" w:hAnsi="Segoe UI" w:cs="Segoe UI"/>
          <w:color w:val="161616"/>
          <w:kern w:val="0"/>
          <w:sz w:val="21"/>
          <w:szCs w:val="21"/>
          <w14:ligatures w14:val="none"/>
        </w:rPr>
      </w:pPr>
      <w:r w:rsidRPr="00467E68">
        <w:rPr>
          <w:rFonts w:ascii="Segoe UI" w:eastAsia="Times New Roman" w:hAnsi="Segoe UI" w:cs="Segoe UI"/>
          <w:color w:val="161616"/>
          <w:kern w:val="0"/>
          <w:sz w:val="21"/>
          <w:szCs w:val="21"/>
          <w14:ligatures w14:val="none"/>
        </w:rPr>
        <w:t xml:space="preserve">Optimize </w:t>
      </w:r>
      <w:proofErr w:type="spellStart"/>
      <w:r w:rsidRPr="00467E68">
        <w:rPr>
          <w:rFonts w:ascii="Segoe UI" w:eastAsia="Times New Roman" w:hAnsi="Segoe UI" w:cs="Segoe UI"/>
          <w:color w:val="161616"/>
          <w:kern w:val="0"/>
          <w:sz w:val="21"/>
          <w:szCs w:val="21"/>
          <w14:ligatures w14:val="none"/>
        </w:rPr>
        <w:t>DirectQuery</w:t>
      </w:r>
      <w:proofErr w:type="spellEnd"/>
      <w:r w:rsidRPr="00467E68">
        <w:rPr>
          <w:rFonts w:ascii="Segoe UI" w:eastAsia="Times New Roman" w:hAnsi="Segoe UI" w:cs="Segoe UI"/>
          <w:color w:val="161616"/>
          <w:kern w:val="0"/>
          <w:sz w:val="21"/>
          <w:szCs w:val="21"/>
          <w14:ligatures w14:val="none"/>
        </w:rPr>
        <w:t xml:space="preserve"> models with table level storage.</w:t>
      </w:r>
    </w:p>
    <w:p w14:paraId="72C9189A" w14:textId="77777777" w:rsidR="00467E68" w:rsidRPr="00467E68" w:rsidRDefault="00467E68" w:rsidP="00467E68">
      <w:pPr>
        <w:numPr>
          <w:ilvl w:val="0"/>
          <w:numId w:val="29"/>
        </w:numPr>
        <w:shd w:val="clear" w:color="auto" w:fill="FFFFFF"/>
        <w:spacing w:after="0" w:line="240" w:lineRule="auto"/>
        <w:rPr>
          <w:rFonts w:ascii="Segoe UI" w:eastAsia="Times New Roman" w:hAnsi="Segoe UI" w:cs="Segoe UI"/>
          <w:color w:val="161616"/>
          <w:kern w:val="0"/>
          <w:sz w:val="21"/>
          <w:szCs w:val="21"/>
          <w14:ligatures w14:val="none"/>
        </w:rPr>
      </w:pPr>
      <w:r w:rsidRPr="00467E68">
        <w:rPr>
          <w:rFonts w:ascii="Segoe UI" w:eastAsia="Times New Roman" w:hAnsi="Segoe UI" w:cs="Segoe UI"/>
          <w:color w:val="161616"/>
          <w:kern w:val="0"/>
          <w:sz w:val="21"/>
          <w:szCs w:val="21"/>
          <w14:ligatures w14:val="none"/>
        </w:rPr>
        <w:t>Create and manage aggregations.</w:t>
      </w:r>
    </w:p>
    <w:p w14:paraId="224E189F" w14:textId="77777777" w:rsidR="00467E68" w:rsidRPr="00467E68" w:rsidRDefault="00467E68" w:rsidP="00467E6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467E68">
        <w:rPr>
          <w:rFonts w:ascii="Segoe UI" w:eastAsia="Times New Roman" w:hAnsi="Segoe UI" w:cs="Segoe UI"/>
          <w:b/>
          <w:bCs/>
          <w:color w:val="161616"/>
          <w:kern w:val="36"/>
          <w:sz w:val="48"/>
          <w:szCs w:val="48"/>
          <w14:ligatures w14:val="none"/>
        </w:rPr>
        <w:t>Describe semantic model optimization techniques</w:t>
      </w:r>
    </w:p>
    <w:p w14:paraId="238B3158" w14:textId="77777777" w:rsidR="00467E68" w:rsidRDefault="00467E68"/>
    <w:p w14:paraId="0FDAA5D5" w14:textId="77777777" w:rsidR="00467E68" w:rsidRPr="00467E68" w:rsidRDefault="00467E68" w:rsidP="00467E6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Your design decisions should:</w:t>
      </w:r>
    </w:p>
    <w:p w14:paraId="5218A296"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Ensure that the correct data types are used.</w:t>
      </w:r>
    </w:p>
    <w:p w14:paraId="162235E7"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Remove unnecessary columns and rows.</w:t>
      </w:r>
    </w:p>
    <w:p w14:paraId="397A977D"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Avoid repeated values.</w:t>
      </w:r>
    </w:p>
    <w:p w14:paraId="2F127592"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Surface numeric columns as measures.</w:t>
      </w:r>
    </w:p>
    <w:p w14:paraId="72352FBD"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Reduce column cardinality.</w:t>
      </w:r>
    </w:p>
    <w:p w14:paraId="7D754D5C"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Analyze model metadata.</w:t>
      </w:r>
    </w:p>
    <w:p w14:paraId="1825AB40" w14:textId="77777777" w:rsidR="00467E68" w:rsidRPr="00467E68" w:rsidRDefault="00467E68" w:rsidP="00467E68">
      <w:pPr>
        <w:numPr>
          <w:ilvl w:val="0"/>
          <w:numId w:val="30"/>
        </w:numPr>
        <w:shd w:val="clear" w:color="auto" w:fill="FFFFFF"/>
        <w:spacing w:after="0" w:line="240" w:lineRule="auto"/>
        <w:rPr>
          <w:rFonts w:ascii="Segoe UI" w:eastAsia="Times New Roman" w:hAnsi="Segoe UI" w:cs="Segoe UI"/>
          <w:color w:val="161616"/>
          <w:kern w:val="0"/>
          <w14:ligatures w14:val="none"/>
        </w:rPr>
      </w:pPr>
      <w:r w:rsidRPr="00467E68">
        <w:rPr>
          <w:rFonts w:ascii="Segoe UI" w:eastAsia="Times New Roman" w:hAnsi="Segoe UI" w:cs="Segoe UI"/>
          <w:color w:val="161616"/>
          <w:kern w:val="0"/>
          <w14:ligatures w14:val="none"/>
        </w:rPr>
        <w:t>Summarize data where possible.</w:t>
      </w:r>
    </w:p>
    <w:p w14:paraId="552C7262" w14:textId="77777777" w:rsidR="00467E68" w:rsidRDefault="00467E68"/>
    <w:p w14:paraId="00E3C324" w14:textId="77777777" w:rsidR="006C4A6A" w:rsidRPr="006C4A6A" w:rsidRDefault="006C4A6A" w:rsidP="006C4A6A">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6C4A6A">
        <w:rPr>
          <w:rFonts w:ascii="Segoe UI" w:eastAsia="Times New Roman" w:hAnsi="Segoe UI" w:cs="Segoe UI"/>
          <w:b/>
          <w:bCs/>
          <w:color w:val="161616"/>
          <w:kern w:val="36"/>
          <w:sz w:val="48"/>
          <w:szCs w:val="48"/>
          <w14:ligatures w14:val="none"/>
        </w:rPr>
        <w:t>Review performance of measures, relationships, and visuals</w:t>
      </w:r>
    </w:p>
    <w:p w14:paraId="4598C888" w14:textId="77777777" w:rsidR="006C4A6A" w:rsidRDefault="006C4A6A"/>
    <w:p w14:paraId="4389A84F" w14:textId="342B20FE" w:rsidR="006C4A6A" w:rsidRDefault="006C4A6A">
      <w:pPr>
        <w:rPr>
          <w:rFonts w:ascii="Segoe UI" w:hAnsi="Segoe UI" w:cs="Segoe UI"/>
          <w:color w:val="161616"/>
          <w:shd w:val="clear" w:color="auto" w:fill="FFFFFF"/>
        </w:rPr>
      </w:pPr>
      <w:r>
        <w:rPr>
          <w:rFonts w:ascii="Segoe UI" w:hAnsi="Segoe UI" w:cs="Segoe UI"/>
          <w:color w:val="161616"/>
          <w:shd w:val="clear" w:color="auto" w:fill="FFFFFF"/>
        </w:rPr>
        <w:t>To optimize performance, you must first identify where the source of the problem</w:t>
      </w:r>
      <w:proofErr w:type="gramStart"/>
      <w:r>
        <w:rPr>
          <w:rFonts w:ascii="Segoe UI" w:hAnsi="Segoe UI" w:cs="Segoe UI"/>
          <w:color w:val="161616"/>
          <w:shd w:val="clear" w:color="auto" w:fill="FFFFFF"/>
        </w:rPr>
        <w:t>; in</w:t>
      </w:r>
      <w:proofErr w:type="gramEnd"/>
      <w:r>
        <w:rPr>
          <w:rFonts w:ascii="Segoe UI" w:hAnsi="Segoe UI" w:cs="Segoe UI"/>
          <w:color w:val="161616"/>
          <w:shd w:val="clear" w:color="auto" w:fill="FFFFFF"/>
        </w:rPr>
        <w:t xml:space="preserve"> other words, find out which elements of your report and semantic model are causing the performance issues. </w:t>
      </w:r>
    </w:p>
    <w:p w14:paraId="2B53C389" w14:textId="77777777" w:rsidR="006C4A6A" w:rsidRPr="006C4A6A" w:rsidRDefault="006C4A6A" w:rsidP="006C4A6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C4A6A">
        <w:rPr>
          <w:rFonts w:ascii="Segoe UI" w:eastAsia="Times New Roman" w:hAnsi="Segoe UI" w:cs="Segoe UI"/>
          <w:b/>
          <w:bCs/>
          <w:color w:val="161616"/>
          <w:kern w:val="0"/>
          <w:sz w:val="36"/>
          <w:szCs w:val="36"/>
          <w14:ligatures w14:val="none"/>
        </w:rPr>
        <w:t>Identify report performance bottlenecks</w:t>
      </w:r>
    </w:p>
    <w:p w14:paraId="47811ED5"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To achieve optimal performance in your reports, you need to </w:t>
      </w:r>
      <w:r w:rsidRPr="006073B4">
        <w:rPr>
          <w:rFonts w:ascii="Segoe UI" w:eastAsia="Times New Roman" w:hAnsi="Segoe UI" w:cs="Segoe UI"/>
          <w:color w:val="161616"/>
          <w:kern w:val="0"/>
          <w:highlight w:val="green"/>
          <w14:ligatures w14:val="none"/>
        </w:rPr>
        <w:t>create an efficient semantic model that supports fast-running queries and measures</w:t>
      </w:r>
      <w:r w:rsidRPr="006C4A6A">
        <w:rPr>
          <w:rFonts w:ascii="Segoe UI" w:eastAsia="Times New Roman" w:hAnsi="Segoe UI" w:cs="Segoe UI"/>
          <w:color w:val="161616"/>
          <w:kern w:val="0"/>
          <w14:ligatures w14:val="none"/>
        </w:rPr>
        <w:t xml:space="preserve">. When you have a </w:t>
      </w:r>
      <w:r w:rsidRPr="006C4A6A">
        <w:rPr>
          <w:rFonts w:ascii="Segoe UI" w:eastAsia="Times New Roman" w:hAnsi="Segoe UI" w:cs="Segoe UI"/>
          <w:color w:val="161616"/>
          <w:kern w:val="0"/>
          <w14:ligatures w14:val="none"/>
        </w:rPr>
        <w:lastRenderedPageBreak/>
        <w:t>good foundation, you can improve the model further by analyzing the query plans and dependencies and then making changes to further optimize performance.</w:t>
      </w:r>
    </w:p>
    <w:p w14:paraId="3F88B6D5"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You should review the measures and queries in your semantic model to ensure that you are using the most efficient way to get the results that you want. Your starting point should be </w:t>
      </w:r>
      <w:r w:rsidRPr="006073B4">
        <w:rPr>
          <w:rFonts w:ascii="Segoe UI" w:eastAsia="Times New Roman" w:hAnsi="Segoe UI" w:cs="Segoe UI"/>
          <w:color w:val="161616"/>
          <w:kern w:val="0"/>
          <w:highlight w:val="green"/>
          <w14:ligatures w14:val="none"/>
        </w:rPr>
        <w:t>to identify bottlenecks that exist in the code.</w:t>
      </w:r>
      <w:r w:rsidRPr="006C4A6A">
        <w:rPr>
          <w:rFonts w:ascii="Segoe UI" w:eastAsia="Times New Roman" w:hAnsi="Segoe UI" w:cs="Segoe UI"/>
          <w:color w:val="161616"/>
          <w:kern w:val="0"/>
          <w14:ligatures w14:val="none"/>
        </w:rPr>
        <w:t xml:space="preserve"> When </w:t>
      </w:r>
      <w:r w:rsidRPr="006073B4">
        <w:rPr>
          <w:rFonts w:ascii="Segoe UI" w:eastAsia="Times New Roman" w:hAnsi="Segoe UI" w:cs="Segoe UI"/>
          <w:color w:val="161616"/>
          <w:kern w:val="0"/>
          <w:highlight w:val="green"/>
          <w14:ligatures w14:val="none"/>
        </w:rPr>
        <w:t>you identify the slowest query in the semantic model,</w:t>
      </w:r>
      <w:r w:rsidRPr="006C4A6A">
        <w:rPr>
          <w:rFonts w:ascii="Segoe UI" w:eastAsia="Times New Roman" w:hAnsi="Segoe UI" w:cs="Segoe UI"/>
          <w:color w:val="161616"/>
          <w:kern w:val="0"/>
          <w14:ligatures w14:val="none"/>
        </w:rPr>
        <w:t xml:space="preserve"> you can focus on the biggest bottleneck first and then establish a priority list to work through the other issues.</w:t>
      </w:r>
    </w:p>
    <w:p w14:paraId="7ADAE0F8"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Analyze performance</w:t>
      </w:r>
    </w:p>
    <w:p w14:paraId="39F570E5"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You can use </w:t>
      </w:r>
      <w:r w:rsidRPr="00A73695">
        <w:rPr>
          <w:rFonts w:ascii="Segoe UI" w:eastAsia="Times New Roman" w:hAnsi="Segoe UI" w:cs="Segoe UI"/>
          <w:b/>
          <w:bCs/>
          <w:color w:val="161616"/>
          <w:kern w:val="0"/>
          <w:highlight w:val="green"/>
          <w14:ligatures w14:val="none"/>
        </w:rPr>
        <w:t>Performance Analyzer</w:t>
      </w:r>
      <w:r w:rsidRPr="006C4A6A">
        <w:rPr>
          <w:rFonts w:ascii="Segoe UI" w:eastAsia="Times New Roman" w:hAnsi="Segoe UI" w:cs="Segoe UI"/>
          <w:color w:val="161616"/>
          <w:kern w:val="0"/>
          <w14:ligatures w14:val="none"/>
        </w:rPr>
        <w:t>, which is a tool in Power BI Desktop, to help find out how each of your report elements is performing when users interact with them. For example, you can determine how long it takes for a particular visual to refresh when it's initiated by a user interaction. The tool will help you identify any elements that contribute to your performance issues, which can be useful during troubleshooting.</w:t>
      </w:r>
    </w:p>
    <w:p w14:paraId="17F8E320"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Before you run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to ensure you get the most accurate results in your analysis (test), make sure that you start with a clear visual cache and a clear data engine cache.</w:t>
      </w:r>
    </w:p>
    <w:p w14:paraId="422E059C" w14:textId="77777777" w:rsidR="006C4A6A" w:rsidRPr="006C4A6A" w:rsidRDefault="006C4A6A" w:rsidP="006C4A6A">
      <w:pPr>
        <w:numPr>
          <w:ilvl w:val="0"/>
          <w:numId w:val="3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3695">
        <w:rPr>
          <w:rFonts w:ascii="Segoe UI" w:eastAsia="Times New Roman" w:hAnsi="Segoe UI" w:cs="Segoe UI"/>
          <w:b/>
          <w:bCs/>
          <w:color w:val="161616"/>
          <w:kern w:val="0"/>
          <w:highlight w:val="green"/>
          <w14:ligatures w14:val="none"/>
        </w:rPr>
        <w:t>Visual cache</w:t>
      </w:r>
      <w:r w:rsidRPr="006C4A6A">
        <w:rPr>
          <w:rFonts w:ascii="Segoe UI" w:eastAsia="Times New Roman" w:hAnsi="Segoe UI" w:cs="Segoe UI"/>
          <w:color w:val="161616"/>
          <w:kern w:val="0"/>
          <w14:ligatures w14:val="none"/>
        </w:rPr>
        <w:t> - When you load a visual, you can't clear this visual cache without closing Power BI Desktop and opening it again. To avoid any caching in play, you need to start your analysis with a clear visual cache.</w:t>
      </w:r>
    </w:p>
    <w:p w14:paraId="7A9A1A58" w14:textId="77777777" w:rsidR="006C4A6A" w:rsidRPr="006C4A6A" w:rsidRDefault="006C4A6A" w:rsidP="006C4A6A">
      <w:pPr>
        <w:shd w:val="clear" w:color="auto" w:fill="FFFFFF"/>
        <w:spacing w:before="100" w:beforeAutospacing="1" w:after="100" w:afterAutospacing="1" w:line="240" w:lineRule="auto"/>
        <w:ind w:left="720"/>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To ensure that you have a clear visual cache, add a blank page to your Power BI Desktop file and then, with that page selected, save and then close the file. Reopen the Power BI Desktop file, which will open on the blank page.</w:t>
      </w:r>
    </w:p>
    <w:p w14:paraId="04F198A9" w14:textId="77777777" w:rsidR="006C4A6A" w:rsidRPr="006C4A6A" w:rsidRDefault="006C4A6A" w:rsidP="006C4A6A">
      <w:pPr>
        <w:numPr>
          <w:ilvl w:val="0"/>
          <w:numId w:val="31"/>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3695">
        <w:rPr>
          <w:rFonts w:ascii="Segoe UI" w:eastAsia="Times New Roman" w:hAnsi="Segoe UI" w:cs="Segoe UI"/>
          <w:b/>
          <w:bCs/>
          <w:color w:val="161616"/>
          <w:kern w:val="0"/>
          <w:highlight w:val="green"/>
          <w14:ligatures w14:val="none"/>
        </w:rPr>
        <w:t>Data engine cache</w:t>
      </w:r>
      <w:r w:rsidRPr="006C4A6A">
        <w:rPr>
          <w:rFonts w:ascii="Segoe UI" w:eastAsia="Times New Roman" w:hAnsi="Segoe UI" w:cs="Segoe UI"/>
          <w:color w:val="161616"/>
          <w:kern w:val="0"/>
          <w14:ligatures w14:val="none"/>
        </w:rPr>
        <w:t> - When a query is run, the results are cached, so the results of your analysis will be misleading. You need to clear the data cache before rerunning the visual.</w:t>
      </w:r>
    </w:p>
    <w:p w14:paraId="437A3415" w14:textId="77777777" w:rsidR="006C4A6A" w:rsidRPr="006C4A6A" w:rsidRDefault="006C4A6A" w:rsidP="006C4A6A">
      <w:pPr>
        <w:shd w:val="clear" w:color="auto" w:fill="FFFFFF"/>
        <w:spacing w:before="100" w:beforeAutospacing="1" w:after="100" w:afterAutospacing="1" w:line="240" w:lineRule="auto"/>
        <w:ind w:left="720"/>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To clear the data cache, you can either restart Power BI Desktop or connect DAX Studio to the semantic model and then invoke the </w:t>
      </w:r>
      <w:r w:rsidRPr="006C4A6A">
        <w:rPr>
          <w:rFonts w:ascii="Segoe UI" w:eastAsia="Times New Roman" w:hAnsi="Segoe UI" w:cs="Segoe UI"/>
          <w:b/>
          <w:bCs/>
          <w:color w:val="161616"/>
          <w:kern w:val="0"/>
          <w14:ligatures w14:val="none"/>
        </w:rPr>
        <w:t>Clear Cache</w:t>
      </w:r>
      <w:r w:rsidRPr="006C4A6A">
        <w:rPr>
          <w:rFonts w:ascii="Segoe UI" w:eastAsia="Times New Roman" w:hAnsi="Segoe UI" w:cs="Segoe UI"/>
          <w:color w:val="161616"/>
          <w:kern w:val="0"/>
          <w14:ligatures w14:val="none"/>
        </w:rPr>
        <w:t> function.</w:t>
      </w:r>
    </w:p>
    <w:p w14:paraId="422CD54F"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When you have cleared the caches and opened the Power BI Desktop file on the blank page, go to the </w:t>
      </w:r>
      <w:r w:rsidRPr="006C4A6A">
        <w:rPr>
          <w:rFonts w:ascii="Segoe UI" w:eastAsia="Times New Roman" w:hAnsi="Segoe UI" w:cs="Segoe UI"/>
          <w:b/>
          <w:bCs/>
          <w:color w:val="161616"/>
          <w:kern w:val="0"/>
          <w14:ligatures w14:val="none"/>
        </w:rPr>
        <w:t>View</w:t>
      </w:r>
      <w:r w:rsidRPr="006C4A6A">
        <w:rPr>
          <w:rFonts w:ascii="Segoe UI" w:eastAsia="Times New Roman" w:hAnsi="Segoe UI" w:cs="Segoe UI"/>
          <w:color w:val="161616"/>
          <w:kern w:val="0"/>
          <w14:ligatures w14:val="none"/>
        </w:rPr>
        <w:t> ribbon tab, and then select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w:t>
      </w:r>
    </w:p>
    <w:p w14:paraId="4CFFFCB5"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To begin the analysis process, select </w:t>
      </w:r>
      <w:r w:rsidRPr="006C4A6A">
        <w:rPr>
          <w:rFonts w:ascii="Segoe UI" w:eastAsia="Times New Roman" w:hAnsi="Segoe UI" w:cs="Segoe UI"/>
          <w:b/>
          <w:bCs/>
          <w:color w:val="161616"/>
          <w:kern w:val="0"/>
          <w14:ligatures w14:val="none"/>
        </w:rPr>
        <w:t>Start recording</w:t>
      </w:r>
      <w:r w:rsidRPr="006C4A6A">
        <w:rPr>
          <w:rFonts w:ascii="Segoe UI" w:eastAsia="Times New Roman" w:hAnsi="Segoe UI" w:cs="Segoe UI"/>
          <w:color w:val="161616"/>
          <w:kern w:val="0"/>
          <w14:ligatures w14:val="none"/>
        </w:rPr>
        <w:t xml:space="preserve">, select the page of the report that you want to analyze, and then interact with the elements of the report that you want to </w:t>
      </w:r>
      <w:r w:rsidRPr="006C4A6A">
        <w:rPr>
          <w:rFonts w:ascii="Segoe UI" w:eastAsia="Times New Roman" w:hAnsi="Segoe UI" w:cs="Segoe UI"/>
          <w:color w:val="161616"/>
          <w:kern w:val="0"/>
          <w14:ligatures w14:val="none"/>
        </w:rPr>
        <w:lastRenderedPageBreak/>
        <w:t>monitor. You will see the results of your interactions displayed in the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pane as you work. When you are finished, select the </w:t>
      </w:r>
      <w:r w:rsidRPr="006C4A6A">
        <w:rPr>
          <w:rFonts w:ascii="Segoe UI" w:eastAsia="Times New Roman" w:hAnsi="Segoe UI" w:cs="Segoe UI"/>
          <w:b/>
          <w:bCs/>
          <w:color w:val="161616"/>
          <w:kern w:val="0"/>
          <w14:ligatures w14:val="none"/>
        </w:rPr>
        <w:t>Stop</w:t>
      </w:r>
      <w:r w:rsidRPr="006C4A6A">
        <w:rPr>
          <w:rFonts w:ascii="Segoe UI" w:eastAsia="Times New Roman" w:hAnsi="Segoe UI" w:cs="Segoe UI"/>
          <w:color w:val="161616"/>
          <w:kern w:val="0"/>
          <w14:ligatures w14:val="none"/>
        </w:rPr>
        <w:t> button.</w:t>
      </w:r>
    </w:p>
    <w:p w14:paraId="138E90C3"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drawing>
          <wp:inline distT="0" distB="0" distL="0" distR="0" wp14:anchorId="026B2D2D" wp14:editId="64B0BD42">
            <wp:extent cx="7886700" cy="2857500"/>
            <wp:effectExtent l="0" t="0" r="0" b="0"/>
            <wp:docPr id="3" name="Picture 10" descr="Screenshot shows the Performance Analyzer start button.">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shows the Performance Analyzer start button.">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886700" cy="2857500"/>
                    </a:xfrm>
                    <a:prstGeom prst="rect">
                      <a:avLst/>
                    </a:prstGeom>
                    <a:noFill/>
                    <a:ln>
                      <a:noFill/>
                    </a:ln>
                  </pic:spPr>
                </pic:pic>
              </a:graphicData>
            </a:graphic>
          </wp:inline>
        </w:drawing>
      </w:r>
    </w:p>
    <w:p w14:paraId="5F54369F"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For more detailed information, see </w:t>
      </w:r>
      <w:hyperlink r:id="rId70" w:tgtFrame="az-portal" w:history="1">
        <w:r w:rsidRPr="006C4A6A">
          <w:rPr>
            <w:rFonts w:ascii="Segoe UI" w:eastAsia="Times New Roman" w:hAnsi="Segoe UI" w:cs="Segoe UI"/>
            <w:color w:val="0065B3"/>
            <w:kern w:val="0"/>
            <w:u w:val="single"/>
            <w14:ligatures w14:val="none"/>
          </w:rPr>
          <w:t>Use Performance Analyzer to examine report element performance</w:t>
        </w:r>
      </w:hyperlink>
      <w:r w:rsidRPr="006C4A6A">
        <w:rPr>
          <w:rFonts w:ascii="Segoe UI" w:eastAsia="Times New Roman" w:hAnsi="Segoe UI" w:cs="Segoe UI"/>
          <w:color w:val="161616"/>
          <w:kern w:val="0"/>
          <w14:ligatures w14:val="none"/>
        </w:rPr>
        <w:t>.</w:t>
      </w:r>
    </w:p>
    <w:p w14:paraId="3CC04AED"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Review results</w:t>
      </w:r>
    </w:p>
    <w:p w14:paraId="380745C8"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You can review the results of your performance test in the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pane. To review the tasks in order of duration, longest to shortest, right-click the </w:t>
      </w:r>
      <w:r w:rsidRPr="006C4A6A">
        <w:rPr>
          <w:rFonts w:ascii="Segoe UI" w:eastAsia="Times New Roman" w:hAnsi="Segoe UI" w:cs="Segoe UI"/>
          <w:b/>
          <w:bCs/>
          <w:color w:val="161616"/>
          <w:kern w:val="0"/>
          <w14:ligatures w14:val="none"/>
        </w:rPr>
        <w:t>Sort</w:t>
      </w:r>
      <w:r w:rsidRPr="006C4A6A">
        <w:rPr>
          <w:rFonts w:ascii="Segoe UI" w:eastAsia="Times New Roman" w:hAnsi="Segoe UI" w:cs="Segoe UI"/>
          <w:color w:val="161616"/>
          <w:kern w:val="0"/>
          <w14:ligatures w14:val="none"/>
        </w:rPr>
        <w:t> icon next to the </w:t>
      </w:r>
      <w:r w:rsidRPr="006C4A6A">
        <w:rPr>
          <w:rFonts w:ascii="Segoe UI" w:eastAsia="Times New Roman" w:hAnsi="Segoe UI" w:cs="Segoe UI"/>
          <w:b/>
          <w:bCs/>
          <w:color w:val="161616"/>
          <w:kern w:val="0"/>
          <w14:ligatures w14:val="none"/>
        </w:rPr>
        <w:t>Duration (</w:t>
      </w:r>
      <w:proofErr w:type="spellStart"/>
      <w:r w:rsidRPr="006C4A6A">
        <w:rPr>
          <w:rFonts w:ascii="Segoe UI" w:eastAsia="Times New Roman" w:hAnsi="Segoe UI" w:cs="Segoe UI"/>
          <w:b/>
          <w:bCs/>
          <w:color w:val="161616"/>
          <w:kern w:val="0"/>
          <w14:ligatures w14:val="none"/>
        </w:rPr>
        <w:t>ms</w:t>
      </w:r>
      <w:proofErr w:type="spellEnd"/>
      <w:r w:rsidRPr="006C4A6A">
        <w:rPr>
          <w:rFonts w:ascii="Segoe UI" w:eastAsia="Times New Roman" w:hAnsi="Segoe UI" w:cs="Segoe UI"/>
          <w:b/>
          <w:bCs/>
          <w:color w:val="161616"/>
          <w:kern w:val="0"/>
          <w14:ligatures w14:val="none"/>
        </w:rPr>
        <w:t>)</w:t>
      </w:r>
      <w:r w:rsidRPr="006C4A6A">
        <w:rPr>
          <w:rFonts w:ascii="Segoe UI" w:eastAsia="Times New Roman" w:hAnsi="Segoe UI" w:cs="Segoe UI"/>
          <w:color w:val="161616"/>
          <w:kern w:val="0"/>
          <w14:ligatures w14:val="none"/>
        </w:rPr>
        <w:t> column header, and then select </w:t>
      </w:r>
      <w:r w:rsidRPr="006C4A6A">
        <w:rPr>
          <w:rFonts w:ascii="Segoe UI" w:eastAsia="Times New Roman" w:hAnsi="Segoe UI" w:cs="Segoe UI"/>
          <w:b/>
          <w:bCs/>
          <w:color w:val="161616"/>
          <w:kern w:val="0"/>
          <w14:ligatures w14:val="none"/>
        </w:rPr>
        <w:t>Total time</w:t>
      </w:r>
      <w:r w:rsidRPr="006C4A6A">
        <w:rPr>
          <w:rFonts w:ascii="Segoe UI" w:eastAsia="Times New Roman" w:hAnsi="Segoe UI" w:cs="Segoe UI"/>
          <w:color w:val="161616"/>
          <w:kern w:val="0"/>
          <w14:ligatures w14:val="none"/>
        </w:rPr>
        <w:t> in </w:t>
      </w:r>
      <w:r w:rsidRPr="006C4A6A">
        <w:rPr>
          <w:rFonts w:ascii="Segoe UI" w:eastAsia="Times New Roman" w:hAnsi="Segoe UI" w:cs="Segoe UI"/>
          <w:b/>
          <w:bCs/>
          <w:color w:val="161616"/>
          <w:kern w:val="0"/>
          <w14:ligatures w14:val="none"/>
        </w:rPr>
        <w:t>Descending</w:t>
      </w:r>
      <w:r w:rsidRPr="006C4A6A">
        <w:rPr>
          <w:rFonts w:ascii="Segoe UI" w:eastAsia="Times New Roman" w:hAnsi="Segoe UI" w:cs="Segoe UI"/>
          <w:color w:val="161616"/>
          <w:kern w:val="0"/>
          <w14:ligatures w14:val="none"/>
        </w:rPr>
        <w:t> order.</w:t>
      </w:r>
    </w:p>
    <w:p w14:paraId="0A0CE1C7"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drawing>
          <wp:inline distT="0" distB="0" distL="0" distR="0" wp14:anchorId="6B5989BB" wp14:editId="6505CC55">
            <wp:extent cx="3714750" cy="1670050"/>
            <wp:effectExtent l="0" t="0" r="0" b="6350"/>
            <wp:docPr id="4" name="Picture 9" descr="Screenshot shows how to sort results in Analyzer.">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shows how to sort results in Analyzer.">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14750" cy="1670050"/>
                    </a:xfrm>
                    <a:prstGeom prst="rect">
                      <a:avLst/>
                    </a:prstGeom>
                    <a:noFill/>
                    <a:ln>
                      <a:noFill/>
                    </a:ln>
                  </pic:spPr>
                </pic:pic>
              </a:graphicData>
            </a:graphic>
          </wp:inline>
        </w:drawing>
      </w:r>
    </w:p>
    <w:p w14:paraId="2B3E33C9"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The log information for each visual shows how much time it took (duration) to complete the following categories of tasks:</w:t>
      </w:r>
    </w:p>
    <w:p w14:paraId="0C556B1B" w14:textId="77777777" w:rsidR="006C4A6A" w:rsidRPr="006C4A6A" w:rsidRDefault="006C4A6A" w:rsidP="006C4A6A">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lastRenderedPageBreak/>
        <w:t>DAX query</w:t>
      </w:r>
      <w:r w:rsidRPr="006C4A6A">
        <w:rPr>
          <w:rFonts w:ascii="Segoe UI" w:eastAsia="Times New Roman" w:hAnsi="Segoe UI" w:cs="Segoe UI"/>
          <w:color w:val="161616"/>
          <w:kern w:val="0"/>
          <w14:ligatures w14:val="none"/>
        </w:rPr>
        <w:t xml:space="preserve"> - The time it took for the visual </w:t>
      </w:r>
      <w:r w:rsidRPr="00A73695">
        <w:rPr>
          <w:rFonts w:ascii="Segoe UI" w:eastAsia="Times New Roman" w:hAnsi="Segoe UI" w:cs="Segoe UI"/>
          <w:color w:val="161616"/>
          <w:kern w:val="0"/>
          <w:highlight w:val="green"/>
          <w14:ligatures w14:val="none"/>
        </w:rPr>
        <w:t>to send the query</w:t>
      </w:r>
      <w:r w:rsidRPr="006C4A6A">
        <w:rPr>
          <w:rFonts w:ascii="Segoe UI" w:eastAsia="Times New Roman" w:hAnsi="Segoe UI" w:cs="Segoe UI"/>
          <w:color w:val="161616"/>
          <w:kern w:val="0"/>
          <w14:ligatures w14:val="none"/>
        </w:rPr>
        <w:t xml:space="preserve">, along with the time it took Power BI to </w:t>
      </w:r>
      <w:r w:rsidRPr="00A73695">
        <w:rPr>
          <w:rFonts w:ascii="Segoe UI" w:eastAsia="Times New Roman" w:hAnsi="Segoe UI" w:cs="Segoe UI"/>
          <w:color w:val="161616"/>
          <w:kern w:val="0"/>
          <w:highlight w:val="green"/>
          <w14:ligatures w14:val="none"/>
        </w:rPr>
        <w:t>return the results</w:t>
      </w:r>
      <w:r w:rsidRPr="006C4A6A">
        <w:rPr>
          <w:rFonts w:ascii="Segoe UI" w:eastAsia="Times New Roman" w:hAnsi="Segoe UI" w:cs="Segoe UI"/>
          <w:color w:val="161616"/>
          <w:kern w:val="0"/>
          <w14:ligatures w14:val="none"/>
        </w:rPr>
        <w:t>.</w:t>
      </w:r>
    </w:p>
    <w:p w14:paraId="43FAB06B" w14:textId="77777777" w:rsidR="006C4A6A" w:rsidRPr="006C4A6A" w:rsidRDefault="006C4A6A" w:rsidP="006C4A6A">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Visual display</w:t>
      </w:r>
      <w:r w:rsidRPr="006C4A6A">
        <w:rPr>
          <w:rFonts w:ascii="Segoe UI" w:eastAsia="Times New Roman" w:hAnsi="Segoe UI" w:cs="Segoe UI"/>
          <w:color w:val="161616"/>
          <w:kern w:val="0"/>
          <w14:ligatures w14:val="none"/>
        </w:rPr>
        <w:t xml:space="preserve"> - The time it took for the visual to render on the screen, including the time required to </w:t>
      </w:r>
      <w:r w:rsidRPr="00A73695">
        <w:rPr>
          <w:rFonts w:ascii="Segoe UI" w:eastAsia="Times New Roman" w:hAnsi="Segoe UI" w:cs="Segoe UI"/>
          <w:color w:val="161616"/>
          <w:kern w:val="0"/>
          <w:highlight w:val="green"/>
          <w14:ligatures w14:val="none"/>
        </w:rPr>
        <w:t>retrieve web images or geocoding</w:t>
      </w:r>
      <w:r w:rsidRPr="006C4A6A">
        <w:rPr>
          <w:rFonts w:ascii="Segoe UI" w:eastAsia="Times New Roman" w:hAnsi="Segoe UI" w:cs="Segoe UI"/>
          <w:color w:val="161616"/>
          <w:kern w:val="0"/>
          <w14:ligatures w14:val="none"/>
        </w:rPr>
        <w:t>.</w:t>
      </w:r>
    </w:p>
    <w:p w14:paraId="034EC8E6" w14:textId="77777777" w:rsidR="006C4A6A" w:rsidRPr="006C4A6A" w:rsidRDefault="006C4A6A" w:rsidP="006C4A6A">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Other</w:t>
      </w:r>
      <w:r w:rsidRPr="006C4A6A">
        <w:rPr>
          <w:rFonts w:ascii="Segoe UI" w:eastAsia="Times New Roman" w:hAnsi="Segoe UI" w:cs="Segoe UI"/>
          <w:color w:val="161616"/>
          <w:kern w:val="0"/>
          <w14:ligatures w14:val="none"/>
        </w:rPr>
        <w:t xml:space="preserve"> - The time it took the visual to prepare queries, wait for other visuals to complete, or perform other background processing tasks. If this category displays a long duration, the </w:t>
      </w:r>
      <w:r w:rsidRPr="00A73695">
        <w:rPr>
          <w:rFonts w:ascii="Segoe UI" w:eastAsia="Times New Roman" w:hAnsi="Segoe UI" w:cs="Segoe UI"/>
          <w:color w:val="161616"/>
          <w:kern w:val="0"/>
          <w:highlight w:val="green"/>
          <w14:ligatures w14:val="none"/>
        </w:rPr>
        <w:t xml:space="preserve">only real way to reduce this duration is to optimize DAX queries for other </w:t>
      </w:r>
      <w:proofErr w:type="gramStart"/>
      <w:r w:rsidRPr="00A73695">
        <w:rPr>
          <w:rFonts w:ascii="Segoe UI" w:eastAsia="Times New Roman" w:hAnsi="Segoe UI" w:cs="Segoe UI"/>
          <w:color w:val="161616"/>
          <w:kern w:val="0"/>
          <w:highlight w:val="green"/>
          <w14:ligatures w14:val="none"/>
        </w:rPr>
        <w:t>visuals, or</w:t>
      </w:r>
      <w:proofErr w:type="gramEnd"/>
      <w:r w:rsidRPr="00A73695">
        <w:rPr>
          <w:rFonts w:ascii="Segoe UI" w:eastAsia="Times New Roman" w:hAnsi="Segoe UI" w:cs="Segoe UI"/>
          <w:color w:val="161616"/>
          <w:kern w:val="0"/>
          <w:highlight w:val="green"/>
          <w14:ligatures w14:val="none"/>
        </w:rPr>
        <w:t xml:space="preserve"> reduce the number of visuals in the report</w:t>
      </w:r>
      <w:r w:rsidRPr="006C4A6A">
        <w:rPr>
          <w:rFonts w:ascii="Segoe UI" w:eastAsia="Times New Roman" w:hAnsi="Segoe UI" w:cs="Segoe UI"/>
          <w:color w:val="161616"/>
          <w:kern w:val="0"/>
          <w14:ligatures w14:val="none"/>
        </w:rPr>
        <w:t>.</w:t>
      </w:r>
    </w:p>
    <w:p w14:paraId="007DD2BC"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drawing>
          <wp:inline distT="0" distB="0" distL="0" distR="0" wp14:anchorId="2A7CCD65" wp14:editId="10E0607B">
            <wp:extent cx="4019550" cy="4159250"/>
            <wp:effectExtent l="0" t="0" r="0" b="0"/>
            <wp:docPr id="5" name="Picture 8" descr="Screenshot shows categories in performance analyzer results.">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s categories in performance analyzer results.">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19550" cy="4159250"/>
                    </a:xfrm>
                    <a:prstGeom prst="rect">
                      <a:avLst/>
                    </a:prstGeom>
                    <a:noFill/>
                    <a:ln>
                      <a:noFill/>
                    </a:ln>
                  </pic:spPr>
                </pic:pic>
              </a:graphicData>
            </a:graphic>
          </wp:inline>
        </w:drawing>
      </w:r>
    </w:p>
    <w:p w14:paraId="760A2C18"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The results help you to understand the behavior of your semantic model and identify the elements that you need to optimize. You can compare the duration of each element in the report and identify the elements that have a long duration. You should focus on those elements and investigate why it takes them so long to load on the report page.</w:t>
      </w:r>
    </w:p>
    <w:p w14:paraId="7F4A9596"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To </w:t>
      </w:r>
      <w:r w:rsidRPr="00A73695">
        <w:rPr>
          <w:rFonts w:ascii="Segoe UI" w:eastAsia="Times New Roman" w:hAnsi="Segoe UI" w:cs="Segoe UI"/>
          <w:color w:val="161616"/>
          <w:kern w:val="0"/>
          <w:highlight w:val="green"/>
          <w14:ligatures w14:val="none"/>
        </w:rPr>
        <w:t>analyze your queries in more detail, you can use DAX Studio</w:t>
      </w:r>
      <w:r w:rsidRPr="006C4A6A">
        <w:rPr>
          <w:rFonts w:ascii="Segoe UI" w:eastAsia="Times New Roman" w:hAnsi="Segoe UI" w:cs="Segoe UI"/>
          <w:color w:val="161616"/>
          <w:kern w:val="0"/>
          <w14:ligatures w14:val="none"/>
        </w:rPr>
        <w:t>, which is a free, open-source tool that's provided by another service.</w:t>
      </w:r>
    </w:p>
    <w:p w14:paraId="6B5998D8" w14:textId="77777777" w:rsidR="006C4A6A" w:rsidRPr="006C4A6A" w:rsidRDefault="006C4A6A" w:rsidP="006C4A6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6C4A6A">
        <w:rPr>
          <w:rFonts w:ascii="Segoe UI" w:eastAsia="Times New Roman" w:hAnsi="Segoe UI" w:cs="Segoe UI"/>
          <w:b/>
          <w:bCs/>
          <w:color w:val="161616"/>
          <w:kern w:val="0"/>
          <w:sz w:val="36"/>
          <w:szCs w:val="36"/>
          <w14:ligatures w14:val="none"/>
        </w:rPr>
        <w:t>Resolve issues and optimize performance</w:t>
      </w:r>
    </w:p>
    <w:p w14:paraId="0C7F5DBC"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lastRenderedPageBreak/>
        <w:t>Visuals</w:t>
      </w:r>
    </w:p>
    <w:p w14:paraId="0D3BB823"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If you identify visuals as the bottleneck leading to poor performance, you should find a way to improve performance with minimal impact to user experience.</w:t>
      </w:r>
    </w:p>
    <w:p w14:paraId="4713CB17"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Consider the number of visuals on the report page</w:t>
      </w:r>
      <w:r w:rsidRPr="00CF4BF3">
        <w:rPr>
          <w:rFonts w:ascii="Segoe UI" w:eastAsia="Times New Roman" w:hAnsi="Segoe UI" w:cs="Segoe UI"/>
          <w:color w:val="161616"/>
          <w:kern w:val="0"/>
          <w:highlight w:val="green"/>
          <w14:ligatures w14:val="none"/>
        </w:rPr>
        <w:t xml:space="preserve">; fewer visuals </w:t>
      </w:r>
      <w:proofErr w:type="gramStart"/>
      <w:r w:rsidRPr="00CF4BF3">
        <w:rPr>
          <w:rFonts w:ascii="Segoe UI" w:eastAsia="Times New Roman" w:hAnsi="Segoe UI" w:cs="Segoe UI"/>
          <w:color w:val="161616"/>
          <w:kern w:val="0"/>
          <w:highlight w:val="green"/>
          <w14:ligatures w14:val="none"/>
        </w:rPr>
        <w:t>means</w:t>
      </w:r>
      <w:proofErr w:type="gramEnd"/>
      <w:r w:rsidRPr="00CF4BF3">
        <w:rPr>
          <w:rFonts w:ascii="Segoe UI" w:eastAsia="Times New Roman" w:hAnsi="Segoe UI" w:cs="Segoe UI"/>
          <w:color w:val="161616"/>
          <w:kern w:val="0"/>
          <w:highlight w:val="green"/>
          <w14:ligatures w14:val="none"/>
        </w:rPr>
        <w:t xml:space="preserve"> better performance.</w:t>
      </w:r>
      <w:r w:rsidRPr="006C4A6A">
        <w:rPr>
          <w:rFonts w:ascii="Segoe UI" w:eastAsia="Times New Roman" w:hAnsi="Segoe UI" w:cs="Segoe UI"/>
          <w:color w:val="161616"/>
          <w:kern w:val="0"/>
          <w14:ligatures w14:val="none"/>
        </w:rPr>
        <w:t xml:space="preserve"> Ask yourself if a visual is </w:t>
      </w:r>
      <w:proofErr w:type="gramStart"/>
      <w:r w:rsidRPr="006C4A6A">
        <w:rPr>
          <w:rFonts w:ascii="Segoe UI" w:eastAsia="Times New Roman" w:hAnsi="Segoe UI" w:cs="Segoe UI"/>
          <w:color w:val="161616"/>
          <w:kern w:val="0"/>
          <w14:ligatures w14:val="none"/>
        </w:rPr>
        <w:t>really necessary</w:t>
      </w:r>
      <w:proofErr w:type="gramEnd"/>
      <w:r w:rsidRPr="006C4A6A">
        <w:rPr>
          <w:rFonts w:ascii="Segoe UI" w:eastAsia="Times New Roman" w:hAnsi="Segoe UI" w:cs="Segoe UI"/>
          <w:color w:val="161616"/>
          <w:kern w:val="0"/>
          <w14:ligatures w14:val="none"/>
        </w:rPr>
        <w:t xml:space="preserve"> and whether it adds value to the end user. If the answer is no, you should remove that visual. Rather than using multiple visuals on the page, consider other ways to provide additional details</w:t>
      </w:r>
      <w:r w:rsidRPr="00CF4BF3">
        <w:rPr>
          <w:rFonts w:ascii="Segoe UI" w:eastAsia="Times New Roman" w:hAnsi="Segoe UI" w:cs="Segoe UI"/>
          <w:color w:val="161616"/>
          <w:kern w:val="0"/>
          <w:highlight w:val="green"/>
          <w14:ligatures w14:val="none"/>
        </w:rPr>
        <w:t>, such as drill-through pages or report page tooltips.</w:t>
      </w:r>
    </w:p>
    <w:p w14:paraId="5D6309EB"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Examine the number of fields in each visual. The more visuals you have </w:t>
      </w:r>
      <w:proofErr w:type="gramStart"/>
      <w:r w:rsidRPr="006C4A6A">
        <w:rPr>
          <w:rFonts w:ascii="Segoe UI" w:eastAsia="Times New Roman" w:hAnsi="Segoe UI" w:cs="Segoe UI"/>
          <w:color w:val="161616"/>
          <w:kern w:val="0"/>
          <w14:ligatures w14:val="none"/>
        </w:rPr>
        <w:t>on</w:t>
      </w:r>
      <w:proofErr w:type="gramEnd"/>
      <w:r w:rsidRPr="006C4A6A">
        <w:rPr>
          <w:rFonts w:ascii="Segoe UI" w:eastAsia="Times New Roman" w:hAnsi="Segoe UI" w:cs="Segoe UI"/>
          <w:color w:val="161616"/>
          <w:kern w:val="0"/>
          <w14:ligatures w14:val="none"/>
        </w:rPr>
        <w:t xml:space="preserve"> the report, the higher chance for performance issues. In addition, the more visuals, the more the report can appear crowded and lose clarity. </w:t>
      </w:r>
      <w:r w:rsidRPr="00CF4BF3">
        <w:rPr>
          <w:rFonts w:ascii="Segoe UI" w:eastAsia="Times New Roman" w:hAnsi="Segoe UI" w:cs="Segoe UI"/>
          <w:color w:val="161616"/>
          <w:kern w:val="0"/>
          <w:highlight w:val="green"/>
          <w14:ligatures w14:val="none"/>
        </w:rPr>
        <w:t>The upper limit for visuals is 100 fields (measures or columns), so a visual with more than 100 fields will be slow to load</w:t>
      </w:r>
      <w:r w:rsidRPr="006C4A6A">
        <w:rPr>
          <w:rFonts w:ascii="Segoe UI" w:eastAsia="Times New Roman" w:hAnsi="Segoe UI" w:cs="Segoe UI"/>
          <w:color w:val="161616"/>
          <w:kern w:val="0"/>
          <w14:ligatures w14:val="none"/>
        </w:rPr>
        <w:t xml:space="preserve">. Ask yourself whether you really need </w:t>
      </w:r>
      <w:proofErr w:type="gramStart"/>
      <w:r w:rsidRPr="006C4A6A">
        <w:rPr>
          <w:rFonts w:ascii="Segoe UI" w:eastAsia="Times New Roman" w:hAnsi="Segoe UI" w:cs="Segoe UI"/>
          <w:color w:val="161616"/>
          <w:kern w:val="0"/>
          <w14:ligatures w14:val="none"/>
        </w:rPr>
        <w:t>all of</w:t>
      </w:r>
      <w:proofErr w:type="gramEnd"/>
      <w:r w:rsidRPr="006C4A6A">
        <w:rPr>
          <w:rFonts w:ascii="Segoe UI" w:eastAsia="Times New Roman" w:hAnsi="Segoe UI" w:cs="Segoe UI"/>
          <w:color w:val="161616"/>
          <w:kern w:val="0"/>
          <w14:ligatures w14:val="none"/>
        </w:rPr>
        <w:t xml:space="preserve"> this data in a visual. You might find that you can reduce the number of fields that you currently use.</w:t>
      </w:r>
    </w:p>
    <w:p w14:paraId="3B807109"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DAX query</w:t>
      </w:r>
    </w:p>
    <w:p w14:paraId="497D38FD"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When you examine the results in the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xml:space="preserve"> pane, you can see how long it took the Power BI Desktop engine to evaluate each query (in milliseconds). </w:t>
      </w:r>
      <w:r w:rsidRPr="009850B0">
        <w:rPr>
          <w:rFonts w:ascii="Segoe UI" w:eastAsia="Times New Roman" w:hAnsi="Segoe UI" w:cs="Segoe UI"/>
          <w:color w:val="161616"/>
          <w:kern w:val="0"/>
          <w:highlight w:val="green"/>
          <w14:ligatures w14:val="none"/>
        </w:rPr>
        <w:t>A good starting point is any DAX query that's taking longer than 120 milliseconds.</w:t>
      </w:r>
      <w:r w:rsidRPr="006C4A6A">
        <w:rPr>
          <w:rFonts w:ascii="Segoe UI" w:eastAsia="Times New Roman" w:hAnsi="Segoe UI" w:cs="Segoe UI"/>
          <w:color w:val="161616"/>
          <w:kern w:val="0"/>
          <w14:ligatures w14:val="none"/>
        </w:rPr>
        <w:t xml:space="preserve"> In this example, you identify one </w:t>
      </w:r>
      <w:proofErr w:type="gramStart"/>
      <w:r w:rsidRPr="006C4A6A">
        <w:rPr>
          <w:rFonts w:ascii="Segoe UI" w:eastAsia="Times New Roman" w:hAnsi="Segoe UI" w:cs="Segoe UI"/>
          <w:color w:val="161616"/>
          <w:kern w:val="0"/>
          <w14:ligatures w14:val="none"/>
        </w:rPr>
        <w:t>particular query</w:t>
      </w:r>
      <w:proofErr w:type="gramEnd"/>
      <w:r w:rsidRPr="006C4A6A">
        <w:rPr>
          <w:rFonts w:ascii="Segoe UI" w:eastAsia="Times New Roman" w:hAnsi="Segoe UI" w:cs="Segoe UI"/>
          <w:color w:val="161616"/>
          <w:kern w:val="0"/>
          <w14:ligatures w14:val="none"/>
        </w:rPr>
        <w:t xml:space="preserve"> that has a large duration time.</w:t>
      </w:r>
    </w:p>
    <w:p w14:paraId="64003021"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drawing>
          <wp:inline distT="0" distB="0" distL="0" distR="0" wp14:anchorId="0AE1F86C" wp14:editId="1A040162">
            <wp:extent cx="3816350" cy="914400"/>
            <wp:effectExtent l="0" t="0" r="0" b="0"/>
            <wp:docPr id="6" name="Picture 7" descr="Screenshot shows an example of large duration time in Performance Analyzer.">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s an example of large duration time in Performance Analyzer.">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16350" cy="914400"/>
                    </a:xfrm>
                    <a:prstGeom prst="rect">
                      <a:avLst/>
                    </a:prstGeom>
                    <a:noFill/>
                    <a:ln>
                      <a:noFill/>
                    </a:ln>
                  </pic:spPr>
                </pic:pic>
              </a:graphicData>
            </a:graphic>
          </wp:inline>
        </w:drawing>
      </w:r>
    </w:p>
    <w:p w14:paraId="7643433E"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 xml:space="preserve">Performance </w:t>
      </w:r>
      <w:r w:rsidRPr="009850B0">
        <w:rPr>
          <w:rFonts w:ascii="Segoe UI" w:eastAsia="Times New Roman" w:hAnsi="Segoe UI" w:cs="Segoe UI"/>
          <w:b/>
          <w:bCs/>
          <w:color w:val="161616"/>
          <w:kern w:val="0"/>
          <w:highlight w:val="green"/>
          <w14:ligatures w14:val="none"/>
        </w:rPr>
        <w:t>Analyzer</w:t>
      </w:r>
      <w:r w:rsidRPr="009850B0">
        <w:rPr>
          <w:rFonts w:ascii="Segoe UI" w:eastAsia="Times New Roman" w:hAnsi="Segoe UI" w:cs="Segoe UI"/>
          <w:color w:val="161616"/>
          <w:kern w:val="0"/>
          <w:highlight w:val="green"/>
          <w14:ligatures w14:val="none"/>
        </w:rPr>
        <w:t> highlights potential issues, but it doesn't tell you what needs to be done to improve them.</w:t>
      </w:r>
      <w:r w:rsidRPr="006C4A6A">
        <w:rPr>
          <w:rFonts w:ascii="Segoe UI" w:eastAsia="Times New Roman" w:hAnsi="Segoe UI" w:cs="Segoe UI"/>
          <w:color w:val="161616"/>
          <w:kern w:val="0"/>
          <w14:ligatures w14:val="none"/>
        </w:rPr>
        <w:t xml:space="preserve"> You might want to conduct further investigation into why this measure takes so long to process. You can use DAX Studio to investigate your queries in more detail.</w:t>
      </w:r>
    </w:p>
    <w:p w14:paraId="0D7798E3"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For example, select </w:t>
      </w:r>
      <w:r w:rsidRPr="006C4A6A">
        <w:rPr>
          <w:rFonts w:ascii="Segoe UI" w:eastAsia="Times New Roman" w:hAnsi="Segoe UI" w:cs="Segoe UI"/>
          <w:b/>
          <w:bCs/>
          <w:color w:val="161616"/>
          <w:kern w:val="0"/>
          <w14:ligatures w14:val="none"/>
        </w:rPr>
        <w:t>Copy Query</w:t>
      </w:r>
      <w:r w:rsidRPr="006C4A6A">
        <w:rPr>
          <w:rFonts w:ascii="Segoe UI" w:eastAsia="Times New Roman" w:hAnsi="Segoe UI" w:cs="Segoe UI"/>
          <w:color w:val="161616"/>
          <w:kern w:val="0"/>
          <w14:ligatures w14:val="none"/>
        </w:rPr>
        <w:t> to copy the calculation formula onto the clipboard, then paste it into DAX Studio. You can then review the calculation step in more detail. In this example, you're trying to count the total number of products with order quantities greater than or equal to five.</w:t>
      </w:r>
    </w:p>
    <w:p w14:paraId="4030FD94" w14:textId="77777777" w:rsidR="006C4A6A" w:rsidRPr="006C4A6A" w:rsidRDefault="006C4A6A" w:rsidP="006C4A6A">
      <w:pPr>
        <w:shd w:val="clear" w:color="auto" w:fill="F0F0F0"/>
        <w:spacing w:after="0"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lastRenderedPageBreak/>
        <w:t>DAX</w:t>
      </w:r>
    </w:p>
    <w:p w14:paraId="327CEAB0"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0101FD"/>
          <w:kern w:val="0"/>
          <w:sz w:val="20"/>
          <w:szCs w:val="20"/>
          <w:bdr w:val="none" w:sz="0" w:space="0" w:color="auto" w:frame="1"/>
          <w14:ligatures w14:val="none"/>
        </w:rPr>
        <w:t>Count</w:t>
      </w:r>
      <w:r w:rsidRPr="006C4A6A">
        <w:rPr>
          <w:rFonts w:ascii="Consolas" w:eastAsia="Times New Roman" w:hAnsi="Consolas" w:cs="Courier New"/>
          <w:color w:val="161616"/>
          <w:kern w:val="0"/>
          <w:sz w:val="20"/>
          <w:szCs w:val="20"/>
          <w:bdr w:val="none" w:sz="0" w:space="0" w:color="auto" w:frame="1"/>
          <w14:ligatures w14:val="none"/>
        </w:rPr>
        <w:t xml:space="preserve"> Customers =</w:t>
      </w:r>
    </w:p>
    <w:p w14:paraId="7D442632"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6C4A6A">
        <w:rPr>
          <w:rFonts w:ascii="Consolas" w:eastAsia="Times New Roman" w:hAnsi="Consolas" w:cs="Courier New"/>
          <w:color w:val="0101FD"/>
          <w:kern w:val="0"/>
          <w:sz w:val="20"/>
          <w:szCs w:val="20"/>
          <w:bdr w:val="none" w:sz="0" w:space="0" w:color="auto" w:frame="1"/>
          <w14:ligatures w14:val="none"/>
        </w:rPr>
        <w:t>CALCULATE</w:t>
      </w:r>
      <w:r w:rsidRPr="006C4A6A">
        <w:rPr>
          <w:rFonts w:ascii="Consolas" w:eastAsia="Times New Roman" w:hAnsi="Consolas" w:cs="Courier New"/>
          <w:color w:val="161616"/>
          <w:kern w:val="0"/>
          <w:sz w:val="20"/>
          <w:szCs w:val="20"/>
          <w:bdr w:val="none" w:sz="0" w:space="0" w:color="auto" w:frame="1"/>
          <w14:ligatures w14:val="none"/>
        </w:rPr>
        <w:t>(</w:t>
      </w:r>
      <w:proofErr w:type="gramEnd"/>
    </w:p>
    <w:p w14:paraId="3A7A3836"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 xml:space="preserve">    </w:t>
      </w:r>
      <w:r w:rsidRPr="006C4A6A">
        <w:rPr>
          <w:rFonts w:ascii="Consolas" w:eastAsia="Times New Roman" w:hAnsi="Consolas" w:cs="Courier New"/>
          <w:color w:val="0101FD"/>
          <w:kern w:val="0"/>
          <w:sz w:val="20"/>
          <w:szCs w:val="20"/>
          <w:bdr w:val="none" w:sz="0" w:space="0" w:color="auto" w:frame="1"/>
          <w14:ligatures w14:val="none"/>
        </w:rPr>
        <w:t>DISTINCTCOUNT</w:t>
      </w:r>
      <w:r w:rsidRPr="006C4A6A">
        <w:rPr>
          <w:rFonts w:ascii="Consolas" w:eastAsia="Times New Roman" w:hAnsi="Consolas" w:cs="Courier New"/>
          <w:color w:val="161616"/>
          <w:kern w:val="0"/>
          <w:sz w:val="20"/>
          <w:szCs w:val="20"/>
          <w:bdr w:val="none" w:sz="0" w:space="0" w:color="auto" w:frame="1"/>
          <w14:ligatures w14:val="none"/>
        </w:rPr>
        <w:t>(</w:t>
      </w:r>
      <w:proofErr w:type="gramStart"/>
      <w:r w:rsidRPr="006C4A6A">
        <w:rPr>
          <w:rFonts w:ascii="Consolas" w:eastAsia="Times New Roman" w:hAnsi="Consolas" w:cs="Courier New"/>
          <w:color w:val="161616"/>
          <w:kern w:val="0"/>
          <w:sz w:val="20"/>
          <w:szCs w:val="20"/>
          <w:bdr w:val="none" w:sz="0" w:space="0" w:color="auto" w:frame="1"/>
          <w14:ligatures w14:val="none"/>
        </w:rPr>
        <w:t>Order[</w:t>
      </w:r>
      <w:proofErr w:type="spellStart"/>
      <w:proofErr w:type="gramEnd"/>
      <w:r w:rsidRPr="006C4A6A">
        <w:rPr>
          <w:rFonts w:ascii="Consolas" w:eastAsia="Times New Roman" w:hAnsi="Consolas" w:cs="Courier New"/>
          <w:color w:val="161616"/>
          <w:kern w:val="0"/>
          <w:sz w:val="20"/>
          <w:szCs w:val="20"/>
          <w:bdr w:val="none" w:sz="0" w:space="0" w:color="auto" w:frame="1"/>
          <w14:ligatures w14:val="none"/>
        </w:rPr>
        <w:t>ProductID</w:t>
      </w:r>
      <w:proofErr w:type="spellEnd"/>
      <w:r w:rsidRPr="006C4A6A">
        <w:rPr>
          <w:rFonts w:ascii="Consolas" w:eastAsia="Times New Roman" w:hAnsi="Consolas" w:cs="Courier New"/>
          <w:color w:val="161616"/>
          <w:kern w:val="0"/>
          <w:sz w:val="20"/>
          <w:szCs w:val="20"/>
          <w:bdr w:val="none" w:sz="0" w:space="0" w:color="auto" w:frame="1"/>
          <w14:ligatures w14:val="none"/>
        </w:rPr>
        <w:t>]),</w:t>
      </w:r>
    </w:p>
    <w:p w14:paraId="7DCB46C1"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 xml:space="preserve">    </w:t>
      </w:r>
      <w:r w:rsidRPr="006C4A6A">
        <w:rPr>
          <w:rFonts w:ascii="Consolas" w:eastAsia="Times New Roman" w:hAnsi="Consolas" w:cs="Courier New"/>
          <w:color w:val="0101FD"/>
          <w:kern w:val="0"/>
          <w:sz w:val="20"/>
          <w:szCs w:val="20"/>
          <w:bdr w:val="none" w:sz="0" w:space="0" w:color="auto" w:frame="1"/>
          <w14:ligatures w14:val="none"/>
        </w:rPr>
        <w:t>FILTER</w:t>
      </w:r>
      <w:r w:rsidRPr="006C4A6A">
        <w:rPr>
          <w:rFonts w:ascii="Consolas" w:eastAsia="Times New Roman" w:hAnsi="Consolas" w:cs="Courier New"/>
          <w:color w:val="161616"/>
          <w:kern w:val="0"/>
          <w:sz w:val="20"/>
          <w:szCs w:val="20"/>
          <w:bdr w:val="none" w:sz="0" w:space="0" w:color="auto" w:frame="1"/>
          <w14:ligatures w14:val="none"/>
        </w:rPr>
        <w:t xml:space="preserve"> (Order, </w:t>
      </w:r>
      <w:proofErr w:type="gramStart"/>
      <w:r w:rsidRPr="006C4A6A">
        <w:rPr>
          <w:rFonts w:ascii="Consolas" w:eastAsia="Times New Roman" w:hAnsi="Consolas" w:cs="Courier New"/>
          <w:color w:val="161616"/>
          <w:kern w:val="0"/>
          <w:sz w:val="20"/>
          <w:szCs w:val="20"/>
          <w:bdr w:val="none" w:sz="0" w:space="0" w:color="auto" w:frame="1"/>
          <w14:ligatures w14:val="none"/>
        </w:rPr>
        <w:t>Order[</w:t>
      </w:r>
      <w:proofErr w:type="spellStart"/>
      <w:proofErr w:type="gramEnd"/>
      <w:r w:rsidRPr="006C4A6A">
        <w:rPr>
          <w:rFonts w:ascii="Consolas" w:eastAsia="Times New Roman" w:hAnsi="Consolas" w:cs="Courier New"/>
          <w:color w:val="161616"/>
          <w:kern w:val="0"/>
          <w:sz w:val="20"/>
          <w:szCs w:val="20"/>
          <w:bdr w:val="none" w:sz="0" w:space="0" w:color="auto" w:frame="1"/>
          <w14:ligatures w14:val="none"/>
        </w:rPr>
        <w:t>OrderQty</w:t>
      </w:r>
      <w:proofErr w:type="spellEnd"/>
      <w:r w:rsidRPr="006C4A6A">
        <w:rPr>
          <w:rFonts w:ascii="Consolas" w:eastAsia="Times New Roman" w:hAnsi="Consolas" w:cs="Courier New"/>
          <w:color w:val="161616"/>
          <w:kern w:val="0"/>
          <w:sz w:val="20"/>
          <w:szCs w:val="20"/>
          <w:bdr w:val="none" w:sz="0" w:space="0" w:color="auto" w:frame="1"/>
          <w14:ligatures w14:val="none"/>
        </w:rPr>
        <w:t>] &gt;= 5)</w:t>
      </w:r>
    </w:p>
    <w:p w14:paraId="7A6663D4"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w:t>
      </w:r>
    </w:p>
    <w:p w14:paraId="4510B6D3"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After analyzing the query, you can use your own knowledge and experience to identify where the performance issues are. You can also try using different DAX functions to see whether they improve performance. In the following example</w:t>
      </w:r>
      <w:r w:rsidRPr="009850B0">
        <w:rPr>
          <w:rFonts w:ascii="Segoe UI" w:eastAsia="Times New Roman" w:hAnsi="Segoe UI" w:cs="Segoe UI"/>
          <w:color w:val="161616"/>
          <w:kern w:val="0"/>
          <w:highlight w:val="green"/>
          <w14:ligatures w14:val="none"/>
        </w:rPr>
        <w:t>, the </w:t>
      </w:r>
      <w:r w:rsidRPr="009850B0">
        <w:rPr>
          <w:rFonts w:ascii="Consolas" w:eastAsia="Times New Roman" w:hAnsi="Consolas" w:cs="Courier New"/>
          <w:color w:val="161616"/>
          <w:kern w:val="0"/>
          <w:sz w:val="20"/>
          <w:szCs w:val="20"/>
          <w:highlight w:val="green"/>
          <w:shd w:val="clear" w:color="auto" w:fill="E6E6E6"/>
          <w14:ligatures w14:val="none"/>
        </w:rPr>
        <w:t>FILTER</w:t>
      </w:r>
      <w:r w:rsidRPr="009850B0">
        <w:rPr>
          <w:rFonts w:ascii="Segoe UI" w:eastAsia="Times New Roman" w:hAnsi="Segoe UI" w:cs="Segoe UI"/>
          <w:color w:val="161616"/>
          <w:kern w:val="0"/>
          <w:highlight w:val="green"/>
          <w14:ligatures w14:val="none"/>
        </w:rPr>
        <w:t> function was replaced with the </w:t>
      </w:r>
      <w:r w:rsidRPr="009850B0">
        <w:rPr>
          <w:rFonts w:ascii="Consolas" w:eastAsia="Times New Roman" w:hAnsi="Consolas" w:cs="Courier New"/>
          <w:color w:val="161616"/>
          <w:kern w:val="0"/>
          <w:sz w:val="20"/>
          <w:szCs w:val="20"/>
          <w:highlight w:val="green"/>
          <w:shd w:val="clear" w:color="auto" w:fill="E6E6E6"/>
          <w14:ligatures w14:val="none"/>
        </w:rPr>
        <w:t>KEEPFILTER</w:t>
      </w:r>
      <w:r w:rsidRPr="009850B0">
        <w:rPr>
          <w:rFonts w:ascii="Segoe UI" w:eastAsia="Times New Roman" w:hAnsi="Segoe UI" w:cs="Segoe UI"/>
          <w:color w:val="161616"/>
          <w:kern w:val="0"/>
          <w:highlight w:val="green"/>
          <w14:ligatures w14:val="none"/>
        </w:rPr>
        <w:t> function.</w:t>
      </w:r>
      <w:r w:rsidRPr="006C4A6A">
        <w:rPr>
          <w:rFonts w:ascii="Segoe UI" w:eastAsia="Times New Roman" w:hAnsi="Segoe UI" w:cs="Segoe UI"/>
          <w:color w:val="161616"/>
          <w:kern w:val="0"/>
          <w14:ligatures w14:val="none"/>
        </w:rPr>
        <w:t xml:space="preserve"> When the test was run again in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xml:space="preserve">, the duration was shorter </w:t>
      </w:r>
      <w:proofErr w:type="gramStart"/>
      <w:r w:rsidRPr="006C4A6A">
        <w:rPr>
          <w:rFonts w:ascii="Segoe UI" w:eastAsia="Times New Roman" w:hAnsi="Segoe UI" w:cs="Segoe UI"/>
          <w:color w:val="161616"/>
          <w:kern w:val="0"/>
          <w14:ligatures w14:val="none"/>
        </w:rPr>
        <w:t>as a result of</w:t>
      </w:r>
      <w:proofErr w:type="gramEnd"/>
      <w:r w:rsidRPr="006C4A6A">
        <w:rPr>
          <w:rFonts w:ascii="Segoe UI" w:eastAsia="Times New Roman" w:hAnsi="Segoe UI" w:cs="Segoe UI"/>
          <w:color w:val="161616"/>
          <w:kern w:val="0"/>
          <w14:ligatures w14:val="none"/>
        </w:rPr>
        <w:t xml:space="preserve"> the replaced function.</w:t>
      </w:r>
    </w:p>
    <w:p w14:paraId="2D428B67" w14:textId="77777777" w:rsidR="006C4A6A" w:rsidRPr="006C4A6A" w:rsidRDefault="006C4A6A" w:rsidP="006C4A6A">
      <w:pPr>
        <w:shd w:val="clear" w:color="auto" w:fill="F0F0F0"/>
        <w:spacing w:after="0"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DAX</w:t>
      </w:r>
    </w:p>
    <w:p w14:paraId="6CEAC495"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0101FD"/>
          <w:kern w:val="0"/>
          <w:sz w:val="20"/>
          <w:szCs w:val="20"/>
          <w:bdr w:val="none" w:sz="0" w:space="0" w:color="auto" w:frame="1"/>
          <w14:ligatures w14:val="none"/>
        </w:rPr>
        <w:t>Count</w:t>
      </w:r>
      <w:r w:rsidRPr="006C4A6A">
        <w:rPr>
          <w:rFonts w:ascii="Consolas" w:eastAsia="Times New Roman" w:hAnsi="Consolas" w:cs="Courier New"/>
          <w:color w:val="161616"/>
          <w:kern w:val="0"/>
          <w:sz w:val="20"/>
          <w:szCs w:val="20"/>
          <w:bdr w:val="none" w:sz="0" w:space="0" w:color="auto" w:frame="1"/>
          <w14:ligatures w14:val="none"/>
        </w:rPr>
        <w:t xml:space="preserve"> Customers =</w:t>
      </w:r>
    </w:p>
    <w:p w14:paraId="058483FD"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6C4A6A">
        <w:rPr>
          <w:rFonts w:ascii="Consolas" w:eastAsia="Times New Roman" w:hAnsi="Consolas" w:cs="Courier New"/>
          <w:color w:val="0101FD"/>
          <w:kern w:val="0"/>
          <w:sz w:val="20"/>
          <w:szCs w:val="20"/>
          <w:bdr w:val="none" w:sz="0" w:space="0" w:color="auto" w:frame="1"/>
          <w14:ligatures w14:val="none"/>
        </w:rPr>
        <w:t>CALCULATE</w:t>
      </w:r>
      <w:r w:rsidRPr="006C4A6A">
        <w:rPr>
          <w:rFonts w:ascii="Consolas" w:eastAsia="Times New Roman" w:hAnsi="Consolas" w:cs="Courier New"/>
          <w:color w:val="161616"/>
          <w:kern w:val="0"/>
          <w:sz w:val="20"/>
          <w:szCs w:val="20"/>
          <w:bdr w:val="none" w:sz="0" w:space="0" w:color="auto" w:frame="1"/>
          <w14:ligatures w14:val="none"/>
        </w:rPr>
        <w:t>(</w:t>
      </w:r>
      <w:proofErr w:type="gramEnd"/>
    </w:p>
    <w:p w14:paraId="47C83E20"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 xml:space="preserve">    </w:t>
      </w:r>
      <w:r w:rsidRPr="006C4A6A">
        <w:rPr>
          <w:rFonts w:ascii="Consolas" w:eastAsia="Times New Roman" w:hAnsi="Consolas" w:cs="Courier New"/>
          <w:color w:val="0101FD"/>
          <w:kern w:val="0"/>
          <w:sz w:val="20"/>
          <w:szCs w:val="20"/>
          <w:bdr w:val="none" w:sz="0" w:space="0" w:color="auto" w:frame="1"/>
          <w14:ligatures w14:val="none"/>
        </w:rPr>
        <w:t>DISTINCTCOUNT</w:t>
      </w:r>
      <w:r w:rsidRPr="006C4A6A">
        <w:rPr>
          <w:rFonts w:ascii="Consolas" w:eastAsia="Times New Roman" w:hAnsi="Consolas" w:cs="Courier New"/>
          <w:color w:val="161616"/>
          <w:kern w:val="0"/>
          <w:sz w:val="20"/>
          <w:szCs w:val="20"/>
          <w:bdr w:val="none" w:sz="0" w:space="0" w:color="auto" w:frame="1"/>
          <w14:ligatures w14:val="none"/>
        </w:rPr>
        <w:t>(</w:t>
      </w:r>
      <w:proofErr w:type="gramStart"/>
      <w:r w:rsidRPr="006C4A6A">
        <w:rPr>
          <w:rFonts w:ascii="Consolas" w:eastAsia="Times New Roman" w:hAnsi="Consolas" w:cs="Courier New"/>
          <w:color w:val="161616"/>
          <w:kern w:val="0"/>
          <w:sz w:val="20"/>
          <w:szCs w:val="20"/>
          <w:bdr w:val="none" w:sz="0" w:space="0" w:color="auto" w:frame="1"/>
          <w14:ligatures w14:val="none"/>
        </w:rPr>
        <w:t>Order[</w:t>
      </w:r>
      <w:proofErr w:type="spellStart"/>
      <w:proofErr w:type="gramEnd"/>
      <w:r w:rsidRPr="006C4A6A">
        <w:rPr>
          <w:rFonts w:ascii="Consolas" w:eastAsia="Times New Roman" w:hAnsi="Consolas" w:cs="Courier New"/>
          <w:color w:val="161616"/>
          <w:kern w:val="0"/>
          <w:sz w:val="20"/>
          <w:szCs w:val="20"/>
          <w:bdr w:val="none" w:sz="0" w:space="0" w:color="auto" w:frame="1"/>
          <w14:ligatures w14:val="none"/>
        </w:rPr>
        <w:t>ProductID</w:t>
      </w:r>
      <w:proofErr w:type="spellEnd"/>
      <w:r w:rsidRPr="006C4A6A">
        <w:rPr>
          <w:rFonts w:ascii="Consolas" w:eastAsia="Times New Roman" w:hAnsi="Consolas" w:cs="Courier New"/>
          <w:color w:val="161616"/>
          <w:kern w:val="0"/>
          <w:sz w:val="20"/>
          <w:szCs w:val="20"/>
          <w:bdr w:val="none" w:sz="0" w:space="0" w:color="auto" w:frame="1"/>
          <w14:ligatures w14:val="none"/>
        </w:rPr>
        <w:t>]),</w:t>
      </w:r>
    </w:p>
    <w:p w14:paraId="68043AD2"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 xml:space="preserve">    </w:t>
      </w:r>
      <w:r w:rsidRPr="006C4A6A">
        <w:rPr>
          <w:rFonts w:ascii="Consolas" w:eastAsia="Times New Roman" w:hAnsi="Consolas" w:cs="Courier New"/>
          <w:color w:val="0101FD"/>
          <w:kern w:val="0"/>
          <w:sz w:val="20"/>
          <w:szCs w:val="20"/>
          <w:bdr w:val="none" w:sz="0" w:space="0" w:color="auto" w:frame="1"/>
          <w14:ligatures w14:val="none"/>
        </w:rPr>
        <w:t>KEEPFILTERS</w:t>
      </w:r>
      <w:r w:rsidRPr="006C4A6A">
        <w:rPr>
          <w:rFonts w:ascii="Consolas" w:eastAsia="Times New Roman" w:hAnsi="Consolas" w:cs="Courier New"/>
          <w:color w:val="161616"/>
          <w:kern w:val="0"/>
          <w:sz w:val="20"/>
          <w:szCs w:val="20"/>
          <w:bdr w:val="none" w:sz="0" w:space="0" w:color="auto" w:frame="1"/>
          <w14:ligatures w14:val="none"/>
        </w:rPr>
        <w:t>(</w:t>
      </w:r>
      <w:proofErr w:type="gramStart"/>
      <w:r w:rsidRPr="006C4A6A">
        <w:rPr>
          <w:rFonts w:ascii="Consolas" w:eastAsia="Times New Roman" w:hAnsi="Consolas" w:cs="Courier New"/>
          <w:color w:val="161616"/>
          <w:kern w:val="0"/>
          <w:sz w:val="20"/>
          <w:szCs w:val="20"/>
          <w:bdr w:val="none" w:sz="0" w:space="0" w:color="auto" w:frame="1"/>
          <w14:ligatures w14:val="none"/>
        </w:rPr>
        <w:t>Order[</w:t>
      </w:r>
      <w:proofErr w:type="spellStart"/>
      <w:proofErr w:type="gramEnd"/>
      <w:r w:rsidRPr="006C4A6A">
        <w:rPr>
          <w:rFonts w:ascii="Consolas" w:eastAsia="Times New Roman" w:hAnsi="Consolas" w:cs="Courier New"/>
          <w:color w:val="161616"/>
          <w:kern w:val="0"/>
          <w:sz w:val="20"/>
          <w:szCs w:val="20"/>
          <w:bdr w:val="none" w:sz="0" w:space="0" w:color="auto" w:frame="1"/>
          <w14:ligatures w14:val="none"/>
        </w:rPr>
        <w:t>OrderQty</w:t>
      </w:r>
      <w:proofErr w:type="spellEnd"/>
      <w:r w:rsidRPr="006C4A6A">
        <w:rPr>
          <w:rFonts w:ascii="Consolas" w:eastAsia="Times New Roman" w:hAnsi="Consolas" w:cs="Courier New"/>
          <w:color w:val="161616"/>
          <w:kern w:val="0"/>
          <w:sz w:val="20"/>
          <w:szCs w:val="20"/>
          <w:bdr w:val="none" w:sz="0" w:space="0" w:color="auto" w:frame="1"/>
          <w14:ligatures w14:val="none"/>
        </w:rPr>
        <w:t>] &gt;= 5)</w:t>
      </w:r>
    </w:p>
    <w:p w14:paraId="05518B65" w14:textId="77777777" w:rsidR="006C4A6A" w:rsidRPr="006C4A6A" w:rsidRDefault="006C4A6A" w:rsidP="006C4A6A">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6C4A6A">
        <w:rPr>
          <w:rFonts w:ascii="Consolas" w:eastAsia="Times New Roman" w:hAnsi="Consolas" w:cs="Courier New"/>
          <w:color w:val="161616"/>
          <w:kern w:val="0"/>
          <w:sz w:val="20"/>
          <w:szCs w:val="20"/>
          <w:bdr w:val="none" w:sz="0" w:space="0" w:color="auto" w:frame="1"/>
          <w14:ligatures w14:val="none"/>
        </w:rPr>
        <w:t>)</w:t>
      </w:r>
    </w:p>
    <w:p w14:paraId="2B68467E" w14:textId="4B3FA26C"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In this case, you can replace the </w:t>
      </w:r>
      <w:r w:rsidRPr="006C4A6A">
        <w:rPr>
          <w:rFonts w:ascii="Consolas" w:eastAsia="Times New Roman" w:hAnsi="Consolas" w:cs="Courier New"/>
          <w:color w:val="161616"/>
          <w:kern w:val="0"/>
          <w:sz w:val="20"/>
          <w:szCs w:val="20"/>
          <w:shd w:val="clear" w:color="auto" w:fill="E6E6E6"/>
          <w14:ligatures w14:val="none"/>
        </w:rPr>
        <w:t>FILTER</w:t>
      </w:r>
      <w:r w:rsidRPr="006C4A6A">
        <w:rPr>
          <w:rFonts w:ascii="Segoe UI" w:eastAsia="Times New Roman" w:hAnsi="Segoe UI" w:cs="Segoe UI"/>
          <w:color w:val="161616"/>
          <w:kern w:val="0"/>
          <w14:ligatures w14:val="none"/>
        </w:rPr>
        <w:t> function with the </w:t>
      </w:r>
      <w:r w:rsidRPr="006C4A6A">
        <w:rPr>
          <w:rFonts w:ascii="Consolas" w:eastAsia="Times New Roman" w:hAnsi="Consolas" w:cs="Courier New"/>
          <w:color w:val="161616"/>
          <w:kern w:val="0"/>
          <w:sz w:val="20"/>
          <w:szCs w:val="20"/>
          <w:shd w:val="clear" w:color="auto" w:fill="E6E6E6"/>
          <w14:ligatures w14:val="none"/>
        </w:rPr>
        <w:t>KEEPFILTER</w:t>
      </w:r>
      <w:r w:rsidRPr="006C4A6A">
        <w:rPr>
          <w:rFonts w:ascii="Segoe UI" w:eastAsia="Times New Roman" w:hAnsi="Segoe UI" w:cs="Segoe UI"/>
          <w:color w:val="161616"/>
          <w:kern w:val="0"/>
          <w14:ligatures w14:val="none"/>
        </w:rPr>
        <w:t xml:space="preserve"> function to significantly reduce the evaluation duration time for this query. When you make this change, </w:t>
      </w:r>
      <w:proofErr w:type="gramStart"/>
      <w:r w:rsidRPr="006C4A6A">
        <w:rPr>
          <w:rFonts w:ascii="Segoe UI" w:eastAsia="Times New Roman" w:hAnsi="Segoe UI" w:cs="Segoe UI"/>
          <w:color w:val="161616"/>
          <w:kern w:val="0"/>
          <w14:ligatures w14:val="none"/>
        </w:rPr>
        <w:t>to check</w:t>
      </w:r>
      <w:proofErr w:type="gramEnd"/>
      <w:r w:rsidRPr="006C4A6A">
        <w:rPr>
          <w:rFonts w:ascii="Segoe UI" w:eastAsia="Times New Roman" w:hAnsi="Segoe UI" w:cs="Segoe UI"/>
          <w:color w:val="161616"/>
          <w:kern w:val="0"/>
          <w14:ligatures w14:val="none"/>
        </w:rPr>
        <w:t xml:space="preserve"> whether the duration time has improved or not, clear the data cache and then repeat the </w:t>
      </w:r>
      <w:r w:rsidRPr="006C4A6A">
        <w:rPr>
          <w:rFonts w:ascii="Segoe UI" w:eastAsia="Times New Roman" w:hAnsi="Segoe UI" w:cs="Segoe UI"/>
          <w:b/>
          <w:bCs/>
          <w:color w:val="161616"/>
          <w:kern w:val="0"/>
          <w14:ligatures w14:val="none"/>
        </w:rPr>
        <w:t>Performance Analyzer</w:t>
      </w:r>
      <w:r w:rsidRPr="006C4A6A">
        <w:rPr>
          <w:rFonts w:ascii="Segoe UI" w:eastAsia="Times New Roman" w:hAnsi="Segoe UI" w:cs="Segoe UI"/>
          <w:color w:val="161616"/>
          <w:kern w:val="0"/>
          <w14:ligatures w14:val="none"/>
        </w:rPr>
        <w:t> process.</w:t>
      </w:r>
    </w:p>
    <w:p w14:paraId="5A65227E"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Semantic model</w:t>
      </w:r>
    </w:p>
    <w:p w14:paraId="74E929FD"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If the duration of measures and visuals display low values (in other words they have a short duration time), they're not the reason for the performance issues. Instead</w:t>
      </w:r>
      <w:r w:rsidRPr="009850B0">
        <w:rPr>
          <w:rFonts w:ascii="Segoe UI" w:eastAsia="Times New Roman" w:hAnsi="Segoe UI" w:cs="Segoe UI"/>
          <w:color w:val="161616"/>
          <w:kern w:val="0"/>
          <w:highlight w:val="green"/>
          <w14:ligatures w14:val="none"/>
        </w:rPr>
        <w:t>, if the DAX query displays a high duration value, it's likely that a measure is written poorly or an issue has occurred with the semantic model. The issue might be caused by the relationships, columns, or metadata in your model, or it could be that the </w:t>
      </w:r>
      <w:r w:rsidRPr="009850B0">
        <w:rPr>
          <w:rFonts w:ascii="Segoe UI" w:eastAsia="Times New Roman" w:hAnsi="Segoe UI" w:cs="Segoe UI"/>
          <w:b/>
          <w:bCs/>
          <w:color w:val="161616"/>
          <w:kern w:val="0"/>
          <w:highlight w:val="green"/>
          <w14:ligatures w14:val="none"/>
        </w:rPr>
        <w:t>Auto date/time</w:t>
      </w:r>
      <w:r w:rsidRPr="009850B0">
        <w:rPr>
          <w:rFonts w:ascii="Segoe UI" w:eastAsia="Times New Roman" w:hAnsi="Segoe UI" w:cs="Segoe UI"/>
          <w:color w:val="161616"/>
          <w:kern w:val="0"/>
          <w:highlight w:val="green"/>
          <w14:ligatures w14:val="none"/>
        </w:rPr>
        <w:t> option is enabled</w:t>
      </w:r>
      <w:r w:rsidRPr="006C4A6A">
        <w:rPr>
          <w:rFonts w:ascii="Segoe UI" w:eastAsia="Times New Roman" w:hAnsi="Segoe UI" w:cs="Segoe UI"/>
          <w:color w:val="161616"/>
          <w:kern w:val="0"/>
          <w14:ligatures w14:val="none"/>
        </w:rPr>
        <w:t>, as described in the following section.</w:t>
      </w:r>
    </w:p>
    <w:p w14:paraId="2FFCD688"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Relationships</w:t>
      </w:r>
    </w:p>
    <w:p w14:paraId="11BEF08F"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You should review the model relationships between tables to ensure that you have established the correct relationships. Check that relationship cardinality properties are correctly set up. For example, a one-side column that contains unique values might be incorrectly configured as a many-side column. You'll learn more about how cardinality affects performance later in this module.</w:t>
      </w:r>
    </w:p>
    <w:p w14:paraId="651F468F"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lastRenderedPageBreak/>
        <w:t>Columns</w:t>
      </w:r>
    </w:p>
    <w:p w14:paraId="7BE2C705"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850B0">
        <w:rPr>
          <w:rFonts w:ascii="Segoe UI" w:eastAsia="Times New Roman" w:hAnsi="Segoe UI" w:cs="Segoe UI"/>
          <w:color w:val="161616"/>
          <w:kern w:val="0"/>
          <w:highlight w:val="green"/>
          <w14:ligatures w14:val="none"/>
        </w:rPr>
        <w:t>It's best practice to not import columns of data that you don't need.</w:t>
      </w:r>
      <w:r w:rsidRPr="006C4A6A">
        <w:rPr>
          <w:rFonts w:ascii="Segoe UI" w:eastAsia="Times New Roman" w:hAnsi="Segoe UI" w:cs="Segoe UI"/>
          <w:color w:val="161616"/>
          <w:kern w:val="0"/>
          <w14:ligatures w14:val="none"/>
        </w:rPr>
        <w:t xml:space="preserve"> To avoid deleting columns in Power Query, you should try to deal with them at the source when loading data into Power BI Desktop. However, if it's impossible to remove redundant columns from the source query or the data has already been imported in its raw state, you can always use Power Query to examine each column. Ask yourself whether you really need each column and try to identify the benefit that each adds to your semantic model. If you find that a column adds no value, you should remove it from your semantic model. For example, suppose that you have an ID column with thousands of unique rows. You know that you won't use this </w:t>
      </w:r>
      <w:proofErr w:type="gramStart"/>
      <w:r w:rsidRPr="006C4A6A">
        <w:rPr>
          <w:rFonts w:ascii="Segoe UI" w:eastAsia="Times New Roman" w:hAnsi="Segoe UI" w:cs="Segoe UI"/>
          <w:color w:val="161616"/>
          <w:kern w:val="0"/>
          <w14:ligatures w14:val="none"/>
        </w:rPr>
        <w:t>particular column</w:t>
      </w:r>
      <w:proofErr w:type="gramEnd"/>
      <w:r w:rsidRPr="006C4A6A">
        <w:rPr>
          <w:rFonts w:ascii="Segoe UI" w:eastAsia="Times New Roman" w:hAnsi="Segoe UI" w:cs="Segoe UI"/>
          <w:color w:val="161616"/>
          <w:kern w:val="0"/>
          <w14:ligatures w14:val="none"/>
        </w:rPr>
        <w:t xml:space="preserve"> in a relationship, so it won't be used in a report. Therefore, you should conclude that this column </w:t>
      </w:r>
      <w:proofErr w:type="gramStart"/>
      <w:r w:rsidRPr="006C4A6A">
        <w:rPr>
          <w:rFonts w:ascii="Segoe UI" w:eastAsia="Times New Roman" w:hAnsi="Segoe UI" w:cs="Segoe UI"/>
          <w:color w:val="161616"/>
          <w:kern w:val="0"/>
          <w14:ligatures w14:val="none"/>
        </w:rPr>
        <w:t>as</w:t>
      </w:r>
      <w:proofErr w:type="gramEnd"/>
      <w:r w:rsidRPr="006C4A6A">
        <w:rPr>
          <w:rFonts w:ascii="Segoe UI" w:eastAsia="Times New Roman" w:hAnsi="Segoe UI" w:cs="Segoe UI"/>
          <w:color w:val="161616"/>
          <w:kern w:val="0"/>
          <w14:ligatures w14:val="none"/>
        </w:rPr>
        <w:t xml:space="preserve"> unnecessary and admit that it's wasting space in your semantic model.</w:t>
      </w:r>
    </w:p>
    <w:p w14:paraId="45F9FA4F"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When you remove an unnecessary column, you reduce the size of the semantic model which, in turn, results in a smaller file size and faster refresh time. Also, because the semantic model contains only relevant data, the overall report performance should improve.</w:t>
      </w:r>
    </w:p>
    <w:p w14:paraId="22048D54"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For more information, see </w:t>
      </w:r>
      <w:hyperlink r:id="rId77" w:tgtFrame="az-portal" w:history="1">
        <w:r w:rsidRPr="006C4A6A">
          <w:rPr>
            <w:rFonts w:ascii="Segoe UI" w:eastAsia="Times New Roman" w:hAnsi="Segoe UI" w:cs="Segoe UI"/>
            <w:color w:val="0065B3"/>
            <w:kern w:val="0"/>
            <w:u w:val="single"/>
            <w14:ligatures w14:val="none"/>
          </w:rPr>
          <w:t>Data reduction techniques for Import modeling</w:t>
        </w:r>
      </w:hyperlink>
      <w:r w:rsidRPr="006C4A6A">
        <w:rPr>
          <w:rFonts w:ascii="Segoe UI" w:eastAsia="Times New Roman" w:hAnsi="Segoe UI" w:cs="Segoe UI"/>
          <w:color w:val="161616"/>
          <w:kern w:val="0"/>
          <w14:ligatures w14:val="none"/>
        </w:rPr>
        <w:t>.</w:t>
      </w:r>
    </w:p>
    <w:p w14:paraId="23AEA72F"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Metadata</w:t>
      </w:r>
    </w:p>
    <w:p w14:paraId="7E507D7A"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Metadata is information about other data. Power BI metadata contains information on your semantic model, such as the name, data type and format of each of the columns, the schema of the database, the report design, when the file was last modified, the data refresh rates, and more.</w:t>
      </w:r>
    </w:p>
    <w:p w14:paraId="70EAB57E"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2F90">
        <w:rPr>
          <w:rFonts w:ascii="Segoe UI" w:eastAsia="Times New Roman" w:hAnsi="Segoe UI" w:cs="Segoe UI"/>
          <w:color w:val="161616"/>
          <w:kern w:val="0"/>
          <w:highlight w:val="green"/>
          <w14:ligatures w14:val="none"/>
        </w:rPr>
        <w:t>When you load data into Power BI Desktop, it's good practice to analyze the corresponding metadata so you can identify any inconsistences with your semantic model and normalize the data before you start to build reports</w:t>
      </w:r>
      <w:r w:rsidRPr="006C4A6A">
        <w:rPr>
          <w:rFonts w:ascii="Segoe UI" w:eastAsia="Times New Roman" w:hAnsi="Segoe UI" w:cs="Segoe UI"/>
          <w:color w:val="161616"/>
          <w:kern w:val="0"/>
          <w14:ligatures w14:val="none"/>
        </w:rPr>
        <w:t>. Running analysis on your metadata should improve semantic model performance because, while analyzing your metadata, you'll possibly identify unnecessary columns, errors within your data, incorrect data types, the volume of data being loaded (large semantic models, including transactional or historic data, will take longer to load), and more.</w:t>
      </w:r>
    </w:p>
    <w:p w14:paraId="77418C7F"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You can use </w:t>
      </w:r>
      <w:r w:rsidRPr="009850B0">
        <w:rPr>
          <w:rFonts w:ascii="Segoe UI" w:eastAsia="Times New Roman" w:hAnsi="Segoe UI" w:cs="Segoe UI"/>
          <w:color w:val="161616"/>
          <w:kern w:val="0"/>
          <w:highlight w:val="green"/>
          <w14:ligatures w14:val="none"/>
        </w:rPr>
        <w:t>Power Query in Power BI Desktop to examine the columns, rows, and values of your source data</w:t>
      </w:r>
      <w:r w:rsidRPr="006C4A6A">
        <w:rPr>
          <w:rFonts w:ascii="Segoe UI" w:eastAsia="Times New Roman" w:hAnsi="Segoe UI" w:cs="Segoe UI"/>
          <w:color w:val="161616"/>
          <w:kern w:val="0"/>
          <w14:ligatures w14:val="none"/>
        </w:rPr>
        <w:t>. You can then use the available tools, such as those highlighted in the following image, to make the necessary changes.</w:t>
      </w:r>
    </w:p>
    <w:p w14:paraId="28B7C95E"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lastRenderedPageBreak/>
        <w:drawing>
          <wp:inline distT="0" distB="0" distL="0" distR="0" wp14:anchorId="45A93333" wp14:editId="071E1721">
            <wp:extent cx="9099550" cy="1066800"/>
            <wp:effectExtent l="0" t="0" r="6350" b="0"/>
            <wp:docPr id="8" name="Picture 6" descr="Screenshot shows the Power Query Editor window Home ribbon tab options, which are described in the following paragraph.">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shows the Power Query Editor window Home ribbon tab options, which are described in the following paragraph.">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099550" cy="1066800"/>
                    </a:xfrm>
                    <a:prstGeom prst="rect">
                      <a:avLst/>
                    </a:prstGeom>
                    <a:noFill/>
                    <a:ln>
                      <a:noFill/>
                    </a:ln>
                  </pic:spPr>
                </pic:pic>
              </a:graphicData>
            </a:graphic>
          </wp:inline>
        </w:drawing>
      </w:r>
    </w:p>
    <w:p w14:paraId="2DB4DDE9"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The Power Query options include:</w:t>
      </w:r>
    </w:p>
    <w:p w14:paraId="0EB2076B" w14:textId="77777777" w:rsidR="006C4A6A" w:rsidRPr="006C4A6A" w:rsidRDefault="006C4A6A" w:rsidP="006C4A6A">
      <w:pPr>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Unnecessary columns</w:t>
      </w:r>
      <w:r w:rsidRPr="006C4A6A">
        <w:rPr>
          <w:rFonts w:ascii="Segoe UI" w:eastAsia="Times New Roman" w:hAnsi="Segoe UI" w:cs="Segoe UI"/>
          <w:color w:val="161616"/>
          <w:kern w:val="0"/>
          <w14:ligatures w14:val="none"/>
        </w:rPr>
        <w:t> - Evaluates the need for each column. If one or more columns won't be used in the report and are therefore unnecessary, you should remove them by using the </w:t>
      </w:r>
      <w:r w:rsidRPr="006C4A6A">
        <w:rPr>
          <w:rFonts w:ascii="Segoe UI" w:eastAsia="Times New Roman" w:hAnsi="Segoe UI" w:cs="Segoe UI"/>
          <w:b/>
          <w:bCs/>
          <w:color w:val="161616"/>
          <w:kern w:val="0"/>
          <w14:ligatures w14:val="none"/>
        </w:rPr>
        <w:t>Remove Columns</w:t>
      </w:r>
      <w:r w:rsidRPr="006C4A6A">
        <w:rPr>
          <w:rFonts w:ascii="Segoe UI" w:eastAsia="Times New Roman" w:hAnsi="Segoe UI" w:cs="Segoe UI"/>
          <w:color w:val="161616"/>
          <w:kern w:val="0"/>
          <w14:ligatures w14:val="none"/>
        </w:rPr>
        <w:t> option.</w:t>
      </w:r>
    </w:p>
    <w:p w14:paraId="5ED34A31" w14:textId="77777777" w:rsidR="006C4A6A" w:rsidRPr="006C4A6A" w:rsidRDefault="006C4A6A" w:rsidP="006C4A6A">
      <w:pPr>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Unnecessary rows</w:t>
      </w:r>
      <w:r w:rsidRPr="006C4A6A">
        <w:rPr>
          <w:rFonts w:ascii="Segoe UI" w:eastAsia="Times New Roman" w:hAnsi="Segoe UI" w:cs="Segoe UI"/>
          <w:color w:val="161616"/>
          <w:kern w:val="0"/>
          <w14:ligatures w14:val="none"/>
        </w:rPr>
        <w:t> - Checks the first few rows in the semantic model to see whether they're empty or whether they contain data that you don't need in your reports; if so, it removes those rows by using the </w:t>
      </w:r>
      <w:r w:rsidRPr="006C4A6A">
        <w:rPr>
          <w:rFonts w:ascii="Segoe UI" w:eastAsia="Times New Roman" w:hAnsi="Segoe UI" w:cs="Segoe UI"/>
          <w:b/>
          <w:bCs/>
          <w:color w:val="161616"/>
          <w:kern w:val="0"/>
          <w14:ligatures w14:val="none"/>
        </w:rPr>
        <w:t>Remove Rows</w:t>
      </w:r>
      <w:r w:rsidRPr="006C4A6A">
        <w:rPr>
          <w:rFonts w:ascii="Segoe UI" w:eastAsia="Times New Roman" w:hAnsi="Segoe UI" w:cs="Segoe UI"/>
          <w:color w:val="161616"/>
          <w:kern w:val="0"/>
          <w14:ligatures w14:val="none"/>
        </w:rPr>
        <w:t> option.</w:t>
      </w:r>
    </w:p>
    <w:p w14:paraId="6AD22E16" w14:textId="77777777" w:rsidR="006C4A6A" w:rsidRPr="006C4A6A" w:rsidRDefault="006C4A6A" w:rsidP="006C4A6A">
      <w:pPr>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Data type</w:t>
      </w:r>
      <w:r w:rsidRPr="006C4A6A">
        <w:rPr>
          <w:rFonts w:ascii="Segoe UI" w:eastAsia="Times New Roman" w:hAnsi="Segoe UI" w:cs="Segoe UI"/>
          <w:color w:val="161616"/>
          <w:kern w:val="0"/>
          <w14:ligatures w14:val="none"/>
        </w:rPr>
        <w:t> - Evaluates the column data types to ensure that each one is correct. If you identify a data type that's incorrect, change it by selecting the column, selecting </w:t>
      </w:r>
      <w:r w:rsidRPr="006C4A6A">
        <w:rPr>
          <w:rFonts w:ascii="Segoe UI" w:eastAsia="Times New Roman" w:hAnsi="Segoe UI" w:cs="Segoe UI"/>
          <w:b/>
          <w:bCs/>
          <w:color w:val="161616"/>
          <w:kern w:val="0"/>
          <w14:ligatures w14:val="none"/>
        </w:rPr>
        <w:t>Data Type</w:t>
      </w:r>
      <w:r w:rsidRPr="006C4A6A">
        <w:rPr>
          <w:rFonts w:ascii="Segoe UI" w:eastAsia="Times New Roman" w:hAnsi="Segoe UI" w:cs="Segoe UI"/>
          <w:color w:val="161616"/>
          <w:kern w:val="0"/>
          <w14:ligatures w14:val="none"/>
        </w:rPr>
        <w:t> on the </w:t>
      </w:r>
      <w:r w:rsidRPr="006C4A6A">
        <w:rPr>
          <w:rFonts w:ascii="Segoe UI" w:eastAsia="Times New Roman" w:hAnsi="Segoe UI" w:cs="Segoe UI"/>
          <w:b/>
          <w:bCs/>
          <w:color w:val="161616"/>
          <w:kern w:val="0"/>
          <w14:ligatures w14:val="none"/>
        </w:rPr>
        <w:t>Transform</w:t>
      </w:r>
      <w:r w:rsidRPr="006C4A6A">
        <w:rPr>
          <w:rFonts w:ascii="Segoe UI" w:eastAsia="Times New Roman" w:hAnsi="Segoe UI" w:cs="Segoe UI"/>
          <w:color w:val="161616"/>
          <w:kern w:val="0"/>
          <w14:ligatures w14:val="none"/>
        </w:rPr>
        <w:t> ribbon tab, and then selecting the correct data type from the list.</w:t>
      </w:r>
    </w:p>
    <w:p w14:paraId="1C3EFE9A" w14:textId="77777777" w:rsidR="006C4A6A" w:rsidRPr="006C4A6A" w:rsidRDefault="006C4A6A" w:rsidP="006C4A6A">
      <w:pPr>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Query names</w:t>
      </w:r>
      <w:r w:rsidRPr="006C4A6A">
        <w:rPr>
          <w:rFonts w:ascii="Segoe UI" w:eastAsia="Times New Roman" w:hAnsi="Segoe UI" w:cs="Segoe UI"/>
          <w:color w:val="161616"/>
          <w:kern w:val="0"/>
          <w14:ligatures w14:val="none"/>
        </w:rPr>
        <w:t> - Examines the query (table) names in the </w:t>
      </w:r>
      <w:r w:rsidRPr="006C4A6A">
        <w:rPr>
          <w:rFonts w:ascii="Segoe UI" w:eastAsia="Times New Roman" w:hAnsi="Segoe UI" w:cs="Segoe UI"/>
          <w:b/>
          <w:bCs/>
          <w:color w:val="161616"/>
          <w:kern w:val="0"/>
          <w14:ligatures w14:val="none"/>
        </w:rPr>
        <w:t>Queries</w:t>
      </w:r>
      <w:r w:rsidRPr="006C4A6A">
        <w:rPr>
          <w:rFonts w:ascii="Segoe UI" w:eastAsia="Times New Roman" w:hAnsi="Segoe UI" w:cs="Segoe UI"/>
          <w:color w:val="161616"/>
          <w:kern w:val="0"/>
          <w14:ligatures w14:val="none"/>
        </w:rPr>
        <w:t xml:space="preserve"> pane. Just like you did for column header names, you should change uncommon or unhelpful query names to names that are more obvious or names that the user is more familiar with. You can rename a query by </w:t>
      </w:r>
      <w:proofErr w:type="gramStart"/>
      <w:r w:rsidRPr="006C4A6A">
        <w:rPr>
          <w:rFonts w:ascii="Segoe UI" w:eastAsia="Times New Roman" w:hAnsi="Segoe UI" w:cs="Segoe UI"/>
          <w:color w:val="161616"/>
          <w:kern w:val="0"/>
          <w14:ligatures w14:val="none"/>
        </w:rPr>
        <w:t>right-clicking</w:t>
      </w:r>
      <w:proofErr w:type="gramEnd"/>
      <w:r w:rsidRPr="006C4A6A">
        <w:rPr>
          <w:rFonts w:ascii="Segoe UI" w:eastAsia="Times New Roman" w:hAnsi="Segoe UI" w:cs="Segoe UI"/>
          <w:color w:val="161616"/>
          <w:kern w:val="0"/>
          <w14:ligatures w14:val="none"/>
        </w:rPr>
        <w:t xml:space="preserve"> that query, selecting </w:t>
      </w:r>
      <w:r w:rsidRPr="006C4A6A">
        <w:rPr>
          <w:rFonts w:ascii="Segoe UI" w:eastAsia="Times New Roman" w:hAnsi="Segoe UI" w:cs="Segoe UI"/>
          <w:b/>
          <w:bCs/>
          <w:color w:val="161616"/>
          <w:kern w:val="0"/>
          <w14:ligatures w14:val="none"/>
        </w:rPr>
        <w:t>Rename</w:t>
      </w:r>
      <w:r w:rsidRPr="006C4A6A">
        <w:rPr>
          <w:rFonts w:ascii="Segoe UI" w:eastAsia="Times New Roman" w:hAnsi="Segoe UI" w:cs="Segoe UI"/>
          <w:color w:val="161616"/>
          <w:kern w:val="0"/>
          <w14:ligatures w14:val="none"/>
        </w:rPr>
        <w:t>, editing the name as required, and then pressing </w:t>
      </w:r>
      <w:r w:rsidRPr="006C4A6A">
        <w:rPr>
          <w:rFonts w:ascii="Segoe UI" w:eastAsia="Times New Roman" w:hAnsi="Segoe UI" w:cs="Segoe UI"/>
          <w:b/>
          <w:bCs/>
          <w:color w:val="161616"/>
          <w:kern w:val="0"/>
          <w14:ligatures w14:val="none"/>
        </w:rPr>
        <w:t>Enter</w:t>
      </w:r>
      <w:r w:rsidRPr="006C4A6A">
        <w:rPr>
          <w:rFonts w:ascii="Segoe UI" w:eastAsia="Times New Roman" w:hAnsi="Segoe UI" w:cs="Segoe UI"/>
          <w:color w:val="161616"/>
          <w:kern w:val="0"/>
          <w14:ligatures w14:val="none"/>
        </w:rPr>
        <w:t>.</w:t>
      </w:r>
    </w:p>
    <w:p w14:paraId="37BA101F" w14:textId="77777777" w:rsidR="006C4A6A" w:rsidRPr="006C4A6A" w:rsidRDefault="006C4A6A" w:rsidP="006C4A6A">
      <w:pPr>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b/>
          <w:bCs/>
          <w:color w:val="161616"/>
          <w:kern w:val="0"/>
          <w14:ligatures w14:val="none"/>
        </w:rPr>
        <w:t>Column details</w:t>
      </w:r>
      <w:r w:rsidRPr="006C4A6A">
        <w:rPr>
          <w:rFonts w:ascii="Segoe UI" w:eastAsia="Times New Roman" w:hAnsi="Segoe UI" w:cs="Segoe UI"/>
          <w:color w:val="161616"/>
          <w:kern w:val="0"/>
          <w14:ligatures w14:val="none"/>
        </w:rPr>
        <w:t> - Power Query has the following three data preview options that you can use to analyze the metadata that's associated with your columns. You can find these options on the </w:t>
      </w:r>
      <w:r w:rsidRPr="006C4A6A">
        <w:rPr>
          <w:rFonts w:ascii="Segoe UI" w:eastAsia="Times New Roman" w:hAnsi="Segoe UI" w:cs="Segoe UI"/>
          <w:b/>
          <w:bCs/>
          <w:color w:val="161616"/>
          <w:kern w:val="0"/>
          <w14:ligatures w14:val="none"/>
        </w:rPr>
        <w:t>View</w:t>
      </w:r>
      <w:r w:rsidRPr="006C4A6A">
        <w:rPr>
          <w:rFonts w:ascii="Segoe UI" w:eastAsia="Times New Roman" w:hAnsi="Segoe UI" w:cs="Segoe UI"/>
          <w:color w:val="161616"/>
          <w:kern w:val="0"/>
          <w14:ligatures w14:val="none"/>
        </w:rPr>
        <w:t> ribbon tab, as shown in the following screenshot.</w:t>
      </w:r>
    </w:p>
    <w:p w14:paraId="7809353F" w14:textId="77777777" w:rsidR="006C4A6A" w:rsidRPr="006C4A6A" w:rsidRDefault="006C4A6A" w:rsidP="006C4A6A">
      <w:pPr>
        <w:numPr>
          <w:ilvl w:val="1"/>
          <w:numId w:val="33"/>
        </w:numPr>
        <w:shd w:val="clear" w:color="auto" w:fill="FFFFFF"/>
        <w:spacing w:after="0" w:line="240" w:lineRule="auto"/>
        <w:rPr>
          <w:rFonts w:ascii="Segoe UI" w:eastAsia="Times New Roman" w:hAnsi="Segoe UI" w:cs="Segoe UI"/>
          <w:color w:val="161616"/>
          <w:kern w:val="0"/>
          <w14:ligatures w14:val="none"/>
        </w:rPr>
      </w:pPr>
      <w:r w:rsidRPr="009850B0">
        <w:rPr>
          <w:rFonts w:ascii="Segoe UI" w:eastAsia="Times New Roman" w:hAnsi="Segoe UI" w:cs="Segoe UI"/>
          <w:b/>
          <w:bCs/>
          <w:color w:val="161616"/>
          <w:kern w:val="0"/>
          <w:highlight w:val="green"/>
          <w14:ligatures w14:val="none"/>
        </w:rPr>
        <w:t>Column quality</w:t>
      </w:r>
      <w:r w:rsidRPr="006C4A6A">
        <w:rPr>
          <w:rFonts w:ascii="Segoe UI" w:eastAsia="Times New Roman" w:hAnsi="Segoe UI" w:cs="Segoe UI"/>
          <w:color w:val="161616"/>
          <w:kern w:val="0"/>
          <w14:ligatures w14:val="none"/>
        </w:rPr>
        <w:t> - Determines what percentage of items in the column are valid, have errors, or are empty. If the valid percentage is not 100 percent, you should investigate the reason, correct the errors, and populate empty values.</w:t>
      </w:r>
    </w:p>
    <w:p w14:paraId="144CB6BD" w14:textId="77777777" w:rsidR="006C4A6A" w:rsidRPr="006C4A6A" w:rsidRDefault="006C4A6A" w:rsidP="006C4A6A">
      <w:pPr>
        <w:numPr>
          <w:ilvl w:val="1"/>
          <w:numId w:val="33"/>
        </w:numPr>
        <w:shd w:val="clear" w:color="auto" w:fill="FFFFFF"/>
        <w:spacing w:after="0" w:line="240" w:lineRule="auto"/>
        <w:rPr>
          <w:rFonts w:ascii="Segoe UI" w:eastAsia="Times New Roman" w:hAnsi="Segoe UI" w:cs="Segoe UI"/>
          <w:color w:val="161616"/>
          <w:kern w:val="0"/>
          <w14:ligatures w14:val="none"/>
        </w:rPr>
      </w:pPr>
      <w:r w:rsidRPr="009850B0">
        <w:rPr>
          <w:rFonts w:ascii="Segoe UI" w:eastAsia="Times New Roman" w:hAnsi="Segoe UI" w:cs="Segoe UI"/>
          <w:b/>
          <w:bCs/>
          <w:color w:val="161616"/>
          <w:kern w:val="0"/>
          <w:highlight w:val="green"/>
          <w14:ligatures w14:val="none"/>
        </w:rPr>
        <w:t>Column distribution</w:t>
      </w:r>
      <w:r w:rsidRPr="006C4A6A">
        <w:rPr>
          <w:rFonts w:ascii="Segoe UI" w:eastAsia="Times New Roman" w:hAnsi="Segoe UI" w:cs="Segoe UI"/>
          <w:color w:val="161616"/>
          <w:kern w:val="0"/>
          <w14:ligatures w14:val="none"/>
        </w:rPr>
        <w:t> - Displays frequency and distribution of the values in each of the columns. You'll investigate this further later in this module.</w:t>
      </w:r>
    </w:p>
    <w:p w14:paraId="5E0B2615" w14:textId="77777777" w:rsidR="006C4A6A" w:rsidRPr="006C4A6A" w:rsidRDefault="006C4A6A" w:rsidP="006C4A6A">
      <w:pPr>
        <w:numPr>
          <w:ilvl w:val="1"/>
          <w:numId w:val="33"/>
        </w:numPr>
        <w:shd w:val="clear" w:color="auto" w:fill="FFFFFF"/>
        <w:spacing w:after="0" w:line="240" w:lineRule="auto"/>
        <w:rPr>
          <w:rFonts w:ascii="Segoe UI" w:eastAsia="Times New Roman" w:hAnsi="Segoe UI" w:cs="Segoe UI"/>
          <w:color w:val="161616"/>
          <w:kern w:val="0"/>
          <w14:ligatures w14:val="none"/>
        </w:rPr>
      </w:pPr>
      <w:r w:rsidRPr="009850B0">
        <w:rPr>
          <w:rFonts w:ascii="Segoe UI" w:eastAsia="Times New Roman" w:hAnsi="Segoe UI" w:cs="Segoe UI"/>
          <w:b/>
          <w:bCs/>
          <w:color w:val="161616"/>
          <w:kern w:val="0"/>
          <w:highlight w:val="green"/>
          <w14:ligatures w14:val="none"/>
        </w:rPr>
        <w:t>Column profile</w:t>
      </w:r>
      <w:r w:rsidRPr="006C4A6A">
        <w:rPr>
          <w:rFonts w:ascii="Segoe UI" w:eastAsia="Times New Roman" w:hAnsi="Segoe UI" w:cs="Segoe UI"/>
          <w:color w:val="161616"/>
          <w:kern w:val="0"/>
          <w14:ligatures w14:val="none"/>
        </w:rPr>
        <w:t> - Shows column statistics chart and a column distribution chart.</w:t>
      </w:r>
    </w:p>
    <w:p w14:paraId="6CC0E106"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lastRenderedPageBreak/>
        <w:drawing>
          <wp:inline distT="0" distB="0" distL="0" distR="0" wp14:anchorId="2869FA2C" wp14:editId="04AF31C5">
            <wp:extent cx="5048250" cy="4533900"/>
            <wp:effectExtent l="0" t="0" r="0" b="0"/>
            <wp:docPr id="9" name="Picture 5" descr="Screenshot shows the Power Query Editor window column profile options.">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shows the Power Query Editor window column profile options.">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48250" cy="4533900"/>
                    </a:xfrm>
                    <a:prstGeom prst="rect">
                      <a:avLst/>
                    </a:prstGeom>
                    <a:noFill/>
                    <a:ln>
                      <a:noFill/>
                    </a:ln>
                  </pic:spPr>
                </pic:pic>
              </a:graphicData>
            </a:graphic>
          </wp:inline>
        </w:drawing>
      </w:r>
    </w:p>
    <w:p w14:paraId="3E858483" w14:textId="77777777" w:rsidR="006C4A6A" w:rsidRPr="006C4A6A" w:rsidRDefault="006C4A6A" w:rsidP="006C4A6A">
      <w:pPr>
        <w:shd w:val="clear" w:color="auto" w:fill="EFD9FD"/>
        <w:spacing w:after="0" w:line="240" w:lineRule="auto"/>
        <w:rPr>
          <w:rFonts w:ascii="Segoe UI" w:eastAsia="Times New Roman" w:hAnsi="Segoe UI" w:cs="Segoe UI"/>
          <w:b/>
          <w:bCs/>
          <w:color w:val="3B2E58"/>
          <w:kern w:val="0"/>
          <w14:ligatures w14:val="none"/>
        </w:rPr>
      </w:pPr>
      <w:r w:rsidRPr="006C4A6A">
        <w:rPr>
          <w:rFonts w:ascii="Segoe UI" w:eastAsia="Times New Roman" w:hAnsi="Segoe UI" w:cs="Segoe UI"/>
          <w:b/>
          <w:bCs/>
          <w:color w:val="3B2E58"/>
          <w:kern w:val="0"/>
          <w14:ligatures w14:val="none"/>
        </w:rPr>
        <w:t> </w:t>
      </w:r>
      <w:r w:rsidRPr="009850B0">
        <w:rPr>
          <w:rFonts w:ascii="Segoe UI" w:eastAsia="Times New Roman" w:hAnsi="Segoe UI" w:cs="Segoe UI"/>
          <w:b/>
          <w:bCs/>
          <w:color w:val="3B2E58"/>
          <w:kern w:val="0"/>
          <w:highlight w:val="green"/>
          <w14:ligatures w14:val="none"/>
        </w:rPr>
        <w:t>Note</w:t>
      </w:r>
    </w:p>
    <w:p w14:paraId="23396DA2" w14:textId="77777777" w:rsidR="006C4A6A" w:rsidRPr="006C4A6A" w:rsidRDefault="006C4A6A" w:rsidP="006C4A6A">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If you're reviewing a query with more than 1,000 rows, and you want to analyze that whole semantic model, you need to change the default option at the bottom of the window. Select </w:t>
      </w:r>
      <w:r w:rsidRPr="006C4A6A">
        <w:rPr>
          <w:rFonts w:ascii="Segoe UI" w:eastAsia="Times New Roman" w:hAnsi="Segoe UI" w:cs="Segoe UI"/>
          <w:b/>
          <w:bCs/>
          <w:color w:val="161616"/>
          <w:kern w:val="0"/>
          <w14:ligatures w14:val="none"/>
        </w:rPr>
        <w:t>Column profiling based on top 1000 rows</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&gt;</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Column profiling based on entire data set</w:t>
      </w:r>
      <w:r w:rsidRPr="006C4A6A">
        <w:rPr>
          <w:rFonts w:ascii="Segoe UI" w:eastAsia="Times New Roman" w:hAnsi="Segoe UI" w:cs="Segoe UI"/>
          <w:color w:val="161616"/>
          <w:kern w:val="0"/>
          <w14:ligatures w14:val="none"/>
        </w:rPr>
        <w:t>.</w:t>
      </w:r>
    </w:p>
    <w:p w14:paraId="6D2FA3BC"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drawing>
          <wp:inline distT="0" distB="0" distL="0" distR="0" wp14:anchorId="5015067E" wp14:editId="51A6E4E4">
            <wp:extent cx="6896100" cy="1346200"/>
            <wp:effectExtent l="0" t="0" r="0" b="6350"/>
            <wp:docPr id="10" name="Picture 4" descr="Screenshot shows the Power Query Editor window column profile row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shows the Power Query Editor window column profile rows.">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896100" cy="1346200"/>
                    </a:xfrm>
                    <a:prstGeom prst="rect">
                      <a:avLst/>
                    </a:prstGeom>
                    <a:noFill/>
                    <a:ln>
                      <a:noFill/>
                    </a:ln>
                  </pic:spPr>
                </pic:pic>
              </a:graphicData>
            </a:graphic>
          </wp:inline>
        </w:drawing>
      </w:r>
    </w:p>
    <w:p w14:paraId="57A952DD"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Other metadata that you should consider is the information about the semantic </w:t>
      </w:r>
      <w:proofErr w:type="gramStart"/>
      <w:r w:rsidRPr="006C4A6A">
        <w:rPr>
          <w:rFonts w:ascii="Segoe UI" w:eastAsia="Times New Roman" w:hAnsi="Segoe UI" w:cs="Segoe UI"/>
          <w:color w:val="161616"/>
          <w:kern w:val="0"/>
          <w14:ligatures w14:val="none"/>
        </w:rPr>
        <w:t>model as a whole, such as</w:t>
      </w:r>
      <w:proofErr w:type="gramEnd"/>
      <w:r w:rsidRPr="006C4A6A">
        <w:rPr>
          <w:rFonts w:ascii="Segoe UI" w:eastAsia="Times New Roman" w:hAnsi="Segoe UI" w:cs="Segoe UI"/>
          <w:color w:val="161616"/>
          <w:kern w:val="0"/>
          <w14:ligatures w14:val="none"/>
        </w:rPr>
        <w:t xml:space="preserve"> </w:t>
      </w:r>
      <w:r w:rsidRPr="009850B0">
        <w:rPr>
          <w:rFonts w:ascii="Segoe UI" w:eastAsia="Times New Roman" w:hAnsi="Segoe UI" w:cs="Segoe UI"/>
          <w:color w:val="161616"/>
          <w:kern w:val="0"/>
          <w:highlight w:val="green"/>
          <w14:ligatures w14:val="none"/>
        </w:rPr>
        <w:t>the file size and data refresh rates</w:t>
      </w:r>
      <w:r w:rsidRPr="006C4A6A">
        <w:rPr>
          <w:rFonts w:ascii="Segoe UI" w:eastAsia="Times New Roman" w:hAnsi="Segoe UI" w:cs="Segoe UI"/>
          <w:color w:val="161616"/>
          <w:kern w:val="0"/>
          <w14:ligatures w14:val="none"/>
        </w:rPr>
        <w:t>. You can find this metadata in the associated Power BI Desktop (.</w:t>
      </w:r>
      <w:proofErr w:type="spellStart"/>
      <w:r w:rsidRPr="006C4A6A">
        <w:rPr>
          <w:rFonts w:ascii="Segoe UI" w:eastAsia="Times New Roman" w:hAnsi="Segoe UI" w:cs="Segoe UI"/>
          <w:color w:val="161616"/>
          <w:kern w:val="0"/>
          <w14:ligatures w14:val="none"/>
        </w:rPr>
        <w:t>pbix</w:t>
      </w:r>
      <w:proofErr w:type="spellEnd"/>
      <w:r w:rsidRPr="006C4A6A">
        <w:rPr>
          <w:rFonts w:ascii="Segoe UI" w:eastAsia="Times New Roman" w:hAnsi="Segoe UI" w:cs="Segoe UI"/>
          <w:color w:val="161616"/>
          <w:kern w:val="0"/>
          <w14:ligatures w14:val="none"/>
        </w:rPr>
        <w:t xml:space="preserve">) file. The data that you load into Power BI Desktop is </w:t>
      </w:r>
      <w:r w:rsidRPr="006C4A6A">
        <w:rPr>
          <w:rFonts w:ascii="Segoe UI" w:eastAsia="Times New Roman" w:hAnsi="Segoe UI" w:cs="Segoe UI"/>
          <w:color w:val="161616"/>
          <w:kern w:val="0"/>
          <w14:ligatures w14:val="none"/>
        </w:rPr>
        <w:lastRenderedPageBreak/>
        <w:t xml:space="preserve">compressed and stored to disk by the </w:t>
      </w:r>
      <w:proofErr w:type="spellStart"/>
      <w:r w:rsidRPr="009850B0">
        <w:rPr>
          <w:rFonts w:ascii="Segoe UI" w:eastAsia="Times New Roman" w:hAnsi="Segoe UI" w:cs="Segoe UI"/>
          <w:color w:val="161616"/>
          <w:kern w:val="0"/>
          <w:highlight w:val="green"/>
          <w14:ligatures w14:val="none"/>
        </w:rPr>
        <w:t>VertiPaq</w:t>
      </w:r>
      <w:proofErr w:type="spellEnd"/>
      <w:r w:rsidRPr="006C4A6A">
        <w:rPr>
          <w:rFonts w:ascii="Segoe UI" w:eastAsia="Times New Roman" w:hAnsi="Segoe UI" w:cs="Segoe UI"/>
          <w:color w:val="161616"/>
          <w:kern w:val="0"/>
          <w14:ligatures w14:val="none"/>
        </w:rPr>
        <w:t xml:space="preserve"> storage engine. The size of your semantic model has a direct impact on its performance; a smaller sized semantic model uses less resources (memory) and achieves faster data refresh, calculations, and rendering of visuals in reports.</w:t>
      </w:r>
    </w:p>
    <w:p w14:paraId="15DCD3F6" w14:textId="77777777" w:rsidR="006C4A6A" w:rsidRPr="006C4A6A" w:rsidRDefault="006C4A6A" w:rsidP="006C4A6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6C4A6A">
        <w:rPr>
          <w:rFonts w:ascii="Segoe UI" w:eastAsia="Times New Roman" w:hAnsi="Segoe UI" w:cs="Segoe UI"/>
          <w:b/>
          <w:bCs/>
          <w:color w:val="161616"/>
          <w:kern w:val="0"/>
          <w:sz w:val="27"/>
          <w:szCs w:val="27"/>
          <w14:ligatures w14:val="none"/>
        </w:rPr>
        <w:t>Auto date/time feature</w:t>
      </w:r>
    </w:p>
    <w:p w14:paraId="53BC3884"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Another item to consider when optimizing performance is the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xml:space="preserve"> option in Power BI Desktop. By default, this feature </w:t>
      </w:r>
      <w:r w:rsidRPr="009850B0">
        <w:rPr>
          <w:rFonts w:ascii="Segoe UI" w:eastAsia="Times New Roman" w:hAnsi="Segoe UI" w:cs="Segoe UI"/>
          <w:color w:val="161616"/>
          <w:kern w:val="0"/>
          <w:highlight w:val="green"/>
          <w14:ligatures w14:val="none"/>
        </w:rPr>
        <w:t>is enabled globally</w:t>
      </w:r>
      <w:r w:rsidRPr="006C4A6A">
        <w:rPr>
          <w:rFonts w:ascii="Segoe UI" w:eastAsia="Times New Roman" w:hAnsi="Segoe UI" w:cs="Segoe UI"/>
          <w:color w:val="161616"/>
          <w:kern w:val="0"/>
          <w14:ligatures w14:val="none"/>
        </w:rPr>
        <w:t xml:space="preserve">, which means that Power BI Desktop </w:t>
      </w:r>
      <w:r w:rsidRPr="009850B0">
        <w:rPr>
          <w:rFonts w:ascii="Segoe UI" w:eastAsia="Times New Roman" w:hAnsi="Segoe UI" w:cs="Segoe UI"/>
          <w:color w:val="161616"/>
          <w:kern w:val="0"/>
          <w:highlight w:val="green"/>
          <w14:ligatures w14:val="none"/>
        </w:rPr>
        <w:t>automatically creates a hidden calculated table for each date column,</w:t>
      </w:r>
      <w:r w:rsidRPr="006C4A6A">
        <w:rPr>
          <w:rFonts w:ascii="Segoe UI" w:eastAsia="Times New Roman" w:hAnsi="Segoe UI" w:cs="Segoe UI"/>
          <w:color w:val="161616"/>
          <w:kern w:val="0"/>
          <w14:ligatures w14:val="none"/>
        </w:rPr>
        <w:t xml:space="preserve"> provided that certain conditions are met. The </w:t>
      </w:r>
      <w:proofErr w:type="gramStart"/>
      <w:r w:rsidRPr="006C4A6A">
        <w:rPr>
          <w:rFonts w:ascii="Segoe UI" w:eastAsia="Times New Roman" w:hAnsi="Segoe UI" w:cs="Segoe UI"/>
          <w:color w:val="161616"/>
          <w:kern w:val="0"/>
          <w14:ligatures w14:val="none"/>
        </w:rPr>
        <w:t>new,</w:t>
      </w:r>
      <w:proofErr w:type="gramEnd"/>
      <w:r w:rsidRPr="006C4A6A">
        <w:rPr>
          <w:rFonts w:ascii="Segoe UI" w:eastAsia="Times New Roman" w:hAnsi="Segoe UI" w:cs="Segoe UI"/>
          <w:color w:val="161616"/>
          <w:kern w:val="0"/>
          <w14:ligatures w14:val="none"/>
        </w:rPr>
        <w:t xml:space="preserve"> hidden tables are in addition to the tables that you already have in your semantic model.</w:t>
      </w:r>
    </w:p>
    <w:p w14:paraId="76D109F9"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The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xml:space="preserve"> option </w:t>
      </w:r>
      <w:r w:rsidRPr="004E0394">
        <w:rPr>
          <w:rFonts w:ascii="Segoe UI" w:eastAsia="Times New Roman" w:hAnsi="Segoe UI" w:cs="Segoe UI"/>
          <w:color w:val="161616"/>
          <w:kern w:val="0"/>
          <w:highlight w:val="green"/>
          <w14:ligatures w14:val="none"/>
        </w:rPr>
        <w:t>allows you to work with time intelligence when filtering, grouping, and drilling down through calendar time periods.</w:t>
      </w:r>
      <w:r w:rsidRPr="006C4A6A">
        <w:rPr>
          <w:rFonts w:ascii="Segoe UI" w:eastAsia="Times New Roman" w:hAnsi="Segoe UI" w:cs="Segoe UI"/>
          <w:color w:val="161616"/>
          <w:kern w:val="0"/>
          <w14:ligatures w14:val="none"/>
        </w:rPr>
        <w:t xml:space="preserve"> We recommend that you keep the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xml:space="preserve"> option enabled only when </w:t>
      </w:r>
      <w:r w:rsidRPr="004E0394">
        <w:rPr>
          <w:rFonts w:ascii="Segoe UI" w:eastAsia="Times New Roman" w:hAnsi="Segoe UI" w:cs="Segoe UI"/>
          <w:color w:val="161616"/>
          <w:kern w:val="0"/>
          <w:highlight w:val="green"/>
          <w14:ligatures w14:val="none"/>
        </w:rPr>
        <w:t>you work with calendar time periods</w:t>
      </w:r>
      <w:r w:rsidRPr="006C4A6A">
        <w:rPr>
          <w:rFonts w:ascii="Segoe UI" w:eastAsia="Times New Roman" w:hAnsi="Segoe UI" w:cs="Segoe UI"/>
          <w:color w:val="161616"/>
          <w:kern w:val="0"/>
          <w14:ligatures w14:val="none"/>
        </w:rPr>
        <w:t xml:space="preserve"> and when you have </w:t>
      </w:r>
      <w:r w:rsidRPr="004E0394">
        <w:rPr>
          <w:rFonts w:ascii="Segoe UI" w:eastAsia="Times New Roman" w:hAnsi="Segoe UI" w:cs="Segoe UI"/>
          <w:color w:val="161616"/>
          <w:kern w:val="0"/>
          <w:highlight w:val="green"/>
          <w14:ligatures w14:val="none"/>
        </w:rPr>
        <w:t>simplistic model requirements in relation to time.</w:t>
      </w:r>
    </w:p>
    <w:p w14:paraId="4C78967C"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If your data source already defines a date dimension table, that table should be used to consistently define time within your organization, and you should disable the global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xml:space="preserve"> option. </w:t>
      </w:r>
      <w:r w:rsidRPr="004E0394">
        <w:rPr>
          <w:rFonts w:ascii="Segoe UI" w:eastAsia="Times New Roman" w:hAnsi="Segoe UI" w:cs="Segoe UI"/>
          <w:color w:val="161616"/>
          <w:kern w:val="0"/>
          <w:highlight w:val="green"/>
          <w14:ligatures w14:val="none"/>
        </w:rPr>
        <w:t>Disabling this option can lower the size of your semantic model and reduce the refresh time</w:t>
      </w:r>
      <w:r w:rsidRPr="006C4A6A">
        <w:rPr>
          <w:rFonts w:ascii="Segoe UI" w:eastAsia="Times New Roman" w:hAnsi="Segoe UI" w:cs="Segoe UI"/>
          <w:color w:val="161616"/>
          <w:kern w:val="0"/>
          <w14:ligatures w14:val="none"/>
        </w:rPr>
        <w:t>.</w:t>
      </w:r>
    </w:p>
    <w:p w14:paraId="4931E4CB"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 xml:space="preserve">You </w:t>
      </w:r>
      <w:r w:rsidRPr="004E0394">
        <w:rPr>
          <w:rFonts w:ascii="Segoe UI" w:eastAsia="Times New Roman" w:hAnsi="Segoe UI" w:cs="Segoe UI"/>
          <w:color w:val="161616"/>
          <w:kern w:val="0"/>
          <w:highlight w:val="green"/>
          <w14:ligatures w14:val="none"/>
        </w:rPr>
        <w:t>can enable/disable the </w:t>
      </w:r>
      <w:r w:rsidRPr="004E0394">
        <w:rPr>
          <w:rFonts w:ascii="Segoe UI" w:eastAsia="Times New Roman" w:hAnsi="Segoe UI" w:cs="Segoe UI"/>
          <w:b/>
          <w:bCs/>
          <w:color w:val="161616"/>
          <w:kern w:val="0"/>
          <w:highlight w:val="green"/>
          <w14:ligatures w14:val="none"/>
        </w:rPr>
        <w:t>Auto date/time</w:t>
      </w:r>
      <w:r w:rsidRPr="004E0394">
        <w:rPr>
          <w:rFonts w:ascii="Segoe UI" w:eastAsia="Times New Roman" w:hAnsi="Segoe UI" w:cs="Segoe UI"/>
          <w:color w:val="161616"/>
          <w:kern w:val="0"/>
          <w:highlight w:val="green"/>
          <w14:ligatures w14:val="none"/>
        </w:rPr>
        <w:t> option globally</w:t>
      </w:r>
      <w:r w:rsidRPr="006C4A6A">
        <w:rPr>
          <w:rFonts w:ascii="Segoe UI" w:eastAsia="Times New Roman" w:hAnsi="Segoe UI" w:cs="Segoe UI"/>
          <w:color w:val="161616"/>
          <w:kern w:val="0"/>
          <w14:ligatures w14:val="none"/>
        </w:rPr>
        <w:t xml:space="preserve"> so that it applies to </w:t>
      </w:r>
      <w:proofErr w:type="gramStart"/>
      <w:r w:rsidRPr="006C4A6A">
        <w:rPr>
          <w:rFonts w:ascii="Segoe UI" w:eastAsia="Times New Roman" w:hAnsi="Segoe UI" w:cs="Segoe UI"/>
          <w:color w:val="161616"/>
          <w:kern w:val="0"/>
          <w14:ligatures w14:val="none"/>
        </w:rPr>
        <w:t>all of</w:t>
      </w:r>
      <w:proofErr w:type="gramEnd"/>
      <w:r w:rsidRPr="006C4A6A">
        <w:rPr>
          <w:rFonts w:ascii="Segoe UI" w:eastAsia="Times New Roman" w:hAnsi="Segoe UI" w:cs="Segoe UI"/>
          <w:color w:val="161616"/>
          <w:kern w:val="0"/>
          <w14:ligatures w14:val="none"/>
        </w:rPr>
        <w:t xml:space="preserve"> your Power BI Desktop files, or </w:t>
      </w:r>
      <w:r w:rsidRPr="004E0394">
        <w:rPr>
          <w:rFonts w:ascii="Segoe UI" w:eastAsia="Times New Roman" w:hAnsi="Segoe UI" w:cs="Segoe UI"/>
          <w:color w:val="161616"/>
          <w:kern w:val="0"/>
          <w:highlight w:val="green"/>
          <w14:ligatures w14:val="none"/>
        </w:rPr>
        <w:t>you can enable/disable the option for the current file</w:t>
      </w:r>
      <w:r w:rsidRPr="006C4A6A">
        <w:rPr>
          <w:rFonts w:ascii="Segoe UI" w:eastAsia="Times New Roman" w:hAnsi="Segoe UI" w:cs="Segoe UI"/>
          <w:color w:val="161616"/>
          <w:kern w:val="0"/>
          <w14:ligatures w14:val="none"/>
        </w:rPr>
        <w:t xml:space="preserve"> so that it applies only to an individual file.</w:t>
      </w:r>
    </w:p>
    <w:p w14:paraId="1A23201B"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To enable/disable the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option, go to </w:t>
      </w:r>
      <w:r w:rsidRPr="006C4A6A">
        <w:rPr>
          <w:rFonts w:ascii="Segoe UI" w:eastAsia="Times New Roman" w:hAnsi="Segoe UI" w:cs="Segoe UI"/>
          <w:b/>
          <w:bCs/>
          <w:color w:val="161616"/>
          <w:kern w:val="0"/>
          <w14:ligatures w14:val="none"/>
        </w:rPr>
        <w:t>File</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&gt;</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Options and settings</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&gt;</w:t>
      </w:r>
      <w:r w:rsidRPr="006C4A6A">
        <w:rPr>
          <w:rFonts w:ascii="Segoe UI" w:eastAsia="Times New Roman" w:hAnsi="Segoe UI" w:cs="Segoe UI"/>
          <w:color w:val="161616"/>
          <w:kern w:val="0"/>
          <w14:ligatures w14:val="none"/>
        </w:rPr>
        <w:t> </w:t>
      </w:r>
      <w:r w:rsidRPr="006C4A6A">
        <w:rPr>
          <w:rFonts w:ascii="Segoe UI" w:eastAsia="Times New Roman" w:hAnsi="Segoe UI" w:cs="Segoe UI"/>
          <w:b/>
          <w:bCs/>
          <w:color w:val="161616"/>
          <w:kern w:val="0"/>
          <w14:ligatures w14:val="none"/>
        </w:rPr>
        <w:t>Options</w:t>
      </w:r>
      <w:r w:rsidRPr="006C4A6A">
        <w:rPr>
          <w:rFonts w:ascii="Segoe UI" w:eastAsia="Times New Roman" w:hAnsi="Segoe UI" w:cs="Segoe UI"/>
          <w:color w:val="161616"/>
          <w:kern w:val="0"/>
          <w14:ligatures w14:val="none"/>
        </w:rPr>
        <w:t>, and then select either the </w:t>
      </w:r>
      <w:r w:rsidRPr="006C4A6A">
        <w:rPr>
          <w:rFonts w:ascii="Segoe UI" w:eastAsia="Times New Roman" w:hAnsi="Segoe UI" w:cs="Segoe UI"/>
          <w:b/>
          <w:bCs/>
          <w:color w:val="161616"/>
          <w:kern w:val="0"/>
          <w14:ligatures w14:val="none"/>
        </w:rPr>
        <w:t>Global</w:t>
      </w:r>
      <w:r w:rsidRPr="006C4A6A">
        <w:rPr>
          <w:rFonts w:ascii="Segoe UI" w:eastAsia="Times New Roman" w:hAnsi="Segoe UI" w:cs="Segoe UI"/>
          <w:color w:val="161616"/>
          <w:kern w:val="0"/>
          <w14:ligatures w14:val="none"/>
        </w:rPr>
        <w:t> or </w:t>
      </w:r>
      <w:r w:rsidRPr="006C4A6A">
        <w:rPr>
          <w:rFonts w:ascii="Segoe UI" w:eastAsia="Times New Roman" w:hAnsi="Segoe UI" w:cs="Segoe UI"/>
          <w:b/>
          <w:bCs/>
          <w:color w:val="161616"/>
          <w:kern w:val="0"/>
          <w14:ligatures w14:val="none"/>
        </w:rPr>
        <w:t>Current File</w:t>
      </w:r>
      <w:r w:rsidRPr="006C4A6A">
        <w:rPr>
          <w:rFonts w:ascii="Segoe UI" w:eastAsia="Times New Roman" w:hAnsi="Segoe UI" w:cs="Segoe UI"/>
          <w:color w:val="161616"/>
          <w:kern w:val="0"/>
          <w14:ligatures w14:val="none"/>
        </w:rPr>
        <w:t> page. On either page, select </w:t>
      </w:r>
      <w:r w:rsidRPr="006C4A6A">
        <w:rPr>
          <w:rFonts w:ascii="Segoe UI" w:eastAsia="Times New Roman" w:hAnsi="Segoe UI" w:cs="Segoe UI"/>
          <w:b/>
          <w:bCs/>
          <w:color w:val="161616"/>
          <w:kern w:val="0"/>
          <w14:ligatures w14:val="none"/>
        </w:rPr>
        <w:t>Data Load</w:t>
      </w:r>
      <w:r w:rsidRPr="006C4A6A">
        <w:rPr>
          <w:rFonts w:ascii="Segoe UI" w:eastAsia="Times New Roman" w:hAnsi="Segoe UI" w:cs="Segoe UI"/>
          <w:color w:val="161616"/>
          <w:kern w:val="0"/>
          <w14:ligatures w14:val="none"/>
        </w:rPr>
        <w:t> and then, in the </w:t>
      </w:r>
      <w:r w:rsidRPr="006C4A6A">
        <w:rPr>
          <w:rFonts w:ascii="Segoe UI" w:eastAsia="Times New Roman" w:hAnsi="Segoe UI" w:cs="Segoe UI"/>
          <w:b/>
          <w:bCs/>
          <w:color w:val="161616"/>
          <w:kern w:val="0"/>
          <w14:ligatures w14:val="none"/>
        </w:rPr>
        <w:t>Time Intelligence</w:t>
      </w:r>
      <w:r w:rsidRPr="006C4A6A">
        <w:rPr>
          <w:rFonts w:ascii="Segoe UI" w:eastAsia="Times New Roman" w:hAnsi="Segoe UI" w:cs="Segoe UI"/>
          <w:color w:val="161616"/>
          <w:kern w:val="0"/>
          <w14:ligatures w14:val="none"/>
        </w:rPr>
        <w:t> section, select or clear the check box as required.</w:t>
      </w:r>
    </w:p>
    <w:p w14:paraId="509375E9"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noProof/>
          <w:color w:val="0065B3"/>
          <w:kern w:val="0"/>
          <w14:ligatures w14:val="none"/>
        </w:rPr>
        <w:lastRenderedPageBreak/>
        <w:drawing>
          <wp:inline distT="0" distB="0" distL="0" distR="0" wp14:anchorId="0AA7E5DC" wp14:editId="6629D308">
            <wp:extent cx="6127750" cy="6216650"/>
            <wp:effectExtent l="0" t="0" r="6350" b="0"/>
            <wp:docPr id="11" name="Picture 3" descr="Screenshot shows how to configure auto date time.">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shows how to configure auto date time.">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7750" cy="6216650"/>
                    </a:xfrm>
                    <a:prstGeom prst="rect">
                      <a:avLst/>
                    </a:prstGeom>
                    <a:noFill/>
                    <a:ln>
                      <a:noFill/>
                    </a:ln>
                  </pic:spPr>
                </pic:pic>
              </a:graphicData>
            </a:graphic>
          </wp:inline>
        </w:drawing>
      </w:r>
    </w:p>
    <w:p w14:paraId="441F5E23" w14:textId="77777777" w:rsidR="006C4A6A" w:rsidRPr="006C4A6A" w:rsidRDefault="006C4A6A" w:rsidP="006C4A6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6C4A6A">
        <w:rPr>
          <w:rFonts w:ascii="Segoe UI" w:eastAsia="Times New Roman" w:hAnsi="Segoe UI" w:cs="Segoe UI"/>
          <w:color w:val="161616"/>
          <w:kern w:val="0"/>
          <w14:ligatures w14:val="none"/>
        </w:rPr>
        <w:t>For an overview and general introduction to the </w:t>
      </w:r>
      <w:r w:rsidRPr="006C4A6A">
        <w:rPr>
          <w:rFonts w:ascii="Segoe UI" w:eastAsia="Times New Roman" w:hAnsi="Segoe UI" w:cs="Segoe UI"/>
          <w:b/>
          <w:bCs/>
          <w:color w:val="161616"/>
          <w:kern w:val="0"/>
          <w14:ligatures w14:val="none"/>
        </w:rPr>
        <w:t>Auto date/time</w:t>
      </w:r>
      <w:r w:rsidRPr="006C4A6A">
        <w:rPr>
          <w:rFonts w:ascii="Segoe UI" w:eastAsia="Times New Roman" w:hAnsi="Segoe UI" w:cs="Segoe UI"/>
          <w:color w:val="161616"/>
          <w:kern w:val="0"/>
          <w14:ligatures w14:val="none"/>
        </w:rPr>
        <w:t> feature, see </w:t>
      </w:r>
      <w:hyperlink r:id="rId86" w:tgtFrame="az-portal" w:history="1">
        <w:r w:rsidRPr="006C4A6A">
          <w:rPr>
            <w:rFonts w:ascii="Segoe UI" w:eastAsia="Times New Roman" w:hAnsi="Segoe UI" w:cs="Segoe UI"/>
            <w:color w:val="0065B3"/>
            <w:kern w:val="0"/>
            <w:u w:val="single"/>
            <w14:ligatures w14:val="none"/>
          </w:rPr>
          <w:t>Apply auto date/time in Power BI Desktop</w:t>
        </w:r>
      </w:hyperlink>
      <w:r w:rsidRPr="006C4A6A">
        <w:rPr>
          <w:rFonts w:ascii="Segoe UI" w:eastAsia="Times New Roman" w:hAnsi="Segoe UI" w:cs="Segoe UI"/>
          <w:color w:val="161616"/>
          <w:kern w:val="0"/>
          <w14:ligatures w14:val="none"/>
        </w:rPr>
        <w:t>.</w:t>
      </w:r>
    </w:p>
    <w:p w14:paraId="14B5134F" w14:textId="77777777" w:rsidR="00345859" w:rsidRPr="00345859" w:rsidRDefault="00345859" w:rsidP="00345859">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5859">
        <w:rPr>
          <w:rFonts w:ascii="Segoe UI" w:eastAsia="Times New Roman" w:hAnsi="Segoe UI" w:cs="Segoe UI"/>
          <w:b/>
          <w:bCs/>
          <w:color w:val="161616"/>
          <w:kern w:val="36"/>
          <w:sz w:val="48"/>
          <w:szCs w:val="48"/>
          <w14:ligatures w14:val="none"/>
        </w:rPr>
        <w:t>Use variables to improve performance and troubleshooting</w:t>
      </w:r>
    </w:p>
    <w:p w14:paraId="74F210BA"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lastRenderedPageBreak/>
        <w:t>You can use variables in your DAX formulas to help you write less complex and more efficient calculations. Variables are underused by developers who are starting out in Power BI Desktop, but they're effective and you should use them by whenever you can.</w:t>
      </w:r>
    </w:p>
    <w:p w14:paraId="057895C7"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Some expressions involve the use of many nested functions and the reuse of expression logic. These expressions take a longer time to process and are difficult to read and, therefore, troubleshoot</w:t>
      </w:r>
      <w:r w:rsidRPr="00345859">
        <w:rPr>
          <w:rFonts w:ascii="Segoe UI" w:eastAsia="Times New Roman" w:hAnsi="Segoe UI" w:cs="Segoe UI"/>
          <w:color w:val="161616"/>
          <w:kern w:val="0"/>
          <w:highlight w:val="green"/>
          <w14:ligatures w14:val="none"/>
        </w:rPr>
        <w:t>. If you use variables, you can save query processing time</w:t>
      </w:r>
      <w:r w:rsidRPr="00345859">
        <w:rPr>
          <w:rFonts w:ascii="Segoe UI" w:eastAsia="Times New Roman" w:hAnsi="Segoe UI" w:cs="Segoe UI"/>
          <w:color w:val="161616"/>
          <w:kern w:val="0"/>
          <w14:ligatures w14:val="none"/>
        </w:rPr>
        <w:t xml:space="preserve">. This change is a step in the right direction toward </w:t>
      </w:r>
      <w:r w:rsidRPr="00345859">
        <w:rPr>
          <w:rFonts w:ascii="Segoe UI" w:eastAsia="Times New Roman" w:hAnsi="Segoe UI" w:cs="Segoe UI"/>
          <w:color w:val="161616"/>
          <w:kern w:val="0"/>
          <w:highlight w:val="green"/>
          <w14:ligatures w14:val="none"/>
        </w:rPr>
        <w:t>optimizing the performance of a semantic model.</w:t>
      </w:r>
    </w:p>
    <w:p w14:paraId="7E169D79"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The use of variables in your semantic model provides the following advantages:</w:t>
      </w:r>
    </w:p>
    <w:p w14:paraId="44A43546" w14:textId="77777777" w:rsidR="00345859" w:rsidRPr="00345859" w:rsidRDefault="00345859" w:rsidP="00345859">
      <w:pPr>
        <w:numPr>
          <w:ilvl w:val="0"/>
          <w:numId w:val="35"/>
        </w:numPr>
        <w:shd w:val="clear" w:color="auto" w:fill="FFFFFF"/>
        <w:spacing w:after="0" w:line="240" w:lineRule="auto"/>
        <w:rPr>
          <w:rFonts w:ascii="Segoe UI" w:eastAsia="Times New Roman" w:hAnsi="Segoe UI" w:cs="Segoe UI"/>
          <w:color w:val="161616"/>
          <w:kern w:val="0"/>
          <w:highlight w:val="green"/>
          <w14:ligatures w14:val="none"/>
        </w:rPr>
      </w:pPr>
      <w:r w:rsidRPr="00345859">
        <w:rPr>
          <w:rFonts w:ascii="Segoe UI" w:eastAsia="Times New Roman" w:hAnsi="Segoe UI" w:cs="Segoe UI"/>
          <w:b/>
          <w:bCs/>
          <w:color w:val="161616"/>
          <w:kern w:val="0"/>
          <w14:ligatures w14:val="none"/>
        </w:rPr>
        <w:t>Improved performance</w:t>
      </w:r>
      <w:r w:rsidRPr="00345859">
        <w:rPr>
          <w:rFonts w:ascii="Segoe UI" w:eastAsia="Times New Roman" w:hAnsi="Segoe UI" w:cs="Segoe UI"/>
          <w:color w:val="161616"/>
          <w:kern w:val="0"/>
          <w14:ligatures w14:val="none"/>
        </w:rPr>
        <w:t xml:space="preserve"> - Variables can make measures more efficient because </w:t>
      </w:r>
      <w:r w:rsidRPr="00345859">
        <w:rPr>
          <w:rFonts w:ascii="Segoe UI" w:eastAsia="Times New Roman" w:hAnsi="Segoe UI" w:cs="Segoe UI"/>
          <w:color w:val="161616"/>
          <w:kern w:val="0"/>
          <w:highlight w:val="green"/>
          <w14:ligatures w14:val="none"/>
        </w:rPr>
        <w:t>they remove the need for Power BI to evaluate the same expression multiple times. You can achieve the same results in a query in about half the original processing time.</w:t>
      </w:r>
    </w:p>
    <w:p w14:paraId="6A9CA441" w14:textId="77777777" w:rsidR="00345859" w:rsidRPr="00345859" w:rsidRDefault="00345859" w:rsidP="00345859">
      <w:pPr>
        <w:numPr>
          <w:ilvl w:val="0"/>
          <w:numId w:val="35"/>
        </w:numPr>
        <w:shd w:val="clear" w:color="auto" w:fill="FFFFFF"/>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b/>
          <w:bCs/>
          <w:color w:val="161616"/>
          <w:kern w:val="0"/>
          <w:highlight w:val="green"/>
          <w14:ligatures w14:val="none"/>
        </w:rPr>
        <w:t>Improved readability</w:t>
      </w:r>
      <w:r w:rsidRPr="00345859">
        <w:rPr>
          <w:rFonts w:ascii="Segoe UI" w:eastAsia="Times New Roman" w:hAnsi="Segoe UI" w:cs="Segoe UI"/>
          <w:color w:val="161616"/>
          <w:kern w:val="0"/>
          <w14:ligatures w14:val="none"/>
        </w:rPr>
        <w:t> - Variables have short, self-describing names and are used in place of an ambiguous, multi-worded expression. You might find it easier to read and understand the formulas when variables are used.</w:t>
      </w:r>
    </w:p>
    <w:p w14:paraId="16564C0D" w14:textId="77777777" w:rsidR="00345859" w:rsidRPr="00345859" w:rsidRDefault="00345859" w:rsidP="00345859">
      <w:pPr>
        <w:numPr>
          <w:ilvl w:val="0"/>
          <w:numId w:val="35"/>
        </w:numPr>
        <w:shd w:val="clear" w:color="auto" w:fill="FFFFFF"/>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b/>
          <w:bCs/>
          <w:color w:val="161616"/>
          <w:kern w:val="0"/>
          <w:highlight w:val="green"/>
          <w14:ligatures w14:val="none"/>
        </w:rPr>
        <w:t>Simplified debugging</w:t>
      </w:r>
      <w:r w:rsidRPr="00345859">
        <w:rPr>
          <w:rFonts w:ascii="Segoe UI" w:eastAsia="Times New Roman" w:hAnsi="Segoe UI" w:cs="Segoe UI"/>
          <w:color w:val="161616"/>
          <w:kern w:val="0"/>
          <w14:ligatures w14:val="none"/>
        </w:rPr>
        <w:t> - You can use variables to debug a formula and test expressions, which can be helpful during troubleshooting.</w:t>
      </w:r>
    </w:p>
    <w:p w14:paraId="07B03A8F" w14:textId="77777777" w:rsidR="00345859" w:rsidRPr="00345859" w:rsidRDefault="00345859" w:rsidP="00345859">
      <w:pPr>
        <w:numPr>
          <w:ilvl w:val="0"/>
          <w:numId w:val="35"/>
        </w:numPr>
        <w:shd w:val="clear" w:color="auto" w:fill="FFFFFF"/>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b/>
          <w:bCs/>
          <w:color w:val="161616"/>
          <w:kern w:val="0"/>
          <w:highlight w:val="green"/>
          <w14:ligatures w14:val="none"/>
        </w:rPr>
        <w:t>Reduced complexity</w:t>
      </w:r>
      <w:r w:rsidRPr="00345859">
        <w:rPr>
          <w:rFonts w:ascii="Segoe UI" w:eastAsia="Times New Roman" w:hAnsi="Segoe UI" w:cs="Segoe UI"/>
          <w:color w:val="161616"/>
          <w:kern w:val="0"/>
          <w14:ligatures w14:val="none"/>
        </w:rPr>
        <w:t> - Variables don't require the use of </w:t>
      </w:r>
      <w:r w:rsidRPr="00345859">
        <w:rPr>
          <w:rFonts w:ascii="Consolas" w:eastAsia="Times New Roman" w:hAnsi="Consolas" w:cs="Courier New"/>
          <w:color w:val="161616"/>
          <w:kern w:val="0"/>
          <w:sz w:val="20"/>
          <w:szCs w:val="20"/>
          <w:shd w:val="clear" w:color="auto" w:fill="E6E6E6"/>
          <w14:ligatures w14:val="none"/>
        </w:rPr>
        <w:t>EARLIER</w:t>
      </w:r>
      <w:r w:rsidRPr="00345859">
        <w:rPr>
          <w:rFonts w:ascii="Segoe UI" w:eastAsia="Times New Roman" w:hAnsi="Segoe UI" w:cs="Segoe UI"/>
          <w:color w:val="161616"/>
          <w:kern w:val="0"/>
          <w14:ligatures w14:val="none"/>
        </w:rPr>
        <w:t> or </w:t>
      </w:r>
      <w:r w:rsidRPr="00345859">
        <w:rPr>
          <w:rFonts w:ascii="Consolas" w:eastAsia="Times New Roman" w:hAnsi="Consolas" w:cs="Courier New"/>
          <w:color w:val="161616"/>
          <w:kern w:val="0"/>
          <w:sz w:val="20"/>
          <w:szCs w:val="20"/>
          <w:shd w:val="clear" w:color="auto" w:fill="E6E6E6"/>
          <w14:ligatures w14:val="none"/>
        </w:rPr>
        <w:t>EARLIEST</w:t>
      </w:r>
      <w:r w:rsidRPr="00345859">
        <w:rPr>
          <w:rFonts w:ascii="Segoe UI" w:eastAsia="Times New Roman" w:hAnsi="Segoe UI" w:cs="Segoe UI"/>
          <w:color w:val="161616"/>
          <w:kern w:val="0"/>
          <w14:ligatures w14:val="none"/>
        </w:rPr>
        <w:t xml:space="preserve"> functions, which are difficult to understand. These functions were required before variables were </w:t>
      </w:r>
      <w:proofErr w:type="gramStart"/>
      <w:r w:rsidRPr="00345859">
        <w:rPr>
          <w:rFonts w:ascii="Segoe UI" w:eastAsia="Times New Roman" w:hAnsi="Segoe UI" w:cs="Segoe UI"/>
          <w:color w:val="161616"/>
          <w:kern w:val="0"/>
          <w14:ligatures w14:val="none"/>
        </w:rPr>
        <w:t>introduced, and</w:t>
      </w:r>
      <w:proofErr w:type="gramEnd"/>
      <w:r w:rsidRPr="00345859">
        <w:rPr>
          <w:rFonts w:ascii="Segoe UI" w:eastAsia="Times New Roman" w:hAnsi="Segoe UI" w:cs="Segoe UI"/>
          <w:color w:val="161616"/>
          <w:kern w:val="0"/>
          <w14:ligatures w14:val="none"/>
        </w:rPr>
        <w:t xml:space="preserve"> were written in complex expressions that introduced new filter contexts. Now that you can use variables instead of those functions, you can write fewer complex formulas.</w:t>
      </w:r>
    </w:p>
    <w:p w14:paraId="0EC33D65" w14:textId="77777777" w:rsidR="00345859" w:rsidRPr="00345859" w:rsidRDefault="00345859" w:rsidP="0034585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5859">
        <w:rPr>
          <w:rFonts w:ascii="Segoe UI" w:eastAsia="Times New Roman" w:hAnsi="Segoe UI" w:cs="Segoe UI"/>
          <w:b/>
          <w:bCs/>
          <w:color w:val="161616"/>
          <w:kern w:val="0"/>
          <w:sz w:val="36"/>
          <w:szCs w:val="36"/>
          <w14:ligatures w14:val="none"/>
        </w:rPr>
        <w:t>Use variables to improve performance</w:t>
      </w:r>
    </w:p>
    <w:p w14:paraId="7316FD11"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To illustrate how you can use a variable to make a measure more efficient, the following table displays a measure definition in two different ways. Notice that the formula repeats the expression that calculates "same period last year" but in two different ways: the first instance uses the normal DAX calculation method and the second one uses variables in the calculation.</w:t>
      </w:r>
    </w:p>
    <w:p w14:paraId="53F769EA"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The second row of the table shows the improved measure definition. This definition uses the </w:t>
      </w:r>
      <w:r w:rsidRPr="00345859">
        <w:rPr>
          <w:rFonts w:ascii="Consolas" w:eastAsia="Times New Roman" w:hAnsi="Consolas" w:cs="Courier New"/>
          <w:color w:val="161616"/>
          <w:kern w:val="0"/>
          <w:sz w:val="20"/>
          <w:szCs w:val="20"/>
          <w:shd w:val="clear" w:color="auto" w:fill="E6E6E6"/>
          <w14:ligatures w14:val="none"/>
        </w:rPr>
        <w:t>VAR</w:t>
      </w:r>
      <w:r w:rsidRPr="00345859">
        <w:rPr>
          <w:rFonts w:ascii="Segoe UI" w:eastAsia="Times New Roman" w:hAnsi="Segoe UI" w:cs="Segoe UI"/>
          <w:color w:val="161616"/>
          <w:kern w:val="0"/>
          <w14:ligatures w14:val="none"/>
        </w:rPr>
        <w:t> keyword to introduce a variable named </w:t>
      </w:r>
      <w:proofErr w:type="spellStart"/>
      <w:r w:rsidRPr="00345859">
        <w:rPr>
          <w:rFonts w:ascii="Consolas" w:eastAsia="Times New Roman" w:hAnsi="Consolas" w:cs="Courier New"/>
          <w:color w:val="161616"/>
          <w:kern w:val="0"/>
          <w:sz w:val="20"/>
          <w:szCs w:val="20"/>
          <w:shd w:val="clear" w:color="auto" w:fill="E6E6E6"/>
          <w14:ligatures w14:val="none"/>
        </w:rPr>
        <w:t>SalesPriorYear</w:t>
      </w:r>
      <w:proofErr w:type="spellEnd"/>
      <w:r w:rsidRPr="00345859">
        <w:rPr>
          <w:rFonts w:ascii="Segoe UI" w:eastAsia="Times New Roman" w:hAnsi="Segoe UI" w:cs="Segoe UI"/>
          <w:color w:val="161616"/>
          <w:kern w:val="0"/>
          <w14:ligatures w14:val="none"/>
        </w:rPr>
        <w:t>, and it uses an expression to assign the "same period last year" result to that new variable. It then uses the variable twice in the </w:t>
      </w:r>
      <w:r w:rsidRPr="00345859">
        <w:rPr>
          <w:rFonts w:ascii="Consolas" w:eastAsia="Times New Roman" w:hAnsi="Consolas" w:cs="Courier New"/>
          <w:color w:val="161616"/>
          <w:kern w:val="0"/>
          <w:sz w:val="20"/>
          <w:szCs w:val="20"/>
          <w:shd w:val="clear" w:color="auto" w:fill="E6E6E6"/>
          <w14:ligatures w14:val="none"/>
        </w:rPr>
        <w:t>DIVIDE</w:t>
      </w:r>
      <w:r w:rsidRPr="00345859">
        <w:rPr>
          <w:rFonts w:ascii="Segoe UI" w:eastAsia="Times New Roman" w:hAnsi="Segoe UI" w:cs="Segoe UI"/>
          <w:color w:val="161616"/>
          <w:kern w:val="0"/>
          <w14:ligatures w14:val="none"/>
        </w:rPr>
        <w:t> function.</w:t>
      </w:r>
    </w:p>
    <w:p w14:paraId="55A70FD9"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b/>
          <w:bCs/>
          <w:color w:val="161616"/>
          <w:kern w:val="0"/>
          <w14:ligatures w14:val="none"/>
        </w:rPr>
        <w:lastRenderedPageBreak/>
        <w:t>Without variable</w:t>
      </w:r>
    </w:p>
    <w:p w14:paraId="0517C982" w14:textId="77777777" w:rsidR="00345859" w:rsidRPr="00345859" w:rsidRDefault="00345859" w:rsidP="00345859">
      <w:pPr>
        <w:shd w:val="clear" w:color="auto" w:fill="F0F0F0"/>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DAX</w:t>
      </w:r>
    </w:p>
    <w:p w14:paraId="7C9A3340"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Sales YoY Growth =</w:t>
      </w:r>
    </w:p>
    <w:p w14:paraId="42AD12D7"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345859">
        <w:rPr>
          <w:rFonts w:ascii="Consolas" w:eastAsia="Times New Roman" w:hAnsi="Consolas" w:cs="Courier New"/>
          <w:color w:val="0101FD"/>
          <w:kern w:val="0"/>
          <w:sz w:val="20"/>
          <w:szCs w:val="20"/>
          <w:bdr w:val="none" w:sz="0" w:space="0" w:color="auto" w:frame="1"/>
          <w14:ligatures w14:val="none"/>
        </w:rPr>
        <w:t>DIVIDE</w:t>
      </w:r>
      <w:r w:rsidRPr="00345859">
        <w:rPr>
          <w:rFonts w:ascii="Consolas" w:eastAsia="Times New Roman" w:hAnsi="Consolas" w:cs="Courier New"/>
          <w:color w:val="161616"/>
          <w:kern w:val="0"/>
          <w:sz w:val="20"/>
          <w:szCs w:val="20"/>
          <w:bdr w:val="none" w:sz="0" w:space="0" w:color="auto" w:frame="1"/>
          <w14:ligatures w14:val="none"/>
        </w:rPr>
        <w:t>(</w:t>
      </w:r>
      <w:proofErr w:type="gramEnd"/>
    </w:p>
    <w:p w14:paraId="04B88DDD"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 xml:space="preserve">    ([Sales] - </w:t>
      </w:r>
      <w:r w:rsidRPr="00345859">
        <w:rPr>
          <w:rFonts w:ascii="Consolas" w:eastAsia="Times New Roman" w:hAnsi="Consolas" w:cs="Courier New"/>
          <w:color w:val="0101FD"/>
          <w:kern w:val="0"/>
          <w:sz w:val="20"/>
          <w:szCs w:val="20"/>
          <w:bdr w:val="none" w:sz="0" w:space="0" w:color="auto" w:frame="1"/>
          <w14:ligatures w14:val="none"/>
        </w:rPr>
        <w:t>CALCULATE</w:t>
      </w:r>
      <w:r w:rsidRPr="00345859">
        <w:rPr>
          <w:rFonts w:ascii="Consolas" w:eastAsia="Times New Roman" w:hAnsi="Consolas" w:cs="Courier New"/>
          <w:color w:val="161616"/>
          <w:kern w:val="0"/>
          <w:sz w:val="20"/>
          <w:szCs w:val="20"/>
          <w:bdr w:val="none" w:sz="0" w:space="0" w:color="auto" w:frame="1"/>
          <w14:ligatures w14:val="none"/>
        </w:rPr>
        <w:t xml:space="preserve">([Sales], </w:t>
      </w:r>
      <w:r w:rsidRPr="00345859">
        <w:rPr>
          <w:rFonts w:ascii="Consolas" w:eastAsia="Times New Roman" w:hAnsi="Consolas" w:cs="Courier New"/>
          <w:color w:val="0101FD"/>
          <w:kern w:val="0"/>
          <w:sz w:val="20"/>
          <w:szCs w:val="20"/>
          <w:bdr w:val="none" w:sz="0" w:space="0" w:color="auto" w:frame="1"/>
          <w14:ligatures w14:val="none"/>
        </w:rPr>
        <w:t>PARALLELPERIOD</w:t>
      </w:r>
      <w:r w:rsidRPr="00345859">
        <w:rPr>
          <w:rFonts w:ascii="Consolas" w:eastAsia="Times New Roman" w:hAnsi="Consolas" w:cs="Courier New"/>
          <w:color w:val="161616"/>
          <w:kern w:val="0"/>
          <w:sz w:val="20"/>
          <w:szCs w:val="20"/>
          <w:bdr w:val="none" w:sz="0" w:space="0" w:color="auto" w:frame="1"/>
          <w14:ligatures w14:val="none"/>
        </w:rPr>
        <w:t xml:space="preserve">('Date'[Date], -12, </w:t>
      </w:r>
      <w:r w:rsidRPr="00345859">
        <w:rPr>
          <w:rFonts w:ascii="Consolas" w:eastAsia="Times New Roman" w:hAnsi="Consolas" w:cs="Courier New"/>
          <w:color w:val="0101FD"/>
          <w:kern w:val="0"/>
          <w:sz w:val="20"/>
          <w:szCs w:val="20"/>
          <w:bdr w:val="none" w:sz="0" w:space="0" w:color="auto" w:frame="1"/>
          <w14:ligatures w14:val="none"/>
        </w:rPr>
        <w:t>MONTH</w:t>
      </w:r>
      <w:r w:rsidRPr="00345859">
        <w:rPr>
          <w:rFonts w:ascii="Consolas" w:eastAsia="Times New Roman" w:hAnsi="Consolas" w:cs="Courier New"/>
          <w:color w:val="161616"/>
          <w:kern w:val="0"/>
          <w:sz w:val="20"/>
          <w:szCs w:val="20"/>
          <w:bdr w:val="none" w:sz="0" w:space="0" w:color="auto" w:frame="1"/>
          <w14:ligatures w14:val="none"/>
        </w:rPr>
        <w:t>))),</w:t>
      </w:r>
    </w:p>
    <w:p w14:paraId="3726FCE6"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 xml:space="preserve">    </w:t>
      </w:r>
      <w:r w:rsidRPr="00345859">
        <w:rPr>
          <w:rFonts w:ascii="Consolas" w:eastAsia="Times New Roman" w:hAnsi="Consolas" w:cs="Courier New"/>
          <w:color w:val="0101FD"/>
          <w:kern w:val="0"/>
          <w:sz w:val="20"/>
          <w:szCs w:val="20"/>
          <w:bdr w:val="none" w:sz="0" w:space="0" w:color="auto" w:frame="1"/>
          <w14:ligatures w14:val="none"/>
        </w:rPr>
        <w:t>CALCULATE</w:t>
      </w:r>
      <w:r w:rsidRPr="00345859">
        <w:rPr>
          <w:rFonts w:ascii="Consolas" w:eastAsia="Times New Roman" w:hAnsi="Consolas" w:cs="Courier New"/>
          <w:color w:val="161616"/>
          <w:kern w:val="0"/>
          <w:sz w:val="20"/>
          <w:szCs w:val="20"/>
          <w:bdr w:val="none" w:sz="0" w:space="0" w:color="auto" w:frame="1"/>
          <w14:ligatures w14:val="none"/>
        </w:rPr>
        <w:t xml:space="preserve">([Sales], </w:t>
      </w:r>
      <w:r w:rsidRPr="00345859">
        <w:rPr>
          <w:rFonts w:ascii="Consolas" w:eastAsia="Times New Roman" w:hAnsi="Consolas" w:cs="Courier New"/>
          <w:color w:val="0101FD"/>
          <w:kern w:val="0"/>
          <w:sz w:val="20"/>
          <w:szCs w:val="20"/>
          <w:bdr w:val="none" w:sz="0" w:space="0" w:color="auto" w:frame="1"/>
          <w14:ligatures w14:val="none"/>
        </w:rPr>
        <w:t>PARALLELPERIOD</w:t>
      </w:r>
      <w:r w:rsidRPr="00345859">
        <w:rPr>
          <w:rFonts w:ascii="Consolas" w:eastAsia="Times New Roman" w:hAnsi="Consolas" w:cs="Courier New"/>
          <w:color w:val="161616"/>
          <w:kern w:val="0"/>
          <w:sz w:val="20"/>
          <w:szCs w:val="20"/>
          <w:bdr w:val="none" w:sz="0" w:space="0" w:color="auto" w:frame="1"/>
          <w14:ligatures w14:val="none"/>
        </w:rPr>
        <w:t xml:space="preserve">('Date'[Date], -12, </w:t>
      </w:r>
      <w:r w:rsidRPr="00345859">
        <w:rPr>
          <w:rFonts w:ascii="Consolas" w:eastAsia="Times New Roman" w:hAnsi="Consolas" w:cs="Courier New"/>
          <w:color w:val="0101FD"/>
          <w:kern w:val="0"/>
          <w:sz w:val="20"/>
          <w:szCs w:val="20"/>
          <w:bdr w:val="none" w:sz="0" w:space="0" w:color="auto" w:frame="1"/>
          <w14:ligatures w14:val="none"/>
        </w:rPr>
        <w:t>MONTH</w:t>
      </w:r>
      <w:r w:rsidRPr="00345859">
        <w:rPr>
          <w:rFonts w:ascii="Consolas" w:eastAsia="Times New Roman" w:hAnsi="Consolas" w:cs="Courier New"/>
          <w:color w:val="161616"/>
          <w:kern w:val="0"/>
          <w:sz w:val="20"/>
          <w:szCs w:val="20"/>
          <w:bdr w:val="none" w:sz="0" w:space="0" w:color="auto" w:frame="1"/>
          <w14:ligatures w14:val="none"/>
        </w:rPr>
        <w:t>))</w:t>
      </w:r>
    </w:p>
    <w:p w14:paraId="6DC0E46F"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w:t>
      </w:r>
    </w:p>
    <w:p w14:paraId="1C087136"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b/>
          <w:bCs/>
          <w:color w:val="161616"/>
          <w:kern w:val="0"/>
          <w14:ligatures w14:val="none"/>
        </w:rPr>
        <w:t>With variable</w:t>
      </w:r>
    </w:p>
    <w:p w14:paraId="0AEBD3E7" w14:textId="77777777" w:rsidR="00345859" w:rsidRPr="00345859" w:rsidRDefault="00345859" w:rsidP="00345859">
      <w:pPr>
        <w:shd w:val="clear" w:color="auto" w:fill="F0F0F0"/>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DAX</w:t>
      </w:r>
    </w:p>
    <w:p w14:paraId="142CE9A3"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Sales YoY Growth =</w:t>
      </w:r>
    </w:p>
    <w:p w14:paraId="1A0BC5D8"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VAR</w:t>
      </w: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
    <w:p w14:paraId="50B1A8B7"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 xml:space="preserve">    </w:t>
      </w:r>
      <w:r w:rsidRPr="00345859">
        <w:rPr>
          <w:rFonts w:ascii="Consolas" w:eastAsia="Times New Roman" w:hAnsi="Consolas" w:cs="Courier New"/>
          <w:color w:val="0101FD"/>
          <w:kern w:val="0"/>
          <w:sz w:val="20"/>
          <w:szCs w:val="20"/>
          <w:bdr w:val="none" w:sz="0" w:space="0" w:color="auto" w:frame="1"/>
          <w14:ligatures w14:val="none"/>
        </w:rPr>
        <w:t>CALCULATE</w:t>
      </w:r>
      <w:r w:rsidRPr="00345859">
        <w:rPr>
          <w:rFonts w:ascii="Consolas" w:eastAsia="Times New Roman" w:hAnsi="Consolas" w:cs="Courier New"/>
          <w:color w:val="161616"/>
          <w:kern w:val="0"/>
          <w:sz w:val="20"/>
          <w:szCs w:val="20"/>
          <w:bdr w:val="none" w:sz="0" w:space="0" w:color="auto" w:frame="1"/>
          <w14:ligatures w14:val="none"/>
        </w:rPr>
        <w:t xml:space="preserve">([Sales], </w:t>
      </w:r>
      <w:r w:rsidRPr="00345859">
        <w:rPr>
          <w:rFonts w:ascii="Consolas" w:eastAsia="Times New Roman" w:hAnsi="Consolas" w:cs="Courier New"/>
          <w:color w:val="0101FD"/>
          <w:kern w:val="0"/>
          <w:sz w:val="20"/>
          <w:szCs w:val="20"/>
          <w:bdr w:val="none" w:sz="0" w:space="0" w:color="auto" w:frame="1"/>
          <w14:ligatures w14:val="none"/>
        </w:rPr>
        <w:t>PARALLELPERIOD</w:t>
      </w:r>
      <w:r w:rsidRPr="00345859">
        <w:rPr>
          <w:rFonts w:ascii="Consolas" w:eastAsia="Times New Roman" w:hAnsi="Consolas" w:cs="Courier New"/>
          <w:color w:val="161616"/>
          <w:kern w:val="0"/>
          <w:sz w:val="20"/>
          <w:szCs w:val="20"/>
          <w:bdr w:val="none" w:sz="0" w:space="0" w:color="auto" w:frame="1"/>
          <w14:ligatures w14:val="none"/>
        </w:rPr>
        <w:t xml:space="preserve">('Date'[Date], -12, </w:t>
      </w:r>
      <w:r w:rsidRPr="00345859">
        <w:rPr>
          <w:rFonts w:ascii="Consolas" w:eastAsia="Times New Roman" w:hAnsi="Consolas" w:cs="Courier New"/>
          <w:color w:val="0101FD"/>
          <w:kern w:val="0"/>
          <w:sz w:val="20"/>
          <w:szCs w:val="20"/>
          <w:bdr w:val="none" w:sz="0" w:space="0" w:color="auto" w:frame="1"/>
          <w14:ligatures w14:val="none"/>
        </w:rPr>
        <w:t>MONTH</w:t>
      </w:r>
      <w:r w:rsidRPr="00345859">
        <w:rPr>
          <w:rFonts w:ascii="Consolas" w:eastAsia="Times New Roman" w:hAnsi="Consolas" w:cs="Courier New"/>
          <w:color w:val="161616"/>
          <w:kern w:val="0"/>
          <w:sz w:val="20"/>
          <w:szCs w:val="20"/>
          <w:bdr w:val="none" w:sz="0" w:space="0" w:color="auto" w:frame="1"/>
          <w14:ligatures w14:val="none"/>
        </w:rPr>
        <w:t>))</w:t>
      </w:r>
    </w:p>
    <w:p w14:paraId="4AA245A1"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VAR</w:t>
      </w: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SalesVariance</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
    <w:p w14:paraId="4E560076"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 xml:space="preserve">    </w:t>
      </w:r>
      <w:r w:rsidRPr="00345859">
        <w:rPr>
          <w:rFonts w:ascii="Consolas" w:eastAsia="Times New Roman" w:hAnsi="Consolas" w:cs="Courier New"/>
          <w:color w:val="0101FD"/>
          <w:kern w:val="0"/>
          <w:sz w:val="20"/>
          <w:szCs w:val="20"/>
          <w:bdr w:val="none" w:sz="0" w:space="0" w:color="auto" w:frame="1"/>
          <w14:ligatures w14:val="none"/>
        </w:rPr>
        <w:t>DIVIDE</w:t>
      </w:r>
      <w:r w:rsidRPr="00345859">
        <w:rPr>
          <w:rFonts w:ascii="Consolas" w:eastAsia="Times New Roman" w:hAnsi="Consolas" w:cs="Courier New"/>
          <w:color w:val="161616"/>
          <w:kern w:val="0"/>
          <w:sz w:val="20"/>
          <w:szCs w:val="20"/>
          <w:bdr w:val="none" w:sz="0" w:space="0" w:color="auto" w:frame="1"/>
          <w14:ligatures w14:val="none"/>
        </w:rPr>
        <w:t xml:space="preserve">(([Sales] -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w:t>
      </w:r>
    </w:p>
    <w:p w14:paraId="545C99F0"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RETURN</w:t>
      </w:r>
    </w:p>
    <w:p w14:paraId="7F8A7BAD"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SalesVariance</w:t>
      </w:r>
      <w:proofErr w:type="spellEnd"/>
    </w:p>
    <w:p w14:paraId="7EB7A6D6"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In the first measure definition, the formula is inefficient because it requires Power BI to evaluate the same expression twice. The second definition is more efficient because, thanks to the variable, Power BI only needs to evaluate the </w:t>
      </w:r>
      <w:r w:rsidRPr="00345859">
        <w:rPr>
          <w:rFonts w:ascii="Consolas" w:eastAsia="Times New Roman" w:hAnsi="Consolas" w:cs="Courier New"/>
          <w:color w:val="161616"/>
          <w:kern w:val="0"/>
          <w:sz w:val="20"/>
          <w:szCs w:val="20"/>
          <w:shd w:val="clear" w:color="auto" w:fill="E6E6E6"/>
          <w14:ligatures w14:val="none"/>
        </w:rPr>
        <w:t>PARALLELPERIOD</w:t>
      </w:r>
      <w:r w:rsidRPr="00345859">
        <w:rPr>
          <w:rFonts w:ascii="Segoe UI" w:eastAsia="Times New Roman" w:hAnsi="Segoe UI" w:cs="Segoe UI"/>
          <w:color w:val="161616"/>
          <w:kern w:val="0"/>
          <w14:ligatures w14:val="none"/>
        </w:rPr>
        <w:t> function once.</w:t>
      </w:r>
    </w:p>
    <w:p w14:paraId="66885DD8"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highlight w:val="green"/>
          <w14:ligatures w14:val="none"/>
        </w:rPr>
        <w:t>If your semantic model has multiple queries with multiple measures, the use of variables could reduce the overall query processing time in half and improve the overall performance of the semantic model.</w:t>
      </w:r>
      <w:r w:rsidRPr="00345859">
        <w:rPr>
          <w:rFonts w:ascii="Segoe UI" w:eastAsia="Times New Roman" w:hAnsi="Segoe UI" w:cs="Segoe UI"/>
          <w:color w:val="161616"/>
          <w:kern w:val="0"/>
          <w14:ligatures w14:val="none"/>
        </w:rPr>
        <w:t xml:space="preserve"> Furthermore, this solution is a simple one; imagine the savings as the formulas get more complicated, for instance, when you are working with percentages and running totals.</w:t>
      </w:r>
    </w:p>
    <w:p w14:paraId="18851C49" w14:textId="77777777" w:rsidR="00345859" w:rsidRPr="00345859" w:rsidRDefault="00345859" w:rsidP="0034585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5859">
        <w:rPr>
          <w:rFonts w:ascii="Segoe UI" w:eastAsia="Times New Roman" w:hAnsi="Segoe UI" w:cs="Segoe UI"/>
          <w:b/>
          <w:bCs/>
          <w:color w:val="161616"/>
          <w:kern w:val="0"/>
          <w:sz w:val="36"/>
          <w:szCs w:val="36"/>
          <w14:ligatures w14:val="none"/>
        </w:rPr>
        <w:t>Use variables to improve readability</w:t>
      </w:r>
    </w:p>
    <w:p w14:paraId="459AD6D0"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In addition to improved performance, you might notice how the use of variables makes your code simpler to read.</w:t>
      </w:r>
    </w:p>
    <w:p w14:paraId="602FCF8A"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When using variables, it's best practice to use descriptive names for the variables. In the previous example, the variable is named </w:t>
      </w:r>
      <w:proofErr w:type="spellStart"/>
      <w:r w:rsidRPr="00345859">
        <w:rPr>
          <w:rFonts w:ascii="Consolas" w:eastAsia="Times New Roman" w:hAnsi="Consolas" w:cs="Courier New"/>
          <w:color w:val="161616"/>
          <w:kern w:val="0"/>
          <w:sz w:val="20"/>
          <w:szCs w:val="20"/>
          <w:shd w:val="clear" w:color="auto" w:fill="E6E6E6"/>
          <w14:ligatures w14:val="none"/>
        </w:rPr>
        <w:t>SalesPriorYear</w:t>
      </w:r>
      <w:proofErr w:type="spellEnd"/>
      <w:r w:rsidRPr="00345859">
        <w:rPr>
          <w:rFonts w:ascii="Segoe UI" w:eastAsia="Times New Roman" w:hAnsi="Segoe UI" w:cs="Segoe UI"/>
          <w:color w:val="161616"/>
          <w:kern w:val="0"/>
          <w14:ligatures w14:val="none"/>
        </w:rPr>
        <w:t>, which clearly states what the variable is calculating. Consider the outcome of using a variable that was named </w:t>
      </w:r>
      <w:r w:rsidRPr="00345859">
        <w:rPr>
          <w:rFonts w:ascii="Consolas" w:eastAsia="Times New Roman" w:hAnsi="Consolas" w:cs="Courier New"/>
          <w:color w:val="161616"/>
          <w:kern w:val="0"/>
          <w:sz w:val="20"/>
          <w:szCs w:val="20"/>
          <w:shd w:val="clear" w:color="auto" w:fill="E6E6E6"/>
          <w14:ligatures w14:val="none"/>
        </w:rPr>
        <w:t>X</w:t>
      </w:r>
      <w:r w:rsidRPr="00345859">
        <w:rPr>
          <w:rFonts w:ascii="Segoe UI" w:eastAsia="Times New Roman" w:hAnsi="Segoe UI" w:cs="Segoe UI"/>
          <w:color w:val="161616"/>
          <w:kern w:val="0"/>
          <w14:ligatures w14:val="none"/>
        </w:rPr>
        <w:t>, </w:t>
      </w:r>
      <w:r w:rsidRPr="00345859">
        <w:rPr>
          <w:rFonts w:ascii="Consolas" w:eastAsia="Times New Roman" w:hAnsi="Consolas" w:cs="Courier New"/>
          <w:color w:val="161616"/>
          <w:kern w:val="0"/>
          <w:sz w:val="20"/>
          <w:szCs w:val="20"/>
          <w:shd w:val="clear" w:color="auto" w:fill="E6E6E6"/>
          <w14:ligatures w14:val="none"/>
        </w:rPr>
        <w:t>temp</w:t>
      </w:r>
      <w:r w:rsidRPr="00345859">
        <w:rPr>
          <w:rFonts w:ascii="Segoe UI" w:eastAsia="Times New Roman" w:hAnsi="Segoe UI" w:cs="Segoe UI"/>
          <w:color w:val="161616"/>
          <w:kern w:val="0"/>
          <w14:ligatures w14:val="none"/>
        </w:rPr>
        <w:t> or </w:t>
      </w:r>
      <w:r w:rsidRPr="00345859">
        <w:rPr>
          <w:rFonts w:ascii="Consolas" w:eastAsia="Times New Roman" w:hAnsi="Consolas" w:cs="Courier New"/>
          <w:color w:val="161616"/>
          <w:kern w:val="0"/>
          <w:sz w:val="20"/>
          <w:szCs w:val="20"/>
          <w:shd w:val="clear" w:color="auto" w:fill="E6E6E6"/>
          <w14:ligatures w14:val="none"/>
        </w:rPr>
        <w:t>variable1</w:t>
      </w:r>
      <w:r w:rsidRPr="00345859">
        <w:rPr>
          <w:rFonts w:ascii="Segoe UI" w:eastAsia="Times New Roman" w:hAnsi="Segoe UI" w:cs="Segoe UI"/>
          <w:color w:val="161616"/>
          <w:kern w:val="0"/>
          <w14:ligatures w14:val="none"/>
        </w:rPr>
        <w:t>; the purpose of the variable would not be clear at all.</w:t>
      </w:r>
    </w:p>
    <w:p w14:paraId="2539C324"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lastRenderedPageBreak/>
        <w:t>Using clear, concise, meaningful names will help make it easier for you to understand and document what you're calculating, and it's much simpler for other developers to maintain in the future.</w:t>
      </w:r>
    </w:p>
    <w:p w14:paraId="34000609" w14:textId="77777777" w:rsidR="00345859" w:rsidRPr="00345859" w:rsidRDefault="00345859" w:rsidP="0034585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5859">
        <w:rPr>
          <w:rFonts w:ascii="Segoe UI" w:eastAsia="Times New Roman" w:hAnsi="Segoe UI" w:cs="Segoe UI"/>
          <w:b/>
          <w:bCs/>
          <w:color w:val="161616"/>
          <w:kern w:val="0"/>
          <w:sz w:val="36"/>
          <w:szCs w:val="36"/>
          <w14:ligatures w14:val="none"/>
        </w:rPr>
        <w:t>Use variables to troubleshoot multiple steps</w:t>
      </w:r>
    </w:p>
    <w:p w14:paraId="7FF44575"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You can use variables to help you debug a formula and identify what the issue is. Variables help simplify the task of troubleshooting your DAX calculation by evaluating each variable separately and by recalling them in the </w:t>
      </w:r>
      <w:r w:rsidRPr="00345859">
        <w:rPr>
          <w:rFonts w:ascii="Consolas" w:eastAsia="Times New Roman" w:hAnsi="Consolas" w:cs="Courier New"/>
          <w:color w:val="161616"/>
          <w:kern w:val="0"/>
          <w:sz w:val="20"/>
          <w:szCs w:val="20"/>
          <w:shd w:val="clear" w:color="auto" w:fill="E6E6E6"/>
          <w14:ligatures w14:val="none"/>
        </w:rPr>
        <w:t>RETURN</w:t>
      </w:r>
      <w:r w:rsidRPr="00345859">
        <w:rPr>
          <w:rFonts w:ascii="Segoe UI" w:eastAsia="Times New Roman" w:hAnsi="Segoe UI" w:cs="Segoe UI"/>
          <w:color w:val="161616"/>
          <w:kern w:val="0"/>
          <w14:ligatures w14:val="none"/>
        </w:rPr>
        <w:t> clause.</w:t>
      </w:r>
    </w:p>
    <w:p w14:paraId="59199090"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 xml:space="preserve">In the following example, you test an expression that's assigned to a variable. </w:t>
      </w:r>
      <w:proofErr w:type="gramStart"/>
      <w:r w:rsidRPr="00345859">
        <w:rPr>
          <w:rFonts w:ascii="Segoe UI" w:eastAsia="Times New Roman" w:hAnsi="Segoe UI" w:cs="Segoe UI"/>
          <w:color w:val="161616"/>
          <w:kern w:val="0"/>
          <w14:ligatures w14:val="none"/>
        </w:rPr>
        <w:t>In order to</w:t>
      </w:r>
      <w:proofErr w:type="gramEnd"/>
      <w:r w:rsidRPr="00345859">
        <w:rPr>
          <w:rFonts w:ascii="Segoe UI" w:eastAsia="Times New Roman" w:hAnsi="Segoe UI" w:cs="Segoe UI"/>
          <w:color w:val="161616"/>
          <w:kern w:val="0"/>
          <w14:ligatures w14:val="none"/>
        </w:rPr>
        <w:t xml:space="preserve"> debug you temporarily rewrite the </w:t>
      </w:r>
      <w:r w:rsidRPr="00345859">
        <w:rPr>
          <w:rFonts w:ascii="Consolas" w:eastAsia="Times New Roman" w:hAnsi="Consolas" w:cs="Courier New"/>
          <w:color w:val="161616"/>
          <w:kern w:val="0"/>
          <w:sz w:val="20"/>
          <w:szCs w:val="20"/>
          <w:shd w:val="clear" w:color="auto" w:fill="E6E6E6"/>
          <w14:ligatures w14:val="none"/>
        </w:rPr>
        <w:t>RETURN</w:t>
      </w:r>
      <w:r w:rsidRPr="00345859">
        <w:rPr>
          <w:rFonts w:ascii="Segoe UI" w:eastAsia="Times New Roman" w:hAnsi="Segoe UI" w:cs="Segoe UI"/>
          <w:color w:val="161616"/>
          <w:kern w:val="0"/>
          <w14:ligatures w14:val="none"/>
        </w:rPr>
        <w:t> clause to return the variable. The measure definition returns only the </w:t>
      </w:r>
      <w:proofErr w:type="spellStart"/>
      <w:r w:rsidRPr="00345859">
        <w:rPr>
          <w:rFonts w:ascii="Consolas" w:eastAsia="Times New Roman" w:hAnsi="Consolas" w:cs="Courier New"/>
          <w:color w:val="161616"/>
          <w:kern w:val="0"/>
          <w:sz w:val="20"/>
          <w:szCs w:val="20"/>
          <w:shd w:val="clear" w:color="auto" w:fill="E6E6E6"/>
          <w14:ligatures w14:val="none"/>
        </w:rPr>
        <w:t>SalesPriorYear</w:t>
      </w:r>
      <w:proofErr w:type="spellEnd"/>
      <w:r w:rsidRPr="00345859">
        <w:rPr>
          <w:rFonts w:ascii="Segoe UI" w:eastAsia="Times New Roman" w:hAnsi="Segoe UI" w:cs="Segoe UI"/>
          <w:color w:val="161616"/>
          <w:kern w:val="0"/>
          <w14:ligatures w14:val="none"/>
        </w:rPr>
        <w:t> variable because that's what comes after the RETURN expression.</w:t>
      </w:r>
    </w:p>
    <w:p w14:paraId="44CBD647" w14:textId="77777777" w:rsidR="00345859" w:rsidRPr="00345859" w:rsidRDefault="00345859" w:rsidP="00345859">
      <w:pPr>
        <w:shd w:val="clear" w:color="auto" w:fill="F0F0F0"/>
        <w:spacing w:after="0"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DAX</w:t>
      </w:r>
    </w:p>
    <w:p w14:paraId="5AE84632"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161616"/>
          <w:kern w:val="0"/>
          <w:sz w:val="20"/>
          <w:szCs w:val="20"/>
          <w:bdr w:val="none" w:sz="0" w:space="0" w:color="auto" w:frame="1"/>
          <w14:ligatures w14:val="none"/>
        </w:rPr>
        <w:t>Sales YoY Growth % =</w:t>
      </w:r>
    </w:p>
    <w:p w14:paraId="1BD9D54A"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VAR</w:t>
      </w: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roofErr w:type="gramStart"/>
      <w:r w:rsidRPr="00345859">
        <w:rPr>
          <w:rFonts w:ascii="Consolas" w:eastAsia="Times New Roman" w:hAnsi="Consolas" w:cs="Courier New"/>
          <w:color w:val="161616"/>
          <w:kern w:val="0"/>
          <w:sz w:val="20"/>
          <w:szCs w:val="20"/>
          <w:bdr w:val="none" w:sz="0" w:space="0" w:color="auto" w:frame="1"/>
          <w14:ligatures w14:val="none"/>
        </w:rPr>
        <w:t xml:space="preserve">=  </w:t>
      </w:r>
      <w:r w:rsidRPr="00345859">
        <w:rPr>
          <w:rFonts w:ascii="Consolas" w:eastAsia="Times New Roman" w:hAnsi="Consolas" w:cs="Courier New"/>
          <w:color w:val="0101FD"/>
          <w:kern w:val="0"/>
          <w:sz w:val="20"/>
          <w:szCs w:val="20"/>
          <w:bdr w:val="none" w:sz="0" w:space="0" w:color="auto" w:frame="1"/>
          <w14:ligatures w14:val="none"/>
        </w:rPr>
        <w:t>CALCULATE</w:t>
      </w:r>
      <w:proofErr w:type="gramEnd"/>
      <w:r w:rsidRPr="00345859">
        <w:rPr>
          <w:rFonts w:ascii="Consolas" w:eastAsia="Times New Roman" w:hAnsi="Consolas" w:cs="Courier New"/>
          <w:color w:val="161616"/>
          <w:kern w:val="0"/>
          <w:sz w:val="20"/>
          <w:szCs w:val="20"/>
          <w:bdr w:val="none" w:sz="0" w:space="0" w:color="auto" w:frame="1"/>
          <w14:ligatures w14:val="none"/>
        </w:rPr>
        <w:t xml:space="preserve">([Sales], </w:t>
      </w:r>
      <w:r w:rsidRPr="00345859">
        <w:rPr>
          <w:rFonts w:ascii="Consolas" w:eastAsia="Times New Roman" w:hAnsi="Consolas" w:cs="Courier New"/>
          <w:color w:val="0101FD"/>
          <w:kern w:val="0"/>
          <w:sz w:val="20"/>
          <w:szCs w:val="20"/>
          <w:bdr w:val="none" w:sz="0" w:space="0" w:color="auto" w:frame="1"/>
          <w14:ligatures w14:val="none"/>
        </w:rPr>
        <w:t>PARALLELPERIOD</w:t>
      </w:r>
      <w:r w:rsidRPr="00345859">
        <w:rPr>
          <w:rFonts w:ascii="Consolas" w:eastAsia="Times New Roman" w:hAnsi="Consolas" w:cs="Courier New"/>
          <w:color w:val="161616"/>
          <w:kern w:val="0"/>
          <w:sz w:val="20"/>
          <w:szCs w:val="20"/>
          <w:bdr w:val="none" w:sz="0" w:space="0" w:color="auto" w:frame="1"/>
          <w14:ligatures w14:val="none"/>
        </w:rPr>
        <w:t xml:space="preserve">('Date'[Date], -12, </w:t>
      </w:r>
      <w:r w:rsidRPr="00345859">
        <w:rPr>
          <w:rFonts w:ascii="Consolas" w:eastAsia="Times New Roman" w:hAnsi="Consolas" w:cs="Courier New"/>
          <w:color w:val="0101FD"/>
          <w:kern w:val="0"/>
          <w:sz w:val="20"/>
          <w:szCs w:val="20"/>
          <w:bdr w:val="none" w:sz="0" w:space="0" w:color="auto" w:frame="1"/>
          <w14:ligatures w14:val="none"/>
        </w:rPr>
        <w:t>MONTH</w:t>
      </w:r>
      <w:r w:rsidRPr="00345859">
        <w:rPr>
          <w:rFonts w:ascii="Consolas" w:eastAsia="Times New Roman" w:hAnsi="Consolas" w:cs="Courier New"/>
          <w:color w:val="161616"/>
          <w:kern w:val="0"/>
          <w:sz w:val="20"/>
          <w:szCs w:val="20"/>
          <w:bdr w:val="none" w:sz="0" w:space="0" w:color="auto" w:frame="1"/>
          <w14:ligatures w14:val="none"/>
        </w:rPr>
        <w:t>))</w:t>
      </w:r>
    </w:p>
    <w:p w14:paraId="0ED84BA8"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VAR</w:t>
      </w: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 </w:t>
      </w:r>
      <w:r w:rsidRPr="00345859">
        <w:rPr>
          <w:rFonts w:ascii="Consolas" w:eastAsia="Times New Roman" w:hAnsi="Consolas" w:cs="Courier New"/>
          <w:color w:val="0101FD"/>
          <w:kern w:val="0"/>
          <w:sz w:val="20"/>
          <w:szCs w:val="20"/>
          <w:bdr w:val="none" w:sz="0" w:space="0" w:color="auto" w:frame="1"/>
          <w14:ligatures w14:val="none"/>
        </w:rPr>
        <w:t>DIVIDE</w:t>
      </w:r>
      <w:r w:rsidRPr="00345859">
        <w:rPr>
          <w:rFonts w:ascii="Consolas" w:eastAsia="Times New Roman" w:hAnsi="Consolas" w:cs="Courier New"/>
          <w:color w:val="161616"/>
          <w:kern w:val="0"/>
          <w:sz w:val="20"/>
          <w:szCs w:val="20"/>
          <w:bdr w:val="none" w:sz="0" w:space="0" w:color="auto" w:frame="1"/>
          <w14:ligatures w14:val="none"/>
        </w:rPr>
        <w:t xml:space="preserve">(([Sales] -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 xml:space="preserve">)  </w:t>
      </w:r>
    </w:p>
    <w:p w14:paraId="1ADB225B" w14:textId="77777777" w:rsidR="00345859" w:rsidRPr="00345859" w:rsidRDefault="00345859" w:rsidP="00345859">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345859">
        <w:rPr>
          <w:rFonts w:ascii="Consolas" w:eastAsia="Times New Roman" w:hAnsi="Consolas" w:cs="Courier New"/>
          <w:color w:val="0101FD"/>
          <w:kern w:val="0"/>
          <w:sz w:val="20"/>
          <w:szCs w:val="20"/>
          <w:bdr w:val="none" w:sz="0" w:space="0" w:color="auto" w:frame="1"/>
          <w14:ligatures w14:val="none"/>
        </w:rPr>
        <w:t>RETURN</w:t>
      </w:r>
      <w:r w:rsidRPr="00345859">
        <w:rPr>
          <w:rFonts w:ascii="Consolas" w:eastAsia="Times New Roman" w:hAnsi="Consolas" w:cs="Courier New"/>
          <w:color w:val="161616"/>
          <w:kern w:val="0"/>
          <w:sz w:val="20"/>
          <w:szCs w:val="20"/>
          <w:bdr w:val="none" w:sz="0" w:space="0" w:color="auto" w:frame="1"/>
          <w14:ligatures w14:val="none"/>
        </w:rPr>
        <w:t xml:space="preserve"> </w:t>
      </w:r>
      <w:proofErr w:type="spellStart"/>
      <w:r w:rsidRPr="00345859">
        <w:rPr>
          <w:rFonts w:ascii="Consolas" w:eastAsia="Times New Roman" w:hAnsi="Consolas" w:cs="Courier New"/>
          <w:color w:val="161616"/>
          <w:kern w:val="0"/>
          <w:sz w:val="20"/>
          <w:szCs w:val="20"/>
          <w:bdr w:val="none" w:sz="0" w:space="0" w:color="auto" w:frame="1"/>
          <w14:ligatures w14:val="none"/>
        </w:rPr>
        <w:t>SalesPriorYear</w:t>
      </w:r>
      <w:proofErr w:type="spellEnd"/>
      <w:r w:rsidRPr="00345859">
        <w:rPr>
          <w:rFonts w:ascii="Consolas" w:eastAsia="Times New Roman" w:hAnsi="Consolas" w:cs="Courier New"/>
          <w:color w:val="161616"/>
          <w:kern w:val="0"/>
          <w:sz w:val="20"/>
          <w:szCs w:val="20"/>
          <w:bdr w:val="none" w:sz="0" w:space="0" w:color="auto" w:frame="1"/>
          <w14:ligatures w14:val="none"/>
        </w:rPr>
        <w:t>%</w:t>
      </w:r>
    </w:p>
    <w:p w14:paraId="63C1CAFB" w14:textId="77777777" w:rsidR="00345859" w:rsidRPr="00345859" w:rsidRDefault="00345859" w:rsidP="0034585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5859">
        <w:rPr>
          <w:rFonts w:ascii="Segoe UI" w:eastAsia="Times New Roman" w:hAnsi="Segoe UI" w:cs="Segoe UI"/>
          <w:color w:val="161616"/>
          <w:kern w:val="0"/>
          <w14:ligatures w14:val="none"/>
        </w:rPr>
        <w:t>The </w:t>
      </w:r>
      <w:r w:rsidRPr="00345859">
        <w:rPr>
          <w:rFonts w:ascii="Consolas" w:eastAsia="Times New Roman" w:hAnsi="Consolas" w:cs="Courier New"/>
          <w:color w:val="161616"/>
          <w:kern w:val="0"/>
          <w:sz w:val="20"/>
          <w:szCs w:val="20"/>
          <w:shd w:val="clear" w:color="auto" w:fill="E6E6E6"/>
          <w14:ligatures w14:val="none"/>
        </w:rPr>
        <w:t>RETURN</w:t>
      </w:r>
      <w:r w:rsidRPr="00345859">
        <w:rPr>
          <w:rFonts w:ascii="Segoe UI" w:eastAsia="Times New Roman" w:hAnsi="Segoe UI" w:cs="Segoe UI"/>
          <w:color w:val="161616"/>
          <w:kern w:val="0"/>
          <w14:ligatures w14:val="none"/>
        </w:rPr>
        <w:t> clause returns only the </w:t>
      </w:r>
      <w:proofErr w:type="spellStart"/>
      <w:r w:rsidRPr="00345859">
        <w:rPr>
          <w:rFonts w:ascii="Consolas" w:eastAsia="Times New Roman" w:hAnsi="Consolas" w:cs="Courier New"/>
          <w:color w:val="161616"/>
          <w:kern w:val="0"/>
          <w:sz w:val="20"/>
          <w:szCs w:val="20"/>
          <w:shd w:val="clear" w:color="auto" w:fill="E6E6E6"/>
          <w14:ligatures w14:val="none"/>
        </w:rPr>
        <w:t>SalesPriorYear</w:t>
      </w:r>
      <w:proofErr w:type="spellEnd"/>
      <w:r w:rsidRPr="00345859">
        <w:rPr>
          <w:rFonts w:ascii="Consolas" w:eastAsia="Times New Roman" w:hAnsi="Consolas" w:cs="Courier New"/>
          <w:color w:val="161616"/>
          <w:kern w:val="0"/>
          <w:sz w:val="20"/>
          <w:szCs w:val="20"/>
          <w:shd w:val="clear" w:color="auto" w:fill="E6E6E6"/>
          <w14:ligatures w14:val="none"/>
        </w:rPr>
        <w:t>%</w:t>
      </w:r>
      <w:r w:rsidRPr="00345859">
        <w:rPr>
          <w:rFonts w:ascii="Segoe UI" w:eastAsia="Times New Roman" w:hAnsi="Segoe UI" w:cs="Segoe UI"/>
          <w:color w:val="161616"/>
          <w:kern w:val="0"/>
          <w14:ligatures w14:val="none"/>
        </w:rPr>
        <w:t> variable. This technique allows you to revert the expression when you have completed the debugging. It also makes calculations simpler to understand due to reduced complexity of the DAX code.</w:t>
      </w:r>
    </w:p>
    <w:p w14:paraId="333D7086" w14:textId="77777777" w:rsidR="006C4A6A" w:rsidRDefault="006C4A6A"/>
    <w:p w14:paraId="10A10FBB" w14:textId="77777777" w:rsidR="00711525" w:rsidRPr="00711525" w:rsidRDefault="00711525" w:rsidP="00711525">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711525">
        <w:rPr>
          <w:rFonts w:ascii="Segoe UI" w:eastAsia="Times New Roman" w:hAnsi="Segoe UI" w:cs="Segoe UI"/>
          <w:b/>
          <w:bCs/>
          <w:color w:val="161616"/>
          <w:kern w:val="36"/>
          <w:sz w:val="48"/>
          <w:szCs w:val="48"/>
          <w14:ligatures w14:val="none"/>
        </w:rPr>
        <w:t>Reduce cardinality</w:t>
      </w:r>
    </w:p>
    <w:p w14:paraId="0DE53ACD" w14:textId="77777777" w:rsidR="00711525" w:rsidRPr="00711525" w:rsidRDefault="00711525" w:rsidP="00711525">
      <w:pPr>
        <w:shd w:val="clear" w:color="auto" w:fill="107C10"/>
        <w:spacing w:after="0" w:line="240" w:lineRule="auto"/>
        <w:rPr>
          <w:rFonts w:ascii="Segoe UI" w:eastAsia="Times New Roman" w:hAnsi="Segoe UI" w:cs="Segoe UI"/>
          <w:color w:val="161616"/>
          <w:kern w:val="0"/>
          <w14:ligatures w14:val="none"/>
        </w:rPr>
      </w:pPr>
      <w:r w:rsidRPr="00711525">
        <w:rPr>
          <w:rFonts w:ascii="docons" w:eastAsia="Times New Roman" w:hAnsi="docons" w:cs="Segoe UI"/>
          <w:color w:val="FFFFFF"/>
          <w:kern w:val="0"/>
          <w:sz w:val="14"/>
          <w:szCs w:val="14"/>
          <w:bdr w:val="none" w:sz="0" w:space="0" w:color="auto" w:frame="1"/>
          <w14:ligatures w14:val="none"/>
        </w:rPr>
        <w:t>Completed</w:t>
      </w:r>
      <w:r w:rsidRPr="00711525">
        <w:rPr>
          <w:rFonts w:ascii="Segoe UI" w:eastAsia="Times New Roman" w:hAnsi="Segoe UI" w:cs="Segoe UI"/>
          <w:color w:val="FFFFFF"/>
          <w:kern w:val="0"/>
          <w:sz w:val="18"/>
          <w:szCs w:val="18"/>
          <w14:ligatures w14:val="none"/>
        </w:rPr>
        <w:t>100 XP</w:t>
      </w:r>
    </w:p>
    <w:p w14:paraId="2E0D70FD" w14:textId="77777777" w:rsidR="00711525" w:rsidRPr="00711525" w:rsidRDefault="00711525" w:rsidP="00711525">
      <w:pPr>
        <w:numPr>
          <w:ilvl w:val="0"/>
          <w:numId w:val="36"/>
        </w:numPr>
        <w:shd w:val="clear" w:color="auto" w:fill="FFFFFF"/>
        <w:spacing w:after="0" w:line="240" w:lineRule="auto"/>
        <w:rPr>
          <w:rFonts w:ascii="Segoe UI" w:eastAsia="Times New Roman" w:hAnsi="Segoe UI" w:cs="Segoe UI"/>
          <w:color w:val="505050"/>
          <w:kern w:val="0"/>
          <w14:ligatures w14:val="none"/>
        </w:rPr>
      </w:pPr>
      <w:r w:rsidRPr="00711525">
        <w:rPr>
          <w:rFonts w:ascii="Segoe UI" w:eastAsia="Times New Roman" w:hAnsi="Segoe UI" w:cs="Segoe UI"/>
          <w:color w:val="505050"/>
          <w:kern w:val="0"/>
          <w14:ligatures w14:val="none"/>
        </w:rPr>
        <w:t>7 minutes</w:t>
      </w:r>
    </w:p>
    <w:p w14:paraId="54B45B52"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i/>
          <w:iCs/>
          <w:color w:val="161616"/>
          <w:kern w:val="0"/>
          <w:highlight w:val="green"/>
          <w14:ligatures w14:val="none"/>
        </w:rPr>
        <w:t>Cardinality</w:t>
      </w:r>
      <w:r w:rsidRPr="00711525">
        <w:rPr>
          <w:rFonts w:ascii="Segoe UI" w:eastAsia="Times New Roman" w:hAnsi="Segoe UI" w:cs="Segoe UI"/>
          <w:color w:val="161616"/>
          <w:kern w:val="0"/>
          <w:highlight w:val="green"/>
          <w14:ligatures w14:val="none"/>
        </w:rPr>
        <w:t> is a term that's used to describe the uniqueness of the values in a column. Cardinality is also used in the context of model relationships, where it describes the direction of the relationship.</w:t>
      </w:r>
    </w:p>
    <w:p w14:paraId="26204895" w14:textId="77777777" w:rsidR="00711525" w:rsidRPr="00711525" w:rsidRDefault="00711525" w:rsidP="0071152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11525">
        <w:rPr>
          <w:rFonts w:ascii="Segoe UI" w:eastAsia="Times New Roman" w:hAnsi="Segoe UI" w:cs="Segoe UI"/>
          <w:b/>
          <w:bCs/>
          <w:color w:val="161616"/>
          <w:kern w:val="0"/>
          <w:sz w:val="36"/>
          <w:szCs w:val="36"/>
          <w14:ligatures w14:val="none"/>
        </w:rPr>
        <w:t>Identify cardinality levels in columns</w:t>
      </w:r>
    </w:p>
    <w:p w14:paraId="3F8D5645"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Previously, when you used Power Query to analyze the metadata, the </w:t>
      </w:r>
      <w:r w:rsidRPr="00711525">
        <w:rPr>
          <w:rFonts w:ascii="Segoe UI" w:eastAsia="Times New Roman" w:hAnsi="Segoe UI" w:cs="Segoe UI"/>
          <w:b/>
          <w:bCs/>
          <w:color w:val="161616"/>
          <w:kern w:val="0"/>
          <w14:ligatures w14:val="none"/>
        </w:rPr>
        <w:t>Column distribution</w:t>
      </w:r>
      <w:r w:rsidRPr="00711525">
        <w:rPr>
          <w:rFonts w:ascii="Segoe UI" w:eastAsia="Times New Roman" w:hAnsi="Segoe UI" w:cs="Segoe UI"/>
          <w:color w:val="161616"/>
          <w:kern w:val="0"/>
          <w14:ligatures w14:val="none"/>
        </w:rPr>
        <w:t> option on the </w:t>
      </w:r>
      <w:r w:rsidRPr="00711525">
        <w:rPr>
          <w:rFonts w:ascii="Segoe UI" w:eastAsia="Times New Roman" w:hAnsi="Segoe UI" w:cs="Segoe UI"/>
          <w:b/>
          <w:bCs/>
          <w:color w:val="161616"/>
          <w:kern w:val="0"/>
          <w14:ligatures w14:val="none"/>
        </w:rPr>
        <w:t>View</w:t>
      </w:r>
      <w:r w:rsidRPr="00711525">
        <w:rPr>
          <w:rFonts w:ascii="Segoe UI" w:eastAsia="Times New Roman" w:hAnsi="Segoe UI" w:cs="Segoe UI"/>
          <w:color w:val="161616"/>
          <w:kern w:val="0"/>
          <w14:ligatures w14:val="none"/>
        </w:rPr>
        <w:t> ribbon tab displayed statistics on how many distinct and unique items were in each column in the data.</w:t>
      </w:r>
    </w:p>
    <w:p w14:paraId="2C335C40" w14:textId="77777777" w:rsidR="00711525" w:rsidRPr="00711525" w:rsidRDefault="00711525" w:rsidP="00711525">
      <w:pPr>
        <w:numPr>
          <w:ilvl w:val="0"/>
          <w:numId w:val="37"/>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highlight w:val="green"/>
          <w14:ligatures w14:val="none"/>
        </w:rPr>
        <w:lastRenderedPageBreak/>
        <w:t>Distinct values count</w:t>
      </w:r>
      <w:r w:rsidRPr="00711525">
        <w:rPr>
          <w:rFonts w:ascii="Segoe UI" w:eastAsia="Times New Roman" w:hAnsi="Segoe UI" w:cs="Segoe UI"/>
          <w:color w:val="161616"/>
          <w:kern w:val="0"/>
          <w14:ligatures w14:val="none"/>
        </w:rPr>
        <w:t xml:space="preserve"> - The total number of different values found </w:t>
      </w:r>
      <w:proofErr w:type="gramStart"/>
      <w:r w:rsidRPr="00711525">
        <w:rPr>
          <w:rFonts w:ascii="Segoe UI" w:eastAsia="Times New Roman" w:hAnsi="Segoe UI" w:cs="Segoe UI"/>
          <w:color w:val="161616"/>
          <w:kern w:val="0"/>
          <w14:ligatures w14:val="none"/>
        </w:rPr>
        <w:t>in a given</w:t>
      </w:r>
      <w:proofErr w:type="gramEnd"/>
      <w:r w:rsidRPr="00711525">
        <w:rPr>
          <w:rFonts w:ascii="Segoe UI" w:eastAsia="Times New Roman" w:hAnsi="Segoe UI" w:cs="Segoe UI"/>
          <w:color w:val="161616"/>
          <w:kern w:val="0"/>
          <w14:ligatures w14:val="none"/>
        </w:rPr>
        <w:t xml:space="preserve"> column.</w:t>
      </w:r>
    </w:p>
    <w:p w14:paraId="4966CC28" w14:textId="77777777" w:rsidR="00711525" w:rsidRPr="00711525" w:rsidRDefault="00711525" w:rsidP="00711525">
      <w:pPr>
        <w:numPr>
          <w:ilvl w:val="0"/>
          <w:numId w:val="37"/>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highlight w:val="green"/>
          <w14:ligatures w14:val="none"/>
        </w:rPr>
        <w:t>Unique values count</w:t>
      </w:r>
      <w:r w:rsidRPr="00711525">
        <w:rPr>
          <w:rFonts w:ascii="Segoe UI" w:eastAsia="Times New Roman" w:hAnsi="Segoe UI" w:cs="Segoe UI"/>
          <w:color w:val="161616"/>
          <w:kern w:val="0"/>
          <w:highlight w:val="green"/>
          <w14:ligatures w14:val="none"/>
        </w:rPr>
        <w:t> -</w:t>
      </w:r>
      <w:r w:rsidRPr="00711525">
        <w:rPr>
          <w:rFonts w:ascii="Segoe UI" w:eastAsia="Times New Roman" w:hAnsi="Segoe UI" w:cs="Segoe UI"/>
          <w:color w:val="161616"/>
          <w:kern w:val="0"/>
          <w14:ligatures w14:val="none"/>
        </w:rPr>
        <w:t xml:space="preserve"> The total number of values that only appear once </w:t>
      </w:r>
      <w:proofErr w:type="gramStart"/>
      <w:r w:rsidRPr="00711525">
        <w:rPr>
          <w:rFonts w:ascii="Segoe UI" w:eastAsia="Times New Roman" w:hAnsi="Segoe UI" w:cs="Segoe UI"/>
          <w:color w:val="161616"/>
          <w:kern w:val="0"/>
          <w14:ligatures w14:val="none"/>
        </w:rPr>
        <w:t>in a given</w:t>
      </w:r>
      <w:proofErr w:type="gramEnd"/>
      <w:r w:rsidRPr="00711525">
        <w:rPr>
          <w:rFonts w:ascii="Segoe UI" w:eastAsia="Times New Roman" w:hAnsi="Segoe UI" w:cs="Segoe UI"/>
          <w:color w:val="161616"/>
          <w:kern w:val="0"/>
          <w14:ligatures w14:val="none"/>
        </w:rPr>
        <w:t xml:space="preserve"> column.</w:t>
      </w:r>
    </w:p>
    <w:p w14:paraId="07B2EA42"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noProof/>
          <w:color w:val="0065B3"/>
          <w:kern w:val="0"/>
          <w14:ligatures w14:val="none"/>
        </w:rPr>
        <w:drawing>
          <wp:inline distT="0" distB="0" distL="0" distR="0" wp14:anchorId="7B1E8832" wp14:editId="5D5BDE93">
            <wp:extent cx="8166100" cy="3277235"/>
            <wp:effectExtent l="0" t="0" r="6350" b="0"/>
            <wp:docPr id="1380666195" name="Picture 4" descr="Screenshot shows column distribution statistics.">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shows column distribution statistics.">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166100" cy="3277235"/>
                    </a:xfrm>
                    <a:prstGeom prst="rect">
                      <a:avLst/>
                    </a:prstGeom>
                    <a:noFill/>
                    <a:ln>
                      <a:noFill/>
                    </a:ln>
                  </pic:spPr>
                </pic:pic>
              </a:graphicData>
            </a:graphic>
          </wp:inline>
        </w:drawing>
      </w:r>
    </w:p>
    <w:p w14:paraId="75D1A3A4"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highlight w:val="green"/>
          <w14:ligatures w14:val="none"/>
        </w:rPr>
        <w:t>A column that has many repeated values in its range (unique count is low) has a low level of cardinality. Conversely, a column that has many unique values in its range (unique count is high) has a high level of cardinality.</w:t>
      </w:r>
    </w:p>
    <w:p w14:paraId="067FB73A"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highlight w:val="green"/>
          <w14:ligatures w14:val="none"/>
        </w:rPr>
        <w:t>Lower cardinality leads to more optimized performance</w:t>
      </w:r>
      <w:r w:rsidRPr="00711525">
        <w:rPr>
          <w:rFonts w:ascii="Segoe UI" w:eastAsia="Times New Roman" w:hAnsi="Segoe UI" w:cs="Segoe UI"/>
          <w:color w:val="161616"/>
          <w:kern w:val="0"/>
          <w14:ligatures w14:val="none"/>
        </w:rPr>
        <w:t xml:space="preserve">, so you should try to reduce the number of high </w:t>
      </w:r>
      <w:proofErr w:type="gramStart"/>
      <w:r w:rsidRPr="00711525">
        <w:rPr>
          <w:rFonts w:ascii="Segoe UI" w:eastAsia="Times New Roman" w:hAnsi="Segoe UI" w:cs="Segoe UI"/>
          <w:color w:val="161616"/>
          <w:kern w:val="0"/>
          <w14:ligatures w14:val="none"/>
        </w:rPr>
        <w:t>cardinally</w:t>
      </w:r>
      <w:proofErr w:type="gramEnd"/>
      <w:r w:rsidRPr="00711525">
        <w:rPr>
          <w:rFonts w:ascii="Segoe UI" w:eastAsia="Times New Roman" w:hAnsi="Segoe UI" w:cs="Segoe UI"/>
          <w:color w:val="161616"/>
          <w:kern w:val="0"/>
          <w14:ligatures w14:val="none"/>
        </w:rPr>
        <w:t xml:space="preserve"> columns in your semantic model.</w:t>
      </w:r>
    </w:p>
    <w:p w14:paraId="6CA4EE3B" w14:textId="77777777" w:rsidR="00711525" w:rsidRPr="00711525" w:rsidRDefault="00711525" w:rsidP="0071152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11525">
        <w:rPr>
          <w:rFonts w:ascii="Segoe UI" w:eastAsia="Times New Roman" w:hAnsi="Segoe UI" w:cs="Segoe UI"/>
          <w:b/>
          <w:bCs/>
          <w:color w:val="161616"/>
          <w:kern w:val="0"/>
          <w:sz w:val="36"/>
          <w:szCs w:val="36"/>
          <w14:ligatures w14:val="none"/>
        </w:rPr>
        <w:t>Reduce relationship cardinality</w:t>
      </w:r>
    </w:p>
    <w:p w14:paraId="0E543630"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When you import multiple tables, it's possible that you'll do some analysis by using data from all those tables. Relationships between those tables are necessary to accurately calculate results and display the correct information in your reports. Power BI Desktop helps make creating those relationships easier. In fact, in most cases, you won't need to do anything because the autodetect feature can do it for you. However, you might occasionally need to create relationships or make changes to a relationship. Regardless, it's important to understand relationships in Power BI Desktop and how to create and edit them.</w:t>
      </w:r>
    </w:p>
    <w:p w14:paraId="4FAF8084"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lastRenderedPageBreak/>
        <w:t>When you create or edit a relationship, you can configure other options. By default, Power BI Desktop automatically configures other options based on its assessment of the model data, which can be different for each relationship based on the data in the columns.</w:t>
      </w:r>
    </w:p>
    <w:p w14:paraId="1AE220D2"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 xml:space="preserve">The relationships can have different </w:t>
      </w:r>
      <w:proofErr w:type="gramStart"/>
      <w:r w:rsidRPr="00711525">
        <w:rPr>
          <w:rFonts w:ascii="Segoe UI" w:eastAsia="Times New Roman" w:hAnsi="Segoe UI" w:cs="Segoe UI"/>
          <w:color w:val="161616"/>
          <w:kern w:val="0"/>
          <w14:ligatures w14:val="none"/>
        </w:rPr>
        <w:t>cardinality</w:t>
      </w:r>
      <w:proofErr w:type="gramEnd"/>
      <w:r w:rsidRPr="00711525">
        <w:rPr>
          <w:rFonts w:ascii="Segoe UI" w:eastAsia="Times New Roman" w:hAnsi="Segoe UI" w:cs="Segoe UI"/>
          <w:color w:val="161616"/>
          <w:kern w:val="0"/>
          <w14:ligatures w14:val="none"/>
        </w:rPr>
        <w:t>. Cardinality is the direction of the relationship, and each model relationship must be defined with a cardinality type. The cardinality options in Power BI are:</w:t>
      </w:r>
    </w:p>
    <w:p w14:paraId="7011DC19" w14:textId="77777777" w:rsidR="00711525" w:rsidRPr="00711525" w:rsidRDefault="00711525" w:rsidP="00711525">
      <w:pPr>
        <w:numPr>
          <w:ilvl w:val="0"/>
          <w:numId w:val="38"/>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14:ligatures w14:val="none"/>
        </w:rPr>
        <w:t>Many-to-one (*:1)</w:t>
      </w:r>
      <w:r w:rsidRPr="00711525">
        <w:rPr>
          <w:rFonts w:ascii="Segoe UI" w:eastAsia="Times New Roman" w:hAnsi="Segoe UI" w:cs="Segoe UI"/>
          <w:color w:val="161616"/>
          <w:kern w:val="0"/>
          <w14:ligatures w14:val="none"/>
        </w:rPr>
        <w:t xml:space="preserve"> - This relationship is the </w:t>
      </w:r>
      <w:r w:rsidRPr="00711525">
        <w:rPr>
          <w:rFonts w:ascii="Segoe UI" w:eastAsia="Times New Roman" w:hAnsi="Segoe UI" w:cs="Segoe UI"/>
          <w:color w:val="161616"/>
          <w:kern w:val="0"/>
          <w:highlight w:val="green"/>
          <w14:ligatures w14:val="none"/>
        </w:rPr>
        <w:t xml:space="preserve">most common. It means that the column in one table can have more than one instance of </w:t>
      </w:r>
      <w:proofErr w:type="gramStart"/>
      <w:r w:rsidRPr="00711525">
        <w:rPr>
          <w:rFonts w:ascii="Segoe UI" w:eastAsia="Times New Roman" w:hAnsi="Segoe UI" w:cs="Segoe UI"/>
          <w:color w:val="161616"/>
          <w:kern w:val="0"/>
          <w:highlight w:val="green"/>
          <w14:ligatures w14:val="none"/>
        </w:rPr>
        <w:t>a value</w:t>
      </w:r>
      <w:proofErr w:type="gramEnd"/>
      <w:r w:rsidRPr="00711525">
        <w:rPr>
          <w:rFonts w:ascii="Segoe UI" w:eastAsia="Times New Roman" w:hAnsi="Segoe UI" w:cs="Segoe UI"/>
          <w:color w:val="161616"/>
          <w:kern w:val="0"/>
          <w:highlight w:val="green"/>
          <w14:ligatures w14:val="none"/>
        </w:rPr>
        <w:t xml:space="preserve">, and the other related table, often known as the lookup table, has only one instance of </w:t>
      </w:r>
      <w:proofErr w:type="gramStart"/>
      <w:r w:rsidRPr="00711525">
        <w:rPr>
          <w:rFonts w:ascii="Segoe UI" w:eastAsia="Times New Roman" w:hAnsi="Segoe UI" w:cs="Segoe UI"/>
          <w:color w:val="161616"/>
          <w:kern w:val="0"/>
          <w:highlight w:val="green"/>
          <w14:ligatures w14:val="none"/>
        </w:rPr>
        <w:t>a value</w:t>
      </w:r>
      <w:proofErr w:type="gramEnd"/>
      <w:r w:rsidRPr="00711525">
        <w:rPr>
          <w:rFonts w:ascii="Segoe UI" w:eastAsia="Times New Roman" w:hAnsi="Segoe UI" w:cs="Segoe UI"/>
          <w:color w:val="161616"/>
          <w:kern w:val="0"/>
          <w:highlight w:val="green"/>
          <w14:ligatures w14:val="none"/>
        </w:rPr>
        <w:t>.</w:t>
      </w:r>
    </w:p>
    <w:p w14:paraId="783593AE" w14:textId="77777777" w:rsidR="00711525" w:rsidRPr="00711525" w:rsidRDefault="00711525" w:rsidP="00711525">
      <w:pPr>
        <w:numPr>
          <w:ilvl w:val="0"/>
          <w:numId w:val="38"/>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14:ligatures w14:val="none"/>
        </w:rPr>
        <w:t>One-to-one (1:1)</w:t>
      </w:r>
      <w:r w:rsidRPr="00711525">
        <w:rPr>
          <w:rFonts w:ascii="Segoe UI" w:eastAsia="Times New Roman" w:hAnsi="Segoe UI" w:cs="Segoe UI"/>
          <w:color w:val="161616"/>
          <w:kern w:val="0"/>
          <w14:ligatures w14:val="none"/>
        </w:rPr>
        <w:t> - The column in one table has only one instance of a particular value, and the other related table has only one instance of a particular value.</w:t>
      </w:r>
    </w:p>
    <w:p w14:paraId="3A6F69EE" w14:textId="77777777" w:rsidR="00711525" w:rsidRPr="00711525" w:rsidRDefault="00711525" w:rsidP="00711525">
      <w:pPr>
        <w:numPr>
          <w:ilvl w:val="0"/>
          <w:numId w:val="38"/>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14:ligatures w14:val="none"/>
        </w:rPr>
        <w:t>One-to-many (</w:t>
      </w:r>
      <w:proofErr w:type="gramStart"/>
      <w:r w:rsidRPr="00711525">
        <w:rPr>
          <w:rFonts w:ascii="Segoe UI" w:eastAsia="Times New Roman" w:hAnsi="Segoe UI" w:cs="Segoe UI"/>
          <w:b/>
          <w:bCs/>
          <w:color w:val="161616"/>
          <w:kern w:val="0"/>
          <w14:ligatures w14:val="none"/>
        </w:rPr>
        <w:t>1:*</w:t>
      </w:r>
      <w:proofErr w:type="gramEnd"/>
      <w:r w:rsidRPr="00711525">
        <w:rPr>
          <w:rFonts w:ascii="Segoe UI" w:eastAsia="Times New Roman" w:hAnsi="Segoe UI" w:cs="Segoe UI"/>
          <w:b/>
          <w:bCs/>
          <w:color w:val="161616"/>
          <w:kern w:val="0"/>
          <w14:ligatures w14:val="none"/>
        </w:rPr>
        <w:t>)</w:t>
      </w:r>
      <w:r w:rsidRPr="00711525">
        <w:rPr>
          <w:rFonts w:ascii="Segoe UI" w:eastAsia="Times New Roman" w:hAnsi="Segoe UI" w:cs="Segoe UI"/>
          <w:color w:val="161616"/>
          <w:kern w:val="0"/>
          <w14:ligatures w14:val="none"/>
        </w:rPr>
        <w:t> - The column in one table has only one instance of a particular value, and the other related table can have more than one instance of a value.</w:t>
      </w:r>
    </w:p>
    <w:p w14:paraId="5F3FA2B4" w14:textId="77777777" w:rsidR="00711525" w:rsidRPr="00711525" w:rsidRDefault="00711525" w:rsidP="00711525">
      <w:pPr>
        <w:numPr>
          <w:ilvl w:val="0"/>
          <w:numId w:val="38"/>
        </w:numPr>
        <w:shd w:val="clear" w:color="auto" w:fill="FFFFFF"/>
        <w:spacing w:after="0" w:line="240" w:lineRule="auto"/>
        <w:rPr>
          <w:rFonts w:ascii="Segoe UI" w:eastAsia="Times New Roman" w:hAnsi="Segoe UI" w:cs="Segoe UI"/>
          <w:color w:val="161616"/>
          <w:kern w:val="0"/>
          <w14:ligatures w14:val="none"/>
        </w:rPr>
      </w:pPr>
      <w:r w:rsidRPr="00711525">
        <w:rPr>
          <w:rFonts w:ascii="Segoe UI" w:eastAsia="Times New Roman" w:hAnsi="Segoe UI" w:cs="Segoe UI"/>
          <w:b/>
          <w:bCs/>
          <w:color w:val="161616"/>
          <w:kern w:val="0"/>
          <w14:ligatures w14:val="none"/>
        </w:rPr>
        <w:t>Many-to-many (</w:t>
      </w:r>
      <w:proofErr w:type="gramStart"/>
      <w:r w:rsidRPr="00711525">
        <w:rPr>
          <w:rFonts w:ascii="Segoe UI" w:eastAsia="Times New Roman" w:hAnsi="Segoe UI" w:cs="Segoe UI"/>
          <w:b/>
          <w:bCs/>
          <w:color w:val="161616"/>
          <w:kern w:val="0"/>
          <w14:ligatures w14:val="none"/>
        </w:rPr>
        <w:t>*:*</w:t>
      </w:r>
      <w:proofErr w:type="gramEnd"/>
      <w:r w:rsidRPr="00711525">
        <w:rPr>
          <w:rFonts w:ascii="Segoe UI" w:eastAsia="Times New Roman" w:hAnsi="Segoe UI" w:cs="Segoe UI"/>
          <w:b/>
          <w:bCs/>
          <w:color w:val="161616"/>
          <w:kern w:val="0"/>
          <w14:ligatures w14:val="none"/>
        </w:rPr>
        <w:t>)</w:t>
      </w:r>
      <w:r w:rsidRPr="00711525">
        <w:rPr>
          <w:rFonts w:ascii="Segoe UI" w:eastAsia="Times New Roman" w:hAnsi="Segoe UI" w:cs="Segoe UI"/>
          <w:color w:val="161616"/>
          <w:kern w:val="0"/>
          <w14:ligatures w14:val="none"/>
        </w:rPr>
        <w:t xml:space="preserve"> - With composite models, you can establish a many-to-many relationship between tables, which </w:t>
      </w:r>
      <w:r w:rsidRPr="00711525">
        <w:rPr>
          <w:rFonts w:ascii="Segoe UI" w:eastAsia="Times New Roman" w:hAnsi="Segoe UI" w:cs="Segoe UI"/>
          <w:color w:val="161616"/>
          <w:kern w:val="0"/>
          <w:highlight w:val="green"/>
          <w14:ligatures w14:val="none"/>
        </w:rPr>
        <w:t>removes requirements for unique values in tables.</w:t>
      </w:r>
      <w:r w:rsidRPr="00711525">
        <w:rPr>
          <w:rFonts w:ascii="Segoe UI" w:eastAsia="Times New Roman" w:hAnsi="Segoe UI" w:cs="Segoe UI"/>
          <w:color w:val="161616"/>
          <w:kern w:val="0"/>
          <w14:ligatures w14:val="none"/>
        </w:rPr>
        <w:t xml:space="preserve"> It </w:t>
      </w:r>
      <w:r w:rsidRPr="00711525">
        <w:rPr>
          <w:rFonts w:ascii="Segoe UI" w:eastAsia="Times New Roman" w:hAnsi="Segoe UI" w:cs="Segoe UI"/>
          <w:color w:val="161616"/>
          <w:kern w:val="0"/>
          <w:highlight w:val="green"/>
          <w14:ligatures w14:val="none"/>
        </w:rPr>
        <w:t>also removes previous workarounds, such as introducing new tables only to establish relationships</w:t>
      </w:r>
      <w:r w:rsidRPr="00711525">
        <w:rPr>
          <w:rFonts w:ascii="Segoe UI" w:eastAsia="Times New Roman" w:hAnsi="Segoe UI" w:cs="Segoe UI"/>
          <w:color w:val="161616"/>
          <w:kern w:val="0"/>
          <w14:ligatures w14:val="none"/>
        </w:rPr>
        <w:t>.</w:t>
      </w:r>
    </w:p>
    <w:p w14:paraId="2751CC07"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 xml:space="preserve">During development, you create and edit relationships in your model, so when you're building new relationships in your model, regardless of what cardinality you have chosen, always ensure that </w:t>
      </w:r>
      <w:proofErr w:type="gramStart"/>
      <w:r w:rsidRPr="00711525">
        <w:rPr>
          <w:rFonts w:ascii="Segoe UI" w:eastAsia="Times New Roman" w:hAnsi="Segoe UI" w:cs="Segoe UI"/>
          <w:color w:val="161616"/>
          <w:kern w:val="0"/>
          <w14:ligatures w14:val="none"/>
        </w:rPr>
        <w:t>both of the columns</w:t>
      </w:r>
      <w:proofErr w:type="gramEnd"/>
      <w:r w:rsidRPr="00711525">
        <w:rPr>
          <w:rFonts w:ascii="Segoe UI" w:eastAsia="Times New Roman" w:hAnsi="Segoe UI" w:cs="Segoe UI"/>
          <w:color w:val="161616"/>
          <w:kern w:val="0"/>
          <w14:ligatures w14:val="none"/>
        </w:rPr>
        <w:t xml:space="preserve"> that you are using to participate in a relationship have the same data type. Your model will never work if you try to build a relationship between two columns, where one column has a text data type and another column has an integer data type.</w:t>
      </w:r>
    </w:p>
    <w:p w14:paraId="080CECF5"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In the following example, the </w:t>
      </w:r>
      <w:proofErr w:type="spellStart"/>
      <w:r w:rsidRPr="00711525">
        <w:rPr>
          <w:rFonts w:ascii="Consolas" w:eastAsia="Times New Roman" w:hAnsi="Consolas" w:cs="Courier New"/>
          <w:color w:val="161616"/>
          <w:kern w:val="0"/>
          <w:sz w:val="20"/>
          <w:szCs w:val="20"/>
          <w:shd w:val="clear" w:color="auto" w:fill="E6E6E6"/>
          <w14:ligatures w14:val="none"/>
        </w:rPr>
        <w:t>ProductID</w:t>
      </w:r>
      <w:proofErr w:type="spellEnd"/>
      <w:r w:rsidRPr="00711525">
        <w:rPr>
          <w:rFonts w:ascii="Segoe UI" w:eastAsia="Times New Roman" w:hAnsi="Segoe UI" w:cs="Segoe UI"/>
          <w:color w:val="161616"/>
          <w:kern w:val="0"/>
          <w14:ligatures w14:val="none"/>
        </w:rPr>
        <w:t> column has the </w:t>
      </w:r>
      <w:r w:rsidRPr="00711525">
        <w:rPr>
          <w:rFonts w:ascii="Segoe UI" w:eastAsia="Times New Roman" w:hAnsi="Segoe UI" w:cs="Segoe UI"/>
          <w:b/>
          <w:bCs/>
          <w:color w:val="161616"/>
          <w:kern w:val="0"/>
          <w14:ligatures w14:val="none"/>
        </w:rPr>
        <w:t>Whole number</w:t>
      </w:r>
      <w:r w:rsidRPr="00711525">
        <w:rPr>
          <w:rFonts w:ascii="Segoe UI" w:eastAsia="Times New Roman" w:hAnsi="Segoe UI" w:cs="Segoe UI"/>
          <w:color w:val="161616"/>
          <w:kern w:val="0"/>
          <w14:ligatures w14:val="none"/>
        </w:rPr>
        <w:t> data type in both the </w:t>
      </w:r>
      <w:r w:rsidRPr="00711525">
        <w:rPr>
          <w:rFonts w:ascii="Consolas" w:eastAsia="Times New Roman" w:hAnsi="Consolas" w:cs="Courier New"/>
          <w:color w:val="161616"/>
          <w:kern w:val="0"/>
          <w:sz w:val="20"/>
          <w:szCs w:val="20"/>
          <w:shd w:val="clear" w:color="auto" w:fill="E6E6E6"/>
          <w14:ligatures w14:val="none"/>
        </w:rPr>
        <w:t>Product</w:t>
      </w:r>
      <w:r w:rsidRPr="00711525">
        <w:rPr>
          <w:rFonts w:ascii="Segoe UI" w:eastAsia="Times New Roman" w:hAnsi="Segoe UI" w:cs="Segoe UI"/>
          <w:color w:val="161616"/>
          <w:kern w:val="0"/>
          <w14:ligatures w14:val="none"/>
        </w:rPr>
        <w:t> and </w:t>
      </w:r>
      <w:r w:rsidRPr="00711525">
        <w:rPr>
          <w:rFonts w:ascii="Consolas" w:eastAsia="Times New Roman" w:hAnsi="Consolas" w:cs="Courier New"/>
          <w:color w:val="161616"/>
          <w:kern w:val="0"/>
          <w:sz w:val="20"/>
          <w:szCs w:val="20"/>
          <w:shd w:val="clear" w:color="auto" w:fill="E6E6E6"/>
          <w14:ligatures w14:val="none"/>
        </w:rPr>
        <w:t>Sales</w:t>
      </w:r>
      <w:r w:rsidRPr="00711525">
        <w:rPr>
          <w:rFonts w:ascii="Segoe UI" w:eastAsia="Times New Roman" w:hAnsi="Segoe UI" w:cs="Segoe UI"/>
          <w:color w:val="161616"/>
          <w:kern w:val="0"/>
          <w14:ligatures w14:val="none"/>
        </w:rPr>
        <w:t xml:space="preserve"> tables. </w:t>
      </w:r>
      <w:r w:rsidRPr="00711525">
        <w:rPr>
          <w:rFonts w:ascii="Segoe UI" w:eastAsia="Times New Roman" w:hAnsi="Segoe UI" w:cs="Segoe UI"/>
          <w:color w:val="161616"/>
          <w:kern w:val="0"/>
          <w:highlight w:val="green"/>
          <w14:ligatures w14:val="none"/>
        </w:rPr>
        <w:t>The columns with data type </w:t>
      </w:r>
      <w:r w:rsidRPr="00711525">
        <w:rPr>
          <w:rFonts w:ascii="Segoe UI" w:eastAsia="Times New Roman" w:hAnsi="Segoe UI" w:cs="Segoe UI"/>
          <w:b/>
          <w:bCs/>
          <w:color w:val="161616"/>
          <w:kern w:val="0"/>
          <w:highlight w:val="green"/>
          <w14:ligatures w14:val="none"/>
        </w:rPr>
        <w:t>Integer</w:t>
      </w:r>
      <w:r w:rsidRPr="00711525">
        <w:rPr>
          <w:rFonts w:ascii="Segoe UI" w:eastAsia="Times New Roman" w:hAnsi="Segoe UI" w:cs="Segoe UI"/>
          <w:color w:val="161616"/>
          <w:kern w:val="0"/>
          <w:highlight w:val="green"/>
          <w14:ligatures w14:val="none"/>
        </w:rPr>
        <w:t> perform better than columns with data type </w:t>
      </w:r>
      <w:r w:rsidRPr="00711525">
        <w:rPr>
          <w:rFonts w:ascii="Segoe UI" w:eastAsia="Times New Roman" w:hAnsi="Segoe UI" w:cs="Segoe UI"/>
          <w:b/>
          <w:bCs/>
          <w:color w:val="161616"/>
          <w:kern w:val="0"/>
          <w:highlight w:val="green"/>
          <w14:ligatures w14:val="none"/>
        </w:rPr>
        <w:t>Text</w:t>
      </w:r>
      <w:r w:rsidRPr="00711525">
        <w:rPr>
          <w:rFonts w:ascii="Segoe UI" w:eastAsia="Times New Roman" w:hAnsi="Segoe UI" w:cs="Segoe UI"/>
          <w:color w:val="161616"/>
          <w:kern w:val="0"/>
          <w:highlight w:val="green"/>
          <w14:ligatures w14:val="none"/>
        </w:rPr>
        <w:t>.</w:t>
      </w:r>
    </w:p>
    <w:p w14:paraId="72EB2042"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noProof/>
          <w:color w:val="0065B3"/>
          <w:kern w:val="0"/>
          <w14:ligatures w14:val="none"/>
        </w:rPr>
        <w:lastRenderedPageBreak/>
        <w:drawing>
          <wp:inline distT="0" distB="0" distL="0" distR="0" wp14:anchorId="28768359" wp14:editId="6599ADEB">
            <wp:extent cx="7542530" cy="3145155"/>
            <wp:effectExtent l="0" t="0" r="1270" b="0"/>
            <wp:docPr id="1487533185" name="Picture 3" descr="Screenshot shows how to check data type of ProductID.">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shows how to check data type of ProductID.">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542530" cy="3145155"/>
                    </a:xfrm>
                    <a:prstGeom prst="rect">
                      <a:avLst/>
                    </a:prstGeom>
                    <a:noFill/>
                    <a:ln>
                      <a:noFill/>
                    </a:ln>
                  </pic:spPr>
                </pic:pic>
              </a:graphicData>
            </a:graphic>
          </wp:inline>
        </w:drawing>
      </w:r>
    </w:p>
    <w:p w14:paraId="41417917" w14:textId="77777777" w:rsidR="00711525" w:rsidRPr="00711525" w:rsidRDefault="00711525" w:rsidP="0071152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11525">
        <w:rPr>
          <w:rFonts w:ascii="Segoe UI" w:eastAsia="Times New Roman" w:hAnsi="Segoe UI" w:cs="Segoe UI"/>
          <w:b/>
          <w:bCs/>
          <w:color w:val="161616"/>
          <w:kern w:val="0"/>
          <w:sz w:val="36"/>
          <w:szCs w:val="36"/>
          <w14:ligatures w14:val="none"/>
        </w:rPr>
        <w:t>Improve performance by reducing cardinality levels</w:t>
      </w:r>
    </w:p>
    <w:p w14:paraId="07CF3D9A"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Power BI Desktop offers different techniques that you can use to help reduce the data that's loaded into semantic models, such as summarization. Reducing the data that's loaded into your model improves the relationship cardinality of the report. For this reason, it's important that you strive to minimize the data that's loaded into your models. That's especially true for large models, or models that you anticipate will grow to become large over time.</w:t>
      </w:r>
    </w:p>
    <w:p w14:paraId="347AF30B"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 xml:space="preserve">Perhaps </w:t>
      </w:r>
      <w:r w:rsidRPr="00711525">
        <w:rPr>
          <w:rFonts w:ascii="Segoe UI" w:eastAsia="Times New Roman" w:hAnsi="Segoe UI" w:cs="Segoe UI"/>
          <w:color w:val="161616"/>
          <w:kern w:val="0"/>
          <w:highlight w:val="green"/>
          <w14:ligatures w14:val="none"/>
        </w:rPr>
        <w:t xml:space="preserve">the most effective technique to reduce a model size is to use a summary table from the data source. Where a detail table might contain every transaction, a summary table might contain one record per day, per week, or per month. It might be a sum of </w:t>
      </w:r>
      <w:proofErr w:type="gramStart"/>
      <w:r w:rsidRPr="00711525">
        <w:rPr>
          <w:rFonts w:ascii="Segoe UI" w:eastAsia="Times New Roman" w:hAnsi="Segoe UI" w:cs="Segoe UI"/>
          <w:color w:val="161616"/>
          <w:kern w:val="0"/>
          <w:highlight w:val="green"/>
          <w14:ligatures w14:val="none"/>
        </w:rPr>
        <w:t>all of</w:t>
      </w:r>
      <w:proofErr w:type="gramEnd"/>
      <w:r w:rsidRPr="00711525">
        <w:rPr>
          <w:rFonts w:ascii="Segoe UI" w:eastAsia="Times New Roman" w:hAnsi="Segoe UI" w:cs="Segoe UI"/>
          <w:color w:val="161616"/>
          <w:kern w:val="0"/>
          <w:highlight w:val="green"/>
          <w14:ligatures w14:val="none"/>
        </w:rPr>
        <w:t xml:space="preserve"> the transaction amounts per day, for instance.</w:t>
      </w:r>
    </w:p>
    <w:p w14:paraId="6BCACC61"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 xml:space="preserve">For example, a source sales fact table stores one row for each order line. Significant data reduction could be achieved by summarizing all sales metrics when you group by date, customer, and product, and individual transaction </w:t>
      </w:r>
      <w:proofErr w:type="gramStart"/>
      <w:r w:rsidRPr="00711525">
        <w:rPr>
          <w:rFonts w:ascii="Segoe UI" w:eastAsia="Times New Roman" w:hAnsi="Segoe UI" w:cs="Segoe UI"/>
          <w:color w:val="161616"/>
          <w:kern w:val="0"/>
          <w14:ligatures w14:val="none"/>
        </w:rPr>
        <w:t>detail isn't</w:t>
      </w:r>
      <w:proofErr w:type="gramEnd"/>
      <w:r w:rsidRPr="00711525">
        <w:rPr>
          <w:rFonts w:ascii="Segoe UI" w:eastAsia="Times New Roman" w:hAnsi="Segoe UI" w:cs="Segoe UI"/>
          <w:color w:val="161616"/>
          <w:kern w:val="0"/>
          <w14:ligatures w14:val="none"/>
        </w:rPr>
        <w:t xml:space="preserve"> needed.</w:t>
      </w:r>
    </w:p>
    <w:p w14:paraId="5E0F87D8"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highlight w:val="green"/>
          <w14:ligatures w14:val="none"/>
        </w:rPr>
        <w:t xml:space="preserve">Consider, then, that you can achieve an even more significant data reduction by summarizing at </w:t>
      </w:r>
      <w:proofErr w:type="gramStart"/>
      <w:r w:rsidRPr="00711525">
        <w:rPr>
          <w:rFonts w:ascii="Segoe UI" w:eastAsia="Times New Roman" w:hAnsi="Segoe UI" w:cs="Segoe UI"/>
          <w:color w:val="161616"/>
          <w:kern w:val="0"/>
          <w:highlight w:val="green"/>
          <w14:ligatures w14:val="none"/>
        </w:rPr>
        <w:t>month</w:t>
      </w:r>
      <w:proofErr w:type="gramEnd"/>
      <w:r w:rsidRPr="00711525">
        <w:rPr>
          <w:rFonts w:ascii="Segoe UI" w:eastAsia="Times New Roman" w:hAnsi="Segoe UI" w:cs="Segoe UI"/>
          <w:color w:val="161616"/>
          <w:kern w:val="0"/>
          <w:highlight w:val="green"/>
          <w14:ligatures w14:val="none"/>
        </w:rPr>
        <w:t xml:space="preserve"> level. It could achieve a possible 99 percent reduction in model size; </w:t>
      </w:r>
      <w:proofErr w:type="gramStart"/>
      <w:r w:rsidRPr="00711525">
        <w:rPr>
          <w:rFonts w:ascii="Segoe UI" w:eastAsia="Times New Roman" w:hAnsi="Segoe UI" w:cs="Segoe UI"/>
          <w:color w:val="161616"/>
          <w:kern w:val="0"/>
          <w:highlight w:val="green"/>
          <w14:ligatures w14:val="none"/>
        </w:rPr>
        <w:t>but,</w:t>
      </w:r>
      <w:proofErr w:type="gramEnd"/>
      <w:r w:rsidRPr="00711525">
        <w:rPr>
          <w:rFonts w:ascii="Segoe UI" w:eastAsia="Times New Roman" w:hAnsi="Segoe UI" w:cs="Segoe UI"/>
          <w:color w:val="161616"/>
          <w:kern w:val="0"/>
          <w:highlight w:val="green"/>
          <w14:ligatures w14:val="none"/>
        </w:rPr>
        <w:t xml:space="preserve"> reporting at day level or an individual order level is no longer possible.</w:t>
      </w:r>
      <w:r w:rsidRPr="00711525">
        <w:rPr>
          <w:rFonts w:ascii="Segoe UI" w:eastAsia="Times New Roman" w:hAnsi="Segoe UI" w:cs="Segoe UI"/>
          <w:color w:val="161616"/>
          <w:kern w:val="0"/>
          <w14:ligatures w14:val="none"/>
        </w:rPr>
        <w:t xml:space="preserve"> Deciding to </w:t>
      </w:r>
      <w:proofErr w:type="gramStart"/>
      <w:r w:rsidRPr="00711525">
        <w:rPr>
          <w:rFonts w:ascii="Segoe UI" w:eastAsia="Times New Roman" w:hAnsi="Segoe UI" w:cs="Segoe UI"/>
          <w:color w:val="161616"/>
          <w:kern w:val="0"/>
          <w14:ligatures w14:val="none"/>
        </w:rPr>
        <w:t>summarize fact</w:t>
      </w:r>
      <w:proofErr w:type="gramEnd"/>
      <w:r w:rsidRPr="00711525">
        <w:rPr>
          <w:rFonts w:ascii="Segoe UI" w:eastAsia="Times New Roman" w:hAnsi="Segoe UI" w:cs="Segoe UI"/>
          <w:color w:val="161616"/>
          <w:kern w:val="0"/>
          <w14:ligatures w14:val="none"/>
        </w:rPr>
        <w:t xml:space="preserve"> data always involves a tradeoff with the detail of your data. </w:t>
      </w:r>
      <w:r w:rsidRPr="00711525">
        <w:rPr>
          <w:rFonts w:ascii="Segoe UI" w:eastAsia="Times New Roman" w:hAnsi="Segoe UI" w:cs="Segoe UI"/>
          <w:color w:val="161616"/>
          <w:kern w:val="0"/>
          <w14:ligatures w14:val="none"/>
        </w:rPr>
        <w:lastRenderedPageBreak/>
        <w:t>A disadvantage is that you might lose the ability to drill into data because the detail no longer exists. This tradeoff could be mitigated by using a Composite model.</w:t>
      </w:r>
    </w:p>
    <w:p w14:paraId="14DB44CF"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 xml:space="preserve">In Power BI Desktop, </w:t>
      </w:r>
      <w:r w:rsidRPr="00711525">
        <w:rPr>
          <w:rFonts w:ascii="Segoe UI" w:eastAsia="Times New Roman" w:hAnsi="Segoe UI" w:cs="Segoe UI"/>
          <w:color w:val="161616"/>
          <w:kern w:val="0"/>
          <w:highlight w:val="green"/>
          <w14:ligatures w14:val="none"/>
        </w:rPr>
        <w:t>a Composite model allows you to determine a storage mode for each table. Therefore, each table can have its </w:t>
      </w:r>
      <w:r w:rsidRPr="00711525">
        <w:rPr>
          <w:rFonts w:ascii="Segoe UI" w:eastAsia="Times New Roman" w:hAnsi="Segoe UI" w:cs="Segoe UI"/>
          <w:b/>
          <w:bCs/>
          <w:color w:val="161616"/>
          <w:kern w:val="0"/>
          <w:highlight w:val="green"/>
          <w14:ligatures w14:val="none"/>
        </w:rPr>
        <w:t>Storage Mode</w:t>
      </w:r>
      <w:r w:rsidRPr="00711525">
        <w:rPr>
          <w:rFonts w:ascii="Segoe UI" w:eastAsia="Times New Roman" w:hAnsi="Segoe UI" w:cs="Segoe UI"/>
          <w:color w:val="161616"/>
          <w:kern w:val="0"/>
          <w:highlight w:val="green"/>
          <w14:ligatures w14:val="none"/>
        </w:rPr>
        <w:t> property set as </w:t>
      </w:r>
      <w:r w:rsidRPr="00711525">
        <w:rPr>
          <w:rFonts w:ascii="Segoe UI" w:eastAsia="Times New Roman" w:hAnsi="Segoe UI" w:cs="Segoe UI"/>
          <w:b/>
          <w:bCs/>
          <w:color w:val="161616"/>
          <w:kern w:val="0"/>
          <w:highlight w:val="green"/>
          <w14:ligatures w14:val="none"/>
        </w:rPr>
        <w:t>Import</w:t>
      </w:r>
      <w:r w:rsidRPr="00711525">
        <w:rPr>
          <w:rFonts w:ascii="Segoe UI" w:eastAsia="Times New Roman" w:hAnsi="Segoe UI" w:cs="Segoe UI"/>
          <w:color w:val="161616"/>
          <w:kern w:val="0"/>
          <w:highlight w:val="green"/>
          <w14:ligatures w14:val="none"/>
        </w:rPr>
        <w:t> or </w:t>
      </w:r>
      <w:proofErr w:type="spellStart"/>
      <w:r w:rsidRPr="00711525">
        <w:rPr>
          <w:rFonts w:ascii="Segoe UI" w:eastAsia="Times New Roman" w:hAnsi="Segoe UI" w:cs="Segoe UI"/>
          <w:b/>
          <w:bCs/>
          <w:color w:val="161616"/>
          <w:kern w:val="0"/>
          <w:highlight w:val="green"/>
          <w14:ligatures w14:val="none"/>
        </w:rPr>
        <w:t>DirectQuery</w:t>
      </w:r>
      <w:proofErr w:type="spellEnd"/>
      <w:r w:rsidRPr="00711525">
        <w:rPr>
          <w:rFonts w:ascii="Segoe UI" w:eastAsia="Times New Roman" w:hAnsi="Segoe UI" w:cs="Segoe UI"/>
          <w:color w:val="161616"/>
          <w:kern w:val="0"/>
          <w:highlight w:val="green"/>
          <w14:ligatures w14:val="none"/>
        </w:rPr>
        <w:t>.</w:t>
      </w:r>
    </w:p>
    <w:p w14:paraId="3AEB7CC9"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highlight w:val="green"/>
          <w14:ligatures w14:val="none"/>
        </w:rPr>
        <w:t>An effective technique to reduce the model size is to set the </w:t>
      </w:r>
      <w:r w:rsidRPr="00711525">
        <w:rPr>
          <w:rFonts w:ascii="Segoe UI" w:eastAsia="Times New Roman" w:hAnsi="Segoe UI" w:cs="Segoe UI"/>
          <w:b/>
          <w:bCs/>
          <w:color w:val="161616"/>
          <w:kern w:val="0"/>
          <w:highlight w:val="green"/>
          <w14:ligatures w14:val="none"/>
        </w:rPr>
        <w:t>Storage Mode</w:t>
      </w:r>
      <w:r w:rsidRPr="00711525">
        <w:rPr>
          <w:rFonts w:ascii="Segoe UI" w:eastAsia="Times New Roman" w:hAnsi="Segoe UI" w:cs="Segoe UI"/>
          <w:color w:val="161616"/>
          <w:kern w:val="0"/>
          <w:highlight w:val="green"/>
          <w14:ligatures w14:val="none"/>
        </w:rPr>
        <w:t> property for larger fact tables to </w:t>
      </w:r>
      <w:proofErr w:type="spellStart"/>
      <w:r w:rsidRPr="00711525">
        <w:rPr>
          <w:rFonts w:ascii="Segoe UI" w:eastAsia="Times New Roman" w:hAnsi="Segoe UI" w:cs="Segoe UI"/>
          <w:b/>
          <w:bCs/>
          <w:color w:val="161616"/>
          <w:kern w:val="0"/>
          <w:highlight w:val="green"/>
          <w14:ligatures w14:val="none"/>
        </w:rPr>
        <w:t>DirectQuery</w:t>
      </w:r>
      <w:proofErr w:type="spellEnd"/>
      <w:r w:rsidRPr="00711525">
        <w:rPr>
          <w:rFonts w:ascii="Segoe UI" w:eastAsia="Times New Roman" w:hAnsi="Segoe UI" w:cs="Segoe UI"/>
          <w:color w:val="161616"/>
          <w:kern w:val="0"/>
          <w:highlight w:val="green"/>
          <w14:ligatures w14:val="none"/>
        </w:rPr>
        <w:t>.</w:t>
      </w:r>
      <w:r w:rsidRPr="00711525">
        <w:rPr>
          <w:rFonts w:ascii="Segoe UI" w:eastAsia="Times New Roman" w:hAnsi="Segoe UI" w:cs="Segoe UI"/>
          <w:color w:val="161616"/>
          <w:kern w:val="0"/>
          <w14:ligatures w14:val="none"/>
        </w:rPr>
        <w:t xml:space="preserve"> This design approach can work well in conjunction with techniques that are used to summarize your data. For example, the summarized sales data could be used to achieve high performance "summary" reporting. You could then create a </w:t>
      </w:r>
      <w:proofErr w:type="spellStart"/>
      <w:r w:rsidRPr="00711525">
        <w:rPr>
          <w:rFonts w:ascii="Segoe UI" w:eastAsia="Times New Roman" w:hAnsi="Segoe UI" w:cs="Segoe UI"/>
          <w:color w:val="161616"/>
          <w:kern w:val="0"/>
          <w14:ligatures w14:val="none"/>
        </w:rPr>
        <w:t>drillthrough</w:t>
      </w:r>
      <w:proofErr w:type="spellEnd"/>
      <w:r w:rsidRPr="00711525">
        <w:rPr>
          <w:rFonts w:ascii="Segoe UI" w:eastAsia="Times New Roman" w:hAnsi="Segoe UI" w:cs="Segoe UI"/>
          <w:color w:val="161616"/>
          <w:kern w:val="0"/>
          <w14:ligatures w14:val="none"/>
        </w:rPr>
        <w:t xml:space="preserve"> page to display granular sales for a specific (and narrow) filter context, displaying all in-context sales orders. The </w:t>
      </w:r>
      <w:proofErr w:type="spellStart"/>
      <w:r w:rsidRPr="00711525">
        <w:rPr>
          <w:rFonts w:ascii="Segoe UI" w:eastAsia="Times New Roman" w:hAnsi="Segoe UI" w:cs="Segoe UI"/>
          <w:color w:val="161616"/>
          <w:kern w:val="0"/>
          <w14:ligatures w14:val="none"/>
        </w:rPr>
        <w:t>drillthrough</w:t>
      </w:r>
      <w:proofErr w:type="spellEnd"/>
      <w:r w:rsidRPr="00711525">
        <w:rPr>
          <w:rFonts w:ascii="Segoe UI" w:eastAsia="Times New Roman" w:hAnsi="Segoe UI" w:cs="Segoe UI"/>
          <w:color w:val="161616"/>
          <w:kern w:val="0"/>
          <w14:ligatures w14:val="none"/>
        </w:rPr>
        <w:t xml:space="preserve"> page could include visuals based on a </w:t>
      </w:r>
      <w:proofErr w:type="spellStart"/>
      <w:r w:rsidRPr="00711525">
        <w:rPr>
          <w:rFonts w:ascii="Segoe UI" w:eastAsia="Times New Roman" w:hAnsi="Segoe UI" w:cs="Segoe UI"/>
          <w:color w:val="161616"/>
          <w:kern w:val="0"/>
          <w14:ligatures w14:val="none"/>
        </w:rPr>
        <w:t>DirectQuery</w:t>
      </w:r>
      <w:proofErr w:type="spellEnd"/>
      <w:r w:rsidRPr="00711525">
        <w:rPr>
          <w:rFonts w:ascii="Segoe UI" w:eastAsia="Times New Roman" w:hAnsi="Segoe UI" w:cs="Segoe UI"/>
          <w:color w:val="161616"/>
          <w:kern w:val="0"/>
          <w14:ligatures w14:val="none"/>
        </w:rPr>
        <w:t xml:space="preserve"> table to retrieve the sales order data (sales order details).</w:t>
      </w:r>
    </w:p>
    <w:p w14:paraId="771EFEB6" w14:textId="77777777" w:rsidR="00711525" w:rsidRPr="00711525" w:rsidRDefault="00711525" w:rsidP="0071152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11525">
        <w:rPr>
          <w:rFonts w:ascii="Segoe UI" w:eastAsia="Times New Roman" w:hAnsi="Segoe UI" w:cs="Segoe UI"/>
          <w:color w:val="161616"/>
          <w:kern w:val="0"/>
          <w14:ligatures w14:val="none"/>
        </w:rPr>
        <w:t>For more information, see </w:t>
      </w:r>
      <w:hyperlink r:id="rId91" w:anchor="group-by-and-summarize" w:tgtFrame="az-portal" w:history="1">
        <w:r w:rsidRPr="00711525">
          <w:rPr>
            <w:rFonts w:ascii="Segoe UI" w:eastAsia="Times New Roman" w:hAnsi="Segoe UI" w:cs="Segoe UI"/>
            <w:color w:val="0065B3"/>
            <w:kern w:val="0"/>
            <w:u w:val="single"/>
            <w14:ligatures w14:val="none"/>
          </w:rPr>
          <w:t>Data reduction techniques for Import modeling</w:t>
        </w:r>
      </w:hyperlink>
      <w:r w:rsidRPr="00711525">
        <w:rPr>
          <w:rFonts w:ascii="Segoe UI" w:eastAsia="Times New Roman" w:hAnsi="Segoe UI" w:cs="Segoe UI"/>
          <w:color w:val="161616"/>
          <w:kern w:val="0"/>
          <w14:ligatures w14:val="none"/>
        </w:rPr>
        <w:t>.</w:t>
      </w:r>
    </w:p>
    <w:p w14:paraId="33114F0B" w14:textId="77777777" w:rsidR="009007E2" w:rsidRPr="009007E2" w:rsidRDefault="009007E2" w:rsidP="009007E2">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007E2">
        <w:rPr>
          <w:rFonts w:ascii="Segoe UI" w:eastAsia="Times New Roman" w:hAnsi="Segoe UI" w:cs="Segoe UI"/>
          <w:b/>
          <w:bCs/>
          <w:color w:val="161616"/>
          <w:kern w:val="36"/>
          <w:sz w:val="48"/>
          <w:szCs w:val="48"/>
          <w14:ligatures w14:val="none"/>
        </w:rPr>
        <w:t xml:space="preserve">Optimize </w:t>
      </w:r>
      <w:proofErr w:type="spellStart"/>
      <w:r w:rsidRPr="009007E2">
        <w:rPr>
          <w:rFonts w:ascii="Segoe UI" w:eastAsia="Times New Roman" w:hAnsi="Segoe UI" w:cs="Segoe UI"/>
          <w:b/>
          <w:bCs/>
          <w:color w:val="161616"/>
          <w:kern w:val="36"/>
          <w:sz w:val="48"/>
          <w:szCs w:val="48"/>
          <w14:ligatures w14:val="none"/>
        </w:rPr>
        <w:t>DirectQuery</w:t>
      </w:r>
      <w:proofErr w:type="spellEnd"/>
      <w:r w:rsidRPr="009007E2">
        <w:rPr>
          <w:rFonts w:ascii="Segoe UI" w:eastAsia="Times New Roman" w:hAnsi="Segoe UI" w:cs="Segoe UI"/>
          <w:b/>
          <w:bCs/>
          <w:color w:val="161616"/>
          <w:kern w:val="36"/>
          <w:sz w:val="48"/>
          <w:szCs w:val="48"/>
          <w14:ligatures w14:val="none"/>
        </w:rPr>
        <w:t xml:space="preserve"> models with table level storage</w:t>
      </w:r>
    </w:p>
    <w:p w14:paraId="3A12152A" w14:textId="77777777" w:rsidR="009007E2" w:rsidRPr="009007E2" w:rsidRDefault="009007E2" w:rsidP="009007E2">
      <w:pPr>
        <w:shd w:val="clear" w:color="auto" w:fill="107C10"/>
        <w:spacing w:after="0" w:line="240" w:lineRule="auto"/>
        <w:rPr>
          <w:rFonts w:ascii="Segoe UI" w:eastAsia="Times New Roman" w:hAnsi="Segoe UI" w:cs="Segoe UI"/>
          <w:color w:val="161616"/>
          <w:kern w:val="0"/>
          <w14:ligatures w14:val="none"/>
        </w:rPr>
      </w:pPr>
      <w:r w:rsidRPr="009007E2">
        <w:rPr>
          <w:rFonts w:ascii="docons" w:eastAsia="Times New Roman" w:hAnsi="docons" w:cs="Segoe UI"/>
          <w:color w:val="FFFFFF"/>
          <w:kern w:val="0"/>
          <w:sz w:val="14"/>
          <w:szCs w:val="14"/>
          <w:bdr w:val="none" w:sz="0" w:space="0" w:color="auto" w:frame="1"/>
          <w14:ligatures w14:val="none"/>
        </w:rPr>
        <w:t>Completed</w:t>
      </w:r>
      <w:r w:rsidRPr="009007E2">
        <w:rPr>
          <w:rFonts w:ascii="Segoe UI" w:eastAsia="Times New Roman" w:hAnsi="Segoe UI" w:cs="Segoe UI"/>
          <w:color w:val="FFFFFF"/>
          <w:kern w:val="0"/>
          <w:sz w:val="18"/>
          <w:szCs w:val="18"/>
          <w14:ligatures w14:val="none"/>
        </w:rPr>
        <w:t>100 XP</w:t>
      </w:r>
    </w:p>
    <w:p w14:paraId="62C2C0A0" w14:textId="77777777" w:rsidR="009007E2" w:rsidRPr="009007E2" w:rsidRDefault="009007E2" w:rsidP="009007E2">
      <w:pPr>
        <w:numPr>
          <w:ilvl w:val="0"/>
          <w:numId w:val="39"/>
        </w:numPr>
        <w:shd w:val="clear" w:color="auto" w:fill="FFFFFF"/>
        <w:spacing w:after="0" w:line="240" w:lineRule="auto"/>
        <w:rPr>
          <w:rFonts w:ascii="Segoe UI" w:eastAsia="Times New Roman" w:hAnsi="Segoe UI" w:cs="Segoe UI"/>
          <w:color w:val="505050"/>
          <w:kern w:val="0"/>
          <w14:ligatures w14:val="none"/>
        </w:rPr>
      </w:pPr>
      <w:r w:rsidRPr="009007E2">
        <w:rPr>
          <w:rFonts w:ascii="Segoe UI" w:eastAsia="Times New Roman" w:hAnsi="Segoe UI" w:cs="Segoe UI"/>
          <w:color w:val="505050"/>
          <w:kern w:val="0"/>
          <w14:ligatures w14:val="none"/>
        </w:rPr>
        <w:t>18 minutes</w:t>
      </w:r>
    </w:p>
    <w:p w14:paraId="0495597D" w14:textId="73034365"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is a storage mode where Power BI connects directly to the data source. It is an alternative to importing data into model tables.</w:t>
      </w:r>
    </w:p>
    <w:p w14:paraId="7096C349"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 xml:space="preserve">When you use </w:t>
      </w:r>
      <w:proofErr w:type="gramStart"/>
      <w:r w:rsidRPr="009007E2">
        <w:rPr>
          <w:rFonts w:ascii="Segoe UI" w:eastAsia="Times New Roman" w:hAnsi="Segoe UI" w:cs="Segoe UI"/>
          <w:color w:val="161616"/>
          <w:kern w:val="0"/>
          <w:highlight w:val="green"/>
          <w14:ligatures w14:val="none"/>
        </w:rPr>
        <w:t xml:space="preserve">the </w:t>
      </w:r>
      <w:proofErr w:type="spellStart"/>
      <w:r w:rsidRPr="009007E2">
        <w:rPr>
          <w:rFonts w:ascii="Segoe UI" w:eastAsia="Times New Roman" w:hAnsi="Segoe UI" w:cs="Segoe UI"/>
          <w:color w:val="161616"/>
          <w:kern w:val="0"/>
          <w:highlight w:val="green"/>
          <w14:ligatures w14:val="none"/>
        </w:rPr>
        <w:t>DirectQuery</w:t>
      </w:r>
      <w:proofErr w:type="spellEnd"/>
      <w:proofErr w:type="gramEnd"/>
      <w:r w:rsidRPr="009007E2">
        <w:rPr>
          <w:rFonts w:ascii="Segoe UI" w:eastAsia="Times New Roman" w:hAnsi="Segoe UI" w:cs="Segoe UI"/>
          <w:color w:val="161616"/>
          <w:kern w:val="0"/>
          <w:highlight w:val="green"/>
          <w14:ligatures w14:val="none"/>
        </w:rPr>
        <w:t xml:space="preserve"> storage mode, query response times depend heavily on the performance of the underlying data source</w:t>
      </w:r>
      <w:r w:rsidRPr="009007E2">
        <w:rPr>
          <w:rFonts w:ascii="Segoe UI" w:eastAsia="Times New Roman" w:hAnsi="Segoe UI" w:cs="Segoe UI"/>
          <w:color w:val="161616"/>
          <w:kern w:val="0"/>
          <w14:ligatures w14:val="none"/>
        </w:rPr>
        <w:t xml:space="preserve">. Slow query response times lead to a negative user experience and, in the worst-case scenarios, queries might time out. Also, the number of users who are opening the reports at any one time </w:t>
      </w:r>
      <w:proofErr w:type="gramStart"/>
      <w:r w:rsidRPr="009007E2">
        <w:rPr>
          <w:rFonts w:ascii="Segoe UI" w:eastAsia="Times New Roman" w:hAnsi="Segoe UI" w:cs="Segoe UI"/>
          <w:color w:val="161616"/>
          <w:kern w:val="0"/>
          <w14:ligatures w14:val="none"/>
        </w:rPr>
        <w:t>impact</w:t>
      </w:r>
      <w:proofErr w:type="gramEnd"/>
      <w:r w:rsidRPr="009007E2">
        <w:rPr>
          <w:rFonts w:ascii="Segoe UI" w:eastAsia="Times New Roman" w:hAnsi="Segoe UI" w:cs="Segoe UI"/>
          <w:color w:val="161616"/>
          <w:kern w:val="0"/>
          <w14:ligatures w14:val="none"/>
        </w:rPr>
        <w:t xml:space="preserve"> the load that's placed on the data source. </w:t>
      </w:r>
      <w:r w:rsidRPr="009007E2">
        <w:rPr>
          <w:rFonts w:ascii="Segoe UI" w:eastAsia="Times New Roman" w:hAnsi="Segoe UI" w:cs="Segoe UI"/>
          <w:color w:val="161616"/>
          <w:kern w:val="0"/>
          <w:highlight w:val="green"/>
          <w14:ligatures w14:val="none"/>
        </w:rPr>
        <w:t>For example, if a report page has 20 visuals and 10 people opening that page, 200 queries (or more) will be sent to the data source because each visual will issue one or more queries.</w:t>
      </w:r>
    </w:p>
    <w:p w14:paraId="62CEAE2B"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Unfortunately, the performance of your semantic model is not only impacted by the performance of the underlying data source, but also by other uncontrollable factors, such as:</w:t>
      </w:r>
    </w:p>
    <w:p w14:paraId="2DFCA221" w14:textId="77777777" w:rsidR="009007E2" w:rsidRPr="009007E2" w:rsidRDefault="009007E2" w:rsidP="009007E2">
      <w:pPr>
        <w:numPr>
          <w:ilvl w:val="0"/>
          <w:numId w:val="40"/>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Network latency;</w:t>
      </w:r>
      <w:r w:rsidRPr="009007E2">
        <w:rPr>
          <w:rFonts w:ascii="Segoe UI" w:eastAsia="Times New Roman" w:hAnsi="Segoe UI" w:cs="Segoe UI"/>
          <w:color w:val="161616"/>
          <w:kern w:val="0"/>
          <w14:ligatures w14:val="none"/>
        </w:rPr>
        <w:t xml:space="preserve"> faster networks return data quicker.</w:t>
      </w:r>
    </w:p>
    <w:p w14:paraId="4FE4A527" w14:textId="77777777" w:rsidR="009007E2" w:rsidRPr="009007E2" w:rsidRDefault="009007E2" w:rsidP="009007E2">
      <w:pPr>
        <w:numPr>
          <w:ilvl w:val="0"/>
          <w:numId w:val="40"/>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lastRenderedPageBreak/>
        <w:t>The performance of the data source's server and how many other workloads are on that server</w:t>
      </w:r>
      <w:r w:rsidRPr="009007E2">
        <w:rPr>
          <w:rFonts w:ascii="Segoe UI" w:eastAsia="Times New Roman" w:hAnsi="Segoe UI" w:cs="Segoe UI"/>
          <w:color w:val="161616"/>
          <w:kern w:val="0"/>
          <w14:ligatures w14:val="none"/>
        </w:rPr>
        <w:t>. For example, consider the implications of a server refresh taking place while hundreds of people are using the same server for different reasons.</w:t>
      </w:r>
    </w:p>
    <w:p w14:paraId="11A0A8DB"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Therefore, using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poses a risk to the quality of your model's performance. To optimize performance in this situation, you need to have control over, or access to, the source database.</w:t>
      </w:r>
    </w:p>
    <w:p w14:paraId="5B7A8B4F"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For more detailed information, see </w:t>
      </w:r>
      <w:proofErr w:type="spellStart"/>
      <w:r>
        <w:fldChar w:fldCharType="begin"/>
      </w:r>
      <w:r>
        <w:instrText>HYPERLINK "https://learn.microsoft.com/en-us/power-bi/guidance/directquery-model-guidance/" \t "az-portal"</w:instrText>
      </w:r>
      <w:r>
        <w:fldChar w:fldCharType="separate"/>
      </w:r>
      <w:r w:rsidRPr="009007E2">
        <w:rPr>
          <w:rFonts w:ascii="Segoe UI" w:eastAsia="Times New Roman" w:hAnsi="Segoe UI" w:cs="Segoe UI"/>
          <w:color w:val="0065B3"/>
          <w:kern w:val="0"/>
          <w14:ligatures w14:val="none"/>
        </w:rPr>
        <w:t>DirectQuery</w:t>
      </w:r>
      <w:proofErr w:type="spellEnd"/>
      <w:r w:rsidRPr="009007E2">
        <w:rPr>
          <w:rFonts w:ascii="Segoe UI" w:eastAsia="Times New Roman" w:hAnsi="Segoe UI" w:cs="Segoe UI"/>
          <w:color w:val="0065B3"/>
          <w:kern w:val="0"/>
          <w14:ligatures w14:val="none"/>
        </w:rPr>
        <w:t xml:space="preserve"> model guidance in Power BI Desktop</w:t>
      </w:r>
      <w:r>
        <w:fldChar w:fldCharType="end"/>
      </w:r>
      <w:r w:rsidRPr="009007E2">
        <w:rPr>
          <w:rFonts w:ascii="Segoe UI" w:eastAsia="Times New Roman" w:hAnsi="Segoe UI" w:cs="Segoe UI"/>
          <w:color w:val="161616"/>
          <w:kern w:val="0"/>
          <w14:ligatures w14:val="none"/>
        </w:rPr>
        <w:t>.</w:t>
      </w:r>
    </w:p>
    <w:p w14:paraId="073F46EB" w14:textId="77777777" w:rsidR="009007E2" w:rsidRPr="009007E2" w:rsidRDefault="009007E2" w:rsidP="009007E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007E2">
        <w:rPr>
          <w:rFonts w:ascii="Segoe UI" w:eastAsia="Times New Roman" w:hAnsi="Segoe UI" w:cs="Segoe UI"/>
          <w:b/>
          <w:bCs/>
          <w:color w:val="161616"/>
          <w:kern w:val="0"/>
          <w:sz w:val="36"/>
          <w:szCs w:val="36"/>
          <w14:ligatures w14:val="none"/>
        </w:rPr>
        <w:t xml:space="preserve">Implications of using </w:t>
      </w:r>
      <w:proofErr w:type="spellStart"/>
      <w:r w:rsidRPr="009007E2">
        <w:rPr>
          <w:rFonts w:ascii="Segoe UI" w:eastAsia="Times New Roman" w:hAnsi="Segoe UI" w:cs="Segoe UI"/>
          <w:b/>
          <w:bCs/>
          <w:color w:val="161616"/>
          <w:kern w:val="0"/>
          <w:sz w:val="36"/>
          <w:szCs w:val="36"/>
          <w14:ligatures w14:val="none"/>
        </w:rPr>
        <w:t>DirectQuery</w:t>
      </w:r>
      <w:proofErr w:type="spellEnd"/>
    </w:p>
    <w:p w14:paraId="21906A75"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It's best practice to import data into your model tables, but your organization might need to use the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storage mode because of one of the following reasons (benefits of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w:t>
      </w:r>
    </w:p>
    <w:p w14:paraId="3C50D01D" w14:textId="77777777" w:rsidR="009007E2" w:rsidRPr="009007E2" w:rsidRDefault="009007E2" w:rsidP="009007E2">
      <w:pPr>
        <w:numPr>
          <w:ilvl w:val="0"/>
          <w:numId w:val="41"/>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It's suitable in cases </w:t>
      </w:r>
      <w:r w:rsidRPr="009007E2">
        <w:rPr>
          <w:rFonts w:ascii="Segoe UI" w:eastAsia="Times New Roman" w:hAnsi="Segoe UI" w:cs="Segoe UI"/>
          <w:color w:val="161616"/>
          <w:kern w:val="0"/>
          <w:highlight w:val="green"/>
          <w14:ligatures w14:val="none"/>
        </w:rPr>
        <w:t xml:space="preserve">where data changes frequently </w:t>
      </w:r>
      <w:proofErr w:type="gramStart"/>
      <w:r w:rsidRPr="009007E2">
        <w:rPr>
          <w:rFonts w:ascii="Segoe UI" w:eastAsia="Times New Roman" w:hAnsi="Segoe UI" w:cs="Segoe UI"/>
          <w:color w:val="161616"/>
          <w:kern w:val="0"/>
          <w:highlight w:val="green"/>
          <w14:ligatures w14:val="none"/>
        </w:rPr>
        <w:t>and near</w:t>
      </w:r>
      <w:proofErr w:type="gramEnd"/>
      <w:r w:rsidRPr="009007E2">
        <w:rPr>
          <w:rFonts w:ascii="Segoe UI" w:eastAsia="Times New Roman" w:hAnsi="Segoe UI" w:cs="Segoe UI"/>
          <w:color w:val="161616"/>
          <w:kern w:val="0"/>
          <w:highlight w:val="green"/>
          <w14:ligatures w14:val="none"/>
        </w:rPr>
        <w:t xml:space="preserve"> real-time reporting</w:t>
      </w:r>
      <w:r w:rsidRPr="009007E2">
        <w:rPr>
          <w:rFonts w:ascii="Segoe UI" w:eastAsia="Times New Roman" w:hAnsi="Segoe UI" w:cs="Segoe UI"/>
          <w:color w:val="161616"/>
          <w:kern w:val="0"/>
          <w14:ligatures w14:val="none"/>
        </w:rPr>
        <w:t xml:space="preserve"> is required.</w:t>
      </w:r>
    </w:p>
    <w:p w14:paraId="034CB890" w14:textId="77777777" w:rsidR="009007E2" w:rsidRPr="009007E2" w:rsidRDefault="009007E2" w:rsidP="009007E2">
      <w:pPr>
        <w:numPr>
          <w:ilvl w:val="0"/>
          <w:numId w:val="41"/>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It can handle </w:t>
      </w:r>
      <w:r w:rsidRPr="009007E2">
        <w:rPr>
          <w:rFonts w:ascii="Segoe UI" w:eastAsia="Times New Roman" w:hAnsi="Segoe UI" w:cs="Segoe UI"/>
          <w:color w:val="161616"/>
          <w:kern w:val="0"/>
          <w:highlight w:val="green"/>
          <w14:ligatures w14:val="none"/>
        </w:rPr>
        <w:t>large data without the need to pre-aggregate</w:t>
      </w:r>
      <w:r w:rsidRPr="009007E2">
        <w:rPr>
          <w:rFonts w:ascii="Segoe UI" w:eastAsia="Times New Roman" w:hAnsi="Segoe UI" w:cs="Segoe UI"/>
          <w:color w:val="161616"/>
          <w:kern w:val="0"/>
          <w14:ligatures w14:val="none"/>
        </w:rPr>
        <w:t>.</w:t>
      </w:r>
    </w:p>
    <w:p w14:paraId="31511F7D" w14:textId="77777777" w:rsidR="009007E2" w:rsidRPr="009007E2" w:rsidRDefault="009007E2" w:rsidP="009007E2">
      <w:pPr>
        <w:numPr>
          <w:ilvl w:val="0"/>
          <w:numId w:val="41"/>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It </w:t>
      </w:r>
      <w:proofErr w:type="gramStart"/>
      <w:r w:rsidRPr="009007E2">
        <w:rPr>
          <w:rFonts w:ascii="Segoe UI" w:eastAsia="Times New Roman" w:hAnsi="Segoe UI" w:cs="Segoe UI"/>
          <w:color w:val="161616"/>
          <w:kern w:val="0"/>
          <w14:ligatures w14:val="none"/>
        </w:rPr>
        <w:t>applies</w:t>
      </w:r>
      <w:proofErr w:type="gramEnd"/>
      <w:r w:rsidRPr="009007E2">
        <w:rPr>
          <w:rFonts w:ascii="Segoe UI" w:eastAsia="Times New Roman" w:hAnsi="Segoe UI" w:cs="Segoe UI"/>
          <w:color w:val="161616"/>
          <w:kern w:val="0"/>
          <w14:ligatures w14:val="none"/>
        </w:rPr>
        <w:t xml:space="preserve"> data sovereignty restrictions to </w:t>
      </w:r>
      <w:r w:rsidRPr="009007E2">
        <w:rPr>
          <w:rFonts w:ascii="Segoe UI" w:eastAsia="Times New Roman" w:hAnsi="Segoe UI" w:cs="Segoe UI"/>
          <w:color w:val="161616"/>
          <w:kern w:val="0"/>
          <w:highlight w:val="green"/>
          <w14:ligatures w14:val="none"/>
        </w:rPr>
        <w:t>comply with legal requirements</w:t>
      </w:r>
      <w:r w:rsidRPr="009007E2">
        <w:rPr>
          <w:rFonts w:ascii="Segoe UI" w:eastAsia="Times New Roman" w:hAnsi="Segoe UI" w:cs="Segoe UI"/>
          <w:color w:val="161616"/>
          <w:kern w:val="0"/>
          <w14:ligatures w14:val="none"/>
        </w:rPr>
        <w:t>.</w:t>
      </w:r>
    </w:p>
    <w:p w14:paraId="1031DA94" w14:textId="77777777" w:rsidR="009007E2" w:rsidRPr="009007E2" w:rsidRDefault="009007E2" w:rsidP="009007E2">
      <w:pPr>
        <w:numPr>
          <w:ilvl w:val="0"/>
          <w:numId w:val="41"/>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It can be used with a </w:t>
      </w:r>
      <w:r w:rsidRPr="009007E2">
        <w:rPr>
          <w:rFonts w:ascii="Segoe UI" w:eastAsia="Times New Roman" w:hAnsi="Segoe UI" w:cs="Segoe UI"/>
          <w:color w:val="161616"/>
          <w:kern w:val="0"/>
          <w:highlight w:val="green"/>
          <w14:ligatures w14:val="none"/>
        </w:rPr>
        <w:t>multidimensional data source that contains measures such as SAP Business Warehouse (BW).</w:t>
      </w:r>
    </w:p>
    <w:p w14:paraId="639B13EA"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If your organization wants to use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you should clearly understand its behavior and be aware of its limitations. You will then be in a good position to take action to optimize the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model as much as possible.</w:t>
      </w:r>
    </w:p>
    <w:p w14:paraId="4F57E208" w14:textId="77777777" w:rsidR="009007E2" w:rsidRPr="009007E2" w:rsidRDefault="009007E2" w:rsidP="009007E2">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007E2">
        <w:rPr>
          <w:rFonts w:ascii="Segoe UI" w:eastAsia="Times New Roman" w:hAnsi="Segoe UI" w:cs="Segoe UI"/>
          <w:b/>
          <w:bCs/>
          <w:color w:val="161616"/>
          <w:kern w:val="0"/>
          <w:sz w:val="27"/>
          <w:szCs w:val="27"/>
          <w14:ligatures w14:val="none"/>
        </w:rPr>
        <w:t xml:space="preserve">Behavior of </w:t>
      </w:r>
      <w:proofErr w:type="spellStart"/>
      <w:r w:rsidRPr="009007E2">
        <w:rPr>
          <w:rFonts w:ascii="Segoe UI" w:eastAsia="Times New Roman" w:hAnsi="Segoe UI" w:cs="Segoe UI"/>
          <w:b/>
          <w:bCs/>
          <w:color w:val="161616"/>
          <w:kern w:val="0"/>
          <w:sz w:val="27"/>
          <w:szCs w:val="27"/>
          <w14:ligatures w14:val="none"/>
        </w:rPr>
        <w:t>DirectQuery</w:t>
      </w:r>
      <w:proofErr w:type="spellEnd"/>
      <w:r w:rsidRPr="009007E2">
        <w:rPr>
          <w:rFonts w:ascii="Segoe UI" w:eastAsia="Times New Roman" w:hAnsi="Segoe UI" w:cs="Segoe UI"/>
          <w:b/>
          <w:bCs/>
          <w:color w:val="161616"/>
          <w:kern w:val="0"/>
          <w:sz w:val="27"/>
          <w:szCs w:val="27"/>
          <w14:ligatures w14:val="none"/>
        </w:rPr>
        <w:t xml:space="preserve"> connections</w:t>
      </w:r>
    </w:p>
    <w:p w14:paraId="79872791"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When you use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to connect to data in Power BI Desktop, that connection behaves in the following way:</w:t>
      </w:r>
    </w:p>
    <w:p w14:paraId="5105DDA3"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When you initially use the </w:t>
      </w:r>
      <w:r w:rsidRPr="009007E2">
        <w:rPr>
          <w:rFonts w:ascii="Segoe UI" w:eastAsia="Times New Roman" w:hAnsi="Segoe UI" w:cs="Segoe UI"/>
          <w:b/>
          <w:bCs/>
          <w:color w:val="161616"/>
          <w:kern w:val="0"/>
          <w14:ligatures w14:val="none"/>
        </w:rPr>
        <w:t>Get Data</w:t>
      </w:r>
      <w:r w:rsidRPr="009007E2">
        <w:rPr>
          <w:rFonts w:ascii="Segoe UI" w:eastAsia="Times New Roman" w:hAnsi="Segoe UI" w:cs="Segoe UI"/>
          <w:color w:val="161616"/>
          <w:kern w:val="0"/>
          <w14:ligatures w14:val="none"/>
        </w:rPr>
        <w:t xml:space="preserve"> feature in Power BI Desktop, you will select the source. If you connect to a relational source, you can select a set of </w:t>
      </w:r>
      <w:proofErr w:type="gramStart"/>
      <w:r w:rsidRPr="009007E2">
        <w:rPr>
          <w:rFonts w:ascii="Segoe UI" w:eastAsia="Times New Roman" w:hAnsi="Segoe UI" w:cs="Segoe UI"/>
          <w:color w:val="161616"/>
          <w:kern w:val="0"/>
          <w14:ligatures w14:val="none"/>
        </w:rPr>
        <w:t>tables</w:t>
      </w:r>
      <w:proofErr w:type="gramEnd"/>
      <w:r w:rsidRPr="009007E2">
        <w:rPr>
          <w:rFonts w:ascii="Segoe UI" w:eastAsia="Times New Roman" w:hAnsi="Segoe UI" w:cs="Segoe UI"/>
          <w:color w:val="161616"/>
          <w:kern w:val="0"/>
          <w14:ligatures w14:val="none"/>
        </w:rPr>
        <w:t xml:space="preserve"> and each one will define a query that logically returns a set of data. </w:t>
      </w:r>
      <w:r w:rsidRPr="009007E2">
        <w:rPr>
          <w:rFonts w:ascii="Segoe UI" w:eastAsia="Times New Roman" w:hAnsi="Segoe UI" w:cs="Segoe UI"/>
          <w:color w:val="161616"/>
          <w:kern w:val="0"/>
          <w:highlight w:val="green"/>
          <w14:ligatures w14:val="none"/>
        </w:rPr>
        <w:t>If you select a multidimensional source, such as SAP BW, you can only select the source.</w:t>
      </w:r>
    </w:p>
    <w:p w14:paraId="691488B5"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When you load the data, no data is imported into the Power BI Desktop, </w:t>
      </w:r>
      <w:r w:rsidRPr="009007E2">
        <w:rPr>
          <w:rFonts w:ascii="Segoe UI" w:eastAsia="Times New Roman" w:hAnsi="Segoe UI" w:cs="Segoe UI"/>
          <w:color w:val="161616"/>
          <w:kern w:val="0"/>
          <w:highlight w:val="green"/>
          <w14:ligatures w14:val="none"/>
        </w:rPr>
        <w:t>only the schema is loaded.</w:t>
      </w:r>
      <w:r w:rsidRPr="009007E2">
        <w:rPr>
          <w:rFonts w:ascii="Segoe UI" w:eastAsia="Times New Roman" w:hAnsi="Segoe UI" w:cs="Segoe UI"/>
          <w:color w:val="161616"/>
          <w:kern w:val="0"/>
          <w14:ligatures w14:val="none"/>
        </w:rPr>
        <w:t xml:space="preserve"> When you add a visual to a report, queries are sent to the </w:t>
      </w:r>
      <w:r w:rsidRPr="009007E2">
        <w:rPr>
          <w:rFonts w:ascii="Segoe UI" w:eastAsia="Times New Roman" w:hAnsi="Segoe UI" w:cs="Segoe UI"/>
          <w:color w:val="161616"/>
          <w:kern w:val="0"/>
          <w14:ligatures w14:val="none"/>
        </w:rPr>
        <w:lastRenderedPageBreak/>
        <w:t>underlying source to retrieve the necessary data. The time it takes to refresh the visual depends on the performance of the underlying data source.</w:t>
      </w:r>
    </w:p>
    <w:p w14:paraId="53CD876E"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 xml:space="preserve">If changes are made to the underlying data, they won't be immediately reflected in the existing visuals due to </w:t>
      </w:r>
      <w:proofErr w:type="gramStart"/>
      <w:r w:rsidRPr="009007E2">
        <w:rPr>
          <w:rFonts w:ascii="Segoe UI" w:eastAsia="Times New Roman" w:hAnsi="Segoe UI" w:cs="Segoe UI"/>
          <w:color w:val="161616"/>
          <w:kern w:val="0"/>
          <w:highlight w:val="green"/>
          <w14:ligatures w14:val="none"/>
        </w:rPr>
        <w:t>caching</w:t>
      </w:r>
      <w:proofErr w:type="gramEnd"/>
      <w:r w:rsidRPr="009007E2">
        <w:rPr>
          <w:rFonts w:ascii="Segoe UI" w:eastAsia="Times New Roman" w:hAnsi="Segoe UI" w:cs="Segoe UI"/>
          <w:color w:val="161616"/>
          <w:kern w:val="0"/>
          <w:highlight w:val="green"/>
          <w14:ligatures w14:val="none"/>
        </w:rPr>
        <w:t>. You need to carry out a refresh to see those changes.</w:t>
      </w:r>
      <w:r w:rsidRPr="009007E2">
        <w:rPr>
          <w:rFonts w:ascii="Segoe UI" w:eastAsia="Times New Roman" w:hAnsi="Segoe UI" w:cs="Segoe UI"/>
          <w:color w:val="161616"/>
          <w:kern w:val="0"/>
          <w14:ligatures w14:val="none"/>
        </w:rPr>
        <w:t xml:space="preserve"> The necessary queries are present for each visual, and the visuals are updated accordingly.</w:t>
      </w:r>
    </w:p>
    <w:p w14:paraId="0ED17496"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highlight w:val="green"/>
          <w14:ligatures w14:val="none"/>
        </w:rPr>
      </w:pPr>
      <w:r w:rsidRPr="009007E2">
        <w:rPr>
          <w:rFonts w:ascii="Segoe UI" w:eastAsia="Times New Roman" w:hAnsi="Segoe UI" w:cs="Segoe UI"/>
          <w:color w:val="161616"/>
          <w:kern w:val="0"/>
          <w:highlight w:val="green"/>
          <w14:ligatures w14:val="none"/>
        </w:rPr>
        <w:t>When you publish the Power BI Desktop file to the Power BI service, it publishes a semantic model. However, no data is included with that semantic model.</w:t>
      </w:r>
    </w:p>
    <w:p w14:paraId="14724801"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When you open an existing report in Power BI service (or build a new one), the underlying source is again queried to retrieve the necessary data. Depending on the location of the original source, you might have to configure an on-premises data gateway.</w:t>
      </w:r>
    </w:p>
    <w:p w14:paraId="7F4119F6" w14:textId="77777777" w:rsidR="009007E2" w:rsidRPr="009007E2" w:rsidRDefault="009007E2" w:rsidP="009007E2">
      <w:pPr>
        <w:numPr>
          <w:ilvl w:val="0"/>
          <w:numId w:val="42"/>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You can pin visuals, or entire report pages, as dashboard tiles. The tiles are automatically refreshed on a schedule, for example, every hour. </w:t>
      </w:r>
      <w:r w:rsidRPr="009007E2">
        <w:rPr>
          <w:rFonts w:ascii="Segoe UI" w:eastAsia="Times New Roman" w:hAnsi="Segoe UI" w:cs="Segoe UI"/>
          <w:color w:val="161616"/>
          <w:kern w:val="0"/>
          <w:highlight w:val="green"/>
          <w14:ligatures w14:val="none"/>
        </w:rPr>
        <w:t>You can control the frequency of this refresh to meet your requirements</w:t>
      </w:r>
      <w:r w:rsidRPr="009007E2">
        <w:rPr>
          <w:rFonts w:ascii="Segoe UI" w:eastAsia="Times New Roman" w:hAnsi="Segoe UI" w:cs="Segoe UI"/>
          <w:color w:val="161616"/>
          <w:kern w:val="0"/>
          <w14:ligatures w14:val="none"/>
        </w:rPr>
        <w:t>. When you open a dashboard, the tiles reflect the data at the time of the last refresh and might not include the latest changes that are made to the underlying data source. You can always refresh an open dashboard to ensure that it's up to date.</w:t>
      </w:r>
    </w:p>
    <w:p w14:paraId="7F8DFD21" w14:textId="77777777" w:rsidR="009007E2" w:rsidRPr="009007E2" w:rsidRDefault="009007E2" w:rsidP="009007E2">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007E2">
        <w:rPr>
          <w:rFonts w:ascii="Segoe UI" w:eastAsia="Times New Roman" w:hAnsi="Segoe UI" w:cs="Segoe UI"/>
          <w:b/>
          <w:bCs/>
          <w:color w:val="161616"/>
          <w:kern w:val="0"/>
          <w:sz w:val="27"/>
          <w:szCs w:val="27"/>
          <w14:ligatures w14:val="none"/>
        </w:rPr>
        <w:t xml:space="preserve">Limitations of </w:t>
      </w:r>
      <w:proofErr w:type="spellStart"/>
      <w:r w:rsidRPr="009007E2">
        <w:rPr>
          <w:rFonts w:ascii="Segoe UI" w:eastAsia="Times New Roman" w:hAnsi="Segoe UI" w:cs="Segoe UI"/>
          <w:b/>
          <w:bCs/>
          <w:color w:val="161616"/>
          <w:kern w:val="0"/>
          <w:sz w:val="27"/>
          <w:szCs w:val="27"/>
          <w14:ligatures w14:val="none"/>
        </w:rPr>
        <w:t>DirectQuery</w:t>
      </w:r>
      <w:proofErr w:type="spellEnd"/>
      <w:r w:rsidRPr="009007E2">
        <w:rPr>
          <w:rFonts w:ascii="Segoe UI" w:eastAsia="Times New Roman" w:hAnsi="Segoe UI" w:cs="Segoe UI"/>
          <w:b/>
          <w:bCs/>
          <w:color w:val="161616"/>
          <w:kern w:val="0"/>
          <w:sz w:val="27"/>
          <w:szCs w:val="27"/>
          <w14:ligatures w14:val="none"/>
        </w:rPr>
        <w:t xml:space="preserve"> connections</w:t>
      </w:r>
    </w:p>
    <w:p w14:paraId="0534EA7B"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The use of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can have negative implications. The limitations vary, depending on the specific data source that is being used. You should take the following points into consideration:</w:t>
      </w:r>
    </w:p>
    <w:p w14:paraId="5A141E2A" w14:textId="77777777" w:rsidR="009007E2" w:rsidRPr="009007E2" w:rsidRDefault="009007E2" w:rsidP="009007E2">
      <w:pPr>
        <w:numPr>
          <w:ilvl w:val="0"/>
          <w:numId w:val="43"/>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t>Performance</w:t>
      </w:r>
      <w:r w:rsidRPr="009007E2">
        <w:rPr>
          <w:rFonts w:ascii="Segoe UI" w:eastAsia="Times New Roman" w:hAnsi="Segoe UI" w:cs="Segoe UI"/>
          <w:color w:val="161616"/>
          <w:kern w:val="0"/>
          <w14:ligatures w14:val="none"/>
        </w:rPr>
        <w:t> - As previously discussed, your overall user experience depends heavily on the performance of the underlying data source.</w:t>
      </w:r>
    </w:p>
    <w:p w14:paraId="50D614E9" w14:textId="77777777" w:rsidR="009007E2" w:rsidRPr="009007E2" w:rsidRDefault="009007E2" w:rsidP="009007E2">
      <w:pPr>
        <w:numPr>
          <w:ilvl w:val="0"/>
          <w:numId w:val="43"/>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highlight w:val="green"/>
          <w14:ligatures w14:val="none"/>
        </w:rPr>
        <w:t>Security</w:t>
      </w:r>
      <w:r w:rsidRPr="009007E2">
        <w:rPr>
          <w:rFonts w:ascii="Segoe UI" w:eastAsia="Times New Roman" w:hAnsi="Segoe UI" w:cs="Segoe UI"/>
          <w:color w:val="161616"/>
          <w:kern w:val="0"/>
          <w14:ligatures w14:val="none"/>
        </w:rPr>
        <w:t xml:space="preserve"> - If you use multiple data sources in a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model, it's important to understand how data moves between the underlying data sources and the associated security implications. You should also identify whether security rules are applicable to the data in your underlying source because, in Power BI, every user can see that data.</w:t>
      </w:r>
    </w:p>
    <w:p w14:paraId="3FED1ED0" w14:textId="77777777" w:rsidR="009007E2" w:rsidRPr="009007E2" w:rsidRDefault="009007E2" w:rsidP="009007E2">
      <w:pPr>
        <w:numPr>
          <w:ilvl w:val="0"/>
          <w:numId w:val="43"/>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t>Data transformation</w:t>
      </w:r>
      <w:r w:rsidRPr="009007E2">
        <w:rPr>
          <w:rFonts w:ascii="Segoe UI" w:eastAsia="Times New Roman" w:hAnsi="Segoe UI" w:cs="Segoe UI"/>
          <w:color w:val="161616"/>
          <w:kern w:val="0"/>
          <w14:ligatures w14:val="none"/>
        </w:rPr>
        <w:t xml:space="preserve"> - Compared to imported data, data that is sourced from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w:t>
      </w:r>
      <w:r w:rsidRPr="009007E2">
        <w:rPr>
          <w:rFonts w:ascii="Segoe UI" w:eastAsia="Times New Roman" w:hAnsi="Segoe UI" w:cs="Segoe UI"/>
          <w:color w:val="161616"/>
          <w:kern w:val="0"/>
          <w:highlight w:val="green"/>
          <w14:ligatures w14:val="none"/>
        </w:rPr>
        <w:t>has limitations when it comes to applying data transformation techniques with Power Query</w:t>
      </w:r>
      <w:r w:rsidRPr="009007E2">
        <w:rPr>
          <w:rFonts w:ascii="Segoe UI" w:eastAsia="Times New Roman" w:hAnsi="Segoe UI" w:cs="Segoe UI"/>
          <w:color w:val="161616"/>
          <w:kern w:val="0"/>
          <w14:ligatures w14:val="none"/>
        </w:rPr>
        <w:t xml:space="preserve">. For example, if you connect to an OLAP source, such as SAP BW, you can't make any transformations at all; the entire external model is taken from the data source. </w:t>
      </w:r>
      <w:r w:rsidRPr="009007E2">
        <w:rPr>
          <w:rFonts w:ascii="Segoe UI" w:eastAsia="Times New Roman" w:hAnsi="Segoe UI" w:cs="Segoe UI"/>
          <w:color w:val="161616"/>
          <w:kern w:val="0"/>
          <w:highlight w:val="green"/>
          <w14:ligatures w14:val="none"/>
        </w:rPr>
        <w:t>If you want to make any transformations to the data, you will need to do so in the underlying data source.</w:t>
      </w:r>
    </w:p>
    <w:p w14:paraId="06C3E82F" w14:textId="77777777" w:rsidR="009007E2" w:rsidRPr="009007E2" w:rsidRDefault="009007E2" w:rsidP="009007E2">
      <w:pPr>
        <w:numPr>
          <w:ilvl w:val="0"/>
          <w:numId w:val="43"/>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t>Modeling</w:t>
      </w:r>
      <w:r w:rsidRPr="009007E2">
        <w:rPr>
          <w:rFonts w:ascii="Segoe UI" w:eastAsia="Times New Roman" w:hAnsi="Segoe UI" w:cs="Segoe UI"/>
          <w:color w:val="161616"/>
          <w:kern w:val="0"/>
          <w14:ligatures w14:val="none"/>
        </w:rPr>
        <w:t xml:space="preserve"> - </w:t>
      </w:r>
      <w:r w:rsidRPr="009007E2">
        <w:rPr>
          <w:rFonts w:ascii="Segoe UI" w:eastAsia="Times New Roman" w:hAnsi="Segoe UI" w:cs="Segoe UI"/>
          <w:color w:val="161616"/>
          <w:kern w:val="0"/>
          <w:highlight w:val="green"/>
          <w14:ligatures w14:val="none"/>
        </w:rPr>
        <w:t xml:space="preserve">Some of the modeling capabilities that you have with imported data aren't </w:t>
      </w:r>
      <w:proofErr w:type="gramStart"/>
      <w:r w:rsidRPr="009007E2">
        <w:rPr>
          <w:rFonts w:ascii="Segoe UI" w:eastAsia="Times New Roman" w:hAnsi="Segoe UI" w:cs="Segoe UI"/>
          <w:color w:val="161616"/>
          <w:kern w:val="0"/>
          <w:highlight w:val="green"/>
          <w14:ligatures w14:val="none"/>
        </w:rPr>
        <w:t>available, or</w:t>
      </w:r>
      <w:proofErr w:type="gramEnd"/>
      <w:r w:rsidRPr="009007E2">
        <w:rPr>
          <w:rFonts w:ascii="Segoe UI" w:eastAsia="Times New Roman" w:hAnsi="Segoe UI" w:cs="Segoe UI"/>
          <w:color w:val="161616"/>
          <w:kern w:val="0"/>
          <w:highlight w:val="green"/>
          <w14:ligatures w14:val="none"/>
        </w:rPr>
        <w:t xml:space="preserve"> are limited.</w:t>
      </w:r>
    </w:p>
    <w:p w14:paraId="24AF05A7" w14:textId="77777777" w:rsidR="009007E2" w:rsidRPr="009007E2" w:rsidRDefault="009007E2" w:rsidP="009007E2">
      <w:pPr>
        <w:numPr>
          <w:ilvl w:val="0"/>
          <w:numId w:val="43"/>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lastRenderedPageBreak/>
        <w:t>Reporting</w:t>
      </w:r>
      <w:r w:rsidRPr="009007E2">
        <w:rPr>
          <w:rFonts w:ascii="Segoe UI" w:eastAsia="Times New Roman" w:hAnsi="Segoe UI" w:cs="Segoe UI"/>
          <w:color w:val="161616"/>
          <w:kern w:val="0"/>
          <w14:ligatures w14:val="none"/>
        </w:rPr>
        <w:t xml:space="preserve"> - Almost all the reporting capabilities that you have with imported data are also supported </w:t>
      </w:r>
      <w:proofErr w:type="gramStart"/>
      <w:r w:rsidRPr="009007E2">
        <w:rPr>
          <w:rFonts w:ascii="Segoe UI" w:eastAsia="Times New Roman" w:hAnsi="Segoe UI" w:cs="Segoe UI"/>
          <w:color w:val="161616"/>
          <w:kern w:val="0"/>
          <w14:ligatures w14:val="none"/>
        </w:rPr>
        <w:t>for</w:t>
      </w:r>
      <w:proofErr w:type="gramEnd"/>
      <w:r w:rsidRPr="009007E2">
        <w:rPr>
          <w:rFonts w:ascii="Segoe UI" w:eastAsia="Times New Roman" w:hAnsi="Segoe UI" w:cs="Segoe UI"/>
          <w:color w:val="161616"/>
          <w:kern w:val="0"/>
          <w14:ligatures w14:val="none"/>
        </w:rPr>
        <w:t xml:space="preserv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models, provided that the underlying source offers a suitable level of performance.</w:t>
      </w:r>
    </w:p>
    <w:p w14:paraId="6978A272"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For more detailed information on the limitations of using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see </w:t>
      </w:r>
      <w:hyperlink r:id="rId92" w:anchor="implications-of-using-directquery" w:tgtFrame="az-portal" w:history="1">
        <w:r w:rsidRPr="009007E2">
          <w:rPr>
            <w:rFonts w:ascii="Segoe UI" w:eastAsia="Times New Roman" w:hAnsi="Segoe UI" w:cs="Segoe UI"/>
            <w:color w:val="0065B3"/>
            <w:kern w:val="0"/>
            <w14:ligatures w14:val="none"/>
          </w:rPr>
          <w:t xml:space="preserve">Implications of using </w:t>
        </w:r>
        <w:proofErr w:type="spellStart"/>
        <w:r w:rsidRPr="009007E2">
          <w:rPr>
            <w:rFonts w:ascii="Segoe UI" w:eastAsia="Times New Roman" w:hAnsi="Segoe UI" w:cs="Segoe UI"/>
            <w:color w:val="0065B3"/>
            <w:kern w:val="0"/>
            <w14:ligatures w14:val="none"/>
          </w:rPr>
          <w:t>DirectQuery</w:t>
        </w:r>
        <w:proofErr w:type="spellEnd"/>
      </w:hyperlink>
      <w:r w:rsidRPr="009007E2">
        <w:rPr>
          <w:rFonts w:ascii="Segoe UI" w:eastAsia="Times New Roman" w:hAnsi="Segoe UI" w:cs="Segoe UI"/>
          <w:color w:val="161616"/>
          <w:kern w:val="0"/>
          <w14:ligatures w14:val="none"/>
        </w:rPr>
        <w:t>.</w:t>
      </w:r>
    </w:p>
    <w:p w14:paraId="53FCD3E4"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Now that you </w:t>
      </w:r>
      <w:proofErr w:type="gramStart"/>
      <w:r w:rsidRPr="009007E2">
        <w:rPr>
          <w:rFonts w:ascii="Segoe UI" w:eastAsia="Times New Roman" w:hAnsi="Segoe UI" w:cs="Segoe UI"/>
          <w:color w:val="161616"/>
          <w:kern w:val="0"/>
          <w14:ligatures w14:val="none"/>
        </w:rPr>
        <w:t>have an understanding of</w:t>
      </w:r>
      <w:proofErr w:type="gramEnd"/>
      <w:r w:rsidRPr="009007E2">
        <w:rPr>
          <w:rFonts w:ascii="Segoe UI" w:eastAsia="Times New Roman" w:hAnsi="Segoe UI" w:cs="Segoe UI"/>
          <w:color w:val="161616"/>
          <w:kern w:val="0"/>
          <w14:ligatures w14:val="none"/>
        </w:rPr>
        <w:t xml:space="preserve"> how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works and its limitations, you can take action to improve </w:t>
      </w:r>
      <w:proofErr w:type="gramStart"/>
      <w:r w:rsidRPr="009007E2">
        <w:rPr>
          <w:rFonts w:ascii="Segoe UI" w:eastAsia="Times New Roman" w:hAnsi="Segoe UI" w:cs="Segoe UI"/>
          <w:color w:val="161616"/>
          <w:kern w:val="0"/>
          <w14:ligatures w14:val="none"/>
        </w:rPr>
        <w:t>the performance</w:t>
      </w:r>
      <w:proofErr w:type="gramEnd"/>
      <w:r w:rsidRPr="009007E2">
        <w:rPr>
          <w:rFonts w:ascii="Segoe UI" w:eastAsia="Times New Roman" w:hAnsi="Segoe UI" w:cs="Segoe UI"/>
          <w:color w:val="161616"/>
          <w:kern w:val="0"/>
          <w14:ligatures w14:val="none"/>
        </w:rPr>
        <w:t>.</w:t>
      </w:r>
    </w:p>
    <w:p w14:paraId="2559C1EC" w14:textId="77777777" w:rsidR="009007E2" w:rsidRPr="009007E2" w:rsidRDefault="009007E2" w:rsidP="009007E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007E2">
        <w:rPr>
          <w:rFonts w:ascii="Segoe UI" w:eastAsia="Times New Roman" w:hAnsi="Segoe UI" w:cs="Segoe UI"/>
          <w:b/>
          <w:bCs/>
          <w:color w:val="161616"/>
          <w:kern w:val="0"/>
          <w:sz w:val="36"/>
          <w:szCs w:val="36"/>
          <w14:ligatures w14:val="none"/>
        </w:rPr>
        <w:t>Optimize performance</w:t>
      </w:r>
    </w:p>
    <w:p w14:paraId="7F714A61"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Continuing with the Tailwind Traders scenario, during your review of the semantic model, you discover that the model uses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to connect to source data. This use of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is the reason why users are experiencing poor report performance. It's taking too long to load the pages in the report, and tables are not refreshing quickly enough when certain selections are made. You need to take action to optimize the performance of the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model.</w:t>
      </w:r>
    </w:p>
    <w:p w14:paraId="383F6EAA"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You can examine the queries that are being sent to the underlying source and try to identify the reason for the poor query performance. You can then make changes in Power BI Desktop and the underlying data source to optimize overall performance.</w:t>
      </w:r>
    </w:p>
    <w:p w14:paraId="74853A4F" w14:textId="77777777" w:rsidR="009007E2" w:rsidRPr="009007E2" w:rsidRDefault="009007E2" w:rsidP="009007E2">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007E2">
        <w:rPr>
          <w:rFonts w:ascii="Segoe UI" w:eastAsia="Times New Roman" w:hAnsi="Segoe UI" w:cs="Segoe UI"/>
          <w:b/>
          <w:bCs/>
          <w:color w:val="161616"/>
          <w:kern w:val="0"/>
          <w:sz w:val="27"/>
          <w:szCs w:val="27"/>
          <w14:ligatures w14:val="none"/>
        </w:rPr>
        <w:t>Optimize data in Power BI Desktop</w:t>
      </w:r>
    </w:p>
    <w:p w14:paraId="361ADEA3"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When you've optimized the data source as much as possible, you can take further action within Power BI Desktop by using </w:t>
      </w:r>
      <w:r w:rsidRPr="009007E2">
        <w:rPr>
          <w:rFonts w:ascii="Segoe UI" w:eastAsia="Times New Roman" w:hAnsi="Segoe UI" w:cs="Segoe UI"/>
          <w:b/>
          <w:bCs/>
          <w:color w:val="161616"/>
          <w:kern w:val="0"/>
          <w14:ligatures w14:val="none"/>
        </w:rPr>
        <w:t>Performance Analyzer</w:t>
      </w:r>
      <w:r w:rsidRPr="009007E2">
        <w:rPr>
          <w:rFonts w:ascii="Segoe UI" w:eastAsia="Times New Roman" w:hAnsi="Segoe UI" w:cs="Segoe UI"/>
          <w:color w:val="161616"/>
          <w:kern w:val="0"/>
          <w14:ligatures w14:val="none"/>
        </w:rPr>
        <w:t>, where you can isolate queries to validate query plans.</w:t>
      </w:r>
    </w:p>
    <w:p w14:paraId="3FDBE975"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You can analyze the duration of the queries that are being sent to the underlying source to identify the queries that are taking a long time to load. In other words, you can identify where bottlenecks exist.</w:t>
      </w:r>
    </w:p>
    <w:p w14:paraId="729809F6"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 xml:space="preserve">You don't need to use a special approach when optimizing a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model; you can apply the same optimization techniques that you use to tune imported data. For example, you can reduce the number of visuals on the report page or reduce the number of fields that are used in a visual. You can also remove unnecessary columns and rows.</w:t>
      </w:r>
    </w:p>
    <w:p w14:paraId="4DC3281D"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lastRenderedPageBreak/>
        <w:t xml:space="preserve">For more detailed guidance on how to optimize a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query, see: </w:t>
      </w:r>
      <w:proofErr w:type="spellStart"/>
      <w:r>
        <w:fldChar w:fldCharType="begin"/>
      </w:r>
      <w:r>
        <w:instrText>HYPERLINK "https://learn.microsoft.com/en-us/power-bi/guidance/directquery-model-guidance/" \t "az-portal"</w:instrText>
      </w:r>
      <w:r>
        <w:fldChar w:fldCharType="separate"/>
      </w:r>
      <w:r w:rsidRPr="009007E2">
        <w:rPr>
          <w:rFonts w:ascii="Segoe UI" w:eastAsia="Times New Roman" w:hAnsi="Segoe UI" w:cs="Segoe UI"/>
          <w:color w:val="0065B3"/>
          <w:kern w:val="0"/>
          <w14:ligatures w14:val="none"/>
        </w:rPr>
        <w:t>DirectQuery</w:t>
      </w:r>
      <w:proofErr w:type="spellEnd"/>
      <w:r w:rsidRPr="009007E2">
        <w:rPr>
          <w:rFonts w:ascii="Segoe UI" w:eastAsia="Times New Roman" w:hAnsi="Segoe UI" w:cs="Segoe UI"/>
          <w:color w:val="0065B3"/>
          <w:kern w:val="0"/>
          <w14:ligatures w14:val="none"/>
        </w:rPr>
        <w:t xml:space="preserve"> model guidance in Power BI Desktop</w:t>
      </w:r>
      <w:r>
        <w:fldChar w:fldCharType="end"/>
      </w:r>
      <w:r w:rsidRPr="009007E2">
        <w:rPr>
          <w:rFonts w:ascii="Segoe UI" w:eastAsia="Times New Roman" w:hAnsi="Segoe UI" w:cs="Segoe UI"/>
          <w:color w:val="161616"/>
          <w:kern w:val="0"/>
          <w14:ligatures w14:val="none"/>
        </w:rPr>
        <w:t> and </w:t>
      </w:r>
      <w:hyperlink r:id="rId93" w:anchor="guidance-for-using-directquery-successfully/?azure-portal=true" w:tgtFrame="az-portal" w:history="1">
        <w:r w:rsidRPr="009007E2">
          <w:rPr>
            <w:rFonts w:ascii="Segoe UI" w:eastAsia="Times New Roman" w:hAnsi="Segoe UI" w:cs="Segoe UI"/>
            <w:color w:val="0065B3"/>
            <w:kern w:val="0"/>
            <w14:ligatures w14:val="none"/>
          </w:rPr>
          <w:t xml:space="preserve">Guidance for using </w:t>
        </w:r>
        <w:proofErr w:type="spellStart"/>
        <w:r w:rsidRPr="009007E2">
          <w:rPr>
            <w:rFonts w:ascii="Segoe UI" w:eastAsia="Times New Roman" w:hAnsi="Segoe UI" w:cs="Segoe UI"/>
            <w:color w:val="0065B3"/>
            <w:kern w:val="0"/>
            <w14:ligatures w14:val="none"/>
          </w:rPr>
          <w:t>DirectQuery</w:t>
        </w:r>
        <w:proofErr w:type="spellEnd"/>
        <w:r w:rsidRPr="009007E2">
          <w:rPr>
            <w:rFonts w:ascii="Segoe UI" w:eastAsia="Times New Roman" w:hAnsi="Segoe UI" w:cs="Segoe UI"/>
            <w:color w:val="0065B3"/>
            <w:kern w:val="0"/>
            <w14:ligatures w14:val="none"/>
          </w:rPr>
          <w:t xml:space="preserve"> successfully</w:t>
        </w:r>
      </w:hyperlink>
      <w:r w:rsidRPr="009007E2">
        <w:rPr>
          <w:rFonts w:ascii="Segoe UI" w:eastAsia="Times New Roman" w:hAnsi="Segoe UI" w:cs="Segoe UI"/>
          <w:color w:val="161616"/>
          <w:kern w:val="0"/>
          <w14:ligatures w14:val="none"/>
        </w:rPr>
        <w:t>.</w:t>
      </w:r>
    </w:p>
    <w:p w14:paraId="52E6C337" w14:textId="77777777" w:rsidR="009007E2" w:rsidRPr="009007E2" w:rsidRDefault="009007E2" w:rsidP="009007E2">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007E2">
        <w:rPr>
          <w:rFonts w:ascii="Segoe UI" w:eastAsia="Times New Roman" w:hAnsi="Segoe UI" w:cs="Segoe UI"/>
          <w:b/>
          <w:bCs/>
          <w:color w:val="161616"/>
          <w:kern w:val="0"/>
          <w:sz w:val="27"/>
          <w:szCs w:val="27"/>
          <w14:ligatures w14:val="none"/>
        </w:rPr>
        <w:t>Optimize the underlying data source (connected database)</w:t>
      </w:r>
    </w:p>
    <w:p w14:paraId="79DBF748"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Your first stop is the data source</w:t>
      </w:r>
      <w:r w:rsidRPr="009007E2">
        <w:rPr>
          <w:rFonts w:ascii="Segoe UI" w:eastAsia="Times New Roman" w:hAnsi="Segoe UI" w:cs="Segoe UI"/>
          <w:color w:val="161616"/>
          <w:kern w:val="0"/>
          <w14:ligatures w14:val="none"/>
        </w:rPr>
        <w:t xml:space="preserve">. You need to tune the source database as much as possible because anything you do to improve the performance of that source database will in turn improve Power BI </w:t>
      </w:r>
      <w:proofErr w:type="spellStart"/>
      <w:r w:rsidRPr="009007E2">
        <w:rPr>
          <w:rFonts w:ascii="Segoe UI" w:eastAsia="Times New Roman" w:hAnsi="Segoe UI" w:cs="Segoe UI"/>
          <w:color w:val="161616"/>
          <w:kern w:val="0"/>
          <w14:ligatures w14:val="none"/>
        </w:rPr>
        <w:t>DirectQuery</w:t>
      </w:r>
      <w:proofErr w:type="spellEnd"/>
      <w:r w:rsidRPr="009007E2">
        <w:rPr>
          <w:rFonts w:ascii="Segoe UI" w:eastAsia="Times New Roman" w:hAnsi="Segoe UI" w:cs="Segoe UI"/>
          <w:color w:val="161616"/>
          <w:kern w:val="0"/>
          <w14:ligatures w14:val="none"/>
        </w:rPr>
        <w:t xml:space="preserve">. The actions that you take in the database will do the </w:t>
      </w:r>
      <w:proofErr w:type="gramStart"/>
      <w:r w:rsidRPr="009007E2">
        <w:rPr>
          <w:rFonts w:ascii="Segoe UI" w:eastAsia="Times New Roman" w:hAnsi="Segoe UI" w:cs="Segoe UI"/>
          <w:color w:val="161616"/>
          <w:kern w:val="0"/>
          <w14:ligatures w14:val="none"/>
        </w:rPr>
        <w:t>most good</w:t>
      </w:r>
      <w:proofErr w:type="gramEnd"/>
      <w:r w:rsidRPr="009007E2">
        <w:rPr>
          <w:rFonts w:ascii="Segoe UI" w:eastAsia="Times New Roman" w:hAnsi="Segoe UI" w:cs="Segoe UI"/>
          <w:color w:val="161616"/>
          <w:kern w:val="0"/>
          <w14:ligatures w14:val="none"/>
        </w:rPr>
        <w:t>.</w:t>
      </w:r>
    </w:p>
    <w:p w14:paraId="06AA915A"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Consider the use of the following standard database practices that apply to most situations:</w:t>
      </w:r>
    </w:p>
    <w:p w14:paraId="5896D77A" w14:textId="77777777" w:rsidR="009007E2" w:rsidRPr="009007E2" w:rsidRDefault="009007E2" w:rsidP="009007E2">
      <w:pPr>
        <w:numPr>
          <w:ilvl w:val="0"/>
          <w:numId w:val="44"/>
        </w:numPr>
        <w:shd w:val="clear" w:color="auto" w:fill="FFFFFF"/>
        <w:spacing w:after="0"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highlight w:val="green"/>
          <w14:ligatures w14:val="none"/>
        </w:rPr>
        <w:t>Avoid the use of complex calculated columns</w:t>
      </w:r>
      <w:r w:rsidRPr="009007E2">
        <w:rPr>
          <w:rFonts w:ascii="Segoe UI" w:eastAsia="Times New Roman" w:hAnsi="Segoe UI" w:cs="Segoe UI"/>
          <w:color w:val="161616"/>
          <w:kern w:val="0"/>
          <w14:ligatures w14:val="none"/>
        </w:rPr>
        <w:t xml:space="preserve"> because the calculation expression will be embedded into the source queries. It's more efficient to push the expression back to the source because it avoids </w:t>
      </w:r>
      <w:proofErr w:type="gramStart"/>
      <w:r w:rsidRPr="009007E2">
        <w:rPr>
          <w:rFonts w:ascii="Segoe UI" w:eastAsia="Times New Roman" w:hAnsi="Segoe UI" w:cs="Segoe UI"/>
          <w:color w:val="161616"/>
          <w:kern w:val="0"/>
          <w14:ligatures w14:val="none"/>
        </w:rPr>
        <w:t>the push</w:t>
      </w:r>
      <w:proofErr w:type="gramEnd"/>
      <w:r w:rsidRPr="009007E2">
        <w:rPr>
          <w:rFonts w:ascii="Segoe UI" w:eastAsia="Times New Roman" w:hAnsi="Segoe UI" w:cs="Segoe UI"/>
          <w:color w:val="161616"/>
          <w:kern w:val="0"/>
          <w14:ligatures w14:val="none"/>
        </w:rPr>
        <w:t xml:space="preserve"> down. You could also consider adding surrogate key columns to dimension tables.</w:t>
      </w:r>
    </w:p>
    <w:p w14:paraId="2DD53C7D" w14:textId="77777777" w:rsidR="009007E2" w:rsidRPr="009007E2" w:rsidRDefault="009007E2" w:rsidP="009007E2">
      <w:pPr>
        <w:numPr>
          <w:ilvl w:val="0"/>
          <w:numId w:val="44"/>
        </w:numPr>
        <w:shd w:val="clear" w:color="auto" w:fill="FFFFFF"/>
        <w:spacing w:after="0" w:line="240" w:lineRule="auto"/>
        <w:rPr>
          <w:rFonts w:ascii="Segoe UI" w:eastAsia="Times New Roman" w:hAnsi="Segoe UI" w:cs="Segoe UI"/>
          <w:color w:val="161616"/>
          <w:kern w:val="0"/>
          <w:highlight w:val="green"/>
          <w14:ligatures w14:val="none"/>
        </w:rPr>
      </w:pPr>
      <w:r w:rsidRPr="009007E2">
        <w:rPr>
          <w:rFonts w:ascii="Segoe UI" w:eastAsia="Times New Roman" w:hAnsi="Segoe UI" w:cs="Segoe UI"/>
          <w:color w:val="161616"/>
          <w:kern w:val="0"/>
          <w:highlight w:val="green"/>
          <w14:ligatures w14:val="none"/>
        </w:rPr>
        <w:t>Review source table indexes and verify that the current indexing is optimal. If you need to create new indexes, ensure that they're appropriate.</w:t>
      </w:r>
    </w:p>
    <w:p w14:paraId="687E40BA"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Refer to the guidance documents of your data source and implement their performance recommendations.</w:t>
      </w:r>
    </w:p>
    <w:p w14:paraId="4E861E0C" w14:textId="77777777" w:rsidR="009007E2" w:rsidRPr="009007E2" w:rsidRDefault="009007E2" w:rsidP="009007E2">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9007E2">
        <w:rPr>
          <w:rFonts w:ascii="Segoe UI" w:eastAsia="Times New Roman" w:hAnsi="Segoe UI" w:cs="Segoe UI"/>
          <w:b/>
          <w:bCs/>
          <w:color w:val="161616"/>
          <w:kern w:val="0"/>
          <w:sz w:val="27"/>
          <w:szCs w:val="27"/>
          <w14:ligatures w14:val="none"/>
        </w:rPr>
        <w:t>Customize the Query reduction options</w:t>
      </w:r>
    </w:p>
    <w:p w14:paraId="0A3BA394"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Power BI Desktop gives you the option to send fewer queries and to disable certain interactions that will result in a poor experience when the resulting queries take a long time to run. Applying these options prevents queries from continuously hitting the data source, which should improve performance.</w:t>
      </w:r>
    </w:p>
    <w:p w14:paraId="2CFF29DA"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In this example, you edit the default settings to apply the available data reduction options to your report. You access the settings by selecting </w:t>
      </w:r>
      <w:r w:rsidRPr="009007E2">
        <w:rPr>
          <w:rFonts w:ascii="Segoe UI" w:eastAsia="Times New Roman" w:hAnsi="Segoe UI" w:cs="Segoe UI"/>
          <w:b/>
          <w:bCs/>
          <w:color w:val="161616"/>
          <w:kern w:val="0"/>
          <w14:ligatures w14:val="none"/>
        </w:rPr>
        <w:t>File</w:t>
      </w:r>
      <w:r w:rsidRPr="009007E2">
        <w:rPr>
          <w:rFonts w:ascii="Segoe UI" w:eastAsia="Times New Roman" w:hAnsi="Segoe UI" w:cs="Segoe UI"/>
          <w:color w:val="161616"/>
          <w:kern w:val="0"/>
          <w14:ligatures w14:val="none"/>
        </w:rPr>
        <w:t> </w:t>
      </w:r>
      <w:r w:rsidRPr="009007E2">
        <w:rPr>
          <w:rFonts w:ascii="Segoe UI" w:eastAsia="Times New Roman" w:hAnsi="Segoe UI" w:cs="Segoe UI"/>
          <w:b/>
          <w:bCs/>
          <w:color w:val="161616"/>
          <w:kern w:val="0"/>
          <w14:ligatures w14:val="none"/>
        </w:rPr>
        <w:t>&gt;</w:t>
      </w:r>
      <w:r w:rsidRPr="009007E2">
        <w:rPr>
          <w:rFonts w:ascii="Segoe UI" w:eastAsia="Times New Roman" w:hAnsi="Segoe UI" w:cs="Segoe UI"/>
          <w:color w:val="161616"/>
          <w:kern w:val="0"/>
          <w14:ligatures w14:val="none"/>
        </w:rPr>
        <w:t> </w:t>
      </w:r>
      <w:r w:rsidRPr="009007E2">
        <w:rPr>
          <w:rFonts w:ascii="Segoe UI" w:eastAsia="Times New Roman" w:hAnsi="Segoe UI" w:cs="Segoe UI"/>
          <w:b/>
          <w:bCs/>
          <w:color w:val="161616"/>
          <w:kern w:val="0"/>
          <w14:ligatures w14:val="none"/>
        </w:rPr>
        <w:t>Options and settings</w:t>
      </w:r>
      <w:r w:rsidRPr="009007E2">
        <w:rPr>
          <w:rFonts w:ascii="Segoe UI" w:eastAsia="Times New Roman" w:hAnsi="Segoe UI" w:cs="Segoe UI"/>
          <w:color w:val="161616"/>
          <w:kern w:val="0"/>
          <w14:ligatures w14:val="none"/>
        </w:rPr>
        <w:t> </w:t>
      </w:r>
      <w:r w:rsidRPr="009007E2">
        <w:rPr>
          <w:rFonts w:ascii="Segoe UI" w:eastAsia="Times New Roman" w:hAnsi="Segoe UI" w:cs="Segoe UI"/>
          <w:b/>
          <w:bCs/>
          <w:color w:val="161616"/>
          <w:kern w:val="0"/>
          <w14:ligatures w14:val="none"/>
        </w:rPr>
        <w:t>&gt;</w:t>
      </w:r>
      <w:r w:rsidRPr="009007E2">
        <w:rPr>
          <w:rFonts w:ascii="Segoe UI" w:eastAsia="Times New Roman" w:hAnsi="Segoe UI" w:cs="Segoe UI"/>
          <w:color w:val="161616"/>
          <w:kern w:val="0"/>
          <w14:ligatures w14:val="none"/>
        </w:rPr>
        <w:t> </w:t>
      </w:r>
      <w:r w:rsidRPr="009007E2">
        <w:rPr>
          <w:rFonts w:ascii="Segoe UI" w:eastAsia="Times New Roman" w:hAnsi="Segoe UI" w:cs="Segoe UI"/>
          <w:b/>
          <w:bCs/>
          <w:color w:val="161616"/>
          <w:kern w:val="0"/>
          <w14:ligatures w14:val="none"/>
        </w:rPr>
        <w:t>Options</w:t>
      </w:r>
      <w:r w:rsidRPr="009007E2">
        <w:rPr>
          <w:rFonts w:ascii="Segoe UI" w:eastAsia="Times New Roman" w:hAnsi="Segoe UI" w:cs="Segoe UI"/>
          <w:color w:val="161616"/>
          <w:kern w:val="0"/>
          <w14:ligatures w14:val="none"/>
        </w:rPr>
        <w:t xml:space="preserve">, </w:t>
      </w:r>
      <w:proofErr w:type="gramStart"/>
      <w:r w:rsidRPr="009007E2">
        <w:rPr>
          <w:rFonts w:ascii="Segoe UI" w:eastAsia="Times New Roman" w:hAnsi="Segoe UI" w:cs="Segoe UI"/>
          <w:color w:val="161616"/>
          <w:kern w:val="0"/>
          <w14:ligatures w14:val="none"/>
        </w:rPr>
        <w:t>scrolling</w:t>
      </w:r>
      <w:proofErr w:type="gramEnd"/>
      <w:r w:rsidRPr="009007E2">
        <w:rPr>
          <w:rFonts w:ascii="Segoe UI" w:eastAsia="Times New Roman" w:hAnsi="Segoe UI" w:cs="Segoe UI"/>
          <w:color w:val="161616"/>
          <w:kern w:val="0"/>
          <w14:ligatures w14:val="none"/>
        </w:rPr>
        <w:t xml:space="preserve"> down the page, and then selecting the </w:t>
      </w:r>
      <w:r w:rsidRPr="009007E2">
        <w:rPr>
          <w:rFonts w:ascii="Segoe UI" w:eastAsia="Times New Roman" w:hAnsi="Segoe UI" w:cs="Segoe UI"/>
          <w:b/>
          <w:bCs/>
          <w:color w:val="161616"/>
          <w:kern w:val="0"/>
          <w:highlight w:val="green"/>
          <w14:ligatures w14:val="none"/>
        </w:rPr>
        <w:t>Query reduction</w:t>
      </w:r>
      <w:r w:rsidRPr="009007E2">
        <w:rPr>
          <w:rFonts w:ascii="Segoe UI" w:eastAsia="Times New Roman" w:hAnsi="Segoe UI" w:cs="Segoe UI"/>
          <w:color w:val="161616"/>
          <w:kern w:val="0"/>
          <w:highlight w:val="green"/>
          <w14:ligatures w14:val="none"/>
        </w:rPr>
        <w:t> option.</w:t>
      </w:r>
    </w:p>
    <w:p w14:paraId="53F555CE"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color w:val="161616"/>
          <w:kern w:val="0"/>
          <w14:ligatures w14:val="none"/>
        </w:rPr>
        <w:t>The following query reduction options are available:</w:t>
      </w:r>
    </w:p>
    <w:p w14:paraId="05E98FDD" w14:textId="77777777" w:rsidR="009007E2" w:rsidRPr="009007E2" w:rsidRDefault="009007E2" w:rsidP="009007E2">
      <w:pPr>
        <w:numPr>
          <w:ilvl w:val="0"/>
          <w:numId w:val="45"/>
        </w:num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r w:rsidRPr="009007E2">
        <w:rPr>
          <w:rFonts w:ascii="Segoe UI" w:eastAsia="Times New Roman" w:hAnsi="Segoe UI" w:cs="Segoe UI"/>
          <w:b/>
          <w:bCs/>
          <w:color w:val="161616"/>
          <w:kern w:val="0"/>
          <w:highlight w:val="green"/>
          <w14:ligatures w14:val="none"/>
        </w:rPr>
        <w:t>Reduce number of queries sent by</w:t>
      </w:r>
      <w:r w:rsidRPr="009007E2">
        <w:rPr>
          <w:rFonts w:ascii="Segoe UI" w:eastAsia="Times New Roman" w:hAnsi="Segoe UI" w:cs="Segoe UI"/>
          <w:color w:val="161616"/>
          <w:kern w:val="0"/>
          <w:highlight w:val="green"/>
          <w14:ligatures w14:val="none"/>
        </w:rPr>
        <w:t xml:space="preserve"> - By default, every visual interacts with every other visual. Selecting this check box disables that default interaction. You can </w:t>
      </w:r>
      <w:r w:rsidRPr="009007E2">
        <w:rPr>
          <w:rFonts w:ascii="Segoe UI" w:eastAsia="Times New Roman" w:hAnsi="Segoe UI" w:cs="Segoe UI"/>
          <w:color w:val="161616"/>
          <w:kern w:val="0"/>
          <w:highlight w:val="green"/>
          <w14:ligatures w14:val="none"/>
        </w:rPr>
        <w:lastRenderedPageBreak/>
        <w:t>then choose which visuals interact with each other by using the </w:t>
      </w:r>
      <w:r w:rsidRPr="009007E2">
        <w:rPr>
          <w:rFonts w:ascii="Segoe UI" w:eastAsia="Times New Roman" w:hAnsi="Segoe UI" w:cs="Segoe UI"/>
          <w:b/>
          <w:bCs/>
          <w:color w:val="161616"/>
          <w:kern w:val="0"/>
          <w:highlight w:val="green"/>
          <w14:ligatures w14:val="none"/>
        </w:rPr>
        <w:t>Edit interactions</w:t>
      </w:r>
      <w:r w:rsidRPr="009007E2">
        <w:rPr>
          <w:rFonts w:ascii="Segoe UI" w:eastAsia="Times New Roman" w:hAnsi="Segoe UI" w:cs="Segoe UI"/>
          <w:color w:val="161616"/>
          <w:kern w:val="0"/>
          <w:highlight w:val="green"/>
          <w14:ligatures w14:val="none"/>
        </w:rPr>
        <w:t> feature.</w:t>
      </w:r>
    </w:p>
    <w:p w14:paraId="6C40C475" w14:textId="77777777" w:rsidR="009007E2" w:rsidRPr="009007E2" w:rsidRDefault="009007E2" w:rsidP="009007E2">
      <w:pPr>
        <w:numPr>
          <w:ilvl w:val="0"/>
          <w:numId w:val="4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t>Slicers</w:t>
      </w:r>
      <w:r w:rsidRPr="009007E2">
        <w:rPr>
          <w:rFonts w:ascii="Segoe UI" w:eastAsia="Times New Roman" w:hAnsi="Segoe UI" w:cs="Segoe UI"/>
          <w:color w:val="161616"/>
          <w:kern w:val="0"/>
          <w14:ligatures w14:val="none"/>
        </w:rPr>
        <w:t> - By default, the </w:t>
      </w:r>
      <w:r w:rsidRPr="009007E2">
        <w:rPr>
          <w:rFonts w:ascii="Segoe UI" w:eastAsia="Times New Roman" w:hAnsi="Segoe UI" w:cs="Segoe UI"/>
          <w:b/>
          <w:bCs/>
          <w:color w:val="161616"/>
          <w:kern w:val="0"/>
          <w14:ligatures w14:val="none"/>
        </w:rPr>
        <w:t>Instantly apply slicer changes</w:t>
      </w:r>
      <w:r w:rsidRPr="009007E2">
        <w:rPr>
          <w:rFonts w:ascii="Segoe UI" w:eastAsia="Times New Roman" w:hAnsi="Segoe UI" w:cs="Segoe UI"/>
          <w:color w:val="161616"/>
          <w:kern w:val="0"/>
          <w14:ligatures w14:val="none"/>
        </w:rPr>
        <w:t xml:space="preserve"> option is selected. To force the report users to manually apply slicer changes, </w:t>
      </w:r>
      <w:r w:rsidRPr="009007E2">
        <w:rPr>
          <w:rFonts w:ascii="Segoe UI" w:eastAsia="Times New Roman" w:hAnsi="Segoe UI" w:cs="Segoe UI"/>
          <w:color w:val="161616"/>
          <w:kern w:val="0"/>
          <w:highlight w:val="green"/>
          <w14:ligatures w14:val="none"/>
        </w:rPr>
        <w:t>select the </w:t>
      </w:r>
      <w:r w:rsidRPr="009007E2">
        <w:rPr>
          <w:rFonts w:ascii="Segoe UI" w:eastAsia="Times New Roman" w:hAnsi="Segoe UI" w:cs="Segoe UI"/>
          <w:b/>
          <w:bCs/>
          <w:color w:val="161616"/>
          <w:kern w:val="0"/>
          <w:highlight w:val="green"/>
          <w14:ligatures w14:val="none"/>
        </w:rPr>
        <w:t>Add an apply button to each slicer to apply changes when you're ready</w:t>
      </w:r>
      <w:r w:rsidRPr="009007E2">
        <w:rPr>
          <w:rFonts w:ascii="Segoe UI" w:eastAsia="Times New Roman" w:hAnsi="Segoe UI" w:cs="Segoe UI"/>
          <w:color w:val="161616"/>
          <w:kern w:val="0"/>
          <w:highlight w:val="green"/>
          <w14:ligatures w14:val="none"/>
        </w:rPr>
        <w:t> option.</w:t>
      </w:r>
    </w:p>
    <w:p w14:paraId="0BBDBF08" w14:textId="77777777" w:rsidR="009007E2" w:rsidRPr="009007E2" w:rsidRDefault="009007E2" w:rsidP="009007E2">
      <w:pPr>
        <w:numPr>
          <w:ilvl w:val="0"/>
          <w:numId w:val="4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b/>
          <w:bCs/>
          <w:color w:val="161616"/>
          <w:kern w:val="0"/>
          <w14:ligatures w14:val="none"/>
        </w:rPr>
        <w:t>Filters</w:t>
      </w:r>
      <w:r w:rsidRPr="009007E2">
        <w:rPr>
          <w:rFonts w:ascii="Segoe UI" w:eastAsia="Times New Roman" w:hAnsi="Segoe UI" w:cs="Segoe UI"/>
          <w:color w:val="161616"/>
          <w:kern w:val="0"/>
          <w14:ligatures w14:val="none"/>
        </w:rPr>
        <w:t> - By default, the </w:t>
      </w:r>
      <w:r w:rsidRPr="009007E2">
        <w:rPr>
          <w:rFonts w:ascii="Segoe UI" w:eastAsia="Times New Roman" w:hAnsi="Segoe UI" w:cs="Segoe UI"/>
          <w:b/>
          <w:bCs/>
          <w:color w:val="161616"/>
          <w:kern w:val="0"/>
          <w14:ligatures w14:val="none"/>
        </w:rPr>
        <w:t>Instantly apply basic filter changes</w:t>
      </w:r>
      <w:r w:rsidRPr="009007E2">
        <w:rPr>
          <w:rFonts w:ascii="Segoe UI" w:eastAsia="Times New Roman" w:hAnsi="Segoe UI" w:cs="Segoe UI"/>
          <w:color w:val="161616"/>
          <w:kern w:val="0"/>
          <w14:ligatures w14:val="none"/>
        </w:rPr>
        <w:t> option is selected. To force the report users to manually apply filter changes, select one of the alternative options:</w:t>
      </w:r>
    </w:p>
    <w:p w14:paraId="09565992" w14:textId="77777777" w:rsidR="009007E2" w:rsidRPr="009007E2" w:rsidRDefault="009007E2" w:rsidP="009007E2">
      <w:pPr>
        <w:numPr>
          <w:ilvl w:val="1"/>
          <w:numId w:val="45"/>
        </w:numPr>
        <w:shd w:val="clear" w:color="auto" w:fill="FFFFFF"/>
        <w:spacing w:after="0" w:line="240" w:lineRule="auto"/>
        <w:rPr>
          <w:rFonts w:ascii="Segoe UI" w:eastAsia="Times New Roman" w:hAnsi="Segoe UI" w:cs="Segoe UI"/>
          <w:color w:val="161616"/>
          <w:kern w:val="0"/>
          <w:highlight w:val="green"/>
          <w14:ligatures w14:val="none"/>
        </w:rPr>
      </w:pPr>
      <w:r w:rsidRPr="009007E2">
        <w:rPr>
          <w:rFonts w:ascii="Segoe UI" w:eastAsia="Times New Roman" w:hAnsi="Segoe UI" w:cs="Segoe UI"/>
          <w:b/>
          <w:bCs/>
          <w:color w:val="161616"/>
          <w:kern w:val="0"/>
          <w:highlight w:val="green"/>
          <w14:ligatures w14:val="none"/>
        </w:rPr>
        <w:t>Add an apply button to all basic filters to apply changes when you're ready</w:t>
      </w:r>
    </w:p>
    <w:p w14:paraId="50B6EA57" w14:textId="77777777" w:rsidR="009007E2" w:rsidRPr="009007E2" w:rsidRDefault="009007E2" w:rsidP="009007E2">
      <w:pPr>
        <w:numPr>
          <w:ilvl w:val="1"/>
          <w:numId w:val="45"/>
        </w:numPr>
        <w:shd w:val="clear" w:color="auto" w:fill="FFFFFF"/>
        <w:spacing w:after="0" w:line="240" w:lineRule="auto"/>
        <w:rPr>
          <w:rFonts w:ascii="Segoe UI" w:eastAsia="Times New Roman" w:hAnsi="Segoe UI" w:cs="Segoe UI"/>
          <w:color w:val="161616"/>
          <w:kern w:val="0"/>
          <w:highlight w:val="green"/>
          <w14:ligatures w14:val="none"/>
        </w:rPr>
      </w:pPr>
      <w:r w:rsidRPr="009007E2">
        <w:rPr>
          <w:rFonts w:ascii="Segoe UI" w:eastAsia="Times New Roman" w:hAnsi="Segoe UI" w:cs="Segoe UI"/>
          <w:b/>
          <w:bCs/>
          <w:color w:val="161616"/>
          <w:kern w:val="0"/>
          <w:highlight w:val="green"/>
          <w14:ligatures w14:val="none"/>
        </w:rPr>
        <w:t>Add a single apply button to the filter pane to apply changes at once (preview)</w:t>
      </w:r>
    </w:p>
    <w:p w14:paraId="1448DD35" w14:textId="77777777" w:rsidR="009007E2" w:rsidRPr="009007E2" w:rsidRDefault="009007E2" w:rsidP="009007E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007E2">
        <w:rPr>
          <w:rFonts w:ascii="Segoe UI" w:eastAsia="Times New Roman" w:hAnsi="Segoe UI" w:cs="Segoe UI"/>
          <w:noProof/>
          <w:color w:val="0065B3"/>
          <w:kern w:val="0"/>
          <w14:ligatures w14:val="none"/>
        </w:rPr>
        <w:drawing>
          <wp:inline distT="0" distB="0" distL="0" distR="0" wp14:anchorId="39065086" wp14:editId="424BF42E">
            <wp:extent cx="5121910" cy="4942205"/>
            <wp:effectExtent l="0" t="0" r="2540" b="0"/>
            <wp:docPr id="2074474609" name="Picture 5" descr="Screenshot shows access query reduction settings.">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s access query reduction settings.">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121910" cy="4942205"/>
                    </a:xfrm>
                    <a:prstGeom prst="rect">
                      <a:avLst/>
                    </a:prstGeom>
                    <a:noFill/>
                    <a:ln>
                      <a:noFill/>
                    </a:ln>
                  </pic:spPr>
                </pic:pic>
              </a:graphicData>
            </a:graphic>
          </wp:inline>
        </w:drawing>
      </w:r>
    </w:p>
    <w:p w14:paraId="533AC916" w14:textId="77777777" w:rsidR="00B36AFA" w:rsidRPr="00B36AFA" w:rsidRDefault="00B36AFA" w:rsidP="00B36AFA">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36AFA">
        <w:rPr>
          <w:rFonts w:ascii="Segoe UI" w:eastAsia="Times New Roman" w:hAnsi="Segoe UI" w:cs="Segoe UI"/>
          <w:b/>
          <w:bCs/>
          <w:color w:val="161616"/>
          <w:kern w:val="36"/>
          <w:sz w:val="48"/>
          <w:szCs w:val="48"/>
          <w14:ligatures w14:val="none"/>
        </w:rPr>
        <w:t>Create and manage aggregations</w:t>
      </w:r>
    </w:p>
    <w:p w14:paraId="114138D9" w14:textId="77777777" w:rsidR="00B36AFA" w:rsidRPr="00B36AFA" w:rsidRDefault="00B36AFA" w:rsidP="00B36AFA">
      <w:pPr>
        <w:shd w:val="clear" w:color="auto" w:fill="107C10"/>
        <w:spacing w:after="0" w:line="240" w:lineRule="auto"/>
        <w:rPr>
          <w:rFonts w:ascii="Segoe UI" w:eastAsia="Times New Roman" w:hAnsi="Segoe UI" w:cs="Segoe UI"/>
          <w:color w:val="161616"/>
          <w:kern w:val="0"/>
          <w14:ligatures w14:val="none"/>
        </w:rPr>
      </w:pPr>
      <w:r w:rsidRPr="00B36AFA">
        <w:rPr>
          <w:rFonts w:ascii="docons" w:eastAsia="Times New Roman" w:hAnsi="docons" w:cs="Segoe UI"/>
          <w:color w:val="FFFFFF"/>
          <w:kern w:val="0"/>
          <w:sz w:val="14"/>
          <w:szCs w:val="14"/>
          <w:bdr w:val="none" w:sz="0" w:space="0" w:color="auto" w:frame="1"/>
          <w14:ligatures w14:val="none"/>
        </w:rPr>
        <w:lastRenderedPageBreak/>
        <w:t>Completed</w:t>
      </w:r>
      <w:r w:rsidRPr="00B36AFA">
        <w:rPr>
          <w:rFonts w:ascii="Segoe UI" w:eastAsia="Times New Roman" w:hAnsi="Segoe UI" w:cs="Segoe UI"/>
          <w:color w:val="FFFFFF"/>
          <w:kern w:val="0"/>
          <w:sz w:val="18"/>
          <w:szCs w:val="18"/>
          <w14:ligatures w14:val="none"/>
        </w:rPr>
        <w:t>100 XP</w:t>
      </w:r>
    </w:p>
    <w:p w14:paraId="0E2E86DF" w14:textId="77777777" w:rsidR="00B36AFA" w:rsidRPr="00B36AFA" w:rsidRDefault="00B36AFA" w:rsidP="00B36AFA">
      <w:pPr>
        <w:numPr>
          <w:ilvl w:val="0"/>
          <w:numId w:val="46"/>
        </w:numPr>
        <w:shd w:val="clear" w:color="auto" w:fill="FFFFFF"/>
        <w:spacing w:after="0" w:line="240" w:lineRule="auto"/>
        <w:rPr>
          <w:rFonts w:ascii="Segoe UI" w:eastAsia="Times New Roman" w:hAnsi="Segoe UI" w:cs="Segoe UI"/>
          <w:color w:val="505050"/>
          <w:kern w:val="0"/>
          <w14:ligatures w14:val="none"/>
        </w:rPr>
      </w:pPr>
      <w:r w:rsidRPr="00B36AFA">
        <w:rPr>
          <w:rFonts w:ascii="Segoe UI" w:eastAsia="Times New Roman" w:hAnsi="Segoe UI" w:cs="Segoe UI"/>
          <w:color w:val="505050"/>
          <w:kern w:val="0"/>
          <w14:ligatures w14:val="none"/>
        </w:rPr>
        <w:t>7 minutes</w:t>
      </w:r>
    </w:p>
    <w:p w14:paraId="48370FAD" w14:textId="277983C4"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When aggregating data, you summarize that data and present it in at a higher level of granularity. For example, you can summarize sales data and group it by date, customer, product, and so on. The aggregation process reduces the table sizes in the semantic model, allowing you to focus on important data and helping to improve the query performance.</w:t>
      </w:r>
    </w:p>
    <w:p w14:paraId="03614B99"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Your organization might decide to use aggregations in their semantic models for the following reasons:</w:t>
      </w:r>
    </w:p>
    <w:p w14:paraId="469DE7B3" w14:textId="77777777" w:rsidR="00B36AFA" w:rsidRPr="00B36AFA" w:rsidRDefault="00B36AFA" w:rsidP="00B36AFA">
      <w:pPr>
        <w:numPr>
          <w:ilvl w:val="0"/>
          <w:numId w:val="47"/>
        </w:numPr>
        <w:shd w:val="clear" w:color="auto" w:fill="FFFFFF"/>
        <w:spacing w:after="0"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highlight w:val="green"/>
          <w14:ligatures w14:val="none"/>
        </w:rPr>
        <w:t>You work with large volumes of data</w:t>
      </w:r>
      <w:r w:rsidRPr="00B36AFA">
        <w:rPr>
          <w:rFonts w:ascii="Segoe UI" w:eastAsia="Times New Roman" w:hAnsi="Segoe UI" w:cs="Segoe UI"/>
          <w:color w:val="161616"/>
          <w:kern w:val="0"/>
          <w14:ligatures w14:val="none"/>
        </w:rPr>
        <w:t xml:space="preserve">. In this case, aggregations provide better query performance and help you analyze and reveal the insights over this large data. </w:t>
      </w:r>
      <w:r w:rsidRPr="00B36AFA">
        <w:rPr>
          <w:rFonts w:ascii="Segoe UI" w:eastAsia="Times New Roman" w:hAnsi="Segoe UI" w:cs="Segoe UI"/>
          <w:color w:val="161616"/>
          <w:kern w:val="0"/>
          <w:highlight w:val="green"/>
          <w14:ligatures w14:val="none"/>
        </w:rPr>
        <w:t>Aggregated data is cached and, therefore, uses a fraction of the resources that are required for detailed data.</w:t>
      </w:r>
    </w:p>
    <w:p w14:paraId="32CEA3EE" w14:textId="77777777" w:rsidR="00B36AFA" w:rsidRPr="00B36AFA" w:rsidRDefault="00B36AFA" w:rsidP="00B36AFA">
      <w:pPr>
        <w:numPr>
          <w:ilvl w:val="0"/>
          <w:numId w:val="47"/>
        </w:numPr>
        <w:shd w:val="clear" w:color="auto" w:fill="FFFFFF"/>
        <w:spacing w:after="0"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highlight w:val="green"/>
          <w14:ligatures w14:val="none"/>
        </w:rPr>
        <w:t xml:space="preserve">You experience </w:t>
      </w:r>
      <w:proofErr w:type="gramStart"/>
      <w:r w:rsidRPr="00B36AFA">
        <w:rPr>
          <w:rFonts w:ascii="Segoe UI" w:eastAsia="Times New Roman" w:hAnsi="Segoe UI" w:cs="Segoe UI"/>
          <w:color w:val="161616"/>
          <w:kern w:val="0"/>
          <w:highlight w:val="green"/>
          <w14:ligatures w14:val="none"/>
        </w:rPr>
        <w:t>a slow</w:t>
      </w:r>
      <w:proofErr w:type="gramEnd"/>
      <w:r w:rsidRPr="00B36AFA">
        <w:rPr>
          <w:rFonts w:ascii="Segoe UI" w:eastAsia="Times New Roman" w:hAnsi="Segoe UI" w:cs="Segoe UI"/>
          <w:color w:val="161616"/>
          <w:kern w:val="0"/>
          <w:highlight w:val="green"/>
          <w14:ligatures w14:val="none"/>
        </w:rPr>
        <w:t xml:space="preserve"> data refresh</w:t>
      </w:r>
      <w:r w:rsidRPr="00B36AFA">
        <w:rPr>
          <w:rFonts w:ascii="Segoe UI" w:eastAsia="Times New Roman" w:hAnsi="Segoe UI" w:cs="Segoe UI"/>
          <w:color w:val="161616"/>
          <w:kern w:val="0"/>
          <w14:ligatures w14:val="none"/>
        </w:rPr>
        <w:t>. In this case, aggregations help to speed up the refresh process. The smaller cache size reduces the refresh time, so data gets to users faster. Instead of refreshing what could be millions of rows, you refresh a smaller amount of data instead.</w:t>
      </w:r>
    </w:p>
    <w:p w14:paraId="3C73BC80" w14:textId="77777777" w:rsidR="00B36AFA" w:rsidRPr="00B36AFA" w:rsidRDefault="00B36AFA" w:rsidP="00B36AFA">
      <w:pPr>
        <w:numPr>
          <w:ilvl w:val="0"/>
          <w:numId w:val="47"/>
        </w:numPr>
        <w:shd w:val="clear" w:color="auto" w:fill="FFFFFF"/>
        <w:spacing w:after="0"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highlight w:val="green"/>
          <w14:ligatures w14:val="none"/>
        </w:rPr>
        <w:t>You have a large semantic model.</w:t>
      </w:r>
      <w:r w:rsidRPr="00B36AFA">
        <w:rPr>
          <w:rFonts w:ascii="Segoe UI" w:eastAsia="Times New Roman" w:hAnsi="Segoe UI" w:cs="Segoe UI"/>
          <w:color w:val="161616"/>
          <w:kern w:val="0"/>
          <w14:ligatures w14:val="none"/>
        </w:rPr>
        <w:t xml:space="preserve"> In this case, aggregations help to reduce and maintain the size of your model.</w:t>
      </w:r>
    </w:p>
    <w:p w14:paraId="3F134893" w14:textId="77777777" w:rsidR="00B36AFA" w:rsidRPr="00B36AFA" w:rsidRDefault="00B36AFA" w:rsidP="00B36AFA">
      <w:pPr>
        <w:numPr>
          <w:ilvl w:val="0"/>
          <w:numId w:val="47"/>
        </w:numPr>
        <w:shd w:val="clear" w:color="auto" w:fill="FFFFFF"/>
        <w:spacing w:after="0"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highlight w:val="green"/>
          <w14:ligatures w14:val="none"/>
        </w:rPr>
        <w:t>You anticipate future growth of your semantic model</w:t>
      </w:r>
      <w:r w:rsidRPr="00B36AFA">
        <w:rPr>
          <w:rFonts w:ascii="Segoe UI" w:eastAsia="Times New Roman" w:hAnsi="Segoe UI" w:cs="Segoe UI"/>
          <w:color w:val="161616"/>
          <w:kern w:val="0"/>
          <w14:ligatures w14:val="none"/>
        </w:rPr>
        <w:t>. In this case, you can use aggregations as a proactive step toward future proofing your semantic model by lessening the potential for performance and refresh issues and overall query problems.</w:t>
      </w:r>
    </w:p>
    <w:p w14:paraId="61D41394"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Continuing with the Tailwind Traders scenario, you have taken several steps to optimize the performance of the semantic model, but the IT team has informed you that the file size is still too large. The file size is currently 1 gigabyte (GB), so you need to reduce it to around 50 megabytes (MB). During your performance review, you identified that the previous developer didn't use aggregations in the semantic model, so you now want to create aggregations for the sales data to reduce the file size and further optimize the performance.</w:t>
      </w:r>
    </w:p>
    <w:p w14:paraId="20000F5A" w14:textId="77777777" w:rsidR="00B36AFA" w:rsidRPr="00B36AFA" w:rsidRDefault="00B36AFA" w:rsidP="00B36AF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36AFA">
        <w:rPr>
          <w:rFonts w:ascii="Segoe UI" w:eastAsia="Times New Roman" w:hAnsi="Segoe UI" w:cs="Segoe UI"/>
          <w:b/>
          <w:bCs/>
          <w:color w:val="161616"/>
          <w:kern w:val="0"/>
          <w:sz w:val="36"/>
          <w:szCs w:val="36"/>
          <w14:ligatures w14:val="none"/>
        </w:rPr>
        <w:t>Create aggregations</w:t>
      </w:r>
    </w:p>
    <w:p w14:paraId="3D59A977"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highlight w:val="green"/>
          <w14:ligatures w14:val="none"/>
        </w:rPr>
        <w:t>Before you create aggregations, you should decide on the level of granularity on which you want to create them.</w:t>
      </w:r>
      <w:r w:rsidRPr="00B36AFA">
        <w:rPr>
          <w:rFonts w:ascii="Segoe UI" w:eastAsia="Times New Roman" w:hAnsi="Segoe UI" w:cs="Segoe UI"/>
          <w:color w:val="161616"/>
          <w:kern w:val="0"/>
          <w14:ligatures w14:val="none"/>
        </w:rPr>
        <w:t xml:space="preserve"> In this example, you want to aggregate the sales data at the day level.</w:t>
      </w:r>
    </w:p>
    <w:p w14:paraId="33C715CB"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lastRenderedPageBreak/>
        <w:t xml:space="preserve">When you decide on the grain, the next step is to decide on how you want to create the aggregations. You can create aggregations in different </w:t>
      </w:r>
      <w:proofErr w:type="gramStart"/>
      <w:r w:rsidRPr="00B36AFA">
        <w:rPr>
          <w:rFonts w:ascii="Segoe UI" w:eastAsia="Times New Roman" w:hAnsi="Segoe UI" w:cs="Segoe UI"/>
          <w:color w:val="161616"/>
          <w:kern w:val="0"/>
          <w14:ligatures w14:val="none"/>
        </w:rPr>
        <w:t>ways</w:t>
      </w:r>
      <w:proofErr w:type="gramEnd"/>
      <w:r w:rsidRPr="00B36AFA">
        <w:rPr>
          <w:rFonts w:ascii="Segoe UI" w:eastAsia="Times New Roman" w:hAnsi="Segoe UI" w:cs="Segoe UI"/>
          <w:color w:val="161616"/>
          <w:kern w:val="0"/>
          <w14:ligatures w14:val="none"/>
        </w:rPr>
        <w:t xml:space="preserve"> and each method will yield the same results, for example:</w:t>
      </w:r>
    </w:p>
    <w:p w14:paraId="779BE53C" w14:textId="77777777" w:rsidR="00B36AFA" w:rsidRPr="00B36AFA" w:rsidRDefault="00B36AFA" w:rsidP="00B36AFA">
      <w:pPr>
        <w:numPr>
          <w:ilvl w:val="0"/>
          <w:numId w:val="48"/>
        </w:numPr>
        <w:shd w:val="clear" w:color="auto" w:fill="FFFFFF"/>
        <w:spacing w:after="0" w:line="240" w:lineRule="auto"/>
        <w:rPr>
          <w:rFonts w:ascii="Segoe UI" w:eastAsia="Times New Roman" w:hAnsi="Segoe UI" w:cs="Segoe UI"/>
          <w:color w:val="161616"/>
          <w:kern w:val="0"/>
          <w:highlight w:val="green"/>
          <w14:ligatures w14:val="none"/>
        </w:rPr>
      </w:pPr>
      <w:r w:rsidRPr="00B36AFA">
        <w:rPr>
          <w:rFonts w:ascii="Segoe UI" w:eastAsia="Times New Roman" w:hAnsi="Segoe UI" w:cs="Segoe UI"/>
          <w:color w:val="161616"/>
          <w:kern w:val="0"/>
          <w:highlight w:val="green"/>
          <w14:ligatures w14:val="none"/>
        </w:rPr>
        <w:t>If you have access to the database, you can create a table (or view) and then import it into Power BI Desktop.</w:t>
      </w:r>
    </w:p>
    <w:p w14:paraId="32B61C7E" w14:textId="77777777" w:rsidR="00B36AFA" w:rsidRPr="00B36AFA" w:rsidRDefault="00B36AFA" w:rsidP="00B36AFA">
      <w:pPr>
        <w:numPr>
          <w:ilvl w:val="0"/>
          <w:numId w:val="48"/>
        </w:numPr>
        <w:shd w:val="clear" w:color="auto" w:fill="FFFFFF"/>
        <w:spacing w:after="0" w:line="240" w:lineRule="auto"/>
        <w:rPr>
          <w:rFonts w:ascii="Segoe UI" w:eastAsia="Times New Roman" w:hAnsi="Segoe UI" w:cs="Segoe UI"/>
          <w:color w:val="161616"/>
          <w:kern w:val="0"/>
          <w:highlight w:val="green"/>
          <w14:ligatures w14:val="none"/>
        </w:rPr>
      </w:pPr>
      <w:r w:rsidRPr="00B36AFA">
        <w:rPr>
          <w:rFonts w:ascii="Segoe UI" w:eastAsia="Times New Roman" w:hAnsi="Segoe UI" w:cs="Segoe UI"/>
          <w:color w:val="161616"/>
          <w:kern w:val="0"/>
          <w:highlight w:val="green"/>
          <w14:ligatures w14:val="none"/>
        </w:rPr>
        <w:t>In Power BI Desktop, you can use Power Query to create the aggregations step-by-step.</w:t>
      </w:r>
    </w:p>
    <w:p w14:paraId="0F6FE49E"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In this example, you open a query in Power Query and notice that the data has not been aggregated; it has over 999 rows, as illustrated the following screenshot.</w:t>
      </w:r>
    </w:p>
    <w:p w14:paraId="52A248E1"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drawing>
          <wp:inline distT="0" distB="0" distL="0" distR="0" wp14:anchorId="75BF65C2" wp14:editId="4AAFCA6C">
            <wp:extent cx="7156450" cy="4619625"/>
            <wp:effectExtent l="0" t="0" r="6350" b="9525"/>
            <wp:docPr id="1371165061" name="Picture 11" descr="Screenshot displays total number of rows before aggregation.">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displays total number of rows before aggregation.">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156450" cy="4619625"/>
                    </a:xfrm>
                    <a:prstGeom prst="rect">
                      <a:avLst/>
                    </a:prstGeom>
                    <a:noFill/>
                    <a:ln>
                      <a:noFill/>
                    </a:ln>
                  </pic:spPr>
                </pic:pic>
              </a:graphicData>
            </a:graphic>
          </wp:inline>
        </w:drawing>
      </w:r>
    </w:p>
    <w:p w14:paraId="36D2C485"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You want to group by the </w:t>
      </w:r>
      <w:proofErr w:type="spellStart"/>
      <w:r w:rsidRPr="00B36AFA">
        <w:rPr>
          <w:rFonts w:ascii="Consolas" w:eastAsia="Times New Roman" w:hAnsi="Consolas" w:cs="Courier New"/>
          <w:color w:val="161616"/>
          <w:kern w:val="0"/>
          <w:sz w:val="20"/>
          <w:szCs w:val="20"/>
          <w:shd w:val="clear" w:color="auto" w:fill="E6E6E6"/>
          <w14:ligatures w14:val="none"/>
        </w:rPr>
        <w:t>OrderDate</w:t>
      </w:r>
      <w:proofErr w:type="spellEnd"/>
      <w:r w:rsidRPr="00B36AFA">
        <w:rPr>
          <w:rFonts w:ascii="Segoe UI" w:eastAsia="Times New Roman" w:hAnsi="Segoe UI" w:cs="Segoe UI"/>
          <w:color w:val="161616"/>
          <w:kern w:val="0"/>
          <w14:ligatures w14:val="none"/>
        </w:rPr>
        <w:t> column and summarize the </w:t>
      </w:r>
      <w:proofErr w:type="spellStart"/>
      <w:r w:rsidRPr="00B36AFA">
        <w:rPr>
          <w:rFonts w:ascii="Consolas" w:eastAsia="Times New Roman" w:hAnsi="Consolas" w:cs="Courier New"/>
          <w:color w:val="161616"/>
          <w:kern w:val="0"/>
          <w:sz w:val="20"/>
          <w:szCs w:val="20"/>
          <w:shd w:val="clear" w:color="auto" w:fill="E6E6E6"/>
          <w14:ligatures w14:val="none"/>
        </w:rPr>
        <w:t>OrderQuantity</w:t>
      </w:r>
      <w:proofErr w:type="spellEnd"/>
      <w:r w:rsidRPr="00B36AFA">
        <w:rPr>
          <w:rFonts w:ascii="Segoe UI" w:eastAsia="Times New Roman" w:hAnsi="Segoe UI" w:cs="Segoe UI"/>
          <w:color w:val="161616"/>
          <w:kern w:val="0"/>
          <w14:ligatures w14:val="none"/>
        </w:rPr>
        <w:t> and </w:t>
      </w:r>
      <w:proofErr w:type="spellStart"/>
      <w:r w:rsidRPr="00B36AFA">
        <w:rPr>
          <w:rFonts w:ascii="Consolas" w:eastAsia="Times New Roman" w:hAnsi="Consolas" w:cs="Courier New"/>
          <w:color w:val="161616"/>
          <w:kern w:val="0"/>
          <w:sz w:val="20"/>
          <w:szCs w:val="20"/>
          <w:shd w:val="clear" w:color="auto" w:fill="E6E6E6"/>
          <w14:ligatures w14:val="none"/>
        </w:rPr>
        <w:t>SalesAmount</w:t>
      </w:r>
      <w:proofErr w:type="spellEnd"/>
      <w:r w:rsidRPr="00B36AFA">
        <w:rPr>
          <w:rFonts w:ascii="Segoe UI" w:eastAsia="Times New Roman" w:hAnsi="Segoe UI" w:cs="Segoe UI"/>
          <w:color w:val="161616"/>
          <w:kern w:val="0"/>
          <w14:ligatures w14:val="none"/>
        </w:rPr>
        <w:t> columns. Start by selecting </w:t>
      </w:r>
      <w:r w:rsidRPr="00B36AFA">
        <w:rPr>
          <w:rFonts w:ascii="Segoe UI" w:eastAsia="Times New Roman" w:hAnsi="Segoe UI" w:cs="Segoe UI"/>
          <w:b/>
          <w:bCs/>
          <w:color w:val="161616"/>
          <w:kern w:val="0"/>
          <w14:ligatures w14:val="none"/>
        </w:rPr>
        <w:t>Choose Columns</w:t>
      </w:r>
      <w:r w:rsidRPr="00B36AFA">
        <w:rPr>
          <w:rFonts w:ascii="Segoe UI" w:eastAsia="Times New Roman" w:hAnsi="Segoe UI" w:cs="Segoe UI"/>
          <w:color w:val="161616"/>
          <w:kern w:val="0"/>
          <w14:ligatures w14:val="none"/>
        </w:rPr>
        <w:t> on the </w:t>
      </w:r>
      <w:r w:rsidRPr="00B36AFA">
        <w:rPr>
          <w:rFonts w:ascii="Segoe UI" w:eastAsia="Times New Roman" w:hAnsi="Segoe UI" w:cs="Segoe UI"/>
          <w:b/>
          <w:bCs/>
          <w:color w:val="161616"/>
          <w:kern w:val="0"/>
          <w14:ligatures w14:val="none"/>
        </w:rPr>
        <w:t>Home</w:t>
      </w:r>
      <w:r w:rsidRPr="00B36AFA">
        <w:rPr>
          <w:rFonts w:ascii="Segoe UI" w:eastAsia="Times New Roman" w:hAnsi="Segoe UI" w:cs="Segoe UI"/>
          <w:color w:val="161616"/>
          <w:kern w:val="0"/>
          <w14:ligatures w14:val="none"/>
        </w:rPr>
        <w:t> ribbon tab. In the window that opens, select the columns that you want in the aggregation, and then select </w:t>
      </w:r>
      <w:r w:rsidRPr="00B36AFA">
        <w:rPr>
          <w:rFonts w:ascii="Segoe UI" w:eastAsia="Times New Roman" w:hAnsi="Segoe UI" w:cs="Segoe UI"/>
          <w:b/>
          <w:bCs/>
          <w:color w:val="161616"/>
          <w:kern w:val="0"/>
          <w14:ligatures w14:val="none"/>
        </w:rPr>
        <w:t>OK</w:t>
      </w:r>
      <w:r w:rsidRPr="00B36AFA">
        <w:rPr>
          <w:rFonts w:ascii="Segoe UI" w:eastAsia="Times New Roman" w:hAnsi="Segoe UI" w:cs="Segoe UI"/>
          <w:color w:val="161616"/>
          <w:kern w:val="0"/>
          <w14:ligatures w14:val="none"/>
        </w:rPr>
        <w:t>.</w:t>
      </w:r>
    </w:p>
    <w:p w14:paraId="4EC9E18E"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lastRenderedPageBreak/>
        <w:drawing>
          <wp:inline distT="0" distB="0" distL="0" distR="0" wp14:anchorId="54F57051" wp14:editId="66E2C085">
            <wp:extent cx="6078220" cy="3075940"/>
            <wp:effectExtent l="0" t="0" r="0" b="0"/>
            <wp:docPr id="2054423270" name="Picture 10" descr="Screenshot shows how to choose columns when aggregating data.">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shows how to choose columns when aggregating data.">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8220" cy="3075940"/>
                    </a:xfrm>
                    <a:prstGeom prst="rect">
                      <a:avLst/>
                    </a:prstGeom>
                    <a:noFill/>
                    <a:ln>
                      <a:noFill/>
                    </a:ln>
                  </pic:spPr>
                </pic:pic>
              </a:graphicData>
            </a:graphic>
          </wp:inline>
        </w:drawing>
      </w:r>
    </w:p>
    <w:p w14:paraId="31DEEA1D"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 xml:space="preserve">When the selected columns </w:t>
      </w:r>
      <w:proofErr w:type="gramStart"/>
      <w:r w:rsidRPr="00B36AFA">
        <w:rPr>
          <w:rFonts w:ascii="Segoe UI" w:eastAsia="Times New Roman" w:hAnsi="Segoe UI" w:cs="Segoe UI"/>
          <w:color w:val="161616"/>
          <w:kern w:val="0"/>
          <w14:ligatures w14:val="none"/>
        </w:rPr>
        <w:t>display</w:t>
      </w:r>
      <w:proofErr w:type="gramEnd"/>
      <w:r w:rsidRPr="00B36AFA">
        <w:rPr>
          <w:rFonts w:ascii="Segoe UI" w:eastAsia="Times New Roman" w:hAnsi="Segoe UI" w:cs="Segoe UI"/>
          <w:color w:val="161616"/>
          <w:kern w:val="0"/>
          <w14:ligatures w14:val="none"/>
        </w:rPr>
        <w:t xml:space="preserve"> on the page, select the </w:t>
      </w:r>
      <w:r w:rsidRPr="00B36AFA">
        <w:rPr>
          <w:rFonts w:ascii="Segoe UI" w:eastAsia="Times New Roman" w:hAnsi="Segoe UI" w:cs="Segoe UI"/>
          <w:b/>
          <w:bCs/>
          <w:color w:val="161616"/>
          <w:kern w:val="0"/>
          <w14:ligatures w14:val="none"/>
        </w:rPr>
        <w:t>Group By</w:t>
      </w:r>
      <w:r w:rsidRPr="00B36AFA">
        <w:rPr>
          <w:rFonts w:ascii="Segoe UI" w:eastAsia="Times New Roman" w:hAnsi="Segoe UI" w:cs="Segoe UI"/>
          <w:color w:val="161616"/>
          <w:kern w:val="0"/>
          <w14:ligatures w14:val="none"/>
        </w:rPr>
        <w:t> option on the </w:t>
      </w:r>
      <w:r w:rsidRPr="00B36AFA">
        <w:rPr>
          <w:rFonts w:ascii="Segoe UI" w:eastAsia="Times New Roman" w:hAnsi="Segoe UI" w:cs="Segoe UI"/>
          <w:b/>
          <w:bCs/>
          <w:color w:val="161616"/>
          <w:kern w:val="0"/>
          <w14:ligatures w14:val="none"/>
        </w:rPr>
        <w:t>Home</w:t>
      </w:r>
      <w:r w:rsidRPr="00B36AFA">
        <w:rPr>
          <w:rFonts w:ascii="Segoe UI" w:eastAsia="Times New Roman" w:hAnsi="Segoe UI" w:cs="Segoe UI"/>
          <w:color w:val="161616"/>
          <w:kern w:val="0"/>
          <w14:ligatures w14:val="none"/>
        </w:rPr>
        <w:t> ribbon tab. In the window that opens, select the column that you want to group by (</w:t>
      </w:r>
      <w:proofErr w:type="spellStart"/>
      <w:r w:rsidRPr="00B36AFA">
        <w:rPr>
          <w:rFonts w:ascii="Consolas" w:eastAsia="Times New Roman" w:hAnsi="Consolas" w:cs="Courier New"/>
          <w:color w:val="161616"/>
          <w:kern w:val="0"/>
          <w:sz w:val="20"/>
          <w:szCs w:val="20"/>
          <w:shd w:val="clear" w:color="auto" w:fill="E6E6E6"/>
          <w14:ligatures w14:val="none"/>
        </w:rPr>
        <w:t>OrderDate</w:t>
      </w:r>
      <w:proofErr w:type="spellEnd"/>
      <w:r w:rsidRPr="00B36AFA">
        <w:rPr>
          <w:rFonts w:ascii="Segoe UI" w:eastAsia="Times New Roman" w:hAnsi="Segoe UI" w:cs="Segoe UI"/>
          <w:color w:val="161616"/>
          <w:kern w:val="0"/>
          <w14:ligatures w14:val="none"/>
        </w:rPr>
        <w:t>) and enter a name for the new column (</w:t>
      </w:r>
      <w:proofErr w:type="spellStart"/>
      <w:r w:rsidRPr="00B36AFA">
        <w:rPr>
          <w:rFonts w:ascii="Consolas" w:eastAsia="Times New Roman" w:hAnsi="Consolas" w:cs="Courier New"/>
          <w:color w:val="161616"/>
          <w:kern w:val="0"/>
          <w:sz w:val="20"/>
          <w:szCs w:val="20"/>
          <w:shd w:val="clear" w:color="auto" w:fill="E6E6E6"/>
          <w14:ligatures w14:val="none"/>
        </w:rPr>
        <w:t>OnlineOrdersCount</w:t>
      </w:r>
      <w:proofErr w:type="spellEnd"/>
      <w:r w:rsidRPr="00B36AFA">
        <w:rPr>
          <w:rFonts w:ascii="Segoe UI" w:eastAsia="Times New Roman" w:hAnsi="Segoe UI" w:cs="Segoe UI"/>
          <w:color w:val="161616"/>
          <w:kern w:val="0"/>
          <w14:ligatures w14:val="none"/>
        </w:rPr>
        <w:t>).</w:t>
      </w:r>
    </w:p>
    <w:p w14:paraId="4FC83918"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Select the </w:t>
      </w:r>
      <w:r w:rsidRPr="00B36AFA">
        <w:rPr>
          <w:rFonts w:ascii="Segoe UI" w:eastAsia="Times New Roman" w:hAnsi="Segoe UI" w:cs="Segoe UI"/>
          <w:b/>
          <w:bCs/>
          <w:color w:val="161616"/>
          <w:kern w:val="0"/>
          <w14:ligatures w14:val="none"/>
        </w:rPr>
        <w:t>Advanced</w:t>
      </w:r>
      <w:r w:rsidRPr="00B36AFA">
        <w:rPr>
          <w:rFonts w:ascii="Segoe UI" w:eastAsia="Times New Roman" w:hAnsi="Segoe UI" w:cs="Segoe UI"/>
          <w:color w:val="161616"/>
          <w:kern w:val="0"/>
          <w14:ligatures w14:val="none"/>
        </w:rPr>
        <w:t> option, and then select the </w:t>
      </w:r>
      <w:r w:rsidRPr="00B36AFA">
        <w:rPr>
          <w:rFonts w:ascii="Segoe UI" w:eastAsia="Times New Roman" w:hAnsi="Segoe UI" w:cs="Segoe UI"/>
          <w:b/>
          <w:bCs/>
          <w:color w:val="161616"/>
          <w:kern w:val="0"/>
          <w14:ligatures w14:val="none"/>
        </w:rPr>
        <w:t>Add aggregation</w:t>
      </w:r>
      <w:r w:rsidRPr="00B36AFA">
        <w:rPr>
          <w:rFonts w:ascii="Segoe UI" w:eastAsia="Times New Roman" w:hAnsi="Segoe UI" w:cs="Segoe UI"/>
          <w:color w:val="161616"/>
          <w:kern w:val="0"/>
          <w14:ligatures w14:val="none"/>
        </w:rPr>
        <w:t> button to configure another column row. Enter a name for the aggregation column, select the operation of the column, and then select the column to which you want to link the aggregation. Repeat these steps until you have added all the aggregations, and then select </w:t>
      </w:r>
      <w:r w:rsidRPr="00B36AFA">
        <w:rPr>
          <w:rFonts w:ascii="Segoe UI" w:eastAsia="Times New Roman" w:hAnsi="Segoe UI" w:cs="Segoe UI"/>
          <w:b/>
          <w:bCs/>
          <w:color w:val="161616"/>
          <w:kern w:val="0"/>
          <w14:ligatures w14:val="none"/>
        </w:rPr>
        <w:t>OK</w:t>
      </w:r>
      <w:r w:rsidRPr="00B36AFA">
        <w:rPr>
          <w:rFonts w:ascii="Segoe UI" w:eastAsia="Times New Roman" w:hAnsi="Segoe UI" w:cs="Segoe UI"/>
          <w:color w:val="161616"/>
          <w:kern w:val="0"/>
          <w14:ligatures w14:val="none"/>
        </w:rPr>
        <w:t>.</w:t>
      </w:r>
    </w:p>
    <w:p w14:paraId="4F433066"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lastRenderedPageBreak/>
        <w:drawing>
          <wp:inline distT="0" distB="0" distL="0" distR="0" wp14:anchorId="24009A24" wp14:editId="4626192A">
            <wp:extent cx="5724525" cy="3705225"/>
            <wp:effectExtent l="0" t="0" r="9525" b="9525"/>
            <wp:docPr id="1952104961" name="Picture 1952104961" descr="Screenshot shows how to use the Group by button.">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shows how to use the Group by button.">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4525" cy="3705225"/>
                    </a:xfrm>
                    <a:prstGeom prst="rect">
                      <a:avLst/>
                    </a:prstGeom>
                    <a:noFill/>
                    <a:ln>
                      <a:noFill/>
                    </a:ln>
                  </pic:spPr>
                </pic:pic>
              </a:graphicData>
            </a:graphic>
          </wp:inline>
        </w:drawing>
      </w:r>
    </w:p>
    <w:p w14:paraId="5FA49B5C"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 xml:space="preserve">It might take a few minutes for a preview of your aggregation to display, but when it does, you'll see how the data has been transformed. The data will be aggregated </w:t>
      </w:r>
      <w:proofErr w:type="gramStart"/>
      <w:r w:rsidRPr="00B36AFA">
        <w:rPr>
          <w:rFonts w:ascii="Segoe UI" w:eastAsia="Times New Roman" w:hAnsi="Segoe UI" w:cs="Segoe UI"/>
          <w:color w:val="161616"/>
          <w:kern w:val="0"/>
          <w14:ligatures w14:val="none"/>
        </w:rPr>
        <w:t>into</w:t>
      </w:r>
      <w:proofErr w:type="gramEnd"/>
      <w:r w:rsidRPr="00B36AFA">
        <w:rPr>
          <w:rFonts w:ascii="Segoe UI" w:eastAsia="Times New Roman" w:hAnsi="Segoe UI" w:cs="Segoe UI"/>
          <w:color w:val="161616"/>
          <w:kern w:val="0"/>
          <w14:ligatures w14:val="none"/>
        </w:rPr>
        <w:t xml:space="preserve"> each date, and you will be able to see the values for the orders count and the respective sum of the sales amount and order quantity.</w:t>
      </w:r>
    </w:p>
    <w:p w14:paraId="48E8FE40"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drawing>
          <wp:inline distT="0" distB="0" distL="0" distR="0" wp14:anchorId="3EA0420A" wp14:editId="2512550C">
            <wp:extent cx="6459220" cy="1939925"/>
            <wp:effectExtent l="0" t="0" r="0" b="3175"/>
            <wp:docPr id="1646300390" name="Picture 9" descr="Screenshot of the resulting table after aggregation.">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resulting table after aggregation.">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459220" cy="1939925"/>
                    </a:xfrm>
                    <a:prstGeom prst="rect">
                      <a:avLst/>
                    </a:prstGeom>
                    <a:noFill/>
                    <a:ln>
                      <a:noFill/>
                    </a:ln>
                  </pic:spPr>
                </pic:pic>
              </a:graphicData>
            </a:graphic>
          </wp:inline>
        </w:drawing>
      </w:r>
    </w:p>
    <w:p w14:paraId="2D6EB152"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Select the </w:t>
      </w:r>
      <w:r w:rsidRPr="00B36AFA">
        <w:rPr>
          <w:rFonts w:ascii="Segoe UI" w:eastAsia="Times New Roman" w:hAnsi="Segoe UI" w:cs="Segoe UI"/>
          <w:b/>
          <w:bCs/>
          <w:color w:val="161616"/>
          <w:kern w:val="0"/>
          <w14:ligatures w14:val="none"/>
        </w:rPr>
        <w:t>Close and Apply</w:t>
      </w:r>
      <w:r w:rsidRPr="00B36AFA">
        <w:rPr>
          <w:rFonts w:ascii="Segoe UI" w:eastAsia="Times New Roman" w:hAnsi="Segoe UI" w:cs="Segoe UI"/>
          <w:color w:val="161616"/>
          <w:kern w:val="0"/>
          <w14:ligatures w14:val="none"/>
        </w:rPr>
        <w:t> button to close Power Query Editor and apply the changes to your semantic model. In Power BI Desktop, on the </w:t>
      </w:r>
      <w:r w:rsidRPr="00B36AFA">
        <w:rPr>
          <w:rFonts w:ascii="Segoe UI" w:eastAsia="Times New Roman" w:hAnsi="Segoe UI" w:cs="Segoe UI"/>
          <w:b/>
          <w:bCs/>
          <w:color w:val="161616"/>
          <w:kern w:val="0"/>
          <w14:ligatures w14:val="none"/>
        </w:rPr>
        <w:t>Home</w:t>
      </w:r>
      <w:r w:rsidRPr="00B36AFA">
        <w:rPr>
          <w:rFonts w:ascii="Segoe UI" w:eastAsia="Times New Roman" w:hAnsi="Segoe UI" w:cs="Segoe UI"/>
          <w:color w:val="161616"/>
          <w:kern w:val="0"/>
          <w14:ligatures w14:val="none"/>
        </w:rPr>
        <w:t> ribbon tab, select </w:t>
      </w:r>
      <w:r w:rsidRPr="00B36AFA">
        <w:rPr>
          <w:rFonts w:ascii="Segoe UI" w:eastAsia="Times New Roman" w:hAnsi="Segoe UI" w:cs="Segoe UI"/>
          <w:b/>
          <w:bCs/>
          <w:color w:val="161616"/>
          <w:kern w:val="0"/>
          <w14:ligatures w14:val="none"/>
        </w:rPr>
        <w:t>Refresh</w:t>
      </w:r>
      <w:r w:rsidRPr="00B36AFA">
        <w:rPr>
          <w:rFonts w:ascii="Segoe UI" w:eastAsia="Times New Roman" w:hAnsi="Segoe UI" w:cs="Segoe UI"/>
          <w:color w:val="161616"/>
          <w:kern w:val="0"/>
          <w14:ligatures w14:val="none"/>
        </w:rPr>
        <w:t xml:space="preserve">. Observe the screen because a brief message will display the number of rows that your semantic model has loaded. This number of rows should be significantly less than the number that you started with. You can also see this number when you open Power </w:t>
      </w:r>
      <w:r w:rsidRPr="00B36AFA">
        <w:rPr>
          <w:rFonts w:ascii="Segoe UI" w:eastAsia="Times New Roman" w:hAnsi="Segoe UI" w:cs="Segoe UI"/>
          <w:color w:val="161616"/>
          <w:kern w:val="0"/>
          <w14:ligatures w14:val="none"/>
        </w:rPr>
        <w:lastRenderedPageBreak/>
        <w:t>Query Editor again, as illustrated in the following screenshot. In this example, the number of rows was reduced to 30.</w:t>
      </w:r>
    </w:p>
    <w:p w14:paraId="0A9568FD"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drawing>
          <wp:inline distT="0" distB="0" distL="0" distR="0" wp14:anchorId="4B5577EA" wp14:editId="28E61B95">
            <wp:extent cx="7219950" cy="925195"/>
            <wp:effectExtent l="0" t="0" r="0" b="8255"/>
            <wp:docPr id="12" name="Picture 8" descr="Screenshot of the total rows and columns after aggregation.">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the total rows and columns after aggregation.">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219950" cy="925195"/>
                    </a:xfrm>
                    <a:prstGeom prst="rect">
                      <a:avLst/>
                    </a:prstGeom>
                    <a:noFill/>
                    <a:ln>
                      <a:noFill/>
                    </a:ln>
                  </pic:spPr>
                </pic:pic>
              </a:graphicData>
            </a:graphic>
          </wp:inline>
        </w:drawing>
      </w:r>
    </w:p>
    <w:p w14:paraId="20E96F5B"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Remember, you started with 999+ rows. Using aggregation has significantly reduced the number of rows in your semantic model, which means that Power BI has less data to refresh and your model should perform better.</w:t>
      </w:r>
    </w:p>
    <w:p w14:paraId="3661A770" w14:textId="77777777" w:rsidR="00B36AFA" w:rsidRPr="00B36AFA" w:rsidRDefault="00B36AFA" w:rsidP="00B36AF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36AFA">
        <w:rPr>
          <w:rFonts w:ascii="Segoe UI" w:eastAsia="Times New Roman" w:hAnsi="Segoe UI" w:cs="Segoe UI"/>
          <w:b/>
          <w:bCs/>
          <w:color w:val="161616"/>
          <w:kern w:val="0"/>
          <w:sz w:val="36"/>
          <w:szCs w:val="36"/>
          <w14:ligatures w14:val="none"/>
        </w:rPr>
        <w:t>Manage aggregations</w:t>
      </w:r>
    </w:p>
    <w:p w14:paraId="5B614210"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You can later manage aggregations in Power BI Desktop to make changes to their behavior, if required.</w:t>
      </w:r>
    </w:p>
    <w:p w14:paraId="3D303981"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You can open the </w:t>
      </w:r>
      <w:r w:rsidRPr="00B36AFA">
        <w:rPr>
          <w:rFonts w:ascii="Segoe UI" w:eastAsia="Times New Roman" w:hAnsi="Segoe UI" w:cs="Segoe UI"/>
          <w:b/>
          <w:bCs/>
          <w:color w:val="161616"/>
          <w:kern w:val="0"/>
          <w14:ligatures w14:val="none"/>
        </w:rPr>
        <w:t>Manage Aggregations</w:t>
      </w:r>
      <w:r w:rsidRPr="00B36AFA">
        <w:rPr>
          <w:rFonts w:ascii="Segoe UI" w:eastAsia="Times New Roman" w:hAnsi="Segoe UI" w:cs="Segoe UI"/>
          <w:color w:val="161616"/>
          <w:kern w:val="0"/>
          <w14:ligatures w14:val="none"/>
        </w:rPr>
        <w:t xml:space="preserve"> window from any </w:t>
      </w:r>
      <w:proofErr w:type="gramStart"/>
      <w:r w:rsidRPr="00B36AFA">
        <w:rPr>
          <w:rFonts w:ascii="Segoe UI" w:eastAsia="Times New Roman" w:hAnsi="Segoe UI" w:cs="Segoe UI"/>
          <w:color w:val="161616"/>
          <w:kern w:val="0"/>
          <w14:ligatures w14:val="none"/>
        </w:rPr>
        <w:t>view</w:t>
      </w:r>
      <w:proofErr w:type="gramEnd"/>
      <w:r w:rsidRPr="00B36AFA">
        <w:rPr>
          <w:rFonts w:ascii="Segoe UI" w:eastAsia="Times New Roman" w:hAnsi="Segoe UI" w:cs="Segoe UI"/>
          <w:color w:val="161616"/>
          <w:kern w:val="0"/>
          <w14:ligatures w14:val="none"/>
        </w:rPr>
        <w:t xml:space="preserve"> </w:t>
      </w:r>
      <w:proofErr w:type="gramStart"/>
      <w:r w:rsidRPr="00B36AFA">
        <w:rPr>
          <w:rFonts w:ascii="Segoe UI" w:eastAsia="Times New Roman" w:hAnsi="Segoe UI" w:cs="Segoe UI"/>
          <w:color w:val="161616"/>
          <w:kern w:val="0"/>
          <w14:ligatures w14:val="none"/>
        </w:rPr>
        <w:t>in Power</w:t>
      </w:r>
      <w:proofErr w:type="gramEnd"/>
      <w:r w:rsidRPr="00B36AFA">
        <w:rPr>
          <w:rFonts w:ascii="Segoe UI" w:eastAsia="Times New Roman" w:hAnsi="Segoe UI" w:cs="Segoe UI"/>
          <w:color w:val="161616"/>
          <w:kern w:val="0"/>
          <w14:ligatures w14:val="none"/>
        </w:rPr>
        <w:t xml:space="preserve"> BI Desktop. In the </w:t>
      </w:r>
      <w:r w:rsidRPr="00B36AFA">
        <w:rPr>
          <w:rFonts w:ascii="Segoe UI" w:eastAsia="Times New Roman" w:hAnsi="Segoe UI" w:cs="Segoe UI"/>
          <w:b/>
          <w:bCs/>
          <w:color w:val="161616"/>
          <w:kern w:val="0"/>
          <w14:ligatures w14:val="none"/>
        </w:rPr>
        <w:t>Data</w:t>
      </w:r>
      <w:r w:rsidRPr="00B36AFA">
        <w:rPr>
          <w:rFonts w:ascii="Segoe UI" w:eastAsia="Times New Roman" w:hAnsi="Segoe UI" w:cs="Segoe UI"/>
          <w:color w:val="161616"/>
          <w:kern w:val="0"/>
          <w14:ligatures w14:val="none"/>
        </w:rPr>
        <w:t> pane, right-click the table and then select </w:t>
      </w:r>
      <w:r w:rsidRPr="00B36AFA">
        <w:rPr>
          <w:rFonts w:ascii="Segoe UI" w:eastAsia="Times New Roman" w:hAnsi="Segoe UI" w:cs="Segoe UI"/>
          <w:b/>
          <w:bCs/>
          <w:color w:val="161616"/>
          <w:kern w:val="0"/>
          <w14:ligatures w14:val="none"/>
        </w:rPr>
        <w:t>Manage aggregations</w:t>
      </w:r>
      <w:r w:rsidRPr="00B36AFA">
        <w:rPr>
          <w:rFonts w:ascii="Segoe UI" w:eastAsia="Times New Roman" w:hAnsi="Segoe UI" w:cs="Segoe UI"/>
          <w:color w:val="161616"/>
          <w:kern w:val="0"/>
          <w14:ligatures w14:val="none"/>
        </w:rPr>
        <w:t>.</w:t>
      </w:r>
    </w:p>
    <w:p w14:paraId="7E1ACD98"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noProof/>
          <w:color w:val="0065B3"/>
          <w:kern w:val="0"/>
          <w14:ligatures w14:val="none"/>
        </w:rPr>
        <w:drawing>
          <wp:inline distT="0" distB="0" distL="0" distR="0" wp14:anchorId="1EBCF939" wp14:editId="52B1CE3B">
            <wp:extent cx="7865110" cy="3113405"/>
            <wp:effectExtent l="0" t="0" r="2540" b="0"/>
            <wp:docPr id="13" name="Picture 7" descr="Screenshot shows the manage aggregations window.">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shows the manage aggregations window.">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865110" cy="3113405"/>
                    </a:xfrm>
                    <a:prstGeom prst="rect">
                      <a:avLst/>
                    </a:prstGeom>
                    <a:noFill/>
                    <a:ln>
                      <a:noFill/>
                    </a:ln>
                  </pic:spPr>
                </pic:pic>
              </a:graphicData>
            </a:graphic>
          </wp:inline>
        </w:drawing>
      </w:r>
    </w:p>
    <w:p w14:paraId="654E4836"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t>For each aggregation column, you can select an option from the </w:t>
      </w:r>
      <w:r w:rsidRPr="00B36AFA">
        <w:rPr>
          <w:rFonts w:ascii="Segoe UI" w:eastAsia="Times New Roman" w:hAnsi="Segoe UI" w:cs="Segoe UI"/>
          <w:b/>
          <w:bCs/>
          <w:color w:val="161616"/>
          <w:kern w:val="0"/>
          <w14:ligatures w14:val="none"/>
        </w:rPr>
        <w:t>Summarization</w:t>
      </w:r>
      <w:r w:rsidRPr="00B36AFA">
        <w:rPr>
          <w:rFonts w:ascii="Segoe UI" w:eastAsia="Times New Roman" w:hAnsi="Segoe UI" w:cs="Segoe UI"/>
          <w:color w:val="161616"/>
          <w:kern w:val="0"/>
          <w14:ligatures w14:val="none"/>
        </w:rPr>
        <w:t xml:space="preserve"> dropdown list and make changes to the selected detail table and column. When you </w:t>
      </w:r>
      <w:proofErr w:type="gramStart"/>
      <w:r w:rsidRPr="00B36AFA">
        <w:rPr>
          <w:rFonts w:ascii="Segoe UI" w:eastAsia="Times New Roman" w:hAnsi="Segoe UI" w:cs="Segoe UI"/>
          <w:color w:val="161616"/>
          <w:kern w:val="0"/>
          <w14:ligatures w14:val="none"/>
        </w:rPr>
        <w:t>are</w:t>
      </w:r>
      <w:proofErr w:type="gramEnd"/>
      <w:r w:rsidRPr="00B36AFA">
        <w:rPr>
          <w:rFonts w:ascii="Segoe UI" w:eastAsia="Times New Roman" w:hAnsi="Segoe UI" w:cs="Segoe UI"/>
          <w:color w:val="161616"/>
          <w:kern w:val="0"/>
          <w14:ligatures w14:val="none"/>
        </w:rPr>
        <w:t xml:space="preserve"> finished managing the aggregations, select </w:t>
      </w:r>
      <w:r w:rsidRPr="00B36AFA">
        <w:rPr>
          <w:rFonts w:ascii="Segoe UI" w:eastAsia="Times New Roman" w:hAnsi="Segoe UI" w:cs="Segoe UI"/>
          <w:b/>
          <w:bCs/>
          <w:color w:val="161616"/>
          <w:kern w:val="0"/>
          <w14:ligatures w14:val="none"/>
        </w:rPr>
        <w:t>Apply All</w:t>
      </w:r>
      <w:r w:rsidRPr="00B36AFA">
        <w:rPr>
          <w:rFonts w:ascii="Segoe UI" w:eastAsia="Times New Roman" w:hAnsi="Segoe UI" w:cs="Segoe UI"/>
          <w:color w:val="161616"/>
          <w:kern w:val="0"/>
          <w14:ligatures w14:val="none"/>
        </w:rPr>
        <w:t>.</w:t>
      </w:r>
    </w:p>
    <w:p w14:paraId="07353389" w14:textId="77777777" w:rsidR="00B36AFA" w:rsidRPr="00B36AFA" w:rsidRDefault="00B36AFA" w:rsidP="00B36AF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36AFA">
        <w:rPr>
          <w:rFonts w:ascii="Segoe UI" w:eastAsia="Times New Roman" w:hAnsi="Segoe UI" w:cs="Segoe UI"/>
          <w:color w:val="161616"/>
          <w:kern w:val="0"/>
          <w14:ligatures w14:val="none"/>
        </w:rPr>
        <w:lastRenderedPageBreak/>
        <w:t>For more detailed information on how to create and manage aggregations, see </w:t>
      </w:r>
      <w:hyperlink r:id="rId108" w:tgtFrame="az-portal" w:history="1">
        <w:r w:rsidRPr="00B36AFA">
          <w:rPr>
            <w:rFonts w:ascii="Segoe UI" w:eastAsia="Times New Roman" w:hAnsi="Segoe UI" w:cs="Segoe UI"/>
            <w:color w:val="0065B3"/>
            <w:kern w:val="0"/>
            <w:u w:val="single"/>
            <w14:ligatures w14:val="none"/>
          </w:rPr>
          <w:t>Use aggregations in Power BI Desktop</w:t>
        </w:r>
      </w:hyperlink>
      <w:r w:rsidRPr="00B36AFA">
        <w:rPr>
          <w:rFonts w:ascii="Segoe UI" w:eastAsia="Times New Roman" w:hAnsi="Segoe UI" w:cs="Segoe UI"/>
          <w:color w:val="161616"/>
          <w:kern w:val="0"/>
          <w14:ligatures w14:val="none"/>
        </w:rPr>
        <w:t>.</w:t>
      </w:r>
    </w:p>
    <w:p w14:paraId="027AC759" w14:textId="4FDEE494" w:rsidR="00B36AFA" w:rsidRDefault="00B36AFA" w:rsidP="00B36AFA">
      <w:pPr>
        <w:shd w:val="clear" w:color="auto" w:fill="FFFFFF"/>
        <w:spacing w:after="0" w:line="240" w:lineRule="auto"/>
        <w:rPr>
          <w:rFonts w:ascii="Segoe UI" w:eastAsia="Times New Roman" w:hAnsi="Segoe UI" w:cs="Segoe UI"/>
          <w:color w:val="161616"/>
          <w:kern w:val="0"/>
          <w14:ligatures w14:val="none"/>
        </w:rPr>
      </w:pPr>
    </w:p>
    <w:p w14:paraId="0D2DFF13" w14:textId="77777777" w:rsidR="00350BD8" w:rsidRDefault="00350BD8" w:rsidP="00B36AFA">
      <w:pPr>
        <w:shd w:val="clear" w:color="auto" w:fill="FFFFFF"/>
        <w:spacing w:after="0" w:line="240" w:lineRule="auto"/>
        <w:rPr>
          <w:rFonts w:ascii="Segoe UI" w:eastAsia="Times New Roman" w:hAnsi="Segoe UI" w:cs="Segoe UI"/>
          <w:color w:val="161616"/>
          <w:kern w:val="0"/>
          <w14:ligatures w14:val="none"/>
        </w:rPr>
      </w:pPr>
    </w:p>
    <w:p w14:paraId="27368C70" w14:textId="77777777" w:rsidR="00350BD8" w:rsidRPr="00350BD8" w:rsidRDefault="00350BD8" w:rsidP="00350BD8">
      <w:pPr>
        <w:shd w:val="clear" w:color="auto" w:fill="FFFFFF"/>
        <w:spacing w:after="0" w:line="240" w:lineRule="auto"/>
        <w:rPr>
          <w:rFonts w:ascii="Segoe UI" w:eastAsia="Times New Roman" w:hAnsi="Segoe UI" w:cs="Segoe UI"/>
          <w:b/>
          <w:bCs/>
          <w:color w:val="161616"/>
          <w:kern w:val="0"/>
          <w:sz w:val="32"/>
          <w:szCs w:val="32"/>
          <w14:ligatures w14:val="none"/>
        </w:rPr>
      </w:pPr>
      <w:r w:rsidRPr="00350BD8">
        <w:rPr>
          <w:rFonts w:ascii="Segoe UI" w:eastAsia="Times New Roman" w:hAnsi="Segoe UI" w:cs="Segoe UI"/>
          <w:b/>
          <w:bCs/>
          <w:color w:val="161616"/>
          <w:kern w:val="0"/>
          <w:sz w:val="32"/>
          <w:szCs w:val="32"/>
          <w14:ligatures w14:val="none"/>
        </w:rPr>
        <w:t>Create and manage Power BI assets</w:t>
      </w:r>
    </w:p>
    <w:p w14:paraId="4F95BAA4" w14:textId="77777777" w:rsidR="00350BD8" w:rsidRDefault="00350BD8" w:rsidP="00B36AFA">
      <w:pPr>
        <w:shd w:val="clear" w:color="auto" w:fill="FFFFFF"/>
        <w:spacing w:after="0" w:line="240" w:lineRule="auto"/>
        <w:rPr>
          <w:rFonts w:ascii="Segoe UI" w:eastAsia="Times New Roman" w:hAnsi="Segoe UI" w:cs="Segoe UI"/>
          <w:color w:val="161616"/>
          <w:kern w:val="0"/>
          <w14:ligatures w14:val="none"/>
        </w:rPr>
      </w:pPr>
    </w:p>
    <w:p w14:paraId="477F2AF4" w14:textId="77777777" w:rsidR="00FD2424" w:rsidRPr="00FD2424" w:rsidRDefault="00FD2424" w:rsidP="00FD2424">
      <w:pPr>
        <w:shd w:val="clear" w:color="auto" w:fill="FFFFFF"/>
        <w:spacing w:after="0" w:line="240" w:lineRule="auto"/>
        <w:rPr>
          <w:rFonts w:ascii="Segoe UI" w:eastAsia="Times New Roman" w:hAnsi="Segoe UI" w:cs="Segoe UI"/>
          <w:b/>
          <w:bCs/>
          <w:color w:val="161616"/>
          <w:kern w:val="0"/>
          <w14:ligatures w14:val="none"/>
        </w:rPr>
      </w:pPr>
      <w:r w:rsidRPr="00FD2424">
        <w:rPr>
          <w:rFonts w:ascii="Segoe UI" w:eastAsia="Times New Roman" w:hAnsi="Segoe UI" w:cs="Segoe UI"/>
          <w:b/>
          <w:bCs/>
          <w:color w:val="161616"/>
          <w:kern w:val="0"/>
          <w14:ligatures w14:val="none"/>
        </w:rPr>
        <w:t>Learning objectives</w:t>
      </w:r>
    </w:p>
    <w:p w14:paraId="749FA25D" w14:textId="77777777" w:rsidR="00FD2424" w:rsidRPr="00FD2424" w:rsidRDefault="00FD2424" w:rsidP="00FD2424">
      <w:pPr>
        <w:shd w:val="clear" w:color="auto" w:fill="FFFFFF"/>
        <w:spacing w:after="0" w:line="240" w:lineRule="auto"/>
        <w:rPr>
          <w:rFonts w:ascii="Segoe UI" w:eastAsia="Times New Roman" w:hAnsi="Segoe UI" w:cs="Segoe UI"/>
          <w:color w:val="161616"/>
          <w:kern w:val="0"/>
          <w14:ligatures w14:val="none"/>
        </w:rPr>
      </w:pPr>
      <w:r w:rsidRPr="00FD2424">
        <w:rPr>
          <w:rFonts w:ascii="Segoe UI" w:eastAsia="Times New Roman" w:hAnsi="Segoe UI" w:cs="Segoe UI"/>
          <w:color w:val="161616"/>
          <w:kern w:val="0"/>
          <w14:ligatures w14:val="none"/>
        </w:rPr>
        <w:t>Upon completion of this module, you should be able to:</w:t>
      </w:r>
    </w:p>
    <w:p w14:paraId="2B24ADD1" w14:textId="77777777" w:rsidR="00FD2424" w:rsidRPr="00FD2424" w:rsidRDefault="00FD2424" w:rsidP="00FD2424">
      <w:pPr>
        <w:numPr>
          <w:ilvl w:val="0"/>
          <w:numId w:val="49"/>
        </w:numPr>
        <w:shd w:val="clear" w:color="auto" w:fill="FFFFFF"/>
        <w:spacing w:after="0" w:line="240" w:lineRule="auto"/>
        <w:rPr>
          <w:rFonts w:ascii="Segoe UI" w:eastAsia="Times New Roman" w:hAnsi="Segoe UI" w:cs="Segoe UI"/>
          <w:color w:val="161616"/>
          <w:kern w:val="0"/>
          <w14:ligatures w14:val="none"/>
        </w:rPr>
      </w:pPr>
      <w:r w:rsidRPr="00FD2424">
        <w:rPr>
          <w:rFonts w:ascii="Segoe UI" w:eastAsia="Times New Roman" w:hAnsi="Segoe UI" w:cs="Segoe UI"/>
          <w:color w:val="161616"/>
          <w:kern w:val="0"/>
          <w14:ligatures w14:val="none"/>
        </w:rPr>
        <w:t>Create core and specialized semantic models.</w:t>
      </w:r>
    </w:p>
    <w:p w14:paraId="392CF149" w14:textId="77777777" w:rsidR="00FD2424" w:rsidRPr="00FD2424" w:rsidRDefault="00FD2424" w:rsidP="00FD2424">
      <w:pPr>
        <w:numPr>
          <w:ilvl w:val="0"/>
          <w:numId w:val="49"/>
        </w:numPr>
        <w:shd w:val="clear" w:color="auto" w:fill="FFFFFF"/>
        <w:spacing w:after="0" w:line="240" w:lineRule="auto"/>
        <w:rPr>
          <w:rFonts w:ascii="Segoe UI" w:eastAsia="Times New Roman" w:hAnsi="Segoe UI" w:cs="Segoe UI"/>
          <w:color w:val="161616"/>
          <w:kern w:val="0"/>
          <w14:ligatures w14:val="none"/>
        </w:rPr>
      </w:pPr>
      <w:r w:rsidRPr="00FD2424">
        <w:rPr>
          <w:rFonts w:ascii="Segoe UI" w:eastAsia="Times New Roman" w:hAnsi="Segoe UI" w:cs="Segoe UI"/>
          <w:color w:val="161616"/>
          <w:kern w:val="0"/>
          <w14:ligatures w14:val="none"/>
        </w:rPr>
        <w:t>Create Power BI Template and Power BI Project files.</w:t>
      </w:r>
    </w:p>
    <w:p w14:paraId="0C314681" w14:textId="77777777" w:rsidR="00FD2424" w:rsidRPr="00FD2424" w:rsidRDefault="00FD2424" w:rsidP="00FD2424">
      <w:pPr>
        <w:numPr>
          <w:ilvl w:val="0"/>
          <w:numId w:val="49"/>
        </w:numPr>
        <w:shd w:val="clear" w:color="auto" w:fill="FFFFFF"/>
        <w:spacing w:after="0" w:line="240" w:lineRule="auto"/>
        <w:rPr>
          <w:rFonts w:ascii="Segoe UI" w:eastAsia="Times New Roman" w:hAnsi="Segoe UI" w:cs="Segoe UI"/>
          <w:color w:val="161616"/>
          <w:kern w:val="0"/>
          <w14:ligatures w14:val="none"/>
        </w:rPr>
      </w:pPr>
      <w:r w:rsidRPr="00FD2424">
        <w:rPr>
          <w:rFonts w:ascii="Segoe UI" w:eastAsia="Times New Roman" w:hAnsi="Segoe UI" w:cs="Segoe UI"/>
          <w:color w:val="161616"/>
          <w:kern w:val="0"/>
          <w14:ligatures w14:val="none"/>
        </w:rPr>
        <w:t>Use lineage view and endorse data assets in Power BI service.</w:t>
      </w:r>
    </w:p>
    <w:p w14:paraId="596A7331" w14:textId="77777777" w:rsidR="00FD2424" w:rsidRPr="00FD2424" w:rsidRDefault="00FD2424" w:rsidP="00FD2424">
      <w:pPr>
        <w:numPr>
          <w:ilvl w:val="0"/>
          <w:numId w:val="49"/>
        </w:numPr>
        <w:shd w:val="clear" w:color="auto" w:fill="FFFFFF"/>
        <w:spacing w:after="0" w:line="240" w:lineRule="auto"/>
        <w:rPr>
          <w:rFonts w:ascii="Segoe UI" w:eastAsia="Times New Roman" w:hAnsi="Segoe UI" w:cs="Segoe UI"/>
          <w:color w:val="161616"/>
          <w:kern w:val="0"/>
          <w14:ligatures w14:val="none"/>
        </w:rPr>
      </w:pPr>
      <w:r w:rsidRPr="00FD2424">
        <w:rPr>
          <w:rFonts w:ascii="Segoe UI" w:eastAsia="Times New Roman" w:hAnsi="Segoe UI" w:cs="Segoe UI"/>
          <w:color w:val="161616"/>
          <w:kern w:val="0"/>
          <w14:ligatures w14:val="none"/>
        </w:rPr>
        <w:t>Use XMLA endpoint to connect semantic models.</w:t>
      </w:r>
    </w:p>
    <w:p w14:paraId="0D1249F2" w14:textId="77777777" w:rsidR="00FD2424" w:rsidRDefault="00FD2424" w:rsidP="00B36AFA">
      <w:pPr>
        <w:shd w:val="clear" w:color="auto" w:fill="FFFFFF"/>
        <w:spacing w:after="0" w:line="240" w:lineRule="auto"/>
        <w:rPr>
          <w:rFonts w:ascii="Segoe UI" w:eastAsia="Times New Roman" w:hAnsi="Segoe UI" w:cs="Segoe UI"/>
          <w:color w:val="161616"/>
          <w:kern w:val="0"/>
          <w14:ligatures w14:val="none"/>
        </w:rPr>
      </w:pPr>
    </w:p>
    <w:p w14:paraId="3BE2BD8C" w14:textId="77777777" w:rsidR="00B07AD9" w:rsidRPr="00B07AD9" w:rsidRDefault="00B07AD9" w:rsidP="00B07AD9">
      <w:p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 xml:space="preserve">With Power BI, you can divide the data across multiple specialized semantic models all "chained" </w:t>
      </w:r>
      <w:proofErr w:type="gramStart"/>
      <w:r w:rsidRPr="00B07AD9">
        <w:rPr>
          <w:rFonts w:ascii="Segoe UI" w:eastAsia="Times New Roman" w:hAnsi="Segoe UI" w:cs="Segoe UI"/>
          <w:color w:val="161616"/>
          <w:kern w:val="0"/>
          <w14:ligatures w14:val="none"/>
        </w:rPr>
        <w:t>to</w:t>
      </w:r>
      <w:proofErr w:type="gramEnd"/>
      <w:r w:rsidRPr="00B07AD9">
        <w:rPr>
          <w:rFonts w:ascii="Segoe UI" w:eastAsia="Times New Roman" w:hAnsi="Segoe UI" w:cs="Segoe UI"/>
          <w:color w:val="161616"/>
          <w:kern w:val="0"/>
          <w14:ligatures w14:val="none"/>
        </w:rPr>
        <w:t xml:space="preserve"> a core semantic model, which gives separate regions flexibility and </w:t>
      </w:r>
      <w:proofErr w:type="gramStart"/>
      <w:r w:rsidRPr="00B07AD9">
        <w:rPr>
          <w:rFonts w:ascii="Segoe UI" w:eastAsia="Times New Roman" w:hAnsi="Segoe UI" w:cs="Segoe UI"/>
          <w:color w:val="161616"/>
          <w:kern w:val="0"/>
          <w14:ligatures w14:val="none"/>
        </w:rPr>
        <w:t>reduce</w:t>
      </w:r>
      <w:proofErr w:type="gramEnd"/>
      <w:r w:rsidRPr="00B07AD9">
        <w:rPr>
          <w:rFonts w:ascii="Segoe UI" w:eastAsia="Times New Roman" w:hAnsi="Segoe UI" w:cs="Segoe UI"/>
          <w:color w:val="161616"/>
          <w:kern w:val="0"/>
          <w14:ligatures w14:val="none"/>
        </w:rPr>
        <w:t xml:space="preserve"> the performance impact across reports overall. Now that you have semantic models referencing other semantic models, you can use lineage view in Power BI service to explore relationships. If you're working on your semantic models with external tools, you can also use the XMLA endpoint to connect and manage semantic models.</w:t>
      </w:r>
    </w:p>
    <w:p w14:paraId="048E6EA4" w14:textId="77777777" w:rsidR="00B07AD9" w:rsidRPr="00B07AD9" w:rsidRDefault="00B07AD9" w:rsidP="00B07AD9">
      <w:p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In this module, we’ll show you how to:</w:t>
      </w:r>
    </w:p>
    <w:p w14:paraId="673747B1" w14:textId="77777777" w:rsidR="00B07AD9" w:rsidRPr="00B07AD9" w:rsidRDefault="00B07AD9" w:rsidP="00B07AD9">
      <w:pPr>
        <w:numPr>
          <w:ilvl w:val="0"/>
          <w:numId w:val="50"/>
        </w:num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Create and connect to core and specialized semantic models.</w:t>
      </w:r>
    </w:p>
    <w:p w14:paraId="4EC64165" w14:textId="77777777" w:rsidR="00B07AD9" w:rsidRPr="00B07AD9" w:rsidRDefault="00B07AD9" w:rsidP="00B07AD9">
      <w:pPr>
        <w:numPr>
          <w:ilvl w:val="0"/>
          <w:numId w:val="50"/>
        </w:num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Create Power BI template </w:t>
      </w:r>
      <w:r w:rsidRPr="00B07AD9">
        <w:rPr>
          <w:rFonts w:ascii="Segoe UI" w:eastAsia="Times New Roman" w:hAnsi="Segoe UI" w:cs="Segoe UI"/>
          <w:i/>
          <w:iCs/>
          <w:color w:val="161616"/>
          <w:kern w:val="0"/>
          <w14:ligatures w14:val="none"/>
        </w:rPr>
        <w:t>.</w:t>
      </w:r>
      <w:proofErr w:type="spellStart"/>
      <w:r w:rsidRPr="00B07AD9">
        <w:rPr>
          <w:rFonts w:ascii="Segoe UI" w:eastAsia="Times New Roman" w:hAnsi="Segoe UI" w:cs="Segoe UI"/>
          <w:i/>
          <w:iCs/>
          <w:color w:val="161616"/>
          <w:kern w:val="0"/>
          <w14:ligatures w14:val="none"/>
        </w:rPr>
        <w:t>pbit</w:t>
      </w:r>
      <w:proofErr w:type="spellEnd"/>
      <w:r w:rsidRPr="00B07AD9">
        <w:rPr>
          <w:rFonts w:ascii="Segoe UI" w:eastAsia="Times New Roman" w:hAnsi="Segoe UI" w:cs="Segoe UI"/>
          <w:color w:val="161616"/>
          <w:kern w:val="0"/>
          <w14:ligatures w14:val="none"/>
        </w:rPr>
        <w:t> files.</w:t>
      </w:r>
    </w:p>
    <w:p w14:paraId="26C78F58" w14:textId="77777777" w:rsidR="00B07AD9" w:rsidRPr="00B07AD9" w:rsidRDefault="00B07AD9" w:rsidP="00B07AD9">
      <w:pPr>
        <w:numPr>
          <w:ilvl w:val="0"/>
          <w:numId w:val="50"/>
        </w:num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Track and manage report development with Power BI Project files.</w:t>
      </w:r>
    </w:p>
    <w:p w14:paraId="50D2D9AA" w14:textId="77777777" w:rsidR="00B07AD9" w:rsidRPr="00B07AD9" w:rsidRDefault="00B07AD9" w:rsidP="00B07AD9">
      <w:pPr>
        <w:numPr>
          <w:ilvl w:val="0"/>
          <w:numId w:val="50"/>
        </w:num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Explore the relationships between data sources, semantic models, and reports.</w:t>
      </w:r>
    </w:p>
    <w:p w14:paraId="43F53F86" w14:textId="77777777" w:rsidR="00B07AD9" w:rsidRPr="00B07AD9" w:rsidRDefault="00B07AD9" w:rsidP="00B07AD9">
      <w:pPr>
        <w:numPr>
          <w:ilvl w:val="0"/>
          <w:numId w:val="50"/>
        </w:numPr>
        <w:shd w:val="clear" w:color="auto" w:fill="FFFFFF"/>
        <w:spacing w:after="0" w:line="240" w:lineRule="auto"/>
        <w:rPr>
          <w:rFonts w:ascii="Segoe UI" w:eastAsia="Times New Roman" w:hAnsi="Segoe UI" w:cs="Segoe UI"/>
          <w:color w:val="161616"/>
          <w:kern w:val="0"/>
          <w14:ligatures w14:val="none"/>
        </w:rPr>
      </w:pPr>
      <w:r w:rsidRPr="00B07AD9">
        <w:rPr>
          <w:rFonts w:ascii="Segoe UI" w:eastAsia="Times New Roman" w:hAnsi="Segoe UI" w:cs="Segoe UI"/>
          <w:color w:val="161616"/>
          <w:kern w:val="0"/>
          <w14:ligatures w14:val="none"/>
        </w:rPr>
        <w:t>Connect and manage semantic models through XMLA endpoint.</w:t>
      </w:r>
    </w:p>
    <w:p w14:paraId="2B56672A" w14:textId="77777777" w:rsidR="00B07AD9" w:rsidRDefault="00B07AD9" w:rsidP="00B36AFA">
      <w:pPr>
        <w:shd w:val="clear" w:color="auto" w:fill="FFFFFF"/>
        <w:spacing w:after="0" w:line="240" w:lineRule="auto"/>
        <w:rPr>
          <w:rFonts w:ascii="Segoe UI" w:eastAsia="Times New Roman" w:hAnsi="Segoe UI" w:cs="Segoe UI"/>
          <w:color w:val="161616"/>
          <w:kern w:val="0"/>
          <w14:ligatures w14:val="none"/>
        </w:rPr>
      </w:pPr>
    </w:p>
    <w:p w14:paraId="5C575FA2" w14:textId="77777777" w:rsidR="00A57DD1" w:rsidRPr="00A57DD1" w:rsidRDefault="00A57DD1" w:rsidP="00A57DD1">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A57DD1">
        <w:rPr>
          <w:rFonts w:ascii="Segoe UI" w:eastAsia="Times New Roman" w:hAnsi="Segoe UI" w:cs="Segoe UI"/>
          <w:b/>
          <w:bCs/>
          <w:color w:val="161616"/>
          <w:kern w:val="36"/>
          <w:sz w:val="48"/>
          <w:szCs w:val="48"/>
          <w14:ligatures w14:val="none"/>
        </w:rPr>
        <w:t>Create reusable Power BI assets</w:t>
      </w:r>
    </w:p>
    <w:p w14:paraId="1EFCB5E7" w14:textId="77777777" w:rsidR="00A57DD1" w:rsidRPr="00A57DD1" w:rsidRDefault="00A57DD1" w:rsidP="00A57DD1">
      <w:pPr>
        <w:shd w:val="clear" w:color="auto" w:fill="107C10"/>
        <w:spacing w:after="0" w:line="240" w:lineRule="auto"/>
        <w:rPr>
          <w:rFonts w:ascii="Segoe UI" w:eastAsia="Times New Roman" w:hAnsi="Segoe UI" w:cs="Segoe UI"/>
          <w:color w:val="161616"/>
          <w:kern w:val="0"/>
          <w14:ligatures w14:val="none"/>
        </w:rPr>
      </w:pPr>
      <w:r w:rsidRPr="00A57DD1">
        <w:rPr>
          <w:rFonts w:ascii="docons" w:eastAsia="Times New Roman" w:hAnsi="docons" w:cs="Segoe UI"/>
          <w:color w:val="FFFFFF"/>
          <w:kern w:val="0"/>
          <w:sz w:val="14"/>
          <w:szCs w:val="14"/>
          <w:bdr w:val="none" w:sz="0" w:space="0" w:color="auto" w:frame="1"/>
          <w14:ligatures w14:val="none"/>
        </w:rPr>
        <w:t>Completed</w:t>
      </w:r>
      <w:r w:rsidRPr="00A57DD1">
        <w:rPr>
          <w:rFonts w:ascii="Segoe UI" w:eastAsia="Times New Roman" w:hAnsi="Segoe UI" w:cs="Segoe UI"/>
          <w:color w:val="FFFFFF"/>
          <w:kern w:val="0"/>
          <w:sz w:val="18"/>
          <w:szCs w:val="18"/>
          <w14:ligatures w14:val="none"/>
        </w:rPr>
        <w:t>100 XP</w:t>
      </w:r>
    </w:p>
    <w:p w14:paraId="5FDB0F8B" w14:textId="77777777" w:rsidR="00A57DD1" w:rsidRPr="00A57DD1" w:rsidRDefault="00A57DD1" w:rsidP="00A57DD1">
      <w:pPr>
        <w:numPr>
          <w:ilvl w:val="0"/>
          <w:numId w:val="51"/>
        </w:numPr>
        <w:shd w:val="clear" w:color="auto" w:fill="FFFFFF"/>
        <w:spacing w:after="0" w:line="240" w:lineRule="auto"/>
        <w:rPr>
          <w:rFonts w:ascii="Segoe UI" w:eastAsia="Times New Roman" w:hAnsi="Segoe UI" w:cs="Segoe UI"/>
          <w:color w:val="505050"/>
          <w:kern w:val="0"/>
          <w14:ligatures w14:val="none"/>
        </w:rPr>
      </w:pPr>
      <w:r w:rsidRPr="00A57DD1">
        <w:rPr>
          <w:rFonts w:ascii="Segoe UI" w:eastAsia="Times New Roman" w:hAnsi="Segoe UI" w:cs="Segoe UI"/>
          <w:color w:val="505050"/>
          <w:kern w:val="0"/>
          <w14:ligatures w14:val="none"/>
        </w:rPr>
        <w:t>8 minutes</w:t>
      </w:r>
    </w:p>
    <w:p w14:paraId="71F04346"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When you were first introduced to Power BI, you probably learned how to get data from various sources such as SQL Server databases, Excel files, and even text files. Creating the same or similar semantic model for each report is tedious work. Further, if others also want to develop reports on that exact semantic model, what's your process for sharing?</w:t>
      </w:r>
    </w:p>
    <w:p w14:paraId="2951D755" w14:textId="77777777" w:rsidR="00A57DD1" w:rsidRPr="00A57DD1" w:rsidRDefault="00A57DD1" w:rsidP="00A57DD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57DD1">
        <w:rPr>
          <w:rFonts w:ascii="Segoe UI" w:eastAsia="Times New Roman" w:hAnsi="Segoe UI" w:cs="Segoe UI"/>
          <w:b/>
          <w:bCs/>
          <w:color w:val="161616"/>
          <w:kern w:val="0"/>
          <w:sz w:val="36"/>
          <w:szCs w:val="36"/>
          <w14:ligatures w14:val="none"/>
        </w:rPr>
        <w:t>Create reusable core assets</w:t>
      </w:r>
    </w:p>
    <w:p w14:paraId="43BE97F1"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highlight w:val="green"/>
          <w14:ligatures w14:val="none"/>
        </w:rPr>
        <w:lastRenderedPageBreak/>
        <w:t>Assets can mean semantic models, dataflows, reports, and dashboards</w:t>
      </w:r>
      <w:r w:rsidRPr="00A57DD1">
        <w:rPr>
          <w:rFonts w:ascii="Segoe UI" w:eastAsia="Times New Roman" w:hAnsi="Segoe UI" w:cs="Segoe UI"/>
          <w:color w:val="161616"/>
          <w:kern w:val="0"/>
          <w14:ligatures w14:val="none"/>
        </w:rPr>
        <w:t>, and we most commonly mean semantic models in this module. In our previous example, you spent precious time curating the perfect semantic model, and n</w:t>
      </w:r>
      <w:r w:rsidRPr="00A57DD1">
        <w:rPr>
          <w:rFonts w:ascii="Segoe UI" w:eastAsia="Times New Roman" w:hAnsi="Segoe UI" w:cs="Segoe UI"/>
          <w:color w:val="161616"/>
          <w:kern w:val="0"/>
          <w:highlight w:val="green"/>
          <w14:ligatures w14:val="none"/>
        </w:rPr>
        <w:t>ow you can share and reuse it. Before creating visuals, publish the file to Power BI service and effectively create a </w:t>
      </w:r>
      <w:r w:rsidRPr="00A57DD1">
        <w:rPr>
          <w:rFonts w:ascii="Segoe UI" w:eastAsia="Times New Roman" w:hAnsi="Segoe UI" w:cs="Segoe UI"/>
          <w:i/>
          <w:iCs/>
          <w:color w:val="161616"/>
          <w:kern w:val="0"/>
          <w:highlight w:val="green"/>
          <w14:ligatures w14:val="none"/>
        </w:rPr>
        <w:t>core semantic model</w:t>
      </w:r>
      <w:r w:rsidRPr="00A57DD1">
        <w:rPr>
          <w:rFonts w:ascii="Segoe UI" w:eastAsia="Times New Roman" w:hAnsi="Segoe UI" w:cs="Segoe UI"/>
          <w:color w:val="161616"/>
          <w:kern w:val="0"/>
          <w:highlight w:val="green"/>
          <w14:ligatures w14:val="none"/>
        </w:rPr>
        <w:t>.</w:t>
      </w:r>
    </w:p>
    <w:p w14:paraId="01D7DE02"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 xml:space="preserve">Next time someone needs to create a report on that semantic model, they can connect to a Power BI semantic model from Power BI Desktop. If you </w:t>
      </w:r>
      <w:proofErr w:type="gramStart"/>
      <w:r w:rsidRPr="00A57DD1">
        <w:rPr>
          <w:rFonts w:ascii="Segoe UI" w:eastAsia="Times New Roman" w:hAnsi="Segoe UI" w:cs="Segoe UI"/>
          <w:color w:val="161616"/>
          <w:kern w:val="0"/>
          <w14:ligatures w14:val="none"/>
        </w:rPr>
        <w:t>publish</w:t>
      </w:r>
      <w:proofErr w:type="gramEnd"/>
      <w:r w:rsidRPr="00A57DD1">
        <w:rPr>
          <w:rFonts w:ascii="Segoe UI" w:eastAsia="Times New Roman" w:hAnsi="Segoe UI" w:cs="Segoe UI"/>
          <w:color w:val="161616"/>
          <w:kern w:val="0"/>
          <w14:ligatures w14:val="none"/>
        </w:rPr>
        <w:t xml:space="preserve"> to a shared location, it allows peers to use the same semantic model. </w:t>
      </w:r>
      <w:r w:rsidRPr="00A57DD1">
        <w:rPr>
          <w:rFonts w:ascii="Segoe UI" w:eastAsia="Times New Roman" w:hAnsi="Segoe UI" w:cs="Segoe UI"/>
          <w:color w:val="161616"/>
          <w:kern w:val="0"/>
          <w:highlight w:val="green"/>
          <w14:ligatures w14:val="none"/>
        </w:rPr>
        <w:t>A single shared semantic model protects data integrity.</w:t>
      </w:r>
      <w:r w:rsidRPr="00A57DD1">
        <w:rPr>
          <w:rFonts w:ascii="Segoe UI" w:eastAsia="Times New Roman" w:hAnsi="Segoe UI" w:cs="Segoe UI"/>
          <w:color w:val="161616"/>
          <w:kern w:val="0"/>
          <w14:ligatures w14:val="none"/>
        </w:rPr>
        <w:t xml:space="preserve"> This trustworthy semantic model also prevents orphaned semantic models when someone recreates a report without deleting the earlier copies. As an enterprise data analyst, it's your responsibility to be a good data steward to encourage the democratization of data rather than disparate copies of data with questionable quality.</w:t>
      </w:r>
    </w:p>
    <w:p w14:paraId="516CA3F4"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noProof/>
          <w:color w:val="161616"/>
          <w:kern w:val="0"/>
          <w14:ligatures w14:val="none"/>
        </w:rPr>
        <w:drawing>
          <wp:inline distT="0" distB="0" distL="0" distR="0" wp14:anchorId="07416951" wp14:editId="7371F814">
            <wp:extent cx="5724525" cy="1849755"/>
            <wp:effectExtent l="0" t="0" r="9525" b="0"/>
            <wp:docPr id="15" name="Picture 15" descr="Screenshot showing the Power BI semantic model connectio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showing the Power BI semantic model connection option."/>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24525" cy="1849755"/>
                    </a:xfrm>
                    <a:prstGeom prst="rect">
                      <a:avLst/>
                    </a:prstGeom>
                    <a:noFill/>
                    <a:ln>
                      <a:noFill/>
                    </a:ln>
                  </pic:spPr>
                </pic:pic>
              </a:graphicData>
            </a:graphic>
          </wp:inline>
        </w:drawing>
      </w:r>
    </w:p>
    <w:p w14:paraId="4FDAAE72" w14:textId="77777777" w:rsidR="00A57DD1" w:rsidRPr="00A57DD1" w:rsidRDefault="00A57DD1" w:rsidP="00A57DD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57DD1">
        <w:rPr>
          <w:rFonts w:ascii="Segoe UI" w:eastAsia="Times New Roman" w:hAnsi="Segoe UI" w:cs="Segoe UI"/>
          <w:b/>
          <w:bCs/>
          <w:color w:val="161616"/>
          <w:kern w:val="0"/>
          <w:sz w:val="36"/>
          <w:szCs w:val="36"/>
          <w14:ligatures w14:val="none"/>
        </w:rPr>
        <w:t>Create specialized semantic models</w:t>
      </w:r>
    </w:p>
    <w:p w14:paraId="13631DFD"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In our introduction example, we recognized the need to reduce report size and provide targeted reports across regions. To meet these goals, we can create </w:t>
      </w:r>
      <w:r w:rsidRPr="00A57DD1">
        <w:rPr>
          <w:rFonts w:ascii="Segoe UI" w:eastAsia="Times New Roman" w:hAnsi="Segoe UI" w:cs="Segoe UI"/>
          <w:i/>
          <w:iCs/>
          <w:color w:val="161616"/>
          <w:kern w:val="0"/>
          <w14:ligatures w14:val="none"/>
        </w:rPr>
        <w:t>specialized semantic models</w:t>
      </w:r>
      <w:r w:rsidRPr="00A57DD1">
        <w:rPr>
          <w:rFonts w:ascii="Segoe UI" w:eastAsia="Times New Roman" w:hAnsi="Segoe UI" w:cs="Segoe UI"/>
          <w:color w:val="161616"/>
          <w:kern w:val="0"/>
          <w14:ligatures w14:val="none"/>
        </w:rPr>
        <w:t xml:space="preserve">. </w:t>
      </w:r>
      <w:r w:rsidRPr="00A57DD1">
        <w:rPr>
          <w:rFonts w:ascii="Segoe UI" w:eastAsia="Times New Roman" w:hAnsi="Segoe UI" w:cs="Segoe UI"/>
          <w:color w:val="161616"/>
          <w:kern w:val="0"/>
          <w:highlight w:val="green"/>
          <w14:ligatures w14:val="none"/>
        </w:rPr>
        <w:t xml:space="preserve">Consider creating a new semantic model with </w:t>
      </w:r>
      <w:proofErr w:type="gramStart"/>
      <w:r w:rsidRPr="00A57DD1">
        <w:rPr>
          <w:rFonts w:ascii="Segoe UI" w:eastAsia="Times New Roman" w:hAnsi="Segoe UI" w:cs="Segoe UI"/>
          <w:color w:val="161616"/>
          <w:kern w:val="0"/>
          <w:highlight w:val="green"/>
          <w14:ligatures w14:val="none"/>
        </w:rPr>
        <w:t>the specific</w:t>
      </w:r>
      <w:proofErr w:type="gramEnd"/>
      <w:r w:rsidRPr="00A57DD1">
        <w:rPr>
          <w:rFonts w:ascii="Segoe UI" w:eastAsia="Times New Roman" w:hAnsi="Segoe UI" w:cs="Segoe UI"/>
          <w:color w:val="161616"/>
          <w:kern w:val="0"/>
          <w:highlight w:val="green"/>
          <w14:ligatures w14:val="none"/>
        </w:rPr>
        <w:t xml:space="preserve"> regional data, instead of limiting regional </w:t>
      </w:r>
      <w:proofErr w:type="gramStart"/>
      <w:r w:rsidRPr="00A57DD1">
        <w:rPr>
          <w:rFonts w:ascii="Segoe UI" w:eastAsia="Times New Roman" w:hAnsi="Segoe UI" w:cs="Segoe UI"/>
          <w:color w:val="161616"/>
          <w:kern w:val="0"/>
          <w:highlight w:val="green"/>
          <w14:ligatures w14:val="none"/>
        </w:rPr>
        <w:t>users</w:t>
      </w:r>
      <w:proofErr w:type="gramEnd"/>
      <w:r w:rsidRPr="00A57DD1">
        <w:rPr>
          <w:rFonts w:ascii="Segoe UI" w:eastAsia="Times New Roman" w:hAnsi="Segoe UI" w:cs="Segoe UI"/>
          <w:color w:val="161616"/>
          <w:kern w:val="0"/>
          <w:highlight w:val="green"/>
          <w14:ligatures w14:val="none"/>
        </w:rPr>
        <w:t xml:space="preserve"> access to a single global report.</w:t>
      </w:r>
    </w:p>
    <w:p w14:paraId="5C822CD4"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To create a specialized semantic model, open a new Power BI Desktop instance and connect to the core semantic model. You're now connected live to that semantic model, which doesn't allow any changes to the model, but you can filter and visualize data</w:t>
      </w:r>
      <w:r w:rsidRPr="00A57DD1">
        <w:rPr>
          <w:rFonts w:ascii="Segoe UI" w:eastAsia="Times New Roman" w:hAnsi="Segoe UI" w:cs="Segoe UI"/>
          <w:color w:val="161616"/>
          <w:kern w:val="0"/>
          <w:highlight w:val="green"/>
          <w14:ligatures w14:val="none"/>
        </w:rPr>
        <w:t>. Use the </w:t>
      </w:r>
      <w:r w:rsidRPr="00A57DD1">
        <w:rPr>
          <w:rFonts w:ascii="Segoe UI" w:eastAsia="Times New Roman" w:hAnsi="Segoe UI" w:cs="Segoe UI"/>
          <w:b/>
          <w:bCs/>
          <w:color w:val="161616"/>
          <w:kern w:val="0"/>
          <w:highlight w:val="green"/>
          <w14:ligatures w14:val="none"/>
        </w:rPr>
        <w:t>Make changes to the model</w:t>
      </w:r>
      <w:r w:rsidRPr="00A57DD1">
        <w:rPr>
          <w:rFonts w:ascii="Segoe UI" w:eastAsia="Times New Roman" w:hAnsi="Segoe UI" w:cs="Segoe UI"/>
          <w:color w:val="161616"/>
          <w:kern w:val="0"/>
          <w:highlight w:val="green"/>
          <w14:ligatures w14:val="none"/>
        </w:rPr>
        <w:t xml:space="preserve"> option to switch from a live connection to </w:t>
      </w:r>
      <w:proofErr w:type="spellStart"/>
      <w:r w:rsidRPr="00A57DD1">
        <w:rPr>
          <w:rFonts w:ascii="Segoe UI" w:eastAsia="Times New Roman" w:hAnsi="Segoe UI" w:cs="Segoe UI"/>
          <w:color w:val="161616"/>
          <w:kern w:val="0"/>
          <w:highlight w:val="green"/>
          <w14:ligatures w14:val="none"/>
        </w:rPr>
        <w:t>DirectQuery</w:t>
      </w:r>
      <w:proofErr w:type="spellEnd"/>
      <w:r w:rsidRPr="00A57DD1">
        <w:rPr>
          <w:rFonts w:ascii="Segoe UI" w:eastAsia="Times New Roman" w:hAnsi="Segoe UI" w:cs="Segoe UI"/>
          <w:color w:val="161616"/>
          <w:kern w:val="0"/>
          <w:highlight w:val="green"/>
          <w14:ligatures w14:val="none"/>
        </w:rPr>
        <w:t>.</w:t>
      </w:r>
    </w:p>
    <w:p w14:paraId="08FEAA85"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noProof/>
          <w:color w:val="161616"/>
          <w:kern w:val="0"/>
          <w14:ligatures w14:val="none"/>
        </w:rPr>
        <w:lastRenderedPageBreak/>
        <w:drawing>
          <wp:inline distT="0" distB="0" distL="0" distR="0" wp14:anchorId="7647052F" wp14:editId="23269DC0">
            <wp:extent cx="6187707" cy="1194534"/>
            <wp:effectExtent l="0" t="0" r="3810" b="5715"/>
            <wp:docPr id="16" name="Picture 14" descr="Screenshot of Power BI Desktop notice that DirectQuery connection is required, after selecting the Make changes to the model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Power BI Desktop notice that DirectQuery connection is required, after selecting the Make changes to the model option."/>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210169" cy="1198870"/>
                    </a:xfrm>
                    <a:prstGeom prst="rect">
                      <a:avLst/>
                    </a:prstGeom>
                    <a:noFill/>
                    <a:ln>
                      <a:noFill/>
                    </a:ln>
                  </pic:spPr>
                </pic:pic>
              </a:graphicData>
            </a:graphic>
          </wp:inline>
        </w:drawing>
      </w:r>
    </w:p>
    <w:p w14:paraId="2CE05A34"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In the following screenshot, there are three tables from the connected semantic model and two new tables added. You can add measures, calculation groups, and more.</w:t>
      </w:r>
    </w:p>
    <w:p w14:paraId="35F144F9"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noProof/>
          <w:color w:val="161616"/>
          <w:kern w:val="0"/>
          <w14:ligatures w14:val="none"/>
        </w:rPr>
        <w:drawing>
          <wp:inline distT="0" distB="0" distL="0" distR="0" wp14:anchorId="6F6784B7" wp14:editId="28D1473A">
            <wp:extent cx="4159591" cy="4533402"/>
            <wp:effectExtent l="0" t="0" r="0" b="635"/>
            <wp:docPr id="17" name="Picture 13" descr="Screenshot of a model with three tables from one semantic model and two other tables from the newly expanded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a model with three tables from one semantic model and two other tables from the newly expanded data sourc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67796" cy="4542344"/>
                    </a:xfrm>
                    <a:prstGeom prst="rect">
                      <a:avLst/>
                    </a:prstGeom>
                    <a:noFill/>
                    <a:ln>
                      <a:noFill/>
                    </a:ln>
                  </pic:spPr>
                </pic:pic>
              </a:graphicData>
            </a:graphic>
          </wp:inline>
        </w:drawing>
      </w:r>
    </w:p>
    <w:p w14:paraId="03EFD442" w14:textId="77777777" w:rsidR="00A57DD1" w:rsidRPr="00A57DD1" w:rsidRDefault="00A57DD1" w:rsidP="00A57DD1">
      <w:pPr>
        <w:shd w:val="clear" w:color="auto" w:fill="EFD9FD"/>
        <w:spacing w:after="0" w:line="240" w:lineRule="auto"/>
        <w:rPr>
          <w:rFonts w:ascii="Segoe UI" w:eastAsia="Times New Roman" w:hAnsi="Segoe UI" w:cs="Segoe UI"/>
          <w:b/>
          <w:bCs/>
          <w:color w:val="3B2E58"/>
          <w:kern w:val="0"/>
          <w14:ligatures w14:val="none"/>
        </w:rPr>
      </w:pPr>
      <w:r w:rsidRPr="00A57DD1">
        <w:rPr>
          <w:rFonts w:ascii="Segoe UI" w:eastAsia="Times New Roman" w:hAnsi="Segoe UI" w:cs="Segoe UI"/>
          <w:b/>
          <w:bCs/>
          <w:color w:val="3B2E58"/>
          <w:kern w:val="0"/>
          <w14:ligatures w14:val="none"/>
        </w:rPr>
        <w:t> Note</w:t>
      </w:r>
    </w:p>
    <w:p w14:paraId="22AEAC9D" w14:textId="77777777" w:rsidR="00A57DD1" w:rsidRPr="00A57DD1" w:rsidRDefault="00A57DD1" w:rsidP="00A57DD1">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 xml:space="preserve">You need a data gateway configured to support the </w:t>
      </w:r>
      <w:proofErr w:type="spellStart"/>
      <w:r w:rsidRPr="00A57DD1">
        <w:rPr>
          <w:rFonts w:ascii="Segoe UI" w:eastAsia="Times New Roman" w:hAnsi="Segoe UI" w:cs="Segoe UI"/>
          <w:color w:val="161616"/>
          <w:kern w:val="0"/>
          <w14:ligatures w14:val="none"/>
        </w:rPr>
        <w:t>DirectQuery</w:t>
      </w:r>
      <w:proofErr w:type="spellEnd"/>
      <w:r w:rsidRPr="00A57DD1">
        <w:rPr>
          <w:rFonts w:ascii="Segoe UI" w:eastAsia="Times New Roman" w:hAnsi="Segoe UI" w:cs="Segoe UI"/>
          <w:color w:val="161616"/>
          <w:kern w:val="0"/>
          <w14:ligatures w14:val="none"/>
        </w:rPr>
        <w:t xml:space="preserve"> model if you want to make changes to the underlying semantic model. For more information, see </w:t>
      </w:r>
      <w:hyperlink r:id="rId112" w:history="1">
        <w:r w:rsidRPr="00A57DD1">
          <w:rPr>
            <w:rFonts w:ascii="Segoe UI" w:eastAsia="Times New Roman" w:hAnsi="Segoe UI" w:cs="Segoe UI"/>
            <w:b/>
            <w:bCs/>
            <w:color w:val="3B2E58"/>
            <w:kern w:val="0"/>
            <w:u w:val="single"/>
            <w14:ligatures w14:val="none"/>
          </w:rPr>
          <w:t>What is an on-premises data gateway</w:t>
        </w:r>
      </w:hyperlink>
      <w:r w:rsidRPr="00A57DD1">
        <w:rPr>
          <w:rFonts w:ascii="Segoe UI" w:eastAsia="Times New Roman" w:hAnsi="Segoe UI" w:cs="Segoe UI"/>
          <w:color w:val="161616"/>
          <w:kern w:val="0"/>
          <w14:ligatures w14:val="none"/>
        </w:rPr>
        <w:t> documentation.</w:t>
      </w:r>
    </w:p>
    <w:p w14:paraId="2220C533" w14:textId="77777777" w:rsidR="00A57DD1" w:rsidRPr="00A57DD1" w:rsidRDefault="00A57DD1" w:rsidP="00A57DD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57DD1">
        <w:rPr>
          <w:rFonts w:ascii="Segoe UI" w:eastAsia="Times New Roman" w:hAnsi="Segoe UI" w:cs="Segoe UI"/>
          <w:b/>
          <w:bCs/>
          <w:color w:val="161616"/>
          <w:kern w:val="0"/>
          <w:sz w:val="36"/>
          <w:szCs w:val="36"/>
          <w14:ligatures w14:val="none"/>
        </w:rPr>
        <w:lastRenderedPageBreak/>
        <w:t>Power BI Template files</w:t>
      </w:r>
    </w:p>
    <w:p w14:paraId="5E39F7EA"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highlight w:val="green"/>
          <w14:ligatures w14:val="none"/>
        </w:rPr>
        <w:t>Power BI Template </w:t>
      </w:r>
      <w:r w:rsidRPr="00A57DD1">
        <w:rPr>
          <w:rFonts w:ascii="Segoe UI" w:eastAsia="Times New Roman" w:hAnsi="Segoe UI" w:cs="Segoe UI"/>
          <w:i/>
          <w:iCs/>
          <w:color w:val="161616"/>
          <w:kern w:val="0"/>
          <w:highlight w:val="green"/>
          <w14:ligatures w14:val="none"/>
        </w:rPr>
        <w:t>.</w:t>
      </w:r>
      <w:proofErr w:type="spellStart"/>
      <w:r w:rsidRPr="00A57DD1">
        <w:rPr>
          <w:rFonts w:ascii="Segoe UI" w:eastAsia="Times New Roman" w:hAnsi="Segoe UI" w:cs="Segoe UI"/>
          <w:i/>
          <w:iCs/>
          <w:color w:val="161616"/>
          <w:kern w:val="0"/>
          <w:highlight w:val="green"/>
          <w14:ligatures w14:val="none"/>
        </w:rPr>
        <w:t>pbit</w:t>
      </w:r>
      <w:proofErr w:type="spellEnd"/>
      <w:r w:rsidRPr="00A57DD1">
        <w:rPr>
          <w:rFonts w:ascii="Segoe UI" w:eastAsia="Times New Roman" w:hAnsi="Segoe UI" w:cs="Segoe UI"/>
          <w:color w:val="161616"/>
          <w:kern w:val="0"/>
          <w:highlight w:val="green"/>
          <w14:ligatures w14:val="none"/>
        </w:rPr>
        <w:t> files allow you to save a report to reuse or share for different purposes</w:t>
      </w:r>
      <w:r w:rsidRPr="00A57DD1">
        <w:rPr>
          <w:rFonts w:ascii="Segoe UI" w:eastAsia="Times New Roman" w:hAnsi="Segoe UI" w:cs="Segoe UI"/>
          <w:color w:val="161616"/>
          <w:kern w:val="0"/>
          <w14:ligatures w14:val="none"/>
        </w:rPr>
        <w:t xml:space="preserve">. These template files are highly customizable, depending on your needs. When you </w:t>
      </w:r>
      <w:proofErr w:type="gramStart"/>
      <w:r w:rsidRPr="00A57DD1">
        <w:rPr>
          <w:rFonts w:ascii="Segoe UI" w:eastAsia="Times New Roman" w:hAnsi="Segoe UI" w:cs="Segoe UI"/>
          <w:color w:val="161616"/>
          <w:kern w:val="0"/>
          <w14:ligatures w14:val="none"/>
        </w:rPr>
        <w:t>saved</w:t>
      </w:r>
      <w:proofErr w:type="gramEnd"/>
      <w:r w:rsidRPr="00A57DD1">
        <w:rPr>
          <w:rFonts w:ascii="Segoe UI" w:eastAsia="Times New Roman" w:hAnsi="Segoe UI" w:cs="Segoe UI"/>
          <w:color w:val="161616"/>
          <w:kern w:val="0"/>
          <w14:ligatures w14:val="none"/>
        </w:rPr>
        <w:t xml:space="preserve"> a template file, it has </w:t>
      </w:r>
      <w:proofErr w:type="gramStart"/>
      <w:r w:rsidRPr="00A57DD1">
        <w:rPr>
          <w:rFonts w:ascii="Segoe UI" w:eastAsia="Times New Roman" w:hAnsi="Segoe UI" w:cs="Segoe UI"/>
          <w:color w:val="161616"/>
          <w:kern w:val="0"/>
          <w14:ligatures w14:val="none"/>
        </w:rPr>
        <w:t>all of</w:t>
      </w:r>
      <w:proofErr w:type="gramEnd"/>
      <w:r w:rsidRPr="00A57DD1">
        <w:rPr>
          <w:rFonts w:ascii="Segoe UI" w:eastAsia="Times New Roman" w:hAnsi="Segoe UI" w:cs="Segoe UI"/>
          <w:color w:val="161616"/>
          <w:kern w:val="0"/>
          <w14:ligatures w14:val="none"/>
        </w:rPr>
        <w:t xml:space="preserve"> the same information as if you saved a traditional </w:t>
      </w:r>
      <w:r w:rsidRPr="00A57DD1">
        <w:rPr>
          <w:rFonts w:ascii="Segoe UI" w:eastAsia="Times New Roman" w:hAnsi="Segoe UI" w:cs="Segoe UI"/>
          <w:i/>
          <w:iCs/>
          <w:color w:val="161616"/>
          <w:kern w:val="0"/>
          <w14:ligatures w14:val="none"/>
        </w:rPr>
        <w:t>.</w:t>
      </w:r>
      <w:proofErr w:type="spellStart"/>
      <w:r w:rsidRPr="00A57DD1">
        <w:rPr>
          <w:rFonts w:ascii="Segoe UI" w:eastAsia="Times New Roman" w:hAnsi="Segoe UI" w:cs="Segoe UI"/>
          <w:i/>
          <w:iCs/>
          <w:color w:val="161616"/>
          <w:kern w:val="0"/>
          <w14:ligatures w14:val="none"/>
        </w:rPr>
        <w:t>pbix</w:t>
      </w:r>
      <w:proofErr w:type="spellEnd"/>
      <w:r w:rsidRPr="00A57DD1">
        <w:rPr>
          <w:rFonts w:ascii="Segoe UI" w:eastAsia="Times New Roman" w:hAnsi="Segoe UI" w:cs="Segoe UI"/>
          <w:color w:val="161616"/>
          <w:kern w:val="0"/>
          <w14:ligatures w14:val="none"/>
        </w:rPr>
        <w:t> file.</w:t>
      </w:r>
    </w:p>
    <w:p w14:paraId="70E8A34C"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 xml:space="preserve">You can create a standardized report design template. Consider your organization is getting started with Power BI and users are still learning how to interact with reports. As an example, you can create a template with a header for title, description, and location for applicable slicers. You can now save and close the </w:t>
      </w:r>
      <w:proofErr w:type="gramStart"/>
      <w:r w:rsidRPr="00A57DD1">
        <w:rPr>
          <w:rFonts w:ascii="Segoe UI" w:eastAsia="Times New Roman" w:hAnsi="Segoe UI" w:cs="Segoe UI"/>
          <w:color w:val="161616"/>
          <w:kern w:val="0"/>
          <w14:ligatures w14:val="none"/>
        </w:rPr>
        <w:t>template, and</w:t>
      </w:r>
      <w:proofErr w:type="gramEnd"/>
      <w:r w:rsidRPr="00A57DD1">
        <w:rPr>
          <w:rFonts w:ascii="Segoe UI" w:eastAsia="Times New Roman" w:hAnsi="Segoe UI" w:cs="Segoe UI"/>
          <w:color w:val="161616"/>
          <w:kern w:val="0"/>
          <w14:ligatures w14:val="none"/>
        </w:rPr>
        <w:t xml:space="preserve"> then open the template to start creating your new report. If you have a report that already has your desired format, you can also remove all data sources and save it so only the theme and visual configurations are stored.</w:t>
      </w:r>
    </w:p>
    <w:p w14:paraId="27CD8BE7" w14:textId="77777777" w:rsidR="00A57DD1" w:rsidRPr="00A57DD1" w:rsidRDefault="00A57DD1" w:rsidP="00A57DD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highlight w:val="green"/>
          <w14:ligatures w14:val="none"/>
        </w:rPr>
        <w:t>You can also use a template as a starting point for future reports or as a </w:t>
      </w:r>
      <w:r w:rsidRPr="00A57DD1">
        <w:rPr>
          <w:rFonts w:ascii="Segoe UI" w:eastAsia="Times New Roman" w:hAnsi="Segoe UI" w:cs="Segoe UI"/>
          <w:i/>
          <w:iCs/>
          <w:color w:val="161616"/>
          <w:kern w:val="0"/>
          <w:highlight w:val="green"/>
          <w14:ligatures w14:val="none"/>
        </w:rPr>
        <w:t>gold copy</w:t>
      </w:r>
      <w:r w:rsidRPr="00A57DD1">
        <w:rPr>
          <w:rFonts w:ascii="Segoe UI" w:eastAsia="Times New Roman" w:hAnsi="Segoe UI" w:cs="Segoe UI"/>
          <w:color w:val="161616"/>
          <w:kern w:val="0"/>
          <w:highlight w:val="green"/>
          <w14:ligatures w14:val="none"/>
        </w:rPr>
        <w:t> to preserve the state before modifying the report</w:t>
      </w:r>
      <w:r w:rsidRPr="00A57DD1">
        <w:rPr>
          <w:rFonts w:ascii="Segoe UI" w:eastAsia="Times New Roman" w:hAnsi="Segoe UI" w:cs="Segoe UI"/>
          <w:color w:val="161616"/>
          <w:kern w:val="0"/>
          <w14:ligatures w14:val="none"/>
        </w:rPr>
        <w:t xml:space="preserve">. In this scenario, you can create the entire report, then save as a template as an extra copy of the file. While it's not recommended to use a template file for version control, it might be helpful when you're still developing a report or are collaborating on the report and want </w:t>
      </w:r>
      <w:proofErr w:type="gramStart"/>
      <w:r w:rsidRPr="00A57DD1">
        <w:rPr>
          <w:rFonts w:ascii="Segoe UI" w:eastAsia="Times New Roman" w:hAnsi="Segoe UI" w:cs="Segoe UI"/>
          <w:color w:val="161616"/>
          <w:kern w:val="0"/>
          <w14:ligatures w14:val="none"/>
        </w:rPr>
        <w:t>a backup</w:t>
      </w:r>
      <w:proofErr w:type="gramEnd"/>
      <w:r w:rsidRPr="00A57DD1">
        <w:rPr>
          <w:rFonts w:ascii="Segoe UI" w:eastAsia="Times New Roman" w:hAnsi="Segoe UI" w:cs="Segoe UI"/>
          <w:color w:val="161616"/>
          <w:kern w:val="0"/>
          <w14:ligatures w14:val="none"/>
        </w:rPr>
        <w:t>. Since Power BI templates open as an unsaved file, any changes made wouldn't affect the template file unless you specifically save and overwrite the template file.</w:t>
      </w:r>
    </w:p>
    <w:p w14:paraId="137CE8F9" w14:textId="77777777" w:rsidR="00A57DD1" w:rsidRPr="00A57DD1" w:rsidRDefault="00A57DD1" w:rsidP="00A57DD1">
      <w:pPr>
        <w:shd w:val="clear" w:color="auto" w:fill="EFD9FD"/>
        <w:spacing w:after="0" w:line="240" w:lineRule="auto"/>
        <w:rPr>
          <w:rFonts w:ascii="Segoe UI" w:eastAsia="Times New Roman" w:hAnsi="Segoe UI" w:cs="Segoe UI"/>
          <w:b/>
          <w:bCs/>
          <w:color w:val="3B2E58"/>
          <w:kern w:val="0"/>
          <w14:ligatures w14:val="none"/>
        </w:rPr>
      </w:pPr>
      <w:r w:rsidRPr="00A57DD1">
        <w:rPr>
          <w:rFonts w:ascii="Segoe UI" w:eastAsia="Times New Roman" w:hAnsi="Segoe UI" w:cs="Segoe UI"/>
          <w:b/>
          <w:bCs/>
          <w:color w:val="3B2E58"/>
          <w:kern w:val="0"/>
          <w14:ligatures w14:val="none"/>
        </w:rPr>
        <w:t> Note</w:t>
      </w:r>
    </w:p>
    <w:p w14:paraId="3A0259F2" w14:textId="77777777" w:rsidR="00A57DD1" w:rsidRPr="00A57DD1" w:rsidRDefault="00A57DD1" w:rsidP="00A57DD1">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A57DD1">
        <w:rPr>
          <w:rFonts w:ascii="Segoe UI" w:eastAsia="Times New Roman" w:hAnsi="Segoe UI" w:cs="Segoe UI"/>
          <w:color w:val="161616"/>
          <w:kern w:val="0"/>
          <w14:ligatures w14:val="none"/>
        </w:rPr>
        <w:t>For more information, see the </w:t>
      </w:r>
      <w:hyperlink r:id="rId113" w:history="1">
        <w:r w:rsidRPr="00A57DD1">
          <w:rPr>
            <w:rFonts w:ascii="Segoe UI" w:eastAsia="Times New Roman" w:hAnsi="Segoe UI" w:cs="Segoe UI"/>
            <w:b/>
            <w:bCs/>
            <w:color w:val="3B2E58"/>
            <w:kern w:val="0"/>
            <w:u w:val="single"/>
            <w14:ligatures w14:val="none"/>
          </w:rPr>
          <w:t>Create and use report templates in Power BI Desktop</w:t>
        </w:r>
      </w:hyperlink>
      <w:r w:rsidRPr="00A57DD1">
        <w:rPr>
          <w:rFonts w:ascii="Segoe UI" w:eastAsia="Times New Roman" w:hAnsi="Segoe UI" w:cs="Segoe UI"/>
          <w:color w:val="161616"/>
          <w:kern w:val="0"/>
          <w14:ligatures w14:val="none"/>
        </w:rPr>
        <w:t> documentation.</w:t>
      </w:r>
    </w:p>
    <w:p w14:paraId="2B97E703" w14:textId="77777777" w:rsidR="00A57DD1" w:rsidRDefault="00A57DD1" w:rsidP="00B36AFA">
      <w:pPr>
        <w:shd w:val="clear" w:color="auto" w:fill="FFFFFF"/>
        <w:spacing w:after="0" w:line="240" w:lineRule="auto"/>
        <w:rPr>
          <w:rFonts w:ascii="Segoe UI" w:eastAsia="Times New Roman" w:hAnsi="Segoe UI" w:cs="Segoe UI"/>
          <w:color w:val="161616"/>
          <w:kern w:val="0"/>
          <w14:ligatures w14:val="none"/>
        </w:rPr>
      </w:pPr>
    </w:p>
    <w:p w14:paraId="53EC674D" w14:textId="77777777" w:rsidR="00540C21" w:rsidRPr="00540C21" w:rsidRDefault="00540C21" w:rsidP="00540C21">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540C21">
        <w:rPr>
          <w:rFonts w:ascii="Segoe UI" w:eastAsia="Times New Roman" w:hAnsi="Segoe UI" w:cs="Segoe UI"/>
          <w:b/>
          <w:bCs/>
          <w:color w:val="161616"/>
          <w:kern w:val="36"/>
          <w:sz w:val="48"/>
          <w:szCs w:val="48"/>
          <w14:ligatures w14:val="none"/>
        </w:rPr>
        <w:t>Manage development lifecycle for Power BI assets</w:t>
      </w:r>
    </w:p>
    <w:p w14:paraId="2F43EA50" w14:textId="77777777" w:rsidR="00540C21" w:rsidRPr="00540C21" w:rsidRDefault="00540C21" w:rsidP="00540C21">
      <w:pPr>
        <w:shd w:val="clear" w:color="auto" w:fill="107C10"/>
        <w:spacing w:after="0" w:line="240" w:lineRule="auto"/>
        <w:rPr>
          <w:rFonts w:ascii="Segoe UI" w:eastAsia="Times New Roman" w:hAnsi="Segoe UI" w:cs="Segoe UI"/>
          <w:color w:val="161616"/>
          <w:kern w:val="0"/>
          <w14:ligatures w14:val="none"/>
        </w:rPr>
      </w:pPr>
      <w:r w:rsidRPr="00540C21">
        <w:rPr>
          <w:rFonts w:ascii="docons" w:eastAsia="Times New Roman" w:hAnsi="docons" w:cs="Segoe UI"/>
          <w:color w:val="FFFFFF"/>
          <w:kern w:val="0"/>
          <w:sz w:val="14"/>
          <w:szCs w:val="14"/>
          <w:bdr w:val="none" w:sz="0" w:space="0" w:color="auto" w:frame="1"/>
          <w14:ligatures w14:val="none"/>
        </w:rPr>
        <w:t>Completed</w:t>
      </w:r>
      <w:r w:rsidRPr="00540C21">
        <w:rPr>
          <w:rFonts w:ascii="Segoe UI" w:eastAsia="Times New Roman" w:hAnsi="Segoe UI" w:cs="Segoe UI"/>
          <w:color w:val="FFFFFF"/>
          <w:kern w:val="0"/>
          <w:sz w:val="18"/>
          <w:szCs w:val="18"/>
          <w14:ligatures w14:val="none"/>
        </w:rPr>
        <w:t>100 XP</w:t>
      </w:r>
    </w:p>
    <w:p w14:paraId="5B80C3C5" w14:textId="77777777" w:rsidR="00540C21" w:rsidRPr="00540C21" w:rsidRDefault="00540C21" w:rsidP="00540C21">
      <w:pPr>
        <w:numPr>
          <w:ilvl w:val="0"/>
          <w:numId w:val="52"/>
        </w:numPr>
        <w:shd w:val="clear" w:color="auto" w:fill="FFFFFF"/>
        <w:spacing w:after="0" w:line="240" w:lineRule="auto"/>
        <w:rPr>
          <w:rFonts w:ascii="Segoe UI" w:eastAsia="Times New Roman" w:hAnsi="Segoe UI" w:cs="Segoe UI"/>
          <w:color w:val="505050"/>
          <w:kern w:val="0"/>
          <w14:ligatures w14:val="none"/>
        </w:rPr>
      </w:pPr>
      <w:r w:rsidRPr="00540C21">
        <w:rPr>
          <w:rFonts w:ascii="Segoe UI" w:eastAsia="Times New Roman" w:hAnsi="Segoe UI" w:cs="Segoe UI"/>
          <w:color w:val="505050"/>
          <w:kern w:val="0"/>
          <w14:ligatures w14:val="none"/>
        </w:rPr>
        <w:t>11 minutes</w:t>
      </w:r>
    </w:p>
    <w:p w14:paraId="75E34C0F"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Lifecycle management refers to the process of tracking and managing each stage of the development process. The Power BI report development process includes creating reusable assets and deciding how to handle changes to your semantic models and reports.</w:t>
      </w:r>
    </w:p>
    <w:p w14:paraId="2BE9C014"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highlight w:val="green"/>
          <w14:ligatures w14:val="none"/>
        </w:rPr>
        <w:lastRenderedPageBreak/>
        <w:t>Traditional Power BI </w:t>
      </w:r>
      <w:r w:rsidRPr="00540C21">
        <w:rPr>
          <w:rFonts w:ascii="Segoe UI" w:eastAsia="Times New Roman" w:hAnsi="Segoe UI" w:cs="Segoe UI"/>
          <w:i/>
          <w:iCs/>
          <w:color w:val="161616"/>
          <w:kern w:val="0"/>
          <w:highlight w:val="green"/>
          <w14:ligatures w14:val="none"/>
        </w:rPr>
        <w:t>.</w:t>
      </w:r>
      <w:proofErr w:type="spellStart"/>
      <w:r w:rsidRPr="00540C21">
        <w:rPr>
          <w:rFonts w:ascii="Segoe UI" w:eastAsia="Times New Roman" w:hAnsi="Segoe UI" w:cs="Segoe UI"/>
          <w:i/>
          <w:iCs/>
          <w:color w:val="161616"/>
          <w:kern w:val="0"/>
          <w:highlight w:val="green"/>
          <w14:ligatures w14:val="none"/>
        </w:rPr>
        <w:t>pbix</w:t>
      </w:r>
      <w:proofErr w:type="spellEnd"/>
      <w:r w:rsidRPr="00540C21">
        <w:rPr>
          <w:rFonts w:ascii="Segoe UI" w:eastAsia="Times New Roman" w:hAnsi="Segoe UI" w:cs="Segoe UI"/>
          <w:color w:val="161616"/>
          <w:kern w:val="0"/>
          <w:highlight w:val="green"/>
          <w14:ligatures w14:val="none"/>
        </w:rPr>
        <w:t> files store the semantic model and report in a single binary file, which doesn't allow granular tracking with source control.</w:t>
      </w:r>
      <w:r w:rsidRPr="00540C21">
        <w:rPr>
          <w:rFonts w:ascii="Segoe UI" w:eastAsia="Times New Roman" w:hAnsi="Segoe UI" w:cs="Segoe UI"/>
          <w:color w:val="161616"/>
          <w:kern w:val="0"/>
          <w14:ligatures w14:val="none"/>
        </w:rPr>
        <w:t xml:space="preserve"> Power BI Project files, in combination with code editors and source control systems, allow you to track versions and manage code deployments as part of a Continuous Integration Continuous Delivery (CI/CD) system.</w:t>
      </w:r>
    </w:p>
    <w:p w14:paraId="417A9702" w14:textId="77777777" w:rsidR="00540C21" w:rsidRPr="00540C21" w:rsidRDefault="00540C21" w:rsidP="00540C2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540C21">
        <w:rPr>
          <w:rFonts w:ascii="Segoe UI" w:eastAsia="Times New Roman" w:hAnsi="Segoe UI" w:cs="Segoe UI"/>
          <w:b/>
          <w:bCs/>
          <w:color w:val="161616"/>
          <w:kern w:val="0"/>
          <w:sz w:val="36"/>
          <w:szCs w:val="36"/>
          <w14:ligatures w14:val="none"/>
        </w:rPr>
        <w:t>Create a Power BI Project file</w:t>
      </w:r>
    </w:p>
    <w:p w14:paraId="16FFF61B"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Power BI Project files store your semantic model and report in individual plain text files for use with code editors and source control solutions. There are many benefits to using Power BI projects to track and manage your report development:</w:t>
      </w:r>
    </w:p>
    <w:p w14:paraId="74911D22" w14:textId="77777777" w:rsidR="00540C21" w:rsidRPr="00540C21" w:rsidRDefault="00540C21" w:rsidP="00540C21">
      <w:pPr>
        <w:numPr>
          <w:ilvl w:val="0"/>
          <w:numId w:val="53"/>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b/>
          <w:bCs/>
          <w:color w:val="161616"/>
          <w:kern w:val="0"/>
          <w:highlight w:val="green"/>
          <w14:ligatures w14:val="none"/>
        </w:rPr>
        <w:t>Text editor support</w:t>
      </w:r>
      <w:r w:rsidRPr="00540C21">
        <w:rPr>
          <w:rFonts w:ascii="Segoe UI" w:eastAsia="Times New Roman" w:hAnsi="Segoe UI" w:cs="Segoe UI"/>
          <w:color w:val="161616"/>
          <w:kern w:val="0"/>
          <w14:ligatures w14:val="none"/>
        </w:rPr>
        <w:t>: Item definition files are JSON formatted text files containing semantic model and report metadata.</w:t>
      </w:r>
    </w:p>
    <w:p w14:paraId="7E178B72" w14:textId="77777777" w:rsidR="00540C21" w:rsidRPr="00540C21" w:rsidRDefault="00540C21" w:rsidP="00540C21">
      <w:pPr>
        <w:numPr>
          <w:ilvl w:val="0"/>
          <w:numId w:val="53"/>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b/>
          <w:bCs/>
          <w:color w:val="161616"/>
          <w:kern w:val="0"/>
          <w:highlight w:val="green"/>
          <w14:ligatures w14:val="none"/>
        </w:rPr>
        <w:t>Source control</w:t>
      </w:r>
      <w:r w:rsidRPr="00540C21">
        <w:rPr>
          <w:rFonts w:ascii="Segoe UI" w:eastAsia="Times New Roman" w:hAnsi="Segoe UI" w:cs="Segoe UI"/>
          <w:color w:val="161616"/>
          <w:kern w:val="0"/>
          <w:highlight w:val="green"/>
          <w14:ligatures w14:val="none"/>
        </w:rPr>
        <w:t>:</w:t>
      </w:r>
      <w:r w:rsidRPr="00540C21">
        <w:rPr>
          <w:rFonts w:ascii="Segoe UI" w:eastAsia="Times New Roman" w:hAnsi="Segoe UI" w:cs="Segoe UI"/>
          <w:color w:val="161616"/>
          <w:kern w:val="0"/>
          <w14:ligatures w14:val="none"/>
        </w:rPr>
        <w:t xml:space="preserve"> Power BI semantic model and report item definitions can be stored in a source control system, like Git.</w:t>
      </w:r>
    </w:p>
    <w:p w14:paraId="684D9C68"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These files can be used in a code editor like Microsoft Visual Studio Code (VS Code) to support Git integration. </w:t>
      </w:r>
      <w:r w:rsidRPr="00540C21">
        <w:rPr>
          <w:rFonts w:ascii="Segoe UI" w:eastAsia="Times New Roman" w:hAnsi="Segoe UI" w:cs="Segoe UI"/>
          <w:color w:val="161616"/>
          <w:kern w:val="0"/>
          <w:highlight w:val="green"/>
          <w14:ligatures w14:val="none"/>
        </w:rPr>
        <w:t xml:space="preserve">When you save your work as a Power BI </w:t>
      </w:r>
      <w:proofErr w:type="gramStart"/>
      <w:r w:rsidRPr="00540C21">
        <w:rPr>
          <w:rFonts w:ascii="Segoe UI" w:eastAsia="Times New Roman" w:hAnsi="Segoe UI" w:cs="Segoe UI"/>
          <w:color w:val="161616"/>
          <w:kern w:val="0"/>
          <w:highlight w:val="green"/>
          <w14:ligatures w14:val="none"/>
        </w:rPr>
        <w:t>Project (</w:t>
      </w:r>
      <w:r w:rsidRPr="00540C21">
        <w:rPr>
          <w:rFonts w:ascii="Segoe UI" w:eastAsia="Times New Roman" w:hAnsi="Segoe UI" w:cs="Segoe UI"/>
          <w:i/>
          <w:iCs/>
          <w:color w:val="161616"/>
          <w:kern w:val="0"/>
          <w:highlight w:val="green"/>
          <w14:ligatures w14:val="none"/>
        </w:rPr>
        <w:t>.</w:t>
      </w:r>
      <w:proofErr w:type="spellStart"/>
      <w:proofErr w:type="gramEnd"/>
      <w:r w:rsidRPr="00540C21">
        <w:rPr>
          <w:rFonts w:ascii="Segoe UI" w:eastAsia="Times New Roman" w:hAnsi="Segoe UI" w:cs="Segoe UI"/>
          <w:i/>
          <w:iCs/>
          <w:color w:val="161616"/>
          <w:kern w:val="0"/>
          <w:highlight w:val="green"/>
          <w14:ligatures w14:val="none"/>
        </w:rPr>
        <w:t>pbip</w:t>
      </w:r>
      <w:proofErr w:type="spellEnd"/>
      <w:r w:rsidRPr="00540C21">
        <w:rPr>
          <w:rFonts w:ascii="Segoe UI" w:eastAsia="Times New Roman" w:hAnsi="Segoe UI" w:cs="Segoe UI"/>
          <w:color w:val="161616"/>
          <w:kern w:val="0"/>
          <w:highlight w:val="green"/>
          <w14:ligatures w14:val="none"/>
        </w:rPr>
        <w:t>), the report and semantic model item definitions are saved as individual plain text files in a simple, intuitive folder structure.</w:t>
      </w:r>
    </w:p>
    <w:p w14:paraId="047635B3"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noProof/>
          <w:color w:val="161616"/>
          <w:kern w:val="0"/>
          <w14:ligatures w14:val="none"/>
        </w:rPr>
        <w:drawing>
          <wp:inline distT="0" distB="0" distL="0" distR="0" wp14:anchorId="229898B0" wp14:editId="604E3E25">
            <wp:extent cx="5829961" cy="2677671"/>
            <wp:effectExtent l="0" t="0" r="0" b="8890"/>
            <wp:docPr id="18" name="Picture 19" descr="Screenshot of a Power BI Project file showing the file location, report folder and name, and semantic model folder an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a Power BI Project file showing the file location, report folder and name, and semantic model folder and nam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846352" cy="2685199"/>
                    </a:xfrm>
                    <a:prstGeom prst="rect">
                      <a:avLst/>
                    </a:prstGeom>
                    <a:noFill/>
                    <a:ln>
                      <a:noFill/>
                    </a:ln>
                  </pic:spPr>
                </pic:pic>
              </a:graphicData>
            </a:graphic>
          </wp:inline>
        </w:drawing>
      </w:r>
    </w:p>
    <w:p w14:paraId="45F6C76E" w14:textId="77777777" w:rsidR="00540C21" w:rsidRPr="00540C21" w:rsidRDefault="00540C21" w:rsidP="00540C2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540C21">
        <w:rPr>
          <w:rFonts w:ascii="Segoe UI" w:eastAsia="Times New Roman" w:hAnsi="Segoe UI" w:cs="Segoe UI"/>
          <w:b/>
          <w:bCs/>
          <w:color w:val="161616"/>
          <w:kern w:val="0"/>
          <w:sz w:val="36"/>
          <w:szCs w:val="36"/>
          <w14:ligatures w14:val="none"/>
        </w:rPr>
        <w:t>Power BI Project structure</w:t>
      </w:r>
    </w:p>
    <w:p w14:paraId="274D91AB"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lastRenderedPageBreak/>
        <w:t xml:space="preserve">When you create a Power BI Project, </w:t>
      </w:r>
      <w:proofErr w:type="gramStart"/>
      <w:r w:rsidRPr="00540C21">
        <w:rPr>
          <w:rFonts w:ascii="Segoe UI" w:eastAsia="Times New Roman" w:hAnsi="Segoe UI" w:cs="Segoe UI"/>
          <w:color w:val="161616"/>
          <w:kern w:val="0"/>
          <w14:ligatures w14:val="none"/>
        </w:rPr>
        <w:t>all of</w:t>
      </w:r>
      <w:proofErr w:type="gramEnd"/>
      <w:r w:rsidRPr="00540C21">
        <w:rPr>
          <w:rFonts w:ascii="Segoe UI" w:eastAsia="Times New Roman" w:hAnsi="Segoe UI" w:cs="Segoe UI"/>
          <w:color w:val="161616"/>
          <w:kern w:val="0"/>
          <w14:ligatures w14:val="none"/>
        </w:rPr>
        <w:t xml:space="preserve"> the metadata is stored in flat files. As shown in the earlier screenshot, there are separate folders for the </w:t>
      </w:r>
      <w:r w:rsidRPr="00540C21">
        <w:rPr>
          <w:rFonts w:ascii="Segoe UI" w:eastAsia="Times New Roman" w:hAnsi="Segoe UI" w:cs="Segoe UI"/>
          <w:b/>
          <w:bCs/>
          <w:color w:val="161616"/>
          <w:kern w:val="0"/>
          <w14:ligatures w14:val="none"/>
        </w:rPr>
        <w:t>semantic model</w:t>
      </w:r>
      <w:r w:rsidRPr="00540C21">
        <w:rPr>
          <w:rFonts w:ascii="Segoe UI" w:eastAsia="Times New Roman" w:hAnsi="Segoe UI" w:cs="Segoe UI"/>
          <w:color w:val="161616"/>
          <w:kern w:val="0"/>
          <w14:ligatures w14:val="none"/>
        </w:rPr>
        <w:t> and the </w:t>
      </w:r>
      <w:r w:rsidRPr="00540C21">
        <w:rPr>
          <w:rFonts w:ascii="Segoe UI" w:eastAsia="Times New Roman" w:hAnsi="Segoe UI" w:cs="Segoe UI"/>
          <w:b/>
          <w:bCs/>
          <w:color w:val="161616"/>
          <w:kern w:val="0"/>
          <w14:ligatures w14:val="none"/>
        </w:rPr>
        <w:t>report</w:t>
      </w:r>
      <w:r w:rsidRPr="00540C21">
        <w:rPr>
          <w:rFonts w:ascii="Segoe UI" w:eastAsia="Times New Roman" w:hAnsi="Segoe UI" w:cs="Segoe UI"/>
          <w:color w:val="161616"/>
          <w:kern w:val="0"/>
          <w14:ligatures w14:val="none"/>
        </w:rPr>
        <w:t xml:space="preserve">. This separation might feel familiar if you've published reports </w:t>
      </w:r>
      <w:proofErr w:type="gramStart"/>
      <w:r w:rsidRPr="00540C21">
        <w:rPr>
          <w:rFonts w:ascii="Segoe UI" w:eastAsia="Times New Roman" w:hAnsi="Segoe UI" w:cs="Segoe UI"/>
          <w:color w:val="161616"/>
          <w:kern w:val="0"/>
          <w14:ligatures w14:val="none"/>
        </w:rPr>
        <w:t>to</w:t>
      </w:r>
      <w:proofErr w:type="gramEnd"/>
      <w:r w:rsidRPr="00540C21">
        <w:rPr>
          <w:rFonts w:ascii="Segoe UI" w:eastAsia="Times New Roman" w:hAnsi="Segoe UI" w:cs="Segoe UI"/>
          <w:color w:val="161616"/>
          <w:kern w:val="0"/>
          <w14:ligatures w14:val="none"/>
        </w:rPr>
        <w:t xml:space="preserve"> the Power BI service before.</w:t>
      </w:r>
    </w:p>
    <w:p w14:paraId="65DA0444" w14:textId="77777777" w:rsidR="00540C21" w:rsidRPr="00540C21" w:rsidRDefault="00540C21" w:rsidP="00540C21">
      <w:pPr>
        <w:numPr>
          <w:ilvl w:val="0"/>
          <w:numId w:val="54"/>
        </w:numPr>
        <w:shd w:val="clear" w:color="auto" w:fill="FFFFFF"/>
        <w:spacing w:after="0" w:line="240" w:lineRule="auto"/>
        <w:rPr>
          <w:rFonts w:ascii="Segoe UI" w:eastAsia="Times New Roman" w:hAnsi="Segoe UI" w:cs="Segoe UI"/>
          <w:color w:val="161616"/>
          <w:kern w:val="0"/>
          <w:highlight w:val="green"/>
          <w14:ligatures w14:val="none"/>
        </w:rPr>
      </w:pPr>
      <w:r w:rsidRPr="00540C21">
        <w:rPr>
          <w:rFonts w:ascii="Segoe UI" w:eastAsia="Times New Roman" w:hAnsi="Segoe UI" w:cs="Segoe UI"/>
          <w:color w:val="161616"/>
          <w:kern w:val="0"/>
          <w:highlight w:val="green"/>
          <w14:ligatures w14:val="none"/>
        </w:rPr>
        <w:t>The </w:t>
      </w:r>
      <w:r w:rsidRPr="00540C21">
        <w:rPr>
          <w:rFonts w:ascii="Segoe UI" w:eastAsia="Times New Roman" w:hAnsi="Segoe UI" w:cs="Segoe UI"/>
          <w:b/>
          <w:bCs/>
          <w:color w:val="161616"/>
          <w:kern w:val="0"/>
          <w:highlight w:val="green"/>
          <w14:ligatures w14:val="none"/>
        </w:rPr>
        <w:t>semantic model</w:t>
      </w:r>
      <w:r w:rsidRPr="00540C21">
        <w:rPr>
          <w:rFonts w:ascii="Segoe UI" w:eastAsia="Times New Roman" w:hAnsi="Segoe UI" w:cs="Segoe UI"/>
          <w:color w:val="161616"/>
          <w:kern w:val="0"/>
          <w:highlight w:val="green"/>
          <w14:ligatures w14:val="none"/>
        </w:rPr>
        <w:t xml:space="preserve"> folder stores </w:t>
      </w:r>
      <w:proofErr w:type="gramStart"/>
      <w:r w:rsidRPr="00540C21">
        <w:rPr>
          <w:rFonts w:ascii="Segoe UI" w:eastAsia="Times New Roman" w:hAnsi="Segoe UI" w:cs="Segoe UI"/>
          <w:color w:val="161616"/>
          <w:kern w:val="0"/>
          <w:highlight w:val="green"/>
          <w14:ligatures w14:val="none"/>
        </w:rPr>
        <w:t>all of</w:t>
      </w:r>
      <w:proofErr w:type="gramEnd"/>
      <w:r w:rsidRPr="00540C21">
        <w:rPr>
          <w:rFonts w:ascii="Segoe UI" w:eastAsia="Times New Roman" w:hAnsi="Segoe UI" w:cs="Segoe UI"/>
          <w:color w:val="161616"/>
          <w:kern w:val="0"/>
          <w:highlight w:val="green"/>
          <w14:ligatures w14:val="none"/>
        </w:rPr>
        <w:t xml:space="preserve"> the data stored in a semantic model, including relationships, measures, and transformations.</w:t>
      </w:r>
    </w:p>
    <w:p w14:paraId="77E298EA" w14:textId="77777777" w:rsidR="00540C21" w:rsidRPr="00540C21" w:rsidRDefault="00540C21" w:rsidP="00540C21">
      <w:pPr>
        <w:numPr>
          <w:ilvl w:val="0"/>
          <w:numId w:val="54"/>
        </w:numPr>
        <w:shd w:val="clear" w:color="auto" w:fill="FFFFFF"/>
        <w:spacing w:after="0" w:line="240" w:lineRule="auto"/>
        <w:rPr>
          <w:rFonts w:ascii="Segoe UI" w:eastAsia="Times New Roman" w:hAnsi="Segoe UI" w:cs="Segoe UI"/>
          <w:color w:val="161616"/>
          <w:kern w:val="0"/>
          <w:highlight w:val="green"/>
          <w14:ligatures w14:val="none"/>
        </w:rPr>
      </w:pPr>
      <w:r w:rsidRPr="00540C21">
        <w:rPr>
          <w:rFonts w:ascii="Segoe UI" w:eastAsia="Times New Roman" w:hAnsi="Segoe UI" w:cs="Segoe UI"/>
          <w:color w:val="161616"/>
          <w:kern w:val="0"/>
          <w:highlight w:val="green"/>
          <w14:ligatures w14:val="none"/>
        </w:rPr>
        <w:t>The </w:t>
      </w:r>
      <w:r w:rsidRPr="00540C21">
        <w:rPr>
          <w:rFonts w:ascii="Segoe UI" w:eastAsia="Times New Roman" w:hAnsi="Segoe UI" w:cs="Segoe UI"/>
          <w:b/>
          <w:bCs/>
          <w:color w:val="161616"/>
          <w:kern w:val="0"/>
          <w:highlight w:val="green"/>
          <w14:ligatures w14:val="none"/>
        </w:rPr>
        <w:t>report</w:t>
      </w:r>
      <w:r w:rsidRPr="00540C21">
        <w:rPr>
          <w:rFonts w:ascii="Segoe UI" w:eastAsia="Times New Roman" w:hAnsi="Segoe UI" w:cs="Segoe UI"/>
          <w:color w:val="161616"/>
          <w:kern w:val="0"/>
          <w:highlight w:val="green"/>
          <w14:ligatures w14:val="none"/>
        </w:rPr>
        <w:t xml:space="preserve"> folder stores </w:t>
      </w:r>
      <w:proofErr w:type="gramStart"/>
      <w:r w:rsidRPr="00540C21">
        <w:rPr>
          <w:rFonts w:ascii="Segoe UI" w:eastAsia="Times New Roman" w:hAnsi="Segoe UI" w:cs="Segoe UI"/>
          <w:color w:val="161616"/>
          <w:kern w:val="0"/>
          <w:highlight w:val="green"/>
          <w14:ligatures w14:val="none"/>
        </w:rPr>
        <w:t>all of</w:t>
      </w:r>
      <w:proofErr w:type="gramEnd"/>
      <w:r w:rsidRPr="00540C21">
        <w:rPr>
          <w:rFonts w:ascii="Segoe UI" w:eastAsia="Times New Roman" w:hAnsi="Segoe UI" w:cs="Segoe UI"/>
          <w:color w:val="161616"/>
          <w:kern w:val="0"/>
          <w:highlight w:val="green"/>
          <w14:ligatures w14:val="none"/>
        </w:rPr>
        <w:t xml:space="preserve"> the data for the visuals and report pages, including custom visuals and mobile layout.</w:t>
      </w:r>
    </w:p>
    <w:p w14:paraId="4B113EA5"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Existing Projects </w:t>
      </w:r>
      <w:r w:rsidRPr="00540C21">
        <w:rPr>
          <w:rFonts w:ascii="Segoe UI" w:eastAsia="Times New Roman" w:hAnsi="Segoe UI" w:cs="Segoe UI"/>
          <w:color w:val="161616"/>
          <w:kern w:val="0"/>
          <w:highlight w:val="green"/>
          <w14:ligatures w14:val="none"/>
        </w:rPr>
        <w:t>use TMSL (Tabular Model Scripting Language), which stores the data in a single </w:t>
      </w:r>
      <w:proofErr w:type="spellStart"/>
      <w:r w:rsidRPr="00540C21">
        <w:rPr>
          <w:rFonts w:ascii="Segoe UI" w:eastAsia="Times New Roman" w:hAnsi="Segoe UI" w:cs="Segoe UI"/>
          <w:i/>
          <w:iCs/>
          <w:color w:val="161616"/>
          <w:kern w:val="0"/>
          <w:highlight w:val="green"/>
          <w14:ligatures w14:val="none"/>
        </w:rPr>
        <w:t>model.bim</w:t>
      </w:r>
      <w:proofErr w:type="spellEnd"/>
      <w:r w:rsidRPr="00540C21">
        <w:rPr>
          <w:rFonts w:ascii="Segoe UI" w:eastAsia="Times New Roman" w:hAnsi="Segoe UI" w:cs="Segoe UI"/>
          <w:color w:val="161616"/>
          <w:kern w:val="0"/>
          <w:highlight w:val="green"/>
          <w14:ligatures w14:val="none"/>
        </w:rPr>
        <w:t> file</w:t>
      </w:r>
      <w:r w:rsidRPr="00540C21">
        <w:rPr>
          <w:rFonts w:ascii="Segoe UI" w:eastAsia="Times New Roman" w:hAnsi="Segoe UI" w:cs="Segoe UI"/>
          <w:color w:val="161616"/>
          <w:kern w:val="0"/>
          <w14:ligatures w14:val="none"/>
        </w:rPr>
        <w:t xml:space="preserve">. You can enable and upgrade your Project to use TMDL (Tabular Model Definition Language), which stores the metadata in individual files. </w:t>
      </w:r>
      <w:r w:rsidRPr="00540C21">
        <w:rPr>
          <w:rFonts w:ascii="Segoe UI" w:eastAsia="Times New Roman" w:hAnsi="Segoe UI" w:cs="Segoe UI"/>
          <w:color w:val="161616"/>
          <w:kern w:val="0"/>
          <w:highlight w:val="green"/>
          <w14:ligatures w14:val="none"/>
        </w:rPr>
        <w:t>Power BI Projects are </w:t>
      </w:r>
      <w:r w:rsidRPr="00540C21">
        <w:rPr>
          <w:rFonts w:ascii="Segoe UI" w:eastAsia="Times New Roman" w:hAnsi="Segoe UI" w:cs="Segoe UI"/>
          <w:i/>
          <w:iCs/>
          <w:color w:val="161616"/>
          <w:kern w:val="0"/>
          <w:highlight w:val="green"/>
          <w14:ligatures w14:val="none"/>
        </w:rPr>
        <w:t xml:space="preserve">in </w:t>
      </w:r>
      <w:proofErr w:type="gramStart"/>
      <w:r w:rsidRPr="00540C21">
        <w:rPr>
          <w:rFonts w:ascii="Segoe UI" w:eastAsia="Times New Roman" w:hAnsi="Segoe UI" w:cs="Segoe UI"/>
          <w:i/>
          <w:iCs/>
          <w:color w:val="161616"/>
          <w:kern w:val="0"/>
          <w:highlight w:val="green"/>
          <w14:ligatures w14:val="none"/>
        </w:rPr>
        <w:t>preview</w:t>
      </w:r>
      <w:proofErr w:type="gramEnd"/>
      <w:r w:rsidRPr="00540C21">
        <w:rPr>
          <w:rFonts w:ascii="Segoe UI" w:eastAsia="Times New Roman" w:hAnsi="Segoe UI" w:cs="Segoe UI"/>
          <w:color w:val="161616"/>
          <w:kern w:val="0"/>
          <w:highlight w:val="green"/>
          <w14:ligatures w14:val="none"/>
        </w:rPr>
        <w:t> and you might have a different folder structure if you don't have all preview features enabled.</w:t>
      </w:r>
    </w:p>
    <w:p w14:paraId="6F9D20AC"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noProof/>
          <w:color w:val="161616"/>
          <w:kern w:val="0"/>
          <w14:ligatures w14:val="none"/>
        </w:rPr>
        <w:drawing>
          <wp:inline distT="0" distB="0" distL="0" distR="0" wp14:anchorId="7F27F32D" wp14:editId="58ACF68A">
            <wp:extent cx="5739349" cy="2804577"/>
            <wp:effectExtent l="0" t="0" r="0" b="0"/>
            <wp:docPr id="19" name="Picture 19" descr="Screenshot of the differences in the PBIP folder structure with TMSL and TMDL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the differences in the PBIP folder structure with TMSL and TMDL options."/>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81078" cy="2824968"/>
                    </a:xfrm>
                    <a:prstGeom prst="rect">
                      <a:avLst/>
                    </a:prstGeom>
                    <a:noFill/>
                    <a:ln>
                      <a:noFill/>
                    </a:ln>
                  </pic:spPr>
                </pic:pic>
              </a:graphicData>
            </a:graphic>
          </wp:inline>
        </w:drawing>
      </w:r>
    </w:p>
    <w:p w14:paraId="79FB536D"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The following screenshot shows the definition folder within the Project Report folder. </w:t>
      </w:r>
      <w:r w:rsidRPr="00540C21">
        <w:rPr>
          <w:rFonts w:ascii="Segoe UI" w:eastAsia="Times New Roman" w:hAnsi="Segoe UI" w:cs="Segoe UI"/>
          <w:color w:val="161616"/>
          <w:kern w:val="0"/>
          <w:highlight w:val="green"/>
          <w14:ligatures w14:val="none"/>
        </w:rPr>
        <w:t>The definition folder is available with the </w:t>
      </w:r>
      <w:proofErr w:type="gramStart"/>
      <w:r w:rsidRPr="00540C21">
        <w:rPr>
          <w:rFonts w:ascii="Segoe UI" w:eastAsia="Times New Roman" w:hAnsi="Segoe UI" w:cs="Segoe UI"/>
          <w:b/>
          <w:bCs/>
          <w:color w:val="161616"/>
          <w:kern w:val="0"/>
          <w:highlight w:val="green"/>
          <w14:ligatures w14:val="none"/>
        </w:rPr>
        <w:t>Enhanced .</w:t>
      </w:r>
      <w:proofErr w:type="spellStart"/>
      <w:r w:rsidRPr="00540C21">
        <w:rPr>
          <w:rFonts w:ascii="Segoe UI" w:eastAsia="Times New Roman" w:hAnsi="Segoe UI" w:cs="Segoe UI"/>
          <w:b/>
          <w:bCs/>
          <w:color w:val="161616"/>
          <w:kern w:val="0"/>
          <w:highlight w:val="green"/>
          <w14:ligatures w14:val="none"/>
        </w:rPr>
        <w:t>pbir</w:t>
      </w:r>
      <w:proofErr w:type="spellEnd"/>
      <w:proofErr w:type="gramEnd"/>
      <w:r w:rsidRPr="00540C21">
        <w:rPr>
          <w:rFonts w:ascii="Segoe UI" w:eastAsia="Times New Roman" w:hAnsi="Segoe UI" w:cs="Segoe UI"/>
          <w:b/>
          <w:bCs/>
          <w:color w:val="161616"/>
          <w:kern w:val="0"/>
          <w:highlight w:val="green"/>
          <w14:ligatures w14:val="none"/>
        </w:rPr>
        <w:t xml:space="preserve"> (Power BI Report) format</w:t>
      </w:r>
      <w:r w:rsidRPr="00540C21">
        <w:rPr>
          <w:rFonts w:ascii="Segoe UI" w:eastAsia="Times New Roman" w:hAnsi="Segoe UI" w:cs="Segoe UI"/>
          <w:color w:val="161616"/>
          <w:kern w:val="0"/>
          <w:highlight w:val="green"/>
          <w14:ligatures w14:val="none"/>
        </w:rPr>
        <w:t>.</w:t>
      </w:r>
    </w:p>
    <w:p w14:paraId="39BC80FF"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noProof/>
          <w:color w:val="161616"/>
          <w:kern w:val="0"/>
          <w14:ligatures w14:val="none"/>
        </w:rPr>
        <w:lastRenderedPageBreak/>
        <w:drawing>
          <wp:inline distT="0" distB="0" distL="0" distR="0" wp14:anchorId="013584C0" wp14:editId="678AE598">
            <wp:extent cx="4659043" cy="3303387"/>
            <wp:effectExtent l="0" t="0" r="8255" b="0"/>
            <wp:docPr id="394072450" name="Picture 18" descr="Screenshot of the definition folder inside a report .pbip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the definition folder inside a report .pbip folde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682173" cy="3319787"/>
                    </a:xfrm>
                    <a:prstGeom prst="rect">
                      <a:avLst/>
                    </a:prstGeom>
                    <a:noFill/>
                    <a:ln>
                      <a:noFill/>
                    </a:ln>
                  </pic:spPr>
                </pic:pic>
              </a:graphicData>
            </a:graphic>
          </wp:inline>
        </w:drawing>
      </w:r>
    </w:p>
    <w:p w14:paraId="0FAD8EFB" w14:textId="77777777" w:rsidR="00540C21" w:rsidRPr="00540C21" w:rsidRDefault="00540C21" w:rsidP="00540C21">
      <w:pPr>
        <w:shd w:val="clear" w:color="auto" w:fill="EFD9FD"/>
        <w:spacing w:after="0" w:line="240" w:lineRule="auto"/>
        <w:rPr>
          <w:rFonts w:ascii="Segoe UI" w:eastAsia="Times New Roman" w:hAnsi="Segoe UI" w:cs="Segoe UI"/>
          <w:b/>
          <w:bCs/>
          <w:color w:val="3B2E58"/>
          <w:kern w:val="0"/>
          <w14:ligatures w14:val="none"/>
        </w:rPr>
      </w:pPr>
      <w:r w:rsidRPr="00540C21">
        <w:rPr>
          <w:rFonts w:ascii="Segoe UI" w:eastAsia="Times New Roman" w:hAnsi="Segoe UI" w:cs="Segoe UI"/>
          <w:b/>
          <w:bCs/>
          <w:color w:val="3B2E58"/>
          <w:kern w:val="0"/>
          <w14:ligatures w14:val="none"/>
        </w:rPr>
        <w:t> Note</w:t>
      </w:r>
    </w:p>
    <w:p w14:paraId="1052EC95" w14:textId="77777777" w:rsidR="00540C21" w:rsidRPr="00540C21" w:rsidRDefault="00540C21" w:rsidP="00540C21">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See the </w:t>
      </w:r>
      <w:hyperlink r:id="rId117" w:history="1">
        <w:r w:rsidRPr="00540C21">
          <w:rPr>
            <w:rFonts w:ascii="Segoe UI" w:eastAsia="Times New Roman" w:hAnsi="Segoe UI" w:cs="Segoe UI"/>
            <w:b/>
            <w:bCs/>
            <w:color w:val="3B2E58"/>
            <w:kern w:val="0"/>
            <w:u w:val="single"/>
            <w14:ligatures w14:val="none"/>
          </w:rPr>
          <w:t>Power BI Desktop projects (PREVIEW)</w:t>
        </w:r>
      </w:hyperlink>
      <w:r w:rsidRPr="00540C21">
        <w:rPr>
          <w:rFonts w:ascii="Segoe UI" w:eastAsia="Times New Roman" w:hAnsi="Segoe UI" w:cs="Segoe UI"/>
          <w:color w:val="161616"/>
          <w:kern w:val="0"/>
          <w14:ligatures w14:val="none"/>
        </w:rPr>
        <w:t> documentation for full details and considerations and limitations.</w:t>
      </w:r>
    </w:p>
    <w:p w14:paraId="584AC8D9" w14:textId="77777777" w:rsidR="00540C21" w:rsidRPr="00540C21" w:rsidRDefault="00540C21" w:rsidP="00540C2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540C21">
        <w:rPr>
          <w:rFonts w:ascii="Segoe UI" w:eastAsia="Times New Roman" w:hAnsi="Segoe UI" w:cs="Segoe UI"/>
          <w:b/>
          <w:bCs/>
          <w:color w:val="161616"/>
          <w:kern w:val="0"/>
          <w:sz w:val="36"/>
          <w:szCs w:val="36"/>
          <w14:ligatures w14:val="none"/>
        </w:rPr>
        <w:t>Track and manage with Projects</w:t>
      </w:r>
    </w:p>
    <w:p w14:paraId="480819ED"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Power BI .</w:t>
      </w:r>
      <w:proofErr w:type="spellStart"/>
      <w:r w:rsidRPr="00540C21">
        <w:rPr>
          <w:rFonts w:ascii="Segoe UI" w:eastAsia="Times New Roman" w:hAnsi="Segoe UI" w:cs="Segoe UI"/>
          <w:color w:val="161616"/>
          <w:kern w:val="0"/>
          <w14:ligatures w14:val="none"/>
        </w:rPr>
        <w:t>pbix</w:t>
      </w:r>
      <w:proofErr w:type="spellEnd"/>
      <w:r w:rsidRPr="00540C21">
        <w:rPr>
          <w:rFonts w:ascii="Segoe UI" w:eastAsia="Times New Roman" w:hAnsi="Segoe UI" w:cs="Segoe UI"/>
          <w:color w:val="161616"/>
          <w:kern w:val="0"/>
          <w14:ligatures w14:val="none"/>
        </w:rPr>
        <w:t xml:space="preserve"> files are binary and changes aren't visible in code editors. When changes are made to a file, you don't know if it's in the semantic model or visuals without reviewing the entire report and semantic model. When you use a Power BI .</w:t>
      </w:r>
      <w:proofErr w:type="spellStart"/>
      <w:r w:rsidRPr="00540C21">
        <w:rPr>
          <w:rFonts w:ascii="Segoe UI" w:eastAsia="Times New Roman" w:hAnsi="Segoe UI" w:cs="Segoe UI"/>
          <w:color w:val="161616"/>
          <w:kern w:val="0"/>
          <w14:ligatures w14:val="none"/>
        </w:rPr>
        <w:t>pbip</w:t>
      </w:r>
      <w:proofErr w:type="spellEnd"/>
      <w:r w:rsidRPr="00540C21">
        <w:rPr>
          <w:rFonts w:ascii="Segoe UI" w:eastAsia="Times New Roman" w:hAnsi="Segoe UI" w:cs="Segoe UI"/>
          <w:color w:val="161616"/>
          <w:kern w:val="0"/>
          <w14:ligatures w14:val="none"/>
        </w:rPr>
        <w:t xml:space="preserve"> file, you can continue to develop your report in Power BI Desktop and have a trackable record to review if a report isn't behaving as expected.</w:t>
      </w:r>
    </w:p>
    <w:p w14:paraId="79D784EB"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Let's expand on our example with a core semantic model and specialized semantic models for different regions. Consider your team stores Power BI files in OneDrive to have version control. You were informed that one of the custom regional reports isn't displaying accurate numbers and </w:t>
      </w:r>
      <w:proofErr w:type="gramStart"/>
      <w:r w:rsidRPr="00540C21">
        <w:rPr>
          <w:rFonts w:ascii="Segoe UI" w:eastAsia="Times New Roman" w:hAnsi="Segoe UI" w:cs="Segoe UI"/>
          <w:color w:val="161616"/>
          <w:kern w:val="0"/>
          <w14:ligatures w14:val="none"/>
        </w:rPr>
        <w:t>begin</w:t>
      </w:r>
      <w:proofErr w:type="gramEnd"/>
      <w:r w:rsidRPr="00540C21">
        <w:rPr>
          <w:rFonts w:ascii="Segoe UI" w:eastAsia="Times New Roman" w:hAnsi="Segoe UI" w:cs="Segoe UI"/>
          <w:color w:val="161616"/>
          <w:kern w:val="0"/>
          <w14:ligatures w14:val="none"/>
        </w:rPr>
        <w:t xml:space="preserve"> to investigate. You need to open either an older copy of the file or one of the other regional files and review them entirely to find the difference.</w:t>
      </w:r>
    </w:p>
    <w:p w14:paraId="5C1313D2"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In comparison, </w:t>
      </w:r>
      <w:r w:rsidRPr="00540C21">
        <w:rPr>
          <w:rFonts w:ascii="Segoe UI" w:eastAsia="Times New Roman" w:hAnsi="Segoe UI" w:cs="Segoe UI"/>
          <w:color w:val="161616"/>
          <w:kern w:val="0"/>
          <w:highlight w:val="green"/>
          <w14:ligatures w14:val="none"/>
        </w:rPr>
        <w:t xml:space="preserve">if you have a Power BI Project </w:t>
      </w:r>
      <w:proofErr w:type="gramStart"/>
      <w:r w:rsidRPr="00540C21">
        <w:rPr>
          <w:rFonts w:ascii="Segoe UI" w:eastAsia="Times New Roman" w:hAnsi="Segoe UI" w:cs="Segoe UI"/>
          <w:color w:val="161616"/>
          <w:kern w:val="0"/>
          <w:highlight w:val="green"/>
          <w14:ligatures w14:val="none"/>
        </w:rPr>
        <w:t>and also</w:t>
      </w:r>
      <w:proofErr w:type="gramEnd"/>
      <w:r w:rsidRPr="00540C21">
        <w:rPr>
          <w:rFonts w:ascii="Segoe UI" w:eastAsia="Times New Roman" w:hAnsi="Segoe UI" w:cs="Segoe UI"/>
          <w:color w:val="161616"/>
          <w:kern w:val="0"/>
          <w:highlight w:val="green"/>
          <w14:ligatures w14:val="none"/>
        </w:rPr>
        <w:t xml:space="preserve"> use source control, such as Git, then you can review changes through previous pull requests to quickly see the change</w:t>
      </w:r>
      <w:r w:rsidRPr="00540C21">
        <w:rPr>
          <w:rFonts w:ascii="Segoe UI" w:eastAsia="Times New Roman" w:hAnsi="Segoe UI" w:cs="Segoe UI"/>
          <w:color w:val="161616"/>
          <w:kern w:val="0"/>
          <w14:ligatures w14:val="none"/>
        </w:rPr>
        <w:t xml:space="preserve">. </w:t>
      </w:r>
      <w:r w:rsidRPr="00540C21">
        <w:rPr>
          <w:rFonts w:ascii="Segoe UI" w:eastAsia="Times New Roman" w:hAnsi="Segoe UI" w:cs="Segoe UI"/>
          <w:color w:val="161616"/>
          <w:kern w:val="0"/>
          <w14:ligatures w14:val="none"/>
        </w:rPr>
        <w:lastRenderedPageBreak/>
        <w:t>Once you identify the change, you can compare it to the other file and make the necessary fix.</w:t>
      </w:r>
    </w:p>
    <w:p w14:paraId="62EC4138"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In the following screenshot, you can see a difference in the measure where a single value 6 was changed to 7 by mistake. This example uses VS Code and Git to see the difference in the code and version history of previous changes.</w:t>
      </w:r>
    </w:p>
    <w:p w14:paraId="1C8EEAB2"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noProof/>
          <w:color w:val="161616"/>
          <w:kern w:val="0"/>
          <w14:ligatures w14:val="none"/>
        </w:rPr>
        <w:drawing>
          <wp:inline distT="0" distB="0" distL="0" distR="0" wp14:anchorId="11840808" wp14:editId="4D75A4B0">
            <wp:extent cx="5506341" cy="1911634"/>
            <wp:effectExtent l="0" t="0" r="0" b="0"/>
            <wp:docPr id="21" name="Picture 17" descr="Screenshot of a TMDL file with difference identified in the measur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a TMDL file with difference identified in the measure formula."/>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541865" cy="1923967"/>
                    </a:xfrm>
                    <a:prstGeom prst="rect">
                      <a:avLst/>
                    </a:prstGeom>
                    <a:noFill/>
                    <a:ln>
                      <a:noFill/>
                    </a:ln>
                  </pic:spPr>
                </pic:pic>
              </a:graphicData>
            </a:graphic>
          </wp:inline>
        </w:drawing>
      </w:r>
    </w:p>
    <w:p w14:paraId="31CE70FA" w14:textId="77777777" w:rsidR="00540C21" w:rsidRPr="00540C21" w:rsidRDefault="00540C21" w:rsidP="00540C21">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540C21">
        <w:rPr>
          <w:rFonts w:ascii="Segoe UI" w:eastAsia="Times New Roman" w:hAnsi="Segoe UI" w:cs="Segoe UI"/>
          <w:b/>
          <w:bCs/>
          <w:color w:val="161616"/>
          <w:kern w:val="0"/>
          <w:sz w:val="36"/>
          <w:szCs w:val="36"/>
          <w14:ligatures w14:val="none"/>
        </w:rPr>
        <w:t>Continuous Integration and Continuous Delivery (CI/CD)</w:t>
      </w:r>
    </w:p>
    <w:p w14:paraId="57D0F724"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Many organizations use CI/CD systems to propose and validate changes during development before releasing them to production. A common system design has different stages to perform checks between Development and Test environments before deploying to Production.</w:t>
      </w:r>
    </w:p>
    <w:p w14:paraId="06A6157F"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In the Power BI service, you can use Deployment pipelines to create different workspaces that match your stages. </w:t>
      </w:r>
      <w:r w:rsidRPr="00540C21">
        <w:rPr>
          <w:rFonts w:ascii="Segoe UI" w:eastAsia="Times New Roman" w:hAnsi="Segoe UI" w:cs="Segoe UI"/>
          <w:color w:val="161616"/>
          <w:kern w:val="0"/>
          <w:highlight w:val="green"/>
          <w14:ligatures w14:val="none"/>
        </w:rPr>
        <w:t>Once you have your pipeline and workspaces configured, when you make changes in Development, you can see the difference between Test before deploying the changes</w:t>
      </w:r>
      <w:r w:rsidRPr="00540C21">
        <w:rPr>
          <w:rFonts w:ascii="Segoe UI" w:eastAsia="Times New Roman" w:hAnsi="Segoe UI" w:cs="Segoe UI"/>
          <w:color w:val="161616"/>
          <w:kern w:val="0"/>
          <w14:ligatures w14:val="none"/>
        </w:rPr>
        <w:t>. The following screenshot shows how the changes between the stages are visually represented.</w:t>
      </w:r>
    </w:p>
    <w:p w14:paraId="2C934E74"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noProof/>
          <w:color w:val="161616"/>
          <w:kern w:val="0"/>
          <w14:ligatures w14:val="none"/>
        </w:rPr>
        <w:lastRenderedPageBreak/>
        <w:drawing>
          <wp:inline distT="0" distB="0" distL="0" distR="0" wp14:anchorId="34B8766D" wp14:editId="20894701">
            <wp:extent cx="5147677" cy="3197240"/>
            <wp:effectExtent l="0" t="0" r="0" b="3175"/>
            <wp:docPr id="22" name="Picture 16" descr="Screenshot of a Deployment pipeline with differences between Development and Test work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a Deployment pipeline with differences between Development and Test workspace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69217" cy="3210618"/>
                    </a:xfrm>
                    <a:prstGeom prst="rect">
                      <a:avLst/>
                    </a:prstGeom>
                    <a:noFill/>
                    <a:ln>
                      <a:noFill/>
                    </a:ln>
                  </pic:spPr>
                </pic:pic>
              </a:graphicData>
            </a:graphic>
          </wp:inline>
        </w:drawing>
      </w:r>
    </w:p>
    <w:p w14:paraId="2A357D27" w14:textId="77777777" w:rsidR="00540C21" w:rsidRPr="00540C21" w:rsidRDefault="00540C21" w:rsidP="00540C21">
      <w:pPr>
        <w:shd w:val="clear" w:color="auto" w:fill="EFD9FD"/>
        <w:spacing w:after="0" w:line="240" w:lineRule="auto"/>
        <w:rPr>
          <w:rFonts w:ascii="Segoe UI" w:eastAsia="Times New Roman" w:hAnsi="Segoe UI" w:cs="Segoe UI"/>
          <w:b/>
          <w:bCs/>
          <w:color w:val="3B2E58"/>
          <w:kern w:val="0"/>
          <w14:ligatures w14:val="none"/>
        </w:rPr>
      </w:pPr>
      <w:r w:rsidRPr="00540C21">
        <w:rPr>
          <w:rFonts w:ascii="Segoe UI" w:eastAsia="Times New Roman" w:hAnsi="Segoe UI" w:cs="Segoe UI"/>
          <w:b/>
          <w:bCs/>
          <w:color w:val="3B2E58"/>
          <w:kern w:val="0"/>
          <w14:ligatures w14:val="none"/>
        </w:rPr>
        <w:t> Note</w:t>
      </w:r>
    </w:p>
    <w:p w14:paraId="610EFFCE" w14:textId="77777777" w:rsidR="00540C21" w:rsidRPr="00540C21" w:rsidRDefault="00540C21" w:rsidP="00540C21">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highlight w:val="green"/>
          <w14:ligatures w14:val="none"/>
        </w:rPr>
        <w:t>Deployment pipelines require each workspace to be assigned to a Premium or Fabric capacity. You can also track differences between other Fabric items in workspaces, if you are using them.</w:t>
      </w:r>
    </w:p>
    <w:p w14:paraId="17787C59"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CI/CD systems also typically use source control to track and manage changes</w:t>
      </w:r>
      <w:r w:rsidRPr="00540C21">
        <w:rPr>
          <w:rFonts w:ascii="Segoe UI" w:eastAsia="Times New Roman" w:hAnsi="Segoe UI" w:cs="Segoe UI"/>
          <w:color w:val="161616"/>
          <w:kern w:val="0"/>
          <w:highlight w:val="green"/>
          <w14:ligatures w14:val="none"/>
        </w:rPr>
        <w:t>. This version control with Power BI Project files is possible through </w:t>
      </w:r>
      <w:r w:rsidRPr="00540C21">
        <w:rPr>
          <w:rFonts w:ascii="Segoe UI" w:eastAsia="Times New Roman" w:hAnsi="Segoe UI" w:cs="Segoe UI"/>
          <w:b/>
          <w:bCs/>
          <w:color w:val="161616"/>
          <w:kern w:val="0"/>
          <w:highlight w:val="green"/>
          <w14:ligatures w14:val="none"/>
        </w:rPr>
        <w:t>Git integration</w:t>
      </w:r>
      <w:r w:rsidRPr="00540C21">
        <w:rPr>
          <w:rFonts w:ascii="Segoe UI" w:eastAsia="Times New Roman" w:hAnsi="Segoe UI" w:cs="Segoe UI"/>
          <w:color w:val="161616"/>
          <w:kern w:val="0"/>
          <w:highlight w:val="green"/>
          <w14:ligatures w14:val="none"/>
        </w:rPr>
        <w:t>. Git integration in VS Code enables developers working with Power BI Desktop projects to streamline development processes, source control, and collaboration with Git repositories.</w:t>
      </w:r>
      <w:r w:rsidRPr="00540C21">
        <w:rPr>
          <w:rFonts w:ascii="Segoe UI" w:eastAsia="Times New Roman" w:hAnsi="Segoe UI" w:cs="Segoe UI"/>
          <w:color w:val="161616"/>
          <w:kern w:val="0"/>
          <w14:ligatures w14:val="none"/>
        </w:rPr>
        <w:t xml:space="preserve"> With Git integration, you can:</w:t>
      </w:r>
    </w:p>
    <w:p w14:paraId="04471523" w14:textId="77777777" w:rsidR="00540C21" w:rsidRPr="00540C21" w:rsidRDefault="00540C21" w:rsidP="00540C21">
      <w:pPr>
        <w:numPr>
          <w:ilvl w:val="0"/>
          <w:numId w:val="55"/>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Backup and </w:t>
      </w:r>
      <w:proofErr w:type="gramStart"/>
      <w:r w:rsidRPr="00540C21">
        <w:rPr>
          <w:rFonts w:ascii="Segoe UI" w:eastAsia="Times New Roman" w:hAnsi="Segoe UI" w:cs="Segoe UI"/>
          <w:color w:val="161616"/>
          <w:kern w:val="0"/>
          <w14:ligatures w14:val="none"/>
        </w:rPr>
        <w:t>version</w:t>
      </w:r>
      <w:proofErr w:type="gramEnd"/>
      <w:r w:rsidRPr="00540C21">
        <w:rPr>
          <w:rFonts w:ascii="Segoe UI" w:eastAsia="Times New Roman" w:hAnsi="Segoe UI" w:cs="Segoe UI"/>
          <w:color w:val="161616"/>
          <w:kern w:val="0"/>
          <w14:ligatures w14:val="none"/>
        </w:rPr>
        <w:t xml:space="preserve"> your work.</w:t>
      </w:r>
    </w:p>
    <w:p w14:paraId="36029909" w14:textId="77777777" w:rsidR="00540C21" w:rsidRPr="00540C21" w:rsidRDefault="00540C21" w:rsidP="00540C21">
      <w:pPr>
        <w:numPr>
          <w:ilvl w:val="0"/>
          <w:numId w:val="55"/>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Revert to previous states.</w:t>
      </w:r>
    </w:p>
    <w:p w14:paraId="1CB5C663" w14:textId="77777777" w:rsidR="00540C21" w:rsidRPr="00540C21" w:rsidRDefault="00540C21" w:rsidP="00540C21">
      <w:pPr>
        <w:numPr>
          <w:ilvl w:val="0"/>
          <w:numId w:val="55"/>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Collaborate with others or work alone using Git branches.</w:t>
      </w:r>
    </w:p>
    <w:p w14:paraId="04888ED2" w14:textId="77777777" w:rsidR="00540C21" w:rsidRPr="00540C21" w:rsidRDefault="00540C21" w:rsidP="00540C21">
      <w:pPr>
        <w:numPr>
          <w:ilvl w:val="0"/>
          <w:numId w:val="55"/>
        </w:numPr>
        <w:shd w:val="clear" w:color="auto" w:fill="FFFFFF"/>
        <w:spacing w:after="0"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 xml:space="preserve">Use </w:t>
      </w:r>
      <w:proofErr w:type="gramStart"/>
      <w:r w:rsidRPr="00540C21">
        <w:rPr>
          <w:rFonts w:ascii="Segoe UI" w:eastAsia="Times New Roman" w:hAnsi="Segoe UI" w:cs="Segoe UI"/>
          <w:color w:val="161616"/>
          <w:kern w:val="0"/>
          <w14:ligatures w14:val="none"/>
        </w:rPr>
        <w:t>the capabilities of familiar</w:t>
      </w:r>
      <w:proofErr w:type="gramEnd"/>
      <w:r w:rsidRPr="00540C21">
        <w:rPr>
          <w:rFonts w:ascii="Segoe UI" w:eastAsia="Times New Roman" w:hAnsi="Segoe UI" w:cs="Segoe UI"/>
          <w:color w:val="161616"/>
          <w:kern w:val="0"/>
          <w14:ligatures w14:val="none"/>
        </w:rPr>
        <w:t xml:space="preserve"> source control tools, like Azure DevOps.</w:t>
      </w:r>
    </w:p>
    <w:p w14:paraId="5D48CF7B" w14:textId="5F000251"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In the following screenshot, you can see the Azure DevOps repo (repository) with files in the main branch. Developers can clone this repo, create their own development branches, and then create pull requests to merge into main. This development process allows collaboration on the same content without losing work.</w:t>
      </w:r>
    </w:p>
    <w:p w14:paraId="4D4C9812" w14:textId="77777777" w:rsidR="00540C21" w:rsidRPr="00540C21" w:rsidRDefault="00540C21" w:rsidP="00540C21">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540C21">
        <w:rPr>
          <w:rFonts w:ascii="Segoe UI" w:eastAsia="Times New Roman" w:hAnsi="Segoe UI" w:cs="Segoe UI"/>
          <w:b/>
          <w:bCs/>
          <w:color w:val="161616"/>
          <w:kern w:val="0"/>
          <w:sz w:val="27"/>
          <w:szCs w:val="27"/>
          <w14:ligatures w14:val="none"/>
        </w:rPr>
        <w:t>Considerations</w:t>
      </w:r>
    </w:p>
    <w:p w14:paraId="0E72C415" w14:textId="77777777" w:rsidR="00540C21" w:rsidRPr="00540C21" w:rsidRDefault="00540C21" w:rsidP="00540C2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lastRenderedPageBreak/>
        <w:t xml:space="preserve">This unit provides an overview of what's possible using Power BI Projects and how to combine them with Git integration and Deployment pipelines. Each organization has different </w:t>
      </w:r>
      <w:proofErr w:type="gramStart"/>
      <w:r w:rsidRPr="00540C21">
        <w:rPr>
          <w:rFonts w:ascii="Segoe UI" w:eastAsia="Times New Roman" w:hAnsi="Segoe UI" w:cs="Segoe UI"/>
          <w:color w:val="161616"/>
          <w:kern w:val="0"/>
          <w14:ligatures w14:val="none"/>
        </w:rPr>
        <w:t>requirements</w:t>
      </w:r>
      <w:proofErr w:type="gramEnd"/>
      <w:r w:rsidRPr="00540C21">
        <w:rPr>
          <w:rFonts w:ascii="Segoe UI" w:eastAsia="Times New Roman" w:hAnsi="Segoe UI" w:cs="Segoe UI"/>
          <w:color w:val="161616"/>
          <w:kern w:val="0"/>
          <w14:ligatures w14:val="none"/>
        </w:rPr>
        <w:t xml:space="preserve"> and you can use this content to help understand how to use these tools for your needs.</w:t>
      </w:r>
    </w:p>
    <w:p w14:paraId="63D90F6D" w14:textId="77777777" w:rsidR="00540C21" w:rsidRPr="00540C21" w:rsidRDefault="00540C21" w:rsidP="00540C21">
      <w:pPr>
        <w:shd w:val="clear" w:color="auto" w:fill="F1FAF1"/>
        <w:spacing w:after="0" w:line="240" w:lineRule="auto"/>
        <w:rPr>
          <w:rFonts w:ascii="Segoe UI" w:eastAsia="Times New Roman" w:hAnsi="Segoe UI" w:cs="Segoe UI"/>
          <w:b/>
          <w:bCs/>
          <w:color w:val="0E700E"/>
          <w:kern w:val="0"/>
          <w14:ligatures w14:val="none"/>
        </w:rPr>
      </w:pPr>
      <w:r w:rsidRPr="00540C21">
        <w:rPr>
          <w:rFonts w:ascii="Segoe UI" w:eastAsia="Times New Roman" w:hAnsi="Segoe UI" w:cs="Segoe UI"/>
          <w:b/>
          <w:bCs/>
          <w:color w:val="0E700E"/>
          <w:kern w:val="0"/>
          <w14:ligatures w14:val="none"/>
        </w:rPr>
        <w:t> Tip</w:t>
      </w:r>
    </w:p>
    <w:p w14:paraId="1931B279" w14:textId="77777777" w:rsidR="00540C21" w:rsidRPr="00540C21" w:rsidRDefault="00540C21" w:rsidP="00540C21">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540C21">
        <w:rPr>
          <w:rFonts w:ascii="Segoe UI" w:eastAsia="Times New Roman" w:hAnsi="Segoe UI" w:cs="Segoe UI"/>
          <w:color w:val="161616"/>
          <w:kern w:val="0"/>
          <w14:ligatures w14:val="none"/>
        </w:rPr>
        <w:t>See the </w:t>
      </w:r>
      <w:hyperlink r:id="rId120" w:history="1">
        <w:r w:rsidRPr="00540C21">
          <w:rPr>
            <w:rFonts w:ascii="Segoe UI" w:eastAsia="Times New Roman" w:hAnsi="Segoe UI" w:cs="Segoe UI"/>
            <w:b/>
            <w:bCs/>
            <w:color w:val="0E700E"/>
            <w:kern w:val="0"/>
            <w:u w:val="single"/>
            <w14:ligatures w14:val="none"/>
          </w:rPr>
          <w:t>Introduction to the CI/CD process as part of the ALM cycle in Microsoft Fabric</w:t>
        </w:r>
      </w:hyperlink>
      <w:r w:rsidRPr="00540C21">
        <w:rPr>
          <w:rFonts w:ascii="Segoe UI" w:eastAsia="Times New Roman" w:hAnsi="Segoe UI" w:cs="Segoe UI"/>
          <w:color w:val="161616"/>
          <w:kern w:val="0"/>
          <w14:ligatures w14:val="none"/>
        </w:rPr>
        <w:t> documentation for in-depth scenarios and possibilities.</w:t>
      </w:r>
    </w:p>
    <w:p w14:paraId="29108442" w14:textId="77777777" w:rsidR="00540C21" w:rsidRDefault="00540C21" w:rsidP="00B36AFA">
      <w:pPr>
        <w:shd w:val="clear" w:color="auto" w:fill="FFFFFF"/>
        <w:spacing w:after="0" w:line="240" w:lineRule="auto"/>
        <w:rPr>
          <w:rFonts w:ascii="Segoe UI" w:eastAsia="Times New Roman" w:hAnsi="Segoe UI" w:cs="Segoe UI"/>
          <w:color w:val="161616"/>
          <w:kern w:val="0"/>
          <w14:ligatures w14:val="none"/>
        </w:rPr>
      </w:pPr>
    </w:p>
    <w:p w14:paraId="0452A635" w14:textId="77777777" w:rsidR="00A769AA" w:rsidRPr="00A769AA" w:rsidRDefault="00A769AA" w:rsidP="00A769AA">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A769AA">
        <w:rPr>
          <w:rFonts w:ascii="Segoe UI" w:eastAsia="Times New Roman" w:hAnsi="Segoe UI" w:cs="Segoe UI"/>
          <w:b/>
          <w:bCs/>
          <w:color w:val="161616"/>
          <w:kern w:val="36"/>
          <w:sz w:val="48"/>
          <w:szCs w:val="48"/>
          <w14:ligatures w14:val="none"/>
        </w:rPr>
        <w:t>Use lineage view and endorse data assets</w:t>
      </w:r>
    </w:p>
    <w:p w14:paraId="71BEED2F" w14:textId="77777777" w:rsidR="00A769AA" w:rsidRPr="00A769AA" w:rsidRDefault="00A769AA" w:rsidP="00A769AA">
      <w:pPr>
        <w:shd w:val="clear" w:color="auto" w:fill="107C10"/>
        <w:spacing w:after="0" w:line="240" w:lineRule="auto"/>
        <w:rPr>
          <w:rFonts w:ascii="Segoe UI" w:eastAsia="Times New Roman" w:hAnsi="Segoe UI" w:cs="Segoe UI"/>
          <w:color w:val="161616"/>
          <w:kern w:val="0"/>
          <w14:ligatures w14:val="none"/>
        </w:rPr>
      </w:pPr>
      <w:r w:rsidRPr="00A769AA">
        <w:rPr>
          <w:rFonts w:ascii="docons" w:eastAsia="Times New Roman" w:hAnsi="docons" w:cs="Segoe UI"/>
          <w:color w:val="FFFFFF"/>
          <w:kern w:val="0"/>
          <w:sz w:val="14"/>
          <w:szCs w:val="14"/>
          <w:bdr w:val="none" w:sz="0" w:space="0" w:color="auto" w:frame="1"/>
          <w14:ligatures w14:val="none"/>
        </w:rPr>
        <w:t>Completed</w:t>
      </w:r>
      <w:r w:rsidRPr="00A769AA">
        <w:rPr>
          <w:rFonts w:ascii="Segoe UI" w:eastAsia="Times New Roman" w:hAnsi="Segoe UI" w:cs="Segoe UI"/>
          <w:color w:val="FFFFFF"/>
          <w:kern w:val="0"/>
          <w:sz w:val="18"/>
          <w:szCs w:val="18"/>
          <w14:ligatures w14:val="none"/>
        </w:rPr>
        <w:t>100 XP</w:t>
      </w:r>
    </w:p>
    <w:p w14:paraId="449E0B2D" w14:textId="77777777" w:rsidR="00A769AA" w:rsidRPr="00A769AA" w:rsidRDefault="00A769AA" w:rsidP="00A769AA">
      <w:pPr>
        <w:numPr>
          <w:ilvl w:val="0"/>
          <w:numId w:val="56"/>
        </w:numPr>
        <w:shd w:val="clear" w:color="auto" w:fill="FFFFFF"/>
        <w:spacing w:after="0" w:line="240" w:lineRule="auto"/>
        <w:rPr>
          <w:rFonts w:ascii="Segoe UI" w:eastAsia="Times New Roman" w:hAnsi="Segoe UI" w:cs="Segoe UI"/>
          <w:color w:val="505050"/>
          <w:kern w:val="0"/>
          <w14:ligatures w14:val="none"/>
        </w:rPr>
      </w:pPr>
      <w:r w:rsidRPr="00A769AA">
        <w:rPr>
          <w:rFonts w:ascii="Segoe UI" w:eastAsia="Times New Roman" w:hAnsi="Segoe UI" w:cs="Segoe UI"/>
          <w:color w:val="505050"/>
          <w:kern w:val="0"/>
          <w14:ligatures w14:val="none"/>
        </w:rPr>
        <w:t>7 minutes</w:t>
      </w:r>
    </w:p>
    <w:p w14:paraId="7E1F94C9"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We covered how to create core and specialized Power BI semantic models and templates to distribute within the organization. Now report developers can connect directly to those curated semantic </w:t>
      </w:r>
      <w:proofErr w:type="gramStart"/>
      <w:r w:rsidRPr="00A769AA">
        <w:rPr>
          <w:rFonts w:ascii="Segoe UI" w:eastAsia="Times New Roman" w:hAnsi="Segoe UI" w:cs="Segoe UI"/>
          <w:color w:val="161616"/>
          <w:kern w:val="0"/>
          <w14:ligatures w14:val="none"/>
        </w:rPr>
        <w:t>models, but</w:t>
      </w:r>
      <w:proofErr w:type="gramEnd"/>
      <w:r w:rsidRPr="00A769AA">
        <w:rPr>
          <w:rFonts w:ascii="Segoe UI" w:eastAsia="Times New Roman" w:hAnsi="Segoe UI" w:cs="Segoe UI"/>
          <w:color w:val="161616"/>
          <w:kern w:val="0"/>
          <w14:ligatures w14:val="none"/>
        </w:rPr>
        <w:t xml:space="preserve"> might be unsure which semantic models and other items should be used. </w:t>
      </w:r>
      <w:r w:rsidRPr="00A769AA">
        <w:rPr>
          <w:rFonts w:ascii="Segoe UI" w:eastAsia="Times New Roman" w:hAnsi="Segoe UI" w:cs="Segoe UI"/>
          <w:color w:val="161616"/>
          <w:kern w:val="0"/>
          <w:highlight w:val="green"/>
          <w14:ligatures w14:val="none"/>
        </w:rPr>
        <w:t>Chained semantic models can also present a problem if report developers don't know what data source or core semantic model relates to a report.</w:t>
      </w:r>
      <w:r w:rsidRPr="00A769AA">
        <w:rPr>
          <w:rFonts w:ascii="Segoe UI" w:eastAsia="Times New Roman" w:hAnsi="Segoe UI" w:cs="Segoe UI"/>
          <w:color w:val="161616"/>
          <w:kern w:val="0"/>
          <w14:ligatures w14:val="none"/>
        </w:rPr>
        <w:t xml:space="preserve"> You can solve </w:t>
      </w:r>
      <w:proofErr w:type="gramStart"/>
      <w:r w:rsidRPr="00A769AA">
        <w:rPr>
          <w:rFonts w:ascii="Segoe UI" w:eastAsia="Times New Roman" w:hAnsi="Segoe UI" w:cs="Segoe UI"/>
          <w:color w:val="161616"/>
          <w:kern w:val="0"/>
          <w14:ligatures w14:val="none"/>
        </w:rPr>
        <w:t>both of these</w:t>
      </w:r>
      <w:proofErr w:type="gramEnd"/>
      <w:r w:rsidRPr="00A769AA">
        <w:rPr>
          <w:rFonts w:ascii="Segoe UI" w:eastAsia="Times New Roman" w:hAnsi="Segoe UI" w:cs="Segoe UI"/>
          <w:color w:val="161616"/>
          <w:kern w:val="0"/>
          <w14:ligatures w14:val="none"/>
        </w:rPr>
        <w:t xml:space="preserve"> issues in the </w:t>
      </w:r>
      <w:r w:rsidRPr="00A769AA">
        <w:rPr>
          <w:rFonts w:ascii="Segoe UI" w:eastAsia="Times New Roman" w:hAnsi="Segoe UI" w:cs="Segoe UI"/>
          <w:color w:val="161616"/>
          <w:kern w:val="0"/>
          <w:highlight w:val="green"/>
          <w14:ligatures w14:val="none"/>
        </w:rPr>
        <w:t>Power BI service with Endorsement and Lineage view.</w:t>
      </w:r>
    </w:p>
    <w:p w14:paraId="1C9BE240" w14:textId="77777777" w:rsidR="00A769AA" w:rsidRPr="00A769AA" w:rsidRDefault="00A769AA" w:rsidP="00A769A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769AA">
        <w:rPr>
          <w:rFonts w:ascii="Segoe UI" w:eastAsia="Times New Roman" w:hAnsi="Segoe UI" w:cs="Segoe UI"/>
          <w:b/>
          <w:bCs/>
          <w:color w:val="161616"/>
          <w:kern w:val="0"/>
          <w:sz w:val="36"/>
          <w:szCs w:val="36"/>
          <w14:ligatures w14:val="none"/>
        </w:rPr>
        <w:t>Endorse semantic models</w:t>
      </w:r>
    </w:p>
    <w:p w14:paraId="23437536"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Users can discover other semantic models in the Power BI service and build their own reports. You can use this feature and make it easier for collaboration through </w:t>
      </w:r>
      <w:r w:rsidRPr="00A769AA">
        <w:rPr>
          <w:rFonts w:ascii="Segoe UI" w:eastAsia="Times New Roman" w:hAnsi="Segoe UI" w:cs="Segoe UI"/>
          <w:b/>
          <w:bCs/>
          <w:color w:val="161616"/>
          <w:kern w:val="0"/>
          <w14:ligatures w14:val="none"/>
        </w:rPr>
        <w:t>Endorsement</w:t>
      </w:r>
      <w:r w:rsidRPr="00A769AA">
        <w:rPr>
          <w:rFonts w:ascii="Segoe UI" w:eastAsia="Times New Roman" w:hAnsi="Segoe UI" w:cs="Segoe UI"/>
          <w:color w:val="161616"/>
          <w:kern w:val="0"/>
          <w14:ligatures w14:val="none"/>
        </w:rPr>
        <w:t xml:space="preserve">. </w:t>
      </w:r>
      <w:r w:rsidRPr="00A769AA">
        <w:rPr>
          <w:rFonts w:ascii="Segoe UI" w:eastAsia="Times New Roman" w:hAnsi="Segoe UI" w:cs="Segoe UI"/>
          <w:color w:val="161616"/>
          <w:kern w:val="0"/>
          <w:highlight w:val="green"/>
          <w14:ligatures w14:val="none"/>
        </w:rPr>
        <w:t>Endorsement helps users find high-quality content they need by identifying the content as verified and trustworthy.</w:t>
      </w:r>
    </w:p>
    <w:p w14:paraId="6DF468CA"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Items can receive one of three endorsement badges </w:t>
      </w:r>
      <w:r w:rsidRPr="00A769AA">
        <w:rPr>
          <w:rFonts w:ascii="Segoe UI" w:eastAsia="Times New Roman" w:hAnsi="Segoe UI" w:cs="Segoe UI"/>
          <w:color w:val="161616"/>
          <w:kern w:val="0"/>
          <w:highlight w:val="green"/>
          <w14:ligatures w14:val="none"/>
        </w:rPr>
        <w:t>- Promoted, Certified, or Master</w:t>
      </w:r>
      <w:r w:rsidRPr="00A769AA">
        <w:rPr>
          <w:rFonts w:ascii="Segoe UI" w:eastAsia="Times New Roman" w:hAnsi="Segoe UI" w:cs="Segoe UI"/>
          <w:color w:val="161616"/>
          <w:kern w:val="0"/>
          <w14:ligatures w14:val="none"/>
        </w:rPr>
        <w:t xml:space="preserve"> data:</w:t>
      </w:r>
    </w:p>
    <w:p w14:paraId="5464F4DC" w14:textId="77777777" w:rsidR="00A769AA" w:rsidRPr="00A769AA" w:rsidRDefault="00A769AA" w:rsidP="00A769AA">
      <w:pPr>
        <w:numPr>
          <w:ilvl w:val="0"/>
          <w:numId w:val="57"/>
        </w:num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proofErr w:type="gramStart"/>
      <w:r w:rsidRPr="00A769AA">
        <w:rPr>
          <w:rFonts w:ascii="Segoe UI" w:eastAsia="Times New Roman" w:hAnsi="Segoe UI" w:cs="Segoe UI"/>
          <w:b/>
          <w:bCs/>
          <w:color w:val="161616"/>
          <w:kern w:val="0"/>
          <w:highlight w:val="green"/>
          <w14:ligatures w14:val="none"/>
        </w:rPr>
        <w:t>Promoted</w:t>
      </w:r>
      <w:proofErr w:type="gramEnd"/>
      <w:r w:rsidRPr="00A769AA">
        <w:rPr>
          <w:rFonts w:ascii="Segoe UI" w:eastAsia="Times New Roman" w:hAnsi="Segoe UI" w:cs="Segoe UI"/>
          <w:color w:val="161616"/>
          <w:kern w:val="0"/>
          <w:highlight w:val="green"/>
          <w14:ligatures w14:val="none"/>
        </w:rPr>
        <w:t xml:space="preserve"> means that the item creators think the item is ready for sharing and reuse. Any user with </w:t>
      </w:r>
      <w:proofErr w:type="gramStart"/>
      <w:r w:rsidRPr="00A769AA">
        <w:rPr>
          <w:rFonts w:ascii="Segoe UI" w:eastAsia="Times New Roman" w:hAnsi="Segoe UI" w:cs="Segoe UI"/>
          <w:color w:val="161616"/>
          <w:kern w:val="0"/>
          <w:highlight w:val="green"/>
          <w14:ligatures w14:val="none"/>
        </w:rPr>
        <w:t>write</w:t>
      </w:r>
      <w:proofErr w:type="gramEnd"/>
      <w:r w:rsidRPr="00A769AA">
        <w:rPr>
          <w:rFonts w:ascii="Segoe UI" w:eastAsia="Times New Roman" w:hAnsi="Segoe UI" w:cs="Segoe UI"/>
          <w:color w:val="161616"/>
          <w:kern w:val="0"/>
          <w:highlight w:val="green"/>
          <w14:ligatures w14:val="none"/>
        </w:rPr>
        <w:t xml:space="preserve"> permissions on an item can promote it.</w:t>
      </w:r>
    </w:p>
    <w:p w14:paraId="40126FEB" w14:textId="77777777" w:rsidR="00A769AA" w:rsidRPr="00A769AA" w:rsidRDefault="00A769AA" w:rsidP="00A769AA">
      <w:pPr>
        <w:numPr>
          <w:ilvl w:val="0"/>
          <w:numId w:val="5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A769AA">
        <w:rPr>
          <w:rFonts w:ascii="Segoe UI" w:eastAsia="Times New Roman" w:hAnsi="Segoe UI" w:cs="Segoe UI"/>
          <w:b/>
          <w:bCs/>
          <w:color w:val="161616"/>
          <w:kern w:val="0"/>
          <w14:ligatures w14:val="none"/>
        </w:rPr>
        <w:t>Certified</w:t>
      </w:r>
      <w:proofErr w:type="gramEnd"/>
      <w:r w:rsidRPr="00A769AA">
        <w:rPr>
          <w:rFonts w:ascii="Segoe UI" w:eastAsia="Times New Roman" w:hAnsi="Segoe UI" w:cs="Segoe UI"/>
          <w:color w:val="161616"/>
          <w:kern w:val="0"/>
          <w14:ligatures w14:val="none"/>
        </w:rPr>
        <w:t xml:space="preserve"> means that an </w:t>
      </w:r>
      <w:r w:rsidRPr="00A769AA">
        <w:rPr>
          <w:rFonts w:ascii="Segoe UI" w:eastAsia="Times New Roman" w:hAnsi="Segoe UI" w:cs="Segoe UI"/>
          <w:color w:val="161616"/>
          <w:kern w:val="0"/>
          <w:highlight w:val="green"/>
          <w14:ligatures w14:val="none"/>
        </w:rPr>
        <w:t>organization-authorized reviewer has certified that the item meets the organization's quality standards, can be regarded as reliable and authoritative, and is ready for use across the organization.</w:t>
      </w:r>
    </w:p>
    <w:p w14:paraId="1E5C559A" w14:textId="77777777" w:rsidR="00A769AA" w:rsidRPr="00A769AA" w:rsidRDefault="00A769AA" w:rsidP="00A769AA">
      <w:pPr>
        <w:numPr>
          <w:ilvl w:val="0"/>
          <w:numId w:val="57"/>
        </w:num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r w:rsidRPr="00A769AA">
        <w:rPr>
          <w:rFonts w:ascii="Segoe UI" w:eastAsia="Times New Roman" w:hAnsi="Segoe UI" w:cs="Segoe UI"/>
          <w:b/>
          <w:bCs/>
          <w:color w:val="161616"/>
          <w:kern w:val="0"/>
          <w:highlight w:val="green"/>
          <w14:ligatures w14:val="none"/>
        </w:rPr>
        <w:lastRenderedPageBreak/>
        <w:t>Master data</w:t>
      </w:r>
      <w:r w:rsidRPr="00A769AA">
        <w:rPr>
          <w:rFonts w:ascii="Segoe UI" w:eastAsia="Times New Roman" w:hAnsi="Segoe UI" w:cs="Segoe UI"/>
          <w:color w:val="161616"/>
          <w:kern w:val="0"/>
          <w:highlight w:val="green"/>
          <w14:ligatures w14:val="none"/>
        </w:rPr>
        <w:t> means the data in the item is a core source of organizational data. The master data designation might be used to indicate a single source of truth for certain kinds of data, such as product codes or customer lists.</w:t>
      </w:r>
    </w:p>
    <w:p w14:paraId="574CB682"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See the following screenshot of the Endorsement and discovery section in the semantic model settings. For both Certified and Master data, there are links to help you know how to get your data certified or endorsed as master data. These links are configured by </w:t>
      </w:r>
      <w:r w:rsidRPr="00A769AA">
        <w:rPr>
          <w:rFonts w:ascii="Segoe UI" w:eastAsia="Times New Roman" w:hAnsi="Segoe UI" w:cs="Segoe UI"/>
          <w:color w:val="161616"/>
          <w:kern w:val="0"/>
          <w:highlight w:val="green"/>
          <w14:ligatures w14:val="none"/>
        </w:rPr>
        <w:t>an administrator for your organization</w:t>
      </w:r>
      <w:r w:rsidRPr="00A769AA">
        <w:rPr>
          <w:rFonts w:ascii="Segoe UI" w:eastAsia="Times New Roman" w:hAnsi="Segoe UI" w:cs="Segoe UI"/>
          <w:color w:val="161616"/>
          <w:kern w:val="0"/>
          <w14:ligatures w14:val="none"/>
        </w:rPr>
        <w:t>. Also note the option to make the item discoverable or not.</w:t>
      </w:r>
    </w:p>
    <w:p w14:paraId="35027098"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noProof/>
          <w:color w:val="161616"/>
          <w:kern w:val="0"/>
          <w14:ligatures w14:val="none"/>
        </w:rPr>
        <w:drawing>
          <wp:inline distT="0" distB="0" distL="0" distR="0" wp14:anchorId="51136B9F" wp14:editId="63B15BBD">
            <wp:extent cx="6028405" cy="2304807"/>
            <wp:effectExtent l="0" t="0" r="0" b="635"/>
            <wp:docPr id="24" name="Picture 21" descr="Screenshot of the semantic model Endorsement and discovery settings as previously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the semantic model Endorsement and discovery settings as previously describ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067865" cy="2319894"/>
                    </a:xfrm>
                    <a:prstGeom prst="rect">
                      <a:avLst/>
                    </a:prstGeom>
                    <a:noFill/>
                    <a:ln>
                      <a:noFill/>
                    </a:ln>
                  </pic:spPr>
                </pic:pic>
              </a:graphicData>
            </a:graphic>
          </wp:inline>
        </w:drawing>
      </w:r>
    </w:p>
    <w:p w14:paraId="39A6491E" w14:textId="77777777" w:rsidR="00A769AA" w:rsidRPr="00A769AA" w:rsidRDefault="00A769AA" w:rsidP="00A769AA">
      <w:pPr>
        <w:shd w:val="clear" w:color="auto" w:fill="EFD9FD"/>
        <w:spacing w:after="0" w:line="240" w:lineRule="auto"/>
        <w:rPr>
          <w:rFonts w:ascii="Segoe UI" w:eastAsia="Times New Roman" w:hAnsi="Segoe UI" w:cs="Segoe UI"/>
          <w:b/>
          <w:bCs/>
          <w:color w:val="3B2E58"/>
          <w:kern w:val="0"/>
          <w14:ligatures w14:val="none"/>
        </w:rPr>
      </w:pPr>
      <w:r w:rsidRPr="00A769AA">
        <w:rPr>
          <w:rFonts w:ascii="Segoe UI" w:eastAsia="Times New Roman" w:hAnsi="Segoe UI" w:cs="Segoe UI"/>
          <w:b/>
          <w:bCs/>
          <w:color w:val="3B2E58"/>
          <w:kern w:val="0"/>
          <w14:ligatures w14:val="none"/>
        </w:rPr>
        <w:t> Note</w:t>
      </w:r>
    </w:p>
    <w:p w14:paraId="3B4FCBD5" w14:textId="77777777" w:rsidR="00A769AA" w:rsidRPr="00A769AA" w:rsidRDefault="00A769AA" w:rsidP="00A769AA">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highlight w:val="green"/>
          <w14:ligatures w14:val="none"/>
        </w:rPr>
        <w:t>Power BI is also an experience in Microsoft Fabric and endorsement can be applied to all Power BI and Fabric items, except Power BI Dashboards.</w:t>
      </w:r>
      <w:r w:rsidRPr="00A769AA">
        <w:rPr>
          <w:rFonts w:ascii="Segoe UI" w:eastAsia="Times New Roman" w:hAnsi="Segoe UI" w:cs="Segoe UI"/>
          <w:color w:val="161616"/>
          <w:kern w:val="0"/>
          <w14:ligatures w14:val="none"/>
        </w:rPr>
        <w:t xml:space="preserve"> See more in the </w:t>
      </w:r>
      <w:hyperlink r:id="rId122" w:history="1">
        <w:r w:rsidRPr="00A769AA">
          <w:rPr>
            <w:rFonts w:ascii="Segoe UI" w:eastAsia="Times New Roman" w:hAnsi="Segoe UI" w:cs="Segoe UI"/>
            <w:b/>
            <w:bCs/>
            <w:color w:val="3B2E58"/>
            <w:kern w:val="0"/>
            <w:u w:val="single"/>
            <w14:ligatures w14:val="none"/>
          </w:rPr>
          <w:t>Endorsement overview</w:t>
        </w:r>
      </w:hyperlink>
      <w:r w:rsidRPr="00A769AA">
        <w:rPr>
          <w:rFonts w:ascii="Segoe UI" w:eastAsia="Times New Roman" w:hAnsi="Segoe UI" w:cs="Segoe UI"/>
          <w:color w:val="161616"/>
          <w:kern w:val="0"/>
          <w14:ligatures w14:val="none"/>
        </w:rPr>
        <w:t> documentation.</w:t>
      </w:r>
    </w:p>
    <w:p w14:paraId="7F4B6C3D" w14:textId="77777777" w:rsidR="00A769AA" w:rsidRPr="00A769AA" w:rsidRDefault="00A769AA" w:rsidP="00A769A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A769AA">
        <w:rPr>
          <w:rFonts w:ascii="Segoe UI" w:eastAsia="Times New Roman" w:hAnsi="Segoe UI" w:cs="Segoe UI"/>
          <w:b/>
          <w:bCs/>
          <w:color w:val="161616"/>
          <w:kern w:val="0"/>
          <w:sz w:val="36"/>
          <w:szCs w:val="36"/>
          <w14:ligatures w14:val="none"/>
        </w:rPr>
        <w:t>Explore with Lineage view</w:t>
      </w:r>
    </w:p>
    <w:p w14:paraId="0B845367"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highlight w:val="green"/>
          <w14:ligatures w14:val="none"/>
        </w:rPr>
        <w:t>Lineage view in a Power BI workspace allows you to view dependencies between the different workspace items</w:t>
      </w:r>
      <w:r w:rsidRPr="00A769AA">
        <w:rPr>
          <w:rFonts w:ascii="Segoe UI" w:eastAsia="Times New Roman" w:hAnsi="Segoe UI" w:cs="Segoe UI"/>
          <w:color w:val="161616"/>
          <w:kern w:val="0"/>
          <w14:ligatures w14:val="none"/>
        </w:rPr>
        <w:t>. An example would be seeing underlying data sources for a semantic model and the final report all connected by lines.</w:t>
      </w:r>
    </w:p>
    <w:p w14:paraId="6E8057FA"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In the following screenshot, we explore a single workspace in lineage view. From left to right, you see different data sources, the semantic model, and finally the report.</w:t>
      </w:r>
    </w:p>
    <w:p w14:paraId="4CBC0F8D" w14:textId="77777777" w:rsidR="00A769AA" w:rsidRPr="00A769AA" w:rsidRDefault="00A769AA" w:rsidP="00A769AA">
      <w:pPr>
        <w:numPr>
          <w:ilvl w:val="0"/>
          <w:numId w:val="58"/>
        </w:numPr>
        <w:shd w:val="clear" w:color="auto" w:fill="FFFFFF"/>
        <w:spacing w:after="0"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The data sources include an HTML file, two different Text/CSV files, and </w:t>
      </w:r>
      <w:proofErr w:type="gramStart"/>
      <w:r w:rsidRPr="00A769AA">
        <w:rPr>
          <w:rFonts w:ascii="Segoe UI" w:eastAsia="Times New Roman" w:hAnsi="Segoe UI" w:cs="Segoe UI"/>
          <w:color w:val="161616"/>
          <w:kern w:val="0"/>
          <w14:ligatures w14:val="none"/>
        </w:rPr>
        <w:t>a SQL</w:t>
      </w:r>
      <w:proofErr w:type="gramEnd"/>
      <w:r w:rsidRPr="00A769AA">
        <w:rPr>
          <w:rFonts w:ascii="Segoe UI" w:eastAsia="Times New Roman" w:hAnsi="Segoe UI" w:cs="Segoe UI"/>
          <w:color w:val="161616"/>
          <w:kern w:val="0"/>
          <w14:ligatures w14:val="none"/>
        </w:rPr>
        <w:t xml:space="preserve"> Server.</w:t>
      </w:r>
    </w:p>
    <w:p w14:paraId="65AD6644" w14:textId="77777777" w:rsidR="00A769AA" w:rsidRPr="00A769AA" w:rsidRDefault="00A769AA" w:rsidP="00A769AA">
      <w:pPr>
        <w:numPr>
          <w:ilvl w:val="0"/>
          <w:numId w:val="58"/>
        </w:numPr>
        <w:shd w:val="clear" w:color="auto" w:fill="FFFFFF"/>
        <w:spacing w:after="0"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The Sales Analysis semantic model comprises </w:t>
      </w:r>
      <w:proofErr w:type="gramStart"/>
      <w:r w:rsidRPr="00A769AA">
        <w:rPr>
          <w:rFonts w:ascii="Segoe UI" w:eastAsia="Times New Roman" w:hAnsi="Segoe UI" w:cs="Segoe UI"/>
          <w:color w:val="161616"/>
          <w:kern w:val="0"/>
          <w14:ligatures w14:val="none"/>
        </w:rPr>
        <w:t>all of</w:t>
      </w:r>
      <w:proofErr w:type="gramEnd"/>
      <w:r w:rsidRPr="00A769AA">
        <w:rPr>
          <w:rFonts w:ascii="Segoe UI" w:eastAsia="Times New Roman" w:hAnsi="Segoe UI" w:cs="Segoe UI"/>
          <w:color w:val="161616"/>
          <w:kern w:val="0"/>
          <w14:ligatures w14:val="none"/>
        </w:rPr>
        <w:t xml:space="preserve"> the data sources.</w:t>
      </w:r>
    </w:p>
    <w:p w14:paraId="48393AEF" w14:textId="77777777" w:rsidR="00A769AA" w:rsidRPr="00A769AA" w:rsidRDefault="00A769AA" w:rsidP="00A769AA">
      <w:pPr>
        <w:numPr>
          <w:ilvl w:val="0"/>
          <w:numId w:val="58"/>
        </w:numPr>
        <w:shd w:val="clear" w:color="auto" w:fill="FFFFFF"/>
        <w:spacing w:after="0"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lastRenderedPageBreak/>
        <w:t>The Sales Analysis report is built from the Sales Analysis semantic model.</w:t>
      </w:r>
    </w:p>
    <w:p w14:paraId="5696C2CE"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Notice how the Sales Analysis report has a badge with a checkmark in it, which indicates that the report is </w:t>
      </w:r>
      <w:r w:rsidRPr="00A769AA">
        <w:rPr>
          <w:rFonts w:ascii="Segoe UI" w:eastAsia="Times New Roman" w:hAnsi="Segoe UI" w:cs="Segoe UI"/>
          <w:i/>
          <w:iCs/>
          <w:color w:val="161616"/>
          <w:kern w:val="0"/>
          <w14:ligatures w14:val="none"/>
        </w:rPr>
        <w:t>Promoted</w:t>
      </w:r>
      <w:r w:rsidRPr="00A769AA">
        <w:rPr>
          <w:rFonts w:ascii="Segoe UI" w:eastAsia="Times New Roman" w:hAnsi="Segoe UI" w:cs="Segoe UI"/>
          <w:color w:val="161616"/>
          <w:kern w:val="0"/>
          <w14:ligatures w14:val="none"/>
        </w:rPr>
        <w:t>.</w:t>
      </w:r>
    </w:p>
    <w:p w14:paraId="70BC4CD3"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noProof/>
          <w:color w:val="0065B3"/>
          <w:kern w:val="0"/>
          <w14:ligatures w14:val="none"/>
        </w:rPr>
        <w:drawing>
          <wp:inline distT="0" distB="0" distL="0" distR="0" wp14:anchorId="3E09659C" wp14:editId="39F1FD07">
            <wp:extent cx="4676950" cy="3060104"/>
            <wp:effectExtent l="0" t="0" r="9525" b="6985"/>
            <wp:docPr id="1411364203" name="Picture 20" descr="Screenshot from Power BI service, exploring a workspace in lineage view as previously described.">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from Power BI service, exploring a workspace in lineage view as previously described.">
                      <a:hlinkClick r:id="rId123"/>
                    </pic:cNvPr>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706571" cy="3079485"/>
                    </a:xfrm>
                    <a:prstGeom prst="rect">
                      <a:avLst/>
                    </a:prstGeom>
                    <a:noFill/>
                    <a:ln>
                      <a:noFill/>
                    </a:ln>
                  </pic:spPr>
                </pic:pic>
              </a:graphicData>
            </a:graphic>
          </wp:inline>
        </w:drawing>
      </w:r>
    </w:p>
    <w:p w14:paraId="02DC1B64" w14:textId="77777777" w:rsidR="00A769AA" w:rsidRPr="00A769AA" w:rsidRDefault="00A769AA" w:rsidP="00A769A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A769AA">
        <w:rPr>
          <w:rFonts w:ascii="Segoe UI" w:eastAsia="Times New Roman" w:hAnsi="Segoe UI" w:cs="Segoe UI"/>
          <w:color w:val="161616"/>
          <w:kern w:val="0"/>
          <w14:ligatures w14:val="none"/>
        </w:rPr>
        <w:t xml:space="preserve">Lineage view allows you to quickly identify dependencies across a workspace for your assets. This view gives you easy administration especially when you have many items in a single workspace. </w:t>
      </w:r>
      <w:r w:rsidRPr="00A769AA">
        <w:rPr>
          <w:rFonts w:ascii="Segoe UI" w:eastAsia="Times New Roman" w:hAnsi="Segoe UI" w:cs="Segoe UI"/>
          <w:color w:val="161616"/>
          <w:kern w:val="0"/>
          <w:highlight w:val="green"/>
          <w14:ligatures w14:val="none"/>
        </w:rPr>
        <w:t>Reviewing lineage view is also sometimes known as </w:t>
      </w:r>
      <w:r w:rsidRPr="00A769AA">
        <w:rPr>
          <w:rFonts w:ascii="Segoe UI" w:eastAsia="Times New Roman" w:hAnsi="Segoe UI" w:cs="Segoe UI"/>
          <w:i/>
          <w:iCs/>
          <w:color w:val="161616"/>
          <w:kern w:val="0"/>
          <w:highlight w:val="green"/>
          <w14:ligatures w14:val="none"/>
        </w:rPr>
        <w:t>impact analysis</w:t>
      </w:r>
      <w:r w:rsidRPr="00A769AA">
        <w:rPr>
          <w:rFonts w:ascii="Segoe UI" w:eastAsia="Times New Roman" w:hAnsi="Segoe UI" w:cs="Segoe UI"/>
          <w:color w:val="161616"/>
          <w:kern w:val="0"/>
          <w:highlight w:val="green"/>
          <w14:ligatures w14:val="none"/>
        </w:rPr>
        <w:t> and is a form of data governance.</w:t>
      </w:r>
    </w:p>
    <w:p w14:paraId="1BBA2963" w14:textId="77777777" w:rsidR="009F3B05" w:rsidRPr="009F3B05" w:rsidRDefault="009F3B05" w:rsidP="009F3B05">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9F3B05">
        <w:rPr>
          <w:rFonts w:ascii="Segoe UI" w:eastAsia="Times New Roman" w:hAnsi="Segoe UI" w:cs="Segoe UI"/>
          <w:b/>
          <w:bCs/>
          <w:color w:val="161616"/>
          <w:kern w:val="36"/>
          <w:sz w:val="48"/>
          <w:szCs w:val="48"/>
          <w14:ligatures w14:val="none"/>
        </w:rPr>
        <w:t>Manage a Power BI semantic model using XMLA endpoint</w:t>
      </w:r>
    </w:p>
    <w:p w14:paraId="4FD26D64" w14:textId="77777777" w:rsidR="009F3B05" w:rsidRPr="009F3B05" w:rsidRDefault="009F3B05" w:rsidP="009F3B05">
      <w:pPr>
        <w:shd w:val="clear" w:color="auto" w:fill="107C10"/>
        <w:spacing w:after="0" w:line="240" w:lineRule="auto"/>
        <w:rPr>
          <w:rFonts w:ascii="Segoe UI" w:eastAsia="Times New Roman" w:hAnsi="Segoe UI" w:cs="Segoe UI"/>
          <w:color w:val="161616"/>
          <w:kern w:val="0"/>
          <w14:ligatures w14:val="none"/>
        </w:rPr>
      </w:pPr>
      <w:r w:rsidRPr="009F3B05">
        <w:rPr>
          <w:rFonts w:ascii="docons" w:eastAsia="Times New Roman" w:hAnsi="docons" w:cs="Segoe UI"/>
          <w:color w:val="FFFFFF"/>
          <w:kern w:val="0"/>
          <w:sz w:val="14"/>
          <w:szCs w:val="14"/>
          <w:bdr w:val="none" w:sz="0" w:space="0" w:color="auto" w:frame="1"/>
          <w14:ligatures w14:val="none"/>
        </w:rPr>
        <w:t>Completed</w:t>
      </w:r>
      <w:r w:rsidRPr="009F3B05">
        <w:rPr>
          <w:rFonts w:ascii="Segoe UI" w:eastAsia="Times New Roman" w:hAnsi="Segoe UI" w:cs="Segoe UI"/>
          <w:color w:val="FFFFFF"/>
          <w:kern w:val="0"/>
          <w:sz w:val="18"/>
          <w:szCs w:val="18"/>
          <w14:ligatures w14:val="none"/>
        </w:rPr>
        <w:t>100 XP</w:t>
      </w:r>
    </w:p>
    <w:p w14:paraId="56BB7888" w14:textId="77777777" w:rsidR="009F3B05" w:rsidRPr="009F3B05" w:rsidRDefault="009F3B05" w:rsidP="009F3B05">
      <w:pPr>
        <w:numPr>
          <w:ilvl w:val="0"/>
          <w:numId w:val="59"/>
        </w:numPr>
        <w:shd w:val="clear" w:color="auto" w:fill="FFFFFF"/>
        <w:spacing w:after="0" w:line="240" w:lineRule="auto"/>
        <w:rPr>
          <w:rFonts w:ascii="Segoe UI" w:eastAsia="Times New Roman" w:hAnsi="Segoe UI" w:cs="Segoe UI"/>
          <w:color w:val="505050"/>
          <w:kern w:val="0"/>
          <w14:ligatures w14:val="none"/>
        </w:rPr>
      </w:pPr>
      <w:r w:rsidRPr="009F3B05">
        <w:rPr>
          <w:rFonts w:ascii="Segoe UI" w:eastAsia="Times New Roman" w:hAnsi="Segoe UI" w:cs="Segoe UI"/>
          <w:color w:val="505050"/>
          <w:kern w:val="0"/>
          <w14:ligatures w14:val="none"/>
        </w:rPr>
        <w:t>3 minutes</w:t>
      </w:r>
    </w:p>
    <w:p w14:paraId="710BE620"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14:ligatures w14:val="none"/>
        </w:rPr>
        <w:t xml:space="preserve">If you've used Microsoft Analysis Services, you might be familiar with XMLA endpoint. While using an API might feel intimidating to some, it's straightforward to use. In short, </w:t>
      </w:r>
      <w:r w:rsidRPr="009F3B05">
        <w:rPr>
          <w:rFonts w:ascii="Segoe UI" w:eastAsia="Times New Roman" w:hAnsi="Segoe UI" w:cs="Segoe UI"/>
          <w:color w:val="161616"/>
          <w:kern w:val="0"/>
          <w:highlight w:val="green"/>
          <w14:ligatures w14:val="none"/>
        </w:rPr>
        <w:t>the XMLA endpoint is another way for you to connect to Power BI workspaces and semantic models from external applications - just an API with a URL to the workspace or semantic model.</w:t>
      </w:r>
    </w:p>
    <w:p w14:paraId="708848F7" w14:textId="77777777" w:rsidR="009F3B05" w:rsidRPr="009F3B05" w:rsidRDefault="009F3B05" w:rsidP="009F3B0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9F3B05">
        <w:rPr>
          <w:rFonts w:ascii="Segoe UI" w:eastAsia="Times New Roman" w:hAnsi="Segoe UI" w:cs="Segoe UI"/>
          <w:b/>
          <w:bCs/>
          <w:color w:val="161616"/>
          <w:kern w:val="0"/>
          <w:sz w:val="36"/>
          <w:szCs w:val="36"/>
          <w14:ligatures w14:val="none"/>
        </w:rPr>
        <w:t>XMLA endpoint settings</w:t>
      </w:r>
    </w:p>
    <w:p w14:paraId="376428F0"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14:ligatures w14:val="none"/>
        </w:rPr>
        <w:lastRenderedPageBreak/>
        <w:t xml:space="preserve">By default, </w:t>
      </w:r>
      <w:r w:rsidRPr="009F3B05">
        <w:rPr>
          <w:rFonts w:ascii="Segoe UI" w:eastAsia="Times New Roman" w:hAnsi="Segoe UI" w:cs="Segoe UI"/>
          <w:color w:val="161616"/>
          <w:kern w:val="0"/>
          <w:highlight w:val="green"/>
          <w14:ligatures w14:val="none"/>
        </w:rPr>
        <w:t>endpoint connectivity is </w:t>
      </w:r>
      <w:r w:rsidRPr="009F3B05">
        <w:rPr>
          <w:rFonts w:ascii="Segoe UI" w:eastAsia="Times New Roman" w:hAnsi="Segoe UI" w:cs="Segoe UI"/>
          <w:b/>
          <w:bCs/>
          <w:color w:val="161616"/>
          <w:kern w:val="0"/>
          <w:highlight w:val="green"/>
          <w14:ligatures w14:val="none"/>
        </w:rPr>
        <w:t>read-only</w:t>
      </w:r>
      <w:r w:rsidRPr="009F3B05">
        <w:rPr>
          <w:rFonts w:ascii="Segoe UI" w:eastAsia="Times New Roman" w:hAnsi="Segoe UI" w:cs="Segoe UI"/>
          <w:color w:val="161616"/>
          <w:kern w:val="0"/>
          <w:highlight w:val="green"/>
          <w14:ligatures w14:val="none"/>
        </w:rPr>
        <w:t xml:space="preserve"> for the semantic </w:t>
      </w:r>
      <w:proofErr w:type="gramStart"/>
      <w:r w:rsidRPr="009F3B05">
        <w:rPr>
          <w:rFonts w:ascii="Segoe UI" w:eastAsia="Times New Roman" w:hAnsi="Segoe UI" w:cs="Segoe UI"/>
          <w:color w:val="161616"/>
          <w:kern w:val="0"/>
          <w:highlight w:val="green"/>
          <w14:ligatures w14:val="none"/>
        </w:rPr>
        <w:t>models</w:t>
      </w:r>
      <w:proofErr w:type="gramEnd"/>
      <w:r w:rsidRPr="009F3B05">
        <w:rPr>
          <w:rFonts w:ascii="Segoe UI" w:eastAsia="Times New Roman" w:hAnsi="Segoe UI" w:cs="Segoe UI"/>
          <w:color w:val="161616"/>
          <w:kern w:val="0"/>
          <w:highlight w:val="green"/>
          <w14:ligatures w14:val="none"/>
        </w:rPr>
        <w:t xml:space="preserve"> workload.</w:t>
      </w:r>
      <w:r w:rsidRPr="009F3B05">
        <w:rPr>
          <w:rFonts w:ascii="Segoe UI" w:eastAsia="Times New Roman" w:hAnsi="Segoe UI" w:cs="Segoe UI"/>
          <w:color w:val="161616"/>
          <w:kern w:val="0"/>
          <w14:ligatures w14:val="none"/>
        </w:rPr>
        <w:t xml:space="preserve"> This </w:t>
      </w:r>
      <w:r w:rsidRPr="009F3B05">
        <w:rPr>
          <w:rFonts w:ascii="Segoe UI" w:eastAsia="Times New Roman" w:hAnsi="Segoe UI" w:cs="Segoe UI"/>
          <w:color w:val="161616"/>
          <w:kern w:val="0"/>
          <w:highlight w:val="green"/>
          <w14:ligatures w14:val="none"/>
        </w:rPr>
        <w:t>setting allows data visualization tools access to the following semantic model details:</w:t>
      </w:r>
    </w:p>
    <w:p w14:paraId="188346BF" w14:textId="77777777" w:rsidR="009F3B05" w:rsidRPr="009F3B05" w:rsidRDefault="009F3B05" w:rsidP="009F3B05">
      <w:pPr>
        <w:numPr>
          <w:ilvl w:val="0"/>
          <w:numId w:val="60"/>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Model data</w:t>
      </w:r>
    </w:p>
    <w:p w14:paraId="7F3DD2C4" w14:textId="77777777" w:rsidR="009F3B05" w:rsidRPr="009F3B05" w:rsidRDefault="009F3B05" w:rsidP="009F3B05">
      <w:pPr>
        <w:numPr>
          <w:ilvl w:val="0"/>
          <w:numId w:val="60"/>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Metadata</w:t>
      </w:r>
    </w:p>
    <w:p w14:paraId="01CBB10D" w14:textId="77777777" w:rsidR="009F3B05" w:rsidRPr="009F3B05" w:rsidRDefault="009F3B05" w:rsidP="009F3B05">
      <w:pPr>
        <w:numPr>
          <w:ilvl w:val="0"/>
          <w:numId w:val="60"/>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Events</w:t>
      </w:r>
    </w:p>
    <w:p w14:paraId="7E53FF55" w14:textId="77777777" w:rsidR="009F3B05" w:rsidRPr="009F3B05" w:rsidRDefault="009F3B05" w:rsidP="009F3B05">
      <w:pPr>
        <w:numPr>
          <w:ilvl w:val="0"/>
          <w:numId w:val="60"/>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Schema</w:t>
      </w:r>
    </w:p>
    <w:p w14:paraId="7777683F"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highlight w:val="green"/>
          <w14:ligatures w14:val="none"/>
        </w:rPr>
        <w:t>Some data visualization tools include Microsoft Excel, Power BI Report Builder, Tabular Editor, or ALM Toolkit. You can get the workspace connection URL in workspace settings.</w:t>
      </w:r>
    </w:p>
    <w:p w14:paraId="3AE74048"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b/>
          <w:bCs/>
          <w:color w:val="161616"/>
          <w:kern w:val="0"/>
          <w:highlight w:val="green"/>
          <w14:ligatures w14:val="none"/>
        </w:rPr>
        <w:t>Read-write</w:t>
      </w:r>
      <w:r w:rsidRPr="009F3B05">
        <w:rPr>
          <w:rFonts w:ascii="Segoe UI" w:eastAsia="Times New Roman" w:hAnsi="Segoe UI" w:cs="Segoe UI"/>
          <w:color w:val="161616"/>
          <w:kern w:val="0"/>
          <w:highlight w:val="green"/>
          <w14:ligatures w14:val="none"/>
        </w:rPr>
        <w:t> connectivity can be enabled to provide more operations, including:</w:t>
      </w:r>
    </w:p>
    <w:p w14:paraId="5499ECB0" w14:textId="77777777" w:rsidR="009F3B05" w:rsidRPr="009F3B05" w:rsidRDefault="009F3B05" w:rsidP="009F3B05">
      <w:pPr>
        <w:numPr>
          <w:ilvl w:val="0"/>
          <w:numId w:val="61"/>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Management</w:t>
      </w:r>
    </w:p>
    <w:p w14:paraId="3019F04F" w14:textId="77777777" w:rsidR="009F3B05" w:rsidRPr="009F3B05" w:rsidRDefault="009F3B05" w:rsidP="009F3B05">
      <w:pPr>
        <w:numPr>
          <w:ilvl w:val="0"/>
          <w:numId w:val="61"/>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Governance</w:t>
      </w:r>
    </w:p>
    <w:p w14:paraId="6E24CE67" w14:textId="77777777" w:rsidR="009F3B05" w:rsidRPr="009F3B05" w:rsidRDefault="009F3B05" w:rsidP="009F3B05">
      <w:pPr>
        <w:numPr>
          <w:ilvl w:val="0"/>
          <w:numId w:val="61"/>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Advanced semantic modeling</w:t>
      </w:r>
    </w:p>
    <w:p w14:paraId="150F3F1B" w14:textId="77777777" w:rsidR="009F3B05" w:rsidRPr="009F3B05" w:rsidRDefault="009F3B05" w:rsidP="009F3B05">
      <w:pPr>
        <w:numPr>
          <w:ilvl w:val="0"/>
          <w:numId w:val="61"/>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Debugging</w:t>
      </w:r>
    </w:p>
    <w:p w14:paraId="04F4A1B0" w14:textId="77777777" w:rsidR="009F3B05" w:rsidRPr="009F3B05" w:rsidRDefault="009F3B05" w:rsidP="009F3B05">
      <w:pPr>
        <w:numPr>
          <w:ilvl w:val="0"/>
          <w:numId w:val="61"/>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Monitoring</w:t>
      </w:r>
    </w:p>
    <w:p w14:paraId="37EB9D3A"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highlight w:val="green"/>
          <w14:ligatures w14:val="none"/>
        </w:rPr>
        <w:t xml:space="preserve">With read-write enabled, semantic models have more parity with Azure Analysis Services and SQL Server Analysis Services enterprise grade tabular modeling tools and processes. </w:t>
      </w:r>
      <w:proofErr w:type="gramStart"/>
      <w:r w:rsidRPr="009F3B05">
        <w:rPr>
          <w:rFonts w:ascii="Segoe UI" w:eastAsia="Times New Roman" w:hAnsi="Segoe UI" w:cs="Segoe UI"/>
          <w:color w:val="161616"/>
          <w:kern w:val="0"/>
          <w:highlight w:val="green"/>
          <w14:ligatures w14:val="none"/>
        </w:rPr>
        <w:t>In order to</w:t>
      </w:r>
      <w:proofErr w:type="gramEnd"/>
      <w:r w:rsidRPr="009F3B05">
        <w:rPr>
          <w:rFonts w:ascii="Segoe UI" w:eastAsia="Times New Roman" w:hAnsi="Segoe UI" w:cs="Segoe UI"/>
          <w:color w:val="161616"/>
          <w:kern w:val="0"/>
          <w:highlight w:val="green"/>
          <w14:ligatures w14:val="none"/>
        </w:rPr>
        <w:t xml:space="preserve"> use XMLA endpoint for read-write operations, the semantic model must reside in a Premium or Fabric workspace.</w:t>
      </w:r>
    </w:p>
    <w:p w14:paraId="64FB8E10" w14:textId="77777777" w:rsidR="009F3B05" w:rsidRPr="009F3B05" w:rsidRDefault="009F3B05" w:rsidP="009F3B0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14:ligatures w14:val="none"/>
        </w:rPr>
        <w:t>Some common uses of the XMLA endpoint in Power BI are:</w:t>
      </w:r>
    </w:p>
    <w:p w14:paraId="2185ED68" w14:textId="77777777" w:rsidR="009F3B05" w:rsidRPr="009F3B05" w:rsidRDefault="009F3B05" w:rsidP="009F3B05">
      <w:pPr>
        <w:numPr>
          <w:ilvl w:val="0"/>
          <w:numId w:val="62"/>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Refreshing individual components of a data model.</w:t>
      </w:r>
    </w:p>
    <w:p w14:paraId="29F17058" w14:textId="77777777" w:rsidR="009F3B05" w:rsidRPr="009F3B05" w:rsidRDefault="009F3B05" w:rsidP="009F3B05">
      <w:pPr>
        <w:numPr>
          <w:ilvl w:val="0"/>
          <w:numId w:val="62"/>
        </w:numPr>
        <w:shd w:val="clear" w:color="auto" w:fill="FFFFFF"/>
        <w:spacing w:after="0" w:line="240" w:lineRule="auto"/>
        <w:rPr>
          <w:rFonts w:ascii="Segoe UI" w:eastAsia="Times New Roman" w:hAnsi="Segoe UI" w:cs="Segoe UI"/>
          <w:color w:val="161616"/>
          <w:kern w:val="0"/>
          <w:highlight w:val="green"/>
          <w14:ligatures w14:val="none"/>
        </w:rPr>
      </w:pPr>
      <w:r w:rsidRPr="009F3B05">
        <w:rPr>
          <w:rFonts w:ascii="Segoe UI" w:eastAsia="Times New Roman" w:hAnsi="Segoe UI" w:cs="Segoe UI"/>
          <w:color w:val="161616"/>
          <w:kern w:val="0"/>
          <w:highlight w:val="green"/>
          <w14:ligatures w14:val="none"/>
        </w:rPr>
        <w:t>Systematically exporting data from the data model.</w:t>
      </w:r>
    </w:p>
    <w:p w14:paraId="2E6FB756" w14:textId="77777777" w:rsidR="009F3B05" w:rsidRPr="009F3B05" w:rsidRDefault="009F3B05" w:rsidP="009F3B05">
      <w:pPr>
        <w:numPr>
          <w:ilvl w:val="0"/>
          <w:numId w:val="62"/>
        </w:numPr>
        <w:shd w:val="clear" w:color="auto" w:fill="FFFFFF"/>
        <w:spacing w:after="0"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highlight w:val="green"/>
          <w14:ligatures w14:val="none"/>
        </w:rPr>
        <w:t>Automating the use of the Best Practice Analyzer</w:t>
      </w:r>
      <w:r w:rsidRPr="009F3B05">
        <w:rPr>
          <w:rFonts w:ascii="Segoe UI" w:eastAsia="Times New Roman" w:hAnsi="Segoe UI" w:cs="Segoe UI"/>
          <w:color w:val="161616"/>
          <w:kern w:val="0"/>
          <w14:ligatures w14:val="none"/>
        </w:rPr>
        <w:t>.</w:t>
      </w:r>
    </w:p>
    <w:p w14:paraId="0ED93024" w14:textId="77777777" w:rsidR="009F3B05" w:rsidRPr="009F3B05" w:rsidRDefault="009F3B05" w:rsidP="009F3B05">
      <w:pPr>
        <w:shd w:val="clear" w:color="auto" w:fill="EFD9FD"/>
        <w:spacing w:after="0" w:line="240" w:lineRule="auto"/>
        <w:rPr>
          <w:rFonts w:ascii="Segoe UI" w:eastAsia="Times New Roman" w:hAnsi="Segoe UI" w:cs="Segoe UI"/>
          <w:b/>
          <w:bCs/>
          <w:color w:val="3B2E58"/>
          <w:kern w:val="0"/>
          <w14:ligatures w14:val="none"/>
        </w:rPr>
      </w:pPr>
      <w:r w:rsidRPr="009F3B05">
        <w:rPr>
          <w:rFonts w:ascii="Segoe UI" w:eastAsia="Times New Roman" w:hAnsi="Segoe UI" w:cs="Segoe UI"/>
          <w:b/>
          <w:bCs/>
          <w:color w:val="3B2E58"/>
          <w:kern w:val="0"/>
          <w14:ligatures w14:val="none"/>
        </w:rPr>
        <w:t> Note</w:t>
      </w:r>
    </w:p>
    <w:p w14:paraId="3D189D03" w14:textId="77777777" w:rsidR="009F3B05" w:rsidRPr="009F3B05" w:rsidRDefault="009F3B05" w:rsidP="009F3B05">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9F3B05">
        <w:rPr>
          <w:rFonts w:ascii="Segoe UI" w:eastAsia="Times New Roman" w:hAnsi="Segoe UI" w:cs="Segoe UI"/>
          <w:color w:val="161616"/>
          <w:kern w:val="0"/>
          <w14:ligatures w14:val="none"/>
        </w:rPr>
        <w:t>For full functionality and limitations, reference the </w:t>
      </w:r>
      <w:hyperlink r:id="rId125" w:history="1">
        <w:r w:rsidRPr="009F3B05">
          <w:rPr>
            <w:rFonts w:ascii="Segoe UI" w:eastAsia="Times New Roman" w:hAnsi="Segoe UI" w:cs="Segoe UI"/>
            <w:b/>
            <w:bCs/>
            <w:color w:val="3B2E58"/>
            <w:kern w:val="0"/>
            <w:u w:val="single"/>
            <w14:ligatures w14:val="none"/>
          </w:rPr>
          <w:t>Semantic model connectivity with the XMLA endpoint</w:t>
        </w:r>
      </w:hyperlink>
      <w:r w:rsidRPr="009F3B05">
        <w:rPr>
          <w:rFonts w:ascii="Segoe UI" w:eastAsia="Times New Roman" w:hAnsi="Segoe UI" w:cs="Segoe UI"/>
          <w:color w:val="161616"/>
          <w:kern w:val="0"/>
          <w14:ligatures w14:val="none"/>
        </w:rPr>
        <w:t> article.</w:t>
      </w:r>
    </w:p>
    <w:p w14:paraId="40E969B8" w14:textId="77777777" w:rsidR="00A769AA" w:rsidRDefault="00A769AA" w:rsidP="00B36AFA">
      <w:pPr>
        <w:shd w:val="clear" w:color="auto" w:fill="FFFFFF"/>
        <w:spacing w:after="0" w:line="240" w:lineRule="auto"/>
        <w:rPr>
          <w:rFonts w:ascii="Segoe UI" w:eastAsia="Times New Roman" w:hAnsi="Segoe UI" w:cs="Segoe UI"/>
          <w:color w:val="161616"/>
          <w:kern w:val="0"/>
          <w14:ligatures w14:val="none"/>
        </w:rPr>
      </w:pPr>
    </w:p>
    <w:p w14:paraId="7D91E3A5" w14:textId="77777777" w:rsidR="0010580B" w:rsidRPr="0010580B" w:rsidRDefault="0010580B" w:rsidP="0010580B">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10580B">
        <w:rPr>
          <w:rFonts w:ascii="Segoe UI" w:eastAsia="Times New Roman" w:hAnsi="Segoe UI" w:cs="Segoe UI"/>
          <w:b/>
          <w:bCs/>
          <w:color w:val="161616"/>
          <w:kern w:val="36"/>
          <w:sz w:val="48"/>
          <w:szCs w:val="48"/>
          <w14:ligatures w14:val="none"/>
        </w:rPr>
        <w:t>Enforce Power BI model security</w:t>
      </w:r>
    </w:p>
    <w:p w14:paraId="61ABE3C5" w14:textId="77777777" w:rsidR="009676F2" w:rsidRPr="009676F2" w:rsidRDefault="009676F2" w:rsidP="009676F2">
      <w:pPr>
        <w:numPr>
          <w:ilvl w:val="0"/>
          <w:numId w:val="63"/>
        </w:numPr>
        <w:shd w:val="clear" w:color="auto" w:fill="FFFFFF"/>
        <w:spacing w:after="0" w:line="240" w:lineRule="auto"/>
        <w:rPr>
          <w:rFonts w:ascii="Segoe UI" w:eastAsia="Times New Roman" w:hAnsi="Segoe UI" w:cs="Segoe UI"/>
          <w:color w:val="161616"/>
          <w:kern w:val="0"/>
          <w:sz w:val="21"/>
          <w:szCs w:val="21"/>
          <w14:ligatures w14:val="none"/>
        </w:rPr>
      </w:pPr>
      <w:r w:rsidRPr="009676F2">
        <w:rPr>
          <w:rFonts w:ascii="Segoe UI" w:eastAsia="Times New Roman" w:hAnsi="Segoe UI" w:cs="Segoe UI"/>
          <w:color w:val="161616"/>
          <w:kern w:val="0"/>
          <w:sz w:val="21"/>
          <w:szCs w:val="21"/>
          <w14:ligatures w14:val="none"/>
        </w:rPr>
        <w:t>Restrict access to Power BI model data with RLS.</w:t>
      </w:r>
    </w:p>
    <w:p w14:paraId="1A4DEBB0" w14:textId="77777777" w:rsidR="009676F2" w:rsidRPr="009676F2" w:rsidRDefault="009676F2" w:rsidP="009676F2">
      <w:pPr>
        <w:numPr>
          <w:ilvl w:val="0"/>
          <w:numId w:val="63"/>
        </w:numPr>
        <w:shd w:val="clear" w:color="auto" w:fill="FFFFFF"/>
        <w:spacing w:after="0" w:line="240" w:lineRule="auto"/>
        <w:rPr>
          <w:rFonts w:ascii="Segoe UI" w:eastAsia="Times New Roman" w:hAnsi="Segoe UI" w:cs="Segoe UI"/>
          <w:color w:val="161616"/>
          <w:kern w:val="0"/>
          <w:sz w:val="21"/>
          <w:szCs w:val="21"/>
          <w14:ligatures w14:val="none"/>
        </w:rPr>
      </w:pPr>
      <w:r w:rsidRPr="009676F2">
        <w:rPr>
          <w:rFonts w:ascii="Segoe UI" w:eastAsia="Times New Roman" w:hAnsi="Segoe UI" w:cs="Segoe UI"/>
          <w:color w:val="161616"/>
          <w:kern w:val="0"/>
          <w:sz w:val="21"/>
          <w:szCs w:val="21"/>
          <w14:ligatures w14:val="none"/>
        </w:rPr>
        <w:t>Restrict access to Power BI model objects with OLS.</w:t>
      </w:r>
    </w:p>
    <w:p w14:paraId="3A5780BA" w14:textId="77777777" w:rsidR="009676F2" w:rsidRPr="009676F2" w:rsidRDefault="009676F2" w:rsidP="009676F2">
      <w:pPr>
        <w:numPr>
          <w:ilvl w:val="0"/>
          <w:numId w:val="63"/>
        </w:numPr>
        <w:shd w:val="clear" w:color="auto" w:fill="FFFFFF"/>
        <w:spacing w:after="0" w:line="240" w:lineRule="auto"/>
        <w:rPr>
          <w:rFonts w:ascii="Segoe UI" w:eastAsia="Times New Roman" w:hAnsi="Segoe UI" w:cs="Segoe UI"/>
          <w:color w:val="161616"/>
          <w:kern w:val="0"/>
          <w:sz w:val="21"/>
          <w:szCs w:val="21"/>
          <w14:ligatures w14:val="none"/>
        </w:rPr>
      </w:pPr>
      <w:r w:rsidRPr="009676F2">
        <w:rPr>
          <w:rFonts w:ascii="Segoe UI" w:eastAsia="Times New Roman" w:hAnsi="Segoe UI" w:cs="Segoe UI"/>
          <w:color w:val="161616"/>
          <w:kern w:val="0"/>
          <w:sz w:val="21"/>
          <w:szCs w:val="21"/>
          <w14:ligatures w14:val="none"/>
        </w:rPr>
        <w:t>Apply good development practices to enforce Power BI model security.</w:t>
      </w:r>
    </w:p>
    <w:p w14:paraId="76717977" w14:textId="6C65AB6F" w:rsidR="0010580B" w:rsidRDefault="00177333" w:rsidP="00B36AFA">
      <w:pPr>
        <w:shd w:val="clear" w:color="auto" w:fill="FFFFFF"/>
        <w:spacing w:after="0" w:line="240" w:lineRule="auto"/>
        <w:rPr>
          <w:rFonts w:ascii="Segoe UI" w:hAnsi="Segoe UI" w:cs="Segoe UI"/>
          <w:color w:val="161616"/>
          <w:shd w:val="clear" w:color="auto" w:fill="FFFFFF"/>
        </w:rPr>
      </w:pPr>
      <w:r>
        <w:rPr>
          <w:rFonts w:ascii="Segoe UI" w:hAnsi="Segoe UI" w:cs="Segoe UI"/>
          <w:color w:val="161616"/>
          <w:shd w:val="clear" w:color="auto" w:fill="FFFFFF"/>
        </w:rPr>
        <w:lastRenderedPageBreak/>
        <w:t xml:space="preserve">You can enforce model security by restricting access to </w:t>
      </w:r>
      <w:proofErr w:type="gramStart"/>
      <w:r>
        <w:rPr>
          <w:rFonts w:ascii="Segoe UI" w:hAnsi="Segoe UI" w:cs="Segoe UI"/>
          <w:color w:val="161616"/>
          <w:shd w:val="clear" w:color="auto" w:fill="FFFFFF"/>
        </w:rPr>
        <w:t>subset</w:t>
      </w:r>
      <w:proofErr w:type="gramEnd"/>
      <w:r>
        <w:rPr>
          <w:rFonts w:ascii="Segoe UI" w:hAnsi="Segoe UI" w:cs="Segoe UI"/>
          <w:color w:val="161616"/>
          <w:shd w:val="clear" w:color="auto" w:fill="FFFFFF"/>
        </w:rPr>
        <w:t xml:space="preserve"> of data, and by restricting access to specific model tables and columns. </w:t>
      </w:r>
      <w:r w:rsidRPr="00177333">
        <w:rPr>
          <w:rFonts w:ascii="Segoe UI" w:hAnsi="Segoe UI" w:cs="Segoe UI"/>
          <w:color w:val="161616"/>
          <w:shd w:val="clear" w:color="auto" w:fill="FFFFFF"/>
        </w:rPr>
        <w:t>Achieving this requirement commonly involves setting up row-level security (RLS), which involves defining roles and rules in that filter data model. You can also set up object-level security (OLS), to restrict access to entire tables or columns.</w:t>
      </w:r>
    </w:p>
    <w:p w14:paraId="5342F33C" w14:textId="77777777" w:rsidR="00177333" w:rsidRDefault="00177333" w:rsidP="00B36AFA">
      <w:pPr>
        <w:shd w:val="clear" w:color="auto" w:fill="FFFFFF"/>
        <w:spacing w:after="0" w:line="240" w:lineRule="auto"/>
        <w:rPr>
          <w:rFonts w:ascii="Segoe UI" w:hAnsi="Segoe UI" w:cs="Segoe UI"/>
          <w:color w:val="161616"/>
          <w:shd w:val="clear" w:color="auto" w:fill="FFFFFF"/>
        </w:rPr>
      </w:pPr>
    </w:p>
    <w:p w14:paraId="22D51964" w14:textId="77777777" w:rsidR="00177333" w:rsidRPr="00177333" w:rsidRDefault="00177333" w:rsidP="00177333">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177333">
        <w:rPr>
          <w:rFonts w:ascii="Segoe UI" w:eastAsia="Times New Roman" w:hAnsi="Segoe UI" w:cs="Segoe UI"/>
          <w:b/>
          <w:bCs/>
          <w:color w:val="161616"/>
          <w:kern w:val="36"/>
          <w:sz w:val="48"/>
          <w:szCs w:val="48"/>
          <w14:ligatures w14:val="none"/>
        </w:rPr>
        <w:t>Restrict access to Power BI model data</w:t>
      </w:r>
    </w:p>
    <w:p w14:paraId="643BC7E0" w14:textId="77777777" w:rsidR="00177333" w:rsidRPr="00177333" w:rsidRDefault="00177333" w:rsidP="00177333">
      <w:pPr>
        <w:shd w:val="clear" w:color="auto" w:fill="107C10"/>
        <w:spacing w:after="0" w:line="240" w:lineRule="auto"/>
        <w:rPr>
          <w:rFonts w:ascii="Segoe UI" w:eastAsia="Times New Roman" w:hAnsi="Segoe UI" w:cs="Segoe UI"/>
          <w:color w:val="161616"/>
          <w:kern w:val="0"/>
          <w14:ligatures w14:val="none"/>
        </w:rPr>
      </w:pPr>
      <w:r w:rsidRPr="00177333">
        <w:rPr>
          <w:rFonts w:ascii="docons" w:eastAsia="Times New Roman" w:hAnsi="docons" w:cs="Segoe UI"/>
          <w:color w:val="FFFFFF"/>
          <w:kern w:val="0"/>
          <w:sz w:val="14"/>
          <w:szCs w:val="14"/>
          <w:bdr w:val="none" w:sz="0" w:space="0" w:color="auto" w:frame="1"/>
          <w14:ligatures w14:val="none"/>
        </w:rPr>
        <w:t>Completed</w:t>
      </w:r>
      <w:r w:rsidRPr="00177333">
        <w:rPr>
          <w:rFonts w:ascii="Segoe UI" w:eastAsia="Times New Roman" w:hAnsi="Segoe UI" w:cs="Segoe UI"/>
          <w:color w:val="FFFFFF"/>
          <w:kern w:val="0"/>
          <w:sz w:val="18"/>
          <w:szCs w:val="18"/>
          <w14:ligatures w14:val="none"/>
        </w:rPr>
        <w:t>100 XP</w:t>
      </w:r>
    </w:p>
    <w:p w14:paraId="646FBF34" w14:textId="77777777" w:rsidR="00177333" w:rsidRPr="00177333" w:rsidRDefault="00177333" w:rsidP="00177333">
      <w:pPr>
        <w:numPr>
          <w:ilvl w:val="0"/>
          <w:numId w:val="64"/>
        </w:numPr>
        <w:shd w:val="clear" w:color="auto" w:fill="FFFFFF"/>
        <w:spacing w:after="0" w:line="240" w:lineRule="auto"/>
        <w:rPr>
          <w:rFonts w:ascii="Segoe UI" w:eastAsia="Times New Roman" w:hAnsi="Segoe UI" w:cs="Segoe UI"/>
          <w:color w:val="505050"/>
          <w:kern w:val="0"/>
          <w14:ligatures w14:val="none"/>
        </w:rPr>
      </w:pPr>
      <w:r w:rsidRPr="00177333">
        <w:rPr>
          <w:rFonts w:ascii="Segoe UI" w:eastAsia="Times New Roman" w:hAnsi="Segoe UI" w:cs="Segoe UI"/>
          <w:color w:val="505050"/>
          <w:kern w:val="0"/>
          <w14:ligatures w14:val="none"/>
        </w:rPr>
        <w:t>14 minutes</w:t>
      </w:r>
    </w:p>
    <w:p w14:paraId="2E071E22"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As a data modeler, you set up RLS by creating one or more roles. A role has a unique name in the model, and it usually includes one or more rules. </w:t>
      </w:r>
      <w:r w:rsidRPr="00177333">
        <w:rPr>
          <w:rFonts w:ascii="Segoe UI" w:eastAsia="Times New Roman" w:hAnsi="Segoe UI" w:cs="Segoe UI"/>
          <w:color w:val="161616"/>
          <w:kern w:val="0"/>
          <w:highlight w:val="green"/>
          <w14:ligatures w14:val="none"/>
        </w:rPr>
        <w:t>Rules enforce filters on model tables by using Data Analysis Expressions (DAX) filter expressions.</w:t>
      </w:r>
    </w:p>
    <w:p w14:paraId="621BDBEF" w14:textId="77777777" w:rsidR="00177333" w:rsidRPr="00177333" w:rsidRDefault="00177333" w:rsidP="00177333">
      <w:pPr>
        <w:shd w:val="clear" w:color="auto" w:fill="EFD9FD"/>
        <w:spacing w:after="0" w:line="240" w:lineRule="auto"/>
        <w:rPr>
          <w:rFonts w:ascii="Segoe UI" w:eastAsia="Times New Roman" w:hAnsi="Segoe UI" w:cs="Segoe UI"/>
          <w:b/>
          <w:bCs/>
          <w:color w:val="3B2E58"/>
          <w:kern w:val="0"/>
          <w14:ligatures w14:val="none"/>
        </w:rPr>
      </w:pPr>
      <w:r w:rsidRPr="00177333">
        <w:rPr>
          <w:rFonts w:ascii="Segoe UI" w:eastAsia="Times New Roman" w:hAnsi="Segoe UI" w:cs="Segoe UI"/>
          <w:b/>
          <w:bCs/>
          <w:color w:val="3B2E58"/>
          <w:kern w:val="0"/>
          <w14:ligatures w14:val="none"/>
        </w:rPr>
        <w:t> Note</w:t>
      </w:r>
    </w:p>
    <w:p w14:paraId="61D15B01" w14:textId="77777777" w:rsidR="00177333" w:rsidRPr="00177333" w:rsidRDefault="00177333" w:rsidP="0017733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By default, a data model has no roles. A data model without roles means that users (who have permission to query the data model) have access to all model data.</w:t>
      </w:r>
    </w:p>
    <w:p w14:paraId="379D26E1" w14:textId="77777777" w:rsidR="00177333" w:rsidRPr="00177333" w:rsidRDefault="00177333" w:rsidP="00177333">
      <w:pPr>
        <w:shd w:val="clear" w:color="auto" w:fill="F1FAF1"/>
        <w:spacing w:after="0" w:line="240" w:lineRule="auto"/>
        <w:rPr>
          <w:rFonts w:ascii="Segoe UI" w:eastAsia="Times New Roman" w:hAnsi="Segoe UI" w:cs="Segoe UI"/>
          <w:b/>
          <w:bCs/>
          <w:color w:val="0E700E"/>
          <w:kern w:val="0"/>
          <w14:ligatures w14:val="none"/>
        </w:rPr>
      </w:pPr>
      <w:r w:rsidRPr="00177333">
        <w:rPr>
          <w:rFonts w:ascii="Segoe UI" w:eastAsia="Times New Roman" w:hAnsi="Segoe UI" w:cs="Segoe UI"/>
          <w:b/>
          <w:bCs/>
          <w:color w:val="0E700E"/>
          <w:kern w:val="0"/>
          <w14:ligatures w14:val="none"/>
        </w:rPr>
        <w:t> Tip</w:t>
      </w:r>
    </w:p>
    <w:p w14:paraId="22E966B3" w14:textId="77777777" w:rsidR="00177333" w:rsidRPr="00177333" w:rsidRDefault="00177333" w:rsidP="00177333">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It's possible to define a role that includes no rules. In this case, the role provides access to all rows of all model tables. This role set up would be suitable for an admin user who is allowed to view all data.</w:t>
      </w:r>
    </w:p>
    <w:p w14:paraId="6F159626"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You can create, validate, and manage roles in Power BI Desktop. For Azure Analysis Services or SQL Server Analysis Services models, you can create, validate, and manage roles by using SQL Server Data Tools (SSDT).</w:t>
      </w:r>
    </w:p>
    <w:p w14:paraId="2A2E27B1"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You can also create and manage roles by using SQL Server Management Studio (SSMS), or by using a third-party tool, like </w:t>
      </w:r>
      <w:hyperlink r:id="rId126" w:history="1">
        <w:r w:rsidRPr="00177333">
          <w:rPr>
            <w:rFonts w:ascii="Segoe UI" w:eastAsia="Times New Roman" w:hAnsi="Segoe UI" w:cs="Segoe UI"/>
            <w:color w:val="0065B3"/>
            <w:kern w:val="0"/>
            <w:highlight w:val="green"/>
            <w:u w:val="single"/>
            <w14:ligatures w14:val="none"/>
          </w:rPr>
          <w:t>Tabular Editor</w:t>
        </w:r>
      </w:hyperlink>
      <w:r w:rsidRPr="00177333">
        <w:rPr>
          <w:rFonts w:ascii="Segoe UI" w:eastAsia="Times New Roman" w:hAnsi="Segoe UI" w:cs="Segoe UI"/>
          <w:color w:val="161616"/>
          <w:kern w:val="0"/>
          <w:highlight w:val="green"/>
          <w14:ligatures w14:val="none"/>
        </w:rPr>
        <w:t>.</w:t>
      </w:r>
    </w:p>
    <w:p w14:paraId="7A24F521" w14:textId="77777777" w:rsidR="00177333" w:rsidRPr="00177333" w:rsidRDefault="00177333" w:rsidP="0017733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77333">
        <w:rPr>
          <w:rFonts w:ascii="Segoe UI" w:eastAsia="Times New Roman" w:hAnsi="Segoe UI" w:cs="Segoe UI"/>
          <w:b/>
          <w:bCs/>
          <w:color w:val="161616"/>
          <w:kern w:val="0"/>
          <w:sz w:val="36"/>
          <w:szCs w:val="36"/>
          <w14:ligatures w14:val="none"/>
        </w:rPr>
        <w:t>Apply star schema design principles</w:t>
      </w:r>
    </w:p>
    <w:p w14:paraId="76DCEC5E"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We recommend you apply </w:t>
      </w:r>
      <w:hyperlink r:id="rId127" w:history="1">
        <w:r w:rsidRPr="00177333">
          <w:rPr>
            <w:rFonts w:ascii="Segoe UI" w:eastAsia="Times New Roman" w:hAnsi="Segoe UI" w:cs="Segoe UI"/>
            <w:color w:val="0065B3"/>
            <w:kern w:val="0"/>
            <w:u w:val="single"/>
            <w14:ligatures w14:val="none"/>
          </w:rPr>
          <w:t>star schema</w:t>
        </w:r>
      </w:hyperlink>
      <w:r w:rsidRPr="00177333">
        <w:rPr>
          <w:rFonts w:ascii="Segoe UI" w:eastAsia="Times New Roman" w:hAnsi="Segoe UI" w:cs="Segoe UI"/>
          <w:color w:val="161616"/>
          <w:kern w:val="0"/>
          <w14:ligatures w14:val="none"/>
        </w:rPr>
        <w:t xml:space="preserve"> design principles to produce a model comprising dimension and fact tables. It’s common to set up Power BI to </w:t>
      </w:r>
      <w:r w:rsidRPr="00177333">
        <w:rPr>
          <w:rFonts w:ascii="Segoe UI" w:eastAsia="Times New Roman" w:hAnsi="Segoe UI" w:cs="Segoe UI"/>
          <w:color w:val="161616"/>
          <w:kern w:val="0"/>
          <w:highlight w:val="green"/>
          <w14:ligatures w14:val="none"/>
        </w:rPr>
        <w:t>enforce rules that filter dimension tables, allowing </w:t>
      </w:r>
      <w:hyperlink r:id="rId128" w:history="1">
        <w:r w:rsidRPr="00177333">
          <w:rPr>
            <w:rFonts w:ascii="Segoe UI" w:eastAsia="Times New Roman" w:hAnsi="Segoe UI" w:cs="Segoe UI"/>
            <w:color w:val="0065B3"/>
            <w:kern w:val="0"/>
            <w:highlight w:val="green"/>
            <w:u w:val="single"/>
            <w14:ligatures w14:val="none"/>
          </w:rPr>
          <w:t>model relationships</w:t>
        </w:r>
      </w:hyperlink>
      <w:r w:rsidRPr="00177333">
        <w:rPr>
          <w:rFonts w:ascii="Segoe UI" w:eastAsia="Times New Roman" w:hAnsi="Segoe UI" w:cs="Segoe UI"/>
          <w:color w:val="161616"/>
          <w:kern w:val="0"/>
          <w:highlight w:val="green"/>
          <w14:ligatures w14:val="none"/>
        </w:rPr>
        <w:t> to efficiently propagate those filters to fact tables.</w:t>
      </w:r>
    </w:p>
    <w:p w14:paraId="1464DC3F"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lastRenderedPageBreak/>
        <w:t>The following image is the model diagram of the Adventure Works sales analysis data model. It shows a star schema design comprising a single fact table named </w:t>
      </w:r>
      <w:r w:rsidRPr="00177333">
        <w:rPr>
          <w:rFonts w:ascii="Segoe UI" w:eastAsia="Times New Roman" w:hAnsi="Segoe UI" w:cs="Segoe UI"/>
          <w:b/>
          <w:bCs/>
          <w:color w:val="161616"/>
          <w:kern w:val="0"/>
          <w14:ligatures w14:val="none"/>
        </w:rPr>
        <w:t>Sales</w:t>
      </w:r>
      <w:r w:rsidRPr="00177333">
        <w:rPr>
          <w:rFonts w:ascii="Segoe UI" w:eastAsia="Times New Roman" w:hAnsi="Segoe UI" w:cs="Segoe UI"/>
          <w:color w:val="161616"/>
          <w:kern w:val="0"/>
          <w14:ligatures w14:val="none"/>
        </w:rPr>
        <w:t>. The other tables are dimension tables that support the analysis of sales measures by date, sales territory, customer, reseller, order, product, and salesperson. Notice the model relationships connecting all tables. These relationships propagate filters (directly or indirectly) to the </w:t>
      </w:r>
      <w:r w:rsidRPr="00177333">
        <w:rPr>
          <w:rFonts w:ascii="Segoe UI" w:eastAsia="Times New Roman" w:hAnsi="Segoe UI" w:cs="Segoe UI"/>
          <w:b/>
          <w:bCs/>
          <w:color w:val="161616"/>
          <w:kern w:val="0"/>
          <w14:ligatures w14:val="none"/>
        </w:rPr>
        <w:t>Sales</w:t>
      </w:r>
      <w:r w:rsidRPr="00177333">
        <w:rPr>
          <w:rFonts w:ascii="Segoe UI" w:eastAsia="Times New Roman" w:hAnsi="Segoe UI" w:cs="Segoe UI"/>
          <w:color w:val="161616"/>
          <w:kern w:val="0"/>
          <w14:ligatures w14:val="none"/>
        </w:rPr>
        <w:t> table.</w:t>
      </w:r>
    </w:p>
    <w:p w14:paraId="7C62075E"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noProof/>
          <w:color w:val="0065B3"/>
          <w:kern w:val="0"/>
          <w14:ligatures w14:val="none"/>
        </w:rPr>
        <w:drawing>
          <wp:inline distT="0" distB="0" distL="0" distR="0" wp14:anchorId="528DD654" wp14:editId="5B767A76">
            <wp:extent cx="5261672" cy="3256380"/>
            <wp:effectExtent l="0" t="0" r="0" b="1270"/>
            <wp:docPr id="37" name="Picture 34" descr="Screenshot shows a Power B I Desktop model diagram comprising the tables and relationships as described in the previous paragraph.">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shows a Power B I Desktop model diagram comprising the tables and relationships as described in the previous paragraph.">
                      <a:hlinkClick r:id="rId129"/>
                    </pic:cNvPr>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287088" cy="3272109"/>
                    </a:xfrm>
                    <a:prstGeom prst="rect">
                      <a:avLst/>
                    </a:prstGeom>
                    <a:noFill/>
                    <a:ln>
                      <a:noFill/>
                    </a:ln>
                  </pic:spPr>
                </pic:pic>
              </a:graphicData>
            </a:graphic>
          </wp:inline>
        </w:drawing>
      </w:r>
    </w:p>
    <w:p w14:paraId="57C1A0FA"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This model design supports examples presented in this unit.</w:t>
      </w:r>
    </w:p>
    <w:p w14:paraId="3A496C2A" w14:textId="77777777" w:rsidR="00177333" w:rsidRPr="00177333" w:rsidRDefault="00177333" w:rsidP="0017733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77333">
        <w:rPr>
          <w:rFonts w:ascii="Segoe UI" w:eastAsia="Times New Roman" w:hAnsi="Segoe UI" w:cs="Segoe UI"/>
          <w:b/>
          <w:bCs/>
          <w:color w:val="161616"/>
          <w:kern w:val="0"/>
          <w:sz w:val="36"/>
          <w:szCs w:val="36"/>
          <w14:ligatures w14:val="none"/>
        </w:rPr>
        <w:t>Define rules</w:t>
      </w:r>
    </w:p>
    <w:p w14:paraId="2DC75CD4"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Rule expressions are evaluated within row context. Row context means the expression is evaluated for each row using the column values of that row. When the expression returns TRUE, the user can “see” the row.</w:t>
      </w:r>
    </w:p>
    <w:p w14:paraId="5440F520" w14:textId="77777777" w:rsidR="00177333" w:rsidRPr="00177333" w:rsidRDefault="00177333" w:rsidP="00177333">
      <w:pPr>
        <w:shd w:val="clear" w:color="auto" w:fill="F1FAF1"/>
        <w:spacing w:after="0" w:line="240" w:lineRule="auto"/>
        <w:rPr>
          <w:rFonts w:ascii="Segoe UI" w:eastAsia="Times New Roman" w:hAnsi="Segoe UI" w:cs="Segoe UI"/>
          <w:b/>
          <w:bCs/>
          <w:color w:val="0E700E"/>
          <w:kern w:val="0"/>
          <w14:ligatures w14:val="none"/>
        </w:rPr>
      </w:pPr>
      <w:r w:rsidRPr="00177333">
        <w:rPr>
          <w:rFonts w:ascii="Segoe UI" w:eastAsia="Times New Roman" w:hAnsi="Segoe UI" w:cs="Segoe UI"/>
          <w:b/>
          <w:bCs/>
          <w:color w:val="0E700E"/>
          <w:kern w:val="0"/>
          <w14:ligatures w14:val="none"/>
        </w:rPr>
        <w:t> Tip</w:t>
      </w:r>
    </w:p>
    <w:p w14:paraId="5B08AABC" w14:textId="77777777" w:rsidR="00177333" w:rsidRPr="00177333" w:rsidRDefault="00177333" w:rsidP="00177333">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To learn more about row context, work through the </w:t>
      </w:r>
      <w:hyperlink r:id="rId131" w:history="1">
        <w:r w:rsidRPr="00177333">
          <w:rPr>
            <w:rFonts w:ascii="Segoe UI" w:eastAsia="Times New Roman" w:hAnsi="Segoe UI" w:cs="Segoe UI"/>
            <w:b/>
            <w:bCs/>
            <w:color w:val="0E700E"/>
            <w:kern w:val="0"/>
            <w:u w:val="single"/>
            <w14:ligatures w14:val="none"/>
          </w:rPr>
          <w:t>Add calculated tables and columns to Power BI Desktop models</w:t>
        </w:r>
      </w:hyperlink>
      <w:r w:rsidRPr="00177333">
        <w:rPr>
          <w:rFonts w:ascii="Segoe UI" w:eastAsia="Times New Roman" w:hAnsi="Segoe UI" w:cs="Segoe UI"/>
          <w:color w:val="161616"/>
          <w:kern w:val="0"/>
          <w14:ligatures w14:val="none"/>
        </w:rPr>
        <w:t> module. While this module describes adding model calculations, it includes a unit that introduces and describes row context.</w:t>
      </w:r>
    </w:p>
    <w:p w14:paraId="768ACD87"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You can define rules that are either </w:t>
      </w:r>
      <w:r w:rsidRPr="00177333">
        <w:rPr>
          <w:rFonts w:ascii="Segoe UI" w:eastAsia="Times New Roman" w:hAnsi="Segoe UI" w:cs="Segoe UI"/>
          <w:color w:val="161616"/>
          <w:kern w:val="0"/>
          <w:highlight w:val="green"/>
          <w14:ligatures w14:val="none"/>
        </w:rPr>
        <w:t>static or dynamic.</w:t>
      </w:r>
    </w:p>
    <w:p w14:paraId="45FBAF13" w14:textId="77777777" w:rsidR="00177333" w:rsidRPr="00177333" w:rsidRDefault="00177333" w:rsidP="0017733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77333">
        <w:rPr>
          <w:rFonts w:ascii="Segoe UI" w:eastAsia="Times New Roman" w:hAnsi="Segoe UI" w:cs="Segoe UI"/>
          <w:b/>
          <w:bCs/>
          <w:color w:val="161616"/>
          <w:kern w:val="0"/>
          <w:sz w:val="27"/>
          <w:szCs w:val="27"/>
          <w14:ligatures w14:val="none"/>
        </w:rPr>
        <w:lastRenderedPageBreak/>
        <w:t>Static rules</w:t>
      </w:r>
    </w:p>
    <w:p w14:paraId="63784FA1"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Static rules use DAX expressions that refer to constants.</w:t>
      </w:r>
    </w:p>
    <w:p w14:paraId="1993CAA0"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Consider the following rule applied to the </w:t>
      </w:r>
      <w:r w:rsidRPr="00177333">
        <w:rPr>
          <w:rFonts w:ascii="Segoe UI" w:eastAsia="Times New Roman" w:hAnsi="Segoe UI" w:cs="Segoe UI"/>
          <w:b/>
          <w:bCs/>
          <w:color w:val="161616"/>
          <w:kern w:val="0"/>
          <w14:ligatures w14:val="none"/>
        </w:rPr>
        <w:t>Region</w:t>
      </w:r>
      <w:r w:rsidRPr="00177333">
        <w:rPr>
          <w:rFonts w:ascii="Segoe UI" w:eastAsia="Times New Roman" w:hAnsi="Segoe UI" w:cs="Segoe UI"/>
          <w:color w:val="161616"/>
          <w:kern w:val="0"/>
          <w14:ligatures w14:val="none"/>
        </w:rPr>
        <w:t> table that restricts data access to Midwest sales.</w:t>
      </w:r>
    </w:p>
    <w:p w14:paraId="55D12E9F" w14:textId="77777777" w:rsidR="00177333" w:rsidRPr="00177333" w:rsidRDefault="00177333" w:rsidP="00177333">
      <w:pPr>
        <w:shd w:val="clear" w:color="auto" w:fill="F0F0F0"/>
        <w:spacing w:after="0"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DAX</w:t>
      </w:r>
    </w:p>
    <w:p w14:paraId="54F66313"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0B43BD87"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177333">
        <w:rPr>
          <w:rFonts w:ascii="Consolas" w:eastAsia="Times New Roman" w:hAnsi="Consolas" w:cs="Courier New"/>
          <w:color w:val="161616"/>
          <w:kern w:val="0"/>
          <w:sz w:val="20"/>
          <w:szCs w:val="20"/>
          <w:bdr w:val="none" w:sz="0" w:space="0" w:color="auto" w:frame="1"/>
          <w14:ligatures w14:val="none"/>
        </w:rPr>
        <w:t xml:space="preserve">'Region'[Region] = </w:t>
      </w:r>
      <w:r w:rsidRPr="00177333">
        <w:rPr>
          <w:rFonts w:ascii="Consolas" w:eastAsia="Times New Roman" w:hAnsi="Consolas" w:cs="Courier New"/>
          <w:color w:val="A31515"/>
          <w:kern w:val="0"/>
          <w:sz w:val="20"/>
          <w:szCs w:val="20"/>
          <w:bdr w:val="none" w:sz="0" w:space="0" w:color="auto" w:frame="1"/>
          <w14:ligatures w14:val="none"/>
        </w:rPr>
        <w:t>"Midwest"</w:t>
      </w:r>
    </w:p>
    <w:p w14:paraId="40CA8D8E"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35A54C31"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The following steps explain how Power BI enforces the rule. It:</w:t>
      </w:r>
    </w:p>
    <w:p w14:paraId="2168B1D8" w14:textId="77777777" w:rsidR="00177333" w:rsidRPr="00177333" w:rsidRDefault="00177333" w:rsidP="00177333">
      <w:pPr>
        <w:numPr>
          <w:ilvl w:val="0"/>
          <w:numId w:val="6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Filters the </w:t>
      </w:r>
      <w:r w:rsidRPr="00177333">
        <w:rPr>
          <w:rFonts w:ascii="Segoe UI" w:eastAsia="Times New Roman" w:hAnsi="Segoe UI" w:cs="Segoe UI"/>
          <w:b/>
          <w:bCs/>
          <w:color w:val="161616"/>
          <w:kern w:val="0"/>
          <w14:ligatures w14:val="none"/>
        </w:rPr>
        <w:t>Region</w:t>
      </w:r>
      <w:r w:rsidRPr="00177333">
        <w:rPr>
          <w:rFonts w:ascii="Segoe UI" w:eastAsia="Times New Roman" w:hAnsi="Segoe UI" w:cs="Segoe UI"/>
          <w:color w:val="161616"/>
          <w:kern w:val="0"/>
          <w14:ligatures w14:val="none"/>
        </w:rPr>
        <w:t> table, resulting in one visible row (for Midwest).</w:t>
      </w:r>
    </w:p>
    <w:p w14:paraId="487B6E3B" w14:textId="77777777" w:rsidR="00177333" w:rsidRPr="00177333" w:rsidRDefault="00177333" w:rsidP="00177333">
      <w:pPr>
        <w:numPr>
          <w:ilvl w:val="0"/>
          <w:numId w:val="6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Uses the model relationship to propagate the </w:t>
      </w:r>
      <w:r w:rsidRPr="00177333">
        <w:rPr>
          <w:rFonts w:ascii="Segoe UI" w:eastAsia="Times New Roman" w:hAnsi="Segoe UI" w:cs="Segoe UI"/>
          <w:b/>
          <w:bCs/>
          <w:color w:val="161616"/>
          <w:kern w:val="0"/>
          <w14:ligatures w14:val="none"/>
        </w:rPr>
        <w:t>Region</w:t>
      </w:r>
      <w:r w:rsidRPr="00177333">
        <w:rPr>
          <w:rFonts w:ascii="Segoe UI" w:eastAsia="Times New Roman" w:hAnsi="Segoe UI" w:cs="Segoe UI"/>
          <w:color w:val="161616"/>
          <w:kern w:val="0"/>
          <w14:ligatures w14:val="none"/>
        </w:rPr>
        <w:t> table filter to the </w:t>
      </w:r>
      <w:r w:rsidRPr="00177333">
        <w:rPr>
          <w:rFonts w:ascii="Segoe UI" w:eastAsia="Times New Roman" w:hAnsi="Segoe UI" w:cs="Segoe UI"/>
          <w:b/>
          <w:bCs/>
          <w:color w:val="161616"/>
          <w:kern w:val="0"/>
          <w14:ligatures w14:val="none"/>
        </w:rPr>
        <w:t>State</w:t>
      </w:r>
      <w:r w:rsidRPr="00177333">
        <w:rPr>
          <w:rFonts w:ascii="Segoe UI" w:eastAsia="Times New Roman" w:hAnsi="Segoe UI" w:cs="Segoe UI"/>
          <w:color w:val="161616"/>
          <w:kern w:val="0"/>
          <w14:ligatures w14:val="none"/>
        </w:rPr>
        <w:t> table, resulting in 14 visible rows (the Midwest region comprise 14 states).</w:t>
      </w:r>
    </w:p>
    <w:p w14:paraId="4240A134" w14:textId="77777777" w:rsidR="00177333" w:rsidRPr="00177333" w:rsidRDefault="00177333" w:rsidP="00177333">
      <w:pPr>
        <w:numPr>
          <w:ilvl w:val="0"/>
          <w:numId w:val="6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Uses the model relationship to propagate the </w:t>
      </w:r>
      <w:r w:rsidRPr="00177333">
        <w:rPr>
          <w:rFonts w:ascii="Segoe UI" w:eastAsia="Times New Roman" w:hAnsi="Segoe UI" w:cs="Segoe UI"/>
          <w:b/>
          <w:bCs/>
          <w:color w:val="161616"/>
          <w:kern w:val="0"/>
          <w14:ligatures w14:val="none"/>
        </w:rPr>
        <w:t>State</w:t>
      </w:r>
      <w:r w:rsidRPr="00177333">
        <w:rPr>
          <w:rFonts w:ascii="Segoe UI" w:eastAsia="Times New Roman" w:hAnsi="Segoe UI" w:cs="Segoe UI"/>
          <w:color w:val="161616"/>
          <w:kern w:val="0"/>
          <w14:ligatures w14:val="none"/>
        </w:rPr>
        <w:t> table filter to the </w:t>
      </w:r>
      <w:r w:rsidRPr="00177333">
        <w:rPr>
          <w:rFonts w:ascii="Segoe UI" w:eastAsia="Times New Roman" w:hAnsi="Segoe UI" w:cs="Segoe UI"/>
          <w:b/>
          <w:bCs/>
          <w:color w:val="161616"/>
          <w:kern w:val="0"/>
          <w14:ligatures w14:val="none"/>
        </w:rPr>
        <w:t>Sales</w:t>
      </w:r>
      <w:r w:rsidRPr="00177333">
        <w:rPr>
          <w:rFonts w:ascii="Segoe UI" w:eastAsia="Times New Roman" w:hAnsi="Segoe UI" w:cs="Segoe UI"/>
          <w:color w:val="161616"/>
          <w:kern w:val="0"/>
          <w14:ligatures w14:val="none"/>
        </w:rPr>
        <w:t> table, resulting in thousands of visible rows (the sales facts for the states that belong to the Midwest region).</w:t>
      </w:r>
    </w:p>
    <w:p w14:paraId="44752494"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 xml:space="preserve">The simplest static rule </w:t>
      </w:r>
      <w:proofErr w:type="gramStart"/>
      <w:r w:rsidRPr="00177333">
        <w:rPr>
          <w:rFonts w:ascii="Segoe UI" w:eastAsia="Times New Roman" w:hAnsi="Segoe UI" w:cs="Segoe UI"/>
          <w:color w:val="161616"/>
          <w:kern w:val="0"/>
          <w:highlight w:val="green"/>
          <w14:ligatures w14:val="none"/>
        </w:rPr>
        <w:t>that</w:t>
      </w:r>
      <w:proofErr w:type="gramEnd"/>
      <w:r w:rsidRPr="00177333">
        <w:rPr>
          <w:rFonts w:ascii="Segoe UI" w:eastAsia="Times New Roman" w:hAnsi="Segoe UI" w:cs="Segoe UI"/>
          <w:color w:val="161616"/>
          <w:kern w:val="0"/>
          <w:highlight w:val="green"/>
          <w14:ligatures w14:val="none"/>
        </w:rPr>
        <w:t xml:space="preserve"> you can create </w:t>
      </w:r>
      <w:proofErr w:type="gramStart"/>
      <w:r w:rsidRPr="00177333">
        <w:rPr>
          <w:rFonts w:ascii="Segoe UI" w:eastAsia="Times New Roman" w:hAnsi="Segoe UI" w:cs="Segoe UI"/>
          <w:color w:val="161616"/>
          <w:kern w:val="0"/>
          <w:highlight w:val="green"/>
          <w14:ligatures w14:val="none"/>
        </w:rPr>
        <w:t>restricts</w:t>
      </w:r>
      <w:proofErr w:type="gramEnd"/>
      <w:r w:rsidRPr="00177333">
        <w:rPr>
          <w:rFonts w:ascii="Segoe UI" w:eastAsia="Times New Roman" w:hAnsi="Segoe UI" w:cs="Segoe UI"/>
          <w:color w:val="161616"/>
          <w:kern w:val="0"/>
          <w:highlight w:val="green"/>
          <w14:ligatures w14:val="none"/>
        </w:rPr>
        <w:t xml:space="preserve"> access to all table rows.</w:t>
      </w:r>
      <w:r w:rsidRPr="00177333">
        <w:rPr>
          <w:rFonts w:ascii="Segoe UI" w:eastAsia="Times New Roman" w:hAnsi="Segoe UI" w:cs="Segoe UI"/>
          <w:color w:val="161616"/>
          <w:kern w:val="0"/>
          <w14:ligatures w14:val="none"/>
        </w:rPr>
        <w:t xml:space="preserve"> Consider the following rule applied to the </w:t>
      </w:r>
      <w:r w:rsidRPr="00177333">
        <w:rPr>
          <w:rFonts w:ascii="Segoe UI" w:eastAsia="Times New Roman" w:hAnsi="Segoe UI" w:cs="Segoe UI"/>
          <w:b/>
          <w:bCs/>
          <w:color w:val="161616"/>
          <w:kern w:val="0"/>
          <w14:ligatures w14:val="none"/>
        </w:rPr>
        <w:t>Sales Details</w:t>
      </w:r>
      <w:r w:rsidRPr="00177333">
        <w:rPr>
          <w:rFonts w:ascii="Segoe UI" w:eastAsia="Times New Roman" w:hAnsi="Segoe UI" w:cs="Segoe UI"/>
          <w:color w:val="161616"/>
          <w:kern w:val="0"/>
          <w14:ligatures w14:val="none"/>
        </w:rPr>
        <w:t> table (not depicted in the model diagram).</w:t>
      </w:r>
    </w:p>
    <w:p w14:paraId="5D090FB1" w14:textId="77777777" w:rsidR="00177333" w:rsidRPr="00177333" w:rsidRDefault="00177333" w:rsidP="00177333">
      <w:pPr>
        <w:shd w:val="clear" w:color="auto" w:fill="F0F0F0"/>
        <w:spacing w:after="0"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DAX</w:t>
      </w:r>
    </w:p>
    <w:p w14:paraId="3FABCF8B"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3D45E3F5"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roofErr w:type="gramStart"/>
      <w:r w:rsidRPr="00177333">
        <w:rPr>
          <w:rFonts w:ascii="Consolas" w:eastAsia="Times New Roman" w:hAnsi="Consolas" w:cs="Courier New"/>
          <w:color w:val="0101FD"/>
          <w:kern w:val="0"/>
          <w:sz w:val="20"/>
          <w:szCs w:val="20"/>
          <w:bdr w:val="none" w:sz="0" w:space="0" w:color="auto" w:frame="1"/>
          <w14:ligatures w14:val="none"/>
        </w:rPr>
        <w:t>FALSE</w:t>
      </w:r>
      <w:r w:rsidRPr="00177333">
        <w:rPr>
          <w:rFonts w:ascii="Consolas" w:eastAsia="Times New Roman" w:hAnsi="Consolas" w:cs="Courier New"/>
          <w:color w:val="161616"/>
          <w:kern w:val="0"/>
          <w:sz w:val="20"/>
          <w:szCs w:val="20"/>
          <w:bdr w:val="none" w:sz="0" w:space="0" w:color="auto" w:frame="1"/>
          <w14:ligatures w14:val="none"/>
        </w:rPr>
        <w:t>(</w:t>
      </w:r>
      <w:proofErr w:type="gramEnd"/>
      <w:r w:rsidRPr="00177333">
        <w:rPr>
          <w:rFonts w:ascii="Consolas" w:eastAsia="Times New Roman" w:hAnsi="Consolas" w:cs="Courier New"/>
          <w:color w:val="161616"/>
          <w:kern w:val="0"/>
          <w:sz w:val="20"/>
          <w:szCs w:val="20"/>
          <w:bdr w:val="none" w:sz="0" w:space="0" w:color="auto" w:frame="1"/>
          <w14:ligatures w14:val="none"/>
        </w:rPr>
        <w:t>)</w:t>
      </w:r>
    </w:p>
    <w:p w14:paraId="3D470D63"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9D97191"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This rule ensures users can't access any table data. It could be useful when salespeople are allowed to see aggregated sales results (from the </w:t>
      </w:r>
      <w:r w:rsidRPr="00177333">
        <w:rPr>
          <w:rFonts w:ascii="Segoe UI" w:eastAsia="Times New Roman" w:hAnsi="Segoe UI" w:cs="Segoe UI"/>
          <w:b/>
          <w:bCs/>
          <w:color w:val="161616"/>
          <w:kern w:val="0"/>
          <w:highlight w:val="green"/>
          <w14:ligatures w14:val="none"/>
        </w:rPr>
        <w:t>Sales</w:t>
      </w:r>
      <w:r w:rsidRPr="00177333">
        <w:rPr>
          <w:rFonts w:ascii="Segoe UI" w:eastAsia="Times New Roman" w:hAnsi="Segoe UI" w:cs="Segoe UI"/>
          <w:color w:val="161616"/>
          <w:kern w:val="0"/>
          <w:highlight w:val="green"/>
          <w14:ligatures w14:val="none"/>
        </w:rPr>
        <w:t> table) but not order-level details.</w:t>
      </w:r>
    </w:p>
    <w:p w14:paraId="55E6C960"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Defining static rules is simple and effective. Consider using them when you need to create only a few of them, as might be the case at Adventure Works where there are only six US regions. However, be aware of disadvantages: </w:t>
      </w:r>
      <w:r w:rsidRPr="00177333">
        <w:rPr>
          <w:rFonts w:ascii="Segoe UI" w:eastAsia="Times New Roman" w:hAnsi="Segoe UI" w:cs="Segoe UI"/>
          <w:color w:val="161616"/>
          <w:kern w:val="0"/>
          <w:highlight w:val="green"/>
          <w14:ligatures w14:val="none"/>
        </w:rPr>
        <w:t xml:space="preserve">setting up static rules can involve significant effort to create and set up. It would also require you to update and republish the dataset when new regions are </w:t>
      </w:r>
      <w:proofErr w:type="gramStart"/>
      <w:r w:rsidRPr="00177333">
        <w:rPr>
          <w:rFonts w:ascii="Segoe UI" w:eastAsia="Times New Roman" w:hAnsi="Segoe UI" w:cs="Segoe UI"/>
          <w:color w:val="161616"/>
          <w:kern w:val="0"/>
          <w:highlight w:val="green"/>
          <w14:ligatures w14:val="none"/>
        </w:rPr>
        <w:t>onboarded</w:t>
      </w:r>
      <w:proofErr w:type="gramEnd"/>
      <w:r w:rsidRPr="00177333">
        <w:rPr>
          <w:rFonts w:ascii="Segoe UI" w:eastAsia="Times New Roman" w:hAnsi="Segoe UI" w:cs="Segoe UI"/>
          <w:color w:val="161616"/>
          <w:kern w:val="0"/>
          <w14:ligatures w14:val="none"/>
        </w:rPr>
        <w:t>.</w:t>
      </w:r>
    </w:p>
    <w:p w14:paraId="11C851D4"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If there are many rules to set up and you anticipate adding new rules in the future, consider creating dynamic rules instead.</w:t>
      </w:r>
    </w:p>
    <w:p w14:paraId="4CF7DF59" w14:textId="77777777" w:rsidR="00177333" w:rsidRPr="00177333" w:rsidRDefault="00177333" w:rsidP="0017733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77333">
        <w:rPr>
          <w:rFonts w:ascii="Segoe UI" w:eastAsia="Times New Roman" w:hAnsi="Segoe UI" w:cs="Segoe UI"/>
          <w:b/>
          <w:bCs/>
          <w:color w:val="161616"/>
          <w:kern w:val="0"/>
          <w:sz w:val="27"/>
          <w:szCs w:val="27"/>
          <w14:ligatures w14:val="none"/>
        </w:rPr>
        <w:lastRenderedPageBreak/>
        <w:t>Dynamic rules</w:t>
      </w:r>
    </w:p>
    <w:p w14:paraId="5C402F0C"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r w:rsidRPr="00177333">
        <w:rPr>
          <w:rFonts w:ascii="Segoe UI" w:eastAsia="Times New Roman" w:hAnsi="Segoe UI" w:cs="Segoe UI"/>
          <w:color w:val="161616"/>
          <w:kern w:val="0"/>
          <w14:ligatures w14:val="none"/>
        </w:rPr>
        <w:t xml:space="preserve">Dynamic rules use specific DAX functions that return environmental values (as opposed to constants). </w:t>
      </w:r>
      <w:r w:rsidRPr="00177333">
        <w:rPr>
          <w:rFonts w:ascii="Segoe UI" w:eastAsia="Times New Roman" w:hAnsi="Segoe UI" w:cs="Segoe UI"/>
          <w:color w:val="161616"/>
          <w:kern w:val="0"/>
          <w:highlight w:val="green"/>
          <w14:ligatures w14:val="none"/>
        </w:rPr>
        <w:t>Environmental values are returned from three specific DAX functions:</w:t>
      </w:r>
    </w:p>
    <w:p w14:paraId="2559D7C5" w14:textId="77777777" w:rsidR="00177333" w:rsidRPr="00177333" w:rsidRDefault="00177333" w:rsidP="00177333">
      <w:pPr>
        <w:numPr>
          <w:ilvl w:val="0"/>
          <w:numId w:val="66"/>
        </w:num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hyperlink r:id="rId132" w:history="1">
        <w:r w:rsidRPr="00177333">
          <w:rPr>
            <w:rFonts w:ascii="Segoe UI" w:eastAsia="Times New Roman" w:hAnsi="Segoe UI" w:cs="Segoe UI"/>
            <w:color w:val="0065B3"/>
            <w:kern w:val="0"/>
            <w:highlight w:val="green"/>
            <w:u w:val="single"/>
            <w14:ligatures w14:val="none"/>
          </w:rPr>
          <w:t>USERNAME</w:t>
        </w:r>
      </w:hyperlink>
      <w:r w:rsidRPr="00177333">
        <w:rPr>
          <w:rFonts w:ascii="Segoe UI" w:eastAsia="Times New Roman" w:hAnsi="Segoe UI" w:cs="Segoe UI"/>
          <w:color w:val="161616"/>
          <w:kern w:val="0"/>
          <w:highlight w:val="green"/>
          <w14:ligatures w14:val="none"/>
        </w:rPr>
        <w:t> or </w:t>
      </w:r>
      <w:hyperlink r:id="rId133" w:history="1">
        <w:r w:rsidRPr="00177333">
          <w:rPr>
            <w:rFonts w:ascii="Segoe UI" w:eastAsia="Times New Roman" w:hAnsi="Segoe UI" w:cs="Segoe UI"/>
            <w:color w:val="0065B3"/>
            <w:kern w:val="0"/>
            <w:highlight w:val="green"/>
            <w:u w:val="single"/>
            <w14:ligatures w14:val="none"/>
          </w:rPr>
          <w:t>USERPRINCIPALNAME</w:t>
        </w:r>
      </w:hyperlink>
      <w:r w:rsidRPr="00177333">
        <w:rPr>
          <w:rFonts w:ascii="Segoe UI" w:eastAsia="Times New Roman" w:hAnsi="Segoe UI" w:cs="Segoe UI"/>
          <w:color w:val="161616"/>
          <w:kern w:val="0"/>
          <w:highlight w:val="green"/>
          <w14:ligatures w14:val="none"/>
        </w:rPr>
        <w:t> – Returns the Power BI authenticated user as a text value.</w:t>
      </w:r>
    </w:p>
    <w:p w14:paraId="02B77670" w14:textId="77777777" w:rsidR="00177333" w:rsidRPr="00177333" w:rsidRDefault="00177333" w:rsidP="00177333">
      <w:pPr>
        <w:numPr>
          <w:ilvl w:val="0"/>
          <w:numId w:val="66"/>
        </w:numPr>
        <w:shd w:val="clear" w:color="auto" w:fill="FFFFFF"/>
        <w:spacing w:before="100" w:beforeAutospacing="1" w:after="100" w:afterAutospacing="1" w:line="240" w:lineRule="auto"/>
        <w:rPr>
          <w:rFonts w:ascii="Segoe UI" w:eastAsia="Times New Roman" w:hAnsi="Segoe UI" w:cs="Segoe UI"/>
          <w:color w:val="161616"/>
          <w:kern w:val="0"/>
          <w:highlight w:val="green"/>
          <w14:ligatures w14:val="none"/>
        </w:rPr>
      </w:pPr>
      <w:hyperlink r:id="rId134" w:history="1">
        <w:r w:rsidRPr="00177333">
          <w:rPr>
            <w:rFonts w:ascii="Segoe UI" w:eastAsia="Times New Roman" w:hAnsi="Segoe UI" w:cs="Segoe UI"/>
            <w:color w:val="0065B3"/>
            <w:kern w:val="0"/>
            <w:highlight w:val="green"/>
            <w:u w:val="single"/>
            <w14:ligatures w14:val="none"/>
          </w:rPr>
          <w:t>CUSTOMDATA</w:t>
        </w:r>
      </w:hyperlink>
      <w:r w:rsidRPr="00177333">
        <w:rPr>
          <w:rFonts w:ascii="Segoe UI" w:eastAsia="Times New Roman" w:hAnsi="Segoe UI" w:cs="Segoe UI"/>
          <w:color w:val="161616"/>
          <w:kern w:val="0"/>
          <w:highlight w:val="green"/>
          <w14:ligatures w14:val="none"/>
        </w:rPr>
        <w:t> - Returns the </w:t>
      </w:r>
      <w:proofErr w:type="spellStart"/>
      <w:r w:rsidRPr="00177333">
        <w:rPr>
          <w:rFonts w:ascii="Segoe UI" w:eastAsia="Times New Roman" w:hAnsi="Segoe UI" w:cs="Segoe UI"/>
          <w:b/>
          <w:bCs/>
          <w:color w:val="161616"/>
          <w:kern w:val="0"/>
          <w:highlight w:val="green"/>
          <w14:ligatures w14:val="none"/>
        </w:rPr>
        <w:t>CustomData</w:t>
      </w:r>
      <w:proofErr w:type="spellEnd"/>
      <w:r w:rsidRPr="00177333">
        <w:rPr>
          <w:rFonts w:ascii="Segoe UI" w:eastAsia="Times New Roman" w:hAnsi="Segoe UI" w:cs="Segoe UI"/>
          <w:color w:val="161616"/>
          <w:kern w:val="0"/>
          <w:highlight w:val="green"/>
          <w14:ligatures w14:val="none"/>
        </w:rPr>
        <w:t> property passed in the connection string. Non-Power BI reporting tools that connect to the dataset by using a connection string can set this property, like Microsoft Excel.</w:t>
      </w:r>
    </w:p>
    <w:p w14:paraId="5347604E" w14:textId="77777777" w:rsidR="00177333" w:rsidRPr="00177333" w:rsidRDefault="00177333" w:rsidP="00177333">
      <w:pPr>
        <w:shd w:val="clear" w:color="auto" w:fill="EFD9FD"/>
        <w:spacing w:after="0" w:line="240" w:lineRule="auto"/>
        <w:rPr>
          <w:rFonts w:ascii="Segoe UI" w:eastAsia="Times New Roman" w:hAnsi="Segoe UI" w:cs="Segoe UI"/>
          <w:b/>
          <w:bCs/>
          <w:color w:val="3B2E58"/>
          <w:kern w:val="0"/>
          <w14:ligatures w14:val="none"/>
        </w:rPr>
      </w:pPr>
      <w:r w:rsidRPr="00177333">
        <w:rPr>
          <w:rFonts w:ascii="Segoe UI" w:eastAsia="Times New Roman" w:hAnsi="Segoe UI" w:cs="Segoe UI"/>
          <w:b/>
          <w:bCs/>
          <w:color w:val="3B2E58"/>
          <w:kern w:val="0"/>
          <w14:ligatures w14:val="none"/>
        </w:rPr>
        <w:t> Note</w:t>
      </w:r>
    </w:p>
    <w:p w14:paraId="74468453" w14:textId="77777777" w:rsidR="00177333" w:rsidRPr="00177333" w:rsidRDefault="00177333" w:rsidP="0017733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Be aware that the USERNAME function returns the user in the format of </w:t>
      </w:r>
      <w:r w:rsidRPr="00177333">
        <w:rPr>
          <w:rFonts w:ascii="Segoe UI" w:eastAsia="Times New Roman" w:hAnsi="Segoe UI" w:cs="Segoe UI"/>
          <w:color w:val="161616"/>
          <w:kern w:val="0"/>
          <w:highlight w:val="green"/>
          <w14:ligatures w14:val="none"/>
        </w:rPr>
        <w:t>DOMAIN\username</w:t>
      </w:r>
      <w:r w:rsidRPr="00177333">
        <w:rPr>
          <w:rFonts w:ascii="Segoe UI" w:eastAsia="Times New Roman" w:hAnsi="Segoe UI" w:cs="Segoe UI"/>
          <w:color w:val="161616"/>
          <w:kern w:val="0"/>
          <w14:ligatures w14:val="none"/>
        </w:rPr>
        <w:t xml:space="preserve"> when used in Power BI Desktop. Howeve</w:t>
      </w:r>
      <w:r w:rsidRPr="00177333">
        <w:rPr>
          <w:rFonts w:ascii="Segoe UI" w:eastAsia="Times New Roman" w:hAnsi="Segoe UI" w:cs="Segoe UI"/>
          <w:color w:val="161616"/>
          <w:kern w:val="0"/>
          <w:highlight w:val="green"/>
          <w14:ligatures w14:val="none"/>
        </w:rPr>
        <w:t xml:space="preserve">r, when used in the Power BI service, it returns the format of the user's User Principal Name (UPN), like username@adventureworks.com. Alternatively, you can use the USERPRINCIPALNAME function, which always returns the user in the </w:t>
      </w:r>
      <w:proofErr w:type="gramStart"/>
      <w:r w:rsidRPr="00177333">
        <w:rPr>
          <w:rFonts w:ascii="Segoe UI" w:eastAsia="Times New Roman" w:hAnsi="Segoe UI" w:cs="Segoe UI"/>
          <w:color w:val="161616"/>
          <w:kern w:val="0"/>
          <w:highlight w:val="green"/>
          <w14:ligatures w14:val="none"/>
        </w:rPr>
        <w:t>user</w:t>
      </w:r>
      <w:proofErr w:type="gramEnd"/>
      <w:r w:rsidRPr="00177333">
        <w:rPr>
          <w:rFonts w:ascii="Segoe UI" w:eastAsia="Times New Roman" w:hAnsi="Segoe UI" w:cs="Segoe UI"/>
          <w:color w:val="161616"/>
          <w:kern w:val="0"/>
          <w:highlight w:val="green"/>
          <w14:ligatures w14:val="none"/>
        </w:rPr>
        <w:t xml:space="preserve"> principal name format.</w:t>
      </w:r>
    </w:p>
    <w:p w14:paraId="504F5BE3"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Consider a revised model design that now includes the (hidden) </w:t>
      </w:r>
      <w:proofErr w:type="spellStart"/>
      <w:r w:rsidRPr="00177333">
        <w:rPr>
          <w:rFonts w:ascii="Segoe UI" w:eastAsia="Times New Roman" w:hAnsi="Segoe UI" w:cs="Segoe UI"/>
          <w:b/>
          <w:bCs/>
          <w:color w:val="161616"/>
          <w:kern w:val="0"/>
          <w14:ligatures w14:val="none"/>
        </w:rPr>
        <w:t>AppUser</w:t>
      </w:r>
      <w:proofErr w:type="spellEnd"/>
      <w:r w:rsidRPr="00177333">
        <w:rPr>
          <w:rFonts w:ascii="Segoe UI" w:eastAsia="Times New Roman" w:hAnsi="Segoe UI" w:cs="Segoe UI"/>
          <w:color w:val="161616"/>
          <w:kern w:val="0"/>
          <w14:ligatures w14:val="none"/>
        </w:rPr>
        <w:t> table. Each row of the </w:t>
      </w:r>
      <w:proofErr w:type="spellStart"/>
      <w:r w:rsidRPr="00177333">
        <w:rPr>
          <w:rFonts w:ascii="Segoe UI" w:eastAsia="Times New Roman" w:hAnsi="Segoe UI" w:cs="Segoe UI"/>
          <w:b/>
          <w:bCs/>
          <w:color w:val="161616"/>
          <w:kern w:val="0"/>
          <w14:ligatures w14:val="none"/>
        </w:rPr>
        <w:t>AppUser</w:t>
      </w:r>
      <w:proofErr w:type="spellEnd"/>
      <w:r w:rsidRPr="00177333">
        <w:rPr>
          <w:rFonts w:ascii="Segoe UI" w:eastAsia="Times New Roman" w:hAnsi="Segoe UI" w:cs="Segoe UI"/>
          <w:color w:val="161616"/>
          <w:kern w:val="0"/>
          <w14:ligatures w14:val="none"/>
        </w:rPr>
        <w:t> table describes a username and region. A model relationship to the </w:t>
      </w:r>
      <w:r w:rsidRPr="00177333">
        <w:rPr>
          <w:rFonts w:ascii="Segoe UI" w:eastAsia="Times New Roman" w:hAnsi="Segoe UI" w:cs="Segoe UI"/>
          <w:b/>
          <w:bCs/>
          <w:color w:val="161616"/>
          <w:kern w:val="0"/>
          <w14:ligatures w14:val="none"/>
        </w:rPr>
        <w:t>Region</w:t>
      </w:r>
      <w:r w:rsidRPr="00177333">
        <w:rPr>
          <w:rFonts w:ascii="Segoe UI" w:eastAsia="Times New Roman" w:hAnsi="Segoe UI" w:cs="Segoe UI"/>
          <w:color w:val="161616"/>
          <w:kern w:val="0"/>
          <w14:ligatures w14:val="none"/>
        </w:rPr>
        <w:t> table propagates filters from the </w:t>
      </w:r>
      <w:proofErr w:type="spellStart"/>
      <w:r w:rsidRPr="00177333">
        <w:rPr>
          <w:rFonts w:ascii="Segoe UI" w:eastAsia="Times New Roman" w:hAnsi="Segoe UI" w:cs="Segoe UI"/>
          <w:b/>
          <w:bCs/>
          <w:color w:val="161616"/>
          <w:kern w:val="0"/>
          <w14:ligatures w14:val="none"/>
        </w:rPr>
        <w:t>AppUser</w:t>
      </w:r>
      <w:proofErr w:type="spellEnd"/>
      <w:r w:rsidRPr="00177333">
        <w:rPr>
          <w:rFonts w:ascii="Segoe UI" w:eastAsia="Times New Roman" w:hAnsi="Segoe UI" w:cs="Segoe UI"/>
          <w:color w:val="161616"/>
          <w:kern w:val="0"/>
          <w14:ligatures w14:val="none"/>
        </w:rPr>
        <w:t> table.</w:t>
      </w:r>
    </w:p>
    <w:p w14:paraId="0F84F77F"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noProof/>
          <w:color w:val="161616"/>
          <w:kern w:val="0"/>
          <w14:ligatures w14:val="none"/>
        </w:rPr>
        <w:drawing>
          <wp:inline distT="0" distB="0" distL="0" distR="0" wp14:anchorId="6FCB62C4" wp14:editId="6898F189">
            <wp:extent cx="5946140" cy="2325370"/>
            <wp:effectExtent l="0" t="0" r="0" b="0"/>
            <wp:docPr id="38" name="Picture 33" descr="Image shows a revised model diagram that now includes the AppUser table. This table has two columns: Region and User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shows a revised model diagram that now includes the AppUser table. This table has two columns: Region and User Nam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6140" cy="2325370"/>
                    </a:xfrm>
                    <a:prstGeom prst="rect">
                      <a:avLst/>
                    </a:prstGeom>
                    <a:noFill/>
                    <a:ln>
                      <a:noFill/>
                    </a:ln>
                  </pic:spPr>
                </pic:pic>
              </a:graphicData>
            </a:graphic>
          </wp:inline>
        </w:drawing>
      </w:r>
    </w:p>
    <w:p w14:paraId="7B17896B"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The following rule applied to the </w:t>
      </w:r>
      <w:proofErr w:type="spellStart"/>
      <w:r w:rsidRPr="00177333">
        <w:rPr>
          <w:rFonts w:ascii="Segoe UI" w:eastAsia="Times New Roman" w:hAnsi="Segoe UI" w:cs="Segoe UI"/>
          <w:b/>
          <w:bCs/>
          <w:color w:val="161616"/>
          <w:kern w:val="0"/>
          <w14:ligatures w14:val="none"/>
        </w:rPr>
        <w:t>AppUser</w:t>
      </w:r>
      <w:proofErr w:type="spellEnd"/>
      <w:r w:rsidRPr="00177333">
        <w:rPr>
          <w:rFonts w:ascii="Segoe UI" w:eastAsia="Times New Roman" w:hAnsi="Segoe UI" w:cs="Segoe UI"/>
          <w:color w:val="161616"/>
          <w:kern w:val="0"/>
          <w14:ligatures w14:val="none"/>
        </w:rPr>
        <w:t> table restricts data access to the region(s) of the authenticated user.</w:t>
      </w:r>
    </w:p>
    <w:p w14:paraId="50FFB63F" w14:textId="77777777" w:rsidR="00177333" w:rsidRPr="00177333" w:rsidRDefault="00177333" w:rsidP="00177333">
      <w:pPr>
        <w:shd w:val="clear" w:color="auto" w:fill="F0F0F0"/>
        <w:spacing w:after="0"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DAX</w:t>
      </w:r>
    </w:p>
    <w:p w14:paraId="7CFF69C5"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6D89B76E"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r w:rsidRPr="00177333">
        <w:rPr>
          <w:rFonts w:ascii="Consolas" w:eastAsia="Times New Roman" w:hAnsi="Consolas" w:cs="Courier New"/>
          <w:color w:val="161616"/>
          <w:kern w:val="0"/>
          <w:sz w:val="20"/>
          <w:szCs w:val="20"/>
          <w:bdr w:val="none" w:sz="0" w:space="0" w:color="auto" w:frame="1"/>
          <w14:ligatures w14:val="none"/>
        </w:rPr>
        <w:t>'</w:t>
      </w:r>
      <w:proofErr w:type="spellStart"/>
      <w:r w:rsidRPr="00177333">
        <w:rPr>
          <w:rFonts w:ascii="Consolas" w:eastAsia="Times New Roman" w:hAnsi="Consolas" w:cs="Courier New"/>
          <w:color w:val="161616"/>
          <w:kern w:val="0"/>
          <w:sz w:val="20"/>
          <w:szCs w:val="20"/>
          <w:bdr w:val="none" w:sz="0" w:space="0" w:color="auto" w:frame="1"/>
          <w14:ligatures w14:val="none"/>
        </w:rPr>
        <w:t>AppUser</w:t>
      </w:r>
      <w:proofErr w:type="spellEnd"/>
      <w:r w:rsidRPr="00177333">
        <w:rPr>
          <w:rFonts w:ascii="Consolas" w:eastAsia="Times New Roman" w:hAnsi="Consolas" w:cs="Courier New"/>
          <w:color w:val="161616"/>
          <w:kern w:val="0"/>
          <w:sz w:val="20"/>
          <w:szCs w:val="20"/>
          <w:bdr w:val="none" w:sz="0" w:space="0" w:color="auto" w:frame="1"/>
          <w14:ligatures w14:val="none"/>
        </w:rPr>
        <w:t>'[</w:t>
      </w:r>
      <w:proofErr w:type="spellStart"/>
      <w:r w:rsidRPr="00177333">
        <w:rPr>
          <w:rFonts w:ascii="Consolas" w:eastAsia="Times New Roman" w:hAnsi="Consolas" w:cs="Courier New"/>
          <w:color w:val="161616"/>
          <w:kern w:val="0"/>
          <w:sz w:val="20"/>
          <w:szCs w:val="20"/>
          <w:bdr w:val="none" w:sz="0" w:space="0" w:color="auto" w:frame="1"/>
          <w14:ligatures w14:val="none"/>
        </w:rPr>
        <w:t>UserName</w:t>
      </w:r>
      <w:proofErr w:type="spellEnd"/>
      <w:r w:rsidRPr="00177333">
        <w:rPr>
          <w:rFonts w:ascii="Consolas" w:eastAsia="Times New Roman" w:hAnsi="Consolas" w:cs="Courier New"/>
          <w:color w:val="161616"/>
          <w:kern w:val="0"/>
          <w:sz w:val="20"/>
          <w:szCs w:val="20"/>
          <w:bdr w:val="none" w:sz="0" w:space="0" w:color="auto" w:frame="1"/>
          <w14:ligatures w14:val="none"/>
        </w:rPr>
        <w:t xml:space="preserve">] = </w:t>
      </w:r>
      <w:proofErr w:type="gramStart"/>
      <w:r w:rsidRPr="00177333">
        <w:rPr>
          <w:rFonts w:ascii="Consolas" w:eastAsia="Times New Roman" w:hAnsi="Consolas" w:cs="Courier New"/>
          <w:color w:val="161616"/>
          <w:kern w:val="0"/>
          <w:sz w:val="20"/>
          <w:szCs w:val="20"/>
          <w:bdr w:val="none" w:sz="0" w:space="0" w:color="auto" w:frame="1"/>
          <w14:ligatures w14:val="none"/>
        </w:rPr>
        <w:t>USERPRINCIPALNAME(</w:t>
      </w:r>
      <w:proofErr w:type="gramEnd"/>
      <w:r w:rsidRPr="00177333">
        <w:rPr>
          <w:rFonts w:ascii="Consolas" w:eastAsia="Times New Roman" w:hAnsi="Consolas" w:cs="Courier New"/>
          <w:color w:val="161616"/>
          <w:kern w:val="0"/>
          <w:sz w:val="20"/>
          <w:szCs w:val="20"/>
          <w:bdr w:val="none" w:sz="0" w:space="0" w:color="auto" w:frame="1"/>
          <w14:ligatures w14:val="none"/>
        </w:rPr>
        <w:t>)</w:t>
      </w:r>
    </w:p>
    <w:p w14:paraId="574EE362" w14:textId="77777777" w:rsidR="00177333" w:rsidRPr="00177333" w:rsidRDefault="00177333" w:rsidP="00177333">
      <w:pPr>
        <w:pBdr>
          <w:top w:val="single" w:sz="12" w:space="0" w:color="E6E6E6"/>
          <w:left w:val="single" w:sz="12" w:space="0" w:color="E6E6E6"/>
          <w:bottom w:val="single" w:sz="12" w:space="0" w:color="E6E6E6"/>
          <w:right w:val="single" w:sz="12" w:space="0" w:color="E6E6E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14:ligatures w14:val="none"/>
        </w:rPr>
      </w:pPr>
    </w:p>
    <w:p w14:paraId="0875FA26"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Defining dynamic rules is simple and effective </w:t>
      </w:r>
      <w:r w:rsidRPr="00177333">
        <w:rPr>
          <w:rFonts w:ascii="Segoe UI" w:eastAsia="Times New Roman" w:hAnsi="Segoe UI" w:cs="Segoe UI"/>
          <w:color w:val="161616"/>
          <w:kern w:val="0"/>
          <w:highlight w:val="green"/>
          <w14:ligatures w14:val="none"/>
        </w:rPr>
        <w:t>when a model table stores username values.</w:t>
      </w:r>
      <w:r w:rsidRPr="00177333">
        <w:rPr>
          <w:rFonts w:ascii="Segoe UI" w:eastAsia="Times New Roman" w:hAnsi="Segoe UI" w:cs="Segoe UI"/>
          <w:color w:val="161616"/>
          <w:kern w:val="0"/>
          <w14:ligatures w14:val="none"/>
        </w:rPr>
        <w:t xml:space="preserve"> They allow you to enforce </w:t>
      </w:r>
      <w:r w:rsidRPr="00177333">
        <w:rPr>
          <w:rFonts w:ascii="Segoe UI" w:eastAsia="Times New Roman" w:hAnsi="Segoe UI" w:cs="Segoe UI"/>
          <w:color w:val="161616"/>
          <w:kern w:val="0"/>
          <w:highlight w:val="green"/>
          <w14:ligatures w14:val="none"/>
        </w:rPr>
        <w:t>a data-driven RLS design</w:t>
      </w:r>
      <w:r w:rsidRPr="00177333">
        <w:rPr>
          <w:rFonts w:ascii="Segoe UI" w:eastAsia="Times New Roman" w:hAnsi="Segoe UI" w:cs="Segoe UI"/>
          <w:color w:val="161616"/>
          <w:kern w:val="0"/>
          <w14:ligatures w14:val="none"/>
        </w:rPr>
        <w:t>. For example, when salespeople are added to, or removed from, the </w:t>
      </w:r>
      <w:proofErr w:type="spellStart"/>
      <w:r w:rsidRPr="00177333">
        <w:rPr>
          <w:rFonts w:ascii="Segoe UI" w:eastAsia="Times New Roman" w:hAnsi="Segoe UI" w:cs="Segoe UI"/>
          <w:b/>
          <w:bCs/>
          <w:color w:val="161616"/>
          <w:kern w:val="0"/>
          <w14:ligatures w14:val="none"/>
        </w:rPr>
        <w:t>AppUser</w:t>
      </w:r>
      <w:proofErr w:type="spellEnd"/>
      <w:r w:rsidRPr="00177333">
        <w:rPr>
          <w:rFonts w:ascii="Segoe UI" w:eastAsia="Times New Roman" w:hAnsi="Segoe UI" w:cs="Segoe UI"/>
          <w:color w:val="161616"/>
          <w:kern w:val="0"/>
          <w14:ligatures w14:val="none"/>
        </w:rPr>
        <w:t> table (or are assigned to different regions), this design approach just works.</w:t>
      </w:r>
    </w:p>
    <w:p w14:paraId="310A4B96" w14:textId="77777777" w:rsidR="00177333" w:rsidRPr="00177333" w:rsidRDefault="00177333" w:rsidP="0017733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77333">
        <w:rPr>
          <w:rFonts w:ascii="Segoe UI" w:eastAsia="Times New Roman" w:hAnsi="Segoe UI" w:cs="Segoe UI"/>
          <w:b/>
          <w:bCs/>
          <w:color w:val="161616"/>
          <w:kern w:val="0"/>
          <w:sz w:val="36"/>
          <w:szCs w:val="36"/>
          <w14:ligatures w14:val="none"/>
        </w:rPr>
        <w:t>Validate roles</w:t>
      </w:r>
    </w:p>
    <w:p w14:paraId="730293C7"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When you create roles, it’s important to test them to ensure they apply the correct filters. For data models created in Power BI Desktop, there’s </w:t>
      </w:r>
      <w:r w:rsidRPr="00177333">
        <w:rPr>
          <w:rFonts w:ascii="Segoe UI" w:eastAsia="Times New Roman" w:hAnsi="Segoe UI" w:cs="Segoe UI"/>
          <w:color w:val="161616"/>
          <w:kern w:val="0"/>
          <w:highlight w:val="green"/>
          <w14:ligatures w14:val="none"/>
        </w:rPr>
        <w:t>the </w:t>
      </w:r>
      <w:r w:rsidRPr="00177333">
        <w:rPr>
          <w:rFonts w:ascii="Segoe UI" w:eastAsia="Times New Roman" w:hAnsi="Segoe UI" w:cs="Segoe UI"/>
          <w:b/>
          <w:bCs/>
          <w:color w:val="161616"/>
          <w:kern w:val="0"/>
          <w:highlight w:val="green"/>
          <w14:ligatures w14:val="none"/>
        </w:rPr>
        <w:t>View as</w:t>
      </w:r>
      <w:r w:rsidRPr="00177333">
        <w:rPr>
          <w:rFonts w:ascii="Segoe UI" w:eastAsia="Times New Roman" w:hAnsi="Segoe UI" w:cs="Segoe UI"/>
          <w:color w:val="161616"/>
          <w:kern w:val="0"/>
          <w:highlight w:val="green"/>
          <w14:ligatures w14:val="none"/>
        </w:rPr>
        <w:t> function</w:t>
      </w:r>
      <w:r w:rsidRPr="00177333">
        <w:rPr>
          <w:rFonts w:ascii="Segoe UI" w:eastAsia="Times New Roman" w:hAnsi="Segoe UI" w:cs="Segoe UI"/>
          <w:color w:val="161616"/>
          <w:kern w:val="0"/>
          <w14:ligatures w14:val="none"/>
        </w:rPr>
        <w:t xml:space="preserve"> that allows you to see the report when different roles are enforced, and different username values are passed.</w:t>
      </w:r>
    </w:p>
    <w:p w14:paraId="44EC34C6"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noProof/>
          <w:color w:val="161616"/>
          <w:kern w:val="0"/>
          <w14:ligatures w14:val="none"/>
        </w:rPr>
        <w:drawing>
          <wp:inline distT="0" distB="0" distL="0" distR="0" wp14:anchorId="4E770A2E" wp14:editId="47CE78C0">
            <wp:extent cx="5201285" cy="1215390"/>
            <wp:effectExtent l="0" t="0" r="0" b="3810"/>
            <wp:docPr id="39" name="Picture 32" descr="Screenshot shows the Power B I Desktop Modeling ribbon. The “View as” command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shows the Power B I Desktop Modeling ribbon. The “View as” command is highlighted."/>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01285" cy="1215390"/>
                    </a:xfrm>
                    <a:prstGeom prst="rect">
                      <a:avLst/>
                    </a:prstGeom>
                    <a:noFill/>
                    <a:ln>
                      <a:noFill/>
                    </a:ln>
                  </pic:spPr>
                </pic:pic>
              </a:graphicData>
            </a:graphic>
          </wp:inline>
        </w:drawing>
      </w:r>
    </w:p>
    <w:p w14:paraId="34B176F5" w14:textId="77777777" w:rsidR="00177333" w:rsidRPr="00177333" w:rsidRDefault="00177333" w:rsidP="0017733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77333">
        <w:rPr>
          <w:rFonts w:ascii="Segoe UI" w:eastAsia="Times New Roman" w:hAnsi="Segoe UI" w:cs="Segoe UI"/>
          <w:b/>
          <w:bCs/>
          <w:color w:val="161616"/>
          <w:kern w:val="0"/>
          <w:sz w:val="36"/>
          <w:szCs w:val="36"/>
          <w14:ligatures w14:val="none"/>
        </w:rPr>
        <w:t>Set up role mappings</w:t>
      </w:r>
    </w:p>
    <w:p w14:paraId="172D657B"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Role mappings must be set up in advance of users accessing Power BI content</w:t>
      </w:r>
      <w:r w:rsidRPr="00177333">
        <w:rPr>
          <w:rFonts w:ascii="Segoe UI" w:eastAsia="Times New Roman" w:hAnsi="Segoe UI" w:cs="Segoe UI"/>
          <w:color w:val="161616"/>
          <w:kern w:val="0"/>
          <w14:ligatures w14:val="none"/>
        </w:rPr>
        <w:t xml:space="preserve">. Role mapping involves </w:t>
      </w:r>
      <w:r w:rsidRPr="00177333">
        <w:rPr>
          <w:rFonts w:ascii="Segoe UI" w:eastAsia="Times New Roman" w:hAnsi="Segoe UI" w:cs="Segoe UI"/>
          <w:color w:val="161616"/>
          <w:kern w:val="0"/>
          <w:highlight w:val="green"/>
          <w14:ligatures w14:val="none"/>
        </w:rPr>
        <w:t>assigning Microsoft Entra security objects to roles</w:t>
      </w:r>
      <w:r w:rsidRPr="00177333">
        <w:rPr>
          <w:rFonts w:ascii="Segoe UI" w:eastAsia="Times New Roman" w:hAnsi="Segoe UI" w:cs="Segoe UI"/>
          <w:color w:val="161616"/>
          <w:kern w:val="0"/>
          <w14:ligatures w14:val="none"/>
        </w:rPr>
        <w:t xml:space="preserve">. </w:t>
      </w:r>
      <w:r w:rsidRPr="00177333">
        <w:rPr>
          <w:rFonts w:ascii="Segoe UI" w:eastAsia="Times New Roman" w:hAnsi="Segoe UI" w:cs="Segoe UI"/>
          <w:color w:val="161616"/>
          <w:kern w:val="0"/>
          <w:highlight w:val="green"/>
          <w14:ligatures w14:val="none"/>
        </w:rPr>
        <w:t>Security objects can be user accounts or security groups.</w:t>
      </w:r>
    </w:p>
    <w:p w14:paraId="439AD64E" w14:textId="77777777" w:rsidR="00177333" w:rsidRPr="00177333" w:rsidRDefault="00177333" w:rsidP="00177333">
      <w:pPr>
        <w:shd w:val="clear" w:color="auto" w:fill="F1FAF1"/>
        <w:spacing w:after="0" w:line="240" w:lineRule="auto"/>
        <w:rPr>
          <w:rFonts w:ascii="Segoe UI" w:eastAsia="Times New Roman" w:hAnsi="Segoe UI" w:cs="Segoe UI"/>
          <w:b/>
          <w:bCs/>
          <w:color w:val="0E700E"/>
          <w:kern w:val="0"/>
          <w14:ligatures w14:val="none"/>
        </w:rPr>
      </w:pPr>
      <w:r w:rsidRPr="00177333">
        <w:rPr>
          <w:rFonts w:ascii="Segoe UI" w:eastAsia="Times New Roman" w:hAnsi="Segoe UI" w:cs="Segoe UI"/>
          <w:b/>
          <w:bCs/>
          <w:color w:val="0E700E"/>
          <w:kern w:val="0"/>
          <w14:ligatures w14:val="none"/>
        </w:rPr>
        <w:t> Tip</w:t>
      </w:r>
    </w:p>
    <w:p w14:paraId="261C5823" w14:textId="77777777" w:rsidR="00177333" w:rsidRPr="00177333" w:rsidRDefault="00177333" w:rsidP="00177333">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When possible, it’s </w:t>
      </w:r>
      <w:proofErr w:type="gramStart"/>
      <w:r w:rsidRPr="00177333">
        <w:rPr>
          <w:rFonts w:ascii="Segoe UI" w:eastAsia="Times New Roman" w:hAnsi="Segoe UI" w:cs="Segoe UI"/>
          <w:color w:val="161616"/>
          <w:kern w:val="0"/>
          <w14:ligatures w14:val="none"/>
        </w:rPr>
        <w:t>a good</w:t>
      </w:r>
      <w:proofErr w:type="gramEnd"/>
      <w:r w:rsidRPr="00177333">
        <w:rPr>
          <w:rFonts w:ascii="Segoe UI" w:eastAsia="Times New Roman" w:hAnsi="Segoe UI" w:cs="Segoe UI"/>
          <w:color w:val="161616"/>
          <w:kern w:val="0"/>
          <w14:ligatures w14:val="none"/>
        </w:rPr>
        <w:t xml:space="preserve"> practice to map roles to security groups. That way, there will be fewer mappings, and you can delegate the group membership management to the network administrators.</w:t>
      </w:r>
    </w:p>
    <w:p w14:paraId="286DFC7A"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For Power BI Desktop developed models, role mapping is typically done in the Power BI service. For Azure Analysis Services or SQL Server Analysis Services models, role mapping is typically done in SSMS.</w:t>
      </w:r>
    </w:p>
    <w:p w14:paraId="1E7B8BEB"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For more information about setting up RLS, see:</w:t>
      </w:r>
    </w:p>
    <w:p w14:paraId="04B387AC" w14:textId="77777777" w:rsidR="00177333" w:rsidRPr="00177333" w:rsidRDefault="00177333" w:rsidP="00177333">
      <w:pPr>
        <w:numPr>
          <w:ilvl w:val="0"/>
          <w:numId w:val="6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137" w:history="1">
        <w:r w:rsidRPr="00177333">
          <w:rPr>
            <w:rFonts w:ascii="Segoe UI" w:eastAsia="Times New Roman" w:hAnsi="Segoe UI" w:cs="Segoe UI"/>
            <w:color w:val="0065B3"/>
            <w:kern w:val="0"/>
            <w:u w:val="single"/>
            <w14:ligatures w14:val="none"/>
          </w:rPr>
          <w:t>Row-level security (RLS) with Power BI</w:t>
        </w:r>
      </w:hyperlink>
    </w:p>
    <w:p w14:paraId="76688807" w14:textId="77777777" w:rsidR="00177333" w:rsidRPr="00177333" w:rsidRDefault="00177333" w:rsidP="00177333">
      <w:pPr>
        <w:numPr>
          <w:ilvl w:val="0"/>
          <w:numId w:val="6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138" w:history="1">
        <w:r w:rsidRPr="00177333">
          <w:rPr>
            <w:rFonts w:ascii="Segoe UI" w:eastAsia="Times New Roman" w:hAnsi="Segoe UI" w:cs="Segoe UI"/>
            <w:color w:val="0065B3"/>
            <w:kern w:val="0"/>
            <w:u w:val="single"/>
            <w14:ligatures w14:val="none"/>
          </w:rPr>
          <w:t>Row-level security (RLS) guidance in Power BI Desktop</w:t>
        </w:r>
      </w:hyperlink>
    </w:p>
    <w:p w14:paraId="23377DBD" w14:textId="77777777" w:rsidR="00177333" w:rsidRPr="00177333" w:rsidRDefault="00177333" w:rsidP="0017733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77333">
        <w:rPr>
          <w:rFonts w:ascii="Segoe UI" w:eastAsia="Times New Roman" w:hAnsi="Segoe UI" w:cs="Segoe UI"/>
          <w:b/>
          <w:bCs/>
          <w:color w:val="161616"/>
          <w:kern w:val="0"/>
          <w:sz w:val="36"/>
          <w:szCs w:val="36"/>
          <w14:ligatures w14:val="none"/>
        </w:rPr>
        <w:t xml:space="preserve">Use single sign-on (SSO) for </w:t>
      </w:r>
      <w:proofErr w:type="spellStart"/>
      <w:r w:rsidRPr="00177333">
        <w:rPr>
          <w:rFonts w:ascii="Segoe UI" w:eastAsia="Times New Roman" w:hAnsi="Segoe UI" w:cs="Segoe UI"/>
          <w:b/>
          <w:bCs/>
          <w:color w:val="161616"/>
          <w:kern w:val="0"/>
          <w:sz w:val="36"/>
          <w:szCs w:val="36"/>
          <w14:ligatures w14:val="none"/>
        </w:rPr>
        <w:t>DirectQuery</w:t>
      </w:r>
      <w:proofErr w:type="spellEnd"/>
      <w:r w:rsidRPr="00177333">
        <w:rPr>
          <w:rFonts w:ascii="Segoe UI" w:eastAsia="Times New Roman" w:hAnsi="Segoe UI" w:cs="Segoe UI"/>
          <w:b/>
          <w:bCs/>
          <w:color w:val="161616"/>
          <w:kern w:val="0"/>
          <w:sz w:val="36"/>
          <w:szCs w:val="36"/>
          <w14:ligatures w14:val="none"/>
        </w:rPr>
        <w:t xml:space="preserve"> sources</w:t>
      </w:r>
    </w:p>
    <w:p w14:paraId="22DF859E"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 xml:space="preserve">When your data model has </w:t>
      </w:r>
      <w:proofErr w:type="spellStart"/>
      <w:r w:rsidRPr="00177333">
        <w:rPr>
          <w:rFonts w:ascii="Segoe UI" w:eastAsia="Times New Roman" w:hAnsi="Segoe UI" w:cs="Segoe UI"/>
          <w:color w:val="161616"/>
          <w:kern w:val="0"/>
          <w:highlight w:val="green"/>
          <w14:ligatures w14:val="none"/>
        </w:rPr>
        <w:t>DirectQuery</w:t>
      </w:r>
      <w:proofErr w:type="spellEnd"/>
      <w:r w:rsidRPr="00177333">
        <w:rPr>
          <w:rFonts w:ascii="Segoe UI" w:eastAsia="Times New Roman" w:hAnsi="Segoe UI" w:cs="Segoe UI"/>
          <w:color w:val="161616"/>
          <w:kern w:val="0"/>
          <w:highlight w:val="green"/>
          <w14:ligatures w14:val="none"/>
        </w:rPr>
        <w:t xml:space="preserve"> tables and their data source supports SSO, the data source can enforce data permissions. This way, the database enforces RLS, and Power BI datasets and reports honor the data source security.</w:t>
      </w:r>
    </w:p>
    <w:p w14:paraId="7415BC96"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 xml:space="preserve">Consider that Adventure Works </w:t>
      </w:r>
      <w:proofErr w:type="gramStart"/>
      <w:r w:rsidRPr="00177333">
        <w:rPr>
          <w:rFonts w:ascii="Segoe UI" w:eastAsia="Times New Roman" w:hAnsi="Segoe UI" w:cs="Segoe UI"/>
          <w:color w:val="161616"/>
          <w:kern w:val="0"/>
          <w14:ligatures w14:val="none"/>
        </w:rPr>
        <w:t>has</w:t>
      </w:r>
      <w:proofErr w:type="gramEnd"/>
      <w:r w:rsidRPr="00177333">
        <w:rPr>
          <w:rFonts w:ascii="Segoe UI" w:eastAsia="Times New Roman" w:hAnsi="Segoe UI" w:cs="Segoe UI"/>
          <w:color w:val="161616"/>
          <w:kern w:val="0"/>
          <w14:ligatures w14:val="none"/>
        </w:rPr>
        <w:t xml:space="preserve"> an Azure SQL Database for their sales operations that resides in the same tenant as Power BI. The database enforces RLS to control access to rows in various database tables. You can create a </w:t>
      </w:r>
      <w:proofErr w:type="spellStart"/>
      <w:r w:rsidRPr="00177333">
        <w:rPr>
          <w:rFonts w:ascii="Segoe UI" w:eastAsia="Times New Roman" w:hAnsi="Segoe UI" w:cs="Segoe UI"/>
          <w:color w:val="161616"/>
          <w:kern w:val="0"/>
          <w14:ligatures w14:val="none"/>
        </w:rPr>
        <w:t>DirectQuery</w:t>
      </w:r>
      <w:proofErr w:type="spellEnd"/>
      <w:r w:rsidRPr="00177333">
        <w:rPr>
          <w:rFonts w:ascii="Segoe UI" w:eastAsia="Times New Roman" w:hAnsi="Segoe UI" w:cs="Segoe UI"/>
          <w:color w:val="161616"/>
          <w:kern w:val="0"/>
          <w14:ligatures w14:val="none"/>
        </w:rPr>
        <w:t xml:space="preserve"> model that connects to this database without roles and publish it to the Power BI service. When you set the data source credentials in the Power BI service, you </w:t>
      </w:r>
      <w:hyperlink r:id="rId139" w:history="1">
        <w:r w:rsidRPr="00177333">
          <w:rPr>
            <w:rFonts w:ascii="Segoe UI" w:eastAsia="Times New Roman" w:hAnsi="Segoe UI" w:cs="Segoe UI"/>
            <w:color w:val="0065B3"/>
            <w:kern w:val="0"/>
            <w:u w:val="single"/>
            <w14:ligatures w14:val="none"/>
          </w:rPr>
          <w:t>enable SSO</w:t>
        </w:r>
      </w:hyperlink>
      <w:r w:rsidRPr="00177333">
        <w:rPr>
          <w:rFonts w:ascii="Segoe UI" w:eastAsia="Times New Roman" w:hAnsi="Segoe UI" w:cs="Segoe UI"/>
          <w:color w:val="161616"/>
          <w:kern w:val="0"/>
          <w14:ligatures w14:val="none"/>
        </w:rPr>
        <w:t xml:space="preserve">. </w:t>
      </w:r>
      <w:proofErr w:type="gramStart"/>
      <w:r w:rsidRPr="00177333">
        <w:rPr>
          <w:rFonts w:ascii="Segoe UI" w:eastAsia="Times New Roman" w:hAnsi="Segoe UI" w:cs="Segoe UI"/>
          <w:color w:val="161616"/>
          <w:kern w:val="0"/>
          <w14:ligatures w14:val="none"/>
        </w:rPr>
        <w:t>When report</w:t>
      </w:r>
      <w:proofErr w:type="gramEnd"/>
      <w:r w:rsidRPr="00177333">
        <w:rPr>
          <w:rFonts w:ascii="Segoe UI" w:eastAsia="Times New Roman" w:hAnsi="Segoe UI" w:cs="Segoe UI"/>
          <w:color w:val="161616"/>
          <w:kern w:val="0"/>
          <w14:ligatures w14:val="none"/>
        </w:rPr>
        <w:t xml:space="preserve"> consumers open Power BI reports, Power BI passes their identity to the data source. The data source then enforces RLS based on the identity of the report consumer.</w:t>
      </w:r>
    </w:p>
    <w:p w14:paraId="00F0BD8F"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noProof/>
          <w:color w:val="161616"/>
          <w:kern w:val="0"/>
          <w14:ligatures w14:val="none"/>
        </w:rPr>
        <w:drawing>
          <wp:inline distT="0" distB="0" distL="0" distR="0" wp14:anchorId="56FB491F" wp14:editId="01310F45">
            <wp:extent cx="4783455" cy="1981835"/>
            <wp:effectExtent l="0" t="0" r="0" b="0"/>
            <wp:docPr id="125952788" name="Picture 31" descr="Screenshot shows the data source credentials window with the S O opti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shows the data source credentials window with the S O option enabled."/>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783455" cy="1981835"/>
                    </a:xfrm>
                    <a:prstGeom prst="rect">
                      <a:avLst/>
                    </a:prstGeom>
                    <a:noFill/>
                    <a:ln>
                      <a:noFill/>
                    </a:ln>
                  </pic:spPr>
                </pic:pic>
              </a:graphicData>
            </a:graphic>
          </wp:inline>
        </w:drawing>
      </w:r>
    </w:p>
    <w:p w14:paraId="2EA4BC31"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For information about Azure SQL Database RLS, see </w:t>
      </w:r>
      <w:hyperlink r:id="rId141" w:history="1">
        <w:r w:rsidRPr="00177333">
          <w:rPr>
            <w:rFonts w:ascii="Segoe UI" w:eastAsia="Times New Roman" w:hAnsi="Segoe UI" w:cs="Segoe UI"/>
            <w:color w:val="0065B3"/>
            <w:kern w:val="0"/>
            <w:u w:val="single"/>
            <w14:ligatures w14:val="none"/>
          </w:rPr>
          <w:t>Row-level security</w:t>
        </w:r>
      </w:hyperlink>
      <w:r w:rsidRPr="00177333">
        <w:rPr>
          <w:rFonts w:ascii="Segoe UI" w:eastAsia="Times New Roman" w:hAnsi="Segoe UI" w:cs="Segoe UI"/>
          <w:color w:val="161616"/>
          <w:kern w:val="0"/>
          <w14:ligatures w14:val="none"/>
        </w:rPr>
        <w:t>.</w:t>
      </w:r>
    </w:p>
    <w:p w14:paraId="00D461D9" w14:textId="77777777" w:rsidR="00177333" w:rsidRPr="00177333" w:rsidRDefault="00177333" w:rsidP="00177333">
      <w:pPr>
        <w:shd w:val="clear" w:color="auto" w:fill="EFD9FD"/>
        <w:spacing w:after="0" w:line="240" w:lineRule="auto"/>
        <w:rPr>
          <w:rFonts w:ascii="Segoe UI" w:eastAsia="Times New Roman" w:hAnsi="Segoe UI" w:cs="Segoe UI"/>
          <w:b/>
          <w:bCs/>
          <w:color w:val="3B2E58"/>
          <w:kern w:val="0"/>
          <w14:ligatures w14:val="none"/>
        </w:rPr>
      </w:pPr>
      <w:r w:rsidRPr="00177333">
        <w:rPr>
          <w:rFonts w:ascii="Segoe UI" w:eastAsia="Times New Roman" w:hAnsi="Segoe UI" w:cs="Segoe UI"/>
          <w:b/>
          <w:bCs/>
          <w:color w:val="3B2E58"/>
          <w:kern w:val="0"/>
          <w14:ligatures w14:val="none"/>
        </w:rPr>
        <w:t> Note</w:t>
      </w:r>
    </w:p>
    <w:p w14:paraId="6EBA69BB" w14:textId="77777777" w:rsidR="00177333" w:rsidRPr="00177333" w:rsidRDefault="00177333" w:rsidP="0017733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highlight w:val="green"/>
          <w14:ligatures w14:val="none"/>
        </w:rPr>
        <w:t xml:space="preserve">Calculated tables and calculated columns that reference a </w:t>
      </w:r>
      <w:proofErr w:type="spellStart"/>
      <w:r w:rsidRPr="00177333">
        <w:rPr>
          <w:rFonts w:ascii="Segoe UI" w:eastAsia="Times New Roman" w:hAnsi="Segoe UI" w:cs="Segoe UI"/>
          <w:color w:val="161616"/>
          <w:kern w:val="0"/>
          <w:highlight w:val="green"/>
          <w14:ligatures w14:val="none"/>
        </w:rPr>
        <w:t>DirectQuery</w:t>
      </w:r>
      <w:proofErr w:type="spellEnd"/>
      <w:r w:rsidRPr="00177333">
        <w:rPr>
          <w:rFonts w:ascii="Segoe UI" w:eastAsia="Times New Roman" w:hAnsi="Segoe UI" w:cs="Segoe UI"/>
          <w:color w:val="161616"/>
          <w:kern w:val="0"/>
          <w:highlight w:val="green"/>
          <w14:ligatures w14:val="none"/>
        </w:rPr>
        <w:t xml:space="preserve"> table from a data source with SSO authentication aren’t supported in the Power BI service.</w:t>
      </w:r>
    </w:p>
    <w:p w14:paraId="00770D5B" w14:textId="77777777" w:rsidR="00177333" w:rsidRPr="00177333" w:rsidRDefault="00177333" w:rsidP="0017733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77333">
        <w:rPr>
          <w:rFonts w:ascii="Segoe UI" w:eastAsia="Times New Roman" w:hAnsi="Segoe UI" w:cs="Segoe UI"/>
          <w:color w:val="161616"/>
          <w:kern w:val="0"/>
          <w14:ligatures w14:val="none"/>
        </w:rPr>
        <w:t>For more information about data sources that support SSO, see </w:t>
      </w:r>
      <w:hyperlink r:id="rId142" w:history="1">
        <w:r w:rsidRPr="00177333">
          <w:rPr>
            <w:rFonts w:ascii="Segoe UI" w:eastAsia="Times New Roman" w:hAnsi="Segoe UI" w:cs="Segoe UI"/>
            <w:color w:val="0065B3"/>
            <w:kern w:val="0"/>
            <w:u w:val="single"/>
            <w14:ligatures w14:val="none"/>
          </w:rPr>
          <w:t xml:space="preserve">Single sign-on (SSO) for </w:t>
        </w:r>
        <w:proofErr w:type="spellStart"/>
        <w:r w:rsidRPr="00177333">
          <w:rPr>
            <w:rFonts w:ascii="Segoe UI" w:eastAsia="Times New Roman" w:hAnsi="Segoe UI" w:cs="Segoe UI"/>
            <w:color w:val="0065B3"/>
            <w:kern w:val="0"/>
            <w:u w:val="single"/>
            <w14:ligatures w14:val="none"/>
          </w:rPr>
          <w:t>DirectQuery</w:t>
        </w:r>
        <w:proofErr w:type="spellEnd"/>
        <w:r w:rsidRPr="00177333">
          <w:rPr>
            <w:rFonts w:ascii="Segoe UI" w:eastAsia="Times New Roman" w:hAnsi="Segoe UI" w:cs="Segoe UI"/>
            <w:color w:val="0065B3"/>
            <w:kern w:val="0"/>
            <w:u w:val="single"/>
            <w14:ligatures w14:val="none"/>
          </w:rPr>
          <w:t xml:space="preserve"> sources</w:t>
        </w:r>
      </w:hyperlink>
      <w:r w:rsidRPr="00177333">
        <w:rPr>
          <w:rFonts w:ascii="Segoe UI" w:eastAsia="Times New Roman" w:hAnsi="Segoe UI" w:cs="Segoe UI"/>
          <w:color w:val="161616"/>
          <w:kern w:val="0"/>
          <w14:ligatures w14:val="none"/>
        </w:rPr>
        <w:t>.</w:t>
      </w:r>
    </w:p>
    <w:p w14:paraId="0080A858" w14:textId="77777777" w:rsidR="000B64F0" w:rsidRPr="000B64F0" w:rsidRDefault="000B64F0" w:rsidP="000B64F0">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0B64F0">
        <w:rPr>
          <w:rFonts w:ascii="Segoe UI" w:eastAsia="Times New Roman" w:hAnsi="Segoe UI" w:cs="Segoe UI"/>
          <w:b/>
          <w:bCs/>
          <w:color w:val="161616"/>
          <w:kern w:val="36"/>
          <w:sz w:val="48"/>
          <w:szCs w:val="48"/>
          <w14:ligatures w14:val="none"/>
        </w:rPr>
        <w:t>Restrict access to Power BI model objects</w:t>
      </w:r>
    </w:p>
    <w:p w14:paraId="62C6E6A6" w14:textId="77777777" w:rsidR="000B64F0" w:rsidRPr="000B64F0" w:rsidRDefault="000B64F0" w:rsidP="000B64F0">
      <w:pPr>
        <w:shd w:val="clear" w:color="auto" w:fill="107C10"/>
        <w:spacing w:after="0" w:line="240" w:lineRule="auto"/>
        <w:rPr>
          <w:rFonts w:ascii="Segoe UI" w:eastAsia="Times New Roman" w:hAnsi="Segoe UI" w:cs="Segoe UI"/>
          <w:color w:val="161616"/>
          <w:kern w:val="0"/>
          <w14:ligatures w14:val="none"/>
        </w:rPr>
      </w:pPr>
      <w:r w:rsidRPr="000B64F0">
        <w:rPr>
          <w:rFonts w:ascii="docons" w:eastAsia="Times New Roman" w:hAnsi="docons" w:cs="Segoe UI"/>
          <w:color w:val="FFFFFF"/>
          <w:kern w:val="0"/>
          <w:sz w:val="14"/>
          <w:szCs w:val="14"/>
          <w:bdr w:val="none" w:sz="0" w:space="0" w:color="auto" w:frame="1"/>
          <w14:ligatures w14:val="none"/>
        </w:rPr>
        <w:t>Completed</w:t>
      </w:r>
      <w:r w:rsidRPr="000B64F0">
        <w:rPr>
          <w:rFonts w:ascii="Segoe UI" w:eastAsia="Times New Roman" w:hAnsi="Segoe UI" w:cs="Segoe UI"/>
          <w:color w:val="FFFFFF"/>
          <w:kern w:val="0"/>
          <w:sz w:val="18"/>
          <w:szCs w:val="18"/>
          <w14:ligatures w14:val="none"/>
        </w:rPr>
        <w:t>100 XP</w:t>
      </w:r>
    </w:p>
    <w:p w14:paraId="124A25D9"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lastRenderedPageBreak/>
        <w:t xml:space="preserve">As a </w:t>
      </w:r>
      <w:r w:rsidRPr="000B64F0">
        <w:rPr>
          <w:rFonts w:ascii="Segoe UI" w:eastAsia="Times New Roman" w:hAnsi="Segoe UI" w:cs="Segoe UI"/>
          <w:color w:val="161616"/>
          <w:kern w:val="0"/>
          <w:highlight w:val="green"/>
          <w14:ligatures w14:val="none"/>
        </w:rPr>
        <w:t>data modeler, you can consider restricting user access to Power BI model objects. Object-level security (OLS) can restrict access to specific tables and columns, and their metadata</w:t>
      </w:r>
      <w:r w:rsidRPr="000B64F0">
        <w:rPr>
          <w:rFonts w:ascii="Segoe UI" w:eastAsia="Times New Roman" w:hAnsi="Segoe UI" w:cs="Segoe UI"/>
          <w:color w:val="161616"/>
          <w:kern w:val="0"/>
          <w14:ligatures w14:val="none"/>
        </w:rPr>
        <w:t>. Typically, you apply OLS to secure objects that store sensitive data, like employee personal data.</w:t>
      </w:r>
    </w:p>
    <w:p w14:paraId="419AA410"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 xml:space="preserve">When Power BI enforces OLS, not only does it restrict access to tables and columns, but it can also secure metadata. </w:t>
      </w:r>
      <w:r w:rsidRPr="000B64F0">
        <w:rPr>
          <w:rFonts w:ascii="Segoe UI" w:eastAsia="Times New Roman" w:hAnsi="Segoe UI" w:cs="Segoe UI"/>
          <w:color w:val="161616"/>
          <w:kern w:val="0"/>
          <w:highlight w:val="green"/>
          <w14:ligatures w14:val="none"/>
        </w:rPr>
        <w:t>When you secure metadata, it’s not possible to retrieve information about secured tables and columns by using </w:t>
      </w:r>
      <w:hyperlink r:id="rId143" w:history="1">
        <w:r w:rsidRPr="000B64F0">
          <w:rPr>
            <w:rFonts w:ascii="Segoe UI" w:eastAsia="Times New Roman" w:hAnsi="Segoe UI" w:cs="Segoe UI"/>
            <w:color w:val="0065B3"/>
            <w:kern w:val="0"/>
            <w:highlight w:val="green"/>
            <w:u w:val="single"/>
            <w14:ligatures w14:val="none"/>
          </w:rPr>
          <w:t>Dynamic Management Views (DMVs)</w:t>
        </w:r>
      </w:hyperlink>
      <w:r w:rsidRPr="000B64F0">
        <w:rPr>
          <w:rFonts w:ascii="Segoe UI" w:eastAsia="Times New Roman" w:hAnsi="Segoe UI" w:cs="Segoe UI"/>
          <w:color w:val="161616"/>
          <w:kern w:val="0"/>
          <w:highlight w:val="green"/>
          <w14:ligatures w14:val="none"/>
        </w:rPr>
        <w:t>.</w:t>
      </w:r>
    </w:p>
    <w:p w14:paraId="6494D66C" w14:textId="77777777" w:rsidR="000B64F0" w:rsidRPr="000B64F0" w:rsidRDefault="000B64F0" w:rsidP="000B64F0">
      <w:pPr>
        <w:shd w:val="clear" w:color="auto" w:fill="EBF3FC"/>
        <w:spacing w:after="0" w:line="240" w:lineRule="auto"/>
        <w:rPr>
          <w:rFonts w:ascii="Segoe UI" w:eastAsia="Times New Roman" w:hAnsi="Segoe UI" w:cs="Segoe UI"/>
          <w:b/>
          <w:bCs/>
          <w:color w:val="115EA3"/>
          <w:kern w:val="0"/>
          <w14:ligatures w14:val="none"/>
        </w:rPr>
      </w:pPr>
      <w:r w:rsidRPr="000B64F0">
        <w:rPr>
          <w:rFonts w:ascii="Segoe UI" w:eastAsia="Times New Roman" w:hAnsi="Segoe UI" w:cs="Segoe UI"/>
          <w:b/>
          <w:bCs/>
          <w:color w:val="115EA3"/>
          <w:kern w:val="0"/>
          <w14:ligatures w14:val="none"/>
        </w:rPr>
        <w:t> Important</w:t>
      </w:r>
    </w:p>
    <w:p w14:paraId="3CF2DA8E" w14:textId="77777777" w:rsidR="000B64F0" w:rsidRPr="000B64F0" w:rsidRDefault="000B64F0" w:rsidP="000B64F0">
      <w:pPr>
        <w:shd w:val="clear" w:color="auto" w:fill="EBF3FC"/>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Tabular models can hide tables and columns (and other objects) by using a </w:t>
      </w:r>
      <w:hyperlink r:id="rId144" w:history="1">
        <w:r w:rsidRPr="000B64F0">
          <w:rPr>
            <w:rFonts w:ascii="Segoe UI" w:eastAsia="Times New Roman" w:hAnsi="Segoe UI" w:cs="Segoe UI"/>
            <w:b/>
            <w:bCs/>
            <w:color w:val="115EA3"/>
            <w:kern w:val="0"/>
            <w:highlight w:val="green"/>
            <w:u w:val="single"/>
            <w14:ligatures w14:val="none"/>
          </w:rPr>
          <w:t>perspective</w:t>
        </w:r>
      </w:hyperlink>
      <w:r w:rsidRPr="000B64F0">
        <w:rPr>
          <w:rFonts w:ascii="Segoe UI" w:eastAsia="Times New Roman" w:hAnsi="Segoe UI" w:cs="Segoe UI"/>
          <w:color w:val="161616"/>
          <w:kern w:val="0"/>
          <w:highlight w:val="green"/>
          <w14:ligatures w14:val="none"/>
        </w:rPr>
        <w:t>.</w:t>
      </w:r>
      <w:r w:rsidRPr="000B64F0">
        <w:rPr>
          <w:rFonts w:ascii="Segoe UI" w:eastAsia="Times New Roman" w:hAnsi="Segoe UI" w:cs="Segoe UI"/>
          <w:color w:val="161616"/>
          <w:kern w:val="0"/>
          <w14:ligatures w14:val="none"/>
        </w:rPr>
        <w:t xml:space="preserve"> </w:t>
      </w:r>
      <w:r w:rsidRPr="000B64F0">
        <w:rPr>
          <w:rFonts w:ascii="Segoe UI" w:eastAsia="Times New Roman" w:hAnsi="Segoe UI" w:cs="Segoe UI"/>
          <w:color w:val="161616"/>
          <w:kern w:val="0"/>
          <w:highlight w:val="green"/>
          <w14:ligatures w14:val="none"/>
        </w:rPr>
        <w:t>A perspective defines viewable subsets of model objects to help provide a specific focus for report authors</w:t>
      </w:r>
      <w:r w:rsidRPr="000B64F0">
        <w:rPr>
          <w:rFonts w:ascii="Segoe UI" w:eastAsia="Times New Roman" w:hAnsi="Segoe UI" w:cs="Segoe UI"/>
          <w:color w:val="161616"/>
          <w:kern w:val="0"/>
          <w14:ligatures w14:val="none"/>
        </w:rPr>
        <w:t xml:space="preserve">. Perspectives are intended to reduce the complexity of a model, helping report authors find resources of interest. </w:t>
      </w:r>
      <w:r w:rsidRPr="000B64F0">
        <w:rPr>
          <w:rFonts w:ascii="Segoe UI" w:eastAsia="Times New Roman" w:hAnsi="Segoe UI" w:cs="Segoe UI"/>
          <w:color w:val="161616"/>
          <w:kern w:val="0"/>
          <w:highlight w:val="green"/>
          <w14:ligatures w14:val="none"/>
        </w:rPr>
        <w:t>However, perspectives aren’t a security feature because they don’t secure objects. A user can still query a table or column even when it’s not visible to them.</w:t>
      </w:r>
    </w:p>
    <w:p w14:paraId="4BB753F3"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Consider an example at Adventure Works. This organization has a data warehouse dimension table named </w:t>
      </w:r>
      <w:proofErr w:type="spellStart"/>
      <w:r w:rsidRPr="000B64F0">
        <w:rPr>
          <w:rFonts w:ascii="Segoe UI" w:eastAsia="Times New Roman" w:hAnsi="Segoe UI" w:cs="Segoe UI"/>
          <w:b/>
          <w:bCs/>
          <w:color w:val="161616"/>
          <w:kern w:val="0"/>
          <w14:ligatures w14:val="none"/>
        </w:rPr>
        <w:t>DimEmployee</w:t>
      </w:r>
      <w:proofErr w:type="spellEnd"/>
      <w:r w:rsidRPr="000B64F0">
        <w:rPr>
          <w:rFonts w:ascii="Segoe UI" w:eastAsia="Times New Roman" w:hAnsi="Segoe UI" w:cs="Segoe UI"/>
          <w:color w:val="161616"/>
          <w:kern w:val="0"/>
          <w14:ligatures w14:val="none"/>
        </w:rPr>
        <w:t>. The table includes columns that store employee name, phone, email address, and salary. While general report consumers can see employee name and contact details, they must not be able to see salary values. Only senior Human Resources staff are permitted to see salary values. So, the data modeler used OLS to grant access to the salary column only to specific Human Resources staff.</w:t>
      </w:r>
    </w:p>
    <w:p w14:paraId="531C6D5D"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noProof/>
          <w:color w:val="161616"/>
          <w:kern w:val="0"/>
          <w14:ligatures w14:val="none"/>
        </w:rPr>
        <w:drawing>
          <wp:inline distT="0" distB="0" distL="0" distR="0" wp14:anchorId="620B87F2" wp14:editId="6F6B3856">
            <wp:extent cx="2753995" cy="2362835"/>
            <wp:effectExtent l="0" t="0" r="8255" b="0"/>
            <wp:docPr id="1529434805" name="Picture 41" descr="Screenshot shows a model diagram view of the Employee table, which includes the restricted Salar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shows a model diagram view of the Employee table, which includes the restricted Salary column."/>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753995" cy="2362835"/>
                    </a:xfrm>
                    <a:prstGeom prst="rect">
                      <a:avLst/>
                    </a:prstGeom>
                    <a:noFill/>
                    <a:ln>
                      <a:noFill/>
                    </a:ln>
                  </pic:spPr>
                </pic:pic>
              </a:graphicData>
            </a:graphic>
          </wp:inline>
        </w:drawing>
      </w:r>
    </w:p>
    <w:p w14:paraId="049C6BB2"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 xml:space="preserve">OLS is a feature inherited from Azure Analysis Services (AAS) and SQL Server Analysis Services (SSAS). The feature is available in Power BI Premium to provide backward </w:t>
      </w:r>
      <w:r w:rsidRPr="000B64F0">
        <w:rPr>
          <w:rFonts w:ascii="Segoe UI" w:eastAsia="Times New Roman" w:hAnsi="Segoe UI" w:cs="Segoe UI"/>
          <w:color w:val="161616"/>
          <w:kern w:val="0"/>
          <w:highlight w:val="green"/>
          <w14:ligatures w14:val="none"/>
        </w:rPr>
        <w:lastRenderedPageBreak/>
        <w:t xml:space="preserve">compatibility for models </w:t>
      </w:r>
      <w:proofErr w:type="gramStart"/>
      <w:r w:rsidRPr="000B64F0">
        <w:rPr>
          <w:rFonts w:ascii="Segoe UI" w:eastAsia="Times New Roman" w:hAnsi="Segoe UI" w:cs="Segoe UI"/>
          <w:color w:val="161616"/>
          <w:kern w:val="0"/>
          <w:highlight w:val="green"/>
          <w14:ligatures w14:val="none"/>
        </w:rPr>
        <w:t>migrated</w:t>
      </w:r>
      <w:proofErr w:type="gramEnd"/>
      <w:r w:rsidRPr="000B64F0">
        <w:rPr>
          <w:rFonts w:ascii="Segoe UI" w:eastAsia="Times New Roman" w:hAnsi="Segoe UI" w:cs="Segoe UI"/>
          <w:color w:val="161616"/>
          <w:kern w:val="0"/>
          <w:highlight w:val="green"/>
          <w14:ligatures w14:val="none"/>
        </w:rPr>
        <w:t xml:space="preserve"> to Power BI. For this reason, it’s not possible to completely set up OLS in Power BI Desktop.</w:t>
      </w:r>
    </w:p>
    <w:p w14:paraId="7FDC3625" w14:textId="77777777" w:rsidR="000B64F0" w:rsidRPr="000B64F0" w:rsidRDefault="000B64F0" w:rsidP="000B64F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B64F0">
        <w:rPr>
          <w:rFonts w:ascii="Segoe UI" w:eastAsia="Times New Roman" w:hAnsi="Segoe UI" w:cs="Segoe UI"/>
          <w:b/>
          <w:bCs/>
          <w:color w:val="161616"/>
          <w:kern w:val="0"/>
          <w:sz w:val="36"/>
          <w:szCs w:val="36"/>
          <w14:ligatures w14:val="none"/>
        </w:rPr>
        <w:t>Set up OLS</w:t>
      </w:r>
    </w:p>
    <w:p w14:paraId="3E162945"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 xml:space="preserve">To set up OLS, you start by creating roles. You can create roles in Power BI Desktop in the same way you do when setting up RLS. Next, you need to add OLS rules to the roles. </w:t>
      </w:r>
      <w:r w:rsidRPr="000B64F0">
        <w:rPr>
          <w:rFonts w:ascii="Segoe UI" w:eastAsia="Times New Roman" w:hAnsi="Segoe UI" w:cs="Segoe UI"/>
          <w:color w:val="161616"/>
          <w:kern w:val="0"/>
          <w:highlight w:val="green"/>
          <w14:ligatures w14:val="none"/>
        </w:rPr>
        <w:t>This capability isn’t supported by Power BI Desktop</w:t>
      </w:r>
      <w:r w:rsidRPr="000B64F0">
        <w:rPr>
          <w:rFonts w:ascii="Segoe UI" w:eastAsia="Times New Roman" w:hAnsi="Segoe UI" w:cs="Segoe UI"/>
          <w:color w:val="161616"/>
          <w:kern w:val="0"/>
          <w14:ligatures w14:val="none"/>
        </w:rPr>
        <w:t>, so you’ll need to take a different approach.</w:t>
      </w:r>
    </w:p>
    <w:p w14:paraId="733A1168"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You add OLS rules to a Power BI Desktop model by using an </w:t>
      </w:r>
      <w:hyperlink r:id="rId146" w:history="1">
        <w:r w:rsidRPr="000B64F0">
          <w:rPr>
            <w:rFonts w:ascii="Segoe UI" w:eastAsia="Times New Roman" w:hAnsi="Segoe UI" w:cs="Segoe UI"/>
            <w:color w:val="0065B3"/>
            <w:kern w:val="0"/>
            <w:highlight w:val="green"/>
            <w:u w:val="single"/>
            <w14:ligatures w14:val="none"/>
          </w:rPr>
          <w:t>XML for Analysis (XMLA) endpoint</w:t>
        </w:r>
      </w:hyperlink>
      <w:r w:rsidRPr="000B64F0">
        <w:rPr>
          <w:rFonts w:ascii="Segoe UI" w:eastAsia="Times New Roman" w:hAnsi="Segoe UI" w:cs="Segoe UI"/>
          <w:color w:val="161616"/>
          <w:kern w:val="0"/>
          <w:highlight w:val="green"/>
          <w14:ligatures w14:val="none"/>
        </w:rPr>
        <w:t>. XMLA endpoints are available with Power BI Premium, and they provide access to the Analysis Services engine in the Power BI service. The read/write endpoint supports dataset management, application lifecycle management, advanced data modeling, and more. You can use XMLA endpoint-enabled APIs for scripting, such as </w:t>
      </w:r>
      <w:hyperlink r:id="rId147" w:history="1">
        <w:r w:rsidRPr="000B64F0">
          <w:rPr>
            <w:rFonts w:ascii="Segoe UI" w:eastAsia="Times New Roman" w:hAnsi="Segoe UI" w:cs="Segoe UI"/>
            <w:color w:val="0065B3"/>
            <w:kern w:val="0"/>
            <w:highlight w:val="green"/>
            <w:u w:val="single"/>
            <w14:ligatures w14:val="none"/>
          </w:rPr>
          <w:t>Tabular Model Scripting Language (TMSL)</w:t>
        </w:r>
      </w:hyperlink>
      <w:r w:rsidRPr="000B64F0">
        <w:rPr>
          <w:rFonts w:ascii="Segoe UI" w:eastAsia="Times New Roman" w:hAnsi="Segoe UI" w:cs="Segoe UI"/>
          <w:color w:val="161616"/>
          <w:kern w:val="0"/>
          <w:highlight w:val="green"/>
          <w14:ligatures w14:val="none"/>
        </w:rPr>
        <w:t> or the </w:t>
      </w:r>
      <w:hyperlink r:id="rId148" w:history="1">
        <w:r w:rsidRPr="000B64F0">
          <w:rPr>
            <w:rFonts w:ascii="Segoe UI" w:eastAsia="Times New Roman" w:hAnsi="Segoe UI" w:cs="Segoe UI"/>
            <w:color w:val="0065B3"/>
            <w:kern w:val="0"/>
            <w:highlight w:val="green"/>
            <w:u w:val="single"/>
            <w14:ligatures w14:val="none"/>
          </w:rPr>
          <w:t xml:space="preserve">PowerShell </w:t>
        </w:r>
        <w:proofErr w:type="spellStart"/>
        <w:r w:rsidRPr="000B64F0">
          <w:rPr>
            <w:rFonts w:ascii="Segoe UI" w:eastAsia="Times New Roman" w:hAnsi="Segoe UI" w:cs="Segoe UI"/>
            <w:color w:val="0065B3"/>
            <w:kern w:val="0"/>
            <w:highlight w:val="green"/>
            <w:u w:val="single"/>
            <w14:ligatures w14:val="none"/>
          </w:rPr>
          <w:t>SqlServer</w:t>
        </w:r>
        <w:proofErr w:type="spellEnd"/>
        <w:r w:rsidRPr="000B64F0">
          <w:rPr>
            <w:rFonts w:ascii="Segoe UI" w:eastAsia="Times New Roman" w:hAnsi="Segoe UI" w:cs="Segoe UI"/>
            <w:color w:val="0065B3"/>
            <w:kern w:val="0"/>
            <w:highlight w:val="green"/>
            <w:u w:val="single"/>
            <w14:ligatures w14:val="none"/>
          </w:rPr>
          <w:t xml:space="preserve"> module</w:t>
        </w:r>
      </w:hyperlink>
      <w:r w:rsidRPr="000B64F0">
        <w:rPr>
          <w:rFonts w:ascii="Segoe UI" w:eastAsia="Times New Roman" w:hAnsi="Segoe UI" w:cs="Segoe UI"/>
          <w:color w:val="161616"/>
          <w:kern w:val="0"/>
          <w:highlight w:val="green"/>
          <w14:ligatures w14:val="none"/>
        </w:rPr>
        <w:t>. Or you can use a client tool, like SSMS. There are third-party tool options too, like </w:t>
      </w:r>
      <w:hyperlink r:id="rId149" w:history="1">
        <w:r w:rsidRPr="000B64F0">
          <w:rPr>
            <w:rFonts w:ascii="Segoe UI" w:eastAsia="Times New Roman" w:hAnsi="Segoe UI" w:cs="Segoe UI"/>
            <w:color w:val="0065B3"/>
            <w:kern w:val="0"/>
            <w:highlight w:val="green"/>
            <w:u w:val="single"/>
            <w14:ligatures w14:val="none"/>
          </w:rPr>
          <w:t>Tabular Editor</w:t>
        </w:r>
      </w:hyperlink>
      <w:r w:rsidRPr="000B64F0">
        <w:rPr>
          <w:rFonts w:ascii="Segoe UI" w:eastAsia="Times New Roman" w:hAnsi="Segoe UI" w:cs="Segoe UI"/>
          <w:color w:val="161616"/>
          <w:kern w:val="0"/>
          <w:highlight w:val="green"/>
          <w14:ligatures w14:val="none"/>
        </w:rPr>
        <w:t>, which is an open-source tool for creating, maintaining, and managing models.</w:t>
      </w:r>
    </w:p>
    <w:p w14:paraId="15BABEB7"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By default, all model tables and columns aren’t restricted. You can set them to </w:t>
      </w:r>
      <w:r w:rsidRPr="000B64F0">
        <w:rPr>
          <w:rFonts w:ascii="Segoe UI" w:eastAsia="Times New Roman" w:hAnsi="Segoe UI" w:cs="Segoe UI"/>
          <w:b/>
          <w:bCs/>
          <w:color w:val="161616"/>
          <w:kern w:val="0"/>
          <w:highlight w:val="green"/>
          <w14:ligatures w14:val="none"/>
        </w:rPr>
        <w:t>None</w:t>
      </w:r>
      <w:r w:rsidRPr="000B64F0">
        <w:rPr>
          <w:rFonts w:ascii="Segoe UI" w:eastAsia="Times New Roman" w:hAnsi="Segoe UI" w:cs="Segoe UI"/>
          <w:color w:val="161616"/>
          <w:kern w:val="0"/>
          <w:highlight w:val="green"/>
          <w14:ligatures w14:val="none"/>
        </w:rPr>
        <w:t> or </w:t>
      </w:r>
      <w:r w:rsidRPr="000B64F0">
        <w:rPr>
          <w:rFonts w:ascii="Segoe UI" w:eastAsia="Times New Roman" w:hAnsi="Segoe UI" w:cs="Segoe UI"/>
          <w:b/>
          <w:bCs/>
          <w:color w:val="161616"/>
          <w:kern w:val="0"/>
          <w:highlight w:val="green"/>
          <w14:ligatures w14:val="none"/>
        </w:rPr>
        <w:t>Read</w:t>
      </w:r>
      <w:r w:rsidRPr="000B64F0">
        <w:rPr>
          <w:rFonts w:ascii="Segoe UI" w:eastAsia="Times New Roman" w:hAnsi="Segoe UI" w:cs="Segoe UI"/>
          <w:color w:val="161616"/>
          <w:kern w:val="0"/>
          <w:highlight w:val="green"/>
          <w14:ligatures w14:val="none"/>
        </w:rPr>
        <w:t>. When set to </w:t>
      </w:r>
      <w:r w:rsidRPr="000B64F0">
        <w:rPr>
          <w:rFonts w:ascii="Segoe UI" w:eastAsia="Times New Roman" w:hAnsi="Segoe UI" w:cs="Segoe UI"/>
          <w:b/>
          <w:bCs/>
          <w:color w:val="161616"/>
          <w:kern w:val="0"/>
          <w:highlight w:val="green"/>
          <w14:ligatures w14:val="none"/>
        </w:rPr>
        <w:t>None</w:t>
      </w:r>
      <w:r w:rsidRPr="000B64F0">
        <w:rPr>
          <w:rFonts w:ascii="Segoe UI" w:eastAsia="Times New Roman" w:hAnsi="Segoe UI" w:cs="Segoe UI"/>
          <w:color w:val="161616"/>
          <w:kern w:val="0"/>
          <w:highlight w:val="green"/>
          <w14:ligatures w14:val="none"/>
        </w:rPr>
        <w:t>, users associated with the role can’t access the object. When set to </w:t>
      </w:r>
      <w:r w:rsidRPr="000B64F0">
        <w:rPr>
          <w:rFonts w:ascii="Segoe UI" w:eastAsia="Times New Roman" w:hAnsi="Segoe UI" w:cs="Segoe UI"/>
          <w:b/>
          <w:bCs/>
          <w:color w:val="161616"/>
          <w:kern w:val="0"/>
          <w:highlight w:val="green"/>
          <w14:ligatures w14:val="none"/>
        </w:rPr>
        <w:t>Read</w:t>
      </w:r>
      <w:r w:rsidRPr="000B64F0">
        <w:rPr>
          <w:rFonts w:ascii="Segoe UI" w:eastAsia="Times New Roman" w:hAnsi="Segoe UI" w:cs="Segoe UI"/>
          <w:color w:val="161616"/>
          <w:kern w:val="0"/>
          <w:highlight w:val="green"/>
          <w14:ligatures w14:val="none"/>
        </w:rPr>
        <w:t>, users associated with the role can access the object. When you’re restricting specific columns, ensure the table isn’t set to </w:t>
      </w:r>
      <w:r w:rsidRPr="000B64F0">
        <w:rPr>
          <w:rFonts w:ascii="Segoe UI" w:eastAsia="Times New Roman" w:hAnsi="Segoe UI" w:cs="Segoe UI"/>
          <w:b/>
          <w:bCs/>
          <w:color w:val="161616"/>
          <w:kern w:val="0"/>
          <w:highlight w:val="green"/>
          <w14:ligatures w14:val="none"/>
        </w:rPr>
        <w:t>None</w:t>
      </w:r>
      <w:r w:rsidRPr="000B64F0">
        <w:rPr>
          <w:rFonts w:ascii="Segoe UI" w:eastAsia="Times New Roman" w:hAnsi="Segoe UI" w:cs="Segoe UI"/>
          <w:color w:val="161616"/>
          <w:kern w:val="0"/>
          <w:highlight w:val="green"/>
          <w14:ligatures w14:val="none"/>
        </w:rPr>
        <w:t>.</w:t>
      </w:r>
    </w:p>
    <w:p w14:paraId="383336BE"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Once you’ve added the OLS rules, you can publish the model to the Power BI service. Use the same process for RLS to map accounts and security groups to the roles.</w:t>
      </w:r>
    </w:p>
    <w:p w14:paraId="1FC7DCB6" w14:textId="77777777" w:rsidR="000B64F0" w:rsidRPr="000B64F0" w:rsidRDefault="000B64F0" w:rsidP="000B64F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B64F0">
        <w:rPr>
          <w:rFonts w:ascii="Segoe UI" w:eastAsia="Times New Roman" w:hAnsi="Segoe UI" w:cs="Segoe UI"/>
          <w:b/>
          <w:bCs/>
          <w:color w:val="161616"/>
          <w:kern w:val="0"/>
          <w:sz w:val="36"/>
          <w:szCs w:val="36"/>
          <w14:ligatures w14:val="none"/>
        </w:rPr>
        <w:t>Considerations</w:t>
      </w:r>
    </w:p>
    <w:p w14:paraId="516AE2BF"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In a Power BI report, when a user doesn’t have permission to access a table or column, they'll receive an error message. The message will inform them that the object doesn’t exist.</w:t>
      </w:r>
    </w:p>
    <w:p w14:paraId="0C898ECF"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noProof/>
          <w:color w:val="161616"/>
          <w:kern w:val="0"/>
          <w14:ligatures w14:val="none"/>
        </w:rPr>
        <w:lastRenderedPageBreak/>
        <w:drawing>
          <wp:inline distT="0" distB="0" distL="0" distR="0" wp14:anchorId="7F5D2AE2" wp14:editId="344312D1">
            <wp:extent cx="4360545" cy="2040255"/>
            <wp:effectExtent l="0" t="0" r="1905" b="0"/>
            <wp:docPr id="1057823849" name="Picture 40" descr="Screenshot shows a Power B I Desktop error message when a report visual attempts to query a restricte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shows a Power B I Desktop error message when a report visual attempts to query a restricted column."/>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360545" cy="2040255"/>
                    </a:xfrm>
                    <a:prstGeom prst="rect">
                      <a:avLst/>
                    </a:prstGeom>
                    <a:noFill/>
                    <a:ln>
                      <a:noFill/>
                    </a:ln>
                  </pic:spPr>
                </pic:pic>
              </a:graphicData>
            </a:graphic>
          </wp:inline>
        </w:drawing>
      </w:r>
    </w:p>
    <w:p w14:paraId="14385160"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Consider c</w:t>
      </w:r>
      <w:r w:rsidRPr="000B64F0">
        <w:rPr>
          <w:rFonts w:ascii="Segoe UI" w:eastAsia="Times New Roman" w:hAnsi="Segoe UI" w:cs="Segoe UI"/>
          <w:color w:val="161616"/>
          <w:kern w:val="0"/>
          <w:highlight w:val="green"/>
          <w14:ligatures w14:val="none"/>
        </w:rPr>
        <w:t>arefully whether OLS is the right solution for your project. When a user opens a Power BI report that queries a restricted object (for them), the error message could be confusing and will result in a negative experience.</w:t>
      </w:r>
      <w:r w:rsidRPr="000B64F0">
        <w:rPr>
          <w:rFonts w:ascii="Segoe UI" w:eastAsia="Times New Roman" w:hAnsi="Segoe UI" w:cs="Segoe UI"/>
          <w:color w:val="161616"/>
          <w:kern w:val="0"/>
          <w14:ligatures w14:val="none"/>
        </w:rPr>
        <w:t xml:space="preserve"> To them, it looks like the report is broken. A better approach might be to create a separate set of models or reports for the different report consumer requirements.</w:t>
      </w:r>
    </w:p>
    <w:p w14:paraId="4F968FDD" w14:textId="77777777" w:rsidR="000B64F0" w:rsidRPr="000B64F0" w:rsidRDefault="000B64F0" w:rsidP="000B64F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B64F0">
        <w:rPr>
          <w:rFonts w:ascii="Segoe UI" w:eastAsia="Times New Roman" w:hAnsi="Segoe UI" w:cs="Segoe UI"/>
          <w:b/>
          <w:bCs/>
          <w:color w:val="161616"/>
          <w:kern w:val="0"/>
          <w:sz w:val="36"/>
          <w:szCs w:val="36"/>
          <w14:ligatures w14:val="none"/>
        </w:rPr>
        <w:t>Restrictions</w:t>
      </w:r>
    </w:p>
    <w:p w14:paraId="5E19EFC5"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There are restrictions to be aware of when implementing OLS.</w:t>
      </w:r>
    </w:p>
    <w:p w14:paraId="24103448"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t>You can’t mix RLS and OLS in the same role</w:t>
      </w:r>
      <w:r w:rsidRPr="000B64F0">
        <w:rPr>
          <w:rFonts w:ascii="Segoe UI" w:eastAsia="Times New Roman" w:hAnsi="Segoe UI" w:cs="Segoe UI"/>
          <w:color w:val="161616"/>
          <w:kern w:val="0"/>
          <w14:ligatures w14:val="none"/>
        </w:rPr>
        <w:t xml:space="preserve">. </w:t>
      </w:r>
      <w:r w:rsidRPr="000B64F0">
        <w:rPr>
          <w:rFonts w:ascii="Segoe UI" w:eastAsia="Times New Roman" w:hAnsi="Segoe UI" w:cs="Segoe UI"/>
          <w:color w:val="161616"/>
          <w:kern w:val="0"/>
          <w:highlight w:val="green"/>
          <w14:ligatures w14:val="none"/>
        </w:rPr>
        <w:t>If you need to apply RLS and OLS in the same model, create separate roles dedicated to each type</w:t>
      </w:r>
      <w:r w:rsidRPr="000B64F0">
        <w:rPr>
          <w:rFonts w:ascii="Segoe UI" w:eastAsia="Times New Roman" w:hAnsi="Segoe UI" w:cs="Segoe UI"/>
          <w:color w:val="161616"/>
          <w:kern w:val="0"/>
          <w14:ligatures w14:val="none"/>
        </w:rPr>
        <w:t xml:space="preserve">. Also, </w:t>
      </w:r>
      <w:r w:rsidRPr="000B64F0">
        <w:rPr>
          <w:rFonts w:ascii="Segoe UI" w:eastAsia="Times New Roman" w:hAnsi="Segoe UI" w:cs="Segoe UI"/>
          <w:color w:val="161616"/>
          <w:kern w:val="0"/>
          <w:highlight w:val="green"/>
          <w14:ligatures w14:val="none"/>
        </w:rPr>
        <w:t>you can’t set table-level security if it breaks a relationship chain</w:t>
      </w:r>
      <w:r w:rsidRPr="000B64F0">
        <w:rPr>
          <w:rFonts w:ascii="Segoe UI" w:eastAsia="Times New Roman" w:hAnsi="Segoe UI" w:cs="Segoe UI"/>
          <w:color w:val="161616"/>
          <w:kern w:val="0"/>
          <w14:ligatures w14:val="none"/>
        </w:rPr>
        <w:t>. For example, if there are relationships between tables A and B, and B and C, you can't secure table B. If table B is secured, a query on table A can't transit the relationships between table A and B, and B and C. In this case, you could set up a separate relationship between tables A and C.</w:t>
      </w:r>
    </w:p>
    <w:p w14:paraId="1CB26E39"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noProof/>
          <w:color w:val="161616"/>
          <w:kern w:val="0"/>
          <w14:ligatures w14:val="none"/>
        </w:rPr>
        <w:drawing>
          <wp:inline distT="0" distB="0" distL="0" distR="0" wp14:anchorId="0C35B95D" wp14:editId="0414EBAC">
            <wp:extent cx="4725035" cy="1374140"/>
            <wp:effectExtent l="0" t="0" r="0" b="0"/>
            <wp:docPr id="358979556" name="Picture 39" descr="Diagram shows the relationship example described in the previous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iagram shows the relationship example described in the previous paragraph."/>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725035" cy="1374140"/>
                    </a:xfrm>
                    <a:prstGeom prst="rect">
                      <a:avLst/>
                    </a:prstGeom>
                    <a:noFill/>
                    <a:ln>
                      <a:noFill/>
                    </a:ln>
                  </pic:spPr>
                </pic:pic>
              </a:graphicData>
            </a:graphic>
          </wp:inline>
        </w:drawing>
      </w:r>
    </w:p>
    <w:p w14:paraId="043B3FCD"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However, model relationships that reference a secured column will work, providing that the column’s table isn’t secured.</w:t>
      </w:r>
    </w:p>
    <w:p w14:paraId="700B4CB3"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highlight w:val="green"/>
          <w14:ligatures w14:val="none"/>
        </w:rPr>
        <w:lastRenderedPageBreak/>
        <w:t>Lastly, while it isn’t possible to secure measures, a measure that references secured objects is automatically restricted.</w:t>
      </w:r>
    </w:p>
    <w:p w14:paraId="7C8A55D3" w14:textId="77777777" w:rsidR="000B64F0" w:rsidRPr="000B64F0" w:rsidRDefault="000B64F0" w:rsidP="000B64F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0B64F0">
        <w:rPr>
          <w:rFonts w:ascii="Segoe UI" w:eastAsia="Times New Roman" w:hAnsi="Segoe UI" w:cs="Segoe UI"/>
          <w:color w:val="161616"/>
          <w:kern w:val="0"/>
          <w14:ligatures w14:val="none"/>
        </w:rPr>
        <w:t>For more information, see </w:t>
      </w:r>
      <w:hyperlink r:id="rId152" w:history="1">
        <w:r w:rsidRPr="000B64F0">
          <w:rPr>
            <w:rFonts w:ascii="Segoe UI" w:eastAsia="Times New Roman" w:hAnsi="Segoe UI" w:cs="Segoe UI"/>
            <w:color w:val="0065B3"/>
            <w:kern w:val="0"/>
            <w:u w:val="single"/>
            <w14:ligatures w14:val="none"/>
          </w:rPr>
          <w:t>Object-level security</w:t>
        </w:r>
      </w:hyperlink>
      <w:r w:rsidRPr="000B64F0">
        <w:rPr>
          <w:rFonts w:ascii="Segoe UI" w:eastAsia="Times New Roman" w:hAnsi="Segoe UI" w:cs="Segoe UI"/>
          <w:color w:val="161616"/>
          <w:kern w:val="0"/>
          <w14:ligatures w14:val="none"/>
        </w:rPr>
        <w:t>.</w:t>
      </w:r>
    </w:p>
    <w:p w14:paraId="42352045" w14:textId="77777777" w:rsidR="006A5C07" w:rsidRPr="006A5C07" w:rsidRDefault="006A5C07" w:rsidP="006A5C07">
      <w:pPr>
        <w:shd w:val="clear" w:color="auto" w:fill="FFFFFF"/>
        <w:spacing w:after="0" w:line="240" w:lineRule="auto"/>
        <w:rPr>
          <w:rFonts w:ascii="Segoe UI" w:eastAsia="Times New Roman" w:hAnsi="Segoe UI" w:cs="Segoe UI"/>
          <w:b/>
          <w:bCs/>
          <w:color w:val="161616"/>
          <w:kern w:val="0"/>
          <w14:ligatures w14:val="none"/>
        </w:rPr>
      </w:pPr>
      <w:r w:rsidRPr="006A5C07">
        <w:rPr>
          <w:rFonts w:ascii="Segoe UI" w:eastAsia="Times New Roman" w:hAnsi="Segoe UI" w:cs="Segoe UI"/>
          <w:b/>
          <w:bCs/>
          <w:color w:val="161616"/>
          <w:kern w:val="0"/>
          <w14:ligatures w14:val="none"/>
        </w:rPr>
        <w:t>Apply good modeling practices</w:t>
      </w:r>
    </w:p>
    <w:p w14:paraId="0B23D88D" w14:textId="77777777" w:rsidR="006A5C07" w:rsidRPr="006A5C07" w:rsidRDefault="006A5C07" w:rsidP="006A5C07">
      <w:p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Completed100 XP</w:t>
      </w:r>
    </w:p>
    <w:p w14:paraId="793758C2" w14:textId="77777777" w:rsidR="006A5C07" w:rsidRPr="006A5C07" w:rsidRDefault="006A5C07" w:rsidP="006A5C07">
      <w:pPr>
        <w:numPr>
          <w:ilvl w:val="0"/>
          <w:numId w:val="69"/>
        </w:num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3 minutes</w:t>
      </w:r>
    </w:p>
    <w:p w14:paraId="5B550BE0" w14:textId="77777777" w:rsidR="006A5C07" w:rsidRPr="006A5C07" w:rsidRDefault="006A5C07" w:rsidP="006A5C07">
      <w:p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It’s critical that your model enforces data permissions correctly and efficiently. The following list provides you with good development practices to apply.</w:t>
      </w:r>
    </w:p>
    <w:p w14:paraId="68B584E3"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 xml:space="preserve">Strive </w:t>
      </w:r>
      <w:r w:rsidRPr="006A5C07">
        <w:rPr>
          <w:rFonts w:ascii="Segoe UI" w:eastAsia="Times New Roman" w:hAnsi="Segoe UI" w:cs="Segoe UI"/>
          <w:color w:val="161616"/>
          <w:kern w:val="0"/>
          <w:highlight w:val="green"/>
          <w14:ligatures w14:val="none"/>
        </w:rPr>
        <w:t>to define fewer datasets (data models) with well-designed roles.</w:t>
      </w:r>
    </w:p>
    <w:p w14:paraId="16B7E39D"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 xml:space="preserve">Strive to </w:t>
      </w:r>
      <w:r w:rsidRPr="006A5C07">
        <w:rPr>
          <w:rFonts w:ascii="Segoe UI" w:eastAsia="Times New Roman" w:hAnsi="Segoe UI" w:cs="Segoe UI"/>
          <w:color w:val="161616"/>
          <w:kern w:val="0"/>
          <w:highlight w:val="green"/>
          <w14:ligatures w14:val="none"/>
        </w:rPr>
        <w:t>create fewer roles by using dynamic rules</w:t>
      </w:r>
      <w:r w:rsidRPr="006A5C07">
        <w:rPr>
          <w:rFonts w:ascii="Segoe UI" w:eastAsia="Times New Roman" w:hAnsi="Segoe UI" w:cs="Segoe UI"/>
          <w:color w:val="161616"/>
          <w:kern w:val="0"/>
          <w14:ligatures w14:val="none"/>
        </w:rPr>
        <w:t>. A data-driven solution is easier to maintain because you don’t need to add new roles.</w:t>
      </w:r>
    </w:p>
    <w:p w14:paraId="27A3CE23"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highlight w:val="green"/>
          <w14:ligatures w14:val="none"/>
        </w:rPr>
        <w:t>When possible, create rules that filter dimension tables instead of fact tables.</w:t>
      </w:r>
      <w:r w:rsidRPr="006A5C07">
        <w:rPr>
          <w:rFonts w:ascii="Segoe UI" w:eastAsia="Times New Roman" w:hAnsi="Segoe UI" w:cs="Segoe UI"/>
          <w:color w:val="161616"/>
          <w:kern w:val="0"/>
          <w14:ligatures w14:val="none"/>
        </w:rPr>
        <w:t xml:space="preserve"> It will help to deliver faster query performance.</w:t>
      </w:r>
    </w:p>
    <w:p w14:paraId="5227CEDC"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highlight w:val="green"/>
          <w14:ligatures w14:val="none"/>
        </w:rPr>
      </w:pPr>
      <w:r w:rsidRPr="006A5C07">
        <w:rPr>
          <w:rFonts w:ascii="Segoe UI" w:eastAsia="Times New Roman" w:hAnsi="Segoe UI" w:cs="Segoe UI"/>
          <w:color w:val="161616"/>
          <w:kern w:val="0"/>
          <w:highlight w:val="green"/>
          <w14:ligatures w14:val="none"/>
        </w:rPr>
        <w:t>Validate that the model design, including its relationships and relationship properties, are correctly set up.</w:t>
      </w:r>
    </w:p>
    <w:p w14:paraId="5C37A5F6"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highlight w:val="green"/>
          <w14:ligatures w14:val="none"/>
        </w:rPr>
      </w:pPr>
      <w:r w:rsidRPr="006A5C07">
        <w:rPr>
          <w:rFonts w:ascii="Segoe UI" w:eastAsia="Times New Roman" w:hAnsi="Segoe UI" w:cs="Segoe UI"/>
          <w:color w:val="161616"/>
          <w:kern w:val="0"/>
          <w:highlight w:val="green"/>
          <w14:ligatures w14:val="none"/>
        </w:rPr>
        <w:t>Use the USERPRINCIPALNAME function instead of USERNAME function</w:t>
      </w:r>
      <w:r w:rsidRPr="006A5C07">
        <w:rPr>
          <w:rFonts w:ascii="Segoe UI" w:eastAsia="Times New Roman" w:hAnsi="Segoe UI" w:cs="Segoe UI"/>
          <w:color w:val="161616"/>
          <w:kern w:val="0"/>
          <w14:ligatures w14:val="none"/>
        </w:rPr>
        <w:t xml:space="preserve">. It provides consistency </w:t>
      </w:r>
      <w:r w:rsidRPr="006A5C07">
        <w:rPr>
          <w:rFonts w:ascii="Segoe UI" w:eastAsia="Times New Roman" w:hAnsi="Segoe UI" w:cs="Segoe UI"/>
          <w:color w:val="161616"/>
          <w:kern w:val="0"/>
          <w:highlight w:val="green"/>
          <w14:ligatures w14:val="none"/>
        </w:rPr>
        <w:t>when validating the roles in Power BI Desktop and the Power BI service.</w:t>
      </w:r>
    </w:p>
    <w:p w14:paraId="5DE6B89D"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highlight w:val="green"/>
          <w14:ligatures w14:val="none"/>
        </w:rPr>
      </w:pPr>
      <w:r w:rsidRPr="006A5C07">
        <w:rPr>
          <w:rFonts w:ascii="Segoe UI" w:eastAsia="Times New Roman" w:hAnsi="Segoe UI" w:cs="Segoe UI"/>
          <w:color w:val="161616"/>
          <w:kern w:val="0"/>
          <w:highlight w:val="green"/>
          <w14:ligatures w14:val="none"/>
        </w:rPr>
        <w:t>Rigorously validate RLS and OLS by testing all roles.</w:t>
      </w:r>
    </w:p>
    <w:p w14:paraId="77454E9A" w14:textId="77777777" w:rsidR="006A5C07" w:rsidRPr="006A5C07" w:rsidRDefault="006A5C07" w:rsidP="006A5C07">
      <w:pPr>
        <w:numPr>
          <w:ilvl w:val="0"/>
          <w:numId w:val="70"/>
        </w:numPr>
        <w:shd w:val="clear" w:color="auto" w:fill="FFFFFF"/>
        <w:spacing w:after="0" w:line="240" w:lineRule="auto"/>
        <w:rPr>
          <w:rFonts w:ascii="Segoe UI" w:eastAsia="Times New Roman" w:hAnsi="Segoe UI" w:cs="Segoe UI"/>
          <w:color w:val="161616"/>
          <w:kern w:val="0"/>
          <w14:ligatures w14:val="none"/>
        </w:rPr>
      </w:pPr>
      <w:r w:rsidRPr="006A5C07">
        <w:rPr>
          <w:rFonts w:ascii="Segoe UI" w:eastAsia="Times New Roman" w:hAnsi="Segoe UI" w:cs="Segoe UI"/>
          <w:color w:val="161616"/>
          <w:kern w:val="0"/>
          <w14:ligatures w14:val="none"/>
        </w:rPr>
        <w:t xml:space="preserve">Ensure that the </w:t>
      </w:r>
      <w:r w:rsidRPr="006A5C07">
        <w:rPr>
          <w:rFonts w:ascii="Segoe UI" w:eastAsia="Times New Roman" w:hAnsi="Segoe UI" w:cs="Segoe UI"/>
          <w:color w:val="161616"/>
          <w:kern w:val="0"/>
          <w:highlight w:val="green"/>
          <w14:ligatures w14:val="none"/>
        </w:rPr>
        <w:t>Power BI Desktop data source connection uses the same credentials that will be applied when set up in the Power BI service.</w:t>
      </w:r>
    </w:p>
    <w:p w14:paraId="4D65BD50" w14:textId="77777777" w:rsidR="00177333" w:rsidRPr="00B36AFA" w:rsidRDefault="00177333" w:rsidP="00B36AFA">
      <w:pPr>
        <w:shd w:val="clear" w:color="auto" w:fill="FFFFFF"/>
        <w:spacing w:after="0" w:line="240" w:lineRule="auto"/>
        <w:rPr>
          <w:rFonts w:ascii="Segoe UI" w:eastAsia="Times New Roman" w:hAnsi="Segoe UI" w:cs="Segoe UI"/>
          <w:color w:val="161616"/>
          <w:kern w:val="0"/>
          <w14:ligatures w14:val="none"/>
        </w:rPr>
      </w:pPr>
    </w:p>
    <w:sectPr w:rsidR="00177333" w:rsidRPr="00B36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oco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A1B"/>
    <w:multiLevelType w:val="multilevel"/>
    <w:tmpl w:val="0C0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D05"/>
    <w:multiLevelType w:val="multilevel"/>
    <w:tmpl w:val="EF1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4514"/>
    <w:multiLevelType w:val="multilevel"/>
    <w:tmpl w:val="821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52D47"/>
    <w:multiLevelType w:val="multilevel"/>
    <w:tmpl w:val="4B1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42A0C"/>
    <w:multiLevelType w:val="multilevel"/>
    <w:tmpl w:val="70A4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04FE"/>
    <w:multiLevelType w:val="multilevel"/>
    <w:tmpl w:val="697E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848BD"/>
    <w:multiLevelType w:val="multilevel"/>
    <w:tmpl w:val="64A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1FE"/>
    <w:multiLevelType w:val="multilevel"/>
    <w:tmpl w:val="15C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85EA2"/>
    <w:multiLevelType w:val="multilevel"/>
    <w:tmpl w:val="8D3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60AD6"/>
    <w:multiLevelType w:val="multilevel"/>
    <w:tmpl w:val="D51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05A85"/>
    <w:multiLevelType w:val="multilevel"/>
    <w:tmpl w:val="B59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31C28"/>
    <w:multiLevelType w:val="multilevel"/>
    <w:tmpl w:val="C46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E4796"/>
    <w:multiLevelType w:val="multilevel"/>
    <w:tmpl w:val="EDD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83C7B"/>
    <w:multiLevelType w:val="multilevel"/>
    <w:tmpl w:val="1A5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42191"/>
    <w:multiLevelType w:val="multilevel"/>
    <w:tmpl w:val="E0A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B2ABE"/>
    <w:multiLevelType w:val="multilevel"/>
    <w:tmpl w:val="D12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36B53"/>
    <w:multiLevelType w:val="multilevel"/>
    <w:tmpl w:val="1530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1296"/>
    <w:multiLevelType w:val="multilevel"/>
    <w:tmpl w:val="8E3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B16BB"/>
    <w:multiLevelType w:val="multilevel"/>
    <w:tmpl w:val="524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E0C0F"/>
    <w:multiLevelType w:val="multilevel"/>
    <w:tmpl w:val="981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2729F"/>
    <w:multiLevelType w:val="multilevel"/>
    <w:tmpl w:val="21F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26AFD"/>
    <w:multiLevelType w:val="multilevel"/>
    <w:tmpl w:val="978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403A2"/>
    <w:multiLevelType w:val="multilevel"/>
    <w:tmpl w:val="1FA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316AC"/>
    <w:multiLevelType w:val="multilevel"/>
    <w:tmpl w:val="F14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224E0"/>
    <w:multiLevelType w:val="multilevel"/>
    <w:tmpl w:val="DCF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5277E"/>
    <w:multiLevelType w:val="multilevel"/>
    <w:tmpl w:val="AC0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40866"/>
    <w:multiLevelType w:val="multilevel"/>
    <w:tmpl w:val="A61AE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B15421"/>
    <w:multiLevelType w:val="multilevel"/>
    <w:tmpl w:val="5FF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573E2"/>
    <w:multiLevelType w:val="multilevel"/>
    <w:tmpl w:val="FA7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75B06"/>
    <w:multiLevelType w:val="multilevel"/>
    <w:tmpl w:val="8714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2C7AD6"/>
    <w:multiLevelType w:val="multilevel"/>
    <w:tmpl w:val="639A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90E7C"/>
    <w:multiLevelType w:val="multilevel"/>
    <w:tmpl w:val="9B5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5768D"/>
    <w:multiLevelType w:val="multilevel"/>
    <w:tmpl w:val="C03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3799A"/>
    <w:multiLevelType w:val="multilevel"/>
    <w:tmpl w:val="A89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D3432"/>
    <w:multiLevelType w:val="multilevel"/>
    <w:tmpl w:val="371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0579A"/>
    <w:multiLevelType w:val="multilevel"/>
    <w:tmpl w:val="D14E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420235"/>
    <w:multiLevelType w:val="multilevel"/>
    <w:tmpl w:val="C0E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F569A"/>
    <w:multiLevelType w:val="multilevel"/>
    <w:tmpl w:val="30C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6B6108"/>
    <w:multiLevelType w:val="multilevel"/>
    <w:tmpl w:val="55E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DD1257"/>
    <w:multiLevelType w:val="multilevel"/>
    <w:tmpl w:val="8A0C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102A03"/>
    <w:multiLevelType w:val="multilevel"/>
    <w:tmpl w:val="F6B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40CD9"/>
    <w:multiLevelType w:val="multilevel"/>
    <w:tmpl w:val="14BA8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F275D"/>
    <w:multiLevelType w:val="multilevel"/>
    <w:tmpl w:val="A1C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56F17"/>
    <w:multiLevelType w:val="multilevel"/>
    <w:tmpl w:val="1B8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A3667"/>
    <w:multiLevelType w:val="multilevel"/>
    <w:tmpl w:val="A55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9F64FD"/>
    <w:multiLevelType w:val="multilevel"/>
    <w:tmpl w:val="FE3A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D4179D"/>
    <w:multiLevelType w:val="multilevel"/>
    <w:tmpl w:val="4AB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5B426E"/>
    <w:multiLevelType w:val="multilevel"/>
    <w:tmpl w:val="8DF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A37BBC"/>
    <w:multiLevelType w:val="multilevel"/>
    <w:tmpl w:val="3BD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690690"/>
    <w:multiLevelType w:val="multilevel"/>
    <w:tmpl w:val="DEB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200657"/>
    <w:multiLevelType w:val="multilevel"/>
    <w:tmpl w:val="D2C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5B5564"/>
    <w:multiLevelType w:val="multilevel"/>
    <w:tmpl w:val="6CC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864D7"/>
    <w:multiLevelType w:val="multilevel"/>
    <w:tmpl w:val="B64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47543"/>
    <w:multiLevelType w:val="multilevel"/>
    <w:tmpl w:val="97A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97025"/>
    <w:multiLevelType w:val="multilevel"/>
    <w:tmpl w:val="1FC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07250"/>
    <w:multiLevelType w:val="multilevel"/>
    <w:tmpl w:val="5CE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F05DE9"/>
    <w:multiLevelType w:val="multilevel"/>
    <w:tmpl w:val="D78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E5324"/>
    <w:multiLevelType w:val="multilevel"/>
    <w:tmpl w:val="90E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BF34C2"/>
    <w:multiLevelType w:val="multilevel"/>
    <w:tmpl w:val="8BAE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663950"/>
    <w:multiLevelType w:val="multilevel"/>
    <w:tmpl w:val="D94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C8784D"/>
    <w:multiLevelType w:val="multilevel"/>
    <w:tmpl w:val="D13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72EA8"/>
    <w:multiLevelType w:val="multilevel"/>
    <w:tmpl w:val="57F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1B0F4A"/>
    <w:multiLevelType w:val="multilevel"/>
    <w:tmpl w:val="81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C4408"/>
    <w:multiLevelType w:val="multilevel"/>
    <w:tmpl w:val="3A3C9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9D5323"/>
    <w:multiLevelType w:val="multilevel"/>
    <w:tmpl w:val="46C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5F687B"/>
    <w:multiLevelType w:val="multilevel"/>
    <w:tmpl w:val="15FE1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337E68"/>
    <w:multiLevelType w:val="multilevel"/>
    <w:tmpl w:val="4FB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B0963"/>
    <w:multiLevelType w:val="multilevel"/>
    <w:tmpl w:val="B65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C43C5"/>
    <w:multiLevelType w:val="multilevel"/>
    <w:tmpl w:val="3C30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0C45C2"/>
    <w:multiLevelType w:val="multilevel"/>
    <w:tmpl w:val="E9C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9716E1"/>
    <w:multiLevelType w:val="multilevel"/>
    <w:tmpl w:val="FBE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580E17"/>
    <w:multiLevelType w:val="multilevel"/>
    <w:tmpl w:val="50C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9A5C41"/>
    <w:multiLevelType w:val="multilevel"/>
    <w:tmpl w:val="DD0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A73BAA"/>
    <w:multiLevelType w:val="multilevel"/>
    <w:tmpl w:val="30AA5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CE219A"/>
    <w:multiLevelType w:val="multilevel"/>
    <w:tmpl w:val="9A8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2632FD"/>
    <w:multiLevelType w:val="multilevel"/>
    <w:tmpl w:val="8F3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437D76"/>
    <w:multiLevelType w:val="multilevel"/>
    <w:tmpl w:val="E70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675518"/>
    <w:multiLevelType w:val="multilevel"/>
    <w:tmpl w:val="A2AC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446E13"/>
    <w:multiLevelType w:val="multilevel"/>
    <w:tmpl w:val="1BD4E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286BA7"/>
    <w:multiLevelType w:val="multilevel"/>
    <w:tmpl w:val="506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C973FB"/>
    <w:multiLevelType w:val="multilevel"/>
    <w:tmpl w:val="679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EE3728"/>
    <w:multiLevelType w:val="multilevel"/>
    <w:tmpl w:val="6BC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8B2601"/>
    <w:multiLevelType w:val="multilevel"/>
    <w:tmpl w:val="3FB6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315C1D"/>
    <w:multiLevelType w:val="multilevel"/>
    <w:tmpl w:val="3AC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777901"/>
    <w:multiLevelType w:val="multilevel"/>
    <w:tmpl w:val="C9DCA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A12F56"/>
    <w:multiLevelType w:val="multilevel"/>
    <w:tmpl w:val="632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220072"/>
    <w:multiLevelType w:val="multilevel"/>
    <w:tmpl w:val="77E0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1E257A"/>
    <w:multiLevelType w:val="multilevel"/>
    <w:tmpl w:val="D6B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5A0702"/>
    <w:multiLevelType w:val="multilevel"/>
    <w:tmpl w:val="2022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5E0090"/>
    <w:multiLevelType w:val="multilevel"/>
    <w:tmpl w:val="900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70C10"/>
    <w:multiLevelType w:val="multilevel"/>
    <w:tmpl w:val="CC7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E56146"/>
    <w:multiLevelType w:val="multilevel"/>
    <w:tmpl w:val="2B34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F20E6F"/>
    <w:multiLevelType w:val="multilevel"/>
    <w:tmpl w:val="CD44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C93AB8"/>
    <w:multiLevelType w:val="multilevel"/>
    <w:tmpl w:val="A98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6944D3"/>
    <w:multiLevelType w:val="multilevel"/>
    <w:tmpl w:val="50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94655E"/>
    <w:multiLevelType w:val="multilevel"/>
    <w:tmpl w:val="389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A76952"/>
    <w:multiLevelType w:val="multilevel"/>
    <w:tmpl w:val="56DE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ED7532"/>
    <w:multiLevelType w:val="multilevel"/>
    <w:tmpl w:val="B97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1446FA"/>
    <w:multiLevelType w:val="multilevel"/>
    <w:tmpl w:val="652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D11C77"/>
    <w:multiLevelType w:val="multilevel"/>
    <w:tmpl w:val="5D0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D16315"/>
    <w:multiLevelType w:val="multilevel"/>
    <w:tmpl w:val="B906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3B331F"/>
    <w:multiLevelType w:val="multilevel"/>
    <w:tmpl w:val="DBA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596026"/>
    <w:multiLevelType w:val="multilevel"/>
    <w:tmpl w:val="B2D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967146"/>
    <w:multiLevelType w:val="multilevel"/>
    <w:tmpl w:val="C16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934A90"/>
    <w:multiLevelType w:val="multilevel"/>
    <w:tmpl w:val="51F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740A08"/>
    <w:multiLevelType w:val="multilevel"/>
    <w:tmpl w:val="009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73288">
    <w:abstractNumId w:val="77"/>
  </w:num>
  <w:num w:numId="2" w16cid:durableId="1975255605">
    <w:abstractNumId w:val="4"/>
  </w:num>
  <w:num w:numId="3" w16cid:durableId="1037003086">
    <w:abstractNumId w:val="104"/>
  </w:num>
  <w:num w:numId="4" w16cid:durableId="782991249">
    <w:abstractNumId w:val="21"/>
  </w:num>
  <w:num w:numId="5" w16cid:durableId="1600720845">
    <w:abstractNumId w:val="39"/>
  </w:num>
  <w:num w:numId="6" w16cid:durableId="986133623">
    <w:abstractNumId w:val="87"/>
  </w:num>
  <w:num w:numId="7" w16cid:durableId="806777293">
    <w:abstractNumId w:val="8"/>
  </w:num>
  <w:num w:numId="8" w16cid:durableId="718550804">
    <w:abstractNumId w:val="31"/>
  </w:num>
  <w:num w:numId="9" w16cid:durableId="2024281106">
    <w:abstractNumId w:val="59"/>
  </w:num>
  <w:num w:numId="10" w16cid:durableId="1500805688">
    <w:abstractNumId w:val="46"/>
  </w:num>
  <w:num w:numId="11" w16cid:durableId="2049376670">
    <w:abstractNumId w:val="18"/>
  </w:num>
  <w:num w:numId="12" w16cid:durableId="732461813">
    <w:abstractNumId w:val="94"/>
  </w:num>
  <w:num w:numId="13" w16cid:durableId="1281766314">
    <w:abstractNumId w:val="86"/>
  </w:num>
  <w:num w:numId="14" w16cid:durableId="628904501">
    <w:abstractNumId w:val="97"/>
  </w:num>
  <w:num w:numId="15" w16cid:durableId="1450851374">
    <w:abstractNumId w:val="66"/>
  </w:num>
  <w:num w:numId="16" w16cid:durableId="1795709941">
    <w:abstractNumId w:val="52"/>
  </w:num>
  <w:num w:numId="17" w16cid:durableId="74479671">
    <w:abstractNumId w:val="53"/>
  </w:num>
  <w:num w:numId="18" w16cid:durableId="188421873">
    <w:abstractNumId w:val="48"/>
  </w:num>
  <w:num w:numId="19" w16cid:durableId="152451406">
    <w:abstractNumId w:val="81"/>
  </w:num>
  <w:num w:numId="20" w16cid:durableId="1490050638">
    <w:abstractNumId w:val="20"/>
  </w:num>
  <w:num w:numId="21" w16cid:durableId="1445733399">
    <w:abstractNumId w:val="12"/>
  </w:num>
  <w:num w:numId="22" w16cid:durableId="471216134">
    <w:abstractNumId w:val="44"/>
  </w:num>
  <w:num w:numId="23" w16cid:durableId="546181620">
    <w:abstractNumId w:val="11"/>
  </w:num>
  <w:num w:numId="24" w16cid:durableId="895509838">
    <w:abstractNumId w:val="33"/>
  </w:num>
  <w:num w:numId="25" w16cid:durableId="2051374009">
    <w:abstractNumId w:val="9"/>
  </w:num>
  <w:num w:numId="26" w16cid:durableId="425199283">
    <w:abstractNumId w:val="62"/>
  </w:num>
  <w:num w:numId="27" w16cid:durableId="1802724070">
    <w:abstractNumId w:val="42"/>
  </w:num>
  <w:num w:numId="28" w16cid:durableId="1429153081">
    <w:abstractNumId w:val="90"/>
  </w:num>
  <w:num w:numId="29" w16cid:durableId="177502583">
    <w:abstractNumId w:val="74"/>
  </w:num>
  <w:num w:numId="30" w16cid:durableId="1300497136">
    <w:abstractNumId w:val="22"/>
  </w:num>
  <w:num w:numId="31" w16cid:durableId="1668829470">
    <w:abstractNumId w:val="27"/>
  </w:num>
  <w:num w:numId="32" w16cid:durableId="1502088497">
    <w:abstractNumId w:val="56"/>
  </w:num>
  <w:num w:numId="33" w16cid:durableId="1398431636">
    <w:abstractNumId w:val="63"/>
  </w:num>
  <w:num w:numId="34" w16cid:durableId="1141536239">
    <w:abstractNumId w:val="105"/>
  </w:num>
  <w:num w:numId="35" w16cid:durableId="1422143654">
    <w:abstractNumId w:val="13"/>
  </w:num>
  <w:num w:numId="36" w16cid:durableId="344865532">
    <w:abstractNumId w:val="47"/>
  </w:num>
  <w:num w:numId="37" w16cid:durableId="1177112783">
    <w:abstractNumId w:val="38"/>
  </w:num>
  <w:num w:numId="38" w16cid:durableId="1863473159">
    <w:abstractNumId w:val="76"/>
  </w:num>
  <w:num w:numId="39" w16cid:durableId="726992097">
    <w:abstractNumId w:val="19"/>
  </w:num>
  <w:num w:numId="40" w16cid:durableId="1808429647">
    <w:abstractNumId w:val="91"/>
  </w:num>
  <w:num w:numId="41" w16cid:durableId="919365660">
    <w:abstractNumId w:val="28"/>
  </w:num>
  <w:num w:numId="42" w16cid:durableId="849563728">
    <w:abstractNumId w:val="45"/>
  </w:num>
  <w:num w:numId="43" w16cid:durableId="414590047">
    <w:abstractNumId w:val="69"/>
  </w:num>
  <w:num w:numId="44" w16cid:durableId="883951884">
    <w:abstractNumId w:val="3"/>
  </w:num>
  <w:num w:numId="45" w16cid:durableId="1296137135">
    <w:abstractNumId w:val="65"/>
  </w:num>
  <w:num w:numId="46" w16cid:durableId="574438080">
    <w:abstractNumId w:val="7"/>
  </w:num>
  <w:num w:numId="47" w16cid:durableId="860901183">
    <w:abstractNumId w:val="34"/>
  </w:num>
  <w:num w:numId="48" w16cid:durableId="908349105">
    <w:abstractNumId w:val="95"/>
  </w:num>
  <w:num w:numId="49" w16cid:durableId="1885822624">
    <w:abstractNumId w:val="24"/>
  </w:num>
  <w:num w:numId="50" w16cid:durableId="1985238031">
    <w:abstractNumId w:val="93"/>
  </w:num>
  <w:num w:numId="51" w16cid:durableId="1106772797">
    <w:abstractNumId w:val="72"/>
  </w:num>
  <w:num w:numId="52" w16cid:durableId="1739399303">
    <w:abstractNumId w:val="80"/>
  </w:num>
  <w:num w:numId="53" w16cid:durableId="333607861">
    <w:abstractNumId w:val="2"/>
  </w:num>
  <w:num w:numId="54" w16cid:durableId="2061588275">
    <w:abstractNumId w:val="60"/>
  </w:num>
  <w:num w:numId="55" w16cid:durableId="1411730330">
    <w:abstractNumId w:val="101"/>
  </w:num>
  <w:num w:numId="56" w16cid:durableId="338509353">
    <w:abstractNumId w:val="57"/>
  </w:num>
  <w:num w:numId="57" w16cid:durableId="1600792755">
    <w:abstractNumId w:val="102"/>
  </w:num>
  <w:num w:numId="58" w16cid:durableId="1390497015">
    <w:abstractNumId w:val="6"/>
  </w:num>
  <w:num w:numId="59" w16cid:durableId="1982148194">
    <w:abstractNumId w:val="25"/>
  </w:num>
  <w:num w:numId="60" w16cid:durableId="1579092646">
    <w:abstractNumId w:val="15"/>
  </w:num>
  <w:num w:numId="61" w16cid:durableId="887838586">
    <w:abstractNumId w:val="54"/>
  </w:num>
  <w:num w:numId="62" w16cid:durableId="843327819">
    <w:abstractNumId w:val="37"/>
  </w:num>
  <w:num w:numId="63" w16cid:durableId="1734812046">
    <w:abstractNumId w:val="92"/>
  </w:num>
  <w:num w:numId="64" w16cid:durableId="730080482">
    <w:abstractNumId w:val="71"/>
  </w:num>
  <w:num w:numId="65" w16cid:durableId="963467537">
    <w:abstractNumId w:val="35"/>
  </w:num>
  <w:num w:numId="66" w16cid:durableId="1702901621">
    <w:abstractNumId w:val="40"/>
  </w:num>
  <w:num w:numId="67" w16cid:durableId="86074821">
    <w:abstractNumId w:val="49"/>
  </w:num>
  <w:num w:numId="68" w16cid:durableId="1991443799">
    <w:abstractNumId w:val="30"/>
  </w:num>
  <w:num w:numId="69" w16cid:durableId="813915951">
    <w:abstractNumId w:val="0"/>
  </w:num>
  <w:num w:numId="70" w16cid:durableId="1629047601">
    <w:abstractNumId w:val="89"/>
  </w:num>
  <w:num w:numId="71" w16cid:durableId="1587306429">
    <w:abstractNumId w:val="50"/>
  </w:num>
  <w:num w:numId="72" w16cid:durableId="1536499399">
    <w:abstractNumId w:val="26"/>
  </w:num>
  <w:num w:numId="73" w16cid:durableId="2127843393">
    <w:abstractNumId w:val="100"/>
  </w:num>
  <w:num w:numId="74" w16cid:durableId="856576487">
    <w:abstractNumId w:val="10"/>
  </w:num>
  <w:num w:numId="75" w16cid:durableId="470758692">
    <w:abstractNumId w:val="73"/>
  </w:num>
  <w:num w:numId="76" w16cid:durableId="206643412">
    <w:abstractNumId w:val="83"/>
  </w:num>
  <w:num w:numId="77" w16cid:durableId="2147045873">
    <w:abstractNumId w:val="41"/>
  </w:num>
  <w:num w:numId="78" w16cid:durableId="410350565">
    <w:abstractNumId w:val="67"/>
  </w:num>
  <w:num w:numId="79" w16cid:durableId="1019701840">
    <w:abstractNumId w:val="84"/>
  </w:num>
  <w:num w:numId="80" w16cid:durableId="1619146548">
    <w:abstractNumId w:val="64"/>
  </w:num>
  <w:num w:numId="81" w16cid:durableId="1021199042">
    <w:abstractNumId w:val="5"/>
  </w:num>
  <w:num w:numId="82" w16cid:durableId="699360014">
    <w:abstractNumId w:val="68"/>
  </w:num>
  <w:num w:numId="83" w16cid:durableId="925771133">
    <w:abstractNumId w:val="82"/>
  </w:num>
  <w:num w:numId="84" w16cid:durableId="805780039">
    <w:abstractNumId w:val="96"/>
  </w:num>
  <w:num w:numId="85" w16cid:durableId="1672752950">
    <w:abstractNumId w:val="99"/>
  </w:num>
  <w:num w:numId="86" w16cid:durableId="2055110610">
    <w:abstractNumId w:val="88"/>
  </w:num>
  <w:num w:numId="87" w16cid:durableId="1057821250">
    <w:abstractNumId w:val="1"/>
  </w:num>
  <w:num w:numId="88" w16cid:durableId="337780975">
    <w:abstractNumId w:val="43"/>
  </w:num>
  <w:num w:numId="89" w16cid:durableId="455609329">
    <w:abstractNumId w:val="36"/>
  </w:num>
  <w:num w:numId="90" w16cid:durableId="338167653">
    <w:abstractNumId w:val="55"/>
  </w:num>
  <w:num w:numId="91" w16cid:durableId="1916936392">
    <w:abstractNumId w:val="78"/>
  </w:num>
  <w:num w:numId="92" w16cid:durableId="1306163953">
    <w:abstractNumId w:val="61"/>
  </w:num>
  <w:num w:numId="93" w16cid:durableId="1241914249">
    <w:abstractNumId w:val="75"/>
  </w:num>
  <w:num w:numId="94" w16cid:durableId="940066357">
    <w:abstractNumId w:val="32"/>
  </w:num>
  <w:num w:numId="95" w16cid:durableId="1226143170">
    <w:abstractNumId w:val="16"/>
  </w:num>
  <w:num w:numId="96" w16cid:durableId="1918976791">
    <w:abstractNumId w:val="98"/>
  </w:num>
  <w:num w:numId="97" w16cid:durableId="1520851665">
    <w:abstractNumId w:val="103"/>
  </w:num>
  <w:num w:numId="98" w16cid:durableId="1974409177">
    <w:abstractNumId w:val="70"/>
  </w:num>
  <w:num w:numId="99" w16cid:durableId="682903915">
    <w:abstractNumId w:val="29"/>
  </w:num>
  <w:num w:numId="100" w16cid:durableId="603195952">
    <w:abstractNumId w:val="58"/>
  </w:num>
  <w:num w:numId="101" w16cid:durableId="1987389721">
    <w:abstractNumId w:val="17"/>
  </w:num>
  <w:num w:numId="102" w16cid:durableId="1160581748">
    <w:abstractNumId w:val="85"/>
  </w:num>
  <w:num w:numId="103" w16cid:durableId="1607468357">
    <w:abstractNumId w:val="14"/>
  </w:num>
  <w:num w:numId="104" w16cid:durableId="608272263">
    <w:abstractNumId w:val="79"/>
  </w:num>
  <w:num w:numId="105" w16cid:durableId="1951080633">
    <w:abstractNumId w:val="51"/>
  </w:num>
  <w:num w:numId="106" w16cid:durableId="14587148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BE"/>
    <w:rsid w:val="000329F5"/>
    <w:rsid w:val="000B64F0"/>
    <w:rsid w:val="000F09CB"/>
    <w:rsid w:val="000F1835"/>
    <w:rsid w:val="00101382"/>
    <w:rsid w:val="0010580B"/>
    <w:rsid w:val="001315BE"/>
    <w:rsid w:val="00140DA2"/>
    <w:rsid w:val="001471C4"/>
    <w:rsid w:val="00153A76"/>
    <w:rsid w:val="00177333"/>
    <w:rsid w:val="0023614C"/>
    <w:rsid w:val="00287BA1"/>
    <w:rsid w:val="00345859"/>
    <w:rsid w:val="00350BD8"/>
    <w:rsid w:val="00362336"/>
    <w:rsid w:val="00370239"/>
    <w:rsid w:val="003758A3"/>
    <w:rsid w:val="00387EE3"/>
    <w:rsid w:val="00446275"/>
    <w:rsid w:val="00467E68"/>
    <w:rsid w:val="00491ECB"/>
    <w:rsid w:val="00494BB7"/>
    <w:rsid w:val="004959A0"/>
    <w:rsid w:val="004C1E1D"/>
    <w:rsid w:val="004E0394"/>
    <w:rsid w:val="004F5715"/>
    <w:rsid w:val="005315BD"/>
    <w:rsid w:val="00540C21"/>
    <w:rsid w:val="005A0325"/>
    <w:rsid w:val="005A76FD"/>
    <w:rsid w:val="005E206F"/>
    <w:rsid w:val="006073B4"/>
    <w:rsid w:val="006161F5"/>
    <w:rsid w:val="006168FF"/>
    <w:rsid w:val="0063454A"/>
    <w:rsid w:val="006A5C07"/>
    <w:rsid w:val="006C4A6A"/>
    <w:rsid w:val="006F7580"/>
    <w:rsid w:val="00711525"/>
    <w:rsid w:val="0076462C"/>
    <w:rsid w:val="007749FC"/>
    <w:rsid w:val="007767E1"/>
    <w:rsid w:val="0079580B"/>
    <w:rsid w:val="007A6373"/>
    <w:rsid w:val="009007E2"/>
    <w:rsid w:val="009676F2"/>
    <w:rsid w:val="009850B0"/>
    <w:rsid w:val="009A69FB"/>
    <w:rsid w:val="009D341D"/>
    <w:rsid w:val="009F3B05"/>
    <w:rsid w:val="00A12CA7"/>
    <w:rsid w:val="00A57DD1"/>
    <w:rsid w:val="00A73695"/>
    <w:rsid w:val="00A769AA"/>
    <w:rsid w:val="00AC5C63"/>
    <w:rsid w:val="00AC5FDE"/>
    <w:rsid w:val="00B07AD9"/>
    <w:rsid w:val="00B32F90"/>
    <w:rsid w:val="00B36AFA"/>
    <w:rsid w:val="00B70F44"/>
    <w:rsid w:val="00BD2FE3"/>
    <w:rsid w:val="00BE6E2C"/>
    <w:rsid w:val="00BF02E5"/>
    <w:rsid w:val="00BF2F6A"/>
    <w:rsid w:val="00C24AA6"/>
    <w:rsid w:val="00C6340E"/>
    <w:rsid w:val="00CF4BF3"/>
    <w:rsid w:val="00D35D7F"/>
    <w:rsid w:val="00D57574"/>
    <w:rsid w:val="00D969C7"/>
    <w:rsid w:val="00DC7FDA"/>
    <w:rsid w:val="00E42C72"/>
    <w:rsid w:val="00E558F1"/>
    <w:rsid w:val="00EC47E6"/>
    <w:rsid w:val="00F46391"/>
    <w:rsid w:val="00F9714B"/>
    <w:rsid w:val="00FD2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2F96"/>
  <w15:chartTrackingRefBased/>
  <w15:docId w15:val="{365646DB-913F-4BEC-9988-9F4DC579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BE"/>
    <w:rPr>
      <w:rFonts w:eastAsiaTheme="majorEastAsia" w:cstheme="majorBidi"/>
      <w:color w:val="272727" w:themeColor="text1" w:themeTint="D8"/>
    </w:rPr>
  </w:style>
  <w:style w:type="paragraph" w:styleId="Title">
    <w:name w:val="Title"/>
    <w:basedOn w:val="Normal"/>
    <w:next w:val="Normal"/>
    <w:link w:val="TitleChar"/>
    <w:uiPriority w:val="10"/>
    <w:qFormat/>
    <w:rsid w:val="00131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BE"/>
    <w:pPr>
      <w:spacing w:before="160"/>
      <w:jc w:val="center"/>
    </w:pPr>
    <w:rPr>
      <w:i/>
      <w:iCs/>
      <w:color w:val="404040" w:themeColor="text1" w:themeTint="BF"/>
    </w:rPr>
  </w:style>
  <w:style w:type="character" w:customStyle="1" w:styleId="QuoteChar">
    <w:name w:val="Quote Char"/>
    <w:basedOn w:val="DefaultParagraphFont"/>
    <w:link w:val="Quote"/>
    <w:uiPriority w:val="29"/>
    <w:rsid w:val="001315BE"/>
    <w:rPr>
      <w:i/>
      <w:iCs/>
      <w:color w:val="404040" w:themeColor="text1" w:themeTint="BF"/>
    </w:rPr>
  </w:style>
  <w:style w:type="paragraph" w:styleId="ListParagraph">
    <w:name w:val="List Paragraph"/>
    <w:basedOn w:val="Normal"/>
    <w:uiPriority w:val="34"/>
    <w:qFormat/>
    <w:rsid w:val="001315BE"/>
    <w:pPr>
      <w:ind w:left="720"/>
      <w:contextualSpacing/>
    </w:pPr>
  </w:style>
  <w:style w:type="character" w:styleId="IntenseEmphasis">
    <w:name w:val="Intense Emphasis"/>
    <w:basedOn w:val="DefaultParagraphFont"/>
    <w:uiPriority w:val="21"/>
    <w:qFormat/>
    <w:rsid w:val="001315BE"/>
    <w:rPr>
      <w:i/>
      <w:iCs/>
      <w:color w:val="0F4761" w:themeColor="accent1" w:themeShade="BF"/>
    </w:rPr>
  </w:style>
  <w:style w:type="paragraph" w:styleId="IntenseQuote">
    <w:name w:val="Intense Quote"/>
    <w:basedOn w:val="Normal"/>
    <w:next w:val="Normal"/>
    <w:link w:val="IntenseQuoteChar"/>
    <w:uiPriority w:val="30"/>
    <w:qFormat/>
    <w:rsid w:val="00131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5BE"/>
    <w:rPr>
      <w:i/>
      <w:iCs/>
      <w:color w:val="0F4761" w:themeColor="accent1" w:themeShade="BF"/>
    </w:rPr>
  </w:style>
  <w:style w:type="character" w:styleId="IntenseReference">
    <w:name w:val="Intense Reference"/>
    <w:basedOn w:val="DefaultParagraphFont"/>
    <w:uiPriority w:val="32"/>
    <w:qFormat/>
    <w:rsid w:val="001315BE"/>
    <w:rPr>
      <w:b/>
      <w:bCs/>
      <w:smallCaps/>
      <w:color w:val="0F4761" w:themeColor="accent1" w:themeShade="BF"/>
      <w:spacing w:val="5"/>
    </w:rPr>
  </w:style>
  <w:style w:type="paragraph" w:customStyle="1" w:styleId="breadcrumbs-item">
    <w:name w:val="breadcrumbs-item"/>
    <w:basedOn w:val="Normal"/>
    <w:rsid w:val="00AC5F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C5FDE"/>
    <w:rPr>
      <w:color w:val="0000FF"/>
      <w:u w:val="single"/>
    </w:rPr>
  </w:style>
  <w:style w:type="paragraph" w:styleId="NormalWeb">
    <w:name w:val="Normal (Web)"/>
    <w:basedOn w:val="Normal"/>
    <w:uiPriority w:val="99"/>
    <w:semiHidden/>
    <w:unhideWhenUsed/>
    <w:rsid w:val="004C1E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63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power-bi/developer/projects/projects-overview" TargetMode="External"/><Relationship Id="rId21" Type="http://schemas.openxmlformats.org/officeDocument/2006/relationships/hyperlink" Target="https://learn.microsoft.com/en-us/training/modules/dax-power-bi-create-calculations/media/dax-matrix-visual-3.png#lightbox#lightbox" TargetMode="External"/><Relationship Id="rId42" Type="http://schemas.openxmlformats.org/officeDocument/2006/relationships/image" Target="media/image12.png"/><Relationship Id="rId63" Type="http://schemas.openxmlformats.org/officeDocument/2006/relationships/image" Target="media/image20.png"/><Relationship Id="rId84" Type="http://schemas.openxmlformats.org/officeDocument/2006/relationships/hyperlink" Target="https://learn.microsoft.com/en-us/training/modules/optimize-model-power-bi/media/2-auto-date-time-configure-global-options-ssm.png#lightbox#lightbox" TargetMode="External"/><Relationship Id="rId138" Type="http://schemas.openxmlformats.org/officeDocument/2006/relationships/hyperlink" Target="https://learn.microsoft.com/en-us/power-bi/guidance/rls-guidance" TargetMode="External"/><Relationship Id="rId107" Type="http://schemas.openxmlformats.org/officeDocument/2006/relationships/image" Target="media/image37.png"/><Relationship Id="rId11" Type="http://schemas.openxmlformats.org/officeDocument/2006/relationships/image" Target="media/image1.png"/><Relationship Id="rId32" Type="http://schemas.openxmlformats.org/officeDocument/2006/relationships/hyperlink" Target="https://learn.microsoft.com/en-us/training/modules/dax-power-bi-create-calculations/media/dax-configure-quick-measure-fields.png#lightbox#lightbox" TargetMode="External"/><Relationship Id="rId53" Type="http://schemas.openxmlformats.org/officeDocument/2006/relationships/image" Target="media/image17.png"/><Relationship Id="rId74" Type="http://schemas.openxmlformats.org/officeDocument/2006/relationships/image" Target="media/image23.png"/><Relationship Id="rId128" Type="http://schemas.openxmlformats.org/officeDocument/2006/relationships/hyperlink" Target="https://learn.microsoft.com/en-us/power-bi/transform-model/desktop-relationships-understand" TargetMode="External"/><Relationship Id="rId149" Type="http://schemas.openxmlformats.org/officeDocument/2006/relationships/hyperlink" Target="https://tabulareditor.github.io/TabularEditor/" TargetMode="External"/><Relationship Id="rId5" Type="http://schemas.openxmlformats.org/officeDocument/2006/relationships/hyperlink" Target="https://learn.microsoft.com/en-us/training/modules/dax-power-bi-create-calculations/" TargetMode="External"/><Relationship Id="rId95" Type="http://schemas.openxmlformats.org/officeDocument/2006/relationships/image" Target="media/image31.png"/><Relationship Id="rId22" Type="http://schemas.openxmlformats.org/officeDocument/2006/relationships/image" Target="media/image5.png"/><Relationship Id="rId27" Type="http://schemas.openxmlformats.org/officeDocument/2006/relationships/image" Target="media/image7.png"/><Relationship Id="rId43" Type="http://schemas.openxmlformats.org/officeDocument/2006/relationships/hyperlink" Target="https://learn.microsoft.com/en-us/dax/rankx-function-dax/" TargetMode="External"/><Relationship Id="rId48" Type="http://schemas.openxmlformats.org/officeDocument/2006/relationships/hyperlink" Target="https://learn.microsoft.com/en-us/training/modules/dax-power-bi-create-calculations/media/dax-table-bike-product-quantity-rank-dense-total.png#lightbox#lightbox" TargetMode="External"/><Relationship Id="rId64" Type="http://schemas.openxmlformats.org/officeDocument/2006/relationships/hyperlink" Target="https://learn.microsoft.com/en-us/power-bi/create-reports/power-bi-field-parameters" TargetMode="External"/><Relationship Id="rId69" Type="http://schemas.openxmlformats.org/officeDocument/2006/relationships/image" Target="media/image21.png"/><Relationship Id="rId113" Type="http://schemas.openxmlformats.org/officeDocument/2006/relationships/hyperlink" Target="https://learn.microsoft.com/en-us/power-bi/create-reports/desktop-templates" TargetMode="External"/><Relationship Id="rId118" Type="http://schemas.openxmlformats.org/officeDocument/2006/relationships/image" Target="media/image44.png"/><Relationship Id="rId134" Type="http://schemas.openxmlformats.org/officeDocument/2006/relationships/hyperlink" Target="https://learn.microsoft.com/en-us/dax/customdata-function-dax" TargetMode="External"/><Relationship Id="rId139" Type="http://schemas.openxmlformats.org/officeDocument/2006/relationships/hyperlink" Target="https://learn.microsoft.com/en-us/power-bi/connect-data/service-azure-sql-database-with-direct-connect" TargetMode="External"/><Relationship Id="rId80" Type="http://schemas.openxmlformats.org/officeDocument/2006/relationships/hyperlink" Target="https://learn.microsoft.com/en-us/training/modules/optimize-model-power-bi/media/2-data-preview-column-profile-options-ssm.png#lightbox#lightbox" TargetMode="External"/><Relationship Id="rId85" Type="http://schemas.openxmlformats.org/officeDocument/2006/relationships/image" Target="media/image28.png"/><Relationship Id="rId150" Type="http://schemas.openxmlformats.org/officeDocument/2006/relationships/image" Target="media/image53.png"/><Relationship Id="rId12" Type="http://schemas.openxmlformats.org/officeDocument/2006/relationships/hyperlink" Target="https://learn.microsoft.com/en-us/dax/related-function-dax/" TargetMode="External"/><Relationship Id="rId17" Type="http://schemas.openxmlformats.org/officeDocument/2006/relationships/hyperlink" Target="https://learn.microsoft.com/en-us/training/modules/dax-power-bi-create-calculations/media/dax-matrix-visual-1.png#lightbox#lightbox" TargetMode="External"/><Relationship Id="rId33" Type="http://schemas.openxmlformats.org/officeDocument/2006/relationships/image" Target="media/image9.png"/><Relationship Id="rId38" Type="http://schemas.openxmlformats.org/officeDocument/2006/relationships/image" Target="media/image10.png"/><Relationship Id="rId59" Type="http://schemas.openxmlformats.org/officeDocument/2006/relationships/hyperlink" Target="https://learn.microsoft.com/en-us/power-bi/transform-model/desktop-what-if" TargetMode="External"/><Relationship Id="rId103" Type="http://schemas.openxmlformats.org/officeDocument/2006/relationships/image" Target="media/image35.png"/><Relationship Id="rId108" Type="http://schemas.openxmlformats.org/officeDocument/2006/relationships/hyperlink" Target="https://learn.microsoft.com/en-us/power-bi/transform-model/desktop-aggregations/" TargetMode="External"/><Relationship Id="rId124" Type="http://schemas.openxmlformats.org/officeDocument/2006/relationships/image" Target="media/image47.png"/><Relationship Id="rId129" Type="http://schemas.openxmlformats.org/officeDocument/2006/relationships/hyperlink" Target="https://learn.microsoft.com/en-us/training/wwl-data-ai/enforce-power-bi-model-security/media/model-diagram-star-schema.png#lightbox" TargetMode="External"/><Relationship Id="rId54" Type="http://schemas.openxmlformats.org/officeDocument/2006/relationships/hyperlink" Target="https://learn.microsoft.com/en-us/power-bi/guidance/import-modeling-data-reduction" TargetMode="External"/><Relationship Id="rId70" Type="http://schemas.openxmlformats.org/officeDocument/2006/relationships/hyperlink" Target="https://learn.microsoft.com/en-us/power-bi/create-reports/desktop-performance-analyzer/" TargetMode="External"/><Relationship Id="rId75" Type="http://schemas.openxmlformats.org/officeDocument/2006/relationships/hyperlink" Target="https://learn.microsoft.com/en-us/training/modules/optimize-model-power-bi/media/2-performance-analyzer-large-duration-measures-ssm.png#lightbox#lightbox" TargetMode="External"/><Relationship Id="rId91" Type="http://schemas.openxmlformats.org/officeDocument/2006/relationships/hyperlink" Target="https://learn.microsoft.com/en-us/power-bi/guidance/import-modeling-data-reduction/" TargetMode="External"/><Relationship Id="rId96" Type="http://schemas.openxmlformats.org/officeDocument/2006/relationships/hyperlink" Target="https://learn.microsoft.com/en-us/training/modules/optimize-model-power-bi/media/6-aggregate-data-before-ssm.png#lightbox#lightbox" TargetMode="External"/><Relationship Id="rId140" Type="http://schemas.openxmlformats.org/officeDocument/2006/relationships/image" Target="media/image51.png"/><Relationship Id="rId145"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hyperlink" Target="https://learn.microsoft.com/en-us/dax/year-function-dax/" TargetMode="External"/><Relationship Id="rId23" Type="http://schemas.openxmlformats.org/officeDocument/2006/relationships/hyperlink" Target="https://learn.microsoft.com/en-us/training/modules/dax-power-bi-create-calculations/media/dax-sale-table-new-measure.png#lightbox#lightbox" TargetMode="External"/><Relationship Id="rId28" Type="http://schemas.openxmlformats.org/officeDocument/2006/relationships/hyperlink" Target="https://learn.microsoft.com/en-us/dax/count-function-dax/" TargetMode="External"/><Relationship Id="rId49" Type="http://schemas.openxmlformats.org/officeDocument/2006/relationships/image" Target="media/image15.png"/><Relationship Id="rId114" Type="http://schemas.openxmlformats.org/officeDocument/2006/relationships/image" Target="media/image41.png"/><Relationship Id="rId119" Type="http://schemas.openxmlformats.org/officeDocument/2006/relationships/image" Target="media/image45.png"/><Relationship Id="rId44" Type="http://schemas.openxmlformats.org/officeDocument/2006/relationships/hyperlink" Target="https://learn.microsoft.com/en-us/training/modules/dax-power-bi-create-calculations/media/dax-table-bike-product-quantity-rank-skipped.png#lightbox#lightbox" TargetMode="External"/><Relationship Id="rId60" Type="http://schemas.openxmlformats.org/officeDocument/2006/relationships/hyperlink" Target="https://learn.microsoft.com/en-us/dax/" TargetMode="External"/><Relationship Id="rId65" Type="http://schemas.openxmlformats.org/officeDocument/2006/relationships/hyperlink" Target="https://learn.microsoft.com/en-us/power-bi/create-reports/desktop-dynamic-format-strings" TargetMode="External"/><Relationship Id="rId81" Type="http://schemas.openxmlformats.org/officeDocument/2006/relationships/image" Target="media/image26.png"/><Relationship Id="rId86" Type="http://schemas.openxmlformats.org/officeDocument/2006/relationships/hyperlink" Target="https://learn.microsoft.com/en-us/power-bi/transform-model/desktop-auto-date-time/" TargetMode="External"/><Relationship Id="rId130" Type="http://schemas.openxmlformats.org/officeDocument/2006/relationships/image" Target="media/image48.png"/><Relationship Id="rId135" Type="http://schemas.openxmlformats.org/officeDocument/2006/relationships/image" Target="media/image49.png"/><Relationship Id="rId151" Type="http://schemas.openxmlformats.org/officeDocument/2006/relationships/image" Target="media/image54.png"/><Relationship Id="rId13" Type="http://schemas.openxmlformats.org/officeDocument/2006/relationships/hyperlink" Target="https://learn.microsoft.com/en-us/dax/relatedtable-function-dax/" TargetMode="External"/><Relationship Id="rId18" Type="http://schemas.openxmlformats.org/officeDocument/2006/relationships/image" Target="media/image3.png"/><Relationship Id="rId39" Type="http://schemas.openxmlformats.org/officeDocument/2006/relationships/hyperlink" Target="https://learn.microsoft.com/en-us/training/modules/dax-power-bi-create-calculations/media/dax-table-month-revenue-3.png#lightbox#lightbox" TargetMode="External"/><Relationship Id="rId109" Type="http://schemas.openxmlformats.org/officeDocument/2006/relationships/image" Target="media/image38.png"/><Relationship Id="rId34" Type="http://schemas.openxmlformats.org/officeDocument/2006/relationships/hyperlink" Target="https://learn.microsoft.com/en-us/dax/search-function-dax/" TargetMode="External"/><Relationship Id="rId50" Type="http://schemas.openxmlformats.org/officeDocument/2006/relationships/hyperlink" Target="https://learn.microsoft.com/en-us/dax/hasonevalue-function-dax/" TargetMode="External"/><Relationship Id="rId55" Type="http://schemas.openxmlformats.org/officeDocument/2006/relationships/hyperlink" Target="https://learn.microsoft.com/en-us/power-bi/guidance/composite-model-guidance" TargetMode="External"/><Relationship Id="rId76" Type="http://schemas.openxmlformats.org/officeDocument/2006/relationships/image" Target="media/image24.png"/><Relationship Id="rId97" Type="http://schemas.openxmlformats.org/officeDocument/2006/relationships/image" Target="media/image32.png"/><Relationship Id="rId104" Type="http://schemas.openxmlformats.org/officeDocument/2006/relationships/hyperlink" Target="https://learn.microsoft.com/en-us/training/modules/optimize-model-power-bi/media/6-aggregate-data-after-less-rows-ssm.png#lightbox#lightbox" TargetMode="External"/><Relationship Id="rId120" Type="http://schemas.openxmlformats.org/officeDocument/2006/relationships/hyperlink" Target="https://learn.microsoft.com/en-us/fabric/cicd/cicd-overview" TargetMode="External"/><Relationship Id="rId125" Type="http://schemas.openxmlformats.org/officeDocument/2006/relationships/hyperlink" Target="https://learn.microsoft.com/en-us/power-bi/enterprise/service-premium-connect-tools" TargetMode="External"/><Relationship Id="rId141" Type="http://schemas.openxmlformats.org/officeDocument/2006/relationships/hyperlink" Target="https://learn.microsoft.com/en-us/sql/relational-databases/security/row-level-security" TargetMode="External"/><Relationship Id="rId146" Type="http://schemas.openxmlformats.org/officeDocument/2006/relationships/hyperlink" Target="https://learn.microsoft.com/en-us/power-bi/enterprise/service-premium-connect-tools" TargetMode="External"/><Relationship Id="rId7" Type="http://schemas.openxmlformats.org/officeDocument/2006/relationships/hyperlink" Target="https://learn.microsoft.com/en-us/dax/if-function-dax/" TargetMode="External"/><Relationship Id="rId71" Type="http://schemas.openxmlformats.org/officeDocument/2006/relationships/hyperlink" Target="https://learn.microsoft.com/en-us/training/modules/optimize-model-power-bi/media/2-sort-results-performance-analyzer-ss.png#lightbox#lightbox" TargetMode="External"/><Relationship Id="rId92" Type="http://schemas.openxmlformats.org/officeDocument/2006/relationships/hyperlink" Target="https://learn.microsoft.com/en-us/power-bi/connect-data/desktop-directquery-about/" TargetMode="External"/><Relationship Id="rId2" Type="http://schemas.openxmlformats.org/officeDocument/2006/relationships/styles" Target="styles.xml"/><Relationship Id="rId29" Type="http://schemas.openxmlformats.org/officeDocument/2006/relationships/hyperlink" Target="https://learn.microsoft.com/en-us/dax/distinctcount-function-dax/" TargetMode="External"/><Relationship Id="rId24" Type="http://schemas.openxmlformats.org/officeDocument/2006/relationships/image" Target="media/image6.png"/><Relationship Id="rId40" Type="http://schemas.openxmlformats.org/officeDocument/2006/relationships/image" Target="media/image11.png"/><Relationship Id="rId45" Type="http://schemas.openxmlformats.org/officeDocument/2006/relationships/image" Target="media/image13.png"/><Relationship Id="rId66" Type="http://schemas.openxmlformats.org/officeDocument/2006/relationships/hyperlink" Target="https://learn.microsoft.com/en-us/power-bi/guidance/power-bi-optimization" TargetMode="External"/><Relationship Id="rId87" Type="http://schemas.openxmlformats.org/officeDocument/2006/relationships/hyperlink" Target="https://learn.microsoft.com/en-us/training/modules/optimize-model-power-bi/media/4-column-distribution-statistics-ssm.png#lightbox#lightbox" TargetMode="External"/><Relationship Id="rId110" Type="http://schemas.openxmlformats.org/officeDocument/2006/relationships/image" Target="media/image39.png"/><Relationship Id="rId115" Type="http://schemas.openxmlformats.org/officeDocument/2006/relationships/image" Target="media/image42.png"/><Relationship Id="rId131" Type="http://schemas.openxmlformats.org/officeDocument/2006/relationships/hyperlink" Target="https://learn.microsoft.com/en-us/training/modules/dax-power-bi-add-calculated-tables/" TargetMode="External"/><Relationship Id="rId136" Type="http://schemas.openxmlformats.org/officeDocument/2006/relationships/image" Target="media/image50.png"/><Relationship Id="rId61" Type="http://schemas.openxmlformats.org/officeDocument/2006/relationships/image" Target="media/image19.png"/><Relationship Id="rId82" Type="http://schemas.openxmlformats.org/officeDocument/2006/relationships/hyperlink" Target="https://learn.microsoft.com/en-us/training/modules/optimize-model-power-bi/media/2-column-profile-rows-ssm.png#lightbox#lightbox" TargetMode="External"/><Relationship Id="rId152" Type="http://schemas.openxmlformats.org/officeDocument/2006/relationships/hyperlink" Target="https://learn.microsoft.com/en-us/analysis-services/tabular-models/object-level-security" TargetMode="External"/><Relationship Id="rId19" Type="http://schemas.openxmlformats.org/officeDocument/2006/relationships/hyperlink" Target="https://learn.microsoft.com/en-us/training/modules/dax-power-bi-create-calculations/media/dax-matrix-visual-2.png#lightbox#lightbox" TargetMode="External"/><Relationship Id="rId14" Type="http://schemas.openxmlformats.org/officeDocument/2006/relationships/hyperlink" Target="https://learn.microsoft.com/en-us/dax/lookupvalue-function-dax/" TargetMode="External"/><Relationship Id="rId30" Type="http://schemas.openxmlformats.org/officeDocument/2006/relationships/hyperlink" Target="https://learn.microsoft.com/en-us/dax/countrows-function-dax/" TargetMode="External"/><Relationship Id="rId35" Type="http://schemas.openxmlformats.org/officeDocument/2006/relationships/hyperlink" Target="https://learn.microsoft.com/en-us/dax/lookupvalue-function-dax/" TargetMode="External"/><Relationship Id="rId56" Type="http://schemas.openxmlformats.org/officeDocument/2006/relationships/hyperlink" Target="https://learn.microsoft.com/en-us/power-bi/connect-data/incremental-refresh-overview" TargetMode="External"/><Relationship Id="rId77" Type="http://schemas.openxmlformats.org/officeDocument/2006/relationships/hyperlink" Target="https://learn.microsoft.com/en-us/power-bi/guidance/import-modeling-data-reduction/" TargetMode="External"/><Relationship Id="rId100" Type="http://schemas.openxmlformats.org/officeDocument/2006/relationships/hyperlink" Target="https://learn.microsoft.com/en-us/training/modules/optimize-model-power-bi/media/6-aggregate-group-ssm.png#lightbox#lightbox" TargetMode="External"/><Relationship Id="rId105" Type="http://schemas.openxmlformats.org/officeDocument/2006/relationships/image" Target="media/image36.png"/><Relationship Id="rId126" Type="http://schemas.openxmlformats.org/officeDocument/2006/relationships/hyperlink" Target="https://tabulareditor.com/" TargetMode="External"/><Relationship Id="rId147" Type="http://schemas.openxmlformats.org/officeDocument/2006/relationships/hyperlink" Target="https://learn.microsoft.com/en-us/analysis-services/tmsl/tabular-model-scripting-language-tmsl-reference" TargetMode="External"/><Relationship Id="rId8" Type="http://schemas.openxmlformats.org/officeDocument/2006/relationships/hyperlink" Target="https://learn.microsoft.com/en-us/dax/format-function-dax/" TargetMode="External"/><Relationship Id="rId51" Type="http://schemas.openxmlformats.org/officeDocument/2006/relationships/hyperlink" Target="https://learn.microsoft.com/en-us/training/modules/dax-power-bi-create-calculations/media/dax-table-bike-product-quantity-rank-dense-total-gone.png#lightbox#lightbox" TargetMode="External"/><Relationship Id="rId72" Type="http://schemas.openxmlformats.org/officeDocument/2006/relationships/image" Target="media/image22.png"/><Relationship Id="rId93" Type="http://schemas.openxmlformats.org/officeDocument/2006/relationships/hyperlink" Target="https://learn.microsoft.com/en-us/power-bi/connect-data/desktop-directquery-about" TargetMode="External"/><Relationship Id="rId98" Type="http://schemas.openxmlformats.org/officeDocument/2006/relationships/hyperlink" Target="https://learn.microsoft.com/en-us/training/modules/optimize-model-power-bi/media/6-aggregate-choose-columns-ssm.png#lightbox#lightbox" TargetMode="External"/><Relationship Id="rId121" Type="http://schemas.openxmlformats.org/officeDocument/2006/relationships/image" Target="media/image46.png"/><Relationship Id="rId142" Type="http://schemas.openxmlformats.org/officeDocument/2006/relationships/hyperlink" Target="https://learn.microsoft.com/en-us/power-bi/connect-data/power-bi-data-sources" TargetMode="External"/><Relationship Id="rId3" Type="http://schemas.openxmlformats.org/officeDocument/2006/relationships/settings" Target="settings.xml"/><Relationship Id="rId25" Type="http://schemas.openxmlformats.org/officeDocument/2006/relationships/hyperlink" Target="https://learn.microsoft.com/en-us/dax/sum-function-dax/" TargetMode="External"/><Relationship Id="rId46" Type="http://schemas.openxmlformats.org/officeDocument/2006/relationships/hyperlink" Target="https://learn.microsoft.com/en-us/training/modules/dax-power-bi-create-calculations/media/dax-table-bike-product-quantity-rank-dense.png#lightbox#lightbox" TargetMode="External"/><Relationship Id="rId67" Type="http://schemas.openxmlformats.org/officeDocument/2006/relationships/hyperlink" Target="https://learn.microsoft.com/en-us/power-bi/transform-model/desktop-quickstart-learn-dax-basics" TargetMode="External"/><Relationship Id="rId116" Type="http://schemas.openxmlformats.org/officeDocument/2006/relationships/image" Target="media/image43.png"/><Relationship Id="rId137" Type="http://schemas.openxmlformats.org/officeDocument/2006/relationships/hyperlink" Target="https://learn.microsoft.com/en-us/power-bi/enterprise/service-admin-rls" TargetMode="External"/><Relationship Id="rId20" Type="http://schemas.openxmlformats.org/officeDocument/2006/relationships/image" Target="media/image4.png"/><Relationship Id="rId41" Type="http://schemas.openxmlformats.org/officeDocument/2006/relationships/hyperlink" Target="https://learn.microsoft.com/en-us/training/modules/dax-power-bi-create-calculations/media/dax-table-month-revenue-4.png#lightbox#lightbox" TargetMode="External"/><Relationship Id="rId62" Type="http://schemas.openxmlformats.org/officeDocument/2006/relationships/hyperlink" Target="https://learn.microsoft.com/en-us/power-bi/transform-model/calculation-groups" TargetMode="External"/><Relationship Id="rId83" Type="http://schemas.openxmlformats.org/officeDocument/2006/relationships/image" Target="media/image27.png"/><Relationship Id="rId88" Type="http://schemas.openxmlformats.org/officeDocument/2006/relationships/image" Target="media/image29.png"/><Relationship Id="rId111" Type="http://schemas.openxmlformats.org/officeDocument/2006/relationships/image" Target="media/image40.png"/><Relationship Id="rId132" Type="http://schemas.openxmlformats.org/officeDocument/2006/relationships/hyperlink" Target="https://learn.microsoft.com/en-us/dax/username-function-dax" TargetMode="External"/><Relationship Id="rId153" Type="http://schemas.openxmlformats.org/officeDocument/2006/relationships/fontTable" Target="fontTable.xml"/><Relationship Id="rId15" Type="http://schemas.openxmlformats.org/officeDocument/2006/relationships/hyperlink" Target="https://learn.microsoft.com/en-us/training/modules/dax-power-bi-create-calculations/media/dax-sales-table-fields.png#lightbox#lightbox" TargetMode="External"/><Relationship Id="rId36" Type="http://schemas.openxmlformats.org/officeDocument/2006/relationships/hyperlink" Target="https://learn.microsoft.com/en-us/dax/related-function-dax/" TargetMode="External"/><Relationship Id="rId57" Type="http://schemas.openxmlformats.org/officeDocument/2006/relationships/hyperlink" Target="https://learn.microsoft.com/en-us/power-bi/connect-data/incremental-refresh-xmla" TargetMode="External"/><Relationship Id="rId106" Type="http://schemas.openxmlformats.org/officeDocument/2006/relationships/hyperlink" Target="https://learn.microsoft.com/en-us/training/modules/optimize-model-power-bi/media/6-open-manage-aggregations-window-ssm.png#lightbox#lightbox" TargetMode="External"/><Relationship Id="rId127" Type="http://schemas.openxmlformats.org/officeDocument/2006/relationships/hyperlink" Target="https://learn.microsoft.com/en-us/power-bi/guidance/star-schema" TargetMode="External"/><Relationship Id="rId10" Type="http://schemas.openxmlformats.org/officeDocument/2006/relationships/hyperlink" Target="https://learn.microsoft.com/en-us/training/modules/dax-power-bi-create-calculations/media/dax-due-date-table-data-view-2.png#lightbox#lightbox" TargetMode="External"/><Relationship Id="rId31" Type="http://schemas.openxmlformats.org/officeDocument/2006/relationships/image" Target="media/image8.png"/><Relationship Id="rId52" Type="http://schemas.openxmlformats.org/officeDocument/2006/relationships/image" Target="media/image16.png"/><Relationship Id="rId73" Type="http://schemas.openxmlformats.org/officeDocument/2006/relationships/hyperlink" Target="https://learn.microsoft.com/en-us/training/modules/optimize-model-power-bi/media/2-categories-performance-analyze-results-ss.png#lightbox#lightbox" TargetMode="External"/><Relationship Id="rId78" Type="http://schemas.openxmlformats.org/officeDocument/2006/relationships/hyperlink" Target="https://learn.microsoft.com/en-us/training/modules/optimize-model-power-bi/media/2-query-editor-home-tab-ssm.png#lightbox#lightbox" TargetMode="External"/><Relationship Id="rId94" Type="http://schemas.openxmlformats.org/officeDocument/2006/relationships/hyperlink" Target="https://learn.microsoft.com/en-us/training/modules/optimize-model-power-bi/media/5-query-reduction-settings-ssm.png#lightbox#lightbox" TargetMode="External"/><Relationship Id="rId99" Type="http://schemas.openxmlformats.org/officeDocument/2006/relationships/image" Target="media/image33.png"/><Relationship Id="rId101" Type="http://schemas.openxmlformats.org/officeDocument/2006/relationships/image" Target="media/image34.png"/><Relationship Id="rId122" Type="http://schemas.openxmlformats.org/officeDocument/2006/relationships/hyperlink" Target="https://learn.microsoft.com/en-us/fabric/governance/endorsement-overview" TargetMode="External"/><Relationship Id="rId143" Type="http://schemas.openxmlformats.org/officeDocument/2006/relationships/hyperlink" Target="https://learn.microsoft.com/en-us/analysis-services/instances/use-dynamic-management-views-dmvs-to-monitor-analysis-services" TargetMode="External"/><Relationship Id="rId148" Type="http://schemas.openxmlformats.org/officeDocument/2006/relationships/hyperlink" Target="https://www.powershellgallery.com/packages/SqlServer/" TargetMode="External"/><Relationship Id="rId4" Type="http://schemas.openxmlformats.org/officeDocument/2006/relationships/webSettings" Target="webSettings.xml"/><Relationship Id="rId9" Type="http://schemas.openxmlformats.org/officeDocument/2006/relationships/hyperlink" Target="https://learn.microsoft.com/en-us/dax/custom-date-and-time-formats-for-the-format-function/" TargetMode="External"/><Relationship Id="rId26" Type="http://schemas.openxmlformats.org/officeDocument/2006/relationships/hyperlink" Target="https://learn.microsoft.com/en-us/training/modules/dax-power-bi-create-calculations/media/dax-revenue-measure-format.png#lightbox#lightbox" TargetMode="External"/><Relationship Id="rId47" Type="http://schemas.openxmlformats.org/officeDocument/2006/relationships/image" Target="media/image14.png"/><Relationship Id="rId68" Type="http://schemas.openxmlformats.org/officeDocument/2006/relationships/hyperlink" Target="https://learn.microsoft.com/en-us/training/modules/optimize-model-power-bi/media/2-performance-analyzer-overview-ssm.png#lightbox#lightbox" TargetMode="External"/><Relationship Id="rId89" Type="http://schemas.openxmlformats.org/officeDocument/2006/relationships/hyperlink" Target="https://learn.microsoft.com/en-us/training/modules/optimize-model-power-bi/media/4-product-id-type-whole-number-ssm.png#lightbox#lightbox" TargetMode="External"/><Relationship Id="rId112" Type="http://schemas.openxmlformats.org/officeDocument/2006/relationships/hyperlink" Target="https://learn.microsoft.com/en-us/data-integration/gateway/service-gateway-onprem" TargetMode="External"/><Relationship Id="rId133" Type="http://schemas.openxmlformats.org/officeDocument/2006/relationships/hyperlink" Target="https://learn.microsoft.com/en-us/dax/userprincipalname-function-dax" TargetMode="External"/><Relationship Id="rId154" Type="http://schemas.openxmlformats.org/officeDocument/2006/relationships/theme" Target="theme/theme1.xml"/><Relationship Id="rId16" Type="http://schemas.openxmlformats.org/officeDocument/2006/relationships/image" Target="media/image2.png"/><Relationship Id="rId37" Type="http://schemas.openxmlformats.org/officeDocument/2006/relationships/hyperlink" Target="https://learn.microsoft.com/en-us/training/modules/dax-power-bi-create-calculations/media/dax-table-month-revenue-2.png#lightbox#lightbox" TargetMode="External"/><Relationship Id="rId58" Type="http://schemas.openxmlformats.org/officeDocument/2006/relationships/image" Target="media/image18.png"/><Relationship Id="rId79" Type="http://schemas.openxmlformats.org/officeDocument/2006/relationships/image" Target="media/image25.png"/><Relationship Id="rId102" Type="http://schemas.openxmlformats.org/officeDocument/2006/relationships/hyperlink" Target="https://learn.microsoft.com/en-us/training/modules/optimize-model-power-bi/media/6-aggregate-data-after-new-columns-ss.png#lightbox#lightbox" TargetMode="External"/><Relationship Id="rId123" Type="http://schemas.openxmlformats.org/officeDocument/2006/relationships/hyperlink" Target="https://learn.microsoft.com/en-us/training/wwl-data-ai/create-manage-power-bi-assets/media/workspace-lineage-assets.png#lightbox" TargetMode="External"/><Relationship Id="rId144" Type="http://schemas.openxmlformats.org/officeDocument/2006/relationships/hyperlink" Target="https://learn.microsoft.com/en-us/analysis-services/tabular-models/perspectives-ssas-tabular" TargetMode="External"/><Relationship Id="rId9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ece3c5-2e6a-4bcf-acf2-6ee49669618d}" enabled="1" method="Privilege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1365</TotalTime>
  <Pages>92</Pages>
  <Words>18862</Words>
  <Characters>99127</Characters>
  <Application>Microsoft Office Word</Application>
  <DocSecurity>0</DocSecurity>
  <Lines>2232</Lines>
  <Paragraphs>1171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65</cp:revision>
  <dcterms:created xsi:type="dcterms:W3CDTF">2026-01-21T01:08:00Z</dcterms:created>
  <dcterms:modified xsi:type="dcterms:W3CDTF">2026-01-27T13:29:00Z</dcterms:modified>
</cp:coreProperties>
</file>