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1CF94" w14:textId="77777777" w:rsidR="00842624" w:rsidRPr="00842624" w:rsidRDefault="00842624" w:rsidP="00842624">
      <w:pPr>
        <w:shd w:val="clear" w:color="auto" w:fill="FFFFFF"/>
        <w:spacing w:after="0" w:line="240" w:lineRule="auto"/>
        <w:outlineLvl w:val="0"/>
        <w:rPr>
          <w:rFonts w:ascii="Segoe UI" w:eastAsia="Times New Roman" w:hAnsi="Segoe UI" w:cs="Segoe UI"/>
          <w:b/>
          <w:bCs/>
          <w:color w:val="161616"/>
          <w:kern w:val="36"/>
          <w:sz w:val="48"/>
          <w:szCs w:val="48"/>
          <w14:ligatures w14:val="none"/>
        </w:rPr>
      </w:pPr>
      <w:r w:rsidRPr="00842624">
        <w:rPr>
          <w:rFonts w:ascii="Segoe UI" w:eastAsia="Times New Roman" w:hAnsi="Segoe UI" w:cs="Segoe UI"/>
          <w:b/>
          <w:bCs/>
          <w:color w:val="161616"/>
          <w:kern w:val="36"/>
          <w:sz w:val="48"/>
          <w:szCs w:val="48"/>
          <w14:ligatures w14:val="none"/>
        </w:rPr>
        <w:t>Introduction</w:t>
      </w:r>
    </w:p>
    <w:p w14:paraId="24C52B79" w14:textId="77777777" w:rsidR="00842624" w:rsidRPr="00842624" w:rsidRDefault="00842624" w:rsidP="00842624">
      <w:pPr>
        <w:shd w:val="clear" w:color="auto" w:fill="FFFFFF"/>
        <w:spacing w:after="0" w:line="240" w:lineRule="auto"/>
        <w:rPr>
          <w:rFonts w:ascii="Segoe UI" w:eastAsia="Times New Roman" w:hAnsi="Segoe UI" w:cs="Segoe UI"/>
          <w:color w:val="161616"/>
          <w:kern w:val="0"/>
          <w14:ligatures w14:val="none"/>
        </w:rPr>
      </w:pPr>
      <w:r w:rsidRPr="00842624">
        <w:rPr>
          <w:rFonts w:ascii="docons" w:eastAsia="Times New Roman" w:hAnsi="docons" w:cs="Segoe UI"/>
          <w:color w:val="161616"/>
          <w:kern w:val="0"/>
          <w:sz w:val="14"/>
          <w:szCs w:val="14"/>
          <w:bdr w:val="none" w:sz="0" w:space="0" w:color="auto" w:frame="1"/>
          <w14:ligatures w14:val="none"/>
        </w:rPr>
        <w:t>Completed</w:t>
      </w:r>
      <w:r w:rsidRPr="00842624">
        <w:rPr>
          <w:rFonts w:ascii="Segoe UI" w:eastAsia="Times New Roman" w:hAnsi="Segoe UI" w:cs="Segoe UI"/>
          <w:color w:val="161616"/>
          <w:kern w:val="0"/>
          <w:sz w:val="18"/>
          <w:szCs w:val="18"/>
          <w14:ligatures w14:val="none"/>
        </w:rPr>
        <w:t>100 XP</w:t>
      </w:r>
    </w:p>
    <w:p w14:paraId="3B21781B" w14:textId="77777777" w:rsidR="00842624" w:rsidRPr="00842624" w:rsidRDefault="00842624" w:rsidP="00842624">
      <w:pPr>
        <w:numPr>
          <w:ilvl w:val="0"/>
          <w:numId w:val="1"/>
        </w:numPr>
        <w:shd w:val="clear" w:color="auto" w:fill="FFFFFF"/>
        <w:spacing w:after="0" w:line="240" w:lineRule="auto"/>
        <w:rPr>
          <w:rFonts w:ascii="Segoe UI" w:eastAsia="Times New Roman" w:hAnsi="Segoe UI" w:cs="Segoe UI"/>
          <w:kern w:val="0"/>
          <w14:ligatures w14:val="none"/>
        </w:rPr>
      </w:pPr>
      <w:r w:rsidRPr="00842624">
        <w:rPr>
          <w:rFonts w:ascii="Segoe UI" w:eastAsia="Times New Roman" w:hAnsi="Segoe UI" w:cs="Segoe UI"/>
          <w:kern w:val="0"/>
          <w14:ligatures w14:val="none"/>
        </w:rPr>
        <w:t>2 minutes</w:t>
      </w:r>
    </w:p>
    <w:p w14:paraId="0E0971AA" w14:textId="77777777" w:rsidR="00842624" w:rsidRPr="00842624" w:rsidRDefault="00842624" w:rsidP="00842624">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42624">
        <w:rPr>
          <w:rFonts w:ascii="Segoe UI" w:eastAsia="Times New Roman" w:hAnsi="Segoe UI" w:cs="Segoe UI"/>
          <w:color w:val="161616"/>
          <w:kern w:val="0"/>
          <w14:ligatures w14:val="none"/>
        </w:rPr>
        <w:t xml:space="preserve">In this data-driven era, the need to harness vast and diverse data sources is critical for business success. The Fabric </w:t>
      </w:r>
      <w:proofErr w:type="spellStart"/>
      <w:r w:rsidRPr="00842624">
        <w:rPr>
          <w:rFonts w:ascii="Segoe UI" w:eastAsia="Times New Roman" w:hAnsi="Segoe UI" w:cs="Segoe UI"/>
          <w:color w:val="161616"/>
          <w:kern w:val="0"/>
          <w14:ligatures w14:val="none"/>
        </w:rPr>
        <w:t>lakehouse</w:t>
      </w:r>
      <w:proofErr w:type="spellEnd"/>
      <w:r w:rsidRPr="00842624">
        <w:rPr>
          <w:rFonts w:ascii="Segoe UI" w:eastAsia="Times New Roman" w:hAnsi="Segoe UI" w:cs="Segoe UI"/>
          <w:color w:val="161616"/>
          <w:kern w:val="0"/>
          <w14:ligatures w14:val="none"/>
        </w:rPr>
        <w:t xml:space="preserve">, blending data lakes and data warehouses, offers an ideal platform to manage and analyze this data. The medallion architecture has become a standard across the industry for </w:t>
      </w:r>
      <w:proofErr w:type="spellStart"/>
      <w:r w:rsidRPr="00842624">
        <w:rPr>
          <w:rFonts w:ascii="Segoe UI" w:eastAsia="Times New Roman" w:hAnsi="Segoe UI" w:cs="Segoe UI"/>
          <w:color w:val="161616"/>
          <w:kern w:val="0"/>
          <w14:ligatures w14:val="none"/>
        </w:rPr>
        <w:t>lakehouse</w:t>
      </w:r>
      <w:proofErr w:type="spellEnd"/>
      <w:r w:rsidRPr="00842624">
        <w:rPr>
          <w:rFonts w:ascii="Segoe UI" w:eastAsia="Times New Roman" w:hAnsi="Segoe UI" w:cs="Segoe UI"/>
          <w:color w:val="161616"/>
          <w:kern w:val="0"/>
          <w14:ligatures w14:val="none"/>
        </w:rPr>
        <w:t>-based analytics.</w:t>
      </w:r>
    </w:p>
    <w:p w14:paraId="1B5A2FAC" w14:textId="77777777" w:rsidR="00842624" w:rsidRPr="00842624" w:rsidRDefault="00842624" w:rsidP="00842624">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42624">
        <w:rPr>
          <w:rFonts w:ascii="Segoe UI" w:eastAsia="Times New Roman" w:hAnsi="Segoe UI" w:cs="Segoe UI"/>
          <w:color w:val="161616"/>
          <w:kern w:val="0"/>
          <w14:ligatures w14:val="none"/>
        </w:rPr>
        <w:t xml:space="preserve">The medallion architecture brings structure and efficiency to your </w:t>
      </w:r>
      <w:proofErr w:type="spellStart"/>
      <w:r w:rsidRPr="00842624">
        <w:rPr>
          <w:rFonts w:ascii="Segoe UI" w:eastAsia="Times New Roman" w:hAnsi="Segoe UI" w:cs="Segoe UI"/>
          <w:color w:val="161616"/>
          <w:kern w:val="0"/>
          <w14:ligatures w14:val="none"/>
        </w:rPr>
        <w:t>lakehouse</w:t>
      </w:r>
      <w:proofErr w:type="spellEnd"/>
      <w:r w:rsidRPr="00842624">
        <w:rPr>
          <w:rFonts w:ascii="Segoe UI" w:eastAsia="Times New Roman" w:hAnsi="Segoe UI" w:cs="Segoe UI"/>
          <w:color w:val="161616"/>
          <w:kern w:val="0"/>
          <w14:ligatures w14:val="none"/>
        </w:rPr>
        <w:t xml:space="preserve"> environment. This module guides you through its bronze, silver, and gold layers, ensuring you know how to organize, refine, and curate data effectively.</w:t>
      </w:r>
    </w:p>
    <w:p w14:paraId="6DE393B4" w14:textId="77777777" w:rsidR="00842624" w:rsidRPr="00842624" w:rsidRDefault="00842624" w:rsidP="00842624">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42624">
        <w:rPr>
          <w:rFonts w:ascii="Segoe UI" w:eastAsia="Times New Roman" w:hAnsi="Segoe UI" w:cs="Segoe UI"/>
          <w:color w:val="161616"/>
          <w:kern w:val="0"/>
          <w14:ligatures w14:val="none"/>
        </w:rPr>
        <w:t xml:space="preserve">Whether you're a seasoned data engineer or an analytics newcomer, this module caters to all levels of experience with practical examples and a hands-on exercise. You should be familiar with the Fabric data </w:t>
      </w:r>
      <w:proofErr w:type="spellStart"/>
      <w:r w:rsidRPr="00842624">
        <w:rPr>
          <w:rFonts w:ascii="Segoe UI" w:eastAsia="Times New Roman" w:hAnsi="Segoe UI" w:cs="Segoe UI"/>
          <w:color w:val="161616"/>
          <w:kern w:val="0"/>
          <w14:ligatures w14:val="none"/>
        </w:rPr>
        <w:t>lakehouse</w:t>
      </w:r>
      <w:proofErr w:type="spellEnd"/>
      <w:r w:rsidRPr="00842624">
        <w:rPr>
          <w:rFonts w:ascii="Segoe UI" w:eastAsia="Times New Roman" w:hAnsi="Segoe UI" w:cs="Segoe UI"/>
          <w:color w:val="161616"/>
          <w:kern w:val="0"/>
          <w14:ligatures w14:val="none"/>
        </w:rPr>
        <w:t xml:space="preserve"> and have a basic understanding of SQL and Power BI before you begin.</w:t>
      </w:r>
    </w:p>
    <w:p w14:paraId="4EA63F66" w14:textId="77777777" w:rsidR="00842624" w:rsidRPr="00842624" w:rsidRDefault="00842624" w:rsidP="00842624">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42624">
        <w:rPr>
          <w:rFonts w:ascii="Segoe UI" w:eastAsia="Times New Roman" w:hAnsi="Segoe UI" w:cs="Segoe UI"/>
          <w:color w:val="161616"/>
          <w:kern w:val="0"/>
          <w14:ligatures w14:val="none"/>
        </w:rPr>
        <w:t xml:space="preserve">In this module, you'll explore and build a medallion architecture for Fabric </w:t>
      </w:r>
      <w:proofErr w:type="spellStart"/>
      <w:r w:rsidRPr="00842624">
        <w:rPr>
          <w:rFonts w:ascii="Segoe UI" w:eastAsia="Times New Roman" w:hAnsi="Segoe UI" w:cs="Segoe UI"/>
          <w:color w:val="161616"/>
          <w:kern w:val="0"/>
          <w14:ligatures w14:val="none"/>
        </w:rPr>
        <w:t>lakehouses</w:t>
      </w:r>
      <w:proofErr w:type="spellEnd"/>
      <w:r w:rsidRPr="00842624">
        <w:rPr>
          <w:rFonts w:ascii="Segoe UI" w:eastAsia="Times New Roman" w:hAnsi="Segoe UI" w:cs="Segoe UI"/>
          <w:color w:val="161616"/>
          <w:kern w:val="0"/>
          <w14:ligatures w14:val="none"/>
        </w:rPr>
        <w:t xml:space="preserve">, query and report on data in your Fabric </w:t>
      </w:r>
      <w:proofErr w:type="spellStart"/>
      <w:r w:rsidRPr="00842624">
        <w:rPr>
          <w:rFonts w:ascii="Segoe UI" w:eastAsia="Times New Roman" w:hAnsi="Segoe UI" w:cs="Segoe UI"/>
          <w:color w:val="161616"/>
          <w:kern w:val="0"/>
          <w14:ligatures w14:val="none"/>
        </w:rPr>
        <w:t>lakehouse</w:t>
      </w:r>
      <w:proofErr w:type="spellEnd"/>
      <w:r w:rsidRPr="00842624">
        <w:rPr>
          <w:rFonts w:ascii="Segoe UI" w:eastAsia="Times New Roman" w:hAnsi="Segoe UI" w:cs="Segoe UI"/>
          <w:color w:val="161616"/>
          <w:kern w:val="0"/>
          <w14:ligatures w14:val="none"/>
        </w:rPr>
        <w:t xml:space="preserve">, and describe best practices for security and governance of your Fabric </w:t>
      </w:r>
      <w:proofErr w:type="spellStart"/>
      <w:r w:rsidRPr="00842624">
        <w:rPr>
          <w:rFonts w:ascii="Segoe UI" w:eastAsia="Times New Roman" w:hAnsi="Segoe UI" w:cs="Segoe UI"/>
          <w:color w:val="161616"/>
          <w:kern w:val="0"/>
          <w14:ligatures w14:val="none"/>
        </w:rPr>
        <w:t>lakehouse</w:t>
      </w:r>
      <w:proofErr w:type="spellEnd"/>
      <w:r w:rsidRPr="00842624">
        <w:rPr>
          <w:rFonts w:ascii="Segoe UI" w:eastAsia="Times New Roman" w:hAnsi="Segoe UI" w:cs="Segoe UI"/>
          <w:color w:val="161616"/>
          <w:kern w:val="0"/>
          <w14:ligatures w14:val="none"/>
        </w:rPr>
        <w:t>.</w:t>
      </w:r>
    </w:p>
    <w:p w14:paraId="01D22148" w14:textId="77777777" w:rsidR="004B356A" w:rsidRDefault="004B356A"/>
    <w:p w14:paraId="061ED175" w14:textId="77777777" w:rsidR="00842624" w:rsidRPr="00842624" w:rsidRDefault="00842624" w:rsidP="00842624">
      <w:pPr>
        <w:shd w:val="clear" w:color="auto" w:fill="FFFFFF"/>
        <w:spacing w:after="0" w:line="240" w:lineRule="auto"/>
        <w:outlineLvl w:val="0"/>
        <w:rPr>
          <w:rFonts w:ascii="Segoe UI" w:eastAsia="Times New Roman" w:hAnsi="Segoe UI" w:cs="Segoe UI"/>
          <w:b/>
          <w:bCs/>
          <w:color w:val="161616"/>
          <w:kern w:val="36"/>
          <w:sz w:val="48"/>
          <w:szCs w:val="48"/>
          <w14:ligatures w14:val="none"/>
        </w:rPr>
      </w:pPr>
      <w:r w:rsidRPr="00842624">
        <w:rPr>
          <w:rFonts w:ascii="Segoe UI" w:eastAsia="Times New Roman" w:hAnsi="Segoe UI" w:cs="Segoe UI"/>
          <w:b/>
          <w:bCs/>
          <w:color w:val="161616"/>
          <w:kern w:val="36"/>
          <w:sz w:val="48"/>
          <w:szCs w:val="48"/>
          <w14:ligatures w14:val="none"/>
        </w:rPr>
        <w:t>Describe medallion architecture</w:t>
      </w:r>
    </w:p>
    <w:p w14:paraId="67561FB0" w14:textId="77777777" w:rsidR="00842624" w:rsidRPr="00842624" w:rsidRDefault="00842624" w:rsidP="00842624">
      <w:pPr>
        <w:shd w:val="clear" w:color="auto" w:fill="FFFFFF"/>
        <w:spacing w:after="0" w:line="240" w:lineRule="auto"/>
        <w:rPr>
          <w:rFonts w:ascii="Segoe UI" w:eastAsia="Times New Roman" w:hAnsi="Segoe UI" w:cs="Segoe UI"/>
          <w:color w:val="161616"/>
          <w:kern w:val="0"/>
          <w14:ligatures w14:val="none"/>
        </w:rPr>
      </w:pPr>
      <w:r w:rsidRPr="00842624">
        <w:rPr>
          <w:rFonts w:ascii="docons" w:eastAsia="Times New Roman" w:hAnsi="docons" w:cs="Segoe UI"/>
          <w:color w:val="161616"/>
          <w:kern w:val="0"/>
          <w:sz w:val="14"/>
          <w:szCs w:val="14"/>
          <w:bdr w:val="none" w:sz="0" w:space="0" w:color="auto" w:frame="1"/>
          <w14:ligatures w14:val="none"/>
        </w:rPr>
        <w:t>Completed</w:t>
      </w:r>
      <w:r w:rsidRPr="00842624">
        <w:rPr>
          <w:rFonts w:ascii="Segoe UI" w:eastAsia="Times New Roman" w:hAnsi="Segoe UI" w:cs="Segoe UI"/>
          <w:color w:val="161616"/>
          <w:kern w:val="0"/>
          <w:sz w:val="18"/>
          <w:szCs w:val="18"/>
          <w14:ligatures w14:val="none"/>
        </w:rPr>
        <w:t>100 XP</w:t>
      </w:r>
    </w:p>
    <w:p w14:paraId="6E0A86E4" w14:textId="77777777" w:rsidR="00842624" w:rsidRPr="00842624" w:rsidRDefault="00842624" w:rsidP="00842624">
      <w:pPr>
        <w:numPr>
          <w:ilvl w:val="0"/>
          <w:numId w:val="2"/>
        </w:numPr>
        <w:shd w:val="clear" w:color="auto" w:fill="FFFFFF"/>
        <w:spacing w:after="0" w:line="240" w:lineRule="auto"/>
        <w:rPr>
          <w:rFonts w:ascii="Segoe UI" w:eastAsia="Times New Roman" w:hAnsi="Segoe UI" w:cs="Segoe UI"/>
          <w:kern w:val="0"/>
          <w14:ligatures w14:val="none"/>
        </w:rPr>
      </w:pPr>
      <w:r w:rsidRPr="00842624">
        <w:rPr>
          <w:rFonts w:ascii="Segoe UI" w:eastAsia="Times New Roman" w:hAnsi="Segoe UI" w:cs="Segoe UI"/>
          <w:kern w:val="0"/>
          <w14:ligatures w14:val="none"/>
        </w:rPr>
        <w:t>5 minutes</w:t>
      </w:r>
    </w:p>
    <w:p w14:paraId="24E5BE82" w14:textId="77777777" w:rsidR="00842624" w:rsidRPr="00842624" w:rsidRDefault="00842624" w:rsidP="00842624">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42624">
        <w:rPr>
          <w:rFonts w:ascii="Segoe UI" w:eastAsia="Times New Roman" w:hAnsi="Segoe UI" w:cs="Segoe UI"/>
          <w:color w:val="161616"/>
          <w:kern w:val="0"/>
          <w14:ligatures w14:val="none"/>
        </w:rPr>
        <w:t xml:space="preserve">Data </w:t>
      </w:r>
      <w:proofErr w:type="spellStart"/>
      <w:r w:rsidRPr="00842624">
        <w:rPr>
          <w:rFonts w:ascii="Segoe UI" w:eastAsia="Times New Roman" w:hAnsi="Segoe UI" w:cs="Segoe UI"/>
          <w:color w:val="161616"/>
          <w:kern w:val="0"/>
          <w14:ligatures w14:val="none"/>
        </w:rPr>
        <w:t>lakehouses</w:t>
      </w:r>
      <w:proofErr w:type="spellEnd"/>
      <w:r w:rsidRPr="00842624">
        <w:rPr>
          <w:rFonts w:ascii="Segoe UI" w:eastAsia="Times New Roman" w:hAnsi="Segoe UI" w:cs="Segoe UI"/>
          <w:color w:val="161616"/>
          <w:kern w:val="0"/>
          <w14:ligatures w14:val="none"/>
        </w:rPr>
        <w:t xml:space="preserve"> in Fabric are built on the Delta Lake format, which natively supports ACID (Atomicity, Consistency, Isolation, Durability) transactions. Within this framework, the </w:t>
      </w:r>
      <w:r w:rsidRPr="00842624">
        <w:rPr>
          <w:rFonts w:ascii="Segoe UI" w:eastAsia="Times New Roman" w:hAnsi="Segoe UI" w:cs="Segoe UI"/>
          <w:i/>
          <w:iCs/>
          <w:color w:val="161616"/>
          <w:kern w:val="0"/>
          <w14:ligatures w14:val="none"/>
        </w:rPr>
        <w:t>medallion architecture</w:t>
      </w:r>
      <w:r w:rsidRPr="00842624">
        <w:rPr>
          <w:rFonts w:ascii="Segoe UI" w:eastAsia="Times New Roman" w:hAnsi="Segoe UI" w:cs="Segoe UI"/>
          <w:color w:val="161616"/>
          <w:kern w:val="0"/>
          <w14:ligatures w14:val="none"/>
        </w:rPr>
        <w:t xml:space="preserve"> is a recommended data design pattern used to organize data in a </w:t>
      </w:r>
      <w:proofErr w:type="spellStart"/>
      <w:r w:rsidRPr="00842624">
        <w:rPr>
          <w:rFonts w:ascii="Segoe UI" w:eastAsia="Times New Roman" w:hAnsi="Segoe UI" w:cs="Segoe UI"/>
          <w:color w:val="161616"/>
          <w:kern w:val="0"/>
          <w14:ligatures w14:val="none"/>
        </w:rPr>
        <w:t>lakehouse</w:t>
      </w:r>
      <w:proofErr w:type="spellEnd"/>
      <w:r w:rsidRPr="00842624">
        <w:rPr>
          <w:rFonts w:ascii="Segoe UI" w:eastAsia="Times New Roman" w:hAnsi="Segoe UI" w:cs="Segoe UI"/>
          <w:color w:val="161616"/>
          <w:kern w:val="0"/>
          <w14:ligatures w14:val="none"/>
        </w:rPr>
        <w:t xml:space="preserve"> logically. It aims to improve data quality as it moves through different layers. The architecture typically has three layers – bronze (raw), silver (validated), and gold (enriched), each representing higher data quality levels. Some people also call it a "multi-hop" architecture, meaning that data can move between layers as needed.</w:t>
      </w:r>
    </w:p>
    <w:p w14:paraId="1CCA4770" w14:textId="77777777" w:rsidR="00842624" w:rsidRPr="00842624" w:rsidRDefault="00842624" w:rsidP="00842624">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42624">
        <w:rPr>
          <w:rFonts w:ascii="Segoe UI" w:eastAsia="Times New Roman" w:hAnsi="Segoe UI" w:cs="Segoe UI"/>
          <w:color w:val="161616"/>
          <w:kern w:val="0"/>
          <w14:ligatures w14:val="none"/>
        </w:rPr>
        <w:t>This architecture ensures that data is reliable and consistent as it goes through various checks and changes. It also guarantees that the data is safely stored in a way that makes it easier and faster to analyze.</w:t>
      </w:r>
    </w:p>
    <w:p w14:paraId="17234EBC" w14:textId="77777777" w:rsidR="00842624" w:rsidRPr="00842624" w:rsidRDefault="00842624" w:rsidP="00842624">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42624">
        <w:rPr>
          <w:rFonts w:ascii="Segoe UI" w:eastAsia="Times New Roman" w:hAnsi="Segoe UI" w:cs="Segoe UI"/>
          <w:color w:val="161616"/>
          <w:kern w:val="0"/>
          <w14:ligatures w14:val="none"/>
        </w:rPr>
        <w:lastRenderedPageBreak/>
        <w:t>The medallion architecture complements other data organization methods, rather than replacing them. You can think of the medallion architecture as the framework for data cleaning, rather than a data architecture or model. It ensures compatibility and flexibility for businesses to adopt its benefits alongside existing data models, allowing you to customize data solutions and preserve expertise while remaining adaptable in the ever-changing data landscape.</w:t>
      </w:r>
    </w:p>
    <w:p w14:paraId="40903ADE" w14:textId="457B23C9" w:rsidR="00842624" w:rsidRPr="00842624" w:rsidRDefault="00842624" w:rsidP="00842624">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42624">
        <w:rPr>
          <w:rFonts w:ascii="Segoe UI" w:eastAsia="Times New Roman" w:hAnsi="Segoe UI" w:cs="Segoe UI"/>
          <w:color w:val="161616"/>
          <w:kern w:val="0"/>
          <w14:ligatures w14:val="none"/>
        </w:rPr>
        <w:fldChar w:fldCharType="begin"/>
      </w:r>
      <w:r w:rsidRPr="00842624">
        <w:rPr>
          <w:rFonts w:ascii="Segoe UI" w:eastAsia="Times New Roman" w:hAnsi="Segoe UI" w:cs="Segoe UI"/>
          <w:color w:val="161616"/>
          <w:kern w:val="0"/>
          <w14:ligatures w14:val="none"/>
        </w:rPr>
        <w:instrText xml:space="preserve"> INCLUDEPICTURE "https://learn.microsoft.com/en-us/training/wwl/describe-medallion-architecture/media/lakehouse-medallion.png" \* MERGEFORMATINET </w:instrText>
      </w:r>
      <w:r w:rsidRPr="00842624">
        <w:rPr>
          <w:rFonts w:ascii="Segoe UI" w:eastAsia="Times New Roman" w:hAnsi="Segoe UI" w:cs="Segoe UI"/>
          <w:color w:val="161616"/>
          <w:kern w:val="0"/>
          <w14:ligatures w14:val="none"/>
        </w:rPr>
        <w:fldChar w:fldCharType="separate"/>
      </w:r>
      <w:r w:rsidRPr="00842624">
        <w:rPr>
          <w:rFonts w:ascii="Segoe UI" w:eastAsia="Times New Roman" w:hAnsi="Segoe UI" w:cs="Segoe UI"/>
          <w:noProof/>
          <w:color w:val="161616"/>
          <w:kern w:val="0"/>
          <w14:ligatures w14:val="none"/>
        </w:rPr>
        <w:drawing>
          <wp:inline distT="0" distB="0" distL="0" distR="0" wp14:anchorId="483075AA" wp14:editId="20C5E9A5">
            <wp:extent cx="5943600" cy="3145155"/>
            <wp:effectExtent l="0" t="0" r="0" b="4445"/>
            <wp:docPr id="192487409" name="Picture 1" descr="Diagram of a medallion architecture where data flows from the source to the bronze, silver, and gold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 of a medallion architecture where data flows from the source to the bronze, silver, and gold layer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145155"/>
                    </a:xfrm>
                    <a:prstGeom prst="rect">
                      <a:avLst/>
                    </a:prstGeom>
                    <a:noFill/>
                    <a:ln>
                      <a:noFill/>
                    </a:ln>
                  </pic:spPr>
                </pic:pic>
              </a:graphicData>
            </a:graphic>
          </wp:inline>
        </w:drawing>
      </w:r>
      <w:r w:rsidRPr="00842624">
        <w:rPr>
          <w:rFonts w:ascii="Segoe UI" w:eastAsia="Times New Roman" w:hAnsi="Segoe UI" w:cs="Segoe UI"/>
          <w:color w:val="161616"/>
          <w:kern w:val="0"/>
          <w14:ligatures w14:val="none"/>
        </w:rPr>
        <w:fldChar w:fldCharType="end"/>
      </w:r>
    </w:p>
    <w:p w14:paraId="782F35CE" w14:textId="77777777" w:rsidR="00842624" w:rsidRPr="00842624" w:rsidRDefault="00842624" w:rsidP="00842624">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842624">
        <w:rPr>
          <w:rFonts w:ascii="Segoe UI" w:eastAsia="Times New Roman" w:hAnsi="Segoe UI" w:cs="Segoe UI"/>
          <w:b/>
          <w:bCs/>
          <w:color w:val="161616"/>
          <w:kern w:val="0"/>
          <w:sz w:val="36"/>
          <w:szCs w:val="36"/>
          <w14:ligatures w14:val="none"/>
        </w:rPr>
        <w:t>Understand the medallion architecture format</w:t>
      </w:r>
    </w:p>
    <w:p w14:paraId="463013E6" w14:textId="77777777" w:rsidR="00842624" w:rsidRPr="00842624" w:rsidRDefault="00842624" w:rsidP="00842624">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842624">
        <w:rPr>
          <w:rFonts w:ascii="Segoe UI" w:eastAsia="Times New Roman" w:hAnsi="Segoe UI" w:cs="Segoe UI"/>
          <w:b/>
          <w:bCs/>
          <w:color w:val="161616"/>
          <w:kern w:val="0"/>
          <w:sz w:val="27"/>
          <w:szCs w:val="27"/>
          <w14:ligatures w14:val="none"/>
        </w:rPr>
        <w:t>Bronze layer</w:t>
      </w:r>
    </w:p>
    <w:p w14:paraId="3D784655" w14:textId="77777777" w:rsidR="00842624" w:rsidRPr="00842624" w:rsidRDefault="00842624" w:rsidP="00842624">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42624">
        <w:rPr>
          <w:rFonts w:ascii="Segoe UI" w:eastAsia="Times New Roman" w:hAnsi="Segoe UI" w:cs="Segoe UI"/>
          <w:color w:val="161616"/>
          <w:kern w:val="0"/>
          <w14:ligatures w14:val="none"/>
        </w:rPr>
        <w:t xml:space="preserve">The bronze or raw layer of the medallion architecture is the first layer of the </w:t>
      </w:r>
      <w:proofErr w:type="spellStart"/>
      <w:r w:rsidRPr="00842624">
        <w:rPr>
          <w:rFonts w:ascii="Segoe UI" w:eastAsia="Times New Roman" w:hAnsi="Segoe UI" w:cs="Segoe UI"/>
          <w:color w:val="161616"/>
          <w:kern w:val="0"/>
          <w14:ligatures w14:val="none"/>
        </w:rPr>
        <w:t>lakehouse</w:t>
      </w:r>
      <w:proofErr w:type="spellEnd"/>
      <w:r w:rsidRPr="00842624">
        <w:rPr>
          <w:rFonts w:ascii="Segoe UI" w:eastAsia="Times New Roman" w:hAnsi="Segoe UI" w:cs="Segoe UI"/>
          <w:color w:val="161616"/>
          <w:kern w:val="0"/>
          <w14:ligatures w14:val="none"/>
        </w:rPr>
        <w:t>. It's the landing zone for all data, whether it's structured, semi-structured, or unstructured. The data is stored in its original format, and no changes are made to it.</w:t>
      </w:r>
    </w:p>
    <w:p w14:paraId="4A2EF44F" w14:textId="77777777" w:rsidR="00842624" w:rsidRPr="00842624" w:rsidRDefault="00842624" w:rsidP="00842624">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842624">
        <w:rPr>
          <w:rFonts w:ascii="Segoe UI" w:eastAsia="Times New Roman" w:hAnsi="Segoe UI" w:cs="Segoe UI"/>
          <w:b/>
          <w:bCs/>
          <w:color w:val="161616"/>
          <w:kern w:val="0"/>
          <w:sz w:val="27"/>
          <w:szCs w:val="27"/>
          <w14:ligatures w14:val="none"/>
        </w:rPr>
        <w:t>Silver layer</w:t>
      </w:r>
    </w:p>
    <w:p w14:paraId="065F54D8" w14:textId="77777777" w:rsidR="00842624" w:rsidRPr="00842624" w:rsidRDefault="00842624" w:rsidP="00842624">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42624">
        <w:rPr>
          <w:rFonts w:ascii="Segoe UI" w:eastAsia="Times New Roman" w:hAnsi="Segoe UI" w:cs="Segoe UI"/>
          <w:color w:val="161616"/>
          <w:kern w:val="0"/>
          <w14:ligatures w14:val="none"/>
        </w:rPr>
        <w:t xml:space="preserve">The silver or validated layer is the second layer of the </w:t>
      </w:r>
      <w:proofErr w:type="spellStart"/>
      <w:r w:rsidRPr="00842624">
        <w:rPr>
          <w:rFonts w:ascii="Segoe UI" w:eastAsia="Times New Roman" w:hAnsi="Segoe UI" w:cs="Segoe UI"/>
          <w:color w:val="161616"/>
          <w:kern w:val="0"/>
          <w14:ligatures w14:val="none"/>
        </w:rPr>
        <w:t>lakehouse</w:t>
      </w:r>
      <w:proofErr w:type="spellEnd"/>
      <w:r w:rsidRPr="00842624">
        <w:rPr>
          <w:rFonts w:ascii="Segoe UI" w:eastAsia="Times New Roman" w:hAnsi="Segoe UI" w:cs="Segoe UI"/>
          <w:color w:val="161616"/>
          <w:kern w:val="0"/>
          <w14:ligatures w14:val="none"/>
        </w:rPr>
        <w:t xml:space="preserve">. It's where you'll validate and refine your data. Typical activities in the silver layer include combining and merging data and enforcing data validation rules like removing nulls and deduplicating. The silver layer can be thought of as a central repository across an organization or team, where data is stored in a consistent format and can be accessed by multiple teams. In </w:t>
      </w:r>
      <w:r w:rsidRPr="00842624">
        <w:rPr>
          <w:rFonts w:ascii="Segoe UI" w:eastAsia="Times New Roman" w:hAnsi="Segoe UI" w:cs="Segoe UI"/>
          <w:color w:val="161616"/>
          <w:kern w:val="0"/>
          <w14:ligatures w14:val="none"/>
        </w:rPr>
        <w:lastRenderedPageBreak/>
        <w:t>the silver layer you're cleaning your data enough so that everything is in one place and ready to be refined and modeled in the gold layer.</w:t>
      </w:r>
    </w:p>
    <w:p w14:paraId="1246834A" w14:textId="77777777" w:rsidR="00842624" w:rsidRPr="00842624" w:rsidRDefault="00842624" w:rsidP="00842624">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842624">
        <w:rPr>
          <w:rFonts w:ascii="Segoe UI" w:eastAsia="Times New Roman" w:hAnsi="Segoe UI" w:cs="Segoe UI"/>
          <w:b/>
          <w:bCs/>
          <w:color w:val="161616"/>
          <w:kern w:val="0"/>
          <w:sz w:val="27"/>
          <w:szCs w:val="27"/>
          <w14:ligatures w14:val="none"/>
        </w:rPr>
        <w:t>Gold layer</w:t>
      </w:r>
    </w:p>
    <w:p w14:paraId="362776CA" w14:textId="77777777" w:rsidR="00842624" w:rsidRPr="00842624" w:rsidRDefault="00842624" w:rsidP="00842624">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42624">
        <w:rPr>
          <w:rFonts w:ascii="Segoe UI" w:eastAsia="Times New Roman" w:hAnsi="Segoe UI" w:cs="Segoe UI"/>
          <w:color w:val="161616"/>
          <w:kern w:val="0"/>
          <w14:ligatures w14:val="none"/>
        </w:rPr>
        <w:t xml:space="preserve">The gold or enriched layer is the third layer of the </w:t>
      </w:r>
      <w:proofErr w:type="spellStart"/>
      <w:r w:rsidRPr="00842624">
        <w:rPr>
          <w:rFonts w:ascii="Segoe UI" w:eastAsia="Times New Roman" w:hAnsi="Segoe UI" w:cs="Segoe UI"/>
          <w:color w:val="161616"/>
          <w:kern w:val="0"/>
          <w14:ligatures w14:val="none"/>
        </w:rPr>
        <w:t>lakehouse</w:t>
      </w:r>
      <w:proofErr w:type="spellEnd"/>
      <w:r w:rsidRPr="00842624">
        <w:rPr>
          <w:rFonts w:ascii="Segoe UI" w:eastAsia="Times New Roman" w:hAnsi="Segoe UI" w:cs="Segoe UI"/>
          <w:color w:val="161616"/>
          <w:kern w:val="0"/>
          <w14:ligatures w14:val="none"/>
        </w:rPr>
        <w:t xml:space="preserve">. In the gold layer, data undergoes further refinement to align with specific business and analytics needs. This could involve aggregating data to a particular granularity, such as daily or hourly, or enriching it with external information. Once the data reaches the gold stage, it becomes ready for use by downstream teams, including analytics, data science, or </w:t>
      </w:r>
      <w:proofErr w:type="spellStart"/>
      <w:r w:rsidRPr="00842624">
        <w:rPr>
          <w:rFonts w:ascii="Segoe UI" w:eastAsia="Times New Roman" w:hAnsi="Segoe UI" w:cs="Segoe UI"/>
          <w:color w:val="161616"/>
          <w:kern w:val="0"/>
          <w14:ligatures w14:val="none"/>
        </w:rPr>
        <w:t>MLOps</w:t>
      </w:r>
      <w:proofErr w:type="spellEnd"/>
      <w:r w:rsidRPr="00842624">
        <w:rPr>
          <w:rFonts w:ascii="Segoe UI" w:eastAsia="Times New Roman" w:hAnsi="Segoe UI" w:cs="Segoe UI"/>
          <w:color w:val="161616"/>
          <w:kern w:val="0"/>
          <w14:ligatures w14:val="none"/>
        </w:rPr>
        <w:t>.</w:t>
      </w:r>
    </w:p>
    <w:p w14:paraId="2304F31C" w14:textId="77777777" w:rsidR="00842624" w:rsidRPr="00842624" w:rsidRDefault="00842624" w:rsidP="00842624">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842624">
        <w:rPr>
          <w:rFonts w:ascii="Segoe UI" w:eastAsia="Times New Roman" w:hAnsi="Segoe UI" w:cs="Segoe UI"/>
          <w:b/>
          <w:bCs/>
          <w:color w:val="161616"/>
          <w:kern w:val="0"/>
          <w:sz w:val="27"/>
          <w:szCs w:val="27"/>
          <w14:ligatures w14:val="none"/>
        </w:rPr>
        <w:t>Customize your medallion architecture</w:t>
      </w:r>
    </w:p>
    <w:p w14:paraId="0FEF36D7" w14:textId="77777777" w:rsidR="00842624" w:rsidRPr="00842624" w:rsidRDefault="00842624" w:rsidP="00842624">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42624">
        <w:rPr>
          <w:rFonts w:ascii="Segoe UI" w:eastAsia="Times New Roman" w:hAnsi="Segoe UI" w:cs="Segoe UI"/>
          <w:color w:val="161616"/>
          <w:kern w:val="0"/>
          <w14:ligatures w14:val="none"/>
        </w:rPr>
        <w:t>Depending on your organization's specific use case, you may have a need for more layers. For example, you might have an additional "raw" layer for landing data in a specific format before it's transformed into the bronze layer. Or you might have a "platinum" layer for data that's been further refined and enriched for a specific use case. Regardless of the names and number of layers, the medallion architecture is flexible and can be tailored to meet your organization's particular requirements.</w:t>
      </w:r>
    </w:p>
    <w:p w14:paraId="67179C63" w14:textId="77777777" w:rsidR="00842624" w:rsidRPr="00842624" w:rsidRDefault="00842624" w:rsidP="00842624">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842624">
        <w:rPr>
          <w:rFonts w:ascii="Segoe UI" w:eastAsia="Times New Roman" w:hAnsi="Segoe UI" w:cs="Segoe UI"/>
          <w:b/>
          <w:bCs/>
          <w:color w:val="161616"/>
          <w:kern w:val="0"/>
          <w:sz w:val="36"/>
          <w:szCs w:val="36"/>
          <w14:ligatures w14:val="none"/>
        </w:rPr>
        <w:t>Move data across layers in Fabric</w:t>
      </w:r>
    </w:p>
    <w:p w14:paraId="0FD76A58" w14:textId="77777777" w:rsidR="00842624" w:rsidRPr="00842624" w:rsidRDefault="00842624" w:rsidP="00842624">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42624">
        <w:rPr>
          <w:rFonts w:ascii="Segoe UI" w:eastAsia="Times New Roman" w:hAnsi="Segoe UI" w:cs="Segoe UI"/>
          <w:color w:val="161616"/>
          <w:kern w:val="0"/>
          <w14:ligatures w14:val="none"/>
        </w:rPr>
        <w:t xml:space="preserve">Moving data across medallion layers refines, organizes, and prepares it for downstream data activities. Within Fabric's </w:t>
      </w:r>
      <w:proofErr w:type="spellStart"/>
      <w:r w:rsidRPr="00842624">
        <w:rPr>
          <w:rFonts w:ascii="Segoe UI" w:eastAsia="Times New Roman" w:hAnsi="Segoe UI" w:cs="Segoe UI"/>
          <w:color w:val="161616"/>
          <w:kern w:val="0"/>
          <w14:ligatures w14:val="none"/>
        </w:rPr>
        <w:t>lakehouse</w:t>
      </w:r>
      <w:proofErr w:type="spellEnd"/>
      <w:r w:rsidRPr="00842624">
        <w:rPr>
          <w:rFonts w:ascii="Segoe UI" w:eastAsia="Times New Roman" w:hAnsi="Segoe UI" w:cs="Segoe UI"/>
          <w:color w:val="161616"/>
          <w:kern w:val="0"/>
          <w14:ligatures w14:val="none"/>
        </w:rPr>
        <w:t>, there's more than one way to move data between layers, ensuring that you can choose the method that works for your team.</w:t>
      </w:r>
    </w:p>
    <w:p w14:paraId="5617666B" w14:textId="77777777" w:rsidR="00842624" w:rsidRPr="00842624" w:rsidRDefault="00842624" w:rsidP="00842624">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42624">
        <w:rPr>
          <w:rFonts w:ascii="Segoe UI" w:eastAsia="Times New Roman" w:hAnsi="Segoe UI" w:cs="Segoe UI"/>
          <w:color w:val="161616"/>
          <w:kern w:val="0"/>
          <w14:ligatures w14:val="none"/>
        </w:rPr>
        <w:t>There are a few things to consider when deciding how to move and transform data across layers.</w:t>
      </w:r>
    </w:p>
    <w:p w14:paraId="5AC0F667" w14:textId="77777777" w:rsidR="00842624" w:rsidRPr="00842624" w:rsidRDefault="00842624" w:rsidP="00842624">
      <w:pPr>
        <w:numPr>
          <w:ilvl w:val="0"/>
          <w:numId w:val="3"/>
        </w:numPr>
        <w:shd w:val="clear" w:color="auto" w:fill="FFFFFF"/>
        <w:spacing w:after="0" w:line="240" w:lineRule="auto"/>
        <w:ind w:left="1290"/>
        <w:rPr>
          <w:rFonts w:ascii="Segoe UI" w:eastAsia="Times New Roman" w:hAnsi="Segoe UI" w:cs="Segoe UI"/>
          <w:color w:val="161616"/>
          <w:kern w:val="0"/>
          <w14:ligatures w14:val="none"/>
        </w:rPr>
      </w:pPr>
      <w:r w:rsidRPr="00842624">
        <w:rPr>
          <w:rFonts w:ascii="Segoe UI" w:eastAsia="Times New Roman" w:hAnsi="Segoe UI" w:cs="Segoe UI"/>
          <w:color w:val="161616"/>
          <w:kern w:val="0"/>
          <w14:ligatures w14:val="none"/>
        </w:rPr>
        <w:t>How much data are you working with?</w:t>
      </w:r>
    </w:p>
    <w:p w14:paraId="37B9BDF6" w14:textId="77777777" w:rsidR="00842624" w:rsidRPr="00842624" w:rsidRDefault="00842624" w:rsidP="00842624">
      <w:pPr>
        <w:numPr>
          <w:ilvl w:val="0"/>
          <w:numId w:val="3"/>
        </w:numPr>
        <w:shd w:val="clear" w:color="auto" w:fill="FFFFFF"/>
        <w:spacing w:after="0" w:line="240" w:lineRule="auto"/>
        <w:ind w:left="1290"/>
        <w:rPr>
          <w:rFonts w:ascii="Segoe UI" w:eastAsia="Times New Roman" w:hAnsi="Segoe UI" w:cs="Segoe UI"/>
          <w:color w:val="161616"/>
          <w:kern w:val="0"/>
          <w14:ligatures w14:val="none"/>
        </w:rPr>
      </w:pPr>
      <w:r w:rsidRPr="00842624">
        <w:rPr>
          <w:rFonts w:ascii="Segoe UI" w:eastAsia="Times New Roman" w:hAnsi="Segoe UI" w:cs="Segoe UI"/>
          <w:color w:val="161616"/>
          <w:kern w:val="0"/>
          <w14:ligatures w14:val="none"/>
        </w:rPr>
        <w:t>How complex are the transformations you need to make?</w:t>
      </w:r>
    </w:p>
    <w:p w14:paraId="6BB95976" w14:textId="77777777" w:rsidR="00842624" w:rsidRPr="00842624" w:rsidRDefault="00842624" w:rsidP="00842624">
      <w:pPr>
        <w:numPr>
          <w:ilvl w:val="0"/>
          <w:numId w:val="3"/>
        </w:numPr>
        <w:shd w:val="clear" w:color="auto" w:fill="FFFFFF"/>
        <w:spacing w:after="0" w:line="240" w:lineRule="auto"/>
        <w:ind w:left="1290"/>
        <w:rPr>
          <w:rFonts w:ascii="Segoe UI" w:eastAsia="Times New Roman" w:hAnsi="Segoe UI" w:cs="Segoe UI"/>
          <w:color w:val="161616"/>
          <w:kern w:val="0"/>
          <w14:ligatures w14:val="none"/>
        </w:rPr>
      </w:pPr>
      <w:r w:rsidRPr="00842624">
        <w:rPr>
          <w:rFonts w:ascii="Segoe UI" w:eastAsia="Times New Roman" w:hAnsi="Segoe UI" w:cs="Segoe UI"/>
          <w:color w:val="161616"/>
          <w:kern w:val="0"/>
          <w14:ligatures w14:val="none"/>
        </w:rPr>
        <w:t>How often will you need to move data between layers?</w:t>
      </w:r>
    </w:p>
    <w:p w14:paraId="40A9EE91" w14:textId="77777777" w:rsidR="00842624" w:rsidRPr="00842624" w:rsidRDefault="00842624" w:rsidP="00842624">
      <w:pPr>
        <w:numPr>
          <w:ilvl w:val="0"/>
          <w:numId w:val="3"/>
        </w:numPr>
        <w:shd w:val="clear" w:color="auto" w:fill="FFFFFF"/>
        <w:spacing w:after="0" w:line="240" w:lineRule="auto"/>
        <w:ind w:left="1290"/>
        <w:rPr>
          <w:rFonts w:ascii="Segoe UI" w:eastAsia="Times New Roman" w:hAnsi="Segoe UI" w:cs="Segoe UI"/>
          <w:color w:val="161616"/>
          <w:kern w:val="0"/>
          <w14:ligatures w14:val="none"/>
        </w:rPr>
      </w:pPr>
      <w:r w:rsidRPr="00842624">
        <w:rPr>
          <w:rFonts w:ascii="Segoe UI" w:eastAsia="Times New Roman" w:hAnsi="Segoe UI" w:cs="Segoe UI"/>
          <w:color w:val="161616"/>
          <w:kern w:val="0"/>
          <w14:ligatures w14:val="none"/>
        </w:rPr>
        <w:t>What tools are you most comfortable with?</w:t>
      </w:r>
    </w:p>
    <w:p w14:paraId="5231FD54" w14:textId="77777777" w:rsidR="00842624" w:rsidRPr="00842624" w:rsidRDefault="00842624" w:rsidP="00842624">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42624">
        <w:rPr>
          <w:rFonts w:ascii="Segoe UI" w:eastAsia="Times New Roman" w:hAnsi="Segoe UI" w:cs="Segoe UI"/>
          <w:color w:val="161616"/>
          <w:kern w:val="0"/>
          <w14:ligatures w14:val="none"/>
        </w:rPr>
        <w:t>Understanding the difference between data transformation and data orchestration helps you select the right tools for the job within Fabric.</w:t>
      </w:r>
    </w:p>
    <w:p w14:paraId="62D05262" w14:textId="77777777" w:rsidR="00842624" w:rsidRPr="00842624" w:rsidRDefault="00842624" w:rsidP="00842624">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42624">
        <w:rPr>
          <w:rFonts w:ascii="Segoe UI" w:eastAsia="Times New Roman" w:hAnsi="Segoe UI" w:cs="Segoe UI"/>
          <w:i/>
          <w:iCs/>
          <w:color w:val="161616"/>
          <w:kern w:val="0"/>
          <w14:ligatures w14:val="none"/>
        </w:rPr>
        <w:t>Data transformation</w:t>
      </w:r>
      <w:r w:rsidRPr="00842624">
        <w:rPr>
          <w:rFonts w:ascii="Segoe UI" w:eastAsia="Times New Roman" w:hAnsi="Segoe UI" w:cs="Segoe UI"/>
          <w:color w:val="161616"/>
          <w:kern w:val="0"/>
          <w14:ligatures w14:val="none"/>
        </w:rPr>
        <w:t xml:space="preserve"> involves altering the structure or content of data to meet specific requirements. Tools for data transformation in Fabric include Dataflows (Gen2) and </w:t>
      </w:r>
      <w:r w:rsidRPr="00842624">
        <w:rPr>
          <w:rFonts w:ascii="Segoe UI" w:eastAsia="Times New Roman" w:hAnsi="Segoe UI" w:cs="Segoe UI"/>
          <w:color w:val="161616"/>
          <w:kern w:val="0"/>
          <w14:ligatures w14:val="none"/>
        </w:rPr>
        <w:lastRenderedPageBreak/>
        <w:t xml:space="preserve">notebooks. Dataflows are a great option for smaller semantic models and simple transformations. Notebooks are a better option for larger semantic models and more complex transformations. Notebooks also allow you to save your transformed data as a managed Delta table in the </w:t>
      </w:r>
      <w:proofErr w:type="spellStart"/>
      <w:r w:rsidRPr="00842624">
        <w:rPr>
          <w:rFonts w:ascii="Segoe UI" w:eastAsia="Times New Roman" w:hAnsi="Segoe UI" w:cs="Segoe UI"/>
          <w:color w:val="161616"/>
          <w:kern w:val="0"/>
          <w14:ligatures w14:val="none"/>
        </w:rPr>
        <w:t>lakehouse</w:t>
      </w:r>
      <w:proofErr w:type="spellEnd"/>
      <w:r w:rsidRPr="00842624">
        <w:rPr>
          <w:rFonts w:ascii="Segoe UI" w:eastAsia="Times New Roman" w:hAnsi="Segoe UI" w:cs="Segoe UI"/>
          <w:color w:val="161616"/>
          <w:kern w:val="0"/>
          <w14:ligatures w14:val="none"/>
        </w:rPr>
        <w:t>, ready for reporting.</w:t>
      </w:r>
    </w:p>
    <w:p w14:paraId="6CF575C1" w14:textId="77777777" w:rsidR="00842624" w:rsidRPr="00842624" w:rsidRDefault="00842624" w:rsidP="00842624">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42624">
        <w:rPr>
          <w:rFonts w:ascii="Segoe UI" w:eastAsia="Times New Roman" w:hAnsi="Segoe UI" w:cs="Segoe UI"/>
          <w:i/>
          <w:iCs/>
          <w:color w:val="161616"/>
          <w:kern w:val="0"/>
          <w14:ligatures w14:val="none"/>
        </w:rPr>
        <w:t>Data orchestration</w:t>
      </w:r>
      <w:r w:rsidRPr="00842624">
        <w:rPr>
          <w:rFonts w:ascii="Segoe UI" w:eastAsia="Times New Roman" w:hAnsi="Segoe UI" w:cs="Segoe UI"/>
          <w:color w:val="161616"/>
          <w:kern w:val="0"/>
          <w14:ligatures w14:val="none"/>
        </w:rPr>
        <w:t> refers to the coordination and management of multiple data-related processes, ensuring they work together to achieve a desired outcome. The primary tool for data orchestration in Fabric is </w:t>
      </w:r>
      <w:r w:rsidRPr="00842624">
        <w:rPr>
          <w:rFonts w:ascii="Segoe UI" w:eastAsia="Times New Roman" w:hAnsi="Segoe UI" w:cs="Segoe UI"/>
          <w:i/>
          <w:iCs/>
          <w:color w:val="161616"/>
          <w:kern w:val="0"/>
          <w14:ligatures w14:val="none"/>
        </w:rPr>
        <w:t>pipelines</w:t>
      </w:r>
      <w:r w:rsidRPr="00842624">
        <w:rPr>
          <w:rFonts w:ascii="Segoe UI" w:eastAsia="Times New Roman" w:hAnsi="Segoe UI" w:cs="Segoe UI"/>
          <w:color w:val="161616"/>
          <w:kern w:val="0"/>
          <w14:ligatures w14:val="none"/>
        </w:rPr>
        <w:t>. A pipeline is a series of steps that move data from one place to another, in this case, from one layer of the medallion architecture to the next. Pipelines can be automated to run on a schedule or triggered by an event.</w:t>
      </w:r>
    </w:p>
    <w:p w14:paraId="18E0BB00" w14:textId="77777777" w:rsidR="00842624" w:rsidRDefault="00842624"/>
    <w:p w14:paraId="3418A543" w14:textId="77777777" w:rsidR="00AA28CB" w:rsidRPr="00AA28CB" w:rsidRDefault="00AA28CB" w:rsidP="00AA28CB">
      <w:pPr>
        <w:shd w:val="clear" w:color="auto" w:fill="FFFFFF"/>
        <w:spacing w:after="0" w:line="240" w:lineRule="auto"/>
        <w:outlineLvl w:val="0"/>
        <w:rPr>
          <w:rFonts w:ascii="Segoe UI" w:eastAsia="Times New Roman" w:hAnsi="Segoe UI" w:cs="Segoe UI"/>
          <w:b/>
          <w:bCs/>
          <w:color w:val="161616"/>
          <w:kern w:val="36"/>
          <w:sz w:val="48"/>
          <w:szCs w:val="48"/>
          <w14:ligatures w14:val="none"/>
        </w:rPr>
      </w:pPr>
      <w:r w:rsidRPr="00AA28CB">
        <w:rPr>
          <w:rFonts w:ascii="Segoe UI" w:eastAsia="Times New Roman" w:hAnsi="Segoe UI" w:cs="Segoe UI"/>
          <w:b/>
          <w:bCs/>
          <w:color w:val="161616"/>
          <w:kern w:val="36"/>
          <w:sz w:val="48"/>
          <w:szCs w:val="48"/>
          <w14:ligatures w14:val="none"/>
        </w:rPr>
        <w:t>Implement a medallion architecture in Fabric</w:t>
      </w:r>
    </w:p>
    <w:p w14:paraId="685F0815" w14:textId="77777777" w:rsidR="00842624" w:rsidRDefault="00842624"/>
    <w:p w14:paraId="662AFE7B" w14:textId="77777777" w:rsidR="00AA28CB" w:rsidRPr="00AA28CB" w:rsidRDefault="00AA28CB" w:rsidP="00AA28CB">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AA28CB">
        <w:rPr>
          <w:rFonts w:ascii="Segoe UI" w:eastAsia="Times New Roman" w:hAnsi="Segoe UI" w:cs="Segoe UI"/>
          <w:color w:val="161616"/>
          <w:kern w:val="0"/>
          <w14:ligatures w14:val="none"/>
        </w:rPr>
        <w:t>Now that you have a solid understanding of the medallion architecture, let's explore how to put it into action within Fabric.</w:t>
      </w:r>
    </w:p>
    <w:p w14:paraId="1A71A467" w14:textId="77777777" w:rsidR="00AA28CB" w:rsidRPr="00AA28CB" w:rsidRDefault="00AA28CB" w:rsidP="00AA28CB">
      <w:pPr>
        <w:numPr>
          <w:ilvl w:val="0"/>
          <w:numId w:val="4"/>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AA28CB">
        <w:rPr>
          <w:rFonts w:ascii="Segoe UI" w:eastAsia="Times New Roman" w:hAnsi="Segoe UI" w:cs="Segoe UI"/>
          <w:b/>
          <w:bCs/>
          <w:color w:val="161616"/>
          <w:kern w:val="0"/>
          <w14:ligatures w14:val="none"/>
        </w:rPr>
        <w:t>Set up the foundation</w:t>
      </w:r>
      <w:r w:rsidRPr="00AA28CB">
        <w:rPr>
          <w:rFonts w:ascii="Segoe UI" w:eastAsia="Times New Roman" w:hAnsi="Segoe UI" w:cs="Segoe UI"/>
          <w:color w:val="161616"/>
          <w:kern w:val="0"/>
          <w14:ligatures w14:val="none"/>
        </w:rPr>
        <w:t>: </w:t>
      </w:r>
      <w:hyperlink r:id="rId6" w:tgtFrame="az-portal" w:history="1">
        <w:r w:rsidRPr="00AA28CB">
          <w:rPr>
            <w:rFonts w:ascii="Segoe UI" w:eastAsia="Times New Roman" w:hAnsi="Segoe UI" w:cs="Segoe UI"/>
            <w:color w:val="0000FF"/>
            <w:kern w:val="0"/>
            <w:u w:val="single"/>
            <w14:ligatures w14:val="none"/>
          </w:rPr>
          <w:t xml:space="preserve">Create your Fabric </w:t>
        </w:r>
        <w:proofErr w:type="spellStart"/>
        <w:r w:rsidRPr="00AA28CB">
          <w:rPr>
            <w:rFonts w:ascii="Segoe UI" w:eastAsia="Times New Roman" w:hAnsi="Segoe UI" w:cs="Segoe UI"/>
            <w:color w:val="0000FF"/>
            <w:kern w:val="0"/>
            <w:u w:val="single"/>
            <w14:ligatures w14:val="none"/>
          </w:rPr>
          <w:t>lakehouse</w:t>
        </w:r>
        <w:proofErr w:type="spellEnd"/>
      </w:hyperlink>
      <w:r w:rsidRPr="00AA28CB">
        <w:rPr>
          <w:rFonts w:ascii="Segoe UI" w:eastAsia="Times New Roman" w:hAnsi="Segoe UI" w:cs="Segoe UI"/>
          <w:color w:val="161616"/>
          <w:kern w:val="0"/>
          <w14:ligatures w14:val="none"/>
        </w:rPr>
        <w:t xml:space="preserve">. You can use the same </w:t>
      </w:r>
      <w:proofErr w:type="spellStart"/>
      <w:r w:rsidRPr="00AA28CB">
        <w:rPr>
          <w:rFonts w:ascii="Segoe UI" w:eastAsia="Times New Roman" w:hAnsi="Segoe UI" w:cs="Segoe UI"/>
          <w:color w:val="161616"/>
          <w:kern w:val="0"/>
          <w14:ligatures w14:val="none"/>
        </w:rPr>
        <w:t>lakehouse</w:t>
      </w:r>
      <w:proofErr w:type="spellEnd"/>
      <w:r w:rsidRPr="00AA28CB">
        <w:rPr>
          <w:rFonts w:ascii="Segoe UI" w:eastAsia="Times New Roman" w:hAnsi="Segoe UI" w:cs="Segoe UI"/>
          <w:color w:val="161616"/>
          <w:kern w:val="0"/>
          <w14:ligatures w14:val="none"/>
        </w:rPr>
        <w:t xml:space="preserve"> for multiple medallion architectures, or alternatively, you can use different </w:t>
      </w:r>
      <w:proofErr w:type="spellStart"/>
      <w:r w:rsidRPr="00AA28CB">
        <w:rPr>
          <w:rFonts w:ascii="Segoe UI" w:eastAsia="Times New Roman" w:hAnsi="Segoe UI" w:cs="Segoe UI"/>
          <w:color w:val="161616"/>
          <w:kern w:val="0"/>
          <w14:ligatures w14:val="none"/>
        </w:rPr>
        <w:t>lakehouses</w:t>
      </w:r>
      <w:proofErr w:type="spellEnd"/>
      <w:r w:rsidRPr="00AA28CB">
        <w:rPr>
          <w:rFonts w:ascii="Segoe UI" w:eastAsia="Times New Roman" w:hAnsi="Segoe UI" w:cs="Segoe UI"/>
          <w:color w:val="161616"/>
          <w:kern w:val="0"/>
          <w14:ligatures w14:val="none"/>
        </w:rPr>
        <w:t xml:space="preserve"> and even different </w:t>
      </w:r>
      <w:proofErr w:type="spellStart"/>
      <w:r w:rsidRPr="00AA28CB">
        <w:rPr>
          <w:rFonts w:ascii="Segoe UI" w:eastAsia="Times New Roman" w:hAnsi="Segoe UI" w:cs="Segoe UI"/>
          <w:color w:val="161616"/>
          <w:kern w:val="0"/>
          <w14:ligatures w14:val="none"/>
        </w:rPr>
        <w:t>lakehouses</w:t>
      </w:r>
      <w:proofErr w:type="spellEnd"/>
      <w:r w:rsidRPr="00AA28CB">
        <w:rPr>
          <w:rFonts w:ascii="Segoe UI" w:eastAsia="Times New Roman" w:hAnsi="Segoe UI" w:cs="Segoe UI"/>
          <w:color w:val="161616"/>
          <w:kern w:val="0"/>
          <w14:ligatures w14:val="none"/>
        </w:rPr>
        <w:t xml:space="preserve"> in different workspaces, depending on your use case.</w:t>
      </w:r>
    </w:p>
    <w:p w14:paraId="14BCD697" w14:textId="77777777" w:rsidR="00AA28CB" w:rsidRPr="00AA28CB" w:rsidRDefault="00AA28CB" w:rsidP="00AA28CB">
      <w:pPr>
        <w:numPr>
          <w:ilvl w:val="0"/>
          <w:numId w:val="4"/>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AA28CB">
        <w:rPr>
          <w:rFonts w:ascii="Segoe UI" w:eastAsia="Times New Roman" w:hAnsi="Segoe UI" w:cs="Segoe UI"/>
          <w:b/>
          <w:bCs/>
          <w:color w:val="161616"/>
          <w:kern w:val="0"/>
          <w14:ligatures w14:val="none"/>
        </w:rPr>
        <w:t>Design your architecture</w:t>
      </w:r>
      <w:r w:rsidRPr="00AA28CB">
        <w:rPr>
          <w:rFonts w:ascii="Segoe UI" w:eastAsia="Times New Roman" w:hAnsi="Segoe UI" w:cs="Segoe UI"/>
          <w:color w:val="161616"/>
          <w:kern w:val="0"/>
          <w14:ligatures w14:val="none"/>
        </w:rPr>
        <w:t>: Create your architecture layout, define your layers, and determine how data will flow between them. The most straightforward implementation is to use Bronze as the raw layer, Silver as the curated layer, and gold as the presentation layer. Your gold layer should be modeled in a star schema and optimized for reporting.</w:t>
      </w:r>
    </w:p>
    <w:p w14:paraId="2B812A29" w14:textId="77777777" w:rsidR="00AA28CB" w:rsidRPr="00AA28CB" w:rsidRDefault="00AA28CB" w:rsidP="00AA28CB">
      <w:pPr>
        <w:shd w:val="clear" w:color="auto" w:fill="FFFFFF"/>
        <w:spacing w:after="0" w:line="240" w:lineRule="auto"/>
        <w:ind w:left="1290"/>
        <w:rPr>
          <w:rFonts w:ascii="Segoe UI" w:eastAsia="Times New Roman" w:hAnsi="Segoe UI" w:cs="Segoe UI"/>
          <w:color w:val="161616"/>
          <w:kern w:val="0"/>
          <w14:ligatures w14:val="none"/>
        </w:rPr>
      </w:pPr>
      <w:r w:rsidRPr="00AA28CB">
        <w:rPr>
          <w:rFonts w:ascii="Segoe UI" w:eastAsia="Times New Roman" w:hAnsi="Segoe UI" w:cs="Segoe UI"/>
          <w:color w:val="161616"/>
          <w:kern w:val="0"/>
          <w14:ligatures w14:val="none"/>
        </w:rPr>
        <w:t>Expand table</w:t>
      </w:r>
    </w:p>
    <w:tbl>
      <w:tblPr>
        <w:tblW w:w="13866" w:type="dxa"/>
        <w:tblInd w:w="1290" w:type="dxa"/>
        <w:tblCellMar>
          <w:top w:w="15" w:type="dxa"/>
          <w:left w:w="15" w:type="dxa"/>
          <w:bottom w:w="15" w:type="dxa"/>
          <w:right w:w="15" w:type="dxa"/>
        </w:tblCellMar>
        <w:tblLook w:val="04A0" w:firstRow="1" w:lastRow="0" w:firstColumn="1" w:lastColumn="0" w:noHBand="0" w:noVBand="1"/>
      </w:tblPr>
      <w:tblGrid>
        <w:gridCol w:w="3033"/>
        <w:gridCol w:w="3437"/>
        <w:gridCol w:w="2772"/>
        <w:gridCol w:w="4624"/>
      </w:tblGrid>
      <w:tr w:rsidR="00AA28CB" w:rsidRPr="00AA28CB" w14:paraId="671D75F1" w14:textId="77777777" w:rsidTr="00AA28CB">
        <w:trPr>
          <w:tblHeader/>
        </w:trPr>
        <w:tc>
          <w:tcPr>
            <w:tcW w:w="0" w:type="auto"/>
            <w:hideMark/>
          </w:tcPr>
          <w:p w14:paraId="153B2F6E" w14:textId="77777777" w:rsidR="00AA28CB" w:rsidRPr="00AA28CB" w:rsidRDefault="00AA28CB" w:rsidP="00AA28CB">
            <w:pPr>
              <w:spacing w:after="0" w:line="240" w:lineRule="auto"/>
              <w:rPr>
                <w:rFonts w:ascii="Times New Roman" w:eastAsia="Times New Roman" w:hAnsi="Times New Roman" w:cs="Times New Roman"/>
                <w:b/>
                <w:bCs/>
                <w:kern w:val="0"/>
                <w14:ligatures w14:val="none"/>
              </w:rPr>
            </w:pPr>
            <w:r w:rsidRPr="00AA28CB">
              <w:rPr>
                <w:rFonts w:ascii="Times New Roman" w:eastAsia="Times New Roman" w:hAnsi="Times New Roman" w:cs="Times New Roman"/>
                <w:b/>
                <w:bCs/>
                <w:kern w:val="0"/>
                <w14:ligatures w14:val="none"/>
              </w:rPr>
              <w:t>Question</w:t>
            </w:r>
          </w:p>
        </w:tc>
        <w:tc>
          <w:tcPr>
            <w:tcW w:w="0" w:type="auto"/>
            <w:hideMark/>
          </w:tcPr>
          <w:p w14:paraId="1A973BD8" w14:textId="77777777" w:rsidR="00AA28CB" w:rsidRPr="00AA28CB" w:rsidRDefault="00AA28CB" w:rsidP="00AA28CB">
            <w:pPr>
              <w:spacing w:after="0" w:line="240" w:lineRule="auto"/>
              <w:rPr>
                <w:rFonts w:ascii="Times New Roman" w:eastAsia="Times New Roman" w:hAnsi="Times New Roman" w:cs="Times New Roman"/>
                <w:b/>
                <w:bCs/>
                <w:kern w:val="0"/>
                <w14:ligatures w14:val="none"/>
              </w:rPr>
            </w:pPr>
            <w:r w:rsidRPr="00AA28CB">
              <w:rPr>
                <w:rFonts w:ascii="Times New Roman" w:eastAsia="Times New Roman" w:hAnsi="Times New Roman" w:cs="Times New Roman"/>
                <w:b/>
                <w:bCs/>
                <w:kern w:val="0"/>
                <w14:ligatures w14:val="none"/>
              </w:rPr>
              <w:t>Bronze</w:t>
            </w:r>
          </w:p>
        </w:tc>
        <w:tc>
          <w:tcPr>
            <w:tcW w:w="0" w:type="auto"/>
            <w:hideMark/>
          </w:tcPr>
          <w:p w14:paraId="36DF9FBE" w14:textId="77777777" w:rsidR="00AA28CB" w:rsidRPr="00AA28CB" w:rsidRDefault="00AA28CB" w:rsidP="00AA28CB">
            <w:pPr>
              <w:spacing w:after="0" w:line="240" w:lineRule="auto"/>
              <w:rPr>
                <w:rFonts w:ascii="Times New Roman" w:eastAsia="Times New Roman" w:hAnsi="Times New Roman" w:cs="Times New Roman"/>
                <w:b/>
                <w:bCs/>
                <w:kern w:val="0"/>
                <w14:ligatures w14:val="none"/>
              </w:rPr>
            </w:pPr>
            <w:r w:rsidRPr="00AA28CB">
              <w:rPr>
                <w:rFonts w:ascii="Times New Roman" w:eastAsia="Times New Roman" w:hAnsi="Times New Roman" w:cs="Times New Roman"/>
                <w:b/>
                <w:bCs/>
                <w:kern w:val="0"/>
                <w14:ligatures w14:val="none"/>
              </w:rPr>
              <w:t>Silver</w:t>
            </w:r>
          </w:p>
        </w:tc>
        <w:tc>
          <w:tcPr>
            <w:tcW w:w="0" w:type="auto"/>
            <w:hideMark/>
          </w:tcPr>
          <w:p w14:paraId="3C00006F" w14:textId="77777777" w:rsidR="00AA28CB" w:rsidRPr="00AA28CB" w:rsidRDefault="00AA28CB" w:rsidP="00AA28CB">
            <w:pPr>
              <w:spacing w:after="0" w:line="240" w:lineRule="auto"/>
              <w:rPr>
                <w:rFonts w:ascii="Times New Roman" w:eastAsia="Times New Roman" w:hAnsi="Times New Roman" w:cs="Times New Roman"/>
                <w:b/>
                <w:bCs/>
                <w:kern w:val="0"/>
                <w14:ligatures w14:val="none"/>
              </w:rPr>
            </w:pPr>
            <w:r w:rsidRPr="00AA28CB">
              <w:rPr>
                <w:rFonts w:ascii="Times New Roman" w:eastAsia="Times New Roman" w:hAnsi="Times New Roman" w:cs="Times New Roman"/>
                <w:b/>
                <w:bCs/>
                <w:kern w:val="0"/>
                <w14:ligatures w14:val="none"/>
              </w:rPr>
              <w:t>Gold</w:t>
            </w:r>
          </w:p>
        </w:tc>
      </w:tr>
      <w:tr w:rsidR="00AA28CB" w:rsidRPr="00AA28CB" w14:paraId="6CC7E26F" w14:textId="77777777" w:rsidTr="00AA28CB">
        <w:tc>
          <w:tcPr>
            <w:tcW w:w="0" w:type="auto"/>
            <w:hideMark/>
          </w:tcPr>
          <w:p w14:paraId="704293A9" w14:textId="77777777" w:rsidR="00AA28CB" w:rsidRPr="00AA28CB" w:rsidRDefault="00AA28CB" w:rsidP="00AA28CB">
            <w:pPr>
              <w:spacing w:after="0" w:line="240" w:lineRule="auto"/>
              <w:rPr>
                <w:rFonts w:ascii="Times New Roman" w:eastAsia="Times New Roman" w:hAnsi="Times New Roman" w:cs="Times New Roman"/>
                <w:kern w:val="0"/>
                <w14:ligatures w14:val="none"/>
              </w:rPr>
            </w:pPr>
            <w:r w:rsidRPr="00AA28CB">
              <w:rPr>
                <w:rFonts w:ascii="Times New Roman" w:eastAsia="Times New Roman" w:hAnsi="Times New Roman" w:cs="Times New Roman"/>
                <w:kern w:val="0"/>
                <w14:ligatures w14:val="none"/>
              </w:rPr>
              <w:t>What happens in that layer?</w:t>
            </w:r>
          </w:p>
        </w:tc>
        <w:tc>
          <w:tcPr>
            <w:tcW w:w="0" w:type="auto"/>
            <w:hideMark/>
          </w:tcPr>
          <w:p w14:paraId="4527B6ED" w14:textId="77777777" w:rsidR="00AA28CB" w:rsidRPr="00AA28CB" w:rsidRDefault="00AA28CB" w:rsidP="00AA28CB">
            <w:pPr>
              <w:spacing w:after="0" w:line="240" w:lineRule="auto"/>
              <w:rPr>
                <w:rFonts w:ascii="Times New Roman" w:eastAsia="Times New Roman" w:hAnsi="Times New Roman" w:cs="Times New Roman"/>
                <w:kern w:val="0"/>
                <w14:ligatures w14:val="none"/>
              </w:rPr>
            </w:pPr>
            <w:r w:rsidRPr="00AA28CB">
              <w:rPr>
                <w:rFonts w:ascii="Times New Roman" w:eastAsia="Times New Roman" w:hAnsi="Times New Roman" w:cs="Times New Roman"/>
                <w:kern w:val="0"/>
                <w14:ligatures w14:val="none"/>
              </w:rPr>
              <w:t>Ingest raw data</w:t>
            </w:r>
          </w:p>
        </w:tc>
        <w:tc>
          <w:tcPr>
            <w:tcW w:w="0" w:type="auto"/>
            <w:hideMark/>
          </w:tcPr>
          <w:p w14:paraId="1FA177BE" w14:textId="77777777" w:rsidR="00AA28CB" w:rsidRPr="00AA28CB" w:rsidRDefault="00AA28CB" w:rsidP="00AA28CB">
            <w:pPr>
              <w:spacing w:after="0" w:line="240" w:lineRule="auto"/>
              <w:rPr>
                <w:rFonts w:ascii="Times New Roman" w:eastAsia="Times New Roman" w:hAnsi="Times New Roman" w:cs="Times New Roman"/>
                <w:kern w:val="0"/>
                <w14:ligatures w14:val="none"/>
              </w:rPr>
            </w:pPr>
            <w:r w:rsidRPr="00AA28CB">
              <w:rPr>
                <w:rFonts w:ascii="Times New Roman" w:eastAsia="Times New Roman" w:hAnsi="Times New Roman" w:cs="Times New Roman"/>
                <w:kern w:val="0"/>
                <w14:ligatures w14:val="none"/>
              </w:rPr>
              <w:t>Cleanse and validate data</w:t>
            </w:r>
          </w:p>
        </w:tc>
        <w:tc>
          <w:tcPr>
            <w:tcW w:w="0" w:type="auto"/>
            <w:hideMark/>
          </w:tcPr>
          <w:p w14:paraId="107B7F1B" w14:textId="77777777" w:rsidR="00AA28CB" w:rsidRPr="00AA28CB" w:rsidRDefault="00AA28CB" w:rsidP="00AA28CB">
            <w:pPr>
              <w:spacing w:after="0" w:line="240" w:lineRule="auto"/>
              <w:rPr>
                <w:rFonts w:ascii="Times New Roman" w:eastAsia="Times New Roman" w:hAnsi="Times New Roman" w:cs="Times New Roman"/>
                <w:kern w:val="0"/>
                <w14:ligatures w14:val="none"/>
              </w:rPr>
            </w:pPr>
            <w:r w:rsidRPr="00AA28CB">
              <w:rPr>
                <w:rFonts w:ascii="Times New Roman" w:eastAsia="Times New Roman" w:hAnsi="Times New Roman" w:cs="Times New Roman"/>
                <w:kern w:val="0"/>
                <w14:ligatures w14:val="none"/>
              </w:rPr>
              <w:t>Additional transformations and modeling</w:t>
            </w:r>
          </w:p>
        </w:tc>
      </w:tr>
      <w:tr w:rsidR="00AA28CB" w:rsidRPr="00AA28CB" w14:paraId="44065424" w14:textId="77777777" w:rsidTr="00AA28CB">
        <w:tc>
          <w:tcPr>
            <w:tcW w:w="0" w:type="auto"/>
            <w:hideMark/>
          </w:tcPr>
          <w:p w14:paraId="4B469BEF" w14:textId="77777777" w:rsidR="00AA28CB" w:rsidRPr="00AA28CB" w:rsidRDefault="00AA28CB" w:rsidP="00AA28CB">
            <w:pPr>
              <w:spacing w:after="0" w:line="240" w:lineRule="auto"/>
              <w:rPr>
                <w:rFonts w:ascii="Times New Roman" w:eastAsia="Times New Roman" w:hAnsi="Times New Roman" w:cs="Times New Roman"/>
                <w:kern w:val="0"/>
                <w14:ligatures w14:val="none"/>
              </w:rPr>
            </w:pPr>
            <w:r w:rsidRPr="00AA28CB">
              <w:rPr>
                <w:rFonts w:ascii="Times New Roman" w:eastAsia="Times New Roman" w:hAnsi="Times New Roman" w:cs="Times New Roman"/>
                <w:kern w:val="0"/>
                <w14:ligatures w14:val="none"/>
              </w:rPr>
              <w:t>What tool is used?</w:t>
            </w:r>
          </w:p>
        </w:tc>
        <w:tc>
          <w:tcPr>
            <w:tcW w:w="0" w:type="auto"/>
            <w:hideMark/>
          </w:tcPr>
          <w:p w14:paraId="6ED8F0F8" w14:textId="77777777" w:rsidR="00AA28CB" w:rsidRPr="00AA28CB" w:rsidRDefault="00AA28CB" w:rsidP="00AA28CB">
            <w:pPr>
              <w:spacing w:after="0" w:line="240" w:lineRule="auto"/>
              <w:rPr>
                <w:rFonts w:ascii="Times New Roman" w:eastAsia="Times New Roman" w:hAnsi="Times New Roman" w:cs="Times New Roman"/>
                <w:kern w:val="0"/>
                <w14:ligatures w14:val="none"/>
              </w:rPr>
            </w:pPr>
            <w:r w:rsidRPr="00AA28CB">
              <w:rPr>
                <w:rFonts w:ascii="Times New Roman" w:eastAsia="Times New Roman" w:hAnsi="Times New Roman" w:cs="Times New Roman"/>
                <w:kern w:val="0"/>
                <w14:ligatures w14:val="none"/>
              </w:rPr>
              <w:t>Pipelines, dataflows, notebooks</w:t>
            </w:r>
          </w:p>
        </w:tc>
        <w:tc>
          <w:tcPr>
            <w:tcW w:w="0" w:type="auto"/>
            <w:hideMark/>
          </w:tcPr>
          <w:p w14:paraId="13A14F6F" w14:textId="77777777" w:rsidR="00AA28CB" w:rsidRPr="00AA28CB" w:rsidRDefault="00AA28CB" w:rsidP="00AA28CB">
            <w:pPr>
              <w:spacing w:after="0" w:line="240" w:lineRule="auto"/>
              <w:rPr>
                <w:rFonts w:ascii="Times New Roman" w:eastAsia="Times New Roman" w:hAnsi="Times New Roman" w:cs="Times New Roman"/>
                <w:kern w:val="0"/>
                <w14:ligatures w14:val="none"/>
              </w:rPr>
            </w:pPr>
            <w:r w:rsidRPr="00AA28CB">
              <w:rPr>
                <w:rFonts w:ascii="Times New Roman" w:eastAsia="Times New Roman" w:hAnsi="Times New Roman" w:cs="Times New Roman"/>
                <w:kern w:val="0"/>
                <w14:ligatures w14:val="none"/>
              </w:rPr>
              <w:t>Dataflows or notebooks</w:t>
            </w:r>
          </w:p>
        </w:tc>
        <w:tc>
          <w:tcPr>
            <w:tcW w:w="0" w:type="auto"/>
            <w:hideMark/>
          </w:tcPr>
          <w:p w14:paraId="2E711A2F" w14:textId="77777777" w:rsidR="00AA28CB" w:rsidRPr="00AA28CB" w:rsidRDefault="00AA28CB" w:rsidP="00AA28CB">
            <w:pPr>
              <w:spacing w:after="0" w:line="240" w:lineRule="auto"/>
              <w:rPr>
                <w:rFonts w:ascii="Times New Roman" w:eastAsia="Times New Roman" w:hAnsi="Times New Roman" w:cs="Times New Roman"/>
                <w:kern w:val="0"/>
                <w14:ligatures w14:val="none"/>
              </w:rPr>
            </w:pPr>
            <w:r w:rsidRPr="00AA28CB">
              <w:rPr>
                <w:rFonts w:ascii="Times New Roman" w:eastAsia="Times New Roman" w:hAnsi="Times New Roman" w:cs="Times New Roman"/>
                <w:kern w:val="0"/>
                <w14:ligatures w14:val="none"/>
              </w:rPr>
              <w:t>SQL analytics endpoint or semantic model</w:t>
            </w:r>
          </w:p>
        </w:tc>
      </w:tr>
    </w:tbl>
    <w:p w14:paraId="41D6C577" w14:textId="77777777" w:rsidR="00AA28CB" w:rsidRPr="00AA28CB" w:rsidRDefault="00AA28CB" w:rsidP="00AA28CB">
      <w:pPr>
        <w:numPr>
          <w:ilvl w:val="0"/>
          <w:numId w:val="4"/>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AA28CB">
        <w:rPr>
          <w:rFonts w:ascii="Segoe UI" w:eastAsia="Times New Roman" w:hAnsi="Segoe UI" w:cs="Segoe UI"/>
          <w:b/>
          <w:bCs/>
          <w:color w:val="161616"/>
          <w:kern w:val="0"/>
          <w14:ligatures w14:val="none"/>
        </w:rPr>
        <w:t>Ingest data into bronze</w:t>
      </w:r>
      <w:r w:rsidRPr="00AA28CB">
        <w:rPr>
          <w:rFonts w:ascii="Segoe UI" w:eastAsia="Times New Roman" w:hAnsi="Segoe UI" w:cs="Segoe UI"/>
          <w:color w:val="161616"/>
          <w:kern w:val="0"/>
          <w14:ligatures w14:val="none"/>
        </w:rPr>
        <w:t xml:space="preserve">: Determine how you'll ingest data into your bronze layer. You can do </w:t>
      </w:r>
      <w:proofErr w:type="gramStart"/>
      <w:r w:rsidRPr="00AA28CB">
        <w:rPr>
          <w:rFonts w:ascii="Segoe UI" w:eastAsia="Times New Roman" w:hAnsi="Segoe UI" w:cs="Segoe UI"/>
          <w:color w:val="161616"/>
          <w:kern w:val="0"/>
          <w14:ligatures w14:val="none"/>
        </w:rPr>
        <w:t>this using pipelines, dataflows, or notebooks</w:t>
      </w:r>
      <w:proofErr w:type="gramEnd"/>
      <w:r w:rsidRPr="00AA28CB">
        <w:rPr>
          <w:rFonts w:ascii="Segoe UI" w:eastAsia="Times New Roman" w:hAnsi="Segoe UI" w:cs="Segoe UI"/>
          <w:color w:val="161616"/>
          <w:kern w:val="0"/>
          <w14:ligatures w14:val="none"/>
        </w:rPr>
        <w:t>.</w:t>
      </w:r>
    </w:p>
    <w:p w14:paraId="67623EA5" w14:textId="77777777" w:rsidR="00AA28CB" w:rsidRPr="00AA28CB" w:rsidRDefault="00AA28CB" w:rsidP="00AA28CB">
      <w:pPr>
        <w:numPr>
          <w:ilvl w:val="0"/>
          <w:numId w:val="4"/>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AA28CB">
        <w:rPr>
          <w:rFonts w:ascii="Segoe UI" w:eastAsia="Times New Roman" w:hAnsi="Segoe UI" w:cs="Segoe UI"/>
          <w:b/>
          <w:bCs/>
          <w:color w:val="161616"/>
          <w:kern w:val="0"/>
          <w14:ligatures w14:val="none"/>
        </w:rPr>
        <w:t>Transform data and load to silver</w:t>
      </w:r>
      <w:r w:rsidRPr="00AA28CB">
        <w:rPr>
          <w:rFonts w:ascii="Segoe UI" w:eastAsia="Times New Roman" w:hAnsi="Segoe UI" w:cs="Segoe UI"/>
          <w:color w:val="161616"/>
          <w:kern w:val="0"/>
          <w14:ligatures w14:val="none"/>
        </w:rPr>
        <w:t xml:space="preserve">: Determine how you'll transform data in your silver layer. You can do </w:t>
      </w:r>
      <w:proofErr w:type="gramStart"/>
      <w:r w:rsidRPr="00AA28CB">
        <w:rPr>
          <w:rFonts w:ascii="Segoe UI" w:eastAsia="Times New Roman" w:hAnsi="Segoe UI" w:cs="Segoe UI"/>
          <w:color w:val="161616"/>
          <w:kern w:val="0"/>
          <w14:ligatures w14:val="none"/>
        </w:rPr>
        <w:t>this using dataflows or notebooks</w:t>
      </w:r>
      <w:proofErr w:type="gramEnd"/>
      <w:r w:rsidRPr="00AA28CB">
        <w:rPr>
          <w:rFonts w:ascii="Segoe UI" w:eastAsia="Times New Roman" w:hAnsi="Segoe UI" w:cs="Segoe UI"/>
          <w:color w:val="161616"/>
          <w:kern w:val="0"/>
          <w14:ligatures w14:val="none"/>
        </w:rPr>
        <w:t xml:space="preserve">. </w:t>
      </w:r>
      <w:r w:rsidRPr="00AA28CB">
        <w:rPr>
          <w:rFonts w:ascii="Segoe UI" w:eastAsia="Times New Roman" w:hAnsi="Segoe UI" w:cs="Segoe UI"/>
          <w:color w:val="161616"/>
          <w:kern w:val="0"/>
          <w14:ligatures w14:val="none"/>
        </w:rPr>
        <w:lastRenderedPageBreak/>
        <w:t>Transformations at the silver level should be focused on data quality and consistency, not on data modeling.</w:t>
      </w:r>
    </w:p>
    <w:p w14:paraId="3F0A26AB" w14:textId="77777777" w:rsidR="00AA28CB" w:rsidRPr="00AA28CB" w:rsidRDefault="00AA28CB" w:rsidP="00AA28CB">
      <w:pPr>
        <w:numPr>
          <w:ilvl w:val="0"/>
          <w:numId w:val="4"/>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AA28CB">
        <w:rPr>
          <w:rFonts w:ascii="Segoe UI" w:eastAsia="Times New Roman" w:hAnsi="Segoe UI" w:cs="Segoe UI"/>
          <w:b/>
          <w:bCs/>
          <w:color w:val="161616"/>
          <w:kern w:val="0"/>
          <w14:ligatures w14:val="none"/>
        </w:rPr>
        <w:t>Generate a gold layer</w:t>
      </w:r>
      <w:r w:rsidRPr="00AA28CB">
        <w:rPr>
          <w:rFonts w:ascii="Segoe UI" w:eastAsia="Times New Roman" w:hAnsi="Segoe UI" w:cs="Segoe UI"/>
          <w:color w:val="161616"/>
          <w:kern w:val="0"/>
          <w14:ligatures w14:val="none"/>
        </w:rPr>
        <w:t>: Determine how you'll generate your gold layer, what it will contain, and how it will be used.</w:t>
      </w:r>
    </w:p>
    <w:p w14:paraId="037A4917" w14:textId="77777777" w:rsidR="00AA28CB" w:rsidRPr="00AA28CB" w:rsidRDefault="00AA28CB" w:rsidP="00AA28CB">
      <w:pPr>
        <w:numPr>
          <w:ilvl w:val="1"/>
          <w:numId w:val="4"/>
        </w:numPr>
        <w:shd w:val="clear" w:color="auto" w:fill="FFFFFF"/>
        <w:spacing w:after="0" w:line="240" w:lineRule="auto"/>
        <w:ind w:left="2310"/>
        <w:rPr>
          <w:rFonts w:ascii="Segoe UI" w:eastAsia="Times New Roman" w:hAnsi="Segoe UI" w:cs="Segoe UI"/>
          <w:color w:val="161616"/>
          <w:kern w:val="0"/>
          <w14:ligatures w14:val="none"/>
        </w:rPr>
      </w:pPr>
      <w:r w:rsidRPr="00AA28CB">
        <w:rPr>
          <w:rFonts w:ascii="Segoe UI" w:eastAsia="Times New Roman" w:hAnsi="Segoe UI" w:cs="Segoe UI"/>
          <w:color w:val="161616"/>
          <w:kern w:val="0"/>
          <w14:ligatures w14:val="none"/>
        </w:rPr>
        <w:t>The gold layer is where you'll model your data for reporting using a dimensional model. Here you'll establish relationships, define measures, and incorporate any other elements essential for effective reporting.</w:t>
      </w:r>
    </w:p>
    <w:p w14:paraId="0552981A" w14:textId="77777777" w:rsidR="00AA28CB" w:rsidRPr="00AA28CB" w:rsidRDefault="00AA28CB" w:rsidP="00AA28CB">
      <w:pPr>
        <w:numPr>
          <w:ilvl w:val="1"/>
          <w:numId w:val="4"/>
        </w:numPr>
        <w:shd w:val="clear" w:color="auto" w:fill="FFFFFF"/>
        <w:spacing w:after="0" w:line="240" w:lineRule="auto"/>
        <w:ind w:left="2310"/>
        <w:rPr>
          <w:rFonts w:ascii="Segoe UI" w:eastAsia="Times New Roman" w:hAnsi="Segoe UI" w:cs="Segoe UI"/>
          <w:color w:val="161616"/>
          <w:kern w:val="0"/>
          <w14:ligatures w14:val="none"/>
        </w:rPr>
      </w:pPr>
      <w:r w:rsidRPr="00AA28CB">
        <w:rPr>
          <w:rFonts w:ascii="Segoe UI" w:eastAsia="Times New Roman" w:hAnsi="Segoe UI" w:cs="Segoe UI"/>
          <w:color w:val="161616"/>
          <w:kern w:val="0"/>
          <w14:ligatures w14:val="none"/>
        </w:rPr>
        <w:t>You can have multiple gold layers for different audiences or domains. For example, you might have a gold layer for your finance team and a separate gold layer for your sales team. You might also have a gold layer for your data scientists that is optimized for machine learning.</w:t>
      </w:r>
    </w:p>
    <w:p w14:paraId="4CA1DF62" w14:textId="77777777" w:rsidR="00AA28CB" w:rsidRPr="00AA28CB" w:rsidRDefault="00AA28CB" w:rsidP="00AA28CB">
      <w:pPr>
        <w:numPr>
          <w:ilvl w:val="1"/>
          <w:numId w:val="4"/>
        </w:numPr>
        <w:shd w:val="clear" w:color="auto" w:fill="FFFFFF"/>
        <w:spacing w:after="0" w:line="240" w:lineRule="auto"/>
        <w:ind w:left="2310"/>
        <w:rPr>
          <w:rFonts w:ascii="Segoe UI" w:eastAsia="Times New Roman" w:hAnsi="Segoe UI" w:cs="Segoe UI"/>
          <w:color w:val="161616"/>
          <w:kern w:val="0"/>
          <w14:ligatures w14:val="none"/>
        </w:rPr>
      </w:pPr>
      <w:r w:rsidRPr="00AA28CB">
        <w:rPr>
          <w:rFonts w:ascii="Segoe UI" w:eastAsia="Times New Roman" w:hAnsi="Segoe UI" w:cs="Segoe UI"/>
          <w:color w:val="161616"/>
          <w:kern w:val="0"/>
          <w14:ligatures w14:val="none"/>
        </w:rPr>
        <w:t>Depending on your needs, you might also use a Data Warehouse as your gold layer.</w:t>
      </w:r>
    </w:p>
    <w:p w14:paraId="79038671" w14:textId="77777777" w:rsidR="00AA28CB" w:rsidRPr="00AA28CB" w:rsidRDefault="00AA28CB" w:rsidP="00AA28CB">
      <w:pPr>
        <w:numPr>
          <w:ilvl w:val="1"/>
          <w:numId w:val="4"/>
        </w:numPr>
        <w:shd w:val="clear" w:color="auto" w:fill="FFFFFF"/>
        <w:spacing w:after="0" w:line="240" w:lineRule="auto"/>
        <w:ind w:left="2310"/>
        <w:rPr>
          <w:rFonts w:ascii="Segoe UI" w:eastAsia="Times New Roman" w:hAnsi="Segoe UI" w:cs="Segoe UI"/>
          <w:color w:val="161616"/>
          <w:kern w:val="0"/>
          <w14:ligatures w14:val="none"/>
        </w:rPr>
      </w:pPr>
      <w:r w:rsidRPr="00AA28CB">
        <w:rPr>
          <w:rFonts w:ascii="Segoe UI" w:eastAsia="Times New Roman" w:hAnsi="Segoe UI" w:cs="Segoe UI"/>
          <w:color w:val="161616"/>
          <w:kern w:val="0"/>
          <w14:ligatures w14:val="none"/>
        </w:rPr>
        <w:t xml:space="preserve">In Fabric, you can transform your data using dataflows or </w:t>
      </w:r>
      <w:proofErr w:type="gramStart"/>
      <w:r w:rsidRPr="00AA28CB">
        <w:rPr>
          <w:rFonts w:ascii="Segoe UI" w:eastAsia="Times New Roman" w:hAnsi="Segoe UI" w:cs="Segoe UI"/>
          <w:color w:val="161616"/>
          <w:kern w:val="0"/>
          <w14:ligatures w14:val="none"/>
        </w:rPr>
        <w:t>notebooks, and</w:t>
      </w:r>
      <w:proofErr w:type="gramEnd"/>
      <w:r w:rsidRPr="00AA28CB">
        <w:rPr>
          <w:rFonts w:ascii="Segoe UI" w:eastAsia="Times New Roman" w:hAnsi="Segoe UI" w:cs="Segoe UI"/>
          <w:color w:val="161616"/>
          <w:kern w:val="0"/>
          <w14:ligatures w14:val="none"/>
        </w:rPr>
        <w:t xml:space="preserve"> then load it into a gold Delta table in the </w:t>
      </w:r>
      <w:proofErr w:type="spellStart"/>
      <w:r w:rsidRPr="00AA28CB">
        <w:rPr>
          <w:rFonts w:ascii="Segoe UI" w:eastAsia="Times New Roman" w:hAnsi="Segoe UI" w:cs="Segoe UI"/>
          <w:color w:val="161616"/>
          <w:kern w:val="0"/>
          <w14:ligatures w14:val="none"/>
        </w:rPr>
        <w:t>lakehouse</w:t>
      </w:r>
      <w:proofErr w:type="spellEnd"/>
      <w:r w:rsidRPr="00AA28CB">
        <w:rPr>
          <w:rFonts w:ascii="Segoe UI" w:eastAsia="Times New Roman" w:hAnsi="Segoe UI" w:cs="Segoe UI"/>
          <w:color w:val="161616"/>
          <w:kern w:val="0"/>
          <w14:ligatures w14:val="none"/>
        </w:rPr>
        <w:t>. You can then connect to the Delta table using a SQL analytics endpoint and use SQL to model your data for reporting. Alternatively, you can use Power BI to connect to the SQL analytics endpoint of the gold layer and model your data for reporting.</w:t>
      </w:r>
    </w:p>
    <w:p w14:paraId="1749A712" w14:textId="77777777" w:rsidR="00AA28CB" w:rsidRPr="00AA28CB" w:rsidRDefault="00AA28CB" w:rsidP="00AA28CB">
      <w:pPr>
        <w:numPr>
          <w:ilvl w:val="0"/>
          <w:numId w:val="4"/>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AA28CB">
        <w:rPr>
          <w:rFonts w:ascii="Segoe UI" w:eastAsia="Times New Roman" w:hAnsi="Segoe UI" w:cs="Segoe UI"/>
          <w:b/>
          <w:bCs/>
          <w:color w:val="161616"/>
          <w:kern w:val="0"/>
          <w14:ligatures w14:val="none"/>
        </w:rPr>
        <w:t>Enable downstream consumption</w:t>
      </w:r>
      <w:r w:rsidRPr="00AA28CB">
        <w:rPr>
          <w:rFonts w:ascii="Segoe UI" w:eastAsia="Times New Roman" w:hAnsi="Segoe UI" w:cs="Segoe UI"/>
          <w:color w:val="161616"/>
          <w:kern w:val="0"/>
          <w14:ligatures w14:val="none"/>
        </w:rPr>
        <w:t>: Determine how you'll enable downstream consumption of your data. You can do this using workspace or item permissions, or by connecting to the SQL analytics endpoint.</w:t>
      </w:r>
    </w:p>
    <w:p w14:paraId="7F9B277D" w14:textId="77777777" w:rsidR="00AA28CB" w:rsidRPr="00AA28CB" w:rsidRDefault="00AA28CB" w:rsidP="00AA28CB">
      <w:pPr>
        <w:shd w:val="clear" w:color="auto" w:fill="FFFFFF"/>
        <w:spacing w:after="0" w:line="240" w:lineRule="auto"/>
        <w:rPr>
          <w:rFonts w:ascii="Segoe UI" w:eastAsia="Times New Roman" w:hAnsi="Segoe UI" w:cs="Segoe UI"/>
          <w:color w:val="161616"/>
          <w:kern w:val="0"/>
          <w14:ligatures w14:val="none"/>
        </w:rPr>
      </w:pPr>
    </w:p>
    <w:p w14:paraId="2CC33C10" w14:textId="77777777" w:rsidR="00C1527E" w:rsidRPr="00C1527E" w:rsidRDefault="00C1527E" w:rsidP="00C1527E">
      <w:pPr>
        <w:shd w:val="clear" w:color="auto" w:fill="FFFFFF"/>
        <w:spacing w:after="0" w:line="240" w:lineRule="auto"/>
        <w:outlineLvl w:val="0"/>
        <w:rPr>
          <w:rFonts w:ascii="Segoe UI" w:eastAsia="Times New Roman" w:hAnsi="Segoe UI" w:cs="Segoe UI"/>
          <w:b/>
          <w:bCs/>
          <w:color w:val="161616"/>
          <w:kern w:val="36"/>
          <w:sz w:val="48"/>
          <w:szCs w:val="48"/>
          <w14:ligatures w14:val="none"/>
        </w:rPr>
      </w:pPr>
      <w:r w:rsidRPr="00C1527E">
        <w:rPr>
          <w:rFonts w:ascii="Segoe UI" w:eastAsia="Times New Roman" w:hAnsi="Segoe UI" w:cs="Segoe UI"/>
          <w:b/>
          <w:bCs/>
          <w:color w:val="161616"/>
          <w:kern w:val="36"/>
          <w:sz w:val="48"/>
          <w:szCs w:val="48"/>
          <w14:ligatures w14:val="none"/>
        </w:rPr>
        <w:t xml:space="preserve">Query and report on data in your Fabric </w:t>
      </w:r>
      <w:proofErr w:type="spellStart"/>
      <w:r w:rsidRPr="00C1527E">
        <w:rPr>
          <w:rFonts w:ascii="Segoe UI" w:eastAsia="Times New Roman" w:hAnsi="Segoe UI" w:cs="Segoe UI"/>
          <w:b/>
          <w:bCs/>
          <w:color w:val="161616"/>
          <w:kern w:val="36"/>
          <w:sz w:val="48"/>
          <w:szCs w:val="48"/>
          <w14:ligatures w14:val="none"/>
        </w:rPr>
        <w:t>lakehouse</w:t>
      </w:r>
      <w:proofErr w:type="spellEnd"/>
    </w:p>
    <w:p w14:paraId="58E40A60" w14:textId="77777777" w:rsidR="00C1527E" w:rsidRPr="00C1527E" w:rsidRDefault="00C1527E" w:rsidP="00C1527E">
      <w:pPr>
        <w:shd w:val="clear" w:color="auto" w:fill="FFFFFF"/>
        <w:spacing w:after="0" w:line="240" w:lineRule="auto"/>
        <w:rPr>
          <w:rFonts w:ascii="Segoe UI" w:eastAsia="Times New Roman" w:hAnsi="Segoe UI" w:cs="Segoe UI"/>
          <w:color w:val="161616"/>
          <w:kern w:val="0"/>
          <w14:ligatures w14:val="none"/>
        </w:rPr>
      </w:pPr>
      <w:r w:rsidRPr="00C1527E">
        <w:rPr>
          <w:rFonts w:ascii="docons" w:eastAsia="Times New Roman" w:hAnsi="docons" w:cs="Segoe UI"/>
          <w:color w:val="161616"/>
          <w:kern w:val="0"/>
          <w:sz w:val="14"/>
          <w:szCs w:val="14"/>
          <w:bdr w:val="none" w:sz="0" w:space="0" w:color="auto" w:frame="1"/>
          <w14:ligatures w14:val="none"/>
        </w:rPr>
        <w:t>Completed</w:t>
      </w:r>
      <w:r w:rsidRPr="00C1527E">
        <w:rPr>
          <w:rFonts w:ascii="Segoe UI" w:eastAsia="Times New Roman" w:hAnsi="Segoe UI" w:cs="Segoe UI"/>
          <w:color w:val="161616"/>
          <w:kern w:val="0"/>
          <w:sz w:val="18"/>
          <w:szCs w:val="18"/>
          <w14:ligatures w14:val="none"/>
        </w:rPr>
        <w:t>100 XP</w:t>
      </w:r>
    </w:p>
    <w:p w14:paraId="3F6EF98A" w14:textId="77777777" w:rsidR="00C1527E" w:rsidRPr="00C1527E" w:rsidRDefault="00C1527E" w:rsidP="00C1527E">
      <w:pPr>
        <w:numPr>
          <w:ilvl w:val="0"/>
          <w:numId w:val="5"/>
        </w:numPr>
        <w:shd w:val="clear" w:color="auto" w:fill="FFFFFF"/>
        <w:spacing w:after="0" w:line="240" w:lineRule="auto"/>
        <w:rPr>
          <w:rFonts w:ascii="Segoe UI" w:eastAsia="Times New Roman" w:hAnsi="Segoe UI" w:cs="Segoe UI"/>
          <w:kern w:val="0"/>
          <w14:ligatures w14:val="none"/>
        </w:rPr>
      </w:pPr>
      <w:r w:rsidRPr="00C1527E">
        <w:rPr>
          <w:rFonts w:ascii="Segoe UI" w:eastAsia="Times New Roman" w:hAnsi="Segoe UI" w:cs="Segoe UI"/>
          <w:kern w:val="0"/>
          <w14:ligatures w14:val="none"/>
        </w:rPr>
        <w:t>3 minutes</w:t>
      </w:r>
    </w:p>
    <w:p w14:paraId="1F67F5DB" w14:textId="77777777" w:rsidR="00C1527E" w:rsidRPr="00C1527E" w:rsidRDefault="00C1527E" w:rsidP="00C1527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C1527E">
        <w:rPr>
          <w:rFonts w:ascii="Segoe UI" w:eastAsia="Times New Roman" w:hAnsi="Segoe UI" w:cs="Segoe UI"/>
          <w:color w:val="161616"/>
          <w:kern w:val="0"/>
          <w14:ligatures w14:val="none"/>
        </w:rPr>
        <w:t xml:space="preserve">Now that your medallion architecture is in place, data teams and the business can start using it to query and report on data. Fabric has several tools and technologies that enable you to query and report on data in your </w:t>
      </w:r>
      <w:proofErr w:type="spellStart"/>
      <w:r w:rsidRPr="00C1527E">
        <w:rPr>
          <w:rFonts w:ascii="Segoe UI" w:eastAsia="Times New Roman" w:hAnsi="Segoe UI" w:cs="Segoe UI"/>
          <w:color w:val="161616"/>
          <w:kern w:val="0"/>
          <w14:ligatures w14:val="none"/>
        </w:rPr>
        <w:t>lakehouse</w:t>
      </w:r>
      <w:proofErr w:type="spellEnd"/>
      <w:r w:rsidRPr="00C1527E">
        <w:rPr>
          <w:rFonts w:ascii="Segoe UI" w:eastAsia="Times New Roman" w:hAnsi="Segoe UI" w:cs="Segoe UI"/>
          <w:color w:val="161616"/>
          <w:kern w:val="0"/>
          <w14:ligatures w14:val="none"/>
        </w:rPr>
        <w:t>, including SQL analytics endpoints and Direct Lake mode in Power BI semantic models.</w:t>
      </w:r>
    </w:p>
    <w:p w14:paraId="724F9A69" w14:textId="77777777" w:rsidR="00C1527E" w:rsidRPr="00C1527E" w:rsidRDefault="00C1527E" w:rsidP="00C1527E">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C1527E">
        <w:rPr>
          <w:rFonts w:ascii="Segoe UI" w:eastAsia="Times New Roman" w:hAnsi="Segoe UI" w:cs="Segoe UI"/>
          <w:b/>
          <w:bCs/>
          <w:color w:val="161616"/>
          <w:kern w:val="0"/>
          <w:sz w:val="36"/>
          <w:szCs w:val="36"/>
          <w14:ligatures w14:val="none"/>
        </w:rPr>
        <w:t xml:space="preserve">Query data in your </w:t>
      </w:r>
      <w:proofErr w:type="spellStart"/>
      <w:r w:rsidRPr="00C1527E">
        <w:rPr>
          <w:rFonts w:ascii="Segoe UI" w:eastAsia="Times New Roman" w:hAnsi="Segoe UI" w:cs="Segoe UI"/>
          <w:b/>
          <w:bCs/>
          <w:color w:val="161616"/>
          <w:kern w:val="0"/>
          <w:sz w:val="36"/>
          <w:szCs w:val="36"/>
          <w14:ligatures w14:val="none"/>
        </w:rPr>
        <w:t>lakehouse</w:t>
      </w:r>
      <w:proofErr w:type="spellEnd"/>
    </w:p>
    <w:p w14:paraId="72E3B5C3" w14:textId="77777777" w:rsidR="00C1527E" w:rsidRPr="00C1527E" w:rsidRDefault="00C1527E" w:rsidP="00C1527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C1527E">
        <w:rPr>
          <w:rFonts w:ascii="Segoe UI" w:eastAsia="Times New Roman" w:hAnsi="Segoe UI" w:cs="Segoe UI"/>
          <w:color w:val="161616"/>
          <w:kern w:val="0"/>
          <w14:ligatures w14:val="none"/>
        </w:rPr>
        <w:lastRenderedPageBreak/>
        <w:t xml:space="preserve">Teams can use SQL to explore and query data in the gold layer. You can analyze data in delta tables at any layer of the medallion architecture using the T-SQL language, save functions, generate views, and apply SQL security. You can also use the SQL analytics endpoint to connect to your </w:t>
      </w:r>
      <w:proofErr w:type="spellStart"/>
      <w:r w:rsidRPr="00C1527E">
        <w:rPr>
          <w:rFonts w:ascii="Segoe UI" w:eastAsia="Times New Roman" w:hAnsi="Segoe UI" w:cs="Segoe UI"/>
          <w:color w:val="161616"/>
          <w:kern w:val="0"/>
          <w14:ligatures w14:val="none"/>
        </w:rPr>
        <w:t>lakehouse</w:t>
      </w:r>
      <w:proofErr w:type="spellEnd"/>
      <w:r w:rsidRPr="00C1527E">
        <w:rPr>
          <w:rFonts w:ascii="Segoe UI" w:eastAsia="Times New Roman" w:hAnsi="Segoe UI" w:cs="Segoe UI"/>
          <w:color w:val="161616"/>
          <w:kern w:val="0"/>
          <w14:ligatures w14:val="none"/>
        </w:rPr>
        <w:t xml:space="preserve"> from third-party tools and applications.</w:t>
      </w:r>
    </w:p>
    <w:p w14:paraId="24C0F15A" w14:textId="77777777" w:rsidR="00C1527E" w:rsidRPr="00C1527E" w:rsidRDefault="00C1527E" w:rsidP="00C1527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C1527E">
        <w:rPr>
          <w:rFonts w:ascii="Segoe UI" w:eastAsia="Times New Roman" w:hAnsi="Segoe UI" w:cs="Segoe UI"/>
          <w:color w:val="161616"/>
          <w:kern w:val="0"/>
          <w14:ligatures w14:val="none"/>
        </w:rPr>
        <w:t>The SQL analytics endpoint in Fabric enables you to write queries, manage the semantic model, and query data using the visual query experience.</w:t>
      </w:r>
    </w:p>
    <w:p w14:paraId="18F7D8BF" w14:textId="6524CA1A" w:rsidR="00C1527E" w:rsidRPr="00C1527E" w:rsidRDefault="00C1527E" w:rsidP="00C1527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C1527E">
        <w:rPr>
          <w:rFonts w:ascii="Segoe UI" w:eastAsia="Times New Roman" w:hAnsi="Segoe UI" w:cs="Segoe UI"/>
          <w:color w:val="161616"/>
          <w:kern w:val="0"/>
          <w14:ligatures w14:val="none"/>
        </w:rPr>
        <w:fldChar w:fldCharType="begin"/>
      </w:r>
      <w:r w:rsidRPr="00C1527E">
        <w:rPr>
          <w:rFonts w:ascii="Segoe UI" w:eastAsia="Times New Roman" w:hAnsi="Segoe UI" w:cs="Segoe UI"/>
          <w:color w:val="161616"/>
          <w:kern w:val="0"/>
          <w14:ligatures w14:val="none"/>
        </w:rPr>
        <w:instrText xml:space="preserve"> INCLUDEPICTURE "https://learn.microsoft.com/en-us/training/wwl/describe-medallion-architecture/media/sql-endpoint-silver.png" \* MERGEFORMATINET </w:instrText>
      </w:r>
      <w:r w:rsidRPr="00C1527E">
        <w:rPr>
          <w:rFonts w:ascii="Segoe UI" w:eastAsia="Times New Roman" w:hAnsi="Segoe UI" w:cs="Segoe UI"/>
          <w:color w:val="161616"/>
          <w:kern w:val="0"/>
          <w14:ligatures w14:val="none"/>
        </w:rPr>
        <w:fldChar w:fldCharType="separate"/>
      </w:r>
      <w:r w:rsidRPr="00C1527E">
        <w:rPr>
          <w:rFonts w:ascii="Segoe UI" w:eastAsia="Times New Roman" w:hAnsi="Segoe UI" w:cs="Segoe UI"/>
          <w:noProof/>
          <w:color w:val="161616"/>
          <w:kern w:val="0"/>
          <w14:ligatures w14:val="none"/>
        </w:rPr>
        <w:drawing>
          <wp:inline distT="0" distB="0" distL="0" distR="0" wp14:anchorId="60DB4F6C" wp14:editId="23AA1101">
            <wp:extent cx="5943600" cy="3378835"/>
            <wp:effectExtent l="0" t="0" r="0" b="0"/>
            <wp:docPr id="1746130925" name="Picture 3" descr="Screenshot of the SQL analytics endpoint in the Fabric user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shot of the SQL analytics endpoint in the Fabric user interfac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78835"/>
                    </a:xfrm>
                    <a:prstGeom prst="rect">
                      <a:avLst/>
                    </a:prstGeom>
                    <a:noFill/>
                    <a:ln>
                      <a:noFill/>
                    </a:ln>
                  </pic:spPr>
                </pic:pic>
              </a:graphicData>
            </a:graphic>
          </wp:inline>
        </w:drawing>
      </w:r>
      <w:r w:rsidRPr="00C1527E">
        <w:rPr>
          <w:rFonts w:ascii="Segoe UI" w:eastAsia="Times New Roman" w:hAnsi="Segoe UI" w:cs="Segoe UI"/>
          <w:color w:val="161616"/>
          <w:kern w:val="0"/>
          <w14:ligatures w14:val="none"/>
        </w:rPr>
        <w:fldChar w:fldCharType="end"/>
      </w:r>
    </w:p>
    <w:p w14:paraId="7742E310" w14:textId="77777777" w:rsidR="00C1527E" w:rsidRPr="00C1527E" w:rsidRDefault="00C1527E" w:rsidP="00C1527E">
      <w:pPr>
        <w:shd w:val="clear" w:color="auto" w:fill="FFFFFF"/>
        <w:spacing w:after="0" w:line="240" w:lineRule="auto"/>
        <w:rPr>
          <w:rFonts w:ascii="Segoe UI" w:eastAsia="Times New Roman" w:hAnsi="Segoe UI" w:cs="Segoe UI"/>
          <w:b/>
          <w:bCs/>
          <w:color w:val="161616"/>
          <w:kern w:val="0"/>
          <w14:ligatures w14:val="none"/>
        </w:rPr>
      </w:pPr>
      <w:r w:rsidRPr="00C1527E">
        <w:rPr>
          <w:rFonts w:ascii="Segoe UI" w:eastAsia="Times New Roman" w:hAnsi="Segoe UI" w:cs="Segoe UI"/>
          <w:b/>
          <w:bCs/>
          <w:color w:val="161616"/>
          <w:kern w:val="0"/>
          <w14:ligatures w14:val="none"/>
        </w:rPr>
        <w:t> Note</w:t>
      </w:r>
    </w:p>
    <w:p w14:paraId="5C0DC82F" w14:textId="77777777" w:rsidR="00C1527E" w:rsidRPr="00C1527E" w:rsidRDefault="00C1527E" w:rsidP="00C1527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C1527E">
        <w:rPr>
          <w:rFonts w:ascii="Segoe UI" w:eastAsia="Times New Roman" w:hAnsi="Segoe UI" w:cs="Segoe UI"/>
          <w:color w:val="161616"/>
          <w:kern w:val="0"/>
          <w14:ligatures w14:val="none"/>
        </w:rPr>
        <w:t>The SQL analytics endpoint operates in </w:t>
      </w:r>
      <w:r w:rsidRPr="00C1527E">
        <w:rPr>
          <w:rFonts w:ascii="Segoe UI" w:eastAsia="Times New Roman" w:hAnsi="Segoe UI" w:cs="Segoe UI"/>
          <w:b/>
          <w:bCs/>
          <w:color w:val="161616"/>
          <w:kern w:val="0"/>
          <w14:ligatures w14:val="none"/>
        </w:rPr>
        <w:t>read-only</w:t>
      </w:r>
      <w:r w:rsidRPr="00C1527E">
        <w:rPr>
          <w:rFonts w:ascii="Segoe UI" w:eastAsia="Times New Roman" w:hAnsi="Segoe UI" w:cs="Segoe UI"/>
          <w:color w:val="161616"/>
          <w:kern w:val="0"/>
          <w14:ligatures w14:val="none"/>
        </w:rPr>
        <w:t xml:space="preserve"> mode over </w:t>
      </w:r>
      <w:proofErr w:type="spellStart"/>
      <w:r w:rsidRPr="00C1527E">
        <w:rPr>
          <w:rFonts w:ascii="Segoe UI" w:eastAsia="Times New Roman" w:hAnsi="Segoe UI" w:cs="Segoe UI"/>
          <w:color w:val="161616"/>
          <w:kern w:val="0"/>
          <w14:ligatures w14:val="none"/>
        </w:rPr>
        <w:t>lakehouse</w:t>
      </w:r>
      <w:proofErr w:type="spellEnd"/>
      <w:r w:rsidRPr="00C1527E">
        <w:rPr>
          <w:rFonts w:ascii="Segoe UI" w:eastAsia="Times New Roman" w:hAnsi="Segoe UI" w:cs="Segoe UI"/>
          <w:color w:val="161616"/>
          <w:kern w:val="0"/>
          <w14:ligatures w14:val="none"/>
        </w:rPr>
        <w:t xml:space="preserve"> delta tables. To modify data in your </w:t>
      </w:r>
      <w:proofErr w:type="spellStart"/>
      <w:r w:rsidRPr="00C1527E">
        <w:rPr>
          <w:rFonts w:ascii="Segoe UI" w:eastAsia="Times New Roman" w:hAnsi="Segoe UI" w:cs="Segoe UI"/>
          <w:color w:val="161616"/>
          <w:kern w:val="0"/>
          <w14:ligatures w14:val="none"/>
        </w:rPr>
        <w:t>lakehouse</w:t>
      </w:r>
      <w:proofErr w:type="spellEnd"/>
      <w:r w:rsidRPr="00C1527E">
        <w:rPr>
          <w:rFonts w:ascii="Segoe UI" w:eastAsia="Times New Roman" w:hAnsi="Segoe UI" w:cs="Segoe UI"/>
          <w:color w:val="161616"/>
          <w:kern w:val="0"/>
          <w14:ligatures w14:val="none"/>
        </w:rPr>
        <w:t xml:space="preserve"> you can use dataflows, notebooks, or pipelines.</w:t>
      </w:r>
    </w:p>
    <w:p w14:paraId="17C59828" w14:textId="77777777" w:rsidR="00C1527E" w:rsidRPr="00C1527E" w:rsidRDefault="00C1527E" w:rsidP="00C1527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C1527E">
        <w:rPr>
          <w:rFonts w:ascii="Segoe UI" w:eastAsia="Times New Roman" w:hAnsi="Segoe UI" w:cs="Segoe UI"/>
          <w:color w:val="161616"/>
          <w:kern w:val="0"/>
          <w14:ligatures w14:val="none"/>
        </w:rPr>
        <w:t xml:space="preserve">In addition to using the SQL analytics endpoint for data exploration, you can also create a Power BI semantic model in Direct Lake mode to query data in your </w:t>
      </w:r>
      <w:proofErr w:type="spellStart"/>
      <w:r w:rsidRPr="00C1527E">
        <w:rPr>
          <w:rFonts w:ascii="Segoe UI" w:eastAsia="Times New Roman" w:hAnsi="Segoe UI" w:cs="Segoe UI"/>
          <w:color w:val="161616"/>
          <w:kern w:val="0"/>
          <w14:ligatures w14:val="none"/>
        </w:rPr>
        <w:t>lakehouse</w:t>
      </w:r>
      <w:proofErr w:type="spellEnd"/>
      <w:r w:rsidRPr="00C1527E">
        <w:rPr>
          <w:rFonts w:ascii="Segoe UI" w:eastAsia="Times New Roman" w:hAnsi="Segoe UI" w:cs="Segoe UI"/>
          <w:color w:val="161616"/>
          <w:kern w:val="0"/>
          <w14:ligatures w14:val="none"/>
        </w:rPr>
        <w:t xml:space="preserve">. When you create a </w:t>
      </w:r>
      <w:proofErr w:type="spellStart"/>
      <w:r w:rsidRPr="00C1527E">
        <w:rPr>
          <w:rFonts w:ascii="Segoe UI" w:eastAsia="Times New Roman" w:hAnsi="Segoe UI" w:cs="Segoe UI"/>
          <w:color w:val="161616"/>
          <w:kern w:val="0"/>
          <w14:ligatures w14:val="none"/>
        </w:rPr>
        <w:t>lakehouse</w:t>
      </w:r>
      <w:proofErr w:type="spellEnd"/>
      <w:r w:rsidRPr="00C1527E">
        <w:rPr>
          <w:rFonts w:ascii="Segoe UI" w:eastAsia="Times New Roman" w:hAnsi="Segoe UI" w:cs="Segoe UI"/>
          <w:color w:val="161616"/>
          <w:kern w:val="0"/>
          <w14:ligatures w14:val="none"/>
        </w:rPr>
        <w:t xml:space="preserve">, the system also creates an associated default semantic model. The default semantic model is a semantic model with metrics on top of </w:t>
      </w:r>
      <w:proofErr w:type="spellStart"/>
      <w:r w:rsidRPr="00C1527E">
        <w:rPr>
          <w:rFonts w:ascii="Segoe UI" w:eastAsia="Times New Roman" w:hAnsi="Segoe UI" w:cs="Segoe UI"/>
          <w:color w:val="161616"/>
          <w:kern w:val="0"/>
          <w14:ligatures w14:val="none"/>
        </w:rPr>
        <w:t>lakehouse</w:t>
      </w:r>
      <w:proofErr w:type="spellEnd"/>
      <w:r w:rsidRPr="00C1527E">
        <w:rPr>
          <w:rFonts w:ascii="Segoe UI" w:eastAsia="Times New Roman" w:hAnsi="Segoe UI" w:cs="Segoe UI"/>
          <w:color w:val="161616"/>
          <w:kern w:val="0"/>
          <w14:ligatures w14:val="none"/>
        </w:rPr>
        <w:t xml:space="preserve"> data.</w:t>
      </w:r>
    </w:p>
    <w:p w14:paraId="126AEB49" w14:textId="18AE340F" w:rsidR="00C1527E" w:rsidRPr="00C1527E" w:rsidRDefault="00C1527E" w:rsidP="00C1527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C1527E">
        <w:rPr>
          <w:rFonts w:ascii="Segoe UI" w:eastAsia="Times New Roman" w:hAnsi="Segoe UI" w:cs="Segoe UI"/>
          <w:color w:val="161616"/>
          <w:kern w:val="0"/>
          <w14:ligatures w14:val="none"/>
        </w:rPr>
        <w:lastRenderedPageBreak/>
        <w:fldChar w:fldCharType="begin"/>
      </w:r>
      <w:r w:rsidRPr="00C1527E">
        <w:rPr>
          <w:rFonts w:ascii="Segoe UI" w:eastAsia="Times New Roman" w:hAnsi="Segoe UI" w:cs="Segoe UI"/>
          <w:color w:val="161616"/>
          <w:kern w:val="0"/>
          <w14:ligatures w14:val="none"/>
        </w:rPr>
        <w:instrText xml:space="preserve"> INCLUDEPICTURE "https://learn.microsoft.com/en-us/training/wwl/describe-medallion-architecture/media/dataset-relationships.png" \* MERGEFORMATINET </w:instrText>
      </w:r>
      <w:r w:rsidRPr="00C1527E">
        <w:rPr>
          <w:rFonts w:ascii="Segoe UI" w:eastAsia="Times New Roman" w:hAnsi="Segoe UI" w:cs="Segoe UI"/>
          <w:color w:val="161616"/>
          <w:kern w:val="0"/>
          <w14:ligatures w14:val="none"/>
        </w:rPr>
        <w:fldChar w:fldCharType="separate"/>
      </w:r>
      <w:r w:rsidRPr="00C1527E">
        <w:rPr>
          <w:rFonts w:ascii="Segoe UI" w:eastAsia="Times New Roman" w:hAnsi="Segoe UI" w:cs="Segoe UI"/>
          <w:noProof/>
          <w:color w:val="161616"/>
          <w:kern w:val="0"/>
          <w14:ligatures w14:val="none"/>
        </w:rPr>
        <w:drawing>
          <wp:inline distT="0" distB="0" distL="0" distR="0" wp14:anchorId="5882CB6F" wp14:editId="39DB0DB8">
            <wp:extent cx="5943600" cy="3395345"/>
            <wp:effectExtent l="0" t="0" r="0" b="0"/>
            <wp:docPr id="292162802" name="Picture 2" descr="Screenshot of the Power BI semantic model with relationships between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shot of the Power BI semantic model with relationships between tabl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95345"/>
                    </a:xfrm>
                    <a:prstGeom prst="rect">
                      <a:avLst/>
                    </a:prstGeom>
                    <a:noFill/>
                    <a:ln>
                      <a:noFill/>
                    </a:ln>
                  </pic:spPr>
                </pic:pic>
              </a:graphicData>
            </a:graphic>
          </wp:inline>
        </w:drawing>
      </w:r>
      <w:r w:rsidRPr="00C1527E">
        <w:rPr>
          <w:rFonts w:ascii="Segoe UI" w:eastAsia="Times New Roman" w:hAnsi="Segoe UI" w:cs="Segoe UI"/>
          <w:color w:val="161616"/>
          <w:kern w:val="0"/>
          <w14:ligatures w14:val="none"/>
        </w:rPr>
        <w:fldChar w:fldCharType="end"/>
      </w:r>
    </w:p>
    <w:p w14:paraId="2AD0FE34" w14:textId="77777777" w:rsidR="00C1527E" w:rsidRPr="00C1527E" w:rsidRDefault="00C1527E" w:rsidP="00C1527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C1527E">
        <w:rPr>
          <w:rFonts w:ascii="Segoe UI" w:eastAsia="Times New Roman" w:hAnsi="Segoe UI" w:cs="Segoe UI"/>
          <w:color w:val="161616"/>
          <w:kern w:val="0"/>
          <w14:ligatures w14:val="none"/>
        </w:rPr>
        <w:t>Data analysts connect to the semantic model using </w:t>
      </w:r>
      <w:r w:rsidRPr="00C1527E">
        <w:rPr>
          <w:rFonts w:ascii="Segoe UI" w:eastAsia="Times New Roman" w:hAnsi="Segoe UI" w:cs="Segoe UI"/>
          <w:b/>
          <w:bCs/>
          <w:color w:val="161616"/>
          <w:kern w:val="0"/>
          <w14:ligatures w14:val="none"/>
        </w:rPr>
        <w:t>Direct Lake mode</w:t>
      </w:r>
      <w:r w:rsidRPr="00C1527E">
        <w:rPr>
          <w:rFonts w:ascii="Segoe UI" w:eastAsia="Times New Roman" w:hAnsi="Segoe UI" w:cs="Segoe UI"/>
          <w:color w:val="161616"/>
          <w:kern w:val="0"/>
          <w14:ligatures w14:val="none"/>
        </w:rPr>
        <w:t xml:space="preserve">, in which the semantic model accesses data from a </w:t>
      </w:r>
      <w:proofErr w:type="spellStart"/>
      <w:r w:rsidRPr="00C1527E">
        <w:rPr>
          <w:rFonts w:ascii="Segoe UI" w:eastAsia="Times New Roman" w:hAnsi="Segoe UI" w:cs="Segoe UI"/>
          <w:color w:val="161616"/>
          <w:kern w:val="0"/>
          <w14:ligatures w14:val="none"/>
        </w:rPr>
        <w:t>lakehouse</w:t>
      </w:r>
      <w:proofErr w:type="spellEnd"/>
      <w:r w:rsidRPr="00C1527E">
        <w:rPr>
          <w:rFonts w:ascii="Segoe UI" w:eastAsia="Times New Roman" w:hAnsi="Segoe UI" w:cs="Segoe UI"/>
          <w:color w:val="161616"/>
          <w:kern w:val="0"/>
          <w14:ligatures w14:val="none"/>
        </w:rPr>
        <w:t xml:space="preserve">. Direct Lake mode caches often-used data and refreshes it as required, combining the speed of a semantic model with the up-to-date data from a </w:t>
      </w:r>
      <w:proofErr w:type="spellStart"/>
      <w:r w:rsidRPr="00C1527E">
        <w:rPr>
          <w:rFonts w:ascii="Segoe UI" w:eastAsia="Times New Roman" w:hAnsi="Segoe UI" w:cs="Segoe UI"/>
          <w:color w:val="161616"/>
          <w:kern w:val="0"/>
          <w14:ligatures w14:val="none"/>
        </w:rPr>
        <w:t>lakehouse</w:t>
      </w:r>
      <w:proofErr w:type="spellEnd"/>
      <w:r w:rsidRPr="00C1527E">
        <w:rPr>
          <w:rFonts w:ascii="Segoe UI" w:eastAsia="Times New Roman" w:hAnsi="Segoe UI" w:cs="Segoe UI"/>
          <w:color w:val="161616"/>
          <w:kern w:val="0"/>
          <w14:ligatures w14:val="none"/>
        </w:rPr>
        <w:t>.</w:t>
      </w:r>
    </w:p>
    <w:p w14:paraId="2EB4CA96" w14:textId="77777777" w:rsidR="00C1527E" w:rsidRPr="00C1527E" w:rsidRDefault="00C1527E" w:rsidP="00C1527E">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C1527E">
        <w:rPr>
          <w:rFonts w:ascii="Segoe UI" w:eastAsia="Times New Roman" w:hAnsi="Segoe UI" w:cs="Segoe UI"/>
          <w:b/>
          <w:bCs/>
          <w:color w:val="161616"/>
          <w:kern w:val="0"/>
          <w:sz w:val="36"/>
          <w:szCs w:val="36"/>
          <w14:ligatures w14:val="none"/>
        </w:rPr>
        <w:t>Tailor your medallion layers for different needs</w:t>
      </w:r>
    </w:p>
    <w:p w14:paraId="68CCB116" w14:textId="77777777" w:rsidR="00C1527E" w:rsidRPr="00C1527E" w:rsidRDefault="00C1527E" w:rsidP="00C1527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C1527E">
        <w:rPr>
          <w:rFonts w:ascii="Segoe UI" w:eastAsia="Times New Roman" w:hAnsi="Segoe UI" w:cs="Segoe UI"/>
          <w:color w:val="161616"/>
          <w:kern w:val="0"/>
          <w14:ligatures w14:val="none"/>
        </w:rPr>
        <w:t>Tailoring medallion layers to different needs allows you to optimize data processing and access for specific use cases. By customizing these layers, you can ensure that each layer's structure and organization align with the requirements of different user groups, improving performance, ease of use, and data relevance for diverse stakeholders.</w:t>
      </w:r>
    </w:p>
    <w:p w14:paraId="0FB2759B" w14:textId="77777777" w:rsidR="00C1527E" w:rsidRPr="00C1527E" w:rsidRDefault="00C1527E" w:rsidP="00C1527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C1527E">
        <w:rPr>
          <w:rFonts w:ascii="Segoe UI" w:eastAsia="Times New Roman" w:hAnsi="Segoe UI" w:cs="Segoe UI"/>
          <w:color w:val="161616"/>
          <w:kern w:val="0"/>
          <w14:ligatures w14:val="none"/>
        </w:rPr>
        <w:t xml:space="preserve">Creating multiple </w:t>
      </w:r>
      <w:proofErr w:type="gramStart"/>
      <w:r w:rsidRPr="00C1527E">
        <w:rPr>
          <w:rFonts w:ascii="Segoe UI" w:eastAsia="Times New Roman" w:hAnsi="Segoe UI" w:cs="Segoe UI"/>
          <w:color w:val="161616"/>
          <w:kern w:val="0"/>
          <w14:ligatures w14:val="none"/>
        </w:rPr>
        <w:t>Gold</w:t>
      </w:r>
      <w:proofErr w:type="gramEnd"/>
      <w:r w:rsidRPr="00C1527E">
        <w:rPr>
          <w:rFonts w:ascii="Segoe UI" w:eastAsia="Times New Roman" w:hAnsi="Segoe UI" w:cs="Segoe UI"/>
          <w:color w:val="161616"/>
          <w:kern w:val="0"/>
          <w14:ligatures w14:val="none"/>
        </w:rPr>
        <w:t xml:space="preserve"> layers tailored for diverse audiences or domains highlights the flexibility of the medallion architecture. Finance, sales, data science – each can have its optimized </w:t>
      </w:r>
      <w:proofErr w:type="gramStart"/>
      <w:r w:rsidRPr="00C1527E">
        <w:rPr>
          <w:rFonts w:ascii="Segoe UI" w:eastAsia="Times New Roman" w:hAnsi="Segoe UI" w:cs="Segoe UI"/>
          <w:color w:val="161616"/>
          <w:kern w:val="0"/>
          <w14:ligatures w14:val="none"/>
        </w:rPr>
        <w:t>Gold</w:t>
      </w:r>
      <w:proofErr w:type="gramEnd"/>
      <w:r w:rsidRPr="00C1527E">
        <w:rPr>
          <w:rFonts w:ascii="Segoe UI" w:eastAsia="Times New Roman" w:hAnsi="Segoe UI" w:cs="Segoe UI"/>
          <w:color w:val="161616"/>
          <w:kern w:val="0"/>
          <w14:ligatures w14:val="none"/>
        </w:rPr>
        <w:t xml:space="preserve"> layer, serving specific analytical requirements.</w:t>
      </w:r>
    </w:p>
    <w:p w14:paraId="4C568244" w14:textId="77777777" w:rsidR="00C1527E" w:rsidRPr="00C1527E" w:rsidRDefault="00C1527E" w:rsidP="00C1527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C1527E">
        <w:rPr>
          <w:rFonts w:ascii="Segoe UI" w:eastAsia="Times New Roman" w:hAnsi="Segoe UI" w:cs="Segoe UI"/>
          <w:color w:val="161616"/>
          <w:kern w:val="0"/>
          <w14:ligatures w14:val="none"/>
        </w:rPr>
        <w:t>Some applications, third-party tools, or systems require specific data formats. You can utilize your medallion architecture to generate cleansed and properly formatted data.</w:t>
      </w:r>
    </w:p>
    <w:p w14:paraId="11BDB467" w14:textId="77777777" w:rsidR="00C1527E" w:rsidRPr="00C1527E" w:rsidRDefault="00C1527E" w:rsidP="00C1527E">
      <w:pPr>
        <w:shd w:val="clear" w:color="auto" w:fill="FFFFFF"/>
        <w:spacing w:after="0" w:line="240" w:lineRule="auto"/>
        <w:outlineLvl w:val="0"/>
        <w:rPr>
          <w:rFonts w:ascii="Segoe UI" w:eastAsia="Times New Roman" w:hAnsi="Segoe UI" w:cs="Segoe UI"/>
          <w:b/>
          <w:bCs/>
          <w:color w:val="161616"/>
          <w:kern w:val="36"/>
          <w:sz w:val="48"/>
          <w:szCs w:val="48"/>
          <w14:ligatures w14:val="none"/>
        </w:rPr>
      </w:pPr>
      <w:r w:rsidRPr="00C1527E">
        <w:rPr>
          <w:rFonts w:ascii="Segoe UI" w:eastAsia="Times New Roman" w:hAnsi="Segoe UI" w:cs="Segoe UI"/>
          <w:b/>
          <w:bCs/>
          <w:color w:val="161616"/>
          <w:kern w:val="36"/>
          <w:sz w:val="48"/>
          <w:szCs w:val="48"/>
          <w14:ligatures w14:val="none"/>
        </w:rPr>
        <w:lastRenderedPageBreak/>
        <w:t xml:space="preserve">Considerations for managing your </w:t>
      </w:r>
      <w:proofErr w:type="spellStart"/>
      <w:r w:rsidRPr="00C1527E">
        <w:rPr>
          <w:rFonts w:ascii="Segoe UI" w:eastAsia="Times New Roman" w:hAnsi="Segoe UI" w:cs="Segoe UI"/>
          <w:b/>
          <w:bCs/>
          <w:color w:val="161616"/>
          <w:kern w:val="36"/>
          <w:sz w:val="48"/>
          <w:szCs w:val="48"/>
          <w14:ligatures w14:val="none"/>
        </w:rPr>
        <w:t>lakehouse</w:t>
      </w:r>
      <w:proofErr w:type="spellEnd"/>
    </w:p>
    <w:p w14:paraId="35BE8E50" w14:textId="77777777" w:rsidR="00C1527E" w:rsidRPr="00C1527E" w:rsidRDefault="00C1527E" w:rsidP="00C1527E">
      <w:pPr>
        <w:shd w:val="clear" w:color="auto" w:fill="FFFFFF"/>
        <w:spacing w:after="0" w:line="240" w:lineRule="auto"/>
        <w:rPr>
          <w:rFonts w:ascii="Segoe UI" w:eastAsia="Times New Roman" w:hAnsi="Segoe UI" w:cs="Segoe UI"/>
          <w:color w:val="161616"/>
          <w:kern w:val="0"/>
          <w14:ligatures w14:val="none"/>
        </w:rPr>
      </w:pPr>
      <w:r w:rsidRPr="00C1527E">
        <w:rPr>
          <w:rFonts w:ascii="docons" w:eastAsia="Times New Roman" w:hAnsi="docons" w:cs="Segoe UI"/>
          <w:color w:val="161616"/>
          <w:kern w:val="0"/>
          <w:sz w:val="14"/>
          <w:szCs w:val="14"/>
          <w:bdr w:val="none" w:sz="0" w:space="0" w:color="auto" w:frame="1"/>
          <w14:ligatures w14:val="none"/>
        </w:rPr>
        <w:t>Completed</w:t>
      </w:r>
      <w:r w:rsidRPr="00C1527E">
        <w:rPr>
          <w:rFonts w:ascii="Segoe UI" w:eastAsia="Times New Roman" w:hAnsi="Segoe UI" w:cs="Segoe UI"/>
          <w:color w:val="161616"/>
          <w:kern w:val="0"/>
          <w:sz w:val="18"/>
          <w:szCs w:val="18"/>
          <w14:ligatures w14:val="none"/>
        </w:rPr>
        <w:t>100 XP</w:t>
      </w:r>
    </w:p>
    <w:p w14:paraId="6A66640F" w14:textId="77777777" w:rsidR="00C1527E" w:rsidRPr="00C1527E" w:rsidRDefault="00C1527E" w:rsidP="00C1527E">
      <w:pPr>
        <w:numPr>
          <w:ilvl w:val="0"/>
          <w:numId w:val="6"/>
        </w:numPr>
        <w:shd w:val="clear" w:color="auto" w:fill="FFFFFF"/>
        <w:spacing w:after="0" w:line="240" w:lineRule="auto"/>
        <w:rPr>
          <w:rFonts w:ascii="Segoe UI" w:eastAsia="Times New Roman" w:hAnsi="Segoe UI" w:cs="Segoe UI"/>
          <w:kern w:val="0"/>
          <w14:ligatures w14:val="none"/>
        </w:rPr>
      </w:pPr>
      <w:r w:rsidRPr="00C1527E">
        <w:rPr>
          <w:rFonts w:ascii="Segoe UI" w:eastAsia="Times New Roman" w:hAnsi="Segoe UI" w:cs="Segoe UI"/>
          <w:kern w:val="0"/>
          <w14:ligatures w14:val="none"/>
        </w:rPr>
        <w:t>3 minutes</w:t>
      </w:r>
    </w:p>
    <w:p w14:paraId="75197AD9" w14:textId="77777777" w:rsidR="00C1527E" w:rsidRPr="00C1527E" w:rsidRDefault="00C1527E" w:rsidP="00C1527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C1527E">
        <w:rPr>
          <w:rFonts w:ascii="Segoe UI" w:eastAsia="Times New Roman" w:hAnsi="Segoe UI" w:cs="Segoe UI"/>
          <w:color w:val="161616"/>
          <w:kern w:val="0"/>
          <w14:ligatures w14:val="none"/>
        </w:rPr>
        <w:t xml:space="preserve">There are several considerations when managing your </w:t>
      </w:r>
      <w:proofErr w:type="spellStart"/>
      <w:r w:rsidRPr="00C1527E">
        <w:rPr>
          <w:rFonts w:ascii="Segoe UI" w:eastAsia="Times New Roman" w:hAnsi="Segoe UI" w:cs="Segoe UI"/>
          <w:color w:val="161616"/>
          <w:kern w:val="0"/>
          <w14:ligatures w14:val="none"/>
        </w:rPr>
        <w:t>lakehouse</w:t>
      </w:r>
      <w:proofErr w:type="spellEnd"/>
      <w:r w:rsidRPr="00C1527E">
        <w:rPr>
          <w:rFonts w:ascii="Segoe UI" w:eastAsia="Times New Roman" w:hAnsi="Segoe UI" w:cs="Segoe UI"/>
          <w:color w:val="161616"/>
          <w:kern w:val="0"/>
          <w14:ligatures w14:val="none"/>
        </w:rPr>
        <w:t xml:space="preserve"> including how to secure your </w:t>
      </w:r>
      <w:proofErr w:type="spellStart"/>
      <w:r w:rsidRPr="00C1527E">
        <w:rPr>
          <w:rFonts w:ascii="Segoe UI" w:eastAsia="Times New Roman" w:hAnsi="Segoe UI" w:cs="Segoe UI"/>
          <w:color w:val="161616"/>
          <w:kern w:val="0"/>
          <w14:ligatures w14:val="none"/>
        </w:rPr>
        <w:t>lakehouse</w:t>
      </w:r>
      <w:proofErr w:type="spellEnd"/>
      <w:r w:rsidRPr="00C1527E">
        <w:rPr>
          <w:rFonts w:ascii="Segoe UI" w:eastAsia="Times New Roman" w:hAnsi="Segoe UI" w:cs="Segoe UI"/>
          <w:color w:val="161616"/>
          <w:kern w:val="0"/>
          <w14:ligatures w14:val="none"/>
        </w:rPr>
        <w:t xml:space="preserve"> and how to handle continuous integration and continuous delivery (CI/CD).</w:t>
      </w:r>
    </w:p>
    <w:p w14:paraId="6D8ACA25" w14:textId="77777777" w:rsidR="00C1527E" w:rsidRPr="00C1527E" w:rsidRDefault="00C1527E" w:rsidP="00C1527E">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C1527E">
        <w:rPr>
          <w:rFonts w:ascii="Segoe UI" w:eastAsia="Times New Roman" w:hAnsi="Segoe UI" w:cs="Segoe UI"/>
          <w:b/>
          <w:bCs/>
          <w:color w:val="161616"/>
          <w:kern w:val="0"/>
          <w:sz w:val="36"/>
          <w:szCs w:val="36"/>
          <w14:ligatures w14:val="none"/>
        </w:rPr>
        <w:t xml:space="preserve">Secure your </w:t>
      </w:r>
      <w:proofErr w:type="spellStart"/>
      <w:r w:rsidRPr="00C1527E">
        <w:rPr>
          <w:rFonts w:ascii="Segoe UI" w:eastAsia="Times New Roman" w:hAnsi="Segoe UI" w:cs="Segoe UI"/>
          <w:b/>
          <w:bCs/>
          <w:color w:val="161616"/>
          <w:kern w:val="0"/>
          <w:sz w:val="36"/>
          <w:szCs w:val="36"/>
          <w14:ligatures w14:val="none"/>
        </w:rPr>
        <w:t>lakehouse</w:t>
      </w:r>
      <w:proofErr w:type="spellEnd"/>
    </w:p>
    <w:p w14:paraId="0079DC44" w14:textId="77777777" w:rsidR="00C1527E" w:rsidRPr="00C1527E" w:rsidRDefault="00C1527E" w:rsidP="00C1527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C1527E">
        <w:rPr>
          <w:rFonts w:ascii="Segoe UI" w:eastAsia="Times New Roman" w:hAnsi="Segoe UI" w:cs="Segoe UI"/>
          <w:color w:val="161616"/>
          <w:kern w:val="0"/>
          <w14:ligatures w14:val="none"/>
        </w:rPr>
        <w:t xml:space="preserve">Secure your </w:t>
      </w:r>
      <w:proofErr w:type="spellStart"/>
      <w:r w:rsidRPr="00C1527E">
        <w:rPr>
          <w:rFonts w:ascii="Segoe UI" w:eastAsia="Times New Roman" w:hAnsi="Segoe UI" w:cs="Segoe UI"/>
          <w:color w:val="161616"/>
          <w:kern w:val="0"/>
          <w14:ligatures w14:val="none"/>
        </w:rPr>
        <w:t>lakehouse</w:t>
      </w:r>
      <w:proofErr w:type="spellEnd"/>
      <w:r w:rsidRPr="00C1527E">
        <w:rPr>
          <w:rFonts w:ascii="Segoe UI" w:eastAsia="Times New Roman" w:hAnsi="Segoe UI" w:cs="Segoe UI"/>
          <w:color w:val="161616"/>
          <w:kern w:val="0"/>
          <w14:ligatures w14:val="none"/>
        </w:rPr>
        <w:t xml:space="preserve"> by ensuring that only authorized users can access data. In Fabric, you can do this by setting permissions at the </w:t>
      </w:r>
      <w:r w:rsidRPr="00C1527E">
        <w:rPr>
          <w:rFonts w:ascii="Segoe UI" w:eastAsia="Times New Roman" w:hAnsi="Segoe UI" w:cs="Segoe UI"/>
          <w:i/>
          <w:iCs/>
          <w:color w:val="161616"/>
          <w:kern w:val="0"/>
          <w14:ligatures w14:val="none"/>
        </w:rPr>
        <w:t>workspace</w:t>
      </w:r>
      <w:r w:rsidRPr="00C1527E">
        <w:rPr>
          <w:rFonts w:ascii="Segoe UI" w:eastAsia="Times New Roman" w:hAnsi="Segoe UI" w:cs="Segoe UI"/>
          <w:color w:val="161616"/>
          <w:kern w:val="0"/>
          <w14:ligatures w14:val="none"/>
        </w:rPr>
        <w:t> or </w:t>
      </w:r>
      <w:r w:rsidRPr="00C1527E">
        <w:rPr>
          <w:rFonts w:ascii="Segoe UI" w:eastAsia="Times New Roman" w:hAnsi="Segoe UI" w:cs="Segoe UI"/>
          <w:i/>
          <w:iCs/>
          <w:color w:val="161616"/>
          <w:kern w:val="0"/>
          <w14:ligatures w14:val="none"/>
        </w:rPr>
        <w:t>item</w:t>
      </w:r>
      <w:r w:rsidRPr="00C1527E">
        <w:rPr>
          <w:rFonts w:ascii="Segoe UI" w:eastAsia="Times New Roman" w:hAnsi="Segoe UI" w:cs="Segoe UI"/>
          <w:color w:val="161616"/>
          <w:kern w:val="0"/>
          <w14:ligatures w14:val="none"/>
        </w:rPr>
        <w:t> level.</w:t>
      </w:r>
    </w:p>
    <w:p w14:paraId="5E03C2B1" w14:textId="77777777" w:rsidR="00C1527E" w:rsidRPr="00C1527E" w:rsidRDefault="00C1527E" w:rsidP="00C1527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C1527E">
        <w:rPr>
          <w:rFonts w:ascii="Segoe UI" w:eastAsia="Times New Roman" w:hAnsi="Segoe UI" w:cs="Segoe UI"/>
          <w:color w:val="161616"/>
          <w:kern w:val="0"/>
          <w14:ligatures w14:val="none"/>
        </w:rPr>
        <w:t>Workspace permissions control access to </w:t>
      </w:r>
      <w:r w:rsidRPr="00C1527E">
        <w:rPr>
          <w:rFonts w:ascii="Segoe UI" w:eastAsia="Times New Roman" w:hAnsi="Segoe UI" w:cs="Segoe UI"/>
          <w:b/>
          <w:bCs/>
          <w:color w:val="161616"/>
          <w:kern w:val="0"/>
          <w14:ligatures w14:val="none"/>
        </w:rPr>
        <w:t>all</w:t>
      </w:r>
      <w:r w:rsidRPr="00C1527E">
        <w:rPr>
          <w:rFonts w:ascii="Segoe UI" w:eastAsia="Times New Roman" w:hAnsi="Segoe UI" w:cs="Segoe UI"/>
          <w:color w:val="161616"/>
          <w:kern w:val="0"/>
          <w14:ligatures w14:val="none"/>
        </w:rPr>
        <w:t> items within a workspace. Item level permissions control access to </w:t>
      </w:r>
      <w:r w:rsidRPr="00C1527E">
        <w:rPr>
          <w:rFonts w:ascii="Segoe UI" w:eastAsia="Times New Roman" w:hAnsi="Segoe UI" w:cs="Segoe UI"/>
          <w:b/>
          <w:bCs/>
          <w:color w:val="161616"/>
          <w:kern w:val="0"/>
          <w14:ligatures w14:val="none"/>
        </w:rPr>
        <w:t>specific</w:t>
      </w:r>
      <w:r w:rsidRPr="00C1527E">
        <w:rPr>
          <w:rFonts w:ascii="Segoe UI" w:eastAsia="Times New Roman" w:hAnsi="Segoe UI" w:cs="Segoe UI"/>
          <w:color w:val="161616"/>
          <w:kern w:val="0"/>
          <w14:ligatures w14:val="none"/>
        </w:rPr>
        <w:t xml:space="preserve"> items within a </w:t>
      </w:r>
      <w:proofErr w:type="gramStart"/>
      <w:r w:rsidRPr="00C1527E">
        <w:rPr>
          <w:rFonts w:ascii="Segoe UI" w:eastAsia="Times New Roman" w:hAnsi="Segoe UI" w:cs="Segoe UI"/>
          <w:color w:val="161616"/>
          <w:kern w:val="0"/>
          <w14:ligatures w14:val="none"/>
        </w:rPr>
        <w:t>workspace, and</w:t>
      </w:r>
      <w:proofErr w:type="gramEnd"/>
      <w:r w:rsidRPr="00C1527E">
        <w:rPr>
          <w:rFonts w:ascii="Segoe UI" w:eastAsia="Times New Roman" w:hAnsi="Segoe UI" w:cs="Segoe UI"/>
          <w:color w:val="161616"/>
          <w:kern w:val="0"/>
          <w14:ligatures w14:val="none"/>
        </w:rPr>
        <w:t xml:space="preserve"> could be used when you're collaborating with colleagues who aren't in the same workspace, or they only need access to a single, specific item.</w:t>
      </w:r>
    </w:p>
    <w:p w14:paraId="5150DDA9" w14:textId="77777777" w:rsidR="00C1527E" w:rsidRPr="00C1527E" w:rsidRDefault="00C1527E" w:rsidP="00C1527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C1527E">
        <w:rPr>
          <w:rFonts w:ascii="Segoe UI" w:eastAsia="Times New Roman" w:hAnsi="Segoe UI" w:cs="Segoe UI"/>
          <w:color w:val="161616"/>
          <w:kern w:val="0"/>
          <w14:ligatures w14:val="none"/>
        </w:rPr>
        <w:t xml:space="preserve">You can strategically store different layers of your </w:t>
      </w:r>
      <w:proofErr w:type="spellStart"/>
      <w:r w:rsidRPr="00C1527E">
        <w:rPr>
          <w:rFonts w:ascii="Segoe UI" w:eastAsia="Times New Roman" w:hAnsi="Segoe UI" w:cs="Segoe UI"/>
          <w:color w:val="161616"/>
          <w:kern w:val="0"/>
          <w14:ligatures w14:val="none"/>
        </w:rPr>
        <w:t>lakehouse</w:t>
      </w:r>
      <w:proofErr w:type="spellEnd"/>
      <w:r w:rsidRPr="00C1527E">
        <w:rPr>
          <w:rFonts w:ascii="Segoe UI" w:eastAsia="Times New Roman" w:hAnsi="Segoe UI" w:cs="Segoe UI"/>
          <w:color w:val="161616"/>
          <w:kern w:val="0"/>
          <w14:ligatures w14:val="none"/>
        </w:rPr>
        <w:t xml:space="preserve"> in separate workspaces for improved security and efficient capacity management. This approach not only enhances security but also optimizes cost-effectiveness.</w:t>
      </w:r>
    </w:p>
    <w:p w14:paraId="26548E23" w14:textId="77777777" w:rsidR="00C1527E" w:rsidRPr="00C1527E" w:rsidRDefault="00C1527E" w:rsidP="00C1527E">
      <w:pPr>
        <w:numPr>
          <w:ilvl w:val="0"/>
          <w:numId w:val="7"/>
        </w:numPr>
        <w:shd w:val="clear" w:color="auto" w:fill="FFFFFF"/>
        <w:spacing w:after="0" w:line="240" w:lineRule="auto"/>
        <w:ind w:left="1290"/>
        <w:rPr>
          <w:rFonts w:ascii="Segoe UI" w:eastAsia="Times New Roman" w:hAnsi="Segoe UI" w:cs="Segoe UI"/>
          <w:color w:val="161616"/>
          <w:kern w:val="0"/>
          <w14:ligatures w14:val="none"/>
        </w:rPr>
      </w:pPr>
      <w:r w:rsidRPr="00C1527E">
        <w:rPr>
          <w:rFonts w:ascii="Segoe UI" w:eastAsia="Times New Roman" w:hAnsi="Segoe UI" w:cs="Segoe UI"/>
          <w:b/>
          <w:bCs/>
          <w:color w:val="161616"/>
          <w:kern w:val="0"/>
          <w14:ligatures w14:val="none"/>
        </w:rPr>
        <w:t>Security and Access Considerations:</w:t>
      </w:r>
      <w:r w:rsidRPr="00C1527E">
        <w:rPr>
          <w:rFonts w:ascii="Segoe UI" w:eastAsia="Times New Roman" w:hAnsi="Segoe UI" w:cs="Segoe UI"/>
          <w:color w:val="161616"/>
          <w:kern w:val="0"/>
          <w14:ligatures w14:val="none"/>
        </w:rPr>
        <w:t> Define who needs access at each layer, ensuring only authorized personnel can interact with sensitive data.</w:t>
      </w:r>
    </w:p>
    <w:p w14:paraId="14DDA437" w14:textId="77777777" w:rsidR="00C1527E" w:rsidRPr="00C1527E" w:rsidRDefault="00C1527E" w:rsidP="00C1527E">
      <w:pPr>
        <w:numPr>
          <w:ilvl w:val="0"/>
          <w:numId w:val="7"/>
        </w:numPr>
        <w:shd w:val="clear" w:color="auto" w:fill="FFFFFF"/>
        <w:spacing w:after="0" w:line="240" w:lineRule="auto"/>
        <w:ind w:left="1290"/>
        <w:rPr>
          <w:rFonts w:ascii="Segoe UI" w:eastAsia="Times New Roman" w:hAnsi="Segoe UI" w:cs="Segoe UI"/>
          <w:color w:val="161616"/>
          <w:kern w:val="0"/>
          <w14:ligatures w14:val="none"/>
        </w:rPr>
      </w:pPr>
      <w:r w:rsidRPr="00C1527E">
        <w:rPr>
          <w:rFonts w:ascii="Segoe UI" w:eastAsia="Times New Roman" w:hAnsi="Segoe UI" w:cs="Segoe UI"/>
          <w:b/>
          <w:bCs/>
          <w:color w:val="161616"/>
          <w:kern w:val="0"/>
          <w14:ligatures w14:val="none"/>
        </w:rPr>
        <w:t>Gold Layer Access Control:</w:t>
      </w:r>
      <w:r w:rsidRPr="00C1527E">
        <w:rPr>
          <w:rFonts w:ascii="Segoe UI" w:eastAsia="Times New Roman" w:hAnsi="Segoe UI" w:cs="Segoe UI"/>
          <w:color w:val="161616"/>
          <w:kern w:val="0"/>
          <w14:ligatures w14:val="none"/>
        </w:rPr>
        <w:t xml:space="preserve"> Restrict access to the </w:t>
      </w:r>
      <w:proofErr w:type="gramStart"/>
      <w:r w:rsidRPr="00C1527E">
        <w:rPr>
          <w:rFonts w:ascii="Segoe UI" w:eastAsia="Times New Roman" w:hAnsi="Segoe UI" w:cs="Segoe UI"/>
          <w:color w:val="161616"/>
          <w:kern w:val="0"/>
          <w14:ligatures w14:val="none"/>
        </w:rPr>
        <w:t>Gold</w:t>
      </w:r>
      <w:proofErr w:type="gramEnd"/>
      <w:r w:rsidRPr="00C1527E">
        <w:rPr>
          <w:rFonts w:ascii="Segoe UI" w:eastAsia="Times New Roman" w:hAnsi="Segoe UI" w:cs="Segoe UI"/>
          <w:color w:val="161616"/>
          <w:kern w:val="0"/>
          <w14:ligatures w14:val="none"/>
        </w:rPr>
        <w:t xml:space="preserve"> layer for read-only purposes, emphasizing the importance of minimal permissions.</w:t>
      </w:r>
    </w:p>
    <w:p w14:paraId="15F1A11C" w14:textId="77777777" w:rsidR="00C1527E" w:rsidRPr="00C1527E" w:rsidRDefault="00C1527E" w:rsidP="00C1527E">
      <w:pPr>
        <w:numPr>
          <w:ilvl w:val="0"/>
          <w:numId w:val="7"/>
        </w:numPr>
        <w:shd w:val="clear" w:color="auto" w:fill="FFFFFF"/>
        <w:spacing w:after="0" w:line="240" w:lineRule="auto"/>
        <w:ind w:left="1290"/>
        <w:rPr>
          <w:rFonts w:ascii="Segoe UI" w:eastAsia="Times New Roman" w:hAnsi="Segoe UI" w:cs="Segoe UI"/>
          <w:color w:val="161616"/>
          <w:kern w:val="0"/>
          <w14:ligatures w14:val="none"/>
        </w:rPr>
      </w:pPr>
      <w:r w:rsidRPr="00C1527E">
        <w:rPr>
          <w:rFonts w:ascii="Segoe UI" w:eastAsia="Times New Roman" w:hAnsi="Segoe UI" w:cs="Segoe UI"/>
          <w:b/>
          <w:bCs/>
          <w:color w:val="161616"/>
          <w:kern w:val="0"/>
          <w14:ligatures w14:val="none"/>
        </w:rPr>
        <w:t>Silver Layer Utilization:</w:t>
      </w:r>
      <w:r w:rsidRPr="00C1527E">
        <w:rPr>
          <w:rFonts w:ascii="Segoe UI" w:eastAsia="Times New Roman" w:hAnsi="Segoe UI" w:cs="Segoe UI"/>
          <w:color w:val="161616"/>
          <w:kern w:val="0"/>
          <w14:ligatures w14:val="none"/>
        </w:rPr>
        <w:t xml:space="preserve"> Decide whether users will be allowed to build upon the </w:t>
      </w:r>
      <w:proofErr w:type="gramStart"/>
      <w:r w:rsidRPr="00C1527E">
        <w:rPr>
          <w:rFonts w:ascii="Segoe UI" w:eastAsia="Times New Roman" w:hAnsi="Segoe UI" w:cs="Segoe UI"/>
          <w:color w:val="161616"/>
          <w:kern w:val="0"/>
          <w14:ligatures w14:val="none"/>
        </w:rPr>
        <w:t>Silver</w:t>
      </w:r>
      <w:proofErr w:type="gramEnd"/>
      <w:r w:rsidRPr="00C1527E">
        <w:rPr>
          <w:rFonts w:ascii="Segoe UI" w:eastAsia="Times New Roman" w:hAnsi="Segoe UI" w:cs="Segoe UI"/>
          <w:color w:val="161616"/>
          <w:kern w:val="0"/>
          <w14:ligatures w14:val="none"/>
        </w:rPr>
        <w:t xml:space="preserve"> layer, balancing flexibility and security.</w:t>
      </w:r>
    </w:p>
    <w:p w14:paraId="71BE5B74" w14:textId="77777777" w:rsidR="00C1527E" w:rsidRPr="00C1527E" w:rsidRDefault="00C1527E" w:rsidP="00C1527E">
      <w:pPr>
        <w:numPr>
          <w:ilvl w:val="0"/>
          <w:numId w:val="7"/>
        </w:numPr>
        <w:shd w:val="clear" w:color="auto" w:fill="FFFFFF"/>
        <w:spacing w:after="0" w:line="240" w:lineRule="auto"/>
        <w:ind w:left="1290"/>
        <w:rPr>
          <w:rFonts w:ascii="Segoe UI" w:eastAsia="Times New Roman" w:hAnsi="Segoe UI" w:cs="Segoe UI"/>
          <w:color w:val="161616"/>
          <w:kern w:val="0"/>
          <w14:ligatures w14:val="none"/>
        </w:rPr>
      </w:pPr>
      <w:r w:rsidRPr="00C1527E">
        <w:rPr>
          <w:rFonts w:ascii="Segoe UI" w:eastAsia="Times New Roman" w:hAnsi="Segoe UI" w:cs="Segoe UI"/>
          <w:b/>
          <w:bCs/>
          <w:color w:val="161616"/>
          <w:kern w:val="0"/>
          <w14:ligatures w14:val="none"/>
        </w:rPr>
        <w:t>Bronze Layer Access Control:</w:t>
      </w:r>
      <w:r w:rsidRPr="00C1527E">
        <w:rPr>
          <w:rFonts w:ascii="Segoe UI" w:eastAsia="Times New Roman" w:hAnsi="Segoe UI" w:cs="Segoe UI"/>
          <w:color w:val="161616"/>
          <w:kern w:val="0"/>
          <w14:ligatures w14:val="none"/>
        </w:rPr>
        <w:t xml:space="preserve"> Restrict access to the </w:t>
      </w:r>
      <w:proofErr w:type="gramStart"/>
      <w:r w:rsidRPr="00C1527E">
        <w:rPr>
          <w:rFonts w:ascii="Segoe UI" w:eastAsia="Times New Roman" w:hAnsi="Segoe UI" w:cs="Segoe UI"/>
          <w:color w:val="161616"/>
          <w:kern w:val="0"/>
          <w14:ligatures w14:val="none"/>
        </w:rPr>
        <w:t>Bronze</w:t>
      </w:r>
      <w:proofErr w:type="gramEnd"/>
      <w:r w:rsidRPr="00C1527E">
        <w:rPr>
          <w:rFonts w:ascii="Segoe UI" w:eastAsia="Times New Roman" w:hAnsi="Segoe UI" w:cs="Segoe UI"/>
          <w:color w:val="161616"/>
          <w:kern w:val="0"/>
          <w14:ligatures w14:val="none"/>
        </w:rPr>
        <w:t xml:space="preserve"> layer for read-only purposes, emphasizing the importance of minimal permissions.</w:t>
      </w:r>
    </w:p>
    <w:p w14:paraId="2EC75865" w14:textId="77777777" w:rsidR="00C1527E" w:rsidRPr="00C1527E" w:rsidRDefault="00C1527E" w:rsidP="00C1527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C1527E">
        <w:rPr>
          <w:rFonts w:ascii="Segoe UI" w:eastAsia="Times New Roman" w:hAnsi="Segoe UI" w:cs="Segoe UI"/>
          <w:color w:val="161616"/>
          <w:kern w:val="0"/>
          <w14:ligatures w14:val="none"/>
        </w:rPr>
        <w:t>Sharing of Fabric content should be discussed with your organization's security team to ensure that it aligns with your organization's security policies.</w:t>
      </w:r>
    </w:p>
    <w:p w14:paraId="3096D9DB" w14:textId="77777777" w:rsidR="00C1527E" w:rsidRPr="00C1527E" w:rsidRDefault="00C1527E" w:rsidP="00C1527E">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C1527E">
        <w:rPr>
          <w:rFonts w:ascii="Segoe UI" w:eastAsia="Times New Roman" w:hAnsi="Segoe UI" w:cs="Segoe UI"/>
          <w:b/>
          <w:bCs/>
          <w:color w:val="161616"/>
          <w:kern w:val="0"/>
          <w:sz w:val="36"/>
          <w:szCs w:val="36"/>
          <w14:ligatures w14:val="none"/>
        </w:rPr>
        <w:t>Considerations for Continuous Integration and Continuous Delivery (CI/CD)</w:t>
      </w:r>
    </w:p>
    <w:p w14:paraId="2630851F" w14:textId="77777777" w:rsidR="00C1527E" w:rsidRPr="00C1527E" w:rsidRDefault="00C1527E" w:rsidP="00C1527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C1527E">
        <w:rPr>
          <w:rFonts w:ascii="Segoe UI" w:eastAsia="Times New Roman" w:hAnsi="Segoe UI" w:cs="Segoe UI"/>
          <w:color w:val="161616"/>
          <w:kern w:val="0"/>
          <w14:ligatures w14:val="none"/>
        </w:rPr>
        <w:lastRenderedPageBreak/>
        <w:t xml:space="preserve">Designing a Continuous Integration/Continuous Deployment (CI/CD) process for a </w:t>
      </w:r>
      <w:proofErr w:type="spellStart"/>
      <w:r w:rsidRPr="00C1527E">
        <w:rPr>
          <w:rFonts w:ascii="Segoe UI" w:eastAsia="Times New Roman" w:hAnsi="Segoe UI" w:cs="Segoe UI"/>
          <w:color w:val="161616"/>
          <w:kern w:val="0"/>
          <w14:ligatures w14:val="none"/>
        </w:rPr>
        <w:t>lakehouse</w:t>
      </w:r>
      <w:proofErr w:type="spellEnd"/>
      <w:r w:rsidRPr="00C1527E">
        <w:rPr>
          <w:rFonts w:ascii="Segoe UI" w:eastAsia="Times New Roman" w:hAnsi="Segoe UI" w:cs="Segoe UI"/>
          <w:color w:val="161616"/>
          <w:kern w:val="0"/>
          <w14:ligatures w14:val="none"/>
        </w:rPr>
        <w:t xml:space="preserve"> architecture involves several considerations to ensure a smooth and efficient deployment process. Considerations include implementing data quality checks, version control, automated deployments, monitoring, and security measures. Considerations should also include scalability, disaster recovery, collaboration, compliance, and continuous improvement to ensure reliable and efficient data pipeline deployments. While some of these are related to processes and practices, others are related to the tools and technologies used to implement CI/CD. Fabric natively provides several tools and technologies to support CI/CD processes.</w:t>
      </w:r>
    </w:p>
    <w:p w14:paraId="2E6FB295" w14:textId="77777777" w:rsidR="00C1527E" w:rsidRPr="00C1527E" w:rsidRDefault="00C1527E" w:rsidP="00C1527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C1527E">
        <w:rPr>
          <w:rFonts w:ascii="Segoe UI" w:eastAsia="Times New Roman" w:hAnsi="Segoe UI" w:cs="Segoe UI"/>
          <w:i/>
          <w:iCs/>
          <w:color w:val="161616"/>
          <w:kern w:val="0"/>
          <w14:ligatures w14:val="none"/>
        </w:rPr>
        <w:t>Git integration</w:t>
      </w:r>
      <w:r w:rsidRPr="00C1527E">
        <w:rPr>
          <w:rFonts w:ascii="Segoe UI" w:eastAsia="Times New Roman" w:hAnsi="Segoe UI" w:cs="Segoe UI"/>
          <w:color w:val="161616"/>
          <w:kern w:val="0"/>
          <w14:ligatures w14:val="none"/>
        </w:rPr>
        <w:t> in Microsoft Fabric enables you to integrate development processes, tools, and best practices straight into the Fabric platform. Fabric's Git integration enables data teams to back up and version work, revert to previous stages as needed, collaborate with others or work alone using Git branches, and leverage the capabilities of familiar source control tools to manage Fabric items.</w:t>
      </w:r>
    </w:p>
    <w:p w14:paraId="0E22BA13" w14:textId="77777777" w:rsidR="00C1527E" w:rsidRPr="00C1527E" w:rsidRDefault="00C1527E" w:rsidP="00C1527E">
      <w:pPr>
        <w:shd w:val="clear" w:color="auto" w:fill="FFFFFF"/>
        <w:spacing w:after="0" w:line="240" w:lineRule="auto"/>
        <w:rPr>
          <w:rFonts w:ascii="Segoe UI" w:eastAsia="Times New Roman" w:hAnsi="Segoe UI" w:cs="Segoe UI"/>
          <w:b/>
          <w:bCs/>
          <w:color w:val="161616"/>
          <w:kern w:val="0"/>
          <w14:ligatures w14:val="none"/>
        </w:rPr>
      </w:pPr>
      <w:r w:rsidRPr="00C1527E">
        <w:rPr>
          <w:rFonts w:ascii="Segoe UI" w:eastAsia="Times New Roman" w:hAnsi="Segoe UI" w:cs="Segoe UI"/>
          <w:b/>
          <w:bCs/>
          <w:color w:val="161616"/>
          <w:kern w:val="0"/>
          <w14:ligatures w14:val="none"/>
        </w:rPr>
        <w:t> Note</w:t>
      </w:r>
    </w:p>
    <w:p w14:paraId="65492A5D" w14:textId="77777777" w:rsidR="00C1527E" w:rsidRPr="00C1527E" w:rsidRDefault="00C1527E" w:rsidP="00C1527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C1527E">
        <w:rPr>
          <w:rFonts w:ascii="Segoe UI" w:eastAsia="Times New Roman" w:hAnsi="Segoe UI" w:cs="Segoe UI"/>
          <w:color w:val="161616"/>
          <w:kern w:val="0"/>
          <w14:ligatures w14:val="none"/>
        </w:rPr>
        <w:t>Learn more about Git integration in Fabric in </w:t>
      </w:r>
      <w:hyperlink r:id="rId9" w:history="1">
        <w:r w:rsidRPr="00C1527E">
          <w:rPr>
            <w:rFonts w:ascii="Segoe UI" w:eastAsia="Times New Roman" w:hAnsi="Segoe UI" w:cs="Segoe UI"/>
            <w:b/>
            <w:bCs/>
            <w:color w:val="0000FF"/>
            <w:kern w:val="0"/>
            <w:u w:val="single"/>
            <w14:ligatures w14:val="none"/>
          </w:rPr>
          <w:t>Introduction to git integration</w:t>
        </w:r>
      </w:hyperlink>
      <w:r w:rsidRPr="00C1527E">
        <w:rPr>
          <w:rFonts w:ascii="Segoe UI" w:eastAsia="Times New Roman" w:hAnsi="Segoe UI" w:cs="Segoe UI"/>
          <w:color w:val="161616"/>
          <w:kern w:val="0"/>
          <w14:ligatures w14:val="none"/>
        </w:rPr>
        <w:t>.</w:t>
      </w:r>
    </w:p>
    <w:p w14:paraId="42EB2C38" w14:textId="77777777" w:rsidR="00C1527E" w:rsidRPr="00C1527E" w:rsidRDefault="00C1527E" w:rsidP="00C1527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C1527E">
        <w:rPr>
          <w:rFonts w:ascii="Segoe UI" w:eastAsia="Times New Roman" w:hAnsi="Segoe UI" w:cs="Segoe UI"/>
          <w:color w:val="161616"/>
          <w:kern w:val="0"/>
          <w14:ligatures w14:val="none"/>
        </w:rPr>
        <w:t xml:space="preserve">CI/CD is crucial at the gold layer of a </w:t>
      </w:r>
      <w:proofErr w:type="spellStart"/>
      <w:r w:rsidRPr="00C1527E">
        <w:rPr>
          <w:rFonts w:ascii="Segoe UI" w:eastAsia="Times New Roman" w:hAnsi="Segoe UI" w:cs="Segoe UI"/>
          <w:color w:val="161616"/>
          <w:kern w:val="0"/>
          <w14:ligatures w14:val="none"/>
        </w:rPr>
        <w:t>lakehouse</w:t>
      </w:r>
      <w:proofErr w:type="spellEnd"/>
      <w:r w:rsidRPr="00C1527E">
        <w:rPr>
          <w:rFonts w:ascii="Segoe UI" w:eastAsia="Times New Roman" w:hAnsi="Segoe UI" w:cs="Segoe UI"/>
          <w:color w:val="161616"/>
          <w:kern w:val="0"/>
          <w14:ligatures w14:val="none"/>
        </w:rPr>
        <w:t xml:space="preserve"> because it ensures that high-quality, validated, and reliable data is available for consumption. Automated processes enable continuous integration of new data, data transformations, and updates, reducing manual errors and providing consistent and up-to-date insights to downstream users and applications. This enhances data accuracy, accelerates decision-making, and supports data-driven initiatives effectively.</w:t>
      </w:r>
    </w:p>
    <w:p w14:paraId="530C328A" w14:textId="77777777" w:rsidR="00C1527E" w:rsidRPr="00C1527E" w:rsidRDefault="00C1527E" w:rsidP="00C1527E">
      <w:pPr>
        <w:shd w:val="clear" w:color="auto" w:fill="FFFFFF"/>
        <w:spacing w:after="0" w:line="240" w:lineRule="auto"/>
        <w:rPr>
          <w:rFonts w:ascii="Segoe UI" w:eastAsia="Times New Roman" w:hAnsi="Segoe UI" w:cs="Segoe UI"/>
          <w:color w:val="161616"/>
          <w:kern w:val="0"/>
          <w14:ligatures w14:val="none"/>
        </w:rPr>
      </w:pPr>
    </w:p>
    <w:p w14:paraId="7E890143" w14:textId="77777777" w:rsidR="00AA28CB" w:rsidRDefault="00AA28CB"/>
    <w:sectPr w:rsidR="00AA28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604020202020204"/>
    <w:charset w:val="00"/>
    <w:family w:val="swiss"/>
    <w:pitch w:val="variable"/>
    <w:sig w:usb0="E4002EFF" w:usb1="C000E47F" w:usb2="00000009" w:usb3="00000000" w:csb0="000001FF" w:csb1="00000000"/>
  </w:font>
  <w:font w:name="docons">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39E7"/>
    <w:multiLevelType w:val="multilevel"/>
    <w:tmpl w:val="0D84F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89774E"/>
    <w:multiLevelType w:val="multilevel"/>
    <w:tmpl w:val="9454F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DD0AA8"/>
    <w:multiLevelType w:val="multilevel"/>
    <w:tmpl w:val="2378F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2E3A96"/>
    <w:multiLevelType w:val="multilevel"/>
    <w:tmpl w:val="7758C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E17D5A"/>
    <w:multiLevelType w:val="multilevel"/>
    <w:tmpl w:val="6104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5B0317"/>
    <w:multiLevelType w:val="multilevel"/>
    <w:tmpl w:val="6466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5D3C4C"/>
    <w:multiLevelType w:val="multilevel"/>
    <w:tmpl w:val="D80E4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9277978">
    <w:abstractNumId w:val="2"/>
  </w:num>
  <w:num w:numId="2" w16cid:durableId="597179799">
    <w:abstractNumId w:val="4"/>
  </w:num>
  <w:num w:numId="3" w16cid:durableId="1189873253">
    <w:abstractNumId w:val="1"/>
  </w:num>
  <w:num w:numId="4" w16cid:durableId="477918449">
    <w:abstractNumId w:val="6"/>
  </w:num>
  <w:num w:numId="5" w16cid:durableId="1799251623">
    <w:abstractNumId w:val="5"/>
  </w:num>
  <w:num w:numId="6" w16cid:durableId="1149635376">
    <w:abstractNumId w:val="0"/>
  </w:num>
  <w:num w:numId="7" w16cid:durableId="14128950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56A"/>
    <w:rsid w:val="004B356A"/>
    <w:rsid w:val="00842624"/>
    <w:rsid w:val="00AA28CB"/>
    <w:rsid w:val="00C1527E"/>
    <w:rsid w:val="00DD377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AAB34"/>
  <w15:chartTrackingRefBased/>
  <w15:docId w15:val="{13AAD883-0B01-3C42-92B2-A5E8441AA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35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B35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B35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35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35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35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35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35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35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35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B35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B35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35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35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35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35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35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356A"/>
    <w:rPr>
      <w:rFonts w:eastAsiaTheme="majorEastAsia" w:cstheme="majorBidi"/>
      <w:color w:val="272727" w:themeColor="text1" w:themeTint="D8"/>
    </w:rPr>
  </w:style>
  <w:style w:type="paragraph" w:styleId="Title">
    <w:name w:val="Title"/>
    <w:basedOn w:val="Normal"/>
    <w:next w:val="Normal"/>
    <w:link w:val="TitleChar"/>
    <w:uiPriority w:val="10"/>
    <w:qFormat/>
    <w:rsid w:val="004B35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35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35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35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356A"/>
    <w:pPr>
      <w:spacing w:before="160"/>
      <w:jc w:val="center"/>
    </w:pPr>
    <w:rPr>
      <w:i/>
      <w:iCs/>
      <w:color w:val="404040" w:themeColor="text1" w:themeTint="BF"/>
    </w:rPr>
  </w:style>
  <w:style w:type="character" w:customStyle="1" w:styleId="QuoteChar">
    <w:name w:val="Quote Char"/>
    <w:basedOn w:val="DefaultParagraphFont"/>
    <w:link w:val="Quote"/>
    <w:uiPriority w:val="29"/>
    <w:rsid w:val="004B356A"/>
    <w:rPr>
      <w:i/>
      <w:iCs/>
      <w:color w:val="404040" w:themeColor="text1" w:themeTint="BF"/>
    </w:rPr>
  </w:style>
  <w:style w:type="paragraph" w:styleId="ListParagraph">
    <w:name w:val="List Paragraph"/>
    <w:basedOn w:val="Normal"/>
    <w:uiPriority w:val="34"/>
    <w:qFormat/>
    <w:rsid w:val="004B356A"/>
    <w:pPr>
      <w:ind w:left="720"/>
      <w:contextualSpacing/>
    </w:pPr>
  </w:style>
  <w:style w:type="character" w:styleId="IntenseEmphasis">
    <w:name w:val="Intense Emphasis"/>
    <w:basedOn w:val="DefaultParagraphFont"/>
    <w:uiPriority w:val="21"/>
    <w:qFormat/>
    <w:rsid w:val="004B356A"/>
    <w:rPr>
      <w:i/>
      <w:iCs/>
      <w:color w:val="0F4761" w:themeColor="accent1" w:themeShade="BF"/>
    </w:rPr>
  </w:style>
  <w:style w:type="paragraph" w:styleId="IntenseQuote">
    <w:name w:val="Intense Quote"/>
    <w:basedOn w:val="Normal"/>
    <w:next w:val="Normal"/>
    <w:link w:val="IntenseQuoteChar"/>
    <w:uiPriority w:val="30"/>
    <w:qFormat/>
    <w:rsid w:val="004B35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356A"/>
    <w:rPr>
      <w:i/>
      <w:iCs/>
      <w:color w:val="0F4761" w:themeColor="accent1" w:themeShade="BF"/>
    </w:rPr>
  </w:style>
  <w:style w:type="character" w:styleId="IntenseReference">
    <w:name w:val="Intense Reference"/>
    <w:basedOn w:val="DefaultParagraphFont"/>
    <w:uiPriority w:val="32"/>
    <w:qFormat/>
    <w:rsid w:val="004B356A"/>
    <w:rPr>
      <w:b/>
      <w:bCs/>
      <w:smallCaps/>
      <w:color w:val="0F4761" w:themeColor="accent1" w:themeShade="BF"/>
      <w:spacing w:val="5"/>
    </w:rPr>
  </w:style>
  <w:style w:type="character" w:customStyle="1" w:styleId="visually-hidden">
    <w:name w:val="visually-hidden"/>
    <w:basedOn w:val="DefaultParagraphFont"/>
    <w:rsid w:val="00842624"/>
  </w:style>
  <w:style w:type="character" w:customStyle="1" w:styleId="xp-tag-xp">
    <w:name w:val="xp-tag-xp"/>
    <w:basedOn w:val="DefaultParagraphFont"/>
    <w:rsid w:val="00842624"/>
  </w:style>
  <w:style w:type="paragraph" w:styleId="NormalWeb">
    <w:name w:val="Normal (Web)"/>
    <w:basedOn w:val="Normal"/>
    <w:uiPriority w:val="99"/>
    <w:semiHidden/>
    <w:unhideWhenUsed/>
    <w:rsid w:val="0084262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842624"/>
    <w:rPr>
      <w:i/>
      <w:iCs/>
    </w:rPr>
  </w:style>
  <w:style w:type="character" w:styleId="Strong">
    <w:name w:val="Strong"/>
    <w:basedOn w:val="DefaultParagraphFont"/>
    <w:uiPriority w:val="22"/>
    <w:qFormat/>
    <w:rsid w:val="00AA28CB"/>
    <w:rPr>
      <w:b/>
      <w:bCs/>
    </w:rPr>
  </w:style>
  <w:style w:type="character" w:styleId="Hyperlink">
    <w:name w:val="Hyperlink"/>
    <w:basedOn w:val="DefaultParagraphFont"/>
    <w:uiPriority w:val="99"/>
    <w:semiHidden/>
    <w:unhideWhenUsed/>
    <w:rsid w:val="00AA28CB"/>
    <w:rPr>
      <w:color w:val="0000FF"/>
      <w:u w:val="single"/>
    </w:rPr>
  </w:style>
  <w:style w:type="paragraph" w:customStyle="1" w:styleId="alert-title">
    <w:name w:val="alert-title"/>
    <w:basedOn w:val="Normal"/>
    <w:rsid w:val="00C1527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236345">
      <w:bodyDiv w:val="1"/>
      <w:marLeft w:val="0"/>
      <w:marRight w:val="0"/>
      <w:marTop w:val="0"/>
      <w:marBottom w:val="0"/>
      <w:divBdr>
        <w:top w:val="none" w:sz="0" w:space="0" w:color="auto"/>
        <w:left w:val="none" w:sz="0" w:space="0" w:color="auto"/>
        <w:bottom w:val="none" w:sz="0" w:space="0" w:color="auto"/>
        <w:right w:val="none" w:sz="0" w:space="0" w:color="auto"/>
      </w:divBdr>
      <w:divsChild>
        <w:div w:id="663626894">
          <w:marLeft w:val="0"/>
          <w:marRight w:val="0"/>
          <w:marTop w:val="0"/>
          <w:marBottom w:val="0"/>
          <w:divBdr>
            <w:top w:val="none" w:sz="0" w:space="0" w:color="auto"/>
            <w:left w:val="none" w:sz="0" w:space="0" w:color="auto"/>
            <w:bottom w:val="none" w:sz="0" w:space="0" w:color="auto"/>
            <w:right w:val="none" w:sz="0" w:space="0" w:color="auto"/>
          </w:divBdr>
          <w:divsChild>
            <w:div w:id="1327248952">
              <w:marLeft w:val="0"/>
              <w:marRight w:val="0"/>
              <w:marTop w:val="0"/>
              <w:marBottom w:val="0"/>
              <w:divBdr>
                <w:top w:val="none" w:sz="0" w:space="0" w:color="auto"/>
                <w:left w:val="none" w:sz="0" w:space="0" w:color="auto"/>
                <w:bottom w:val="none" w:sz="0" w:space="0" w:color="auto"/>
                <w:right w:val="none" w:sz="0" w:space="0" w:color="auto"/>
              </w:divBdr>
            </w:div>
          </w:divsChild>
        </w:div>
        <w:div w:id="240795605">
          <w:marLeft w:val="0"/>
          <w:marRight w:val="0"/>
          <w:marTop w:val="0"/>
          <w:marBottom w:val="0"/>
          <w:divBdr>
            <w:top w:val="none" w:sz="0" w:space="0" w:color="auto"/>
            <w:left w:val="none" w:sz="0" w:space="0" w:color="auto"/>
            <w:bottom w:val="none" w:sz="0" w:space="0" w:color="auto"/>
            <w:right w:val="none" w:sz="0" w:space="0" w:color="auto"/>
          </w:divBdr>
          <w:divsChild>
            <w:div w:id="1658343460">
              <w:marLeft w:val="0"/>
              <w:marRight w:val="0"/>
              <w:marTop w:val="0"/>
              <w:marBottom w:val="0"/>
              <w:divBdr>
                <w:top w:val="none" w:sz="0" w:space="0" w:color="auto"/>
                <w:left w:val="none" w:sz="0" w:space="0" w:color="auto"/>
                <w:bottom w:val="none" w:sz="0" w:space="0" w:color="auto"/>
                <w:right w:val="none" w:sz="0" w:space="0" w:color="auto"/>
              </w:divBdr>
            </w:div>
          </w:divsChild>
        </w:div>
        <w:div w:id="1930961870">
          <w:marLeft w:val="0"/>
          <w:marRight w:val="0"/>
          <w:marTop w:val="0"/>
          <w:marBottom w:val="0"/>
          <w:divBdr>
            <w:top w:val="none" w:sz="0" w:space="0" w:color="auto"/>
            <w:left w:val="none" w:sz="0" w:space="0" w:color="auto"/>
            <w:bottom w:val="none" w:sz="0" w:space="0" w:color="auto"/>
            <w:right w:val="none" w:sz="0" w:space="0" w:color="auto"/>
          </w:divBdr>
        </w:div>
      </w:divsChild>
    </w:div>
    <w:div w:id="643971264">
      <w:bodyDiv w:val="1"/>
      <w:marLeft w:val="0"/>
      <w:marRight w:val="0"/>
      <w:marTop w:val="0"/>
      <w:marBottom w:val="0"/>
      <w:divBdr>
        <w:top w:val="none" w:sz="0" w:space="0" w:color="auto"/>
        <w:left w:val="none" w:sz="0" w:space="0" w:color="auto"/>
        <w:bottom w:val="none" w:sz="0" w:space="0" w:color="auto"/>
        <w:right w:val="none" w:sz="0" w:space="0" w:color="auto"/>
      </w:divBdr>
      <w:divsChild>
        <w:div w:id="1254628794">
          <w:marLeft w:val="0"/>
          <w:marRight w:val="0"/>
          <w:marTop w:val="0"/>
          <w:marBottom w:val="0"/>
          <w:divBdr>
            <w:top w:val="none" w:sz="0" w:space="0" w:color="auto"/>
            <w:left w:val="none" w:sz="0" w:space="0" w:color="auto"/>
            <w:bottom w:val="none" w:sz="0" w:space="0" w:color="auto"/>
            <w:right w:val="none" w:sz="0" w:space="0" w:color="auto"/>
          </w:divBdr>
          <w:divsChild>
            <w:div w:id="1575240260">
              <w:marLeft w:val="0"/>
              <w:marRight w:val="0"/>
              <w:marTop w:val="0"/>
              <w:marBottom w:val="0"/>
              <w:divBdr>
                <w:top w:val="none" w:sz="0" w:space="0" w:color="auto"/>
                <w:left w:val="none" w:sz="0" w:space="0" w:color="auto"/>
                <w:bottom w:val="none" w:sz="0" w:space="0" w:color="auto"/>
                <w:right w:val="none" w:sz="0" w:space="0" w:color="auto"/>
              </w:divBdr>
            </w:div>
          </w:divsChild>
        </w:div>
        <w:div w:id="1678654943">
          <w:marLeft w:val="0"/>
          <w:marRight w:val="0"/>
          <w:marTop w:val="0"/>
          <w:marBottom w:val="0"/>
          <w:divBdr>
            <w:top w:val="none" w:sz="0" w:space="0" w:color="auto"/>
            <w:left w:val="none" w:sz="0" w:space="0" w:color="auto"/>
            <w:bottom w:val="none" w:sz="0" w:space="0" w:color="auto"/>
            <w:right w:val="none" w:sz="0" w:space="0" w:color="auto"/>
          </w:divBdr>
          <w:divsChild>
            <w:div w:id="181425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966304">
      <w:bodyDiv w:val="1"/>
      <w:marLeft w:val="0"/>
      <w:marRight w:val="0"/>
      <w:marTop w:val="0"/>
      <w:marBottom w:val="0"/>
      <w:divBdr>
        <w:top w:val="none" w:sz="0" w:space="0" w:color="auto"/>
        <w:left w:val="none" w:sz="0" w:space="0" w:color="auto"/>
        <w:bottom w:val="none" w:sz="0" w:space="0" w:color="auto"/>
        <w:right w:val="none" w:sz="0" w:space="0" w:color="auto"/>
      </w:divBdr>
      <w:divsChild>
        <w:div w:id="2112821990">
          <w:marLeft w:val="0"/>
          <w:marRight w:val="0"/>
          <w:marTop w:val="0"/>
          <w:marBottom w:val="0"/>
          <w:divBdr>
            <w:top w:val="none" w:sz="0" w:space="0" w:color="auto"/>
            <w:left w:val="none" w:sz="0" w:space="0" w:color="auto"/>
            <w:bottom w:val="none" w:sz="0" w:space="0" w:color="auto"/>
            <w:right w:val="none" w:sz="0" w:space="0" w:color="auto"/>
          </w:divBdr>
          <w:divsChild>
            <w:div w:id="101070825">
              <w:marLeft w:val="0"/>
              <w:marRight w:val="0"/>
              <w:marTop w:val="0"/>
              <w:marBottom w:val="0"/>
              <w:divBdr>
                <w:top w:val="none" w:sz="0" w:space="0" w:color="auto"/>
                <w:left w:val="none" w:sz="0" w:space="0" w:color="auto"/>
                <w:bottom w:val="none" w:sz="0" w:space="0" w:color="auto"/>
                <w:right w:val="none" w:sz="0" w:space="0" w:color="auto"/>
              </w:divBdr>
            </w:div>
          </w:divsChild>
        </w:div>
        <w:div w:id="2133136810">
          <w:marLeft w:val="0"/>
          <w:marRight w:val="0"/>
          <w:marTop w:val="0"/>
          <w:marBottom w:val="0"/>
          <w:divBdr>
            <w:top w:val="none" w:sz="0" w:space="0" w:color="auto"/>
            <w:left w:val="none" w:sz="0" w:space="0" w:color="auto"/>
            <w:bottom w:val="none" w:sz="0" w:space="0" w:color="auto"/>
            <w:right w:val="none" w:sz="0" w:space="0" w:color="auto"/>
          </w:divBdr>
        </w:div>
      </w:divsChild>
    </w:div>
    <w:div w:id="775171216">
      <w:bodyDiv w:val="1"/>
      <w:marLeft w:val="0"/>
      <w:marRight w:val="0"/>
      <w:marTop w:val="0"/>
      <w:marBottom w:val="0"/>
      <w:divBdr>
        <w:top w:val="none" w:sz="0" w:space="0" w:color="auto"/>
        <w:left w:val="none" w:sz="0" w:space="0" w:color="auto"/>
        <w:bottom w:val="none" w:sz="0" w:space="0" w:color="auto"/>
        <w:right w:val="none" w:sz="0" w:space="0" w:color="auto"/>
      </w:divBdr>
      <w:divsChild>
        <w:div w:id="1343555663">
          <w:marLeft w:val="0"/>
          <w:marRight w:val="0"/>
          <w:marTop w:val="0"/>
          <w:marBottom w:val="0"/>
          <w:divBdr>
            <w:top w:val="none" w:sz="0" w:space="0" w:color="auto"/>
            <w:left w:val="none" w:sz="0" w:space="0" w:color="auto"/>
            <w:bottom w:val="none" w:sz="0" w:space="0" w:color="auto"/>
            <w:right w:val="none" w:sz="0" w:space="0" w:color="auto"/>
          </w:divBdr>
          <w:divsChild>
            <w:div w:id="2029015438">
              <w:marLeft w:val="0"/>
              <w:marRight w:val="0"/>
              <w:marTop w:val="0"/>
              <w:marBottom w:val="0"/>
              <w:divBdr>
                <w:top w:val="none" w:sz="0" w:space="0" w:color="auto"/>
                <w:left w:val="none" w:sz="0" w:space="0" w:color="auto"/>
                <w:bottom w:val="none" w:sz="0" w:space="0" w:color="auto"/>
                <w:right w:val="none" w:sz="0" w:space="0" w:color="auto"/>
              </w:divBdr>
            </w:div>
          </w:divsChild>
        </w:div>
        <w:div w:id="708333962">
          <w:marLeft w:val="0"/>
          <w:marRight w:val="0"/>
          <w:marTop w:val="0"/>
          <w:marBottom w:val="0"/>
          <w:divBdr>
            <w:top w:val="none" w:sz="0" w:space="0" w:color="auto"/>
            <w:left w:val="none" w:sz="0" w:space="0" w:color="auto"/>
            <w:bottom w:val="none" w:sz="0" w:space="0" w:color="auto"/>
            <w:right w:val="none" w:sz="0" w:space="0" w:color="auto"/>
          </w:divBdr>
        </w:div>
      </w:divsChild>
    </w:div>
    <w:div w:id="994842481">
      <w:bodyDiv w:val="1"/>
      <w:marLeft w:val="0"/>
      <w:marRight w:val="0"/>
      <w:marTop w:val="0"/>
      <w:marBottom w:val="0"/>
      <w:divBdr>
        <w:top w:val="none" w:sz="0" w:space="0" w:color="auto"/>
        <w:left w:val="none" w:sz="0" w:space="0" w:color="auto"/>
        <w:bottom w:val="none" w:sz="0" w:space="0" w:color="auto"/>
        <w:right w:val="none" w:sz="0" w:space="0" w:color="auto"/>
      </w:divBdr>
    </w:div>
    <w:div w:id="1312367771">
      <w:bodyDiv w:val="1"/>
      <w:marLeft w:val="0"/>
      <w:marRight w:val="0"/>
      <w:marTop w:val="0"/>
      <w:marBottom w:val="0"/>
      <w:divBdr>
        <w:top w:val="none" w:sz="0" w:space="0" w:color="auto"/>
        <w:left w:val="none" w:sz="0" w:space="0" w:color="auto"/>
        <w:bottom w:val="none" w:sz="0" w:space="0" w:color="auto"/>
        <w:right w:val="none" w:sz="0" w:space="0" w:color="auto"/>
      </w:divBdr>
      <w:divsChild>
        <w:div w:id="1808471402">
          <w:marLeft w:val="0"/>
          <w:marRight w:val="0"/>
          <w:marTop w:val="0"/>
          <w:marBottom w:val="0"/>
          <w:divBdr>
            <w:top w:val="none" w:sz="0" w:space="0" w:color="auto"/>
            <w:left w:val="none" w:sz="0" w:space="0" w:color="auto"/>
            <w:bottom w:val="none" w:sz="0" w:space="0" w:color="auto"/>
            <w:right w:val="none" w:sz="0" w:space="0" w:color="auto"/>
          </w:divBdr>
          <w:divsChild>
            <w:div w:id="77404726">
              <w:marLeft w:val="0"/>
              <w:marRight w:val="0"/>
              <w:marTop w:val="0"/>
              <w:marBottom w:val="0"/>
              <w:divBdr>
                <w:top w:val="none" w:sz="0" w:space="0" w:color="auto"/>
                <w:left w:val="none" w:sz="0" w:space="0" w:color="auto"/>
                <w:bottom w:val="none" w:sz="0" w:space="0" w:color="auto"/>
                <w:right w:val="none" w:sz="0" w:space="0" w:color="auto"/>
              </w:divBdr>
            </w:div>
            <w:div w:id="85277072">
              <w:marLeft w:val="0"/>
              <w:marRight w:val="0"/>
              <w:marTop w:val="0"/>
              <w:marBottom w:val="0"/>
              <w:divBdr>
                <w:top w:val="none" w:sz="0" w:space="0" w:color="auto"/>
                <w:left w:val="none" w:sz="0" w:space="0" w:color="auto"/>
                <w:bottom w:val="none" w:sz="0" w:space="0" w:color="auto"/>
                <w:right w:val="none" w:sz="0" w:space="0" w:color="auto"/>
              </w:divBdr>
            </w:div>
          </w:divsChild>
        </w:div>
        <w:div w:id="5947063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microsoft.com/en-us/fabric/onelake/create-lakehouse-onelake"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earn.microsoft.com/en-us/fabric/cicd/git-integration/intro-to-git-integr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9</Pages>
  <Words>2271</Words>
  <Characters>12945</Characters>
  <Application>Microsoft Office Word</Application>
  <DocSecurity>0</DocSecurity>
  <Lines>107</Lines>
  <Paragraphs>30</Paragraphs>
  <ScaleCrop>false</ScaleCrop>
  <Company/>
  <LinksUpToDate>false</LinksUpToDate>
  <CharactersWithSpaces>15186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Farnaz Sadeghi</dc:creator>
  <cp:keywords/>
  <dc:description/>
  <cp:lastModifiedBy>Farnaz Sadeghi</cp:lastModifiedBy>
  <cp:revision>4</cp:revision>
  <dcterms:created xsi:type="dcterms:W3CDTF">2025-04-22T21:28:00Z</dcterms:created>
  <dcterms:modified xsi:type="dcterms:W3CDTF">2025-04-22T21:41:00Z</dcterms:modified>
</cp:coreProperties>
</file>