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801D2" w14:textId="445A93DB" w:rsidR="00856C1E" w:rsidRDefault="00856C1E" w:rsidP="00856C1E">
      <w:pPr>
        <w:pStyle w:val="Heading2"/>
      </w:pPr>
      <w:r>
        <w:t xml:space="preserve">Global Overview </w:t>
      </w:r>
    </w:p>
    <w:p w14:paraId="205EC142" w14:textId="77777777" w:rsidR="00104617" w:rsidRDefault="00104617" w:rsidP="00104617"/>
    <w:p w14:paraId="6E28D139" w14:textId="0C79B516" w:rsidR="00104617" w:rsidRDefault="00104617" w:rsidP="00104617">
      <w:r>
        <w:t>In the following lines</w:t>
      </w:r>
      <w:r w:rsidR="00797864">
        <w:t xml:space="preserve"> there are a brief description of what has been done so far.</w:t>
      </w:r>
    </w:p>
    <w:p w14:paraId="0DB66BEB" w14:textId="77777777" w:rsidR="00797864" w:rsidRPr="00104617" w:rsidRDefault="00797864" w:rsidP="00104617"/>
    <w:p w14:paraId="12C9C920" w14:textId="77777777" w:rsidR="00856C1E" w:rsidRDefault="00856C1E" w:rsidP="00856C1E">
      <w:pPr>
        <w:jc w:val="both"/>
        <w:rPr>
          <w:b/>
        </w:rPr>
      </w:pPr>
      <w:r>
        <w:rPr>
          <w:b/>
        </w:rPr>
        <w:t>RNAseq data</w:t>
      </w:r>
    </w:p>
    <w:p w14:paraId="62358453" w14:textId="77777777" w:rsidR="00856C1E" w:rsidRDefault="00856C1E" w:rsidP="00856C1E">
      <w:pPr>
        <w:pStyle w:val="ListParagraph"/>
        <w:numPr>
          <w:ilvl w:val="0"/>
          <w:numId w:val="2"/>
        </w:numPr>
        <w:jc w:val="both"/>
      </w:pPr>
      <w:r>
        <w:t>For each pair cell-condition, we kept only those genes that has row count greater than 100 counts in at least the 40% of the timePoints.</w:t>
      </w:r>
    </w:p>
    <w:p w14:paraId="3A224ABB" w14:textId="77777777" w:rsidR="00856C1E" w:rsidRDefault="00856C1E" w:rsidP="00856C1E">
      <w:pPr>
        <w:pStyle w:val="ListParagraph"/>
        <w:numPr>
          <w:ilvl w:val="0"/>
          <w:numId w:val="2"/>
        </w:numPr>
        <w:jc w:val="both"/>
      </w:pPr>
      <w:r>
        <w:t>Normalization with upper quantile from EDAseq</w:t>
      </w:r>
    </w:p>
    <w:p w14:paraId="5099B4F6" w14:textId="77777777" w:rsidR="00856C1E" w:rsidRDefault="00856C1E" w:rsidP="00856C1E">
      <w:pPr>
        <w:jc w:val="both"/>
      </w:pPr>
    </w:p>
    <w:p w14:paraId="33C010B8" w14:textId="77777777" w:rsidR="00856C1E" w:rsidRPr="00E30B04" w:rsidRDefault="00856C1E" w:rsidP="00856C1E">
      <w:pPr>
        <w:jc w:val="both"/>
        <w:rPr>
          <w:b/>
        </w:rPr>
      </w:pPr>
      <w:r w:rsidRPr="00E30B04">
        <w:rPr>
          <w:b/>
        </w:rPr>
        <w:t>TimeClip</w:t>
      </w:r>
    </w:p>
    <w:p w14:paraId="6A4E2407" w14:textId="5FC47101" w:rsidR="00856C1E" w:rsidRDefault="00856C1E" w:rsidP="00856C1E">
      <w:pPr>
        <w:jc w:val="both"/>
      </w:pPr>
      <w:r>
        <w:t>Polynomial function 2° degree to catch</w:t>
      </w:r>
      <w:r w:rsidR="008A7BBD">
        <w:t xml:space="preserve"> time</w:t>
      </w:r>
      <w:r>
        <w:t xml:space="preserve"> variations.</w:t>
      </w:r>
    </w:p>
    <w:p w14:paraId="52C921CB" w14:textId="0B741CD2" w:rsidR="00856C1E" w:rsidRDefault="00856C1E" w:rsidP="00856C1E">
      <w:pPr>
        <w:jc w:val="both"/>
      </w:pPr>
      <w:r>
        <w:t>Once we get all the best path for each pathway we kept only those path</w:t>
      </w:r>
      <w:r w:rsidR="0032028E">
        <w:t>s greater than</w:t>
      </w:r>
      <w:r w:rsidR="00DB1942">
        <w:t xml:space="preserve"> 2 times the mean </w:t>
      </w:r>
      <w:r w:rsidR="00740AC1">
        <w:t>(</w:t>
      </w:r>
      <w:r w:rsidR="00DB1942">
        <w:t>preliminary</w:t>
      </w:r>
      <w:r w:rsidR="00740AC1">
        <w:t>)</w:t>
      </w:r>
      <w:r w:rsidR="00DB1942">
        <w:t>.</w:t>
      </w:r>
    </w:p>
    <w:p w14:paraId="0D8A850F" w14:textId="2DC35539" w:rsidR="00935293" w:rsidRDefault="00935293" w:rsidP="00856C1E">
      <w:pPr>
        <w:jc w:val="both"/>
      </w:pPr>
      <w:r>
        <w:t>Clique by clique approach.</w:t>
      </w:r>
    </w:p>
    <w:p w14:paraId="161F4919" w14:textId="51546569" w:rsidR="00935293" w:rsidRPr="008E0C01" w:rsidRDefault="00935293" w:rsidP="00856C1E">
      <w:pPr>
        <w:jc w:val="both"/>
      </w:pPr>
      <w:r>
        <w:t>Networks of the results.</w:t>
      </w:r>
    </w:p>
    <w:p w14:paraId="09224F40" w14:textId="77777777" w:rsidR="00856C1E" w:rsidRDefault="00856C1E" w:rsidP="00856C1E">
      <w:pPr>
        <w:jc w:val="both"/>
        <w:rPr>
          <w:b/>
        </w:rPr>
      </w:pPr>
    </w:p>
    <w:p w14:paraId="04471050" w14:textId="77777777" w:rsidR="00856C1E" w:rsidRDefault="00856C1E" w:rsidP="00856C1E">
      <w:pPr>
        <w:jc w:val="both"/>
        <w:rPr>
          <w:b/>
        </w:rPr>
      </w:pPr>
      <w:r>
        <w:rPr>
          <w:b/>
        </w:rPr>
        <w:t>Membrane protein database (cell surface protein)</w:t>
      </w:r>
    </w:p>
    <w:p w14:paraId="5EE0AACC" w14:textId="2036A2C5" w:rsidR="00856C1E" w:rsidRDefault="00856C1E" w:rsidP="00856C1E">
      <w:pPr>
        <w:jc w:val="both"/>
      </w:pPr>
      <w:r>
        <w:t>Download the database from “A mass spectrometric-Derived cell surface protein atlas” and identification of the expressed and time dependent protein surface.</w:t>
      </w:r>
    </w:p>
    <w:p w14:paraId="6B0F2074" w14:textId="7737438A" w:rsidR="00235B94" w:rsidRPr="00235B94" w:rsidRDefault="00235B94" w:rsidP="00856C1E">
      <w:pPr>
        <w:jc w:val="both"/>
      </w:pPr>
      <w:r>
        <w:t>(</w:t>
      </w:r>
      <w:r w:rsidRPr="00235B94">
        <w:rPr>
          <w:b/>
        </w:rPr>
        <w:t>preliminary</w:t>
      </w:r>
      <w:r>
        <w:t>)</w:t>
      </w:r>
    </w:p>
    <w:p w14:paraId="6C053284" w14:textId="77777777" w:rsidR="00856C1E" w:rsidRDefault="00856C1E" w:rsidP="00856C1E">
      <w:pPr>
        <w:jc w:val="both"/>
        <w:rPr>
          <w:b/>
        </w:rPr>
      </w:pPr>
    </w:p>
    <w:p w14:paraId="1E6FED10" w14:textId="77777777" w:rsidR="00856C1E" w:rsidRDefault="00856C1E" w:rsidP="00856C1E">
      <w:pPr>
        <w:jc w:val="both"/>
        <w:rPr>
          <w:b/>
        </w:rPr>
      </w:pPr>
      <w:r>
        <w:rPr>
          <w:b/>
        </w:rPr>
        <w:t>Secreted Protein</w:t>
      </w:r>
    </w:p>
    <w:p w14:paraId="46E64312" w14:textId="77777777" w:rsidR="00856C1E" w:rsidRDefault="00856C1E" w:rsidP="00856C1E">
      <w:pPr>
        <w:jc w:val="both"/>
      </w:pPr>
      <w:r w:rsidRPr="00935524">
        <w:t>Compi</w:t>
      </w:r>
      <w:r>
        <w:t>le a list of secreted proteins using go cellular component and literature</w:t>
      </w:r>
    </w:p>
    <w:p w14:paraId="0AA7F597" w14:textId="77777777" w:rsidR="00856C1E" w:rsidRPr="008B17AF" w:rsidRDefault="00856C1E" w:rsidP="00856C1E">
      <w:pPr>
        <w:jc w:val="both"/>
        <w:rPr>
          <w:b/>
        </w:rPr>
      </w:pPr>
      <w:r w:rsidRPr="008B17AF">
        <w:rPr>
          <w:b/>
        </w:rPr>
        <w:t>WIP</w:t>
      </w:r>
    </w:p>
    <w:p w14:paraId="5FDB8B3B" w14:textId="77777777" w:rsidR="004D7B92" w:rsidRDefault="004D7B92" w:rsidP="00856C1E">
      <w:pPr>
        <w:jc w:val="both"/>
        <w:rPr>
          <w:b/>
        </w:rPr>
      </w:pPr>
    </w:p>
    <w:p w14:paraId="4B7B95C4" w14:textId="1A736487" w:rsidR="00856C1E" w:rsidRPr="00C9772F" w:rsidRDefault="00856C1E" w:rsidP="00856C1E">
      <w:pPr>
        <w:jc w:val="both"/>
        <w:rPr>
          <w:b/>
        </w:rPr>
      </w:pPr>
      <w:r w:rsidRPr="00E566AD">
        <w:rPr>
          <w:b/>
        </w:rPr>
        <w:t>Ligand – receptor interactions</w:t>
      </w:r>
    </w:p>
    <w:p w14:paraId="5F2D668E" w14:textId="77777777" w:rsidR="00856C1E" w:rsidRDefault="00856C1E" w:rsidP="00856C1E">
      <w:pPr>
        <w:pStyle w:val="ListParagraph"/>
        <w:numPr>
          <w:ilvl w:val="0"/>
          <w:numId w:val="1"/>
        </w:numPr>
        <w:jc w:val="both"/>
      </w:pPr>
      <w:r>
        <w:t>Download and compile the human ligand to receptor database from “</w:t>
      </w:r>
      <w:r w:rsidRPr="00935524">
        <w:t>A draft network of ligand–receptor-mediated multicellular signalling in human</w:t>
      </w:r>
      <w:r>
        <w:t>”</w:t>
      </w:r>
    </w:p>
    <w:p w14:paraId="6BC43411" w14:textId="77777777" w:rsidR="00856C1E" w:rsidRDefault="00856C1E" w:rsidP="00856C1E">
      <w:pPr>
        <w:pStyle w:val="ListParagraph"/>
        <w:numPr>
          <w:ilvl w:val="0"/>
          <w:numId w:val="1"/>
        </w:numPr>
        <w:jc w:val="both"/>
      </w:pPr>
      <w:r>
        <w:t>Build the orthologous database</w:t>
      </w:r>
    </w:p>
    <w:p w14:paraId="610E7240" w14:textId="77777777" w:rsidR="00856C1E" w:rsidRDefault="00856C1E" w:rsidP="00856C1E">
      <w:pPr>
        <w:pStyle w:val="ListParagraph"/>
        <w:numPr>
          <w:ilvl w:val="0"/>
          <w:numId w:val="1"/>
        </w:numPr>
        <w:jc w:val="both"/>
      </w:pPr>
      <w:r>
        <w:t>Developed a method to connect this piece of information:</w:t>
      </w:r>
    </w:p>
    <w:p w14:paraId="0241E7AE" w14:textId="77777777" w:rsidR="00856C1E" w:rsidRDefault="00856C1E" w:rsidP="00856C1E">
      <w:pPr>
        <w:pStyle w:val="ListParagraph"/>
        <w:numPr>
          <w:ilvl w:val="1"/>
          <w:numId w:val="1"/>
        </w:numPr>
        <w:jc w:val="both"/>
      </w:pPr>
      <w:r>
        <w:t>Gene by gene comparison for significant genes</w:t>
      </w:r>
    </w:p>
    <w:p w14:paraId="3561BD4D" w14:textId="77777777" w:rsidR="00856C1E" w:rsidRDefault="00856C1E" w:rsidP="00856C1E">
      <w:pPr>
        <w:pStyle w:val="ListParagraph"/>
        <w:numPr>
          <w:ilvl w:val="1"/>
          <w:numId w:val="1"/>
        </w:numPr>
        <w:jc w:val="both"/>
      </w:pPr>
      <w:r>
        <w:t>timeClip derived signals</w:t>
      </w:r>
    </w:p>
    <w:p w14:paraId="01A80A92" w14:textId="77777777" w:rsidR="00856C1E" w:rsidRDefault="00856C1E" w:rsidP="00856C1E">
      <w:pPr>
        <w:pStyle w:val="ListParagraph"/>
        <w:numPr>
          <w:ilvl w:val="1"/>
          <w:numId w:val="1"/>
        </w:numPr>
        <w:jc w:val="both"/>
      </w:pPr>
      <w:r>
        <w:t>expression driven signals</w:t>
      </w:r>
    </w:p>
    <w:p w14:paraId="283BFFA4" w14:textId="77777777" w:rsidR="008B1191" w:rsidRDefault="008B1191" w:rsidP="008B1191">
      <w:pPr>
        <w:jc w:val="both"/>
      </w:pPr>
    </w:p>
    <w:p w14:paraId="26AA341E" w14:textId="77777777" w:rsidR="00856C1E" w:rsidRDefault="00856C1E" w:rsidP="00856C1E">
      <w:pPr>
        <w:pStyle w:val="ListParagraph"/>
        <w:numPr>
          <w:ilvl w:val="0"/>
          <w:numId w:val="1"/>
        </w:numPr>
        <w:jc w:val="both"/>
      </w:pPr>
      <w:r>
        <w:t>analysis with timeClip</w:t>
      </w:r>
    </w:p>
    <w:p w14:paraId="6A9E3BC3" w14:textId="77777777" w:rsidR="00856C1E" w:rsidRDefault="00856C1E" w:rsidP="00856C1E">
      <w:pPr>
        <w:pStyle w:val="ListParagraph"/>
        <w:numPr>
          <w:ilvl w:val="1"/>
          <w:numId w:val="1"/>
        </w:numPr>
        <w:jc w:val="both"/>
      </w:pPr>
      <w:r>
        <w:t>cell-ibrid approach: once the ligand receptor pairs have been identified we isolate the pathway (if any) and analyze the upstream portion (the ligand dise) with one cell type expression profile and the downstream portion (receptor side) with another cell type (</w:t>
      </w:r>
      <w:r w:rsidRPr="00D05FA5">
        <w:rPr>
          <w:b/>
        </w:rPr>
        <w:t>WIP</w:t>
      </w:r>
      <w:r>
        <w:t>)</w:t>
      </w:r>
    </w:p>
    <w:p w14:paraId="4912A1E0" w14:textId="77777777" w:rsidR="00856C1E" w:rsidRDefault="00856C1E" w:rsidP="00856C1E">
      <w:pPr>
        <w:jc w:val="both"/>
      </w:pPr>
    </w:p>
    <w:p w14:paraId="6AD8EECE" w14:textId="77777777" w:rsidR="00856C1E" w:rsidRDefault="00856C1E" w:rsidP="00856C1E">
      <w:pPr>
        <w:jc w:val="both"/>
        <w:rPr>
          <w:b/>
        </w:rPr>
      </w:pPr>
      <w:r w:rsidRPr="008E0C01">
        <w:rPr>
          <w:b/>
        </w:rPr>
        <w:t>Analyzing specific pathways.</w:t>
      </w:r>
    </w:p>
    <w:p w14:paraId="1F4E4C46" w14:textId="77777777" w:rsidR="00856C1E" w:rsidRDefault="00856C1E" w:rsidP="00856C1E">
      <w:pPr>
        <w:jc w:val="both"/>
      </w:pPr>
      <w:r>
        <w:t xml:space="preserve">ECM remodeling </w:t>
      </w:r>
    </w:p>
    <w:p w14:paraId="19D0E197" w14:textId="77777777" w:rsidR="00856C1E" w:rsidRDefault="00856C1E" w:rsidP="00856C1E">
      <w:pPr>
        <w:jc w:val="both"/>
      </w:pPr>
      <w:r>
        <w:t>Cell proliferation</w:t>
      </w:r>
    </w:p>
    <w:p w14:paraId="084ADCC1" w14:textId="15ABE4DB" w:rsidR="00856C1E" w:rsidRDefault="00235B94" w:rsidP="002E1CEE">
      <w:pPr>
        <w:jc w:val="both"/>
        <w:rPr>
          <w:b/>
        </w:rPr>
      </w:pPr>
      <w:r>
        <w:rPr>
          <w:b/>
        </w:rPr>
        <w:t>WIP</w:t>
      </w:r>
    </w:p>
    <w:p w14:paraId="7D6B0E41" w14:textId="77777777" w:rsidR="00856C1E" w:rsidRDefault="00856C1E" w:rsidP="002E1CEE">
      <w:pPr>
        <w:jc w:val="both"/>
        <w:rPr>
          <w:b/>
        </w:rPr>
      </w:pPr>
    </w:p>
    <w:p w14:paraId="0F0EE0DB" w14:textId="77777777" w:rsidR="00856C1E" w:rsidRDefault="00856C1E" w:rsidP="002E1CEE">
      <w:pPr>
        <w:jc w:val="both"/>
        <w:rPr>
          <w:b/>
        </w:rPr>
      </w:pPr>
    </w:p>
    <w:p w14:paraId="48D4F42B" w14:textId="77777777" w:rsidR="00856C1E" w:rsidRDefault="00856C1E" w:rsidP="002E1CEE">
      <w:pPr>
        <w:jc w:val="both"/>
        <w:rPr>
          <w:b/>
        </w:rPr>
      </w:pPr>
    </w:p>
    <w:p w14:paraId="3B039076" w14:textId="77777777" w:rsidR="00856C1E" w:rsidRDefault="00856C1E" w:rsidP="002E1CEE">
      <w:pPr>
        <w:jc w:val="both"/>
        <w:rPr>
          <w:b/>
        </w:rPr>
      </w:pPr>
    </w:p>
    <w:p w14:paraId="74343C19" w14:textId="12F28119" w:rsidR="00901EE7" w:rsidRPr="00901EE7" w:rsidRDefault="0050321F" w:rsidP="00901EE7">
      <w:pPr>
        <w:pStyle w:val="Heading3"/>
      </w:pPr>
      <w:r>
        <w:lastRenderedPageBreak/>
        <w:t>RNAseq data.</w:t>
      </w:r>
    </w:p>
    <w:p w14:paraId="2F1F8EE4" w14:textId="271CE863" w:rsidR="000E018D" w:rsidRDefault="000E018D" w:rsidP="002E1CEE">
      <w:pPr>
        <w:jc w:val="both"/>
        <w:rPr>
          <w:b/>
        </w:rPr>
      </w:pPr>
      <w:r>
        <w:rPr>
          <w:b/>
        </w:rPr>
        <w:t>New dataset with some replicated time points.</w:t>
      </w:r>
    </w:p>
    <w:p w14:paraId="503E0AB3" w14:textId="77777777" w:rsidR="00EA591A" w:rsidRPr="006C3087" w:rsidRDefault="00EA591A" w:rsidP="00EA591A">
      <w:pPr>
        <w:jc w:val="both"/>
        <w:rPr>
          <w:b/>
        </w:rPr>
      </w:pPr>
      <w:r w:rsidRPr="006C3087">
        <w:rPr>
          <w:b/>
        </w:rPr>
        <w:t>Expression data normalization.</w:t>
      </w:r>
    </w:p>
    <w:p w14:paraId="3D8FC9D0" w14:textId="77777777" w:rsidR="00EA591A" w:rsidRDefault="00EA591A" w:rsidP="002E1CEE">
      <w:pPr>
        <w:jc w:val="both"/>
        <w:rPr>
          <w:b/>
        </w:rPr>
      </w:pPr>
    </w:p>
    <w:p w14:paraId="2B3CA2CA" w14:textId="21BD1704" w:rsidR="006C3087" w:rsidRDefault="000E018D" w:rsidP="002E1CEE">
      <w:pPr>
        <w:jc w:val="both"/>
      </w:pPr>
      <w:r w:rsidRPr="000E018D">
        <w:t>We</w:t>
      </w:r>
      <w:r>
        <w:t xml:space="preserve"> inspect the row counts</w:t>
      </w:r>
      <w:r w:rsidR="00645B25">
        <w:t xml:space="preserve"> of the different time points </w:t>
      </w:r>
      <w:r>
        <w:t xml:space="preserve">to select the </w:t>
      </w:r>
      <w:r w:rsidR="00000986">
        <w:t xml:space="preserve">most similar runs. We averaged the </w:t>
      </w:r>
      <w:r w:rsidR="000E4D96">
        <w:t>similar distribution</w:t>
      </w:r>
      <w:r w:rsidR="00076028">
        <w:t>s</w:t>
      </w:r>
      <w:r w:rsidR="000E4D96">
        <w:t>.</w:t>
      </w:r>
    </w:p>
    <w:p w14:paraId="14A82B8F" w14:textId="597E8F05" w:rsidR="002F376A" w:rsidRDefault="006C3087" w:rsidP="002E1CEE">
      <w:pPr>
        <w:jc w:val="both"/>
      </w:pPr>
      <w:r>
        <w:t>From the raw-count matrix, w</w:t>
      </w:r>
      <w:r w:rsidR="00F36481" w:rsidRPr="006C3087">
        <w:t>e filter</w:t>
      </w:r>
      <w:r w:rsidR="00DF4106">
        <w:t>ed</w:t>
      </w:r>
      <w:r w:rsidR="00F36481" w:rsidRPr="006C3087">
        <w:t xml:space="preserve"> out all those </w:t>
      </w:r>
      <w:r>
        <w:t>genes (rows) that has less</w:t>
      </w:r>
      <w:r w:rsidR="000E4D96">
        <w:t xml:space="preserve"> than </w:t>
      </w:r>
      <w:r w:rsidR="000E4D96" w:rsidRPr="000640DB">
        <w:rPr>
          <w:b/>
        </w:rPr>
        <w:t>100</w:t>
      </w:r>
      <w:r w:rsidRPr="000640DB">
        <w:rPr>
          <w:b/>
        </w:rPr>
        <w:t xml:space="preserve"> reads</w:t>
      </w:r>
      <w:r>
        <w:t xml:space="preserve"> in 60% of the time-point. This is needed to ensure a strong signals (reliable) across all time points.</w:t>
      </w:r>
    </w:p>
    <w:p w14:paraId="6A8A7F75" w14:textId="45EE2AB5" w:rsidR="006C3087" w:rsidRDefault="006C3087" w:rsidP="002E1CEE">
      <w:pPr>
        <w:jc w:val="both"/>
      </w:pPr>
      <w:r>
        <w:t>The obtained matrix was normalized using upper quantile normalization (EDASeq R Package)</w:t>
      </w:r>
      <w:r w:rsidR="000916CB">
        <w:t>.</w:t>
      </w:r>
    </w:p>
    <w:p w14:paraId="235318E1" w14:textId="77777777" w:rsidR="000916CB" w:rsidRDefault="000916CB" w:rsidP="002E1CEE">
      <w:pPr>
        <w:jc w:val="both"/>
      </w:pPr>
    </w:p>
    <w:p w14:paraId="0B029BE8" w14:textId="4E45A515" w:rsidR="00971CBB" w:rsidRPr="00096595" w:rsidRDefault="00EF25D8" w:rsidP="002E1CEE">
      <w:pPr>
        <w:jc w:val="both"/>
        <w:rPr>
          <w:b/>
        </w:rPr>
      </w:pPr>
      <w:r w:rsidRPr="00EF25D8">
        <w:rPr>
          <w:b/>
        </w:rPr>
        <w:t>Focus on RNAseq runs.</w:t>
      </w:r>
    </w:p>
    <w:p w14:paraId="3517A759" w14:textId="5CC23484" w:rsidR="00971CBB" w:rsidRDefault="00971CBB" w:rsidP="002E1CEE">
      <w:pPr>
        <w:jc w:val="both"/>
      </w:pPr>
      <w:r>
        <w:t>For time point with replicates, as mentioned above we kept and averaged those timePoints replicates that has similar distribution. In the following figure the boxplots. All the green boxes were retained and when needed averaged.</w:t>
      </w:r>
    </w:p>
    <w:p w14:paraId="2C6C95F9" w14:textId="1DD1F3B7" w:rsidR="00971CBB" w:rsidRDefault="00971CBB" w:rsidP="002E1CEE">
      <w:pPr>
        <w:jc w:val="both"/>
      </w:pPr>
      <w:r>
        <w:t>We kept all the timePoints that have no replicates even if their distribution is not similar to the other runs.</w:t>
      </w:r>
    </w:p>
    <w:p w14:paraId="6CC006CE" w14:textId="77777777" w:rsidR="00971CBB" w:rsidRDefault="00971CBB" w:rsidP="002E1CEE">
      <w:pPr>
        <w:jc w:val="both"/>
      </w:pPr>
    </w:p>
    <w:p w14:paraId="10CDE042" w14:textId="43BFC2F4" w:rsidR="0039553F" w:rsidRDefault="00AA09E5" w:rsidP="002E1CEE">
      <w:pPr>
        <w:jc w:val="both"/>
      </w:pPr>
      <w:r>
        <w:rPr>
          <w:noProof/>
        </w:rPr>
        <w:drawing>
          <wp:inline distT="0" distB="0" distL="0" distR="0" wp14:anchorId="2EA6E23C" wp14:editId="11D24983">
            <wp:extent cx="3240000" cy="324000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p-wt-replicates-evaluation.pdf"/>
                    <pic:cNvPicPr/>
                  </pic:nvPicPr>
                  <pic:blipFill>
                    <a:blip r:embed="rId5">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08AB3670" w14:textId="77777777" w:rsidR="002070D9" w:rsidRDefault="002070D9" w:rsidP="002E1CEE">
      <w:pPr>
        <w:jc w:val="both"/>
      </w:pPr>
    </w:p>
    <w:p w14:paraId="21FB6347" w14:textId="030395C3" w:rsidR="0083402A" w:rsidRPr="00FD6A6D" w:rsidRDefault="0058397C" w:rsidP="002E1CEE">
      <w:pPr>
        <w:jc w:val="both"/>
      </w:pPr>
      <w:r>
        <w:t>Replicate ‘2days a’ has been excluded.</w:t>
      </w:r>
    </w:p>
    <w:p w14:paraId="13A9A44B" w14:textId="1F3BC3A0" w:rsidR="00971CBB" w:rsidRDefault="00AA09E5" w:rsidP="002E1CEE">
      <w:pPr>
        <w:jc w:val="both"/>
      </w:pPr>
      <w:r>
        <w:rPr>
          <w:noProof/>
        </w:rPr>
        <w:drawing>
          <wp:inline distT="0" distB="0" distL="0" distR="0" wp14:anchorId="52CC9CCD" wp14:editId="33A1DC2D">
            <wp:extent cx="3240000" cy="3240000"/>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p-ko-replicates-evaluation.pdf"/>
                    <pic:cNvPicPr/>
                  </pic:nvPicPr>
                  <pic:blipFill>
                    <a:blip r:embed="rId6">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3B94FF28" w14:textId="4323B824" w:rsidR="0058397C" w:rsidRDefault="0058397C" w:rsidP="002E1CEE">
      <w:pPr>
        <w:jc w:val="both"/>
      </w:pPr>
      <w:r>
        <w:t>Overall good quality.</w:t>
      </w:r>
    </w:p>
    <w:p w14:paraId="0D4C09FA" w14:textId="281B05C8" w:rsidR="00AA09E5" w:rsidRDefault="00AA09E5" w:rsidP="002E1CEE">
      <w:pPr>
        <w:jc w:val="both"/>
      </w:pPr>
      <w:r>
        <w:rPr>
          <w:noProof/>
        </w:rPr>
        <w:drawing>
          <wp:inline distT="0" distB="0" distL="0" distR="0" wp14:anchorId="2FB99389" wp14:editId="602131BA">
            <wp:extent cx="3240000" cy="324000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wt-replicates-evaluation.pdf"/>
                    <pic:cNvPicPr/>
                  </pic:nvPicPr>
                  <pic:blipFill>
                    <a:blip r:embed="rId7">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1217EC6D" w14:textId="3AD5DEC6" w:rsidR="006308A0" w:rsidRDefault="00872010" w:rsidP="002E1CEE">
      <w:pPr>
        <w:jc w:val="both"/>
      </w:pPr>
      <w:r>
        <w:t>Overall good quality.</w:t>
      </w:r>
    </w:p>
    <w:p w14:paraId="3BA2E8BA" w14:textId="66824EBF" w:rsidR="00AA09E5" w:rsidRDefault="00AA09E5" w:rsidP="002E1CEE">
      <w:pPr>
        <w:jc w:val="both"/>
      </w:pPr>
      <w:r>
        <w:rPr>
          <w:noProof/>
        </w:rPr>
        <w:drawing>
          <wp:inline distT="0" distB="0" distL="0" distR="0" wp14:anchorId="3013E735" wp14:editId="696A4ADA">
            <wp:extent cx="3240000" cy="324000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ko-replicates-evaluation.pdf"/>
                    <pic:cNvPicPr/>
                  </pic:nvPicPr>
                  <pic:blipFill>
                    <a:blip r:embed="rId8">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73FDE5FD" w14:textId="77777777" w:rsidR="006956D5" w:rsidRDefault="006956D5" w:rsidP="002E1CEE">
      <w:pPr>
        <w:jc w:val="both"/>
      </w:pPr>
    </w:p>
    <w:p w14:paraId="73C6F8DD" w14:textId="27005334" w:rsidR="00AA09E5" w:rsidRDefault="0058397C" w:rsidP="002E1CEE">
      <w:pPr>
        <w:jc w:val="both"/>
      </w:pPr>
      <w:r>
        <w:t>The ‘4days’ run distribution is globally quite different.</w:t>
      </w:r>
    </w:p>
    <w:p w14:paraId="6E108671" w14:textId="77777777" w:rsidR="00971CBB" w:rsidRDefault="00971CBB" w:rsidP="002E1CEE">
      <w:pPr>
        <w:jc w:val="both"/>
      </w:pPr>
    </w:p>
    <w:p w14:paraId="36A5CF8C" w14:textId="0EF82211" w:rsidR="006308A0" w:rsidRDefault="006308A0" w:rsidP="002E1CEE">
      <w:pPr>
        <w:jc w:val="both"/>
      </w:pPr>
      <w:r>
        <w:rPr>
          <w:noProof/>
        </w:rPr>
        <w:drawing>
          <wp:inline distT="0" distB="0" distL="0" distR="0" wp14:anchorId="603FA890" wp14:editId="74566720">
            <wp:extent cx="3240000" cy="3240000"/>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c-wt-replicates-evaluation.pdf"/>
                    <pic:cNvPicPr/>
                  </pic:nvPicPr>
                  <pic:blipFill>
                    <a:blip r:embed="rId9">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76B419F1" w14:textId="003B26C8" w:rsidR="00A6161C" w:rsidRDefault="00BE0F0E" w:rsidP="002E1CEE">
      <w:pPr>
        <w:jc w:val="both"/>
      </w:pPr>
      <w:r>
        <w:t>Overall good!</w:t>
      </w:r>
    </w:p>
    <w:p w14:paraId="4B16BAF0" w14:textId="0E20089E" w:rsidR="006308A0" w:rsidRDefault="006308A0" w:rsidP="002E1CEE">
      <w:pPr>
        <w:jc w:val="both"/>
      </w:pPr>
      <w:r>
        <w:rPr>
          <w:noProof/>
        </w:rPr>
        <w:drawing>
          <wp:inline distT="0" distB="0" distL="0" distR="0" wp14:anchorId="7DF760B3" wp14:editId="0554ECE2">
            <wp:extent cx="3240000" cy="324000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ko-replicates-evaluation.pdf"/>
                    <pic:cNvPicPr/>
                  </pic:nvPicPr>
                  <pic:blipFill>
                    <a:blip r:embed="rId10">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5E2D519D" w14:textId="356E005F" w:rsidR="00AF3CA0" w:rsidRDefault="00AF3CA0" w:rsidP="002E1CEE">
      <w:pPr>
        <w:jc w:val="both"/>
      </w:pPr>
      <w:r>
        <w:t>Overall good!</w:t>
      </w:r>
    </w:p>
    <w:p w14:paraId="3DE217CB" w14:textId="77777777" w:rsidR="006308A0" w:rsidRPr="00A43772" w:rsidRDefault="006308A0" w:rsidP="002E1CEE">
      <w:pPr>
        <w:jc w:val="both"/>
      </w:pPr>
    </w:p>
    <w:p w14:paraId="3FED1E74" w14:textId="42F01489" w:rsidR="00A43772" w:rsidRPr="00A43772" w:rsidRDefault="008F5263" w:rsidP="002E1CEE">
      <w:pPr>
        <w:jc w:val="both"/>
      </w:pPr>
      <w:r>
        <w:t>After upper quantile normalization, w</w:t>
      </w:r>
      <w:r w:rsidR="00A43772" w:rsidRPr="00A43772">
        <w:t xml:space="preserve">e </w:t>
      </w:r>
      <w:r w:rsidR="00A43772">
        <w:t>perform a cluster analysis (Euclidean distance, clustering method average)</w:t>
      </w:r>
      <w:r w:rsidR="00971CBB">
        <w:t xml:space="preserve"> on the normalize reads count.</w:t>
      </w:r>
    </w:p>
    <w:p w14:paraId="4F02F7E6" w14:textId="77777777" w:rsidR="00A43772" w:rsidRPr="00EF25D8" w:rsidRDefault="00A43772" w:rsidP="002E1CEE">
      <w:pPr>
        <w:jc w:val="both"/>
        <w:rPr>
          <w:b/>
        </w:rPr>
      </w:pPr>
    </w:p>
    <w:p w14:paraId="75B2358E" w14:textId="1DA0FB05" w:rsidR="00EF25D8" w:rsidRDefault="006C0821" w:rsidP="002E1CEE">
      <w:pPr>
        <w:jc w:val="both"/>
      </w:pPr>
      <w:r>
        <w:rPr>
          <w:noProof/>
        </w:rPr>
        <w:drawing>
          <wp:inline distT="0" distB="0" distL="0" distR="0" wp14:anchorId="43CAB446" wp14:editId="0DA86CF4">
            <wp:extent cx="32400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P-wt-day-clusters.pdf"/>
                    <pic:cNvPicPr/>
                  </pic:nvPicPr>
                  <pic:blipFill>
                    <a:blip r:embed="rId11">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09712283" w14:textId="237271BD" w:rsidR="00A6161C" w:rsidRDefault="00A6161C" w:rsidP="002E1CEE">
      <w:pPr>
        <w:jc w:val="both"/>
      </w:pPr>
      <w:r>
        <w:t>This cluster analysis on FAP wt confirmed what we expected: 0 days (or undamaged) is quite apart from other days. There is only a big temporal flow: days 3 and 7 seems to be quite similar.</w:t>
      </w:r>
    </w:p>
    <w:p w14:paraId="2B71803D" w14:textId="1A7BB8C8" w:rsidR="006C0821" w:rsidRDefault="006C0821" w:rsidP="002E1CEE">
      <w:pPr>
        <w:jc w:val="both"/>
      </w:pPr>
      <w:r>
        <w:rPr>
          <w:noProof/>
        </w:rPr>
        <w:drawing>
          <wp:inline distT="0" distB="0" distL="0" distR="0" wp14:anchorId="176C96DE" wp14:editId="67887C9C">
            <wp:extent cx="3240000" cy="32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P-ko-day-clusters.pdf"/>
                    <pic:cNvPicPr/>
                  </pic:nvPicPr>
                  <pic:blipFill>
                    <a:blip r:embed="rId12">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50114D17" w14:textId="78234A3F" w:rsidR="00A6161C" w:rsidRDefault="00A6161C" w:rsidP="002E1CEE">
      <w:pPr>
        <w:jc w:val="both"/>
      </w:pPr>
      <w:r>
        <w:t xml:space="preserve">This clusters </w:t>
      </w:r>
      <w:r w:rsidR="008C2C9E">
        <w:t>highlight some potential problems: days 1 and 10 are separated from the other structure that seems quite good.</w:t>
      </w:r>
    </w:p>
    <w:p w14:paraId="42C7535B" w14:textId="77777777" w:rsidR="00A6161C" w:rsidRDefault="00A6161C" w:rsidP="002E1CEE">
      <w:pPr>
        <w:jc w:val="both"/>
      </w:pPr>
    </w:p>
    <w:p w14:paraId="121300AF" w14:textId="12EC60F9" w:rsidR="00EF25D8" w:rsidRDefault="006C0821" w:rsidP="002E1CEE">
      <w:pPr>
        <w:jc w:val="both"/>
      </w:pPr>
      <w:r>
        <w:rPr>
          <w:noProof/>
        </w:rPr>
        <w:drawing>
          <wp:inline distT="0" distB="0" distL="0" distR="0" wp14:anchorId="1150F744" wp14:editId="6EC245E6">
            <wp:extent cx="3240000" cy="32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wt-day-clusters.pdf"/>
                    <pic:cNvPicPr/>
                  </pic:nvPicPr>
                  <pic:blipFill>
                    <a:blip r:embed="rId13">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12B2539B" w14:textId="7C50CADB" w:rsidR="008C2C9E" w:rsidRDefault="008C2C9E" w:rsidP="002E1CEE">
      <w:pPr>
        <w:jc w:val="both"/>
      </w:pPr>
      <w:r>
        <w:t>This dendrogram is quite difficult to explain: 7 days timePoint is completely different dorm the others days. Moreover, there are two big branches that are quite separated and in one the time flow is hard to follow.</w:t>
      </w:r>
    </w:p>
    <w:p w14:paraId="5A8C9B05" w14:textId="00002271" w:rsidR="006C0821" w:rsidRDefault="006C0821" w:rsidP="002E1CEE">
      <w:pPr>
        <w:jc w:val="both"/>
      </w:pPr>
      <w:r>
        <w:rPr>
          <w:noProof/>
        </w:rPr>
        <w:drawing>
          <wp:inline distT="0" distB="0" distL="0" distR="0" wp14:anchorId="2035E72D" wp14:editId="4EE9206E">
            <wp:extent cx="3240000" cy="32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ko-day-clusters.pdf"/>
                    <pic:cNvPicPr/>
                  </pic:nvPicPr>
                  <pic:blipFill>
                    <a:blip r:embed="rId14">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12EB71A6" w14:textId="64185585" w:rsidR="00DC64A7" w:rsidRDefault="00613FCC" w:rsidP="002E1CEE">
      <w:pPr>
        <w:jc w:val="both"/>
      </w:pPr>
      <w:r>
        <w:t>Also this</w:t>
      </w:r>
      <w:r w:rsidR="008C2C9E">
        <w:t xml:space="preserve"> dendrogram</w:t>
      </w:r>
      <w:r>
        <w:t xml:space="preserve"> is quite difficult to explain with </w:t>
      </w:r>
      <w:r w:rsidR="00DC64A7">
        <w:t>7days and 0 days that are separated from the rest of the dendrogram. In this case the time flow is more accurate.</w:t>
      </w:r>
    </w:p>
    <w:p w14:paraId="62D49717" w14:textId="77777777" w:rsidR="006C0821" w:rsidRDefault="006C0821" w:rsidP="002E1CEE">
      <w:pPr>
        <w:jc w:val="both"/>
      </w:pPr>
    </w:p>
    <w:p w14:paraId="02B68744" w14:textId="2F6FF9AC" w:rsidR="006853CF" w:rsidRDefault="00A92BAC" w:rsidP="002E1CEE">
      <w:pPr>
        <w:jc w:val="both"/>
      </w:pPr>
      <w:r>
        <w:rPr>
          <w:noProof/>
        </w:rPr>
        <w:drawing>
          <wp:inline distT="0" distB="0" distL="0" distR="0" wp14:anchorId="7223AA2B" wp14:editId="3C42B3B2">
            <wp:extent cx="3240000" cy="32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wt-day-clusters.pdf"/>
                    <pic:cNvPicPr/>
                  </pic:nvPicPr>
                  <pic:blipFill>
                    <a:blip r:embed="rId15">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75C9F747" w14:textId="04794DF3" w:rsidR="006853CF" w:rsidRDefault="006853CF" w:rsidP="002E1CEE">
      <w:pPr>
        <w:jc w:val="both"/>
      </w:pPr>
      <w:r>
        <w:t>In this cell time days 2 is quite apart from the other</w:t>
      </w:r>
      <w:r w:rsidR="004D7B92">
        <w:t>s</w:t>
      </w:r>
      <w:r>
        <w:t>.</w:t>
      </w:r>
      <w:r w:rsidR="00183F0E">
        <w:softHyphen/>
      </w:r>
      <w:r w:rsidR="00183F0E">
        <w:softHyphen/>
      </w:r>
      <w:r w:rsidR="00183F0E">
        <w:softHyphen/>
      </w:r>
    </w:p>
    <w:p w14:paraId="65F47826" w14:textId="432B0152" w:rsidR="00A92BAC" w:rsidRDefault="00A92BAC" w:rsidP="002E1CEE">
      <w:pPr>
        <w:jc w:val="both"/>
      </w:pPr>
      <w:r>
        <w:rPr>
          <w:noProof/>
        </w:rPr>
        <w:drawing>
          <wp:inline distT="0" distB="0" distL="0" distR="0" wp14:anchorId="63DE7D54" wp14:editId="67B0B0FF">
            <wp:extent cx="3240000" cy="32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C-ko-day-clusters.pdf"/>
                    <pic:cNvPicPr/>
                  </pic:nvPicPr>
                  <pic:blipFill>
                    <a:blip r:embed="rId16">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356D653D" w14:textId="77777777" w:rsidR="00FC661C" w:rsidRDefault="00FC661C" w:rsidP="002E1CEE">
      <w:pPr>
        <w:jc w:val="both"/>
      </w:pPr>
    </w:p>
    <w:p w14:paraId="35196390" w14:textId="0CD4573D" w:rsidR="008E0C01" w:rsidRDefault="00023807" w:rsidP="00935524">
      <w:pPr>
        <w:jc w:val="both"/>
      </w:pPr>
      <w:r>
        <w:t>This dendrogramm shows that the distributions reflect the time flow.</w:t>
      </w:r>
    </w:p>
    <w:p w14:paraId="5686623C" w14:textId="77777777" w:rsidR="00DE5FA8" w:rsidRDefault="00DE5FA8" w:rsidP="00935524">
      <w:pPr>
        <w:jc w:val="both"/>
      </w:pPr>
    </w:p>
    <w:p w14:paraId="5BA40C66" w14:textId="77777777" w:rsidR="006743D7" w:rsidRDefault="006743D7" w:rsidP="00935524">
      <w:pPr>
        <w:jc w:val="both"/>
      </w:pPr>
    </w:p>
    <w:p w14:paraId="62962485" w14:textId="420528C0" w:rsidR="00DE5FA8" w:rsidRDefault="003A35F2" w:rsidP="003A35F2">
      <w:pPr>
        <w:pStyle w:val="Heading3"/>
      </w:pPr>
      <w:r>
        <w:t>Single gene analysis</w:t>
      </w:r>
    </w:p>
    <w:p w14:paraId="3503F901" w14:textId="77777777" w:rsidR="00DE5FA8" w:rsidRPr="00F37D76" w:rsidRDefault="00DE5FA8" w:rsidP="00DE5FA8">
      <w:pPr>
        <w:jc w:val="both"/>
        <w:rPr>
          <w:b/>
        </w:rPr>
      </w:pPr>
      <w:r w:rsidRPr="00F37D76">
        <w:rPr>
          <w:b/>
        </w:rPr>
        <w:t>FAP</w:t>
      </w:r>
    </w:p>
    <w:p w14:paraId="3DE8E7AC" w14:textId="77777777" w:rsidR="00C11024" w:rsidRDefault="00DE5FA8" w:rsidP="00DE5FA8">
      <w:pPr>
        <w:jc w:val="both"/>
      </w:pPr>
      <w:r>
        <w:t>FAP_wt dataset has 10 timepoints (undamaged, 1, 2, 3, 4, 5, 6, 7, 10, 14 days post damage). In the dataset we observed the expression of the main FAP m</w:t>
      </w:r>
      <w:r w:rsidR="00C11024">
        <w:t>arkers Pdgfra and Ly6a (Sca-1).</w:t>
      </w:r>
    </w:p>
    <w:p w14:paraId="7B641D46" w14:textId="77777777" w:rsidR="00C11024" w:rsidRDefault="00DE5FA8" w:rsidP="00DE5FA8">
      <w:pPr>
        <w:jc w:val="both"/>
      </w:pPr>
      <w:r>
        <w:t>Pdgfra has an expression peak at day 1 that last to day 2 and than its expression return to val</w:t>
      </w:r>
      <w:r w:rsidR="00C11024">
        <w:t>ue similar to undamaged muscle.</w:t>
      </w:r>
    </w:p>
    <w:p w14:paraId="2E829910" w14:textId="77777777" w:rsidR="00C11024" w:rsidRDefault="00DE5FA8" w:rsidP="00DE5FA8">
      <w:pPr>
        <w:jc w:val="both"/>
      </w:pPr>
      <w:r>
        <w:t>Ly6a peak at days 1, 3 and 7 but the increment magnitude is</w:t>
      </w:r>
      <w:r w:rsidR="00C11024">
        <w:t xml:space="preserve"> more modest compare to Pdgfra.</w:t>
      </w:r>
    </w:p>
    <w:p w14:paraId="74746A69" w14:textId="463042E1" w:rsidR="00DE5FA8" w:rsidRDefault="00DE5FA8" w:rsidP="00DE5FA8">
      <w:pPr>
        <w:jc w:val="both"/>
      </w:pPr>
      <w:r>
        <w:t xml:space="preserve">These data </w:t>
      </w:r>
      <w:r w:rsidR="00C11024">
        <w:t xml:space="preserve">could </w:t>
      </w:r>
      <w:r>
        <w:t>indicate that there is an expansion in FAP population.</w:t>
      </w:r>
    </w:p>
    <w:p w14:paraId="31233030" w14:textId="77777777" w:rsidR="00DE5FA8" w:rsidRDefault="00DE5FA8" w:rsidP="00DE5FA8">
      <w:pPr>
        <w:jc w:val="both"/>
      </w:pPr>
      <w:r>
        <w:t>In FAP_CCR2_ko we observed almost the same profile for both these markers.</w:t>
      </w:r>
    </w:p>
    <w:p w14:paraId="2DFC6699" w14:textId="77777777" w:rsidR="00DE5FA8" w:rsidRDefault="00DE5FA8" w:rsidP="00DE5FA8">
      <w:pPr>
        <w:jc w:val="both"/>
      </w:pPr>
    </w:p>
    <w:p w14:paraId="46F8C829" w14:textId="77777777" w:rsidR="00DE5FA8" w:rsidRDefault="00DE5FA8" w:rsidP="00DE5FA8">
      <w:pPr>
        <w:jc w:val="both"/>
      </w:pPr>
      <w:r>
        <w:t>Elevated presence of TGF-B (produced by pro-regenerative macrophages) favors FAP survival and switch to matrix-producing cells by blocking TNF induced apoptosis.</w:t>
      </w:r>
    </w:p>
    <w:p w14:paraId="512398CC" w14:textId="77777777" w:rsidR="00DE5FA8" w:rsidRDefault="00DE5FA8" w:rsidP="00DE5FA8">
      <w:pPr>
        <w:jc w:val="both"/>
      </w:pPr>
    </w:p>
    <w:p w14:paraId="47185BF1" w14:textId="77777777" w:rsidR="00901B4F" w:rsidRDefault="00DE5FA8" w:rsidP="00DE5FA8">
      <w:pPr>
        <w:jc w:val="both"/>
      </w:pPr>
      <w:r>
        <w:t>We then analyze Casp3 expression. In FAP_wt</w:t>
      </w:r>
      <w:r w:rsidR="00901B4F">
        <w:t>,</w:t>
      </w:r>
      <w:r>
        <w:t xml:space="preserve"> we saw a slight increase of Casp3 expression that starting at day 1 </w:t>
      </w:r>
      <w:r w:rsidR="00901B4F">
        <w:t>last to day 5.</w:t>
      </w:r>
    </w:p>
    <w:p w14:paraId="5DA9A406" w14:textId="0C8C068B" w:rsidR="00DE5FA8" w:rsidRDefault="00DE5FA8" w:rsidP="00DE5FA8">
      <w:pPr>
        <w:jc w:val="both"/>
      </w:pPr>
      <w:r>
        <w:t>From day 6 there is a decrease of it’s expression. The situation is similar in FAP_CCR2_ko.</w:t>
      </w:r>
    </w:p>
    <w:p w14:paraId="500652D2" w14:textId="77777777" w:rsidR="00DE5FA8" w:rsidRDefault="00DE5FA8" w:rsidP="00DE5FA8">
      <w:pPr>
        <w:jc w:val="both"/>
      </w:pPr>
    </w:p>
    <w:p w14:paraId="47447878" w14:textId="56DF7627" w:rsidR="00703B5B" w:rsidRDefault="00703B5B" w:rsidP="009968A8">
      <w:pPr>
        <w:jc w:val="both"/>
        <w:rPr>
          <w:b/>
        </w:rPr>
      </w:pPr>
      <w:r>
        <w:rPr>
          <w:b/>
        </w:rPr>
        <w:t>EC</w:t>
      </w:r>
    </w:p>
    <w:p w14:paraId="11A8143E" w14:textId="4306DF70" w:rsidR="00703B5B" w:rsidRDefault="00703B5B" w:rsidP="009968A8">
      <w:pPr>
        <w:jc w:val="both"/>
        <w:rPr>
          <w:b/>
        </w:rPr>
      </w:pPr>
      <w:r>
        <w:rPr>
          <w:b/>
        </w:rPr>
        <w:t>….</w:t>
      </w:r>
    </w:p>
    <w:p w14:paraId="76E82601" w14:textId="77777777" w:rsidR="00703B5B" w:rsidRDefault="00703B5B" w:rsidP="009968A8">
      <w:pPr>
        <w:jc w:val="both"/>
        <w:rPr>
          <w:b/>
        </w:rPr>
      </w:pPr>
    </w:p>
    <w:p w14:paraId="43AC6226" w14:textId="77777777" w:rsidR="00656E71" w:rsidRDefault="00656E71" w:rsidP="009968A8">
      <w:pPr>
        <w:jc w:val="both"/>
        <w:rPr>
          <w:b/>
        </w:rPr>
      </w:pPr>
    </w:p>
    <w:p w14:paraId="6C7ADA6C" w14:textId="2258C21E" w:rsidR="00703B5B" w:rsidRPr="00656E71" w:rsidRDefault="00703B5B" w:rsidP="009968A8">
      <w:pPr>
        <w:jc w:val="both"/>
        <w:rPr>
          <w:b/>
          <w:sz w:val="32"/>
          <w:szCs w:val="32"/>
        </w:rPr>
      </w:pPr>
      <w:r w:rsidRPr="00656E71">
        <w:rPr>
          <w:b/>
          <w:sz w:val="32"/>
          <w:szCs w:val="32"/>
        </w:rPr>
        <w:t>Ligan</w:t>
      </w:r>
      <w:r w:rsidR="005C4F96" w:rsidRPr="00656E71">
        <w:rPr>
          <w:b/>
          <w:sz w:val="32"/>
          <w:szCs w:val="32"/>
        </w:rPr>
        <w:t>d receptor analysis.</w:t>
      </w:r>
    </w:p>
    <w:p w14:paraId="3FF24591" w14:textId="1AC21CA4" w:rsidR="005C4F96" w:rsidRDefault="005C4F96" w:rsidP="005C4F96">
      <w:pPr>
        <w:jc w:val="both"/>
      </w:pPr>
      <w:r w:rsidRPr="005C4F96">
        <w:t xml:space="preserve">We </w:t>
      </w:r>
      <w:r>
        <w:t>downloaded t</w:t>
      </w:r>
      <w:r w:rsidR="00521143">
        <w:t>he human receptor database from</w:t>
      </w:r>
      <w:r>
        <w:t xml:space="preserve"> “</w:t>
      </w:r>
      <w:r w:rsidRPr="00935524">
        <w:t xml:space="preserve">A draft network of ligand–receptor-mediated multicellular </w:t>
      </w:r>
      <w:r w:rsidR="000B0FF4" w:rsidRPr="00935524">
        <w:t>signaling</w:t>
      </w:r>
      <w:r w:rsidRPr="00935524">
        <w:t xml:space="preserve"> in human</w:t>
      </w:r>
      <w:r>
        <w:t>”</w:t>
      </w:r>
      <w:r>
        <w:t>. The</w:t>
      </w:r>
      <w:r w:rsidR="00BA30F3">
        <w:t>n</w:t>
      </w:r>
      <w:r>
        <w:t xml:space="preserve"> we “translate” the human gene</w:t>
      </w:r>
      <w:r w:rsidR="00521143">
        <w:t>s</w:t>
      </w:r>
      <w:r>
        <w:t xml:space="preserve"> into mouse genes.</w:t>
      </w:r>
    </w:p>
    <w:p w14:paraId="640C1777" w14:textId="56D4D1E0" w:rsidR="005C4F96" w:rsidRDefault="005C4F96" w:rsidP="005C4F96">
      <w:pPr>
        <w:jc w:val="both"/>
      </w:pPr>
      <w:r>
        <w:t>This approach has a major drawback that the annotation is poor (orthologes</w:t>
      </w:r>
      <w:r w:rsidR="00FD6BB2">
        <w:t xml:space="preserve"> with relation one</w:t>
      </w:r>
      <w:r>
        <w:t>2</w:t>
      </w:r>
      <w:r w:rsidR="00FD6BB2">
        <w:t>many and many2many</w:t>
      </w:r>
      <w:r>
        <w:t>) so every strong candidate need to be literature checked before proceeding with further analysis.</w:t>
      </w:r>
    </w:p>
    <w:p w14:paraId="3B7C0347" w14:textId="716F5C97" w:rsidR="005C4F96" w:rsidRDefault="005C4F96" w:rsidP="005C4F96">
      <w:pPr>
        <w:jc w:val="both"/>
      </w:pPr>
      <w:r>
        <w:t>We put into contact the different cell types using ligand receptors pairs as bridges. This create a map between the ligands</w:t>
      </w:r>
      <w:r w:rsidR="00031DB7">
        <w:t xml:space="preserve"> of</w:t>
      </w:r>
      <w:r>
        <w:t xml:space="preserve"> specific cell type</w:t>
      </w:r>
      <w:r w:rsidR="005724AD">
        <w:t xml:space="preserve"> and the</w:t>
      </w:r>
      <w:r>
        <w:t xml:space="preserve"> receptor </w:t>
      </w:r>
      <w:r w:rsidR="005724AD">
        <w:t xml:space="preserve">of </w:t>
      </w:r>
      <w:r w:rsidR="00945040">
        <w:t xml:space="preserve">his own </w:t>
      </w:r>
      <w:r>
        <w:t>specific cell type</w:t>
      </w:r>
      <w:r w:rsidR="005724AD">
        <w:t xml:space="preserve"> or other cell types</w:t>
      </w:r>
      <w:r>
        <w:t>.</w:t>
      </w:r>
    </w:p>
    <w:p w14:paraId="43DD6D5D" w14:textId="77777777" w:rsidR="005724AD" w:rsidRDefault="005724AD" w:rsidP="005C4F96">
      <w:pPr>
        <w:jc w:val="both"/>
      </w:pPr>
    </w:p>
    <w:p w14:paraId="11594EF6" w14:textId="16234B13" w:rsidR="00CC7AF3" w:rsidRDefault="00CC7AF3" w:rsidP="005C4F96">
      <w:pPr>
        <w:jc w:val="both"/>
      </w:pPr>
      <w:r>
        <w:t>This analysis can be enriched in many different ways and combinations:</w:t>
      </w:r>
    </w:p>
    <w:p w14:paraId="2A36DF5A" w14:textId="44F6C5B5" w:rsidR="00CC7AF3" w:rsidRDefault="00CC7AF3" w:rsidP="00CC7AF3">
      <w:pPr>
        <w:pStyle w:val="ListParagraph"/>
        <w:numPr>
          <w:ilvl w:val="0"/>
          <w:numId w:val="4"/>
        </w:numPr>
        <w:jc w:val="both"/>
      </w:pPr>
      <w:r>
        <w:t>using timeClip results</w:t>
      </w:r>
      <w:r w:rsidR="00D752AE">
        <w:t xml:space="preserve"> to filter;</w:t>
      </w:r>
    </w:p>
    <w:p w14:paraId="4C6E84A3" w14:textId="3538B8C4" w:rsidR="00CC7AF3" w:rsidRDefault="00CC7AF3" w:rsidP="00CC7AF3">
      <w:pPr>
        <w:pStyle w:val="ListParagraph"/>
        <w:numPr>
          <w:ilvl w:val="0"/>
          <w:numId w:val="4"/>
        </w:numPr>
        <w:jc w:val="both"/>
      </w:pPr>
      <w:r>
        <w:t>using single gene timeClip approach</w:t>
      </w:r>
      <w:r w:rsidR="00D752AE">
        <w:t xml:space="preserve"> to filter;</w:t>
      </w:r>
    </w:p>
    <w:p w14:paraId="18CFFD91" w14:textId="1C61468E" w:rsidR="00CC7AF3" w:rsidRDefault="00CC7AF3" w:rsidP="00CC7AF3">
      <w:pPr>
        <w:pStyle w:val="ListParagraph"/>
        <w:numPr>
          <w:ilvl w:val="0"/>
          <w:numId w:val="4"/>
        </w:numPr>
        <w:jc w:val="both"/>
      </w:pPr>
      <w:r>
        <w:t>using expression based (correlation or expression level)</w:t>
      </w:r>
      <w:r w:rsidR="00D752AE">
        <w:t>.</w:t>
      </w:r>
    </w:p>
    <w:p w14:paraId="62469F13" w14:textId="77777777" w:rsidR="00CC7AF3" w:rsidRDefault="00CC7AF3" w:rsidP="00CC7AF3">
      <w:pPr>
        <w:jc w:val="both"/>
      </w:pPr>
    </w:p>
    <w:p w14:paraId="0B1824B2" w14:textId="77777777" w:rsidR="00CC7AF3" w:rsidRDefault="00CC7AF3" w:rsidP="00CC7AF3">
      <w:pPr>
        <w:jc w:val="both"/>
      </w:pPr>
    </w:p>
    <w:p w14:paraId="73C962FE" w14:textId="00560E28" w:rsidR="005C4F96" w:rsidRDefault="00D25BEF" w:rsidP="005C4F96">
      <w:pPr>
        <w:jc w:val="both"/>
      </w:pPr>
      <w:r w:rsidRPr="00D25BEF">
        <w:rPr>
          <w:b/>
        </w:rPr>
        <w:t>WIP</w:t>
      </w:r>
      <w:r>
        <w:rPr>
          <w:b/>
        </w:rPr>
        <w:t xml:space="preserve"> </w:t>
      </w:r>
      <w:r w:rsidR="005C4F96">
        <w:t>analysis with timeClip</w:t>
      </w:r>
    </w:p>
    <w:p w14:paraId="04894CED" w14:textId="1FE00D27" w:rsidR="005C4F96" w:rsidRPr="00D25BEF" w:rsidRDefault="005C4F96" w:rsidP="00633032">
      <w:pPr>
        <w:pStyle w:val="ListParagraph"/>
        <w:numPr>
          <w:ilvl w:val="0"/>
          <w:numId w:val="4"/>
        </w:numPr>
        <w:jc w:val="both"/>
        <w:rPr>
          <w:b/>
        </w:rPr>
      </w:pPr>
      <w:r>
        <w:t xml:space="preserve">cell-ibrid approach: once the ligand receptor pairs have been identified we isolate the pathway (if any) and analyze the upstream portion (the ligand </w:t>
      </w:r>
      <w:r w:rsidR="004249A5">
        <w:t>side</w:t>
      </w:r>
      <w:r>
        <w:t>) with one cell type expression profile and the downstream portion (recept</w:t>
      </w:r>
      <w:r w:rsidR="00B7033E">
        <w:t>or side) with another cell type</w:t>
      </w:r>
      <w:r w:rsidR="004249A5">
        <w:t>.</w:t>
      </w:r>
    </w:p>
    <w:p w14:paraId="712EAA72" w14:textId="77777777" w:rsidR="009968A8" w:rsidRDefault="009968A8" w:rsidP="009968A8">
      <w:pPr>
        <w:jc w:val="both"/>
        <w:rPr>
          <w:b/>
        </w:rPr>
      </w:pPr>
    </w:p>
    <w:p w14:paraId="54E0ACE8" w14:textId="0AF107CE" w:rsidR="004B05CA" w:rsidRDefault="004B05CA" w:rsidP="009968A8">
      <w:pPr>
        <w:jc w:val="both"/>
        <w:rPr>
          <w:b/>
        </w:rPr>
      </w:pPr>
      <w:r>
        <w:rPr>
          <w:b/>
        </w:rPr>
        <w:t>Results.</w:t>
      </w:r>
    </w:p>
    <w:p w14:paraId="3211187C" w14:textId="410DF52A" w:rsidR="006E704F" w:rsidRDefault="004B05CA" w:rsidP="009968A8">
      <w:pPr>
        <w:jc w:val="both"/>
      </w:pPr>
      <w:r>
        <w:t xml:space="preserve">For each condition we compute the </w:t>
      </w:r>
      <w:r w:rsidR="00952149">
        <w:t>discretization of the expressio</w:t>
      </w:r>
      <w:r w:rsidR="00CA2545">
        <w:t xml:space="preserve">n. </w:t>
      </w:r>
      <w:r w:rsidR="006E704F">
        <w:t>We scan the entire expression distribution. Genes with at least the 20% of the time points &gt;80 quantile of expression distribution were marked as “high”; on the other end, if more than the 80% of the timePoints were under the 30quantile of the expression distribution we marked the gene as “low” expressed. The remaining genes were marked as “medium”.</w:t>
      </w:r>
    </w:p>
    <w:p w14:paraId="17767AD7" w14:textId="0A19CC3A" w:rsidR="00952149" w:rsidRDefault="006E704F" w:rsidP="009968A8">
      <w:pPr>
        <w:jc w:val="both"/>
      </w:pPr>
      <w:r>
        <w:t>To build the intercellular network of ligand receptor, w</w:t>
      </w:r>
      <w:r w:rsidR="00952149">
        <w:t>e kept only those with at least a medium in one condition (wt or ko).</w:t>
      </w:r>
    </w:p>
    <w:p w14:paraId="3B9A0F6F" w14:textId="5835B1E7" w:rsidR="00952149" w:rsidRDefault="00952149" w:rsidP="009968A8">
      <w:pPr>
        <w:jc w:val="both"/>
      </w:pPr>
      <w:r>
        <w:t>On the based of simple expression (low, medium, high), we identify a netwo</w:t>
      </w:r>
      <w:r w:rsidR="00EF1E0B">
        <w:t>r</w:t>
      </w:r>
      <w:r>
        <w:t xml:space="preserve">k of 4567 possible </w:t>
      </w:r>
      <w:r w:rsidR="00036520">
        <w:t>relationships</w:t>
      </w:r>
      <w:r>
        <w:t xml:space="preserve"> amongst the 3 cell type. </w:t>
      </w:r>
      <w:r w:rsidR="00036520">
        <w:t>Furthermore,</w:t>
      </w:r>
      <w:r>
        <w:t xml:space="preserve"> for every pairs (in all conditions) we compute Spearman correlation and to every gene we attach the pvalue of the single </w:t>
      </w:r>
      <w:r w:rsidR="00EB2C26">
        <w:t xml:space="preserve">gene </w:t>
      </w:r>
      <w:r>
        <w:t>analysis.</w:t>
      </w:r>
    </w:p>
    <w:p w14:paraId="0D7C7AEE" w14:textId="77777777" w:rsidR="00952149" w:rsidRDefault="00952149" w:rsidP="009968A8">
      <w:pPr>
        <w:jc w:val="both"/>
      </w:pPr>
    </w:p>
    <w:p w14:paraId="2F4F79FA" w14:textId="29A7DF27" w:rsidR="00952149" w:rsidRDefault="00952149" w:rsidP="009968A8">
      <w:pPr>
        <w:jc w:val="both"/>
      </w:pPr>
      <w:r>
        <w:t>Filtering for those couples with either the ligand or the receptor that shows time dependencies, we obtained 1158 relationships.</w:t>
      </w:r>
    </w:p>
    <w:p w14:paraId="462F8FAE" w14:textId="77777777" w:rsidR="00952149" w:rsidRDefault="00952149" w:rsidP="009968A8">
      <w:pPr>
        <w:jc w:val="both"/>
      </w:pPr>
    </w:p>
    <w:p w14:paraId="30BC8E80" w14:textId="593BC8F7" w:rsidR="00952149" w:rsidRDefault="00952149" w:rsidP="009968A8">
      <w:pPr>
        <w:jc w:val="both"/>
      </w:pPr>
      <w:r>
        <w:t>Summing up</w:t>
      </w:r>
      <w:r w:rsidR="005A42E8">
        <w:t>:</w:t>
      </w:r>
      <w:r>
        <w:t xml:space="preserve"> these relations represent a relation from one ligand in a cell (</w:t>
      </w:r>
      <w:r w:rsidR="00D44BDB">
        <w:t xml:space="preserve">ligand </w:t>
      </w:r>
      <w:r w:rsidR="00745D55">
        <w:t>expression of class</w:t>
      </w:r>
      <w:r>
        <w:t xml:space="preserve"> “medium”</w:t>
      </w:r>
      <w:r w:rsidR="00745D55">
        <w:t xml:space="preserve"> </w:t>
      </w:r>
      <w:r>
        <w:t>in the given cell) that points to its receptor (</w:t>
      </w:r>
      <w:r w:rsidR="00A92CC6">
        <w:t>receptor</w:t>
      </w:r>
      <w:r>
        <w:t xml:space="preserve"> expression </w:t>
      </w:r>
      <w:r w:rsidR="00A92CC6">
        <w:t>of class</w:t>
      </w:r>
      <w:r>
        <w:t xml:space="preserve"> </w:t>
      </w:r>
      <w:r w:rsidR="00A92CC6">
        <w:t>“</w:t>
      </w:r>
      <w:r>
        <w:t>medium</w:t>
      </w:r>
      <w:r w:rsidR="00A92CC6">
        <w:t>”</w:t>
      </w:r>
      <w:r>
        <w:t xml:space="preserve">) in the same or another cell. Since all possible pairs has been contemplated a ligand receptor pairs can be repeated in different cells. Either the ligand or the the receptor must have a temporal </w:t>
      </w:r>
      <w:r w:rsidR="00ED2758">
        <w:t>behavior</w:t>
      </w:r>
      <w:r>
        <w:t xml:space="preserve">. </w:t>
      </w:r>
      <w:r w:rsidR="003E5E4C">
        <w:t>A further selection can be made filtering using spearman correlation.</w:t>
      </w:r>
    </w:p>
    <w:p w14:paraId="66BE0C77" w14:textId="77777777" w:rsidR="00DF0B29" w:rsidRDefault="00DF0B29" w:rsidP="009968A8">
      <w:pPr>
        <w:jc w:val="both"/>
      </w:pPr>
    </w:p>
    <w:p w14:paraId="4730D650" w14:textId="05068541" w:rsidR="003E5E4C" w:rsidRDefault="00F0081E" w:rsidP="009968A8">
      <w:pPr>
        <w:jc w:val="both"/>
      </w:pPr>
      <w:r>
        <w:t>Plea</w:t>
      </w:r>
      <w:r w:rsidR="00815741">
        <w:t>se see files:</w:t>
      </w:r>
    </w:p>
    <w:p w14:paraId="7B891FE3" w14:textId="77777777" w:rsidR="003F23AF" w:rsidRDefault="003F23AF" w:rsidP="009968A8">
      <w:pPr>
        <w:jc w:val="both"/>
      </w:pPr>
    </w:p>
    <w:p w14:paraId="1E0AE840" w14:textId="77777777" w:rsidR="003F23AF" w:rsidRDefault="003F23AF" w:rsidP="009968A8">
      <w:pPr>
        <w:jc w:val="both"/>
      </w:pPr>
      <w:r>
        <w:t>ec-ligand2all-cell-types.xlsx</w:t>
      </w:r>
    </w:p>
    <w:p w14:paraId="3754D081" w14:textId="77777777" w:rsidR="003F23AF" w:rsidRDefault="003F23AF" w:rsidP="009968A8">
      <w:pPr>
        <w:jc w:val="both"/>
      </w:pPr>
      <w:r>
        <w:t>fap-ligand2all-cell-types.xlsx</w:t>
      </w:r>
    </w:p>
    <w:p w14:paraId="42D81AC3" w14:textId="4BCFBCC1" w:rsidR="00815741" w:rsidRDefault="003F23AF" w:rsidP="009968A8">
      <w:pPr>
        <w:jc w:val="both"/>
      </w:pPr>
      <w:r w:rsidRPr="003F23AF">
        <w:t>mc-ligand2all-cell-types.xlsx</w:t>
      </w:r>
    </w:p>
    <w:p w14:paraId="133DBF14" w14:textId="77777777" w:rsidR="00815741" w:rsidRDefault="00815741" w:rsidP="009968A8">
      <w:pPr>
        <w:jc w:val="both"/>
      </w:pPr>
    </w:p>
    <w:p w14:paraId="56993742" w14:textId="0385389B" w:rsidR="003F23AF" w:rsidRDefault="003F23AF" w:rsidP="009968A8">
      <w:pPr>
        <w:jc w:val="both"/>
      </w:pPr>
      <w:r>
        <w:t>These files h</w:t>
      </w:r>
      <w:r w:rsidR="00155425">
        <w:t>ave all the same format. The columns are the following:</w:t>
      </w:r>
    </w:p>
    <w:p w14:paraId="7FCC48E2" w14:textId="70EEDF47" w:rsidR="001511BB" w:rsidRDefault="001511BB" w:rsidP="001511BB">
      <w:pPr>
        <w:jc w:val="both"/>
      </w:pPr>
      <w:r>
        <w:t>1 L</w:t>
      </w:r>
      <w:r>
        <w:t>igand</w:t>
      </w:r>
      <w:r>
        <w:t xml:space="preserve"> symbol</w:t>
      </w:r>
    </w:p>
    <w:p w14:paraId="5B14FC6A" w14:textId="5A3CECA0" w:rsidR="001511BB" w:rsidRDefault="001511BB" w:rsidP="001511BB">
      <w:pPr>
        <w:jc w:val="both"/>
      </w:pPr>
      <w:r>
        <w:t xml:space="preserve">2 </w:t>
      </w:r>
      <w:r>
        <w:t>receptor</w:t>
      </w:r>
      <w:r>
        <w:t xml:space="preserve"> symbol</w:t>
      </w:r>
    </w:p>
    <w:p w14:paraId="4F245815" w14:textId="2DE19B24" w:rsidR="001511BB" w:rsidRDefault="001511BB" w:rsidP="001511BB">
      <w:pPr>
        <w:jc w:val="both"/>
      </w:pPr>
      <w:r>
        <w:t xml:space="preserve">3 </w:t>
      </w:r>
      <w:r>
        <w:t xml:space="preserve">cell </w:t>
      </w:r>
      <w:r>
        <w:t>–</w:t>
      </w:r>
      <w:r>
        <w:t xml:space="preserve"> ligand</w:t>
      </w:r>
      <w:r>
        <w:t xml:space="preserve"> -&gt; the cell type where the ligand is expressed (medium class)</w:t>
      </w:r>
    </w:p>
    <w:p w14:paraId="4053F4D9" w14:textId="4309744B" w:rsidR="001511BB" w:rsidRDefault="001511BB" w:rsidP="001511BB">
      <w:pPr>
        <w:jc w:val="both"/>
      </w:pPr>
      <w:r>
        <w:t xml:space="preserve">4 </w:t>
      </w:r>
      <w:r>
        <w:t xml:space="preserve">cell </w:t>
      </w:r>
      <w:r>
        <w:t>–</w:t>
      </w:r>
      <w:r>
        <w:t xml:space="preserve"> receptor</w:t>
      </w:r>
      <w:r>
        <w:t xml:space="preserve">  -&gt; the cell type where the receptor is expressed (medium class)</w:t>
      </w:r>
    </w:p>
    <w:p w14:paraId="6FE4ECCA" w14:textId="5989898F" w:rsidR="001511BB" w:rsidRDefault="001511BB" w:rsidP="001511BB">
      <w:pPr>
        <w:jc w:val="both"/>
      </w:pPr>
      <w:r>
        <w:t xml:space="preserve">5 </w:t>
      </w:r>
      <w:r>
        <w:t>singleGene Pvalue ligand</w:t>
      </w:r>
      <w:r>
        <w:t xml:space="preserve"> -&gt; the ligand pvalue of timeClip single gene in the given cell type</w:t>
      </w:r>
    </w:p>
    <w:p w14:paraId="133B005C" w14:textId="1E1352FC" w:rsidR="001511BB" w:rsidRDefault="001511BB" w:rsidP="001511BB">
      <w:pPr>
        <w:jc w:val="both"/>
      </w:pPr>
      <w:r>
        <w:t xml:space="preserve">6 </w:t>
      </w:r>
      <w:r>
        <w:t>Single gene pvalue receptor -&gt; the</w:t>
      </w:r>
      <w:r>
        <w:t xml:space="preserve"> receptor </w:t>
      </w:r>
      <w:r>
        <w:t xml:space="preserve"> pvalue of timeClip single gene in the given cell type</w:t>
      </w:r>
    </w:p>
    <w:p w14:paraId="559FD9FF" w14:textId="0AC1FDD6" w:rsidR="001511BB" w:rsidRDefault="001511BB" w:rsidP="001511BB">
      <w:pPr>
        <w:jc w:val="both"/>
      </w:pPr>
      <w:r>
        <w:t xml:space="preserve">7 </w:t>
      </w:r>
      <w:r>
        <w:t>Spearman correlation ligand receptor</w:t>
      </w:r>
      <w:r>
        <w:t>: in the respective cell types</w:t>
      </w:r>
    </w:p>
    <w:p w14:paraId="707AED7E" w14:textId="0BEBF4D0" w:rsidR="001511BB" w:rsidRDefault="001511BB" w:rsidP="001511BB">
      <w:pPr>
        <w:jc w:val="both"/>
      </w:pPr>
      <w:r>
        <w:t xml:space="preserve">8 </w:t>
      </w:r>
      <w:r>
        <w:t>relation id</w:t>
      </w:r>
      <w:r>
        <w:t>: the id of the edge</w:t>
      </w:r>
    </w:p>
    <w:p w14:paraId="36F5DD28" w14:textId="1A2E14E9" w:rsidR="001511BB" w:rsidRDefault="001511BB" w:rsidP="001511BB">
      <w:pPr>
        <w:jc w:val="both"/>
      </w:pPr>
      <w:r>
        <w:t xml:space="preserve">9 </w:t>
      </w:r>
      <w:r>
        <w:t>is Unique across cell types</w:t>
      </w:r>
      <w:r>
        <w:t>: Unique when the relation is exclusive of the cell type in the row; otherwise multi.</w:t>
      </w:r>
    </w:p>
    <w:p w14:paraId="13063AB3" w14:textId="68F3E6A1" w:rsidR="00FF063D" w:rsidRPr="00C72022" w:rsidRDefault="001511BB" w:rsidP="009968A8">
      <w:pPr>
        <w:jc w:val="both"/>
      </w:pPr>
      <w:r>
        <w:t xml:space="preserve">10 </w:t>
      </w:r>
      <w:r>
        <w:t>intercellular sharing</w:t>
      </w:r>
      <w:r>
        <w:t>: the other cell-cell pairs where the relation is present.</w:t>
      </w:r>
      <w:bookmarkStart w:id="0" w:name="_GoBack"/>
      <w:bookmarkEnd w:id="0"/>
    </w:p>
    <w:p w14:paraId="7106A863" w14:textId="77777777" w:rsidR="00FF063D" w:rsidRDefault="00FF063D" w:rsidP="009968A8">
      <w:pPr>
        <w:jc w:val="both"/>
        <w:rPr>
          <w:b/>
        </w:rPr>
      </w:pPr>
    </w:p>
    <w:p w14:paraId="2776C31F" w14:textId="77777777" w:rsidR="00FF063D" w:rsidRDefault="00FF063D" w:rsidP="009968A8">
      <w:pPr>
        <w:jc w:val="both"/>
        <w:rPr>
          <w:b/>
        </w:rPr>
      </w:pPr>
    </w:p>
    <w:p w14:paraId="4B1CC92C" w14:textId="4593015C" w:rsidR="00D25BEF" w:rsidRDefault="001A0A0D" w:rsidP="009968A8">
      <w:pPr>
        <w:jc w:val="both"/>
        <w:rPr>
          <w:b/>
        </w:rPr>
      </w:pPr>
      <w:r>
        <w:rPr>
          <w:b/>
        </w:rPr>
        <w:t>Old Analyses</w:t>
      </w:r>
    </w:p>
    <w:p w14:paraId="48E8F547" w14:textId="77777777" w:rsidR="0067291C" w:rsidRDefault="0067291C" w:rsidP="009968A8">
      <w:pPr>
        <w:jc w:val="both"/>
        <w:rPr>
          <w:b/>
        </w:rPr>
      </w:pPr>
    </w:p>
    <w:p w14:paraId="6A3CB421" w14:textId="77777777" w:rsidR="009968A8" w:rsidRDefault="009968A8" w:rsidP="009968A8">
      <w:pPr>
        <w:jc w:val="both"/>
        <w:rPr>
          <w:b/>
        </w:rPr>
      </w:pPr>
      <w:r w:rsidRPr="00E55FA9">
        <w:rPr>
          <w:b/>
        </w:rPr>
        <w:t>TimeClip Analysis</w:t>
      </w:r>
    </w:p>
    <w:p w14:paraId="35D75332" w14:textId="2D9D0DDA" w:rsidR="009968A8" w:rsidRDefault="00556746" w:rsidP="009968A8">
      <w:pPr>
        <w:jc w:val="both"/>
      </w:pPr>
      <w:r>
        <w:t>We used timeCLip Step 2 approach on all keg and reactome pathways but g</w:t>
      </w:r>
      <w:r w:rsidR="009968A8">
        <w:t>iven the nature of the ex</w:t>
      </w:r>
      <w:r w:rsidR="009968A8" w:rsidRPr="000E4D96">
        <w:t>pression data</w:t>
      </w:r>
      <w:r w:rsidR="009968A8">
        <w:t xml:space="preserve"> we chose to apply also a clique by clique analysis and then compare the cliques across the 6 condition (FAP_wt, EC_wt, FAP_CCR2_ko, EC_CCR2_ko, MC_wt, MC_ko_CCR2).</w:t>
      </w:r>
    </w:p>
    <w:p w14:paraId="209F6CA6" w14:textId="77777777" w:rsidR="009968A8" w:rsidRDefault="009968A8" w:rsidP="009968A8">
      <w:pPr>
        <w:jc w:val="both"/>
      </w:pPr>
    </w:p>
    <w:p w14:paraId="1DA4178F" w14:textId="77777777" w:rsidR="00DE5FA8" w:rsidRPr="007141E4" w:rsidRDefault="00DE5FA8" w:rsidP="00DE5FA8">
      <w:pPr>
        <w:jc w:val="both"/>
        <w:rPr>
          <w:b/>
        </w:rPr>
      </w:pPr>
      <w:r w:rsidRPr="007141E4">
        <w:rPr>
          <w:b/>
        </w:rPr>
        <w:t>FAP Pathway Analysis.</w:t>
      </w:r>
    </w:p>
    <w:p w14:paraId="3B28978D" w14:textId="77777777" w:rsidR="00DE5FA8" w:rsidRDefault="00DE5FA8" w:rsidP="00DE5FA8">
      <w:pPr>
        <w:jc w:val="both"/>
      </w:pPr>
      <w:r>
        <w:t>We applied only step2 of clipper analysis. We filter out the results with the relevance score below 2x median of the relevance distribution. This way we kept only the stronger signals. Then we build the pathway/network of the results: the paths are the node and we put an edge between two nodes if the paths share at least one edge (in the genes pathways).</w:t>
      </w:r>
    </w:p>
    <w:p w14:paraId="1F4AC475" w14:textId="77777777" w:rsidR="00DE5FA8" w:rsidRDefault="00DE5FA8" w:rsidP="00DE5FA8">
      <w:pPr>
        <w:jc w:val="both"/>
      </w:pPr>
      <w:r>
        <w:t>We found that the paths Neurotropin / RAS signaling have high number of connection: 12.</w:t>
      </w:r>
    </w:p>
    <w:p w14:paraId="125F73E1" w14:textId="77777777" w:rsidR="00DE5FA8" w:rsidRDefault="00DE5FA8" w:rsidP="00DE5FA8">
      <w:pPr>
        <w:jc w:val="both"/>
      </w:pPr>
      <w:r>
        <w:t>This suggest us that those are the pathways that convey the signal.</w:t>
      </w:r>
    </w:p>
    <w:p w14:paraId="72ED3B21" w14:textId="77777777" w:rsidR="00DE5FA8" w:rsidRDefault="00DE5FA8" w:rsidP="00DE5FA8">
      <w:pPr>
        <w:jc w:val="both"/>
      </w:pPr>
    </w:p>
    <w:p w14:paraId="12024A44" w14:textId="6696F885" w:rsidR="00DE5FA8" w:rsidRPr="00556746" w:rsidRDefault="00556746" w:rsidP="00DE5FA8">
      <w:pPr>
        <w:jc w:val="both"/>
        <w:rPr>
          <w:b/>
        </w:rPr>
      </w:pPr>
      <w:r w:rsidRPr="00556746">
        <w:rPr>
          <w:b/>
        </w:rPr>
        <w:t>EC Pathway Analysis</w:t>
      </w:r>
    </w:p>
    <w:p w14:paraId="7D292DEC" w14:textId="0C331396" w:rsidR="00556746" w:rsidRDefault="00556746" w:rsidP="00DE5FA8">
      <w:pPr>
        <w:jc w:val="both"/>
      </w:pPr>
      <w:r>
        <w:t>….</w:t>
      </w:r>
    </w:p>
    <w:p w14:paraId="7621DD48" w14:textId="77777777" w:rsidR="00556746" w:rsidRDefault="00556746" w:rsidP="00DE5FA8">
      <w:pPr>
        <w:jc w:val="both"/>
      </w:pPr>
    </w:p>
    <w:p w14:paraId="76CC4751" w14:textId="77777777" w:rsidR="00556746" w:rsidRDefault="00556746" w:rsidP="00DE5FA8">
      <w:pPr>
        <w:jc w:val="both"/>
        <w:rPr>
          <w:b/>
        </w:rPr>
      </w:pPr>
    </w:p>
    <w:p w14:paraId="15D8E8A3" w14:textId="4BD23880" w:rsidR="00556746" w:rsidRDefault="00FF063D" w:rsidP="00DE5FA8">
      <w:pPr>
        <w:jc w:val="both"/>
        <w:rPr>
          <w:b/>
        </w:rPr>
      </w:pPr>
      <w:r>
        <w:rPr>
          <w:b/>
        </w:rPr>
        <w:t xml:space="preserve">WARNING: </w:t>
      </w:r>
      <w:r w:rsidR="00556746">
        <w:rPr>
          <w:b/>
        </w:rPr>
        <w:t>From now on there are some of my free annotation to help me keep track of how the work is going. Please Do not rely full on this annotation that could be incomplete.</w:t>
      </w:r>
    </w:p>
    <w:p w14:paraId="5EF8066A" w14:textId="77777777" w:rsidR="00556746" w:rsidRDefault="00556746" w:rsidP="00DE5FA8">
      <w:pPr>
        <w:jc w:val="both"/>
        <w:rPr>
          <w:b/>
        </w:rPr>
      </w:pPr>
    </w:p>
    <w:p w14:paraId="7CE7CE1E" w14:textId="1602B99C" w:rsidR="00DE5FA8" w:rsidRDefault="001B5D86" w:rsidP="00DE5FA8">
      <w:pPr>
        <w:jc w:val="both"/>
        <w:rPr>
          <w:b/>
        </w:rPr>
      </w:pPr>
      <w:r>
        <w:rPr>
          <w:b/>
        </w:rPr>
        <w:t xml:space="preserve">Interesting </w:t>
      </w:r>
      <w:r w:rsidR="00DE5FA8" w:rsidRPr="003A29D7">
        <w:rPr>
          <w:b/>
        </w:rPr>
        <w:t>Genes</w:t>
      </w:r>
    </w:p>
    <w:p w14:paraId="7098F566" w14:textId="77777777" w:rsidR="00DE5FA8" w:rsidRPr="004E0891" w:rsidRDefault="00DE5FA8" w:rsidP="00DE5FA8">
      <w:pPr>
        <w:jc w:val="both"/>
        <w:rPr>
          <w:b/>
        </w:rPr>
      </w:pPr>
      <w:r w:rsidRPr="004E0891">
        <w:rPr>
          <w:b/>
        </w:rPr>
        <w:t>Mainly FAP - side</w:t>
      </w:r>
    </w:p>
    <w:p w14:paraId="370B3FFE" w14:textId="77777777" w:rsidR="00DE5FA8" w:rsidRDefault="00DE5FA8" w:rsidP="00DE5FA8">
      <w:pPr>
        <w:jc w:val="both"/>
      </w:pPr>
      <w:r>
        <w:t>Inpp1: anti hypertrophy</w:t>
      </w:r>
    </w:p>
    <w:p w14:paraId="45A2C984" w14:textId="77777777" w:rsidR="00DE5FA8" w:rsidRDefault="00DE5FA8" w:rsidP="00DE5FA8">
      <w:pPr>
        <w:jc w:val="both"/>
      </w:pPr>
      <w:r>
        <w:t>Tfdp1: transcription factor inhibited by TGFB</w:t>
      </w:r>
    </w:p>
    <w:p w14:paraId="1119A96B" w14:textId="77777777" w:rsidR="00DE5FA8" w:rsidRDefault="00DE5FA8" w:rsidP="00DE5FA8">
      <w:pPr>
        <w:jc w:val="both"/>
      </w:pPr>
      <w:r>
        <w:t>Plcg1: cell aggregation</w:t>
      </w:r>
    </w:p>
    <w:p w14:paraId="208526E5" w14:textId="77777777" w:rsidR="00DE5FA8" w:rsidRDefault="00DE5FA8" w:rsidP="00DE5FA8">
      <w:pPr>
        <w:jc w:val="both"/>
      </w:pPr>
      <w:r>
        <w:t>Ppp3cb: Vascularization</w:t>
      </w:r>
    </w:p>
    <w:p w14:paraId="2F31DB6F" w14:textId="77777777" w:rsidR="00DE5FA8" w:rsidRDefault="00DE5FA8" w:rsidP="00DE5FA8">
      <w:pPr>
        <w:jc w:val="both"/>
      </w:pPr>
      <w:r>
        <w:t>Slc2a1: Heart failure Hypertrophy</w:t>
      </w:r>
    </w:p>
    <w:p w14:paraId="26BC0CAA" w14:textId="77777777" w:rsidR="00DE5FA8" w:rsidRDefault="00DE5FA8" w:rsidP="00DE5FA8">
      <w:pPr>
        <w:jc w:val="both"/>
      </w:pPr>
      <w:r>
        <w:t>Acat: Acetil Coenzima Liver fibrosis is promoted by</w:t>
      </w:r>
    </w:p>
    <w:p w14:paraId="173E9959" w14:textId="77777777" w:rsidR="00DE5FA8" w:rsidRDefault="00DE5FA8" w:rsidP="00DE5FA8">
      <w:pPr>
        <w:jc w:val="both"/>
      </w:pPr>
      <w:r>
        <w:t>Dvl2: Myoblast differentiation related</w:t>
      </w:r>
    </w:p>
    <w:p w14:paraId="578D98AA" w14:textId="77777777" w:rsidR="00DE5FA8" w:rsidRDefault="00DE5FA8" w:rsidP="00DE5FA8">
      <w:pPr>
        <w:jc w:val="both"/>
      </w:pPr>
      <w:r w:rsidRPr="00A44BC9">
        <w:rPr>
          <w:color w:val="FF0000"/>
        </w:rPr>
        <w:t>Agtr1a</w:t>
      </w:r>
      <w:r>
        <w:t>: receptor for Angiotensin II</w:t>
      </w:r>
    </w:p>
    <w:p w14:paraId="6E268779" w14:textId="77777777" w:rsidR="00DE5FA8" w:rsidRDefault="00DE5FA8" w:rsidP="00DE5FA8">
      <w:pPr>
        <w:jc w:val="both"/>
      </w:pPr>
    </w:p>
    <w:p w14:paraId="5728255E" w14:textId="77777777" w:rsidR="00DE5FA8" w:rsidRPr="00BA4648" w:rsidRDefault="00DE5FA8" w:rsidP="00DE5FA8">
      <w:pPr>
        <w:jc w:val="both"/>
        <w:rPr>
          <w:i/>
          <w:sz w:val="28"/>
          <w:szCs w:val="28"/>
        </w:rPr>
      </w:pPr>
      <w:r w:rsidRPr="00BA4648">
        <w:rPr>
          <w:i/>
          <w:sz w:val="28"/>
          <w:szCs w:val="28"/>
        </w:rPr>
        <w:t>Surface Markers</w:t>
      </w:r>
    </w:p>
    <w:p w14:paraId="3A2E5D18" w14:textId="77777777" w:rsidR="00DE5FA8" w:rsidRDefault="00DE5FA8" w:rsidP="00DE5FA8">
      <w:pPr>
        <w:jc w:val="both"/>
        <w:rPr>
          <w:sz w:val="28"/>
          <w:szCs w:val="28"/>
        </w:rPr>
      </w:pPr>
      <w:r>
        <w:rPr>
          <w:sz w:val="28"/>
          <w:szCs w:val="28"/>
        </w:rPr>
        <w:t>Ang</w:t>
      </w:r>
      <w:r w:rsidRPr="00BA4648">
        <w:rPr>
          <w:sz w:val="28"/>
          <w:szCs w:val="28"/>
        </w:rPr>
        <w:t>p</w:t>
      </w:r>
      <w:r>
        <w:rPr>
          <w:sz w:val="28"/>
          <w:szCs w:val="28"/>
        </w:rPr>
        <w:t>t</w:t>
      </w:r>
      <w:r w:rsidRPr="00BA4648">
        <w:rPr>
          <w:sz w:val="28"/>
          <w:szCs w:val="28"/>
        </w:rPr>
        <w:t>1</w:t>
      </w:r>
      <w:r>
        <w:rPr>
          <w:sz w:val="28"/>
          <w:szCs w:val="28"/>
        </w:rPr>
        <w:t xml:space="preserve"> (F)</w:t>
      </w:r>
      <w:r w:rsidRPr="00BA4648">
        <w:rPr>
          <w:sz w:val="28"/>
          <w:szCs w:val="28"/>
        </w:rPr>
        <w:t xml:space="preserve">: </w:t>
      </w:r>
      <w:r>
        <w:rPr>
          <w:sz w:val="28"/>
          <w:szCs w:val="28"/>
        </w:rPr>
        <w:t xml:space="preserve"> stimulates HIF to recover ischemic injury, enhance proliferation of skeletal myoblast. Potentiate Orai1 (only EC) and calmodulin (Calm1) massively expressed in EC (Ca2+ signaling). </w:t>
      </w:r>
    </w:p>
    <w:p w14:paraId="1FB6224F" w14:textId="77777777" w:rsidR="00DE5FA8" w:rsidRDefault="00DE5FA8" w:rsidP="00DE5FA8">
      <w:pPr>
        <w:jc w:val="both"/>
        <w:rPr>
          <w:sz w:val="28"/>
          <w:szCs w:val="28"/>
        </w:rPr>
      </w:pPr>
      <w:r>
        <w:rPr>
          <w:sz w:val="28"/>
          <w:szCs w:val="28"/>
        </w:rPr>
        <w:t>Agtr1a (F): angiotensin II receptor</w:t>
      </w:r>
    </w:p>
    <w:p w14:paraId="294EFA35" w14:textId="77777777" w:rsidR="00DE5FA8" w:rsidRDefault="00DE5FA8" w:rsidP="00DE5FA8">
      <w:pPr>
        <w:jc w:val="both"/>
        <w:rPr>
          <w:sz w:val="28"/>
          <w:szCs w:val="28"/>
        </w:rPr>
      </w:pPr>
      <w:r>
        <w:rPr>
          <w:sz w:val="28"/>
          <w:szCs w:val="28"/>
        </w:rPr>
        <w:t>Cacna1c (F and moderately EC-wt): calcium channel proliferation</w:t>
      </w:r>
    </w:p>
    <w:p w14:paraId="55E17DFF" w14:textId="77777777" w:rsidR="00DE5FA8" w:rsidRDefault="00DE5FA8" w:rsidP="00DE5FA8">
      <w:pPr>
        <w:jc w:val="both"/>
        <w:rPr>
          <w:sz w:val="28"/>
          <w:szCs w:val="28"/>
        </w:rPr>
      </w:pPr>
      <w:r>
        <w:rPr>
          <w:sz w:val="28"/>
          <w:szCs w:val="28"/>
        </w:rPr>
        <w:t>Epha3 (F) maintenance of slow fiber identity</w:t>
      </w:r>
    </w:p>
    <w:p w14:paraId="46AB8910" w14:textId="77777777" w:rsidR="00DE5FA8" w:rsidRDefault="00DE5FA8" w:rsidP="00DE5FA8">
      <w:pPr>
        <w:jc w:val="both"/>
        <w:rPr>
          <w:sz w:val="28"/>
          <w:szCs w:val="28"/>
        </w:rPr>
      </w:pPr>
      <w:r>
        <w:rPr>
          <w:sz w:val="28"/>
          <w:szCs w:val="28"/>
        </w:rPr>
        <w:t>Ephb2 (F) cell contact / repulsion and involved in platelet control</w:t>
      </w:r>
    </w:p>
    <w:p w14:paraId="3DB5F418" w14:textId="77777777" w:rsidR="00DE5FA8" w:rsidRDefault="00DE5FA8" w:rsidP="00DE5FA8">
      <w:pPr>
        <w:jc w:val="both"/>
        <w:rPr>
          <w:sz w:val="28"/>
          <w:szCs w:val="28"/>
        </w:rPr>
      </w:pPr>
      <w:r>
        <w:rPr>
          <w:sz w:val="28"/>
          <w:szCs w:val="28"/>
        </w:rPr>
        <w:t>Ephb3 (F) axonal plasticity and regrowth</w:t>
      </w:r>
    </w:p>
    <w:p w14:paraId="086208ED" w14:textId="77777777" w:rsidR="00DE5FA8" w:rsidRDefault="00DE5FA8" w:rsidP="00DE5FA8">
      <w:pPr>
        <w:jc w:val="both"/>
        <w:rPr>
          <w:sz w:val="28"/>
          <w:szCs w:val="28"/>
        </w:rPr>
      </w:pPr>
      <w:r>
        <w:rPr>
          <w:sz w:val="28"/>
          <w:szCs w:val="28"/>
        </w:rPr>
        <w:t>Ncam1 (F expecially KO) cell motility and proliferation</w:t>
      </w:r>
    </w:p>
    <w:p w14:paraId="33FD1529" w14:textId="77777777" w:rsidR="00DE5FA8" w:rsidRDefault="00DE5FA8" w:rsidP="00DE5FA8">
      <w:pPr>
        <w:jc w:val="both"/>
        <w:rPr>
          <w:sz w:val="28"/>
          <w:szCs w:val="28"/>
        </w:rPr>
      </w:pPr>
      <w:r>
        <w:rPr>
          <w:sz w:val="28"/>
          <w:szCs w:val="28"/>
        </w:rPr>
        <w:t>Pdgfra (F) smooth muscle and vascularization</w:t>
      </w:r>
    </w:p>
    <w:p w14:paraId="0F218E0E" w14:textId="77777777" w:rsidR="00DE5FA8" w:rsidRDefault="00DE5FA8" w:rsidP="00DE5FA8">
      <w:pPr>
        <w:jc w:val="both"/>
        <w:rPr>
          <w:sz w:val="28"/>
          <w:szCs w:val="28"/>
        </w:rPr>
      </w:pPr>
      <w:r>
        <w:rPr>
          <w:sz w:val="28"/>
          <w:szCs w:val="28"/>
        </w:rPr>
        <w:t>Ppap2a (Plpp1, common to all) lipid phosphate phosphatase</w:t>
      </w:r>
    </w:p>
    <w:p w14:paraId="15535F7E" w14:textId="77777777" w:rsidR="00DE5FA8" w:rsidRDefault="00DE5FA8" w:rsidP="00DE5FA8">
      <w:pPr>
        <w:jc w:val="both"/>
        <w:rPr>
          <w:sz w:val="28"/>
          <w:szCs w:val="28"/>
        </w:rPr>
      </w:pPr>
      <w:r>
        <w:rPr>
          <w:sz w:val="28"/>
          <w:szCs w:val="28"/>
        </w:rPr>
        <w:t>Ppap2b (Plpp3, common to all) phospholipid phosphatase (vascular related)</w:t>
      </w:r>
    </w:p>
    <w:p w14:paraId="3A83254A" w14:textId="77777777" w:rsidR="00DE5FA8" w:rsidRDefault="00DE5FA8" w:rsidP="00DE5FA8">
      <w:pPr>
        <w:jc w:val="both"/>
        <w:rPr>
          <w:sz w:val="28"/>
          <w:szCs w:val="28"/>
        </w:rPr>
      </w:pPr>
      <w:r>
        <w:rPr>
          <w:sz w:val="28"/>
          <w:szCs w:val="28"/>
        </w:rPr>
        <w:t>Slc30a1 (common to all): development zinc transporter</w:t>
      </w:r>
    </w:p>
    <w:p w14:paraId="543A4A6B" w14:textId="77777777" w:rsidR="00DE5FA8" w:rsidRPr="00BA4648" w:rsidRDefault="00DE5FA8" w:rsidP="00DE5FA8">
      <w:pPr>
        <w:jc w:val="both"/>
        <w:rPr>
          <w:sz w:val="28"/>
          <w:szCs w:val="28"/>
        </w:rPr>
      </w:pPr>
      <w:r>
        <w:rPr>
          <w:sz w:val="28"/>
          <w:szCs w:val="28"/>
        </w:rPr>
        <w:t xml:space="preserve">Slc39a14, Scl39a6 (common to all): </w:t>
      </w:r>
    </w:p>
    <w:p w14:paraId="5B45D019" w14:textId="77777777" w:rsidR="00DE5FA8" w:rsidRDefault="00DE5FA8" w:rsidP="00DE5FA8">
      <w:pPr>
        <w:jc w:val="both"/>
        <w:rPr>
          <w:sz w:val="28"/>
          <w:szCs w:val="28"/>
        </w:rPr>
      </w:pPr>
      <w:r>
        <w:rPr>
          <w:sz w:val="28"/>
          <w:szCs w:val="28"/>
        </w:rPr>
        <w:t>Slc8a1 Vascularization related (FAP, EC wt)</w:t>
      </w:r>
    </w:p>
    <w:p w14:paraId="204D3822" w14:textId="77777777" w:rsidR="00DE5FA8" w:rsidRPr="002E3037" w:rsidRDefault="00DE5FA8" w:rsidP="00DE5FA8">
      <w:pPr>
        <w:jc w:val="both"/>
        <w:rPr>
          <w:sz w:val="28"/>
          <w:szCs w:val="28"/>
        </w:rPr>
      </w:pPr>
      <w:r>
        <w:rPr>
          <w:sz w:val="28"/>
          <w:szCs w:val="28"/>
        </w:rPr>
        <w:t xml:space="preserve">Tnfrsf10b (common to all, EC very expressed) </w:t>
      </w:r>
    </w:p>
    <w:p w14:paraId="4D6F3D27" w14:textId="77777777" w:rsidR="00DE5FA8" w:rsidRDefault="00DE5FA8" w:rsidP="00DE5FA8">
      <w:pPr>
        <w:jc w:val="both"/>
        <w:rPr>
          <w:b/>
        </w:rPr>
      </w:pPr>
    </w:p>
    <w:p w14:paraId="3F89E1FA" w14:textId="77777777" w:rsidR="00DE5FA8" w:rsidRPr="00922DD8" w:rsidRDefault="00DE5FA8" w:rsidP="00DE5FA8">
      <w:pPr>
        <w:jc w:val="both"/>
        <w:rPr>
          <w:b/>
        </w:rPr>
      </w:pPr>
      <w:r w:rsidRPr="00922DD8">
        <w:rPr>
          <w:b/>
        </w:rPr>
        <w:t>FAP KO</w:t>
      </w:r>
    </w:p>
    <w:p w14:paraId="27AF015F" w14:textId="77777777" w:rsidR="00DE5FA8" w:rsidRDefault="00DE5FA8" w:rsidP="00DE5FA8">
      <w:pPr>
        <w:jc w:val="both"/>
      </w:pPr>
      <w:r>
        <w:t>Dcn: Decorin Collgaen formation and TGFB dependent -&gt; modulate IGF-IR</w:t>
      </w:r>
    </w:p>
    <w:p w14:paraId="7FD47346" w14:textId="77777777" w:rsidR="00DE5FA8" w:rsidRDefault="00DE5FA8" w:rsidP="00DE5FA8">
      <w:pPr>
        <w:jc w:val="both"/>
      </w:pPr>
      <w:r>
        <w:t>Acvr1: activin A receptor</w:t>
      </w:r>
    </w:p>
    <w:p w14:paraId="14573580" w14:textId="77777777" w:rsidR="00DE5FA8" w:rsidRDefault="00DE5FA8" w:rsidP="00DE5FA8">
      <w:pPr>
        <w:jc w:val="both"/>
      </w:pPr>
    </w:p>
    <w:p w14:paraId="70AC26B8" w14:textId="77777777" w:rsidR="00DE5FA8" w:rsidRPr="00AD2CF8" w:rsidRDefault="00DE5FA8" w:rsidP="00DE5FA8">
      <w:pPr>
        <w:jc w:val="both"/>
        <w:rPr>
          <w:b/>
        </w:rPr>
      </w:pPr>
      <w:r w:rsidRPr="00AD2CF8">
        <w:rPr>
          <w:b/>
        </w:rPr>
        <w:t>Mainly EC - side</w:t>
      </w:r>
    </w:p>
    <w:p w14:paraId="17565C07" w14:textId="77777777" w:rsidR="00DE5FA8" w:rsidRDefault="00DE5FA8" w:rsidP="00DE5FA8">
      <w:pPr>
        <w:jc w:val="both"/>
      </w:pPr>
      <w:r>
        <w:t>Cdc42: stimulated by VEGF through MAPK11-14 promote migration</w:t>
      </w:r>
    </w:p>
    <w:p w14:paraId="671543B2" w14:textId="77777777" w:rsidR="00DE5FA8" w:rsidRDefault="00DE5FA8" w:rsidP="00DE5FA8">
      <w:pPr>
        <w:jc w:val="both"/>
      </w:pPr>
      <w:r>
        <w:t>Amotl2 receptors?</w:t>
      </w:r>
    </w:p>
    <w:p w14:paraId="35D2E49F" w14:textId="77777777" w:rsidR="00DE5FA8" w:rsidRDefault="00DE5FA8" w:rsidP="00DE5FA8">
      <w:pPr>
        <w:jc w:val="both"/>
      </w:pPr>
      <w:r>
        <w:t>Kit/ Kitl promote arteriogenesis in myocardial infraction</w:t>
      </w:r>
    </w:p>
    <w:p w14:paraId="7699833F" w14:textId="77777777" w:rsidR="00DE5FA8" w:rsidRDefault="00DE5FA8" w:rsidP="00DE5FA8">
      <w:pPr>
        <w:jc w:val="both"/>
      </w:pPr>
      <w:r>
        <w:t>Nos3: NO signling for VEGF</w:t>
      </w:r>
    </w:p>
    <w:p w14:paraId="7A4CFFC5" w14:textId="77777777" w:rsidR="00DE5FA8" w:rsidRPr="005E2BCF" w:rsidRDefault="00DE5FA8" w:rsidP="00DE5FA8">
      <w:pPr>
        <w:jc w:val="both"/>
      </w:pPr>
    </w:p>
    <w:p w14:paraId="76FD1A61" w14:textId="77777777" w:rsidR="00DE5FA8" w:rsidRPr="004D06D5" w:rsidRDefault="00DE5FA8" w:rsidP="00DE5FA8">
      <w:pPr>
        <w:jc w:val="both"/>
        <w:rPr>
          <w:i/>
          <w:sz w:val="28"/>
          <w:szCs w:val="28"/>
        </w:rPr>
      </w:pPr>
      <w:r w:rsidRPr="004D06D5">
        <w:rPr>
          <w:i/>
          <w:sz w:val="28"/>
          <w:szCs w:val="28"/>
        </w:rPr>
        <w:t>Surface Markers</w:t>
      </w:r>
    </w:p>
    <w:p w14:paraId="66E9F824" w14:textId="77777777" w:rsidR="00DE5FA8" w:rsidRPr="004D06D5" w:rsidRDefault="00DE5FA8" w:rsidP="00DE5FA8">
      <w:pPr>
        <w:jc w:val="both"/>
        <w:rPr>
          <w:sz w:val="28"/>
          <w:szCs w:val="28"/>
        </w:rPr>
      </w:pPr>
      <w:r w:rsidRPr="004D06D5">
        <w:rPr>
          <w:sz w:val="28"/>
          <w:szCs w:val="28"/>
        </w:rPr>
        <w:t>Epha2</w:t>
      </w:r>
      <w:r>
        <w:rPr>
          <w:sz w:val="28"/>
          <w:szCs w:val="28"/>
        </w:rPr>
        <w:t xml:space="preserve"> (E)</w:t>
      </w:r>
      <w:r w:rsidRPr="004D06D5">
        <w:rPr>
          <w:sz w:val="28"/>
          <w:szCs w:val="28"/>
        </w:rPr>
        <w:t>: Eph receptor a -&gt; Eph/ephrin molecules – hub for signaling in endocytosis</w:t>
      </w:r>
    </w:p>
    <w:p w14:paraId="38E1757D" w14:textId="77777777" w:rsidR="00DE5FA8" w:rsidRPr="004D06D5" w:rsidRDefault="00DE5FA8" w:rsidP="00DE5FA8">
      <w:pPr>
        <w:jc w:val="both"/>
        <w:rPr>
          <w:sz w:val="28"/>
          <w:szCs w:val="28"/>
        </w:rPr>
      </w:pPr>
      <w:r w:rsidRPr="004D06D5">
        <w:rPr>
          <w:sz w:val="28"/>
          <w:szCs w:val="28"/>
        </w:rPr>
        <w:t>Bdkrb2</w:t>
      </w:r>
      <w:r>
        <w:rPr>
          <w:sz w:val="28"/>
          <w:szCs w:val="28"/>
        </w:rPr>
        <w:t xml:space="preserve"> (E)</w:t>
      </w:r>
      <w:r w:rsidRPr="004D06D5">
        <w:rPr>
          <w:sz w:val="28"/>
          <w:szCs w:val="28"/>
        </w:rPr>
        <w:t xml:space="preserve">: </w:t>
      </w:r>
      <w:r>
        <w:rPr>
          <w:sz w:val="28"/>
          <w:szCs w:val="28"/>
        </w:rPr>
        <w:t>Hypothesis of antifibrosing-</w:t>
      </w:r>
      <w:r w:rsidRPr="004D06D5">
        <w:rPr>
          <w:sz w:val="28"/>
          <w:szCs w:val="28"/>
        </w:rPr>
        <w:t>effects</w:t>
      </w:r>
    </w:p>
    <w:p w14:paraId="3C651247" w14:textId="77777777" w:rsidR="00DE5FA8" w:rsidRPr="00F53BB1" w:rsidRDefault="00DE5FA8" w:rsidP="00DE5FA8">
      <w:pPr>
        <w:jc w:val="both"/>
        <w:rPr>
          <w:sz w:val="28"/>
          <w:szCs w:val="28"/>
        </w:rPr>
      </w:pPr>
      <w:r w:rsidRPr="00F53BB1">
        <w:rPr>
          <w:sz w:val="28"/>
          <w:szCs w:val="28"/>
        </w:rPr>
        <w:t>Met (E)</w:t>
      </w:r>
      <w:r>
        <w:rPr>
          <w:sz w:val="28"/>
          <w:szCs w:val="28"/>
        </w:rPr>
        <w:t xml:space="preserve"> </w:t>
      </w:r>
      <w:r w:rsidRPr="00F53BB1">
        <w:rPr>
          <w:sz w:val="28"/>
          <w:szCs w:val="28"/>
        </w:rPr>
        <w:t>&lt;- Hepatocyte Growth Factor (Hgf</w:t>
      </w:r>
      <w:r>
        <w:rPr>
          <w:sz w:val="28"/>
          <w:szCs w:val="28"/>
        </w:rPr>
        <w:t xml:space="preserve"> if expressed by FAP</w:t>
      </w:r>
      <w:r w:rsidRPr="00F53BB1">
        <w:rPr>
          <w:sz w:val="28"/>
          <w:szCs w:val="28"/>
        </w:rPr>
        <w:t>)</w:t>
      </w:r>
    </w:p>
    <w:p w14:paraId="0C7B0DC8" w14:textId="77777777" w:rsidR="00DE5FA8" w:rsidRPr="00F53BB1" w:rsidRDefault="00DE5FA8" w:rsidP="00DE5FA8">
      <w:pPr>
        <w:jc w:val="both"/>
        <w:rPr>
          <w:sz w:val="28"/>
          <w:szCs w:val="28"/>
        </w:rPr>
      </w:pPr>
      <w:r w:rsidRPr="00F53BB1">
        <w:rPr>
          <w:sz w:val="28"/>
          <w:szCs w:val="28"/>
        </w:rPr>
        <w:t>Il2rg (E)</w:t>
      </w:r>
    </w:p>
    <w:p w14:paraId="67CC58EB" w14:textId="77777777" w:rsidR="00DE5FA8" w:rsidRPr="00F53BB1" w:rsidRDefault="00DE5FA8" w:rsidP="00DE5FA8">
      <w:pPr>
        <w:jc w:val="both"/>
        <w:rPr>
          <w:sz w:val="28"/>
          <w:szCs w:val="28"/>
        </w:rPr>
      </w:pPr>
      <w:r w:rsidRPr="00F53BB1">
        <w:rPr>
          <w:sz w:val="28"/>
          <w:szCs w:val="28"/>
        </w:rPr>
        <w:t>Atp2a3 (E) (Serca 3) Sarco/Endoplasmic reticulum</w:t>
      </w:r>
    </w:p>
    <w:p w14:paraId="257C101B" w14:textId="77777777" w:rsidR="00DE5FA8" w:rsidRDefault="00DE5FA8" w:rsidP="00DE5FA8">
      <w:pPr>
        <w:jc w:val="both"/>
      </w:pPr>
      <w:r>
        <w:t xml:space="preserve"> </w:t>
      </w:r>
    </w:p>
    <w:p w14:paraId="2382A265" w14:textId="77777777" w:rsidR="00DE5FA8" w:rsidRDefault="00DE5FA8" w:rsidP="00DE5FA8">
      <w:pPr>
        <w:jc w:val="both"/>
      </w:pPr>
    </w:p>
    <w:p w14:paraId="659CB436" w14:textId="77777777" w:rsidR="00DE5FA8" w:rsidRPr="004E0891" w:rsidRDefault="00DE5FA8" w:rsidP="00DE5FA8">
      <w:pPr>
        <w:jc w:val="both"/>
        <w:rPr>
          <w:b/>
        </w:rPr>
      </w:pPr>
      <w:r w:rsidRPr="004E0891">
        <w:rPr>
          <w:b/>
        </w:rPr>
        <w:t>EC and FAP related</w:t>
      </w:r>
    </w:p>
    <w:p w14:paraId="47BA6C4F" w14:textId="77777777" w:rsidR="00DE5FA8" w:rsidRDefault="00DE5FA8" w:rsidP="00DE5FA8">
      <w:pPr>
        <w:jc w:val="both"/>
      </w:pPr>
      <w:r>
        <w:t>Gnas: Adipose tissues metabolism / Progenitors controlling</w:t>
      </w:r>
    </w:p>
    <w:p w14:paraId="55D9F3BB" w14:textId="77777777" w:rsidR="00DE5FA8" w:rsidRDefault="00DE5FA8" w:rsidP="00DE5FA8">
      <w:pPr>
        <w:jc w:val="both"/>
      </w:pPr>
      <w:r>
        <w:t>Edn1: Endothelin</w:t>
      </w:r>
    </w:p>
    <w:p w14:paraId="25682F64" w14:textId="77777777" w:rsidR="00DE5FA8" w:rsidRDefault="00DE5FA8" w:rsidP="00DE5FA8">
      <w:pPr>
        <w:jc w:val="both"/>
      </w:pPr>
      <w:r>
        <w:t>Ednra: Endothelin receptor</w:t>
      </w:r>
    </w:p>
    <w:p w14:paraId="28EEDCBB" w14:textId="77777777" w:rsidR="00DE5FA8" w:rsidRDefault="00DE5FA8" w:rsidP="00DE5FA8">
      <w:pPr>
        <w:jc w:val="both"/>
      </w:pPr>
      <w:r>
        <w:t>Orai1: calcium influx in epithelial cells</w:t>
      </w:r>
    </w:p>
    <w:p w14:paraId="6E96BDC2" w14:textId="77777777" w:rsidR="00DE5FA8" w:rsidRDefault="00DE5FA8" w:rsidP="00DE5FA8">
      <w:pPr>
        <w:jc w:val="both"/>
      </w:pPr>
      <w:r>
        <w:t>Mllt4: Cell to cell junction</w:t>
      </w:r>
    </w:p>
    <w:p w14:paraId="27FAB4CA" w14:textId="77777777" w:rsidR="00DE5FA8" w:rsidRDefault="00DE5FA8" w:rsidP="00DE5FA8">
      <w:pPr>
        <w:jc w:val="both"/>
      </w:pPr>
      <w:r>
        <w:t>Ywhab: prevent growth and cell adhesion</w:t>
      </w:r>
    </w:p>
    <w:p w14:paraId="57F65FDB" w14:textId="77777777" w:rsidR="00DE5FA8" w:rsidRDefault="00DE5FA8" w:rsidP="00DE5FA8">
      <w:pPr>
        <w:jc w:val="both"/>
      </w:pPr>
      <w:r>
        <w:t>Rac1 – Vav1: Endocytosis</w:t>
      </w:r>
    </w:p>
    <w:p w14:paraId="21C8306C" w14:textId="77777777" w:rsidR="00DE5FA8" w:rsidRDefault="00DE5FA8" w:rsidP="00DE5FA8">
      <w:pPr>
        <w:jc w:val="both"/>
      </w:pPr>
      <w:r>
        <w:t>Pld1: Endocytosis</w:t>
      </w:r>
    </w:p>
    <w:p w14:paraId="17F66D3D" w14:textId="77777777" w:rsidR="00DE5FA8" w:rsidRDefault="00DE5FA8" w:rsidP="00DE5FA8">
      <w:pPr>
        <w:jc w:val="both"/>
      </w:pPr>
    </w:p>
    <w:p w14:paraId="63C97401" w14:textId="77777777" w:rsidR="00DE5FA8" w:rsidRPr="00F80436" w:rsidRDefault="00DE5FA8" w:rsidP="00DE5FA8">
      <w:pPr>
        <w:jc w:val="both"/>
        <w:rPr>
          <w:i/>
          <w:sz w:val="28"/>
          <w:szCs w:val="28"/>
        </w:rPr>
      </w:pPr>
      <w:r w:rsidRPr="00F80436">
        <w:rPr>
          <w:i/>
          <w:sz w:val="28"/>
          <w:szCs w:val="28"/>
        </w:rPr>
        <w:t>Surface Markers</w:t>
      </w:r>
    </w:p>
    <w:p w14:paraId="42744911" w14:textId="77777777" w:rsidR="00DE5FA8" w:rsidRDefault="00DE5FA8" w:rsidP="00DE5FA8">
      <w:pPr>
        <w:jc w:val="both"/>
        <w:rPr>
          <w:sz w:val="28"/>
          <w:szCs w:val="28"/>
        </w:rPr>
      </w:pPr>
      <w:r>
        <w:rPr>
          <w:sz w:val="28"/>
          <w:szCs w:val="28"/>
        </w:rPr>
        <w:t xml:space="preserve">Adcy6: adenilato Cyclase 6 </w:t>
      </w:r>
    </w:p>
    <w:p w14:paraId="0223F0F0" w14:textId="77777777" w:rsidR="00DE5FA8" w:rsidRPr="008378CE" w:rsidRDefault="00DE5FA8" w:rsidP="00DE5FA8">
      <w:pPr>
        <w:jc w:val="both"/>
        <w:rPr>
          <w:sz w:val="28"/>
          <w:szCs w:val="28"/>
        </w:rPr>
      </w:pPr>
      <w:r>
        <w:rPr>
          <w:sz w:val="28"/>
          <w:szCs w:val="28"/>
        </w:rPr>
        <w:t xml:space="preserve">Erbb2: </w:t>
      </w:r>
      <w:r w:rsidRPr="008378CE">
        <w:t>triggers cardiac myocites regeneration by cardiomyocites dedifferentiation and proliferation</w:t>
      </w:r>
      <w:r w:rsidRPr="008378CE">
        <w:rPr>
          <w:sz w:val="28"/>
          <w:szCs w:val="28"/>
        </w:rPr>
        <w:t xml:space="preserve"> </w:t>
      </w:r>
    </w:p>
    <w:p w14:paraId="37DEDFE9" w14:textId="77777777" w:rsidR="00DE5FA8" w:rsidRPr="008378CE" w:rsidRDefault="00DE5FA8" w:rsidP="00DE5FA8">
      <w:pPr>
        <w:jc w:val="both"/>
        <w:rPr>
          <w:sz w:val="28"/>
          <w:szCs w:val="28"/>
        </w:rPr>
      </w:pPr>
      <w:r w:rsidRPr="008378CE">
        <w:rPr>
          <w:sz w:val="28"/>
          <w:szCs w:val="28"/>
        </w:rPr>
        <w:t>Fas</w:t>
      </w:r>
      <w:r>
        <w:rPr>
          <w:sz w:val="28"/>
          <w:szCs w:val="28"/>
        </w:rPr>
        <w:t>: TNF receptor superfamiliy death cell receptor</w:t>
      </w:r>
    </w:p>
    <w:p w14:paraId="7C40B460" w14:textId="77777777" w:rsidR="00DE5FA8" w:rsidRPr="008378CE" w:rsidRDefault="00DE5FA8" w:rsidP="00DE5FA8">
      <w:pPr>
        <w:jc w:val="both"/>
        <w:rPr>
          <w:sz w:val="28"/>
          <w:szCs w:val="28"/>
        </w:rPr>
      </w:pPr>
      <w:r w:rsidRPr="008378CE">
        <w:rPr>
          <w:sz w:val="28"/>
          <w:szCs w:val="28"/>
        </w:rPr>
        <w:t>Fgfr1</w:t>
      </w:r>
      <w:r>
        <w:rPr>
          <w:sz w:val="28"/>
          <w:szCs w:val="28"/>
        </w:rPr>
        <w:t>: Fibroblast growth factor receptor (cell motility - cancer)</w:t>
      </w:r>
    </w:p>
    <w:p w14:paraId="5954C9B3" w14:textId="77777777" w:rsidR="00DE5FA8" w:rsidRPr="008378CE" w:rsidRDefault="00DE5FA8" w:rsidP="00DE5FA8">
      <w:pPr>
        <w:jc w:val="both"/>
        <w:rPr>
          <w:sz w:val="28"/>
          <w:szCs w:val="28"/>
        </w:rPr>
      </w:pPr>
      <w:r w:rsidRPr="008378CE">
        <w:rPr>
          <w:sz w:val="28"/>
          <w:szCs w:val="28"/>
        </w:rPr>
        <w:t>Igf1r</w:t>
      </w:r>
      <w:r>
        <w:rPr>
          <w:sz w:val="28"/>
          <w:szCs w:val="28"/>
        </w:rPr>
        <w:t>: insulin like growth factor</w:t>
      </w:r>
    </w:p>
    <w:p w14:paraId="24CAB790" w14:textId="77777777" w:rsidR="00DE5FA8" w:rsidRPr="008378CE" w:rsidRDefault="00DE5FA8" w:rsidP="00DE5FA8">
      <w:pPr>
        <w:jc w:val="both"/>
        <w:rPr>
          <w:sz w:val="28"/>
          <w:szCs w:val="28"/>
        </w:rPr>
      </w:pPr>
      <w:r w:rsidRPr="008378CE">
        <w:rPr>
          <w:sz w:val="28"/>
          <w:szCs w:val="28"/>
        </w:rPr>
        <w:t>Itga7</w:t>
      </w:r>
      <w:r>
        <w:rPr>
          <w:sz w:val="28"/>
          <w:szCs w:val="28"/>
        </w:rPr>
        <w:t>: Muscle related</w:t>
      </w:r>
    </w:p>
    <w:p w14:paraId="0FF0D97F" w14:textId="77777777" w:rsidR="00DE5FA8" w:rsidRPr="008378CE" w:rsidRDefault="00DE5FA8" w:rsidP="00DE5FA8">
      <w:pPr>
        <w:jc w:val="both"/>
        <w:rPr>
          <w:sz w:val="28"/>
          <w:szCs w:val="28"/>
        </w:rPr>
      </w:pPr>
      <w:r w:rsidRPr="008378CE">
        <w:rPr>
          <w:sz w:val="28"/>
          <w:szCs w:val="28"/>
        </w:rPr>
        <w:t>Itgav</w:t>
      </w:r>
      <w:r>
        <w:rPr>
          <w:sz w:val="28"/>
          <w:szCs w:val="28"/>
        </w:rPr>
        <w:t>: vascular morphogenesis</w:t>
      </w:r>
    </w:p>
    <w:p w14:paraId="25D489DF" w14:textId="77777777" w:rsidR="00DE5FA8" w:rsidRPr="008378CE" w:rsidRDefault="00DE5FA8" w:rsidP="00DE5FA8">
      <w:pPr>
        <w:jc w:val="both"/>
        <w:rPr>
          <w:sz w:val="28"/>
          <w:szCs w:val="28"/>
        </w:rPr>
      </w:pPr>
      <w:r w:rsidRPr="008378CE">
        <w:rPr>
          <w:sz w:val="28"/>
          <w:szCs w:val="28"/>
        </w:rPr>
        <w:t>Itgb1</w:t>
      </w:r>
      <w:r>
        <w:rPr>
          <w:sz w:val="28"/>
          <w:szCs w:val="28"/>
        </w:rPr>
        <w:t xml:space="preserve"> (massively expressed): Angiogenesis</w:t>
      </w:r>
    </w:p>
    <w:p w14:paraId="65B9F458" w14:textId="77777777" w:rsidR="00DE5FA8" w:rsidRPr="008378CE" w:rsidRDefault="00DE5FA8" w:rsidP="00DE5FA8">
      <w:pPr>
        <w:jc w:val="both"/>
        <w:rPr>
          <w:sz w:val="28"/>
          <w:szCs w:val="28"/>
        </w:rPr>
      </w:pPr>
      <w:r w:rsidRPr="008378CE">
        <w:rPr>
          <w:sz w:val="28"/>
          <w:szCs w:val="28"/>
        </w:rPr>
        <w:t>Itgb3</w:t>
      </w:r>
      <w:r>
        <w:rPr>
          <w:sz w:val="28"/>
          <w:szCs w:val="28"/>
        </w:rPr>
        <w:t xml:space="preserve"> (moderately): impair endothelial regeneration</w:t>
      </w:r>
    </w:p>
    <w:p w14:paraId="29DFC6FC" w14:textId="77777777" w:rsidR="00DE5FA8" w:rsidRPr="008378CE" w:rsidRDefault="00DE5FA8" w:rsidP="00DE5FA8">
      <w:pPr>
        <w:jc w:val="both"/>
        <w:rPr>
          <w:sz w:val="28"/>
          <w:szCs w:val="28"/>
        </w:rPr>
      </w:pPr>
      <w:r w:rsidRPr="008378CE">
        <w:rPr>
          <w:sz w:val="28"/>
          <w:szCs w:val="28"/>
        </w:rPr>
        <w:t>Itgb5</w:t>
      </w:r>
      <w:r>
        <w:rPr>
          <w:sz w:val="28"/>
          <w:szCs w:val="28"/>
        </w:rPr>
        <w:t xml:space="preserve"> (moderately): vascular cell permeability</w:t>
      </w:r>
    </w:p>
    <w:p w14:paraId="08E1846C" w14:textId="77777777" w:rsidR="00DE5FA8" w:rsidRPr="008378CE" w:rsidRDefault="00DE5FA8" w:rsidP="00DE5FA8">
      <w:pPr>
        <w:jc w:val="both"/>
        <w:rPr>
          <w:sz w:val="28"/>
          <w:szCs w:val="28"/>
        </w:rPr>
      </w:pPr>
      <w:r w:rsidRPr="008378CE">
        <w:rPr>
          <w:sz w:val="28"/>
          <w:szCs w:val="28"/>
        </w:rPr>
        <w:t>Pdgfrb</w:t>
      </w:r>
      <w:r>
        <w:rPr>
          <w:sz w:val="28"/>
          <w:szCs w:val="28"/>
        </w:rPr>
        <w:t>: involved in fibrosis</w:t>
      </w:r>
    </w:p>
    <w:p w14:paraId="4EA1D2AA" w14:textId="77777777" w:rsidR="00DE5FA8" w:rsidRPr="008378CE" w:rsidRDefault="00DE5FA8" w:rsidP="00DE5FA8">
      <w:pPr>
        <w:jc w:val="both"/>
        <w:rPr>
          <w:sz w:val="28"/>
          <w:szCs w:val="28"/>
        </w:rPr>
      </w:pPr>
      <w:r w:rsidRPr="008378CE">
        <w:rPr>
          <w:sz w:val="28"/>
          <w:szCs w:val="28"/>
        </w:rPr>
        <w:t>Ptdss2</w:t>
      </w:r>
      <w:r>
        <w:rPr>
          <w:sz w:val="28"/>
          <w:szCs w:val="28"/>
        </w:rPr>
        <w:t>: phosphatidil serine</w:t>
      </w:r>
    </w:p>
    <w:p w14:paraId="311B9CC6" w14:textId="77777777" w:rsidR="00DE5FA8" w:rsidRPr="008378CE" w:rsidRDefault="00DE5FA8" w:rsidP="00DE5FA8">
      <w:pPr>
        <w:jc w:val="both"/>
        <w:rPr>
          <w:sz w:val="28"/>
          <w:szCs w:val="28"/>
        </w:rPr>
      </w:pPr>
      <w:r w:rsidRPr="008378CE">
        <w:rPr>
          <w:sz w:val="28"/>
          <w:szCs w:val="28"/>
        </w:rPr>
        <w:t>Tgfb1</w:t>
      </w:r>
      <w:r>
        <w:rPr>
          <w:sz w:val="28"/>
          <w:szCs w:val="28"/>
        </w:rPr>
        <w:t xml:space="preserve">: </w:t>
      </w:r>
    </w:p>
    <w:p w14:paraId="0B5A29AE" w14:textId="77777777" w:rsidR="00DE5FA8" w:rsidRPr="008378CE" w:rsidRDefault="00DE5FA8" w:rsidP="00DE5FA8">
      <w:pPr>
        <w:jc w:val="both"/>
        <w:rPr>
          <w:sz w:val="28"/>
          <w:szCs w:val="28"/>
        </w:rPr>
      </w:pPr>
      <w:r w:rsidRPr="0068397D">
        <w:rPr>
          <w:color w:val="FF0000"/>
          <w:sz w:val="28"/>
          <w:szCs w:val="28"/>
        </w:rPr>
        <w:t>Tnc</w:t>
      </w:r>
      <w:r>
        <w:rPr>
          <w:sz w:val="28"/>
          <w:szCs w:val="28"/>
        </w:rPr>
        <w:t>: massively expressed in FAP (expecially FAP KO) knock put mice has inhibition of fibrous adhesion formation</w:t>
      </w:r>
    </w:p>
    <w:p w14:paraId="1CFDB235" w14:textId="77777777" w:rsidR="00DE5FA8" w:rsidRDefault="00DE5FA8" w:rsidP="00DE5FA8">
      <w:pPr>
        <w:jc w:val="both"/>
        <w:rPr>
          <w:sz w:val="28"/>
          <w:szCs w:val="28"/>
        </w:rPr>
      </w:pPr>
      <w:r w:rsidRPr="008378CE">
        <w:rPr>
          <w:sz w:val="28"/>
          <w:szCs w:val="28"/>
        </w:rPr>
        <w:t>Vtn</w:t>
      </w:r>
      <w:r>
        <w:rPr>
          <w:sz w:val="28"/>
          <w:szCs w:val="28"/>
        </w:rPr>
        <w:t xml:space="preserve"> (wt 5-6 giorni max; ko seems flat): vitronectin connected with integrin sig pathway, apoptotic cells and hedgehog and angiogenesis</w:t>
      </w:r>
    </w:p>
    <w:p w14:paraId="4BAA655C" w14:textId="77777777" w:rsidR="00DE5FA8" w:rsidRDefault="00DE5FA8" w:rsidP="00DE5FA8">
      <w:pPr>
        <w:jc w:val="both"/>
        <w:rPr>
          <w:sz w:val="28"/>
          <w:szCs w:val="28"/>
        </w:rPr>
      </w:pPr>
    </w:p>
    <w:p w14:paraId="62FF468C" w14:textId="77777777" w:rsidR="00DE5FA8" w:rsidRPr="0071583E" w:rsidRDefault="00DE5FA8" w:rsidP="00DE5FA8">
      <w:pPr>
        <w:jc w:val="both"/>
        <w:rPr>
          <w:b/>
          <w:sz w:val="28"/>
          <w:szCs w:val="28"/>
        </w:rPr>
      </w:pPr>
      <w:r w:rsidRPr="0071583E">
        <w:rPr>
          <w:b/>
          <w:sz w:val="28"/>
          <w:szCs w:val="28"/>
        </w:rPr>
        <w:t xml:space="preserve">WT Secific </w:t>
      </w:r>
    </w:p>
    <w:p w14:paraId="764257AD" w14:textId="77777777" w:rsidR="00DE5FA8" w:rsidRPr="0052233F" w:rsidRDefault="00DE5FA8" w:rsidP="00DE5FA8">
      <w:pPr>
        <w:jc w:val="both"/>
        <w:rPr>
          <w:sz w:val="28"/>
          <w:szCs w:val="28"/>
        </w:rPr>
      </w:pPr>
      <w:r w:rsidRPr="0052233F">
        <w:rPr>
          <w:sz w:val="28"/>
          <w:szCs w:val="28"/>
        </w:rPr>
        <w:t>Adcy9</w:t>
      </w:r>
      <w:r>
        <w:rPr>
          <w:sz w:val="28"/>
          <w:szCs w:val="28"/>
        </w:rPr>
        <w:t xml:space="preserve"> (WT): adenilato cyclase 6</w:t>
      </w:r>
    </w:p>
    <w:p w14:paraId="6A2A7A7C" w14:textId="77777777" w:rsidR="00DE5FA8" w:rsidRPr="0052233F" w:rsidRDefault="00DE5FA8" w:rsidP="00DE5FA8">
      <w:pPr>
        <w:jc w:val="both"/>
        <w:rPr>
          <w:sz w:val="28"/>
          <w:szCs w:val="28"/>
        </w:rPr>
      </w:pPr>
      <w:r w:rsidRPr="0052233F">
        <w:rPr>
          <w:sz w:val="28"/>
          <w:szCs w:val="28"/>
        </w:rPr>
        <w:t>Calcrl</w:t>
      </w:r>
      <w:r>
        <w:rPr>
          <w:sz w:val="28"/>
          <w:szCs w:val="28"/>
        </w:rPr>
        <w:t>: (downregulated early in WT): microvascular envolved and skeletal muscle related</w:t>
      </w:r>
    </w:p>
    <w:p w14:paraId="7AA9E3F3" w14:textId="77777777" w:rsidR="00DE5FA8" w:rsidRPr="0052233F" w:rsidRDefault="00DE5FA8" w:rsidP="00DE5FA8">
      <w:pPr>
        <w:jc w:val="both"/>
        <w:rPr>
          <w:sz w:val="28"/>
          <w:szCs w:val="28"/>
        </w:rPr>
      </w:pPr>
      <w:r w:rsidRPr="0052233F">
        <w:rPr>
          <w:sz w:val="28"/>
          <w:szCs w:val="28"/>
        </w:rPr>
        <w:t>Epha4</w:t>
      </w:r>
      <w:r>
        <w:rPr>
          <w:sz w:val="28"/>
          <w:szCs w:val="28"/>
        </w:rPr>
        <w:t>: (main EC): cohoperate with fgf; regulates cell renewal and differentiation.</w:t>
      </w:r>
    </w:p>
    <w:p w14:paraId="629AD99C" w14:textId="77777777" w:rsidR="00DE5FA8" w:rsidRPr="0052233F" w:rsidRDefault="00DE5FA8" w:rsidP="00DE5FA8">
      <w:pPr>
        <w:jc w:val="both"/>
        <w:rPr>
          <w:sz w:val="28"/>
          <w:szCs w:val="28"/>
        </w:rPr>
      </w:pPr>
      <w:r w:rsidRPr="0052233F">
        <w:rPr>
          <w:sz w:val="28"/>
          <w:szCs w:val="28"/>
        </w:rPr>
        <w:t>Gabbr1</w:t>
      </w:r>
      <w:r>
        <w:rPr>
          <w:sz w:val="28"/>
          <w:szCs w:val="28"/>
        </w:rPr>
        <w:t>: (– follow temporal pattern) homeostasis in hippocampal networks</w:t>
      </w:r>
    </w:p>
    <w:p w14:paraId="699B2B15" w14:textId="77777777" w:rsidR="00DE5FA8" w:rsidRPr="0052233F" w:rsidRDefault="00DE5FA8" w:rsidP="00DE5FA8">
      <w:pPr>
        <w:jc w:val="both"/>
        <w:rPr>
          <w:sz w:val="28"/>
          <w:szCs w:val="28"/>
        </w:rPr>
      </w:pPr>
      <w:r w:rsidRPr="0052233F">
        <w:rPr>
          <w:sz w:val="28"/>
          <w:szCs w:val="28"/>
        </w:rPr>
        <w:t>S1pr1</w:t>
      </w:r>
      <w:r>
        <w:rPr>
          <w:sz w:val="28"/>
          <w:szCs w:val="28"/>
        </w:rPr>
        <w:t xml:space="preserve"> (massively expressed in EC): G coupled receptor involved in vascular and heart development. </w:t>
      </w:r>
    </w:p>
    <w:p w14:paraId="00D0B6AD" w14:textId="77777777" w:rsidR="00DE5FA8" w:rsidRPr="0052233F" w:rsidRDefault="00DE5FA8" w:rsidP="00DE5FA8">
      <w:pPr>
        <w:jc w:val="both"/>
        <w:rPr>
          <w:sz w:val="28"/>
          <w:szCs w:val="28"/>
        </w:rPr>
      </w:pPr>
      <w:r w:rsidRPr="0052233F">
        <w:rPr>
          <w:sz w:val="28"/>
          <w:szCs w:val="28"/>
        </w:rPr>
        <w:t>S1pr3</w:t>
      </w:r>
      <w:r>
        <w:rPr>
          <w:sz w:val="28"/>
          <w:szCs w:val="28"/>
        </w:rPr>
        <w:t xml:space="preserve"> (mainly FAP): angiogenesis; it’s knowout attenuate inflammation and fibrosis.</w:t>
      </w:r>
    </w:p>
    <w:p w14:paraId="61FCA97E" w14:textId="77777777" w:rsidR="00DE5FA8" w:rsidRDefault="00DE5FA8" w:rsidP="00DE5FA8">
      <w:pPr>
        <w:jc w:val="both"/>
        <w:rPr>
          <w:sz w:val="28"/>
          <w:szCs w:val="28"/>
        </w:rPr>
      </w:pPr>
      <w:r w:rsidRPr="0052233F">
        <w:rPr>
          <w:sz w:val="28"/>
          <w:szCs w:val="28"/>
        </w:rPr>
        <w:t>Vcan</w:t>
      </w:r>
      <w:r>
        <w:rPr>
          <w:sz w:val="28"/>
          <w:szCs w:val="28"/>
        </w:rPr>
        <w:t xml:space="preserve"> (massively in FAP) : wound repair and fibroblast migration.</w:t>
      </w:r>
    </w:p>
    <w:p w14:paraId="34FF2BC7" w14:textId="77777777" w:rsidR="00DE5FA8" w:rsidRDefault="00DE5FA8" w:rsidP="00DE5FA8">
      <w:pPr>
        <w:jc w:val="both"/>
        <w:rPr>
          <w:sz w:val="28"/>
          <w:szCs w:val="28"/>
        </w:rPr>
      </w:pPr>
    </w:p>
    <w:p w14:paraId="3C3F50E7" w14:textId="77777777" w:rsidR="00DE5FA8" w:rsidRDefault="00DE5FA8" w:rsidP="00DE5FA8">
      <w:pPr>
        <w:jc w:val="both"/>
        <w:rPr>
          <w:b/>
          <w:sz w:val="28"/>
          <w:szCs w:val="28"/>
        </w:rPr>
      </w:pPr>
      <w:r w:rsidRPr="003507C3">
        <w:rPr>
          <w:b/>
          <w:sz w:val="28"/>
          <w:szCs w:val="28"/>
        </w:rPr>
        <w:t>KO specific</w:t>
      </w:r>
    </w:p>
    <w:p w14:paraId="640F7F10" w14:textId="77777777" w:rsidR="00DE5FA8" w:rsidRPr="003507C3" w:rsidRDefault="00DE5FA8" w:rsidP="00DE5FA8">
      <w:pPr>
        <w:jc w:val="both"/>
        <w:rPr>
          <w:sz w:val="28"/>
          <w:szCs w:val="28"/>
        </w:rPr>
      </w:pPr>
      <w:r w:rsidRPr="003507C3">
        <w:rPr>
          <w:sz w:val="28"/>
          <w:szCs w:val="28"/>
        </w:rPr>
        <w:t>Cant1</w:t>
      </w:r>
    </w:p>
    <w:p w14:paraId="418A7E27" w14:textId="77777777" w:rsidR="00DE5FA8" w:rsidRPr="003507C3" w:rsidRDefault="00DE5FA8" w:rsidP="00DE5FA8">
      <w:pPr>
        <w:jc w:val="both"/>
        <w:rPr>
          <w:sz w:val="28"/>
          <w:szCs w:val="28"/>
        </w:rPr>
      </w:pPr>
      <w:r w:rsidRPr="003507C3">
        <w:rPr>
          <w:sz w:val="28"/>
          <w:szCs w:val="28"/>
        </w:rPr>
        <w:t>Hsp90ab1</w:t>
      </w:r>
    </w:p>
    <w:p w14:paraId="791662E0" w14:textId="77777777" w:rsidR="00DE5FA8" w:rsidRPr="003507C3" w:rsidRDefault="00DE5FA8" w:rsidP="00DE5FA8">
      <w:pPr>
        <w:jc w:val="both"/>
        <w:rPr>
          <w:sz w:val="28"/>
          <w:szCs w:val="28"/>
        </w:rPr>
      </w:pPr>
      <w:r w:rsidRPr="003507C3">
        <w:rPr>
          <w:sz w:val="28"/>
          <w:szCs w:val="28"/>
        </w:rPr>
        <w:t>Hsp90b1</w:t>
      </w:r>
    </w:p>
    <w:p w14:paraId="6ADC1ADE" w14:textId="77777777" w:rsidR="00DE5FA8" w:rsidRPr="003507C3" w:rsidRDefault="00DE5FA8" w:rsidP="00DE5FA8">
      <w:pPr>
        <w:jc w:val="both"/>
        <w:rPr>
          <w:sz w:val="28"/>
          <w:szCs w:val="28"/>
        </w:rPr>
      </w:pPr>
      <w:r w:rsidRPr="003507C3">
        <w:rPr>
          <w:sz w:val="28"/>
          <w:szCs w:val="28"/>
        </w:rPr>
        <w:t>Hspg2</w:t>
      </w:r>
    </w:p>
    <w:p w14:paraId="18FF9B48" w14:textId="77777777" w:rsidR="00DE5FA8" w:rsidRPr="003507C3" w:rsidRDefault="00DE5FA8" w:rsidP="00DE5FA8">
      <w:pPr>
        <w:jc w:val="both"/>
        <w:rPr>
          <w:sz w:val="28"/>
          <w:szCs w:val="28"/>
        </w:rPr>
      </w:pPr>
      <w:r w:rsidRPr="003507C3">
        <w:rPr>
          <w:sz w:val="28"/>
          <w:szCs w:val="28"/>
        </w:rPr>
        <w:t>Ifnar1</w:t>
      </w:r>
    </w:p>
    <w:p w14:paraId="20F4CA89" w14:textId="77777777" w:rsidR="00DE5FA8" w:rsidRPr="003507C3" w:rsidRDefault="00DE5FA8" w:rsidP="00DE5FA8">
      <w:pPr>
        <w:jc w:val="both"/>
        <w:rPr>
          <w:sz w:val="28"/>
          <w:szCs w:val="28"/>
        </w:rPr>
      </w:pPr>
      <w:r w:rsidRPr="003507C3">
        <w:rPr>
          <w:sz w:val="28"/>
          <w:szCs w:val="28"/>
        </w:rPr>
        <w:t>Ifnar2</w:t>
      </w:r>
    </w:p>
    <w:p w14:paraId="6A0AB824" w14:textId="77777777" w:rsidR="00DE5FA8" w:rsidRPr="003507C3" w:rsidRDefault="00DE5FA8" w:rsidP="00DE5FA8">
      <w:pPr>
        <w:jc w:val="both"/>
        <w:rPr>
          <w:sz w:val="28"/>
          <w:szCs w:val="28"/>
        </w:rPr>
      </w:pPr>
      <w:r w:rsidRPr="003507C3">
        <w:rPr>
          <w:sz w:val="28"/>
          <w:szCs w:val="28"/>
        </w:rPr>
        <w:t>Il17rd</w:t>
      </w:r>
    </w:p>
    <w:p w14:paraId="38473D22" w14:textId="77777777" w:rsidR="00DE5FA8" w:rsidRPr="003507C3" w:rsidRDefault="00DE5FA8" w:rsidP="00DE5FA8">
      <w:pPr>
        <w:jc w:val="both"/>
        <w:rPr>
          <w:sz w:val="28"/>
          <w:szCs w:val="28"/>
        </w:rPr>
      </w:pPr>
      <w:r w:rsidRPr="003507C3">
        <w:rPr>
          <w:sz w:val="28"/>
          <w:szCs w:val="28"/>
        </w:rPr>
        <w:t>Il1r1</w:t>
      </w:r>
    </w:p>
    <w:p w14:paraId="20010517" w14:textId="77777777" w:rsidR="00DE5FA8" w:rsidRPr="003507C3" w:rsidRDefault="00DE5FA8" w:rsidP="00DE5FA8">
      <w:pPr>
        <w:jc w:val="both"/>
        <w:rPr>
          <w:sz w:val="28"/>
          <w:szCs w:val="28"/>
        </w:rPr>
      </w:pPr>
      <w:r w:rsidRPr="003507C3">
        <w:rPr>
          <w:sz w:val="28"/>
          <w:szCs w:val="28"/>
        </w:rPr>
        <w:t>Il1rap</w:t>
      </w:r>
    </w:p>
    <w:p w14:paraId="622CFE9F" w14:textId="77777777" w:rsidR="00DE5FA8" w:rsidRPr="003507C3" w:rsidRDefault="00DE5FA8" w:rsidP="00DE5FA8">
      <w:pPr>
        <w:jc w:val="both"/>
        <w:rPr>
          <w:sz w:val="28"/>
          <w:szCs w:val="28"/>
        </w:rPr>
      </w:pPr>
      <w:r w:rsidRPr="003507C3">
        <w:rPr>
          <w:sz w:val="28"/>
          <w:szCs w:val="28"/>
        </w:rPr>
        <w:t>Itga1</w:t>
      </w:r>
    </w:p>
    <w:p w14:paraId="73310D99" w14:textId="77777777" w:rsidR="00DE5FA8" w:rsidRPr="003507C3" w:rsidRDefault="00DE5FA8" w:rsidP="00DE5FA8">
      <w:pPr>
        <w:jc w:val="both"/>
        <w:rPr>
          <w:sz w:val="28"/>
          <w:szCs w:val="28"/>
        </w:rPr>
      </w:pPr>
      <w:r w:rsidRPr="003507C3">
        <w:rPr>
          <w:sz w:val="28"/>
          <w:szCs w:val="28"/>
        </w:rPr>
        <w:t>Lama2</w:t>
      </w:r>
    </w:p>
    <w:p w14:paraId="3BE39FBE" w14:textId="77777777" w:rsidR="00DE5FA8" w:rsidRPr="003507C3" w:rsidRDefault="00DE5FA8" w:rsidP="00DE5FA8">
      <w:pPr>
        <w:jc w:val="both"/>
        <w:rPr>
          <w:sz w:val="28"/>
          <w:szCs w:val="28"/>
        </w:rPr>
      </w:pPr>
      <w:r w:rsidRPr="003507C3">
        <w:rPr>
          <w:sz w:val="28"/>
          <w:szCs w:val="28"/>
        </w:rPr>
        <w:t>Lama4</w:t>
      </w:r>
    </w:p>
    <w:p w14:paraId="26740AED" w14:textId="77777777" w:rsidR="00DE5FA8" w:rsidRPr="003507C3" w:rsidRDefault="00DE5FA8" w:rsidP="00DE5FA8">
      <w:pPr>
        <w:jc w:val="both"/>
        <w:rPr>
          <w:sz w:val="28"/>
          <w:szCs w:val="28"/>
        </w:rPr>
      </w:pPr>
      <w:r w:rsidRPr="003507C3">
        <w:rPr>
          <w:sz w:val="28"/>
          <w:szCs w:val="28"/>
        </w:rPr>
        <w:t>Lamb2</w:t>
      </w:r>
    </w:p>
    <w:p w14:paraId="4CD3E3D7" w14:textId="77777777" w:rsidR="00DE5FA8" w:rsidRPr="003507C3" w:rsidRDefault="00DE5FA8" w:rsidP="00DE5FA8">
      <w:pPr>
        <w:jc w:val="both"/>
        <w:rPr>
          <w:sz w:val="28"/>
          <w:szCs w:val="28"/>
        </w:rPr>
      </w:pPr>
      <w:r w:rsidRPr="003507C3">
        <w:rPr>
          <w:sz w:val="28"/>
          <w:szCs w:val="28"/>
        </w:rPr>
        <w:t>Lamc1</w:t>
      </w:r>
    </w:p>
    <w:p w14:paraId="77D87C5A" w14:textId="77777777" w:rsidR="00DE5FA8" w:rsidRPr="003507C3" w:rsidRDefault="00DE5FA8" w:rsidP="00DE5FA8">
      <w:pPr>
        <w:jc w:val="both"/>
        <w:rPr>
          <w:sz w:val="28"/>
          <w:szCs w:val="28"/>
        </w:rPr>
      </w:pPr>
      <w:r w:rsidRPr="003507C3">
        <w:rPr>
          <w:sz w:val="28"/>
          <w:szCs w:val="28"/>
        </w:rPr>
        <w:t>Lifr</w:t>
      </w:r>
    </w:p>
    <w:p w14:paraId="47279350" w14:textId="77777777" w:rsidR="00DE5FA8" w:rsidRPr="003507C3" w:rsidRDefault="00DE5FA8" w:rsidP="00DE5FA8">
      <w:pPr>
        <w:jc w:val="both"/>
        <w:rPr>
          <w:sz w:val="28"/>
          <w:szCs w:val="28"/>
        </w:rPr>
      </w:pPr>
      <w:r w:rsidRPr="003507C3">
        <w:rPr>
          <w:sz w:val="28"/>
          <w:szCs w:val="28"/>
        </w:rPr>
        <w:t>Lum</w:t>
      </w:r>
    </w:p>
    <w:p w14:paraId="544B3F66" w14:textId="77777777" w:rsidR="00DE5FA8" w:rsidRPr="003507C3" w:rsidRDefault="00DE5FA8" w:rsidP="00DE5FA8">
      <w:pPr>
        <w:jc w:val="both"/>
        <w:rPr>
          <w:sz w:val="28"/>
          <w:szCs w:val="28"/>
        </w:rPr>
      </w:pPr>
      <w:r w:rsidRPr="003507C3">
        <w:rPr>
          <w:sz w:val="28"/>
          <w:szCs w:val="28"/>
        </w:rPr>
        <w:t>Myl12b</w:t>
      </w:r>
    </w:p>
    <w:p w14:paraId="65CC1600" w14:textId="77777777" w:rsidR="00DE5FA8" w:rsidRPr="003507C3" w:rsidRDefault="00DE5FA8" w:rsidP="00DE5FA8">
      <w:pPr>
        <w:jc w:val="both"/>
        <w:rPr>
          <w:sz w:val="28"/>
          <w:szCs w:val="28"/>
        </w:rPr>
      </w:pPr>
      <w:r w:rsidRPr="003507C3">
        <w:rPr>
          <w:sz w:val="28"/>
          <w:szCs w:val="28"/>
        </w:rPr>
        <w:t>Myo9a</w:t>
      </w:r>
    </w:p>
    <w:p w14:paraId="6174F80E" w14:textId="77777777" w:rsidR="00DE5FA8" w:rsidRPr="003507C3" w:rsidRDefault="00DE5FA8" w:rsidP="00DE5FA8">
      <w:pPr>
        <w:jc w:val="both"/>
        <w:rPr>
          <w:sz w:val="28"/>
          <w:szCs w:val="28"/>
        </w:rPr>
      </w:pPr>
      <w:r w:rsidRPr="003507C3">
        <w:rPr>
          <w:sz w:val="28"/>
          <w:szCs w:val="28"/>
        </w:rPr>
        <w:t>Nrp1</w:t>
      </w:r>
    </w:p>
    <w:p w14:paraId="5F5D2D2A" w14:textId="77777777" w:rsidR="00DE5FA8" w:rsidRPr="003507C3" w:rsidRDefault="00DE5FA8" w:rsidP="00DE5FA8">
      <w:pPr>
        <w:jc w:val="both"/>
        <w:rPr>
          <w:sz w:val="28"/>
          <w:szCs w:val="28"/>
        </w:rPr>
      </w:pPr>
      <w:r w:rsidRPr="003507C3">
        <w:rPr>
          <w:sz w:val="28"/>
          <w:szCs w:val="28"/>
        </w:rPr>
        <w:t>Plxna4</w:t>
      </w:r>
    </w:p>
    <w:p w14:paraId="149A9CAC" w14:textId="77777777" w:rsidR="00DE5FA8" w:rsidRPr="003507C3" w:rsidRDefault="00DE5FA8" w:rsidP="00DE5FA8">
      <w:pPr>
        <w:jc w:val="both"/>
        <w:rPr>
          <w:sz w:val="28"/>
          <w:szCs w:val="28"/>
        </w:rPr>
      </w:pPr>
      <w:r w:rsidRPr="003507C3">
        <w:rPr>
          <w:sz w:val="28"/>
          <w:szCs w:val="28"/>
        </w:rPr>
        <w:t>Polr1a</w:t>
      </w:r>
    </w:p>
    <w:p w14:paraId="0A7921FE" w14:textId="77777777" w:rsidR="00DE5FA8" w:rsidRPr="003507C3" w:rsidRDefault="00DE5FA8" w:rsidP="00DE5FA8">
      <w:pPr>
        <w:jc w:val="both"/>
        <w:rPr>
          <w:sz w:val="28"/>
          <w:szCs w:val="28"/>
        </w:rPr>
      </w:pPr>
      <w:r w:rsidRPr="003507C3">
        <w:rPr>
          <w:sz w:val="28"/>
          <w:szCs w:val="28"/>
        </w:rPr>
        <w:t>Stim1</w:t>
      </w:r>
    </w:p>
    <w:p w14:paraId="6419C6E4" w14:textId="77777777" w:rsidR="00DE5FA8" w:rsidRPr="003507C3" w:rsidRDefault="00DE5FA8" w:rsidP="00DE5FA8">
      <w:pPr>
        <w:jc w:val="both"/>
        <w:rPr>
          <w:sz w:val="28"/>
          <w:szCs w:val="28"/>
        </w:rPr>
      </w:pPr>
      <w:r w:rsidRPr="003507C3">
        <w:rPr>
          <w:sz w:val="28"/>
          <w:szCs w:val="28"/>
        </w:rPr>
        <w:t>Thbs1</w:t>
      </w:r>
    </w:p>
    <w:p w14:paraId="4BF00CD1" w14:textId="77777777" w:rsidR="00DE5FA8" w:rsidRPr="003507C3" w:rsidRDefault="00DE5FA8" w:rsidP="00DE5FA8">
      <w:pPr>
        <w:jc w:val="both"/>
        <w:rPr>
          <w:sz w:val="28"/>
          <w:szCs w:val="28"/>
        </w:rPr>
      </w:pPr>
      <w:r w:rsidRPr="003507C3">
        <w:rPr>
          <w:sz w:val="28"/>
          <w:szCs w:val="28"/>
        </w:rPr>
        <w:t>Timp1</w:t>
      </w:r>
    </w:p>
    <w:p w14:paraId="53288EA8" w14:textId="77777777" w:rsidR="00DE5FA8" w:rsidRPr="003507C3" w:rsidRDefault="00DE5FA8" w:rsidP="00DE5FA8">
      <w:pPr>
        <w:jc w:val="both"/>
        <w:rPr>
          <w:sz w:val="28"/>
          <w:szCs w:val="28"/>
        </w:rPr>
      </w:pPr>
      <w:r w:rsidRPr="003507C3">
        <w:rPr>
          <w:sz w:val="28"/>
          <w:szCs w:val="28"/>
        </w:rPr>
        <w:t>Vcam1</w:t>
      </w:r>
    </w:p>
    <w:p w14:paraId="55F5AFFA" w14:textId="77777777" w:rsidR="00DE5FA8" w:rsidRDefault="00DE5FA8" w:rsidP="00DE5FA8">
      <w:pPr>
        <w:jc w:val="both"/>
      </w:pPr>
    </w:p>
    <w:p w14:paraId="4D6CE7B4" w14:textId="77777777" w:rsidR="00DE5FA8" w:rsidRPr="0051601F" w:rsidRDefault="00DE5FA8" w:rsidP="00DE5FA8">
      <w:pPr>
        <w:jc w:val="both"/>
        <w:rPr>
          <w:b/>
        </w:rPr>
      </w:pPr>
      <w:r w:rsidRPr="0051601F">
        <w:rPr>
          <w:b/>
        </w:rPr>
        <w:t>EC to FAP “kiss”</w:t>
      </w:r>
    </w:p>
    <w:p w14:paraId="6601D515" w14:textId="77777777" w:rsidR="00DE5FA8" w:rsidRDefault="00DE5FA8" w:rsidP="00DE5FA8">
      <w:pPr>
        <w:jc w:val="both"/>
      </w:pPr>
      <w:r>
        <w:t xml:space="preserve">Gap Junction ??? </w:t>
      </w:r>
    </w:p>
    <w:p w14:paraId="6F5867A9" w14:textId="77777777" w:rsidR="00DE5FA8" w:rsidRDefault="00DE5FA8" w:rsidP="00DE5FA8">
      <w:pPr>
        <w:jc w:val="both"/>
      </w:pPr>
      <w:r>
        <w:t>Are they exchanging Ca2+ or cAMP?</w:t>
      </w:r>
    </w:p>
    <w:p w14:paraId="2D8DA0DA" w14:textId="77777777" w:rsidR="00DE5FA8" w:rsidRDefault="00DE5FA8" w:rsidP="00DE5FA8">
      <w:pPr>
        <w:jc w:val="both"/>
      </w:pPr>
    </w:p>
    <w:p w14:paraId="2D6098BF" w14:textId="77777777" w:rsidR="00DE5FA8" w:rsidRPr="002E4DF4" w:rsidRDefault="00DE5FA8" w:rsidP="00DE5FA8">
      <w:pPr>
        <w:jc w:val="both"/>
        <w:rPr>
          <w:b/>
        </w:rPr>
      </w:pPr>
      <w:r w:rsidRPr="002E4DF4">
        <w:rPr>
          <w:b/>
        </w:rPr>
        <w:t>Second messangers in Endothelial Cells.</w:t>
      </w:r>
    </w:p>
    <w:p w14:paraId="6DD0B126" w14:textId="77777777" w:rsidR="00DE5FA8" w:rsidRDefault="00DE5FA8" w:rsidP="00DE5FA8">
      <w:pPr>
        <w:jc w:val="both"/>
      </w:pPr>
      <w:r>
        <w:t xml:space="preserve">AcetylCholine </w:t>
      </w:r>
    </w:p>
    <w:p w14:paraId="7A28EFDE" w14:textId="77777777" w:rsidR="00DE5FA8" w:rsidRDefault="00DE5FA8" w:rsidP="00DE5FA8">
      <w:pPr>
        <w:jc w:val="both"/>
      </w:pPr>
      <w:r>
        <w:t>NO</w:t>
      </w:r>
    </w:p>
    <w:p w14:paraId="0F871B9A" w14:textId="77777777" w:rsidR="00DE5FA8" w:rsidRDefault="00DE5FA8" w:rsidP="00DE5FA8">
      <w:pPr>
        <w:jc w:val="both"/>
      </w:pPr>
      <w:r>
        <w:t>Arginine</w:t>
      </w:r>
    </w:p>
    <w:p w14:paraId="7C738C88" w14:textId="77777777" w:rsidR="00DE5FA8" w:rsidRPr="008E0C01" w:rsidRDefault="00DE5FA8" w:rsidP="00935524">
      <w:pPr>
        <w:jc w:val="both"/>
      </w:pPr>
    </w:p>
    <w:sectPr w:rsidR="00DE5FA8" w:rsidRPr="008E0C01" w:rsidSect="00FD6B9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F717F"/>
    <w:multiLevelType w:val="hybridMultilevel"/>
    <w:tmpl w:val="D5C8D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33A93"/>
    <w:multiLevelType w:val="hybridMultilevel"/>
    <w:tmpl w:val="E4F4F00E"/>
    <w:lvl w:ilvl="0" w:tplc="644C0E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151C14"/>
    <w:multiLevelType w:val="hybridMultilevel"/>
    <w:tmpl w:val="B8A2C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974AC"/>
    <w:multiLevelType w:val="hybridMultilevel"/>
    <w:tmpl w:val="B8A2C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it-IT"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76A"/>
    <w:rsid w:val="00000986"/>
    <w:rsid w:val="00023807"/>
    <w:rsid w:val="00031DB7"/>
    <w:rsid w:val="00035867"/>
    <w:rsid w:val="00036520"/>
    <w:rsid w:val="00054FA6"/>
    <w:rsid w:val="00056E0C"/>
    <w:rsid w:val="00056ED8"/>
    <w:rsid w:val="000640DB"/>
    <w:rsid w:val="000723DC"/>
    <w:rsid w:val="00076028"/>
    <w:rsid w:val="000861DF"/>
    <w:rsid w:val="000916CB"/>
    <w:rsid w:val="00093426"/>
    <w:rsid w:val="0009352A"/>
    <w:rsid w:val="00095AA6"/>
    <w:rsid w:val="00096595"/>
    <w:rsid w:val="000A3D8C"/>
    <w:rsid w:val="000A4871"/>
    <w:rsid w:val="000A6484"/>
    <w:rsid w:val="000A693D"/>
    <w:rsid w:val="000B0FF4"/>
    <w:rsid w:val="000B4958"/>
    <w:rsid w:val="000C30B4"/>
    <w:rsid w:val="000D3012"/>
    <w:rsid w:val="000E018D"/>
    <w:rsid w:val="000E4D96"/>
    <w:rsid w:val="00104617"/>
    <w:rsid w:val="00114B4A"/>
    <w:rsid w:val="00125127"/>
    <w:rsid w:val="0013387A"/>
    <w:rsid w:val="0014226B"/>
    <w:rsid w:val="001511BB"/>
    <w:rsid w:val="00155425"/>
    <w:rsid w:val="001635BB"/>
    <w:rsid w:val="00174D09"/>
    <w:rsid w:val="00176978"/>
    <w:rsid w:val="00183F0E"/>
    <w:rsid w:val="001A0A0D"/>
    <w:rsid w:val="001A2698"/>
    <w:rsid w:val="001A2C8C"/>
    <w:rsid w:val="001A7A32"/>
    <w:rsid w:val="001B5D86"/>
    <w:rsid w:val="001D2B02"/>
    <w:rsid w:val="001E7B12"/>
    <w:rsid w:val="001F4689"/>
    <w:rsid w:val="002046B2"/>
    <w:rsid w:val="002070D9"/>
    <w:rsid w:val="00207758"/>
    <w:rsid w:val="002173D2"/>
    <w:rsid w:val="00221DD0"/>
    <w:rsid w:val="002320B1"/>
    <w:rsid w:val="00233282"/>
    <w:rsid w:val="00235B94"/>
    <w:rsid w:val="00267BA7"/>
    <w:rsid w:val="00275252"/>
    <w:rsid w:val="002865DB"/>
    <w:rsid w:val="002A1B04"/>
    <w:rsid w:val="002D62D6"/>
    <w:rsid w:val="002D737A"/>
    <w:rsid w:val="002E1CEE"/>
    <w:rsid w:val="002E3037"/>
    <w:rsid w:val="002E4DF4"/>
    <w:rsid w:val="002F376A"/>
    <w:rsid w:val="0032028E"/>
    <w:rsid w:val="00323AFC"/>
    <w:rsid w:val="003350DF"/>
    <w:rsid w:val="00335DFD"/>
    <w:rsid w:val="00340E37"/>
    <w:rsid w:val="00343443"/>
    <w:rsid w:val="003507C3"/>
    <w:rsid w:val="00355A20"/>
    <w:rsid w:val="00364DD5"/>
    <w:rsid w:val="0039553F"/>
    <w:rsid w:val="003A29D7"/>
    <w:rsid w:val="003A35F2"/>
    <w:rsid w:val="003C6D25"/>
    <w:rsid w:val="003E154B"/>
    <w:rsid w:val="003E28A5"/>
    <w:rsid w:val="003E5E4C"/>
    <w:rsid w:val="003F23AF"/>
    <w:rsid w:val="003F2545"/>
    <w:rsid w:val="00415F7C"/>
    <w:rsid w:val="004249A5"/>
    <w:rsid w:val="00427135"/>
    <w:rsid w:val="004538B7"/>
    <w:rsid w:val="00453ABB"/>
    <w:rsid w:val="00457739"/>
    <w:rsid w:val="004B05CA"/>
    <w:rsid w:val="004C2797"/>
    <w:rsid w:val="004C6FA1"/>
    <w:rsid w:val="004D06D5"/>
    <w:rsid w:val="004D6DAD"/>
    <w:rsid w:val="004D7B92"/>
    <w:rsid w:val="004E0891"/>
    <w:rsid w:val="004E4F2D"/>
    <w:rsid w:val="004F5577"/>
    <w:rsid w:val="004F5B0B"/>
    <w:rsid w:val="004F71D9"/>
    <w:rsid w:val="0050321F"/>
    <w:rsid w:val="005134C8"/>
    <w:rsid w:val="0051601F"/>
    <w:rsid w:val="00521143"/>
    <w:rsid w:val="005219C2"/>
    <w:rsid w:val="0052233F"/>
    <w:rsid w:val="005253EE"/>
    <w:rsid w:val="00550206"/>
    <w:rsid w:val="00556746"/>
    <w:rsid w:val="005724AD"/>
    <w:rsid w:val="0058397C"/>
    <w:rsid w:val="0058521E"/>
    <w:rsid w:val="00593022"/>
    <w:rsid w:val="005A42E8"/>
    <w:rsid w:val="005B3039"/>
    <w:rsid w:val="005C294B"/>
    <w:rsid w:val="005C4F96"/>
    <w:rsid w:val="005C58C5"/>
    <w:rsid w:val="005D0864"/>
    <w:rsid w:val="005D30E3"/>
    <w:rsid w:val="005E2BCF"/>
    <w:rsid w:val="005F1126"/>
    <w:rsid w:val="00613FCC"/>
    <w:rsid w:val="0061580E"/>
    <w:rsid w:val="00625A7F"/>
    <w:rsid w:val="00626967"/>
    <w:rsid w:val="006308A0"/>
    <w:rsid w:val="00644913"/>
    <w:rsid w:val="00645B25"/>
    <w:rsid w:val="0065002F"/>
    <w:rsid w:val="006528A0"/>
    <w:rsid w:val="00656E71"/>
    <w:rsid w:val="0067291C"/>
    <w:rsid w:val="006743D7"/>
    <w:rsid w:val="00681B6B"/>
    <w:rsid w:val="0068397D"/>
    <w:rsid w:val="006853CF"/>
    <w:rsid w:val="006909C5"/>
    <w:rsid w:val="006956D5"/>
    <w:rsid w:val="006B055A"/>
    <w:rsid w:val="006B5AA5"/>
    <w:rsid w:val="006C0821"/>
    <w:rsid w:val="006C3087"/>
    <w:rsid w:val="006C3804"/>
    <w:rsid w:val="006C509A"/>
    <w:rsid w:val="006E704F"/>
    <w:rsid w:val="006F541D"/>
    <w:rsid w:val="00703B5B"/>
    <w:rsid w:val="007141E4"/>
    <w:rsid w:val="0071583E"/>
    <w:rsid w:val="00740AC1"/>
    <w:rsid w:val="00740FF6"/>
    <w:rsid w:val="007412B8"/>
    <w:rsid w:val="00745D55"/>
    <w:rsid w:val="007476A6"/>
    <w:rsid w:val="007626B0"/>
    <w:rsid w:val="0077050D"/>
    <w:rsid w:val="00773995"/>
    <w:rsid w:val="00773E85"/>
    <w:rsid w:val="00797864"/>
    <w:rsid w:val="007A0112"/>
    <w:rsid w:val="007A08C6"/>
    <w:rsid w:val="007B6AC3"/>
    <w:rsid w:val="007B7D07"/>
    <w:rsid w:val="008104A0"/>
    <w:rsid w:val="00815741"/>
    <w:rsid w:val="0083402A"/>
    <w:rsid w:val="008378CE"/>
    <w:rsid w:val="008508C8"/>
    <w:rsid w:val="00856C1E"/>
    <w:rsid w:val="00872010"/>
    <w:rsid w:val="008744B3"/>
    <w:rsid w:val="0088378F"/>
    <w:rsid w:val="008A7BBD"/>
    <w:rsid w:val="008B1191"/>
    <w:rsid w:val="008B17AF"/>
    <w:rsid w:val="008B7E39"/>
    <w:rsid w:val="008C2C9E"/>
    <w:rsid w:val="008C5374"/>
    <w:rsid w:val="008E0C01"/>
    <w:rsid w:val="008F5263"/>
    <w:rsid w:val="00901B4F"/>
    <w:rsid w:val="00901EE7"/>
    <w:rsid w:val="00914FB6"/>
    <w:rsid w:val="00921234"/>
    <w:rsid w:val="00921F0A"/>
    <w:rsid w:val="00922DD8"/>
    <w:rsid w:val="00923F57"/>
    <w:rsid w:val="00924936"/>
    <w:rsid w:val="00935293"/>
    <w:rsid w:val="00935524"/>
    <w:rsid w:val="0094287E"/>
    <w:rsid w:val="00944CE3"/>
    <w:rsid w:val="00945040"/>
    <w:rsid w:val="00952149"/>
    <w:rsid w:val="00971CBB"/>
    <w:rsid w:val="00975149"/>
    <w:rsid w:val="009968A8"/>
    <w:rsid w:val="009D6C68"/>
    <w:rsid w:val="009E2B1D"/>
    <w:rsid w:val="009F0CF2"/>
    <w:rsid w:val="00A052A5"/>
    <w:rsid w:val="00A111E1"/>
    <w:rsid w:val="00A114E2"/>
    <w:rsid w:val="00A139E4"/>
    <w:rsid w:val="00A30A55"/>
    <w:rsid w:val="00A43772"/>
    <w:rsid w:val="00A44BC9"/>
    <w:rsid w:val="00A55224"/>
    <w:rsid w:val="00A6161C"/>
    <w:rsid w:val="00A631F6"/>
    <w:rsid w:val="00A82A75"/>
    <w:rsid w:val="00A92BAC"/>
    <w:rsid w:val="00A92CC6"/>
    <w:rsid w:val="00AA01F7"/>
    <w:rsid w:val="00AA09E5"/>
    <w:rsid w:val="00AA4C9D"/>
    <w:rsid w:val="00AA6682"/>
    <w:rsid w:val="00AD2CF8"/>
    <w:rsid w:val="00AD52B7"/>
    <w:rsid w:val="00AF3CA0"/>
    <w:rsid w:val="00B46A4F"/>
    <w:rsid w:val="00B7033E"/>
    <w:rsid w:val="00B77AD6"/>
    <w:rsid w:val="00B92AA6"/>
    <w:rsid w:val="00BA30F3"/>
    <w:rsid w:val="00BA4648"/>
    <w:rsid w:val="00BC1D31"/>
    <w:rsid w:val="00BE0F0E"/>
    <w:rsid w:val="00BF4A0C"/>
    <w:rsid w:val="00BF4AFD"/>
    <w:rsid w:val="00C10C8A"/>
    <w:rsid w:val="00C11024"/>
    <w:rsid w:val="00C16C37"/>
    <w:rsid w:val="00C502D5"/>
    <w:rsid w:val="00C6396C"/>
    <w:rsid w:val="00C72022"/>
    <w:rsid w:val="00C93AC8"/>
    <w:rsid w:val="00C9772F"/>
    <w:rsid w:val="00CA2545"/>
    <w:rsid w:val="00CA30B0"/>
    <w:rsid w:val="00CA329E"/>
    <w:rsid w:val="00CB4D8B"/>
    <w:rsid w:val="00CC24C1"/>
    <w:rsid w:val="00CC4823"/>
    <w:rsid w:val="00CC7AF3"/>
    <w:rsid w:val="00CE79FE"/>
    <w:rsid w:val="00CF4336"/>
    <w:rsid w:val="00D05FA5"/>
    <w:rsid w:val="00D139D6"/>
    <w:rsid w:val="00D16C76"/>
    <w:rsid w:val="00D25BEF"/>
    <w:rsid w:val="00D34FCA"/>
    <w:rsid w:val="00D44BDB"/>
    <w:rsid w:val="00D46AC8"/>
    <w:rsid w:val="00D533C9"/>
    <w:rsid w:val="00D60EE0"/>
    <w:rsid w:val="00D752AE"/>
    <w:rsid w:val="00D92C68"/>
    <w:rsid w:val="00DA4C8A"/>
    <w:rsid w:val="00DB1942"/>
    <w:rsid w:val="00DC64A7"/>
    <w:rsid w:val="00DE5FA8"/>
    <w:rsid w:val="00DF0B29"/>
    <w:rsid w:val="00DF4106"/>
    <w:rsid w:val="00E120AB"/>
    <w:rsid w:val="00E30B04"/>
    <w:rsid w:val="00E43B52"/>
    <w:rsid w:val="00E54AE7"/>
    <w:rsid w:val="00E55FA9"/>
    <w:rsid w:val="00E566AD"/>
    <w:rsid w:val="00E7689D"/>
    <w:rsid w:val="00E91310"/>
    <w:rsid w:val="00E9208C"/>
    <w:rsid w:val="00EA2CA0"/>
    <w:rsid w:val="00EA591A"/>
    <w:rsid w:val="00EB2C26"/>
    <w:rsid w:val="00EC4757"/>
    <w:rsid w:val="00EC7B86"/>
    <w:rsid w:val="00ED2758"/>
    <w:rsid w:val="00EE56B7"/>
    <w:rsid w:val="00EF1158"/>
    <w:rsid w:val="00EF1E0B"/>
    <w:rsid w:val="00EF25D8"/>
    <w:rsid w:val="00EF3FB0"/>
    <w:rsid w:val="00EF5158"/>
    <w:rsid w:val="00F0081E"/>
    <w:rsid w:val="00F102CB"/>
    <w:rsid w:val="00F1215F"/>
    <w:rsid w:val="00F33ADA"/>
    <w:rsid w:val="00F36481"/>
    <w:rsid w:val="00F37D76"/>
    <w:rsid w:val="00F44A63"/>
    <w:rsid w:val="00F53BB1"/>
    <w:rsid w:val="00F660A7"/>
    <w:rsid w:val="00F75B53"/>
    <w:rsid w:val="00F80436"/>
    <w:rsid w:val="00FA15E3"/>
    <w:rsid w:val="00FA1CCA"/>
    <w:rsid w:val="00FB5020"/>
    <w:rsid w:val="00FC4EB2"/>
    <w:rsid w:val="00FC661C"/>
    <w:rsid w:val="00FD6A6D"/>
    <w:rsid w:val="00FD6B93"/>
    <w:rsid w:val="00FD6BB2"/>
    <w:rsid w:val="00FF063D"/>
    <w:rsid w:val="00FF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09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56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EE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524"/>
    <w:pPr>
      <w:ind w:left="720"/>
      <w:contextualSpacing/>
    </w:pPr>
  </w:style>
  <w:style w:type="character" w:customStyle="1" w:styleId="Heading2Char">
    <w:name w:val="Heading 2 Char"/>
    <w:basedOn w:val="DefaultParagraphFont"/>
    <w:link w:val="Heading2"/>
    <w:uiPriority w:val="9"/>
    <w:rsid w:val="00856C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1EE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0246">
      <w:bodyDiv w:val="1"/>
      <w:marLeft w:val="0"/>
      <w:marRight w:val="0"/>
      <w:marTop w:val="0"/>
      <w:marBottom w:val="0"/>
      <w:divBdr>
        <w:top w:val="none" w:sz="0" w:space="0" w:color="auto"/>
        <w:left w:val="none" w:sz="0" w:space="0" w:color="auto"/>
        <w:bottom w:val="none" w:sz="0" w:space="0" w:color="auto"/>
        <w:right w:val="none" w:sz="0" w:space="0" w:color="auto"/>
      </w:divBdr>
    </w:div>
    <w:div w:id="340350421">
      <w:bodyDiv w:val="1"/>
      <w:marLeft w:val="0"/>
      <w:marRight w:val="0"/>
      <w:marTop w:val="0"/>
      <w:marBottom w:val="0"/>
      <w:divBdr>
        <w:top w:val="none" w:sz="0" w:space="0" w:color="auto"/>
        <w:left w:val="none" w:sz="0" w:space="0" w:color="auto"/>
        <w:bottom w:val="none" w:sz="0" w:space="0" w:color="auto"/>
        <w:right w:val="none" w:sz="0" w:space="0" w:color="auto"/>
      </w:divBdr>
    </w:div>
    <w:div w:id="579172224">
      <w:bodyDiv w:val="1"/>
      <w:marLeft w:val="0"/>
      <w:marRight w:val="0"/>
      <w:marTop w:val="0"/>
      <w:marBottom w:val="0"/>
      <w:divBdr>
        <w:top w:val="none" w:sz="0" w:space="0" w:color="auto"/>
        <w:left w:val="none" w:sz="0" w:space="0" w:color="auto"/>
        <w:bottom w:val="none" w:sz="0" w:space="0" w:color="auto"/>
        <w:right w:val="none" w:sz="0" w:space="0" w:color="auto"/>
      </w:divBdr>
    </w:div>
    <w:div w:id="775831085">
      <w:bodyDiv w:val="1"/>
      <w:marLeft w:val="0"/>
      <w:marRight w:val="0"/>
      <w:marTop w:val="0"/>
      <w:marBottom w:val="0"/>
      <w:divBdr>
        <w:top w:val="none" w:sz="0" w:space="0" w:color="auto"/>
        <w:left w:val="none" w:sz="0" w:space="0" w:color="auto"/>
        <w:bottom w:val="none" w:sz="0" w:space="0" w:color="auto"/>
        <w:right w:val="none" w:sz="0" w:space="0" w:color="auto"/>
      </w:divBdr>
    </w:div>
    <w:div w:id="10055924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13</Pages>
  <Words>1905</Words>
  <Characters>10859</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Global Overview </vt:lpstr>
      <vt:lpstr>        RNAseq data.</vt:lpstr>
      <vt:lpstr>        Single gene analysis</vt:lpstr>
    </vt:vector>
  </TitlesOfParts>
  <LinksUpToDate>false</LinksUpToDate>
  <CharactersWithSpaces>12739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Martini</dc:creator>
  <cp:keywords/>
  <dc:description/>
  <cp:lastModifiedBy>Paolo Martini</cp:lastModifiedBy>
  <cp:revision>68</cp:revision>
  <dcterms:created xsi:type="dcterms:W3CDTF">2016-07-04T09:09:00Z</dcterms:created>
  <dcterms:modified xsi:type="dcterms:W3CDTF">2016-07-05T16:02:00Z</dcterms:modified>
</cp:coreProperties>
</file>