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AF5D" w14:textId="77777777" w:rsidR="00E313CC" w:rsidRPr="00E313CC" w:rsidRDefault="00E313CC" w:rsidP="0073791B">
      <w:pPr>
        <w:jc w:val="center"/>
        <w:rPr>
          <w:b/>
          <w:bCs/>
          <w:sz w:val="32"/>
          <w:szCs w:val="32"/>
        </w:rPr>
      </w:pPr>
      <w:r w:rsidRPr="00E313C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313CC">
        <w:rPr>
          <w:b/>
          <w:bCs/>
          <w:sz w:val="32"/>
          <w:szCs w:val="32"/>
        </w:rPr>
        <w:t xml:space="preserve"> _Measures Table — 90 DAX Measures across 16 Display Folders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031"/>
        <w:gridCol w:w="1197"/>
      </w:tblGrid>
      <w:tr w:rsidR="00E313CC" w:rsidRPr="00E313CC" w14:paraId="66682305" w14:textId="77777777" w:rsidTr="00004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059C7" w14:textId="77777777" w:rsidR="00E313CC" w:rsidRPr="00E313CC" w:rsidRDefault="00E313CC" w:rsidP="00E313CC">
            <w:pPr>
              <w:rPr>
                <w:b/>
                <w:bCs/>
              </w:rPr>
            </w:pPr>
            <w:r w:rsidRPr="00E313CC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350FCB7" w14:textId="77777777" w:rsidR="00E313CC" w:rsidRPr="00E313CC" w:rsidRDefault="00E313CC" w:rsidP="00E313CC">
            <w:pPr>
              <w:rPr>
                <w:b/>
                <w:bCs/>
              </w:rPr>
            </w:pPr>
            <w:r w:rsidRPr="00E313CC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4FBAEA8" w14:textId="77777777" w:rsidR="00E313CC" w:rsidRPr="00E313CC" w:rsidRDefault="00E313CC" w:rsidP="00E313CC">
            <w:pPr>
              <w:rPr>
                <w:b/>
                <w:bCs/>
              </w:rPr>
            </w:pPr>
            <w:r w:rsidRPr="00E313CC">
              <w:rPr>
                <w:b/>
                <w:bCs/>
              </w:rPr>
              <w:t>Questions Covered</w:t>
            </w:r>
          </w:p>
        </w:tc>
      </w:tr>
      <w:tr w:rsidR="00E313CC" w:rsidRPr="00E313CC" w14:paraId="30897B74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554D" w14:textId="77777777" w:rsidR="00E313CC" w:rsidRPr="00E313CC" w:rsidRDefault="00E313CC" w:rsidP="00E313CC">
            <w:r w:rsidRPr="00E313CC">
              <w:rPr>
                <w:b/>
                <w:bCs/>
              </w:rPr>
              <w:t>01 Core Revenue &amp; Orders</w:t>
            </w:r>
          </w:p>
        </w:tc>
        <w:tc>
          <w:tcPr>
            <w:tcW w:w="0" w:type="auto"/>
            <w:vAlign w:val="center"/>
            <w:hideMark/>
          </w:tcPr>
          <w:p w14:paraId="5B1946AF" w14:textId="77777777" w:rsidR="00E313CC" w:rsidRPr="00E313CC" w:rsidRDefault="00E313CC" w:rsidP="00E313CC">
            <w:r w:rsidRPr="00E313CC">
              <w:t>Total Revenue (Net), Total Cost of Goods, Total Gross Profit (Calc), Gross Margin % (Calc), Total Orders (Count), Avg Order Value, Total Discount Amount, Gross Revenue (Before Discount)</w:t>
            </w:r>
          </w:p>
        </w:tc>
        <w:tc>
          <w:tcPr>
            <w:tcW w:w="0" w:type="auto"/>
            <w:vAlign w:val="center"/>
            <w:hideMark/>
          </w:tcPr>
          <w:p w14:paraId="73B98E00" w14:textId="77777777" w:rsidR="00E313CC" w:rsidRPr="00E313CC" w:rsidRDefault="00E313CC" w:rsidP="00E313CC">
            <w:r w:rsidRPr="00E313CC">
              <w:t>Q9</w:t>
            </w:r>
          </w:p>
        </w:tc>
      </w:tr>
      <w:tr w:rsidR="00E313CC" w:rsidRPr="00E313CC" w14:paraId="24E324D4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E8E2" w14:textId="77777777" w:rsidR="00E313CC" w:rsidRPr="00E313CC" w:rsidRDefault="00E313CC" w:rsidP="00E313CC">
            <w:r w:rsidRPr="00E313CC">
              <w:rPr>
                <w:b/>
                <w:bCs/>
              </w:rPr>
              <w:t>02 Date Intelligence › Q1 Dispatch vs Order Date</w:t>
            </w:r>
          </w:p>
        </w:tc>
        <w:tc>
          <w:tcPr>
            <w:tcW w:w="0" w:type="auto"/>
            <w:vAlign w:val="center"/>
            <w:hideMark/>
          </w:tcPr>
          <w:p w14:paraId="525FF47A" w14:textId="77777777" w:rsidR="00E313CC" w:rsidRPr="00E313CC" w:rsidRDefault="00E313CC" w:rsidP="00E313CC">
            <w:r w:rsidRPr="00E313CC">
              <w:t>Revenue by Dispatch Date, Revenue by Order Date, Revenue Gap, Revenue Gap Absolute</w:t>
            </w:r>
          </w:p>
        </w:tc>
        <w:tc>
          <w:tcPr>
            <w:tcW w:w="0" w:type="auto"/>
            <w:vAlign w:val="center"/>
            <w:hideMark/>
          </w:tcPr>
          <w:p w14:paraId="4632C602" w14:textId="77777777" w:rsidR="00E313CC" w:rsidRPr="00E313CC" w:rsidRDefault="00E313CC" w:rsidP="00E313CC">
            <w:r w:rsidRPr="00E313CC">
              <w:t>Q1</w:t>
            </w:r>
          </w:p>
        </w:tc>
      </w:tr>
      <w:tr w:rsidR="00E313CC" w:rsidRPr="00E313CC" w14:paraId="2BF4FF26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9449" w14:textId="77777777" w:rsidR="00E313CC" w:rsidRPr="00E313CC" w:rsidRDefault="00E313CC" w:rsidP="00E313CC">
            <w:r w:rsidRPr="00E313CC">
              <w:rPr>
                <w:b/>
                <w:bCs/>
              </w:rPr>
              <w:t>02 Date Intelligence › Q5 UK Fiscal Quarter</w:t>
            </w:r>
          </w:p>
        </w:tc>
        <w:tc>
          <w:tcPr>
            <w:tcW w:w="0" w:type="auto"/>
            <w:vAlign w:val="center"/>
            <w:hideMark/>
          </w:tcPr>
          <w:p w14:paraId="192D8200" w14:textId="77777777" w:rsidR="00E313CC" w:rsidRPr="00E313CC" w:rsidRDefault="00E313CC" w:rsidP="00E313CC">
            <w:r w:rsidRPr="00E313CC">
              <w:t>Revenue by Fiscal Quarter, Fiscal Quarter Sort</w:t>
            </w:r>
          </w:p>
        </w:tc>
        <w:tc>
          <w:tcPr>
            <w:tcW w:w="0" w:type="auto"/>
            <w:vAlign w:val="center"/>
            <w:hideMark/>
          </w:tcPr>
          <w:p w14:paraId="01E0E670" w14:textId="77777777" w:rsidR="00E313CC" w:rsidRPr="00E313CC" w:rsidRDefault="00E313CC" w:rsidP="00E313CC">
            <w:r w:rsidRPr="00E313CC">
              <w:t>Q5</w:t>
            </w:r>
          </w:p>
        </w:tc>
      </w:tr>
      <w:tr w:rsidR="00E313CC" w:rsidRPr="00E313CC" w14:paraId="54D0B20C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31F1" w14:textId="77777777" w:rsidR="00E313CC" w:rsidRPr="00E313CC" w:rsidRDefault="00E313CC" w:rsidP="00E313CC">
            <w:r w:rsidRPr="00E313CC">
              <w:rPr>
                <w:b/>
                <w:bCs/>
              </w:rPr>
              <w:t>02 Date Intelligence › Q10 Fiscal YTD &amp; Rolling Avg</w:t>
            </w:r>
          </w:p>
        </w:tc>
        <w:tc>
          <w:tcPr>
            <w:tcW w:w="0" w:type="auto"/>
            <w:vAlign w:val="center"/>
            <w:hideMark/>
          </w:tcPr>
          <w:p w14:paraId="56A1D2ED" w14:textId="77777777" w:rsidR="00E313CC" w:rsidRPr="00E313CC" w:rsidRDefault="00E313CC" w:rsidP="00E313CC">
            <w:r w:rsidRPr="00E313CC">
              <w:t>Revenue YTD (UK Fiscal), Revenue 30-Day Rolling Avg, Current Fiscal Year</w:t>
            </w:r>
          </w:p>
        </w:tc>
        <w:tc>
          <w:tcPr>
            <w:tcW w:w="0" w:type="auto"/>
            <w:vAlign w:val="center"/>
            <w:hideMark/>
          </w:tcPr>
          <w:p w14:paraId="1925A8FD" w14:textId="77777777" w:rsidR="00E313CC" w:rsidRPr="00E313CC" w:rsidRDefault="00E313CC" w:rsidP="00E313CC">
            <w:r w:rsidRPr="00E313CC">
              <w:t>Q10</w:t>
            </w:r>
          </w:p>
        </w:tc>
      </w:tr>
      <w:tr w:rsidR="00E313CC" w:rsidRPr="00E313CC" w14:paraId="574456E2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62C7" w14:textId="77777777" w:rsidR="00E313CC" w:rsidRPr="00E313CC" w:rsidRDefault="00E313CC" w:rsidP="00E313CC">
            <w:r w:rsidRPr="00E313CC">
              <w:rPr>
                <w:b/>
                <w:bCs/>
              </w:rPr>
              <w:t>03 Returns Analysis</w:t>
            </w:r>
          </w:p>
        </w:tc>
        <w:tc>
          <w:tcPr>
            <w:tcW w:w="0" w:type="auto"/>
            <w:vAlign w:val="center"/>
            <w:hideMark/>
          </w:tcPr>
          <w:p w14:paraId="18196621" w14:textId="77777777" w:rsidR="00E313CC" w:rsidRPr="00E313CC" w:rsidRDefault="00E313CC" w:rsidP="00E313CC">
            <w:r w:rsidRPr="00E313CC">
              <w:t>Returns by Return Date, Total Returns, Refund Value, Return Rate %, Avg Processing Days, Orders by Dispatch Month</w:t>
            </w:r>
          </w:p>
        </w:tc>
        <w:tc>
          <w:tcPr>
            <w:tcW w:w="0" w:type="auto"/>
            <w:vAlign w:val="center"/>
            <w:hideMark/>
          </w:tcPr>
          <w:p w14:paraId="216FC0CE" w14:textId="77777777" w:rsidR="00E313CC" w:rsidRPr="00E313CC" w:rsidRDefault="00E313CC" w:rsidP="00E313CC">
            <w:r w:rsidRPr="00E313CC">
              <w:t>Q2</w:t>
            </w:r>
          </w:p>
        </w:tc>
      </w:tr>
      <w:tr w:rsidR="00E313CC" w:rsidRPr="00E313CC" w14:paraId="6292C342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F0D8" w14:textId="77777777" w:rsidR="00E313CC" w:rsidRPr="00E313CC" w:rsidRDefault="00E313CC" w:rsidP="00E313CC">
            <w:r w:rsidRPr="00E313CC">
              <w:rPr>
                <w:b/>
                <w:bCs/>
              </w:rPr>
              <w:t>04 Warehouse &amp; Geography</w:t>
            </w:r>
          </w:p>
        </w:tc>
        <w:tc>
          <w:tcPr>
            <w:tcW w:w="0" w:type="auto"/>
            <w:vAlign w:val="center"/>
            <w:hideMark/>
          </w:tcPr>
          <w:p w14:paraId="0BB57905" w14:textId="77777777" w:rsidR="00E313CC" w:rsidRPr="00E313CC" w:rsidRDefault="00E313CC" w:rsidP="00E313CC">
            <w:r w:rsidRPr="00E313CC">
              <w:t>Revenue by Warehouse Region, Revenue by Customer Region, Warehouse vs Customer Gap, Avg Delivery Days</w:t>
            </w:r>
          </w:p>
        </w:tc>
        <w:tc>
          <w:tcPr>
            <w:tcW w:w="0" w:type="auto"/>
            <w:vAlign w:val="center"/>
            <w:hideMark/>
          </w:tcPr>
          <w:p w14:paraId="4BF073AE" w14:textId="77777777" w:rsidR="00E313CC" w:rsidRPr="00E313CC" w:rsidRDefault="00E313CC" w:rsidP="00E313CC">
            <w:r w:rsidRPr="00E313CC">
              <w:t>Q3</w:t>
            </w:r>
          </w:p>
        </w:tc>
      </w:tr>
      <w:tr w:rsidR="00E313CC" w:rsidRPr="00E313CC" w14:paraId="22355038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AE24" w14:textId="77777777" w:rsidR="00E313CC" w:rsidRPr="00E313CC" w:rsidRDefault="00E313CC" w:rsidP="00E313CC">
            <w:r w:rsidRPr="00E313CC">
              <w:rPr>
                <w:b/>
                <w:bCs/>
              </w:rPr>
              <w:t>05 Sessions &amp; Conversion</w:t>
            </w:r>
          </w:p>
        </w:tc>
        <w:tc>
          <w:tcPr>
            <w:tcW w:w="0" w:type="auto"/>
            <w:vAlign w:val="center"/>
            <w:hideMark/>
          </w:tcPr>
          <w:p w14:paraId="127A7BE3" w14:textId="77777777" w:rsidR="00E313CC" w:rsidRPr="00E313CC" w:rsidRDefault="00E313CC" w:rsidP="00E313CC">
            <w:r w:rsidRPr="00E313CC">
              <w:t xml:space="preserve">Conversions by Completion Date, Total Sessions, New Sessions, Conversion Rate %, Re-engagement Flag, Bounce Rate %, Sessions Added to Cart, Sessions Reached Checkout, Cart Abandonment Rate %, Avg Page Views, Avg Time </w:t>
            </w:r>
            <w:proofErr w:type="gramStart"/>
            <w:r w:rsidRPr="00E313CC">
              <w:t>On</w:t>
            </w:r>
            <w:proofErr w:type="gramEnd"/>
            <w:r w:rsidRPr="00E313CC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7FEF8103" w14:textId="77777777" w:rsidR="00E313CC" w:rsidRPr="00E313CC" w:rsidRDefault="00E313CC" w:rsidP="00E313CC">
            <w:r w:rsidRPr="00E313CC">
              <w:t>Q4</w:t>
            </w:r>
          </w:p>
        </w:tc>
      </w:tr>
      <w:tr w:rsidR="00E313CC" w:rsidRPr="00E313CC" w14:paraId="380691C8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3F32" w14:textId="77777777" w:rsidR="00E313CC" w:rsidRPr="00E313CC" w:rsidRDefault="00E313CC" w:rsidP="00E313CC">
            <w:r w:rsidRPr="00E313CC">
              <w:rPr>
                <w:b/>
                <w:bCs/>
              </w:rPr>
              <w:t>06 Product Performance &amp; Rankings</w:t>
            </w:r>
          </w:p>
        </w:tc>
        <w:tc>
          <w:tcPr>
            <w:tcW w:w="0" w:type="auto"/>
            <w:vAlign w:val="center"/>
            <w:hideMark/>
          </w:tcPr>
          <w:p w14:paraId="7EAC4C9C" w14:textId="77777777" w:rsidR="00E313CC" w:rsidRPr="00E313CC" w:rsidRDefault="00E313CC" w:rsidP="00E313CC">
            <w:r w:rsidRPr="00E313CC">
              <w:t>Product Revenue Rank, Product Gross Margin %, Product Margin Rank, Total Quantity Sold</w:t>
            </w:r>
          </w:p>
        </w:tc>
        <w:tc>
          <w:tcPr>
            <w:tcW w:w="0" w:type="auto"/>
            <w:vAlign w:val="center"/>
            <w:hideMark/>
          </w:tcPr>
          <w:p w14:paraId="3303E8CB" w14:textId="77777777" w:rsidR="00E313CC" w:rsidRPr="00E313CC" w:rsidRDefault="00E313CC" w:rsidP="00E313CC">
            <w:r w:rsidRPr="00E313CC">
              <w:t>Q6</w:t>
            </w:r>
          </w:p>
        </w:tc>
      </w:tr>
      <w:tr w:rsidR="00E313CC" w:rsidRPr="00E313CC" w14:paraId="01973CB3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7DEB" w14:textId="77777777" w:rsidR="00E313CC" w:rsidRPr="00E313CC" w:rsidRDefault="00E313CC" w:rsidP="00E313CC">
            <w:r w:rsidRPr="00E313CC">
              <w:rPr>
                <w:b/>
                <w:bCs/>
              </w:rPr>
              <w:t>07 Dynamic Breakdown</w:t>
            </w:r>
          </w:p>
        </w:tc>
        <w:tc>
          <w:tcPr>
            <w:tcW w:w="0" w:type="auto"/>
            <w:vAlign w:val="center"/>
            <w:hideMark/>
          </w:tcPr>
          <w:p w14:paraId="59D29F86" w14:textId="77777777" w:rsidR="00E313CC" w:rsidRPr="00E313CC" w:rsidRDefault="00E313CC" w:rsidP="00E313CC">
            <w:r w:rsidRPr="00E313CC">
              <w:t>Dynamic Chart Title</w:t>
            </w:r>
          </w:p>
        </w:tc>
        <w:tc>
          <w:tcPr>
            <w:tcW w:w="0" w:type="auto"/>
            <w:vAlign w:val="center"/>
            <w:hideMark/>
          </w:tcPr>
          <w:p w14:paraId="003EBAF7" w14:textId="77777777" w:rsidR="00E313CC" w:rsidRPr="00E313CC" w:rsidRDefault="00E313CC" w:rsidP="00E313CC">
            <w:r w:rsidRPr="00E313CC">
              <w:t>Q7</w:t>
            </w:r>
          </w:p>
        </w:tc>
      </w:tr>
      <w:tr w:rsidR="00E313CC" w:rsidRPr="00E313CC" w14:paraId="535A2CBB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3D87" w14:textId="77777777" w:rsidR="00E313CC" w:rsidRPr="00E313CC" w:rsidRDefault="00E313CC" w:rsidP="00E313CC">
            <w:r w:rsidRPr="00E313CC">
              <w:rPr>
                <w:b/>
                <w:bCs/>
              </w:rPr>
              <w:t>08 Marketing &amp; ROAS</w:t>
            </w:r>
          </w:p>
        </w:tc>
        <w:tc>
          <w:tcPr>
            <w:tcW w:w="0" w:type="auto"/>
            <w:vAlign w:val="center"/>
            <w:hideMark/>
          </w:tcPr>
          <w:p w14:paraId="7E45231E" w14:textId="77777777" w:rsidR="00E313CC" w:rsidRPr="00E313CC" w:rsidRDefault="00E313CC" w:rsidP="00E313CC">
            <w:r w:rsidRPr="00E313CC">
              <w:t>Total Marketing Spend, ROAS (Calc), ROAS Color Band, ROAS Color Index, Cost Per Acquisition, Channel Type Label</w:t>
            </w:r>
          </w:p>
        </w:tc>
        <w:tc>
          <w:tcPr>
            <w:tcW w:w="0" w:type="auto"/>
            <w:vAlign w:val="center"/>
            <w:hideMark/>
          </w:tcPr>
          <w:p w14:paraId="3D612877" w14:textId="77777777" w:rsidR="00E313CC" w:rsidRPr="00E313CC" w:rsidRDefault="00E313CC" w:rsidP="00E313CC">
            <w:r w:rsidRPr="00E313CC">
              <w:t>Q8</w:t>
            </w:r>
          </w:p>
        </w:tc>
      </w:tr>
      <w:tr w:rsidR="00E313CC" w:rsidRPr="00E313CC" w14:paraId="01AF697A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D10F" w14:textId="77777777" w:rsidR="00E313CC" w:rsidRPr="00E313CC" w:rsidRDefault="00E313CC" w:rsidP="00E313CC">
            <w:r w:rsidRPr="00E313CC">
              <w:rPr>
                <w:b/>
                <w:bCs/>
              </w:rPr>
              <w:t>09 Customer Analytics &amp; RFM › RFM Scoring</w:t>
            </w:r>
          </w:p>
        </w:tc>
        <w:tc>
          <w:tcPr>
            <w:tcW w:w="0" w:type="auto"/>
            <w:vAlign w:val="center"/>
            <w:hideMark/>
          </w:tcPr>
          <w:p w14:paraId="60CAFF18" w14:textId="77777777" w:rsidR="00E313CC" w:rsidRPr="00E313CC" w:rsidRDefault="00E313CC" w:rsidP="00E313CC">
            <w:r w:rsidRPr="00E313CC">
              <w:t>RFM Recency, RFM Frequency, RFM Monetary, RFM Segment, Avg Customer Lifetime Spend, Total Customers, Avg Orders per Customer, Avg Customer Rating</w:t>
            </w:r>
          </w:p>
        </w:tc>
        <w:tc>
          <w:tcPr>
            <w:tcW w:w="0" w:type="auto"/>
            <w:vAlign w:val="center"/>
            <w:hideMark/>
          </w:tcPr>
          <w:p w14:paraId="66A922F8" w14:textId="77777777" w:rsidR="00E313CC" w:rsidRPr="00E313CC" w:rsidRDefault="00E313CC" w:rsidP="00E313CC">
            <w:r w:rsidRPr="00E313CC">
              <w:t>Q12 + Bonus</w:t>
            </w:r>
          </w:p>
        </w:tc>
      </w:tr>
      <w:tr w:rsidR="00E313CC" w:rsidRPr="00E313CC" w14:paraId="2CDF2EF1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1795" w14:textId="77777777" w:rsidR="00E313CC" w:rsidRPr="00E313CC" w:rsidRDefault="00E313CC" w:rsidP="00E313CC">
            <w:r w:rsidRPr="00E313CC">
              <w:rPr>
                <w:b/>
                <w:bCs/>
              </w:rPr>
              <w:lastRenderedPageBreak/>
              <w:t>10 Product Tags (Many-to-Many)</w:t>
            </w:r>
          </w:p>
        </w:tc>
        <w:tc>
          <w:tcPr>
            <w:tcW w:w="0" w:type="auto"/>
            <w:vAlign w:val="center"/>
            <w:hideMark/>
          </w:tcPr>
          <w:p w14:paraId="378B73B1" w14:textId="77777777" w:rsidR="00E313CC" w:rsidRPr="00E313CC" w:rsidRDefault="00E313CC" w:rsidP="00E313CC">
            <w:r w:rsidRPr="00E313CC">
              <w:t>Revenue by Product Tag, Products per Tag</w:t>
            </w:r>
          </w:p>
        </w:tc>
        <w:tc>
          <w:tcPr>
            <w:tcW w:w="0" w:type="auto"/>
            <w:vAlign w:val="center"/>
            <w:hideMark/>
          </w:tcPr>
          <w:p w14:paraId="7BE21F7E" w14:textId="77777777" w:rsidR="00E313CC" w:rsidRPr="00E313CC" w:rsidRDefault="00E313CC" w:rsidP="00E313CC">
            <w:r w:rsidRPr="00E313CC">
              <w:t>Q11</w:t>
            </w:r>
          </w:p>
        </w:tc>
      </w:tr>
      <w:tr w:rsidR="00E313CC" w:rsidRPr="00E313CC" w14:paraId="0831F8E1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AB4C" w14:textId="77777777" w:rsidR="00E313CC" w:rsidRPr="00E313CC" w:rsidRDefault="00E313CC" w:rsidP="00E313CC">
            <w:r w:rsidRPr="00E313CC">
              <w:rPr>
                <w:b/>
                <w:bCs/>
              </w:rPr>
              <w:t>11 Customer Segments (Many-to-Many)</w:t>
            </w:r>
          </w:p>
        </w:tc>
        <w:tc>
          <w:tcPr>
            <w:tcW w:w="0" w:type="auto"/>
            <w:vAlign w:val="center"/>
            <w:hideMark/>
          </w:tcPr>
          <w:p w14:paraId="12702AA0" w14:textId="77777777" w:rsidR="00E313CC" w:rsidRPr="00E313CC" w:rsidRDefault="00E313CC" w:rsidP="00E313CC">
            <w:r w:rsidRPr="00E313CC">
              <w:t>Revenue by Customer Segment, Avg Spend by Segment, Customers per Segment</w:t>
            </w:r>
          </w:p>
        </w:tc>
        <w:tc>
          <w:tcPr>
            <w:tcW w:w="0" w:type="auto"/>
            <w:vAlign w:val="center"/>
            <w:hideMark/>
          </w:tcPr>
          <w:p w14:paraId="741FEF73" w14:textId="77777777" w:rsidR="00E313CC" w:rsidRPr="00E313CC" w:rsidRDefault="00E313CC" w:rsidP="00E313CC">
            <w:r w:rsidRPr="00E313CC">
              <w:t>Q11</w:t>
            </w:r>
          </w:p>
        </w:tc>
      </w:tr>
      <w:tr w:rsidR="00E313CC" w:rsidRPr="00E313CC" w14:paraId="36C16726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8B03" w14:textId="77777777" w:rsidR="00E313CC" w:rsidRPr="00E313CC" w:rsidRDefault="00E313CC" w:rsidP="00E313CC">
            <w:r w:rsidRPr="00E313CC">
              <w:rPr>
                <w:b/>
                <w:bCs/>
              </w:rPr>
              <w:t>12 Loyalty &amp; Segmentation</w:t>
            </w:r>
          </w:p>
        </w:tc>
        <w:tc>
          <w:tcPr>
            <w:tcW w:w="0" w:type="auto"/>
            <w:vAlign w:val="center"/>
            <w:hideMark/>
          </w:tcPr>
          <w:p w14:paraId="3B529934" w14:textId="77777777" w:rsidR="00E313CC" w:rsidRPr="00E313CC" w:rsidRDefault="00E313CC" w:rsidP="00E313CC">
            <w:r w:rsidRPr="00E313CC">
              <w:t>Avg Spend by Loyalty Tier, Loyalty Tier Sort Order, Revenue by Loyalty Tier, New Customers, Repeat Customer Rate %</w:t>
            </w:r>
          </w:p>
        </w:tc>
        <w:tc>
          <w:tcPr>
            <w:tcW w:w="0" w:type="auto"/>
            <w:vAlign w:val="center"/>
            <w:hideMark/>
          </w:tcPr>
          <w:p w14:paraId="6ACC32B0" w14:textId="77777777" w:rsidR="00E313CC" w:rsidRPr="00E313CC" w:rsidRDefault="00E313CC" w:rsidP="00E313CC">
            <w:r w:rsidRPr="00E313CC">
              <w:t>Q5, Q12</w:t>
            </w:r>
          </w:p>
        </w:tc>
      </w:tr>
      <w:tr w:rsidR="00E313CC" w:rsidRPr="00E313CC" w14:paraId="5201B0C4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F525" w14:textId="77777777" w:rsidR="00E313CC" w:rsidRPr="00E313CC" w:rsidRDefault="00E313CC" w:rsidP="00E313CC">
            <w:r w:rsidRPr="00E313CC">
              <w:rPr>
                <w:b/>
                <w:bCs/>
              </w:rPr>
              <w:t>13 Peak Trading &amp; Seasonality</w:t>
            </w:r>
          </w:p>
        </w:tc>
        <w:tc>
          <w:tcPr>
            <w:tcW w:w="0" w:type="auto"/>
            <w:vAlign w:val="center"/>
            <w:hideMark/>
          </w:tcPr>
          <w:p w14:paraId="512F6C33" w14:textId="77777777" w:rsidR="00E313CC" w:rsidRPr="00E313CC" w:rsidRDefault="00E313CC" w:rsidP="00E313CC">
            <w:r w:rsidRPr="00E313CC">
              <w:t>Revenue in Peak Periods, Revenue Outside Peak, Peak Revenue Ratio, Revenue by Retail Season</w:t>
            </w:r>
          </w:p>
        </w:tc>
        <w:tc>
          <w:tcPr>
            <w:tcW w:w="0" w:type="auto"/>
            <w:vAlign w:val="center"/>
            <w:hideMark/>
          </w:tcPr>
          <w:p w14:paraId="2356BF9D" w14:textId="77777777" w:rsidR="00E313CC" w:rsidRPr="00E313CC" w:rsidRDefault="00E313CC" w:rsidP="00E313CC">
            <w:r w:rsidRPr="00E313CC">
              <w:t>Bonus</w:t>
            </w:r>
          </w:p>
        </w:tc>
      </w:tr>
      <w:tr w:rsidR="00E313CC" w:rsidRPr="00E313CC" w14:paraId="1B5DD17B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3B07" w14:textId="77777777" w:rsidR="00E313CC" w:rsidRPr="00E313CC" w:rsidRDefault="00E313CC" w:rsidP="00E313CC">
            <w:r w:rsidRPr="00E313CC">
              <w:rPr>
                <w:b/>
                <w:bCs/>
              </w:rPr>
              <w:t>14 Period Comparisons</w:t>
            </w:r>
          </w:p>
        </w:tc>
        <w:tc>
          <w:tcPr>
            <w:tcW w:w="0" w:type="auto"/>
            <w:vAlign w:val="center"/>
            <w:hideMark/>
          </w:tcPr>
          <w:p w14:paraId="32D03DA1" w14:textId="77777777" w:rsidR="00E313CC" w:rsidRPr="00E313CC" w:rsidRDefault="00E313CC" w:rsidP="00E313CC">
            <w:r w:rsidRPr="00E313CC">
              <w:t>Revenue PY, Revenue YoY Change/Growth %, Orders PY, Revenue Previous Quarter, Revenue QoQ Growth %</w:t>
            </w:r>
          </w:p>
        </w:tc>
        <w:tc>
          <w:tcPr>
            <w:tcW w:w="0" w:type="auto"/>
            <w:vAlign w:val="center"/>
            <w:hideMark/>
          </w:tcPr>
          <w:p w14:paraId="79D92B44" w14:textId="77777777" w:rsidR="00E313CC" w:rsidRPr="00E313CC" w:rsidRDefault="00E313CC" w:rsidP="00E313CC">
            <w:r w:rsidRPr="00E313CC">
              <w:t>Q1, Q10</w:t>
            </w:r>
          </w:p>
        </w:tc>
      </w:tr>
      <w:tr w:rsidR="00E313CC" w:rsidRPr="00E313CC" w14:paraId="72C8CD97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263C" w14:textId="77777777" w:rsidR="00E313CC" w:rsidRPr="00E313CC" w:rsidRDefault="00E313CC" w:rsidP="00E313CC">
            <w:r w:rsidRPr="00E313CC">
              <w:rPr>
                <w:b/>
                <w:bCs/>
              </w:rPr>
              <w:t>15 Device &amp; Channel Breakdown</w:t>
            </w:r>
          </w:p>
        </w:tc>
        <w:tc>
          <w:tcPr>
            <w:tcW w:w="0" w:type="auto"/>
            <w:vAlign w:val="center"/>
            <w:hideMark/>
          </w:tcPr>
          <w:p w14:paraId="46D9C1BC" w14:textId="77777777" w:rsidR="00E313CC" w:rsidRPr="00E313CC" w:rsidRDefault="00E313CC" w:rsidP="00E313CC">
            <w:r w:rsidRPr="00E313CC">
              <w:t>Sessions by Device/Channel, Conversion Rate by Device/Channel</w:t>
            </w:r>
          </w:p>
        </w:tc>
        <w:tc>
          <w:tcPr>
            <w:tcW w:w="0" w:type="auto"/>
            <w:vAlign w:val="center"/>
            <w:hideMark/>
          </w:tcPr>
          <w:p w14:paraId="2AEA1F8A" w14:textId="77777777" w:rsidR="00E313CC" w:rsidRPr="00E313CC" w:rsidRDefault="00E313CC" w:rsidP="00E313CC">
            <w:r w:rsidRPr="00E313CC">
              <w:t>Bonus</w:t>
            </w:r>
          </w:p>
        </w:tc>
      </w:tr>
      <w:tr w:rsidR="00E313CC" w:rsidRPr="00E313CC" w14:paraId="29D00ECA" w14:textId="77777777" w:rsidTr="0000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1F9B" w14:textId="77777777" w:rsidR="00E313CC" w:rsidRPr="00E313CC" w:rsidRDefault="00E313CC" w:rsidP="00E313CC">
            <w:r w:rsidRPr="00E313CC">
              <w:rPr>
                <w:b/>
                <w:bCs/>
              </w:rPr>
              <w:t>16 Advanced &amp; Bonus Insights</w:t>
            </w:r>
          </w:p>
        </w:tc>
        <w:tc>
          <w:tcPr>
            <w:tcW w:w="0" w:type="auto"/>
            <w:vAlign w:val="center"/>
            <w:hideMark/>
          </w:tcPr>
          <w:p w14:paraId="13BD39A1" w14:textId="77777777" w:rsidR="00E313CC" w:rsidRPr="00E313CC" w:rsidRDefault="00E313CC" w:rsidP="00E313CC">
            <w:r w:rsidRPr="00E313CC">
              <w:t>Return Rate by Category, Revenue Contribution %, Avg Cart Value, Shipping Cost %, Refund Rate %, Revenue per Session, Est Impressions/CTR</w:t>
            </w:r>
          </w:p>
        </w:tc>
        <w:tc>
          <w:tcPr>
            <w:tcW w:w="0" w:type="auto"/>
            <w:vAlign w:val="center"/>
            <w:hideMark/>
          </w:tcPr>
          <w:p w14:paraId="5D58916E" w14:textId="77777777" w:rsidR="00E313CC" w:rsidRPr="00E313CC" w:rsidRDefault="00E313CC" w:rsidP="00E313CC">
            <w:r w:rsidRPr="00E313CC">
              <w:t>Bonus</w:t>
            </w:r>
          </w:p>
        </w:tc>
      </w:tr>
    </w:tbl>
    <w:p w14:paraId="61075215" w14:textId="77777777" w:rsidR="001E27ED" w:rsidRDefault="001E27ED"/>
    <w:sectPr w:rsidR="001E2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ED"/>
    <w:rsid w:val="00004815"/>
    <w:rsid w:val="001E27ED"/>
    <w:rsid w:val="00574205"/>
    <w:rsid w:val="0073791B"/>
    <w:rsid w:val="00AC2299"/>
    <w:rsid w:val="00E3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D14B"/>
  <w15:chartTrackingRefBased/>
  <w15:docId w15:val="{7D7F8B40-16D7-4E74-870D-00CB6D40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Mohammad</dc:creator>
  <cp:keywords/>
  <dc:description/>
  <cp:lastModifiedBy>Farook Mohammad</cp:lastModifiedBy>
  <cp:revision>6</cp:revision>
  <dcterms:created xsi:type="dcterms:W3CDTF">2026-06-05T23:07:00Z</dcterms:created>
  <dcterms:modified xsi:type="dcterms:W3CDTF">2026-06-05T23:09:00Z</dcterms:modified>
</cp:coreProperties>
</file>