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6"/>
        <w:ind w:left="1"/>
        <w:jc w:val="center"/>
        <w:rPr>
          <w:rFonts w:ascii="Times New Roman" w:hAnsi="Times New Roman" w:eastAsia="Times New Roman" w:cs="Times New Roman"/>
          <w:b/>
          <w:color w:val="C00000"/>
          <w:sz w:val="52"/>
        </w:rPr>
      </w:pPr>
      <w:r>
        <w:rPr>
          <w:rFonts w:eastAsia="Times New Roman" w:cs="Times New Roman" w:ascii="Times New Roman" w:hAnsi="Times New Roman"/>
          <w:b/>
          <w:i/>
          <w:iCs/>
          <w:color w:val="C00000"/>
          <w:sz w:val="52"/>
          <w:u w:val="single"/>
        </w:rPr>
        <w:t>Assignment 1</w:t>
      </w:r>
    </w:p>
    <w:p>
      <w:pPr>
        <w:pStyle w:val="Normal"/>
        <w:spacing w:before="0" w:after="6"/>
        <w:ind w:left="1"/>
        <w:jc w:val="center"/>
        <w:rPr/>
      </w:pPr>
      <w:r>
        <w:rPr>
          <w:rFonts w:eastAsia="Times New Roman" w:cs="Times New Roman" w:ascii="Times New Roman" w:hAnsi="Times New Roman"/>
          <w:b/>
          <w:i/>
          <w:iCs/>
          <w:color w:val="C00000"/>
          <w:sz w:val="52"/>
          <w:u w:val="single"/>
        </w:rPr>
        <w:t>Implementing Sorting Techniques</w:t>
      </w:r>
      <w:r>
        <w:rPr>
          <w:rFonts w:eastAsia="Times New Roman" w:cs="Times New Roman" w:ascii="Times New Roman" w:hAnsi="Times New Roman"/>
          <w:b/>
          <w:color w:val="0070C0"/>
          <w:sz w:val="36"/>
        </w:rPr>
        <w:t xml:space="preserve"> </w:t>
      </w:r>
    </w:p>
    <w:p>
      <w:pPr>
        <w:pStyle w:val="Normal"/>
        <w:spacing w:before="0" w:after="122"/>
        <w:ind w:hanging="10" w:left="-5"/>
        <w:rPr/>
      </w:pPr>
      <w:r>
        <w:rPr>
          <w:b/>
          <w:color w:val="0070C0"/>
          <w:sz w:val="44"/>
          <w:u w:val="single" w:color="0070C0"/>
        </w:rPr>
        <w:t>Names and ids:</w:t>
      </w:r>
      <w:r>
        <w:rPr>
          <w:b/>
          <w:color w:val="0070C0"/>
          <w:sz w:val="44"/>
        </w:rPr>
        <w:t xml:space="preserve">  </w:t>
      </w:r>
    </w:p>
    <w:p>
      <w:pPr>
        <w:pStyle w:val="Normal"/>
        <w:bidi w:val="1"/>
        <w:spacing w:before="0" w:after="177"/>
        <w:ind w:hanging="10" w:left="-87"/>
        <w:jc w:val="left"/>
        <w:rPr/>
      </w:pPr>
      <w:r>
        <w:rPr>
          <w:rFonts w:eastAsia="Arial" w:cs="Arial" w:ascii="Arial" w:hAnsi="Arial"/>
          <w:color w:val="1F3864"/>
          <w:sz w:val="36"/>
          <w:szCs w:val="36"/>
          <w:rtl w:val="true"/>
        </w:rPr>
        <w:t xml:space="preserve"> </w:t>
      </w:r>
      <w:r>
        <w:rPr>
          <w:rFonts w:ascii="Arial" w:hAnsi="Arial" w:eastAsia="Arial" w:cs="Arial"/>
          <w:color w:val="1F3864"/>
          <w:sz w:val="36"/>
          <w:sz w:val="36"/>
          <w:szCs w:val="36"/>
          <w:rtl w:val="true"/>
        </w:rPr>
        <w:t xml:space="preserve">البراء مصطفى محمد </w:t>
      </w:r>
      <w:r>
        <w:rPr>
          <w:color w:val="1F3864"/>
          <w:sz w:val="36"/>
          <w:szCs w:val="36"/>
          <w:rtl w:val="true"/>
        </w:rPr>
        <w:t>:</w:t>
      </w:r>
      <w:r>
        <w:rPr>
          <w:color w:val="1F3864"/>
          <w:sz w:val="36"/>
        </w:rPr>
        <w:t>Name</w:t>
      </w:r>
      <w:r>
        <w:rPr>
          <w:color w:val="1F3864"/>
          <w:sz w:val="36"/>
        </w:rPr>
        <w:t>1</w:t>
      </w:r>
    </w:p>
    <w:p>
      <w:pPr>
        <w:pStyle w:val="Heading1"/>
        <w:ind w:hanging="10" w:left="7225" w:right="-15"/>
        <w:rPr/>
      </w:pPr>
      <w:r>
        <w:rPr/>
        <w:t xml:space="preserve">ID1: 22010636  </w:t>
      </w:r>
    </w:p>
    <w:p>
      <w:pPr>
        <w:pStyle w:val="Normal"/>
        <w:ind w:hanging="10" w:left="7225" w:right="-15"/>
        <w:rPr/>
      </w:pPr>
      <w:r>
        <w:rPr/>
      </w:r>
    </w:p>
    <w:p>
      <w:pPr>
        <w:pStyle w:val="Normal"/>
        <w:spacing w:before="0" w:after="269"/>
        <w:ind w:left="-29" w:right="-29"/>
        <w:rPr/>
      </w:pPr>
      <w:r>
        <w:rPr/>
        <mc:AlternateContent>
          <mc:Choice Requires="wpg">
            <w:drawing>
              <wp:inline distT="0" distB="0" distL="0" distR="0" wp14:anchorId="01B6237A">
                <wp:extent cx="5981065" cy="38100"/>
                <wp:effectExtent l="0" t="0" r="0" b="0"/>
                <wp:docPr id="1" name="Group 2138"/>
                <a:graphic xmlns:a="http://schemas.openxmlformats.org/drawingml/2006/main">
                  <a:graphicData uri="http://schemas.microsoft.com/office/word/2010/wordprocessingGroup">
                    <wpg:wgp>
                      <wpg:cNvGrpSpPr/>
                      <wpg:grpSpPr>
                        <a:xfrm>
                          <a:off x="0" y="0"/>
                          <a:ext cx="5981040" cy="38160"/>
                          <a:chOff x="0" y="0"/>
                          <a:chExt cx="5981040" cy="38160"/>
                        </a:xfrm>
                      </wpg:grpSpPr>
                      <wps:wsp>
                        <wps:cNvPr id="2" name="Shape 41"/>
                        <wps:cNvSpPr/>
                        <wps:spPr>
                          <a:xfrm>
                            <a:off x="0" y="0"/>
                            <a:ext cx="5981040" cy="38160"/>
                          </a:xfrm>
                          <a:custGeom>
                            <a:avLst/>
                            <a:gdLst/>
                            <a:ahLst/>
                            <a:rect l="l" t="t" r="r" b="b"/>
                            <a:pathLst>
                              <a:path w="5981141" h="0">
                                <a:moveTo>
                                  <a:pt x="0" y="0"/>
                                </a:moveTo>
                                <a:lnTo>
                                  <a:pt x="5981141" y="0"/>
                                </a:lnTo>
                              </a:path>
                            </a:pathLst>
                          </a:custGeom>
                          <a:noFill/>
                          <a:ln w="38100">
                            <a:solidFill>
                              <a:srgbClr val="000000"/>
                            </a:solidFill>
                            <a:custDash>
                              <a:ds d="300000" sp="300000"/>
                            </a:custDash>
                            <a:round/>
                          </a:ln>
                        </wps:spPr>
                        <wps:style>
                          <a:lnRef idx="1"/>
                          <a:fillRef idx="0"/>
                          <a:effectRef idx="0"/>
                          <a:fontRef idx="minor"/>
                        </wps:style>
                        <wps:bodyPr/>
                      </wps:wsp>
                    </wpg:wgp>
                  </a:graphicData>
                </a:graphic>
              </wp:inline>
            </w:drawing>
          </mc:Choice>
          <mc:Fallback>
            <w:pict>
              <v:group id="shape_0" alt="Group 2138" style="position:absolute;margin-left:0pt;margin-top:-3.05pt;width:470.95pt;height:3pt" coordorigin="0,-61" coordsize="9419,60"/>
            </w:pict>
          </mc:Fallback>
        </mc:AlternateContent>
      </w:r>
    </w:p>
    <w:p>
      <w:pPr>
        <w:pStyle w:val="Normal"/>
        <w:bidi w:val="1"/>
        <w:spacing w:before="0" w:after="177"/>
        <w:ind w:hanging="10" w:left="-87"/>
        <w:jc w:val="left"/>
        <w:rPr/>
      </w:pPr>
      <w:r>
        <w:rPr>
          <w:rFonts w:eastAsia="Arial" w:cs="Arial" w:ascii="Arial" w:hAnsi="Arial"/>
          <w:color w:val="1F3864"/>
          <w:sz w:val="36"/>
          <w:szCs w:val="36"/>
          <w:rtl w:val="true"/>
        </w:rPr>
        <w:t xml:space="preserve"> </w:t>
      </w:r>
      <w:r>
        <w:rPr>
          <w:rFonts w:ascii="Arial" w:hAnsi="Arial" w:eastAsia="Arial" w:cs="Arial"/>
          <w:color w:val="1F3864"/>
          <w:sz w:val="36"/>
          <w:sz w:val="36"/>
          <w:szCs w:val="36"/>
          <w:rtl w:val="true"/>
        </w:rPr>
        <w:t xml:space="preserve">فاروق اشرف فاروق </w:t>
      </w:r>
      <w:r>
        <w:rPr>
          <w:color w:val="1F3864"/>
          <w:sz w:val="36"/>
          <w:sz w:val="36"/>
          <w:szCs w:val="36"/>
          <w:rtl w:val="true"/>
        </w:rPr>
        <w:t xml:space="preserve"> </w:t>
      </w:r>
      <w:r>
        <w:rPr>
          <w:color w:val="1F3864"/>
          <w:sz w:val="36"/>
          <w:szCs w:val="36"/>
          <w:rtl w:val="true"/>
        </w:rPr>
        <w:t>:</w:t>
      </w:r>
      <w:r>
        <w:rPr>
          <w:color w:val="1F3864"/>
          <w:sz w:val="36"/>
        </w:rPr>
        <w:t>Name</w:t>
      </w:r>
      <w:r>
        <w:rPr>
          <w:color w:val="1F3864"/>
          <w:sz w:val="36"/>
        </w:rPr>
        <w:t>2</w:t>
      </w:r>
    </w:p>
    <w:p>
      <w:pPr>
        <w:pStyle w:val="Heading1"/>
        <w:ind w:hanging="10" w:left="7225" w:right="-15"/>
        <w:rPr/>
      </w:pPr>
      <w:r>
        <w:rPr/>
        <w:t xml:space="preserve">ID2: 22011012 </w:t>
      </w:r>
    </w:p>
    <w:p>
      <w:pPr>
        <w:pStyle w:val="Normal"/>
        <w:ind w:hanging="10" w:left="7225" w:right="-15"/>
        <w:rPr/>
      </w:pPr>
      <w:r>
        <w:rPr/>
      </w:r>
    </w:p>
    <w:p>
      <w:pPr>
        <w:pStyle w:val="Normal"/>
        <w:spacing w:before="0" w:after="271"/>
        <w:ind w:left="-29" w:right="-29"/>
        <w:rPr/>
      </w:pPr>
      <w:r>
        <w:rPr/>
        <mc:AlternateContent>
          <mc:Choice Requires="wpg">
            <w:drawing>
              <wp:inline distT="0" distB="0" distL="0" distR="0" wp14:anchorId="7ADD83C8">
                <wp:extent cx="5981065" cy="38100"/>
                <wp:effectExtent l="0" t="0" r="0" b="0"/>
                <wp:docPr id="3" name="Group 2139"/>
                <a:graphic xmlns:a="http://schemas.openxmlformats.org/drawingml/2006/main">
                  <a:graphicData uri="http://schemas.microsoft.com/office/word/2010/wordprocessingGroup">
                    <wpg:wgp>
                      <wpg:cNvGrpSpPr/>
                      <wpg:grpSpPr>
                        <a:xfrm>
                          <a:off x="0" y="0"/>
                          <a:ext cx="5981040" cy="38160"/>
                          <a:chOff x="0" y="0"/>
                          <a:chExt cx="5981040" cy="38160"/>
                        </a:xfrm>
                      </wpg:grpSpPr>
                      <wps:wsp>
                        <wps:cNvPr id="4" name="Shape 55"/>
                        <wps:cNvSpPr/>
                        <wps:spPr>
                          <a:xfrm>
                            <a:off x="0" y="0"/>
                            <a:ext cx="5981040" cy="38160"/>
                          </a:xfrm>
                          <a:custGeom>
                            <a:avLst/>
                            <a:gdLst/>
                            <a:ahLst/>
                            <a:rect l="l" t="t" r="r" b="b"/>
                            <a:pathLst>
                              <a:path w="5981141" h="0">
                                <a:moveTo>
                                  <a:pt x="0" y="0"/>
                                </a:moveTo>
                                <a:lnTo>
                                  <a:pt x="5981141" y="0"/>
                                </a:lnTo>
                              </a:path>
                            </a:pathLst>
                          </a:custGeom>
                          <a:noFill/>
                          <a:ln w="38100">
                            <a:solidFill>
                              <a:srgbClr val="000000"/>
                            </a:solidFill>
                            <a:custDash>
                              <a:ds d="300000" sp="300000"/>
                            </a:custDash>
                            <a:round/>
                          </a:ln>
                        </wps:spPr>
                        <wps:style>
                          <a:lnRef idx="1"/>
                          <a:fillRef idx="0"/>
                          <a:effectRef idx="0"/>
                          <a:fontRef idx="minor"/>
                        </wps:style>
                        <wps:bodyPr/>
                      </wps:wsp>
                    </wpg:wgp>
                  </a:graphicData>
                </a:graphic>
              </wp:inline>
            </w:drawing>
          </mc:Choice>
          <mc:Fallback>
            <w:pict>
              <v:group id="shape_0" alt="Group 2139" style="position:absolute;margin-left:0pt;margin-top:-3.05pt;width:470.95pt;height:3pt" coordorigin="0,-61" coordsize="9419,60"/>
            </w:pict>
          </mc:Fallback>
        </mc:AlternateContent>
      </w:r>
    </w:p>
    <w:p>
      <w:pPr>
        <w:pStyle w:val="Normal"/>
        <w:bidi w:val="1"/>
        <w:spacing w:before="0" w:after="177"/>
        <w:ind w:hanging="10" w:left="-87"/>
        <w:jc w:val="left"/>
        <w:rPr/>
      </w:pPr>
      <w:r>
        <w:rPr>
          <w:color w:val="1F3864"/>
          <w:sz w:val="36"/>
          <w:szCs w:val="36"/>
          <w:rtl w:val="true"/>
        </w:rPr>
        <w:t xml:space="preserve"> </w:t>
      </w:r>
      <w:r>
        <w:rPr>
          <w:rFonts w:ascii="Arial" w:hAnsi="Arial" w:eastAsia="Arial" w:cs="Arial"/>
          <w:color w:val="1F3864"/>
          <w:sz w:val="36"/>
          <w:sz w:val="36"/>
          <w:szCs w:val="36"/>
          <w:rtl w:val="true"/>
        </w:rPr>
        <w:t xml:space="preserve">عبد الرحمن سعيد رمضان جمعه </w:t>
      </w:r>
      <w:r>
        <w:rPr>
          <w:rFonts w:eastAsia="Arial" w:cs="Arial" w:ascii="Arial" w:hAnsi="Arial"/>
          <w:color w:val="1F3864"/>
          <w:sz w:val="36"/>
          <w:szCs w:val="36"/>
          <w:rtl w:val="true"/>
        </w:rPr>
        <w:t>:</w:t>
      </w:r>
      <w:r>
        <w:rPr>
          <w:color w:val="1F3864"/>
          <w:sz w:val="36"/>
        </w:rPr>
        <w:t>Name3</w:t>
      </w:r>
      <w:r>
        <w:rPr>
          <w:color w:val="1F3864"/>
          <w:sz w:val="36"/>
          <w:rtl w:val="true"/>
        </w:rPr>
        <w:t xml:space="preserve"> </w:t>
      </w:r>
    </w:p>
    <w:p>
      <w:pPr>
        <w:pStyle w:val="Heading1"/>
        <w:ind w:hanging="10" w:left="7225" w:right="-15"/>
        <w:rPr/>
      </w:pPr>
      <w:r>
        <w:rPr/>
        <w:t xml:space="preserve">ID3: 22010879 </w:t>
      </w:r>
    </w:p>
    <w:p>
      <w:pPr>
        <w:pStyle w:val="Normal"/>
        <w:ind w:hanging="10" w:left="7225" w:right="-15"/>
        <w:rPr/>
      </w:pPr>
      <w:r>
        <w:rPr/>
      </w:r>
    </w:p>
    <w:p>
      <w:pPr>
        <w:pStyle w:val="Normal"/>
        <w:spacing w:before="0" w:after="271"/>
        <w:ind w:left="-29" w:right="-29"/>
        <w:rPr/>
      </w:pPr>
      <w:r>
        <w:rPr/>
        <mc:AlternateContent>
          <mc:Choice Requires="wpg">
            <w:drawing>
              <wp:inline distT="0" distB="0" distL="0" distR="0" wp14:anchorId="1A67AF39">
                <wp:extent cx="5981065" cy="38100"/>
                <wp:effectExtent l="0" t="0" r="0" b="0"/>
                <wp:docPr id="5" name="Group 2140"/>
                <a:graphic xmlns:a="http://schemas.openxmlformats.org/drawingml/2006/main">
                  <a:graphicData uri="http://schemas.microsoft.com/office/word/2010/wordprocessingGroup">
                    <wpg:wgp>
                      <wpg:cNvGrpSpPr/>
                      <wpg:grpSpPr>
                        <a:xfrm>
                          <a:off x="0" y="0"/>
                          <a:ext cx="5981040" cy="38160"/>
                          <a:chOff x="0" y="0"/>
                          <a:chExt cx="5981040" cy="38160"/>
                        </a:xfrm>
                      </wpg:grpSpPr>
                      <wps:wsp>
                        <wps:cNvPr id="6" name="Shape 70"/>
                        <wps:cNvSpPr/>
                        <wps:spPr>
                          <a:xfrm>
                            <a:off x="0" y="0"/>
                            <a:ext cx="5981040" cy="38160"/>
                          </a:xfrm>
                          <a:custGeom>
                            <a:avLst/>
                            <a:gdLst/>
                            <a:ahLst/>
                            <a:rect l="l" t="t" r="r" b="b"/>
                            <a:pathLst>
                              <a:path w="5981141" h="0">
                                <a:moveTo>
                                  <a:pt x="0" y="0"/>
                                </a:moveTo>
                                <a:lnTo>
                                  <a:pt x="5981141" y="0"/>
                                </a:lnTo>
                              </a:path>
                            </a:pathLst>
                          </a:custGeom>
                          <a:noFill/>
                          <a:ln w="38100">
                            <a:solidFill>
                              <a:srgbClr val="000000"/>
                            </a:solidFill>
                            <a:custDash>
                              <a:ds d="300000" sp="300000"/>
                            </a:custDash>
                            <a:round/>
                          </a:ln>
                        </wps:spPr>
                        <wps:style>
                          <a:lnRef idx="1"/>
                          <a:fillRef idx="0"/>
                          <a:effectRef idx="0"/>
                          <a:fontRef idx="minor"/>
                        </wps:style>
                        <wps:bodyPr/>
                      </wps:wsp>
                    </wpg:wgp>
                  </a:graphicData>
                </a:graphic>
              </wp:inline>
            </w:drawing>
          </mc:Choice>
          <mc:Fallback>
            <w:pict>
              <v:group id="shape_0" alt="Group 2140" style="position:absolute;margin-left:0pt;margin-top:-3.05pt;width:470.95pt;height:3pt" coordorigin="0,-61" coordsize="9419,60"/>
            </w:pict>
          </mc:Fallback>
        </mc:AlternateContent>
      </w:r>
    </w:p>
    <w:p>
      <w:pPr>
        <w:pStyle w:val="Normal"/>
        <w:bidi w:val="1"/>
        <w:spacing w:before="0" w:after="177"/>
        <w:ind w:hanging="0" w:left="-87"/>
        <w:jc w:val="left"/>
        <w:rPr/>
      </w:pPr>
      <w:r>
        <w:rPr>
          <w:rFonts w:eastAsia="Arial" w:cs="Arial" w:ascii="Arial" w:hAnsi="Arial"/>
          <w:color w:val="1F3864"/>
          <w:sz w:val="36"/>
          <w:szCs w:val="36"/>
          <w:rtl w:val="true"/>
        </w:rPr>
        <w:t xml:space="preserve"> </w:t>
      </w:r>
      <w:r>
        <w:rPr>
          <w:rFonts w:ascii="Arial" w:hAnsi="Arial" w:eastAsia="Arial" w:cs="Arial"/>
          <w:color w:val="1F3864"/>
          <w:sz w:val="36"/>
          <w:sz w:val="36"/>
          <w:szCs w:val="36"/>
          <w:rtl w:val="true"/>
        </w:rPr>
        <w:t xml:space="preserve">محمد عمرو محمد سعيد محمود الرمال </w:t>
      </w:r>
      <w:r>
        <w:rPr>
          <w:rFonts w:eastAsia="Arial" w:cs="Arial" w:ascii="Arial" w:hAnsi="Arial"/>
          <w:color w:val="1F3864"/>
          <w:sz w:val="36"/>
          <w:szCs w:val="36"/>
          <w:rtl w:val="true"/>
        </w:rPr>
        <w:t>:</w:t>
      </w:r>
      <w:r>
        <w:rPr>
          <w:color w:val="1F3864"/>
          <w:sz w:val="36"/>
        </w:rPr>
        <w:t>Name4</w:t>
      </w:r>
      <w:r>
        <w:rPr>
          <w:color w:val="1F3864"/>
          <w:sz w:val="36"/>
          <w:rtl w:val="true"/>
        </w:rPr>
        <w:t xml:space="preserve"> </w:t>
      </w:r>
    </w:p>
    <w:p>
      <w:pPr>
        <w:pStyle w:val="Heading1"/>
        <w:ind w:hanging="10" w:left="7225" w:right="-15"/>
        <w:rPr/>
      </w:pPr>
      <w:r>
        <w:rPr/>
        <w:t xml:space="preserve">ID4: </w:t>
      </w:r>
      <w:r>
        <w:rPr>
          <w:rFonts w:eastAsia="Calibri" w:cs="Calibri"/>
          <w:color w:val="1F3864"/>
          <w:sz w:val="36"/>
        </w:rPr>
        <w:t>22011153</w:t>
      </w:r>
    </w:p>
    <w:p>
      <w:pPr>
        <w:pStyle w:val="Normal"/>
        <w:ind w:hanging="10" w:left="7225" w:right="-15"/>
        <w:rPr/>
      </w:pPr>
      <w:r>
        <w:rPr/>
      </w:r>
    </w:p>
    <w:p>
      <w:pPr>
        <w:pStyle w:val="Normal"/>
        <w:spacing w:before="0" w:after="271"/>
        <w:ind w:left="-29" w:right="-29"/>
        <w:rPr/>
      </w:pPr>
      <w:r>
        <w:rPr/>
        <mc:AlternateContent>
          <mc:Choice Requires="wpg">
            <w:drawing>
              <wp:inline distT="0" distB="0" distL="0" distR="0" wp14:anchorId="7197E9DF">
                <wp:extent cx="5981065" cy="38100"/>
                <wp:effectExtent l="0" t="0" r="0" b="0"/>
                <wp:docPr id="7" name="Group 2141"/>
                <a:graphic xmlns:a="http://schemas.openxmlformats.org/drawingml/2006/main">
                  <a:graphicData uri="http://schemas.microsoft.com/office/word/2010/wordprocessingGroup">
                    <wpg:wgp>
                      <wpg:cNvGrpSpPr/>
                      <wpg:grpSpPr>
                        <a:xfrm>
                          <a:off x="0" y="0"/>
                          <a:ext cx="5981040" cy="38160"/>
                          <a:chOff x="0" y="0"/>
                          <a:chExt cx="5981040" cy="38160"/>
                        </a:xfrm>
                      </wpg:grpSpPr>
                      <wps:wsp>
                        <wps:cNvPr id="8" name="Shape 85"/>
                        <wps:cNvSpPr/>
                        <wps:spPr>
                          <a:xfrm>
                            <a:off x="0" y="0"/>
                            <a:ext cx="5981040" cy="38160"/>
                          </a:xfrm>
                          <a:custGeom>
                            <a:avLst/>
                            <a:gdLst/>
                            <a:ahLst/>
                            <a:rect l="l" t="t" r="r" b="b"/>
                            <a:pathLst>
                              <a:path w="5981141" h="0">
                                <a:moveTo>
                                  <a:pt x="0" y="0"/>
                                </a:moveTo>
                                <a:lnTo>
                                  <a:pt x="5981141" y="0"/>
                                </a:lnTo>
                              </a:path>
                            </a:pathLst>
                          </a:custGeom>
                          <a:noFill/>
                          <a:ln w="38100">
                            <a:solidFill>
                              <a:srgbClr val="000000"/>
                            </a:solidFill>
                            <a:custDash>
                              <a:ds d="300000" sp="300000"/>
                            </a:custDash>
                            <a:round/>
                          </a:ln>
                        </wps:spPr>
                        <wps:style>
                          <a:lnRef idx="1"/>
                          <a:fillRef idx="0"/>
                          <a:effectRef idx="0"/>
                          <a:fontRef idx="minor"/>
                        </wps:style>
                        <wps:bodyPr/>
                      </wps:wsp>
                    </wpg:wgp>
                  </a:graphicData>
                </a:graphic>
              </wp:inline>
            </w:drawing>
          </mc:Choice>
          <mc:Fallback>
            <w:pict>
              <v:group id="shape_0" alt="Group 2141" style="position:absolute;margin-left:0pt;margin-top:-3.05pt;width:470.95pt;height:3pt" coordorigin="0,-61" coordsize="9419,60"/>
            </w:pict>
          </mc:Fallback>
        </mc:AlternateContent>
      </w:r>
    </w:p>
    <w:p>
      <w:pPr>
        <w:pStyle w:val="Normal"/>
        <w:bidi w:val="1"/>
        <w:spacing w:before="0" w:after="177"/>
        <w:ind w:hanging="10" w:left="-87"/>
        <w:jc w:val="left"/>
        <w:rPr/>
      </w:pPr>
      <w:r>
        <w:rPr>
          <w:color w:val="1F3864"/>
          <w:sz w:val="36"/>
          <w:szCs w:val="36"/>
          <w:rtl w:val="true"/>
        </w:rPr>
        <w:t xml:space="preserve"> </w:t>
      </w:r>
      <w:r>
        <w:rPr>
          <w:color w:val="1F3864"/>
          <w:sz w:val="36"/>
          <w:sz w:val="36"/>
          <w:szCs w:val="36"/>
          <w:rtl w:val="true"/>
        </w:rPr>
        <w:t>ساهر طارق أنور زياد</w:t>
      </w:r>
      <w:r>
        <w:rPr>
          <w:rFonts w:ascii="Arial" w:hAnsi="Arial" w:eastAsia="Arial" w:cs="Arial"/>
          <w:color w:val="1F3864"/>
          <w:sz w:val="36"/>
          <w:sz w:val="36"/>
          <w:szCs w:val="36"/>
          <w:rtl w:val="true"/>
        </w:rPr>
        <w:t xml:space="preserve"> </w:t>
      </w:r>
      <w:r>
        <w:rPr>
          <w:rFonts w:eastAsia="Arial" w:cs="Arial" w:ascii="Arial" w:hAnsi="Arial"/>
          <w:color w:val="1F3864"/>
          <w:sz w:val="36"/>
          <w:szCs w:val="36"/>
          <w:rtl w:val="true"/>
        </w:rPr>
        <w:t>:</w:t>
      </w:r>
      <w:r>
        <w:rPr>
          <w:color w:val="1F3864"/>
          <w:sz w:val="36"/>
        </w:rPr>
        <w:t>Name5</w:t>
      </w:r>
      <w:r>
        <w:rPr>
          <w:color w:val="1F3864"/>
          <w:sz w:val="36"/>
          <w:rtl w:val="true"/>
        </w:rPr>
        <w:t xml:space="preserve"> </w:t>
      </w:r>
    </w:p>
    <w:p>
      <w:pPr>
        <w:pStyle w:val="Heading1"/>
        <w:ind w:hanging="10" w:left="7225" w:right="-15"/>
        <w:rPr/>
      </w:pPr>
      <w:r>
        <w:rPr/>
        <w:t xml:space="preserve">ID5: </w:t>
      </w:r>
      <w:r>
        <w:rPr>
          <w:rFonts w:eastAsia="Calibri" w:cs="Calibri"/>
          <w:color w:val="1F3864"/>
          <w:sz w:val="36"/>
        </w:rPr>
        <w:t xml:space="preserve">19015763 </w:t>
      </w:r>
    </w:p>
    <w:p>
      <w:pPr>
        <w:pStyle w:val="Normal"/>
        <w:ind w:hanging="10" w:left="7225" w:right="-15"/>
        <w:rPr/>
      </w:pPr>
      <w:r>
        <w:rPr/>
      </w:r>
    </w:p>
    <w:p>
      <w:pPr>
        <w:pStyle w:val="Normal"/>
        <w:spacing w:before="0" w:after="271"/>
        <w:ind w:left="-29" w:right="-29"/>
        <w:rPr/>
      </w:pPr>
      <w:r>
        <w:rPr/>
        <mc:AlternateContent>
          <mc:Choice Requires="wpg">
            <w:drawing>
              <wp:inline distT="0" distB="0" distL="0" distR="0" wp14:anchorId="0DABB952">
                <wp:extent cx="5981065" cy="38100"/>
                <wp:effectExtent l="0" t="0" r="0" b="0"/>
                <wp:docPr id="9" name="Group 2142"/>
                <a:graphic xmlns:a="http://schemas.openxmlformats.org/drawingml/2006/main">
                  <a:graphicData uri="http://schemas.microsoft.com/office/word/2010/wordprocessingGroup">
                    <wpg:wgp>
                      <wpg:cNvGrpSpPr/>
                      <wpg:grpSpPr>
                        <a:xfrm>
                          <a:off x="0" y="0"/>
                          <a:ext cx="5981040" cy="38160"/>
                          <a:chOff x="0" y="0"/>
                          <a:chExt cx="5981040" cy="38160"/>
                        </a:xfrm>
                      </wpg:grpSpPr>
                      <wps:wsp>
                        <wps:cNvPr id="10" name="Shape 98"/>
                        <wps:cNvSpPr/>
                        <wps:spPr>
                          <a:xfrm>
                            <a:off x="0" y="0"/>
                            <a:ext cx="5981040" cy="38160"/>
                          </a:xfrm>
                          <a:custGeom>
                            <a:avLst/>
                            <a:gdLst/>
                            <a:ahLst/>
                            <a:rect l="l" t="t" r="r" b="b"/>
                            <a:pathLst>
                              <a:path w="5981141" h="0">
                                <a:moveTo>
                                  <a:pt x="0" y="0"/>
                                </a:moveTo>
                                <a:lnTo>
                                  <a:pt x="5981141" y="0"/>
                                </a:lnTo>
                              </a:path>
                            </a:pathLst>
                          </a:custGeom>
                          <a:noFill/>
                          <a:ln w="38100">
                            <a:solidFill>
                              <a:srgbClr val="000000"/>
                            </a:solidFill>
                            <a:custDash>
                              <a:ds d="300000" sp="300000"/>
                            </a:custDash>
                            <a:round/>
                          </a:ln>
                        </wps:spPr>
                        <wps:style>
                          <a:lnRef idx="1"/>
                          <a:fillRef idx="0"/>
                          <a:effectRef idx="0"/>
                          <a:fontRef idx="minor"/>
                        </wps:style>
                        <wps:bodyPr/>
                      </wps:wsp>
                    </wpg:wgp>
                  </a:graphicData>
                </a:graphic>
              </wp:inline>
            </w:drawing>
          </mc:Choice>
          <mc:Fallback>
            <w:pict>
              <v:group id="shape_0" alt="Group 2142" style="position:absolute;margin-left:0pt;margin-top:-3.05pt;width:470.95pt;height:3pt" coordorigin="0,-61" coordsize="9419,60"/>
            </w:pict>
          </mc:Fallback>
        </mc:AlternateContent>
      </w:r>
    </w:p>
    <w:p>
      <w:pPr>
        <w:pStyle w:val="Heading2"/>
        <w:rPr/>
      </w:pPr>
      <w:r>
        <w:rPr/>
        <w:t>Introduction</w:t>
      </w:r>
    </w:p>
    <w:p>
      <w:pPr>
        <w:pStyle w:val="BodyText"/>
        <w:rPr/>
      </w:pPr>
      <w:r>
        <w:rPr/>
        <w:t xml:space="preserve">This report provides an in-depth analysis of three sorting algorithms implemented in the </w:t>
      </w:r>
      <w:r>
        <w:rPr>
          <w:rStyle w:val="SourceText"/>
        </w:rPr>
        <w:t>SortArray</w:t>
      </w:r>
      <w:r>
        <w:rPr/>
        <w:t xml:space="preserve"> class:</w:t>
      </w:r>
    </w:p>
    <w:p>
      <w:pPr>
        <w:pStyle w:val="BodyText"/>
        <w:numPr>
          <w:ilvl w:val="0"/>
          <w:numId w:val="1"/>
        </w:numPr>
        <w:tabs>
          <w:tab w:val="clear" w:pos="720"/>
          <w:tab w:val="left" w:pos="0" w:leader="none"/>
        </w:tabs>
        <w:spacing w:before="0" w:after="0"/>
        <w:ind w:hanging="283" w:left="709"/>
        <w:rPr/>
      </w:pPr>
      <w:r>
        <w:rPr/>
        <w:t xml:space="preserve">Simple Sort (Bubble Sort) - O(n²) algorithm </w:t>
      </w:r>
    </w:p>
    <w:p>
      <w:pPr>
        <w:pStyle w:val="BodyText"/>
        <w:numPr>
          <w:ilvl w:val="0"/>
          <w:numId w:val="1"/>
        </w:numPr>
        <w:tabs>
          <w:tab w:val="clear" w:pos="720"/>
          <w:tab w:val="left" w:pos="0" w:leader="none"/>
        </w:tabs>
        <w:spacing w:before="0" w:after="0"/>
        <w:ind w:hanging="283" w:left="709"/>
        <w:rPr/>
      </w:pPr>
      <w:r>
        <w:rPr/>
        <w:t xml:space="preserve">Efficient Sort (Merge Sort) - O(n log n) algorithm </w:t>
      </w:r>
    </w:p>
    <w:p>
      <w:pPr>
        <w:pStyle w:val="BodyText"/>
        <w:numPr>
          <w:ilvl w:val="0"/>
          <w:numId w:val="1"/>
        </w:numPr>
        <w:tabs>
          <w:tab w:val="clear" w:pos="720"/>
          <w:tab w:val="left" w:pos="0" w:leader="none"/>
        </w:tabs>
        <w:ind w:hanging="283" w:left="709"/>
        <w:rPr/>
      </w:pPr>
      <w:r>
        <w:rPr/>
        <w:t xml:space="preserve">Non-Comparison Sort (Radix Sort) - O(n) algorithm under certain conditions </w:t>
      </w:r>
    </w:p>
    <w:p>
      <w:pPr>
        <w:pStyle w:val="BodyText"/>
        <w:rPr/>
      </w:pPr>
      <w:r>
        <w:rPr/>
        <w:t>Each algorithm has distinct characteristics that make it suitable for different scenarios. This analysis evaluates their theoretical time and space complexities and compares their actual performance across various data sets and array sizes.</w:t>
      </w:r>
    </w:p>
    <w:p>
      <w:pPr>
        <w:pStyle w:val="Heading2"/>
        <w:rPr/>
      </w:pPr>
      <w:r>
        <w:rPr/>
        <w:t>Algorithm Descriptions</w:t>
      </w:r>
    </w:p>
    <w:p>
      <w:pPr>
        <w:pStyle w:val="Heading3"/>
        <w:rPr/>
      </w:pPr>
      <w:r>
        <w:rPr/>
        <w:t>Simple Sort (Bubble Sort)</w:t>
      </w:r>
    </w:p>
    <w:p>
      <w:pPr>
        <w:pStyle w:val="BodyText"/>
        <w:rPr/>
      </w:pPr>
      <w:r>
        <w:rPr/>
        <w:t>The implementation uses the classic bubble sort algorithm, which works by repeatedly stepping through the list, comparing adjacent elements, and swapping them if they are in the wrong order. The pass through the list is repeated until no swaps are needed, indicating that the list is sorted.</w:t>
      </w:r>
    </w:p>
    <w:p>
      <w:pPr>
        <w:pStyle w:val="BodyText"/>
        <w:rPr/>
      </w:pPr>
      <w:r>
        <w:rPr/>
        <w:t>Key characteristics of our bubble sort implementation:</w:t>
      </w:r>
    </w:p>
    <w:p>
      <w:pPr>
        <w:pStyle w:val="BodyText"/>
        <w:numPr>
          <w:ilvl w:val="0"/>
          <w:numId w:val="2"/>
        </w:numPr>
        <w:tabs>
          <w:tab w:val="clear" w:pos="720"/>
          <w:tab w:val="left" w:pos="0" w:leader="none"/>
        </w:tabs>
        <w:spacing w:before="0" w:after="0"/>
        <w:ind w:hanging="283" w:left="709"/>
        <w:rPr/>
      </w:pPr>
      <w:r>
        <w:rPr/>
        <w:t xml:space="preserve">Includes an optimization flag to detect if any swaps were made during a pass </w:t>
      </w:r>
    </w:p>
    <w:p>
      <w:pPr>
        <w:pStyle w:val="BodyText"/>
        <w:numPr>
          <w:ilvl w:val="0"/>
          <w:numId w:val="2"/>
        </w:numPr>
        <w:tabs>
          <w:tab w:val="clear" w:pos="720"/>
          <w:tab w:val="left" w:pos="0" w:leader="none"/>
        </w:tabs>
        <w:spacing w:before="0" w:after="0"/>
        <w:ind w:hanging="283" w:left="709"/>
        <w:rPr/>
      </w:pPr>
      <w:r>
        <w:rPr/>
        <w:t xml:space="preserve">Early termination if no swaps are needed </w:t>
      </w:r>
    </w:p>
    <w:p>
      <w:pPr>
        <w:pStyle w:val="BodyText"/>
        <w:numPr>
          <w:ilvl w:val="0"/>
          <w:numId w:val="2"/>
        </w:numPr>
        <w:tabs>
          <w:tab w:val="clear" w:pos="720"/>
          <w:tab w:val="left" w:pos="0" w:leader="none"/>
        </w:tabs>
        <w:ind w:hanging="283" w:left="709"/>
        <w:rPr/>
      </w:pPr>
      <w:r>
        <w:rPr/>
        <w:t xml:space="preserve">Records the state of the array after each comparison (when not in final-array-only mode) </w:t>
      </w:r>
    </w:p>
    <w:p>
      <w:pPr>
        <w:pStyle w:val="Heading3"/>
        <w:rPr/>
      </w:pPr>
      <w:r>
        <w:rPr/>
        <w:t>Efficient Sort (Merge Sort)</w:t>
      </w:r>
    </w:p>
    <w:p>
      <w:pPr>
        <w:pStyle w:val="BodyText"/>
        <w:rPr/>
      </w:pPr>
      <w:r>
        <w:rPr/>
        <w:t>Merge sort implementation follows the divide-and-conquer paradigm:</w:t>
      </w:r>
    </w:p>
    <w:p>
      <w:pPr>
        <w:pStyle w:val="BodyText"/>
        <w:numPr>
          <w:ilvl w:val="0"/>
          <w:numId w:val="3"/>
        </w:numPr>
        <w:tabs>
          <w:tab w:val="clear" w:pos="720"/>
          <w:tab w:val="left" w:pos="0" w:leader="none"/>
        </w:tabs>
        <w:spacing w:before="0" w:after="0"/>
        <w:ind w:hanging="283" w:left="709"/>
        <w:rPr/>
      </w:pPr>
      <w:r>
        <w:rPr/>
        <w:t xml:space="preserve">Divides the array into two halves </w:t>
      </w:r>
    </w:p>
    <w:p>
      <w:pPr>
        <w:pStyle w:val="BodyText"/>
        <w:numPr>
          <w:ilvl w:val="0"/>
          <w:numId w:val="3"/>
        </w:numPr>
        <w:tabs>
          <w:tab w:val="clear" w:pos="720"/>
          <w:tab w:val="left" w:pos="0" w:leader="none"/>
        </w:tabs>
        <w:spacing w:before="0" w:after="0"/>
        <w:ind w:hanging="283" w:left="709"/>
        <w:rPr/>
      </w:pPr>
      <w:r>
        <w:rPr/>
        <w:t xml:space="preserve">Recursively sorts each half </w:t>
      </w:r>
    </w:p>
    <w:p>
      <w:pPr>
        <w:pStyle w:val="BodyText"/>
        <w:numPr>
          <w:ilvl w:val="0"/>
          <w:numId w:val="3"/>
        </w:numPr>
        <w:tabs>
          <w:tab w:val="clear" w:pos="720"/>
          <w:tab w:val="left" w:pos="0" w:leader="none"/>
        </w:tabs>
        <w:ind w:hanging="283" w:left="709"/>
        <w:rPr/>
      </w:pPr>
      <w:r>
        <w:rPr/>
        <w:t xml:space="preserve">Merges the sorted halves to produce the final sorted array </w:t>
      </w:r>
    </w:p>
    <w:p>
      <w:pPr>
        <w:pStyle w:val="BodyText"/>
        <w:rPr/>
      </w:pPr>
      <w:r>
        <w:rPr/>
        <w:t>Our implementation:</w:t>
      </w:r>
    </w:p>
    <w:p>
      <w:pPr>
        <w:pStyle w:val="BodyText"/>
        <w:numPr>
          <w:ilvl w:val="0"/>
          <w:numId w:val="4"/>
        </w:numPr>
        <w:tabs>
          <w:tab w:val="clear" w:pos="720"/>
          <w:tab w:val="left" w:pos="0" w:leader="none"/>
        </w:tabs>
        <w:spacing w:before="0" w:after="0"/>
        <w:ind w:hanging="283" w:left="709"/>
        <w:rPr/>
      </w:pPr>
      <w:r>
        <w:rPr/>
        <w:t xml:space="preserve">Uses recursion to divide the problem </w:t>
      </w:r>
    </w:p>
    <w:p>
      <w:pPr>
        <w:pStyle w:val="BodyText"/>
        <w:numPr>
          <w:ilvl w:val="0"/>
          <w:numId w:val="4"/>
        </w:numPr>
        <w:tabs>
          <w:tab w:val="clear" w:pos="720"/>
          <w:tab w:val="left" w:pos="0" w:leader="none"/>
        </w:tabs>
        <w:spacing w:before="0" w:after="0"/>
        <w:ind w:hanging="283" w:left="709"/>
        <w:rPr/>
      </w:pPr>
      <w:r>
        <w:rPr/>
        <w:t xml:space="preserve">Creates auxiliary lists to store intermediate results </w:t>
      </w:r>
    </w:p>
    <w:p>
      <w:pPr>
        <w:pStyle w:val="BodyText"/>
        <w:numPr>
          <w:ilvl w:val="0"/>
          <w:numId w:val="4"/>
        </w:numPr>
        <w:tabs>
          <w:tab w:val="clear" w:pos="720"/>
          <w:tab w:val="left" w:pos="0" w:leader="none"/>
        </w:tabs>
        <w:ind w:hanging="283" w:left="709"/>
        <w:rPr/>
      </w:pPr>
      <w:r>
        <w:rPr/>
        <w:t xml:space="preserve">Records the state at various stages of the merge process (when not in final-array-only mode) </w:t>
      </w:r>
    </w:p>
    <w:p>
      <w:pPr>
        <w:pStyle w:val="Heading3"/>
        <w:rPr/>
      </w:pPr>
      <w:r>
        <w:rPr/>
        <w:t>Non-Comparison Sort (Radix Sort)</w:t>
      </w:r>
    </w:p>
    <w:p>
      <w:pPr>
        <w:pStyle w:val="BodyText"/>
        <w:rPr/>
      </w:pPr>
      <w:r>
        <w:rPr/>
        <w:t>Radix sort is a non-comparative sorting algorithm that sorts data with integer keys by grouping keys by individual digits which share the same significant position and value. Our implementation:</w:t>
      </w:r>
    </w:p>
    <w:p>
      <w:pPr>
        <w:pStyle w:val="BodyText"/>
        <w:numPr>
          <w:ilvl w:val="0"/>
          <w:numId w:val="5"/>
        </w:numPr>
        <w:tabs>
          <w:tab w:val="clear" w:pos="720"/>
          <w:tab w:val="left" w:pos="0" w:leader="none"/>
        </w:tabs>
        <w:spacing w:before="0" w:after="0"/>
        <w:ind w:hanging="283" w:left="709"/>
        <w:rPr/>
      </w:pPr>
      <w:r>
        <w:rPr/>
        <w:t xml:space="preserve">Separates positive and negative numbers </w:t>
      </w:r>
    </w:p>
    <w:p>
      <w:pPr>
        <w:pStyle w:val="BodyText"/>
        <w:numPr>
          <w:ilvl w:val="0"/>
          <w:numId w:val="5"/>
        </w:numPr>
        <w:tabs>
          <w:tab w:val="clear" w:pos="720"/>
          <w:tab w:val="left" w:pos="0" w:leader="none"/>
        </w:tabs>
        <w:spacing w:before="0" w:after="0"/>
        <w:ind w:hanging="283" w:left="709"/>
        <w:rPr/>
      </w:pPr>
      <w:r>
        <w:rPr/>
        <w:t xml:space="preserve">Applies counting sort as a subroutine for sorting by each digit position </w:t>
      </w:r>
    </w:p>
    <w:p>
      <w:pPr>
        <w:pStyle w:val="BodyText"/>
        <w:numPr>
          <w:ilvl w:val="0"/>
          <w:numId w:val="5"/>
        </w:numPr>
        <w:tabs>
          <w:tab w:val="clear" w:pos="720"/>
          <w:tab w:val="left" w:pos="0" w:leader="none"/>
        </w:tabs>
        <w:spacing w:before="0" w:after="0"/>
        <w:ind w:hanging="283" w:left="709"/>
        <w:rPr/>
      </w:pPr>
      <w:r>
        <w:rPr/>
        <w:t xml:space="preserve">Sorts positive and negative parts separately </w:t>
      </w:r>
    </w:p>
    <w:p>
      <w:pPr>
        <w:pStyle w:val="BodyText"/>
        <w:numPr>
          <w:ilvl w:val="0"/>
          <w:numId w:val="5"/>
        </w:numPr>
        <w:tabs>
          <w:tab w:val="clear" w:pos="720"/>
          <w:tab w:val="left" w:pos="0" w:leader="none"/>
        </w:tabs>
        <w:ind w:hanging="283" w:left="709"/>
        <w:rPr/>
      </w:pPr>
      <w:r>
        <w:rPr/>
        <w:t xml:space="preserve">Reverses and merges the parts for the final result </w:t>
      </w:r>
    </w:p>
    <w:p>
      <w:pPr>
        <w:pStyle w:val="Heading2"/>
        <w:rPr/>
      </w:pPr>
      <w:r>
        <w:rPr/>
        <w:t>Theoretical Analysis</w:t>
      </w:r>
    </w:p>
    <w:p>
      <w:pPr>
        <w:pStyle w:val="Heading3"/>
        <w:rPr/>
      </w:pPr>
      <w:r>
        <w:rPr/>
        <w:t>Time Complexity</w:t>
      </w:r>
    </w:p>
    <w:tbl>
      <w:tblPr>
        <w:tblW w:w="9362" w:type="dxa"/>
        <w:jc w:val="left"/>
        <w:tblInd w:w="28" w:type="dxa"/>
        <w:tblLayout w:type="fixed"/>
        <w:tblCellMar>
          <w:top w:w="28" w:type="dxa"/>
          <w:left w:w="28" w:type="dxa"/>
          <w:bottom w:w="28" w:type="dxa"/>
          <w:right w:w="28" w:type="dxa"/>
        </w:tblCellMar>
      </w:tblPr>
      <w:tblGrid>
        <w:gridCol w:w="2417"/>
        <w:gridCol w:w="858"/>
        <w:gridCol w:w="1181"/>
        <w:gridCol w:w="992"/>
        <w:gridCol w:w="3914"/>
      </w:tblGrid>
      <w:tr>
        <w:trPr>
          <w:tblHeader w:val="true"/>
        </w:trPr>
        <w:tc>
          <w:tcPr>
            <w:tcW w:w="2417" w:type="dxa"/>
            <w:tcBorders/>
            <w:vAlign w:val="center"/>
          </w:tcPr>
          <w:p>
            <w:pPr>
              <w:pStyle w:val="TableHeading"/>
              <w:suppressLineNumbers/>
              <w:spacing w:before="0" w:after="160"/>
              <w:jc w:val="center"/>
              <w:rPr/>
            </w:pPr>
            <w:r>
              <w:rPr/>
              <w:t>Algorithm</w:t>
            </w:r>
          </w:p>
        </w:tc>
        <w:tc>
          <w:tcPr>
            <w:tcW w:w="858" w:type="dxa"/>
            <w:tcBorders/>
            <w:vAlign w:val="center"/>
          </w:tcPr>
          <w:p>
            <w:pPr>
              <w:pStyle w:val="TableHeading"/>
              <w:suppressLineNumbers/>
              <w:spacing w:before="0" w:after="160"/>
              <w:jc w:val="center"/>
              <w:rPr/>
            </w:pPr>
            <w:r>
              <w:rPr/>
              <w:t>Best Case</w:t>
            </w:r>
          </w:p>
        </w:tc>
        <w:tc>
          <w:tcPr>
            <w:tcW w:w="1181" w:type="dxa"/>
            <w:tcBorders/>
            <w:vAlign w:val="center"/>
          </w:tcPr>
          <w:p>
            <w:pPr>
              <w:pStyle w:val="TableHeading"/>
              <w:suppressLineNumbers/>
              <w:spacing w:before="0" w:after="160"/>
              <w:jc w:val="center"/>
              <w:rPr/>
            </w:pPr>
            <w:r>
              <w:rPr/>
              <w:t>Average Case</w:t>
            </w:r>
          </w:p>
        </w:tc>
        <w:tc>
          <w:tcPr>
            <w:tcW w:w="992" w:type="dxa"/>
            <w:tcBorders/>
            <w:vAlign w:val="center"/>
          </w:tcPr>
          <w:p>
            <w:pPr>
              <w:pStyle w:val="TableHeading"/>
              <w:suppressLineNumbers/>
              <w:spacing w:before="0" w:after="160"/>
              <w:jc w:val="center"/>
              <w:rPr/>
            </w:pPr>
            <w:r>
              <w:rPr/>
              <w:t>Worst Case</w:t>
            </w:r>
          </w:p>
        </w:tc>
        <w:tc>
          <w:tcPr>
            <w:tcW w:w="3914" w:type="dxa"/>
            <w:tcBorders/>
            <w:vAlign w:val="center"/>
          </w:tcPr>
          <w:p>
            <w:pPr>
              <w:pStyle w:val="TableHeading"/>
              <w:suppressLineNumbers/>
              <w:spacing w:before="0" w:after="160"/>
              <w:jc w:val="center"/>
              <w:rPr/>
            </w:pPr>
            <w:r>
              <w:rPr/>
              <w:t>Notes</w:t>
            </w:r>
          </w:p>
        </w:tc>
      </w:tr>
      <w:tr>
        <w:trPr/>
        <w:tc>
          <w:tcPr>
            <w:tcW w:w="2417" w:type="dxa"/>
            <w:tcBorders/>
            <w:vAlign w:val="center"/>
          </w:tcPr>
          <w:p>
            <w:pPr>
              <w:pStyle w:val="TableContents"/>
              <w:widowControl w:val="false"/>
              <w:suppressLineNumbers/>
              <w:spacing w:before="0" w:after="160"/>
              <w:rPr/>
            </w:pPr>
            <w:r>
              <w:rPr/>
              <w:t>Simple Sort (Bubble)</w:t>
            </w:r>
          </w:p>
        </w:tc>
        <w:tc>
          <w:tcPr>
            <w:tcW w:w="858" w:type="dxa"/>
            <w:tcBorders/>
            <w:vAlign w:val="center"/>
          </w:tcPr>
          <w:p>
            <w:pPr>
              <w:pStyle w:val="TableContents"/>
              <w:widowControl w:val="false"/>
              <w:suppressLineNumbers/>
              <w:spacing w:before="0" w:after="160"/>
              <w:rPr/>
            </w:pPr>
            <w:r>
              <w:rPr/>
              <w:t>O(n)</w:t>
            </w:r>
          </w:p>
        </w:tc>
        <w:tc>
          <w:tcPr>
            <w:tcW w:w="1181" w:type="dxa"/>
            <w:tcBorders/>
            <w:vAlign w:val="center"/>
          </w:tcPr>
          <w:p>
            <w:pPr>
              <w:pStyle w:val="TableContents"/>
              <w:widowControl w:val="false"/>
              <w:suppressLineNumbers/>
              <w:spacing w:before="0" w:after="160"/>
              <w:rPr/>
            </w:pPr>
            <w:r>
              <w:rPr/>
              <w:t>O(n²)</w:t>
            </w:r>
          </w:p>
        </w:tc>
        <w:tc>
          <w:tcPr>
            <w:tcW w:w="992" w:type="dxa"/>
            <w:tcBorders/>
            <w:vAlign w:val="center"/>
          </w:tcPr>
          <w:p>
            <w:pPr>
              <w:pStyle w:val="TableContents"/>
              <w:widowControl w:val="false"/>
              <w:suppressLineNumbers/>
              <w:spacing w:before="0" w:after="160"/>
              <w:rPr/>
            </w:pPr>
            <w:r>
              <w:rPr/>
              <w:t>O(n²)</w:t>
            </w:r>
          </w:p>
        </w:tc>
        <w:tc>
          <w:tcPr>
            <w:tcW w:w="3914" w:type="dxa"/>
            <w:tcBorders/>
            <w:vAlign w:val="center"/>
          </w:tcPr>
          <w:p>
            <w:pPr>
              <w:pStyle w:val="TableContents"/>
              <w:widowControl w:val="false"/>
              <w:suppressLineNumbers/>
              <w:spacing w:before="0" w:after="160"/>
              <w:rPr/>
            </w:pPr>
            <w:r>
              <w:rPr/>
              <w:t>Best case occurs when array is already sorted</w:t>
            </w:r>
          </w:p>
        </w:tc>
      </w:tr>
      <w:tr>
        <w:trPr/>
        <w:tc>
          <w:tcPr>
            <w:tcW w:w="2417" w:type="dxa"/>
            <w:tcBorders/>
            <w:vAlign w:val="center"/>
          </w:tcPr>
          <w:p>
            <w:pPr>
              <w:pStyle w:val="TableContents"/>
              <w:widowControl w:val="false"/>
              <w:suppressLineNumbers/>
              <w:spacing w:before="0" w:after="160"/>
              <w:rPr/>
            </w:pPr>
            <w:r>
              <w:rPr/>
              <w:t>Efficient Sort (Merge)</w:t>
            </w:r>
          </w:p>
        </w:tc>
        <w:tc>
          <w:tcPr>
            <w:tcW w:w="858" w:type="dxa"/>
            <w:tcBorders/>
            <w:vAlign w:val="center"/>
          </w:tcPr>
          <w:p>
            <w:pPr>
              <w:pStyle w:val="TableContents"/>
              <w:widowControl w:val="false"/>
              <w:suppressLineNumbers/>
              <w:spacing w:before="0" w:after="160"/>
              <w:rPr/>
            </w:pPr>
            <w:r>
              <w:rPr/>
              <w:t>O(n log n)</w:t>
            </w:r>
          </w:p>
        </w:tc>
        <w:tc>
          <w:tcPr>
            <w:tcW w:w="1181" w:type="dxa"/>
            <w:tcBorders/>
            <w:vAlign w:val="center"/>
          </w:tcPr>
          <w:p>
            <w:pPr>
              <w:pStyle w:val="TableContents"/>
              <w:widowControl w:val="false"/>
              <w:suppressLineNumbers/>
              <w:spacing w:before="0" w:after="160"/>
              <w:rPr/>
            </w:pPr>
            <w:r>
              <w:rPr/>
              <w:t>O(n log n)</w:t>
            </w:r>
          </w:p>
        </w:tc>
        <w:tc>
          <w:tcPr>
            <w:tcW w:w="992" w:type="dxa"/>
            <w:tcBorders/>
            <w:vAlign w:val="center"/>
          </w:tcPr>
          <w:p>
            <w:pPr>
              <w:pStyle w:val="TableContents"/>
              <w:widowControl w:val="false"/>
              <w:suppressLineNumbers/>
              <w:spacing w:before="0" w:after="160"/>
              <w:rPr/>
            </w:pPr>
            <w:r>
              <w:rPr/>
              <w:t>O(n log n)</w:t>
            </w:r>
          </w:p>
        </w:tc>
        <w:tc>
          <w:tcPr>
            <w:tcW w:w="3914" w:type="dxa"/>
            <w:tcBorders/>
            <w:vAlign w:val="center"/>
          </w:tcPr>
          <w:p>
            <w:pPr>
              <w:pStyle w:val="TableContents"/>
              <w:widowControl w:val="false"/>
              <w:suppressLineNumbers/>
              <w:spacing w:before="0" w:after="160"/>
              <w:rPr/>
            </w:pPr>
            <w:r>
              <w:rPr/>
              <w:t>Consistent performance regardless of input</w:t>
            </w:r>
          </w:p>
        </w:tc>
      </w:tr>
      <w:tr>
        <w:trPr/>
        <w:tc>
          <w:tcPr>
            <w:tcW w:w="2417" w:type="dxa"/>
            <w:tcBorders/>
            <w:vAlign w:val="center"/>
          </w:tcPr>
          <w:p>
            <w:pPr>
              <w:pStyle w:val="TableContents"/>
              <w:widowControl w:val="false"/>
              <w:suppressLineNumbers/>
              <w:spacing w:before="0" w:after="160"/>
              <w:rPr/>
            </w:pPr>
            <w:r>
              <w:rPr/>
              <w:t>Non-Comparison Sort (Radix)</w:t>
            </w:r>
          </w:p>
        </w:tc>
        <w:tc>
          <w:tcPr>
            <w:tcW w:w="858" w:type="dxa"/>
            <w:tcBorders/>
            <w:vAlign w:val="center"/>
          </w:tcPr>
          <w:p>
            <w:pPr>
              <w:pStyle w:val="TableContents"/>
              <w:widowControl w:val="false"/>
              <w:suppressLineNumbers/>
              <w:spacing w:before="0" w:after="160"/>
              <w:rPr/>
            </w:pPr>
            <w:r>
              <w:rPr/>
              <w:t>O(n·k)</w:t>
            </w:r>
          </w:p>
        </w:tc>
        <w:tc>
          <w:tcPr>
            <w:tcW w:w="1181" w:type="dxa"/>
            <w:tcBorders/>
            <w:vAlign w:val="center"/>
          </w:tcPr>
          <w:p>
            <w:pPr>
              <w:pStyle w:val="TableContents"/>
              <w:widowControl w:val="false"/>
              <w:suppressLineNumbers/>
              <w:spacing w:before="0" w:after="160"/>
              <w:rPr/>
            </w:pPr>
            <w:r>
              <w:rPr/>
              <w:t>O(n·k)</w:t>
            </w:r>
          </w:p>
        </w:tc>
        <w:tc>
          <w:tcPr>
            <w:tcW w:w="992" w:type="dxa"/>
            <w:tcBorders/>
            <w:vAlign w:val="center"/>
          </w:tcPr>
          <w:p>
            <w:pPr>
              <w:pStyle w:val="TableContents"/>
              <w:widowControl w:val="false"/>
              <w:suppressLineNumbers/>
              <w:spacing w:before="0" w:after="160"/>
              <w:rPr/>
            </w:pPr>
            <w:r>
              <w:rPr/>
              <w:t>O(n·k)</w:t>
            </w:r>
          </w:p>
        </w:tc>
        <w:tc>
          <w:tcPr>
            <w:tcW w:w="3914" w:type="dxa"/>
            <w:tcBorders/>
            <w:vAlign w:val="center"/>
          </w:tcPr>
          <w:p>
            <w:pPr>
              <w:pStyle w:val="TableContents"/>
              <w:widowControl w:val="false"/>
              <w:suppressLineNumbers/>
              <w:spacing w:before="0" w:after="160"/>
              <w:rPr/>
            </w:pPr>
            <w:r>
              <w:rPr/>
              <w:t>Where k is the number of digits in the largest number</w:t>
            </w:r>
          </w:p>
        </w:tc>
      </w:tr>
    </w:tbl>
    <w:p>
      <w:pPr>
        <w:pStyle w:val="Heading3"/>
        <w:rPr/>
      </w:pPr>
      <w:r>
        <w:rPr/>
        <w:t>Space Complexity</w:t>
      </w:r>
    </w:p>
    <w:tbl>
      <w:tblPr>
        <w:tblW w:w="9362" w:type="dxa"/>
        <w:jc w:val="left"/>
        <w:tblInd w:w="28" w:type="dxa"/>
        <w:tblLayout w:type="fixed"/>
        <w:tblCellMar>
          <w:top w:w="28" w:type="dxa"/>
          <w:left w:w="28" w:type="dxa"/>
          <w:bottom w:w="28" w:type="dxa"/>
          <w:right w:w="28" w:type="dxa"/>
        </w:tblCellMar>
      </w:tblPr>
      <w:tblGrid>
        <w:gridCol w:w="2562"/>
        <w:gridCol w:w="1631"/>
        <w:gridCol w:w="5169"/>
      </w:tblGrid>
      <w:tr>
        <w:trPr>
          <w:tblHeader w:val="true"/>
        </w:trPr>
        <w:tc>
          <w:tcPr>
            <w:tcW w:w="2562" w:type="dxa"/>
            <w:tcBorders/>
            <w:vAlign w:val="center"/>
          </w:tcPr>
          <w:p>
            <w:pPr>
              <w:pStyle w:val="TableHeading"/>
              <w:suppressLineNumbers/>
              <w:spacing w:before="0" w:after="160"/>
              <w:jc w:val="center"/>
              <w:rPr/>
            </w:pPr>
            <w:r>
              <w:rPr/>
              <w:t>Algorithm</w:t>
            </w:r>
          </w:p>
        </w:tc>
        <w:tc>
          <w:tcPr>
            <w:tcW w:w="1631" w:type="dxa"/>
            <w:tcBorders/>
            <w:vAlign w:val="center"/>
          </w:tcPr>
          <w:p>
            <w:pPr>
              <w:pStyle w:val="TableHeading"/>
              <w:suppressLineNumbers/>
              <w:spacing w:before="0" w:after="160"/>
              <w:jc w:val="center"/>
              <w:rPr/>
            </w:pPr>
            <w:r>
              <w:rPr/>
              <w:t>Space Complexity</w:t>
            </w:r>
          </w:p>
        </w:tc>
        <w:tc>
          <w:tcPr>
            <w:tcW w:w="5169" w:type="dxa"/>
            <w:tcBorders/>
            <w:vAlign w:val="center"/>
          </w:tcPr>
          <w:p>
            <w:pPr>
              <w:pStyle w:val="TableHeading"/>
              <w:suppressLineNumbers/>
              <w:spacing w:before="0" w:after="160"/>
              <w:jc w:val="center"/>
              <w:rPr/>
            </w:pPr>
            <w:r>
              <w:rPr/>
              <w:t>Notes</w:t>
            </w:r>
          </w:p>
        </w:tc>
      </w:tr>
      <w:tr>
        <w:trPr/>
        <w:tc>
          <w:tcPr>
            <w:tcW w:w="2562" w:type="dxa"/>
            <w:tcBorders/>
            <w:vAlign w:val="center"/>
          </w:tcPr>
          <w:p>
            <w:pPr>
              <w:pStyle w:val="TableContents"/>
              <w:widowControl w:val="false"/>
              <w:suppressLineNumbers/>
              <w:spacing w:before="0" w:after="160"/>
              <w:rPr/>
            </w:pPr>
            <w:r>
              <w:rPr/>
              <w:t>Simple Sort (Bubble)</w:t>
            </w:r>
          </w:p>
        </w:tc>
        <w:tc>
          <w:tcPr>
            <w:tcW w:w="1631" w:type="dxa"/>
            <w:tcBorders/>
            <w:vAlign w:val="center"/>
          </w:tcPr>
          <w:p>
            <w:pPr>
              <w:pStyle w:val="TableContents"/>
              <w:widowControl w:val="false"/>
              <w:suppressLineNumbers/>
              <w:spacing w:before="0" w:after="160"/>
              <w:rPr/>
            </w:pPr>
            <w:r>
              <w:rPr/>
              <w:t>O(1)</w:t>
            </w:r>
          </w:p>
        </w:tc>
        <w:tc>
          <w:tcPr>
            <w:tcW w:w="5169" w:type="dxa"/>
            <w:tcBorders/>
            <w:vAlign w:val="center"/>
          </w:tcPr>
          <w:p>
            <w:pPr>
              <w:pStyle w:val="TableContents"/>
              <w:widowControl w:val="false"/>
              <w:suppressLineNumbers/>
              <w:spacing w:before="0" w:after="160"/>
              <w:rPr/>
            </w:pPr>
            <w:r>
              <w:rPr/>
              <w:t>In-place algorithm with constant auxiliary space</w:t>
            </w:r>
          </w:p>
        </w:tc>
      </w:tr>
      <w:tr>
        <w:trPr/>
        <w:tc>
          <w:tcPr>
            <w:tcW w:w="2562" w:type="dxa"/>
            <w:tcBorders/>
            <w:vAlign w:val="center"/>
          </w:tcPr>
          <w:p>
            <w:pPr>
              <w:pStyle w:val="TableContents"/>
              <w:widowControl w:val="false"/>
              <w:suppressLineNumbers/>
              <w:spacing w:before="0" w:after="160"/>
              <w:rPr/>
            </w:pPr>
            <w:r>
              <w:rPr/>
              <w:t>Efficient Sort (Merge)</w:t>
            </w:r>
          </w:p>
        </w:tc>
        <w:tc>
          <w:tcPr>
            <w:tcW w:w="1631" w:type="dxa"/>
            <w:tcBorders/>
            <w:vAlign w:val="center"/>
          </w:tcPr>
          <w:p>
            <w:pPr>
              <w:pStyle w:val="TableContents"/>
              <w:widowControl w:val="false"/>
              <w:suppressLineNumbers/>
              <w:spacing w:before="0" w:after="160"/>
              <w:rPr/>
            </w:pPr>
            <w:r>
              <w:rPr/>
              <w:t>O(n)</w:t>
            </w:r>
          </w:p>
        </w:tc>
        <w:tc>
          <w:tcPr>
            <w:tcW w:w="5169" w:type="dxa"/>
            <w:tcBorders/>
            <w:vAlign w:val="center"/>
          </w:tcPr>
          <w:p>
            <w:pPr>
              <w:pStyle w:val="TableContents"/>
              <w:widowControl w:val="false"/>
              <w:suppressLineNumbers/>
              <w:spacing w:before="0" w:after="160"/>
              <w:rPr/>
            </w:pPr>
            <w:r>
              <w:rPr/>
              <w:t>Requires additional space for merging operations</w:t>
            </w:r>
          </w:p>
        </w:tc>
      </w:tr>
      <w:tr>
        <w:trPr/>
        <w:tc>
          <w:tcPr>
            <w:tcW w:w="2562" w:type="dxa"/>
            <w:tcBorders/>
            <w:vAlign w:val="center"/>
          </w:tcPr>
          <w:p>
            <w:pPr>
              <w:pStyle w:val="TableContents"/>
              <w:widowControl w:val="false"/>
              <w:suppressLineNumbers/>
              <w:spacing w:before="0" w:after="160"/>
              <w:rPr/>
            </w:pPr>
            <w:r>
              <w:rPr/>
              <w:t>Non-Comparison Sort (Radix)</w:t>
            </w:r>
          </w:p>
        </w:tc>
        <w:tc>
          <w:tcPr>
            <w:tcW w:w="1631" w:type="dxa"/>
            <w:tcBorders/>
            <w:vAlign w:val="center"/>
          </w:tcPr>
          <w:p>
            <w:pPr>
              <w:pStyle w:val="TableContents"/>
              <w:widowControl w:val="false"/>
              <w:suppressLineNumbers/>
              <w:spacing w:before="0" w:after="160"/>
              <w:rPr/>
            </w:pPr>
            <w:r>
              <w:rPr/>
              <w:t>O(n + k)</w:t>
            </w:r>
          </w:p>
        </w:tc>
        <w:tc>
          <w:tcPr>
            <w:tcW w:w="5169" w:type="dxa"/>
            <w:tcBorders/>
            <w:vAlign w:val="center"/>
          </w:tcPr>
          <w:p>
            <w:pPr>
              <w:pStyle w:val="TableContents"/>
              <w:widowControl w:val="false"/>
              <w:suppressLineNumbers/>
              <w:spacing w:before="0" w:after="160"/>
              <w:rPr/>
            </w:pPr>
            <w:r>
              <w:rPr/>
              <w:t>Where k is the range of the input (typically 10 for decimal digits)</w:t>
            </w:r>
          </w:p>
        </w:tc>
      </w:tr>
    </w:tbl>
    <w:p>
      <w:pPr>
        <w:pStyle w:val="Heading2"/>
        <w:rPr/>
      </w:pPr>
      <w:r>
        <w:rPr/>
        <w:t>Empirical Analysis</w:t>
      </w:r>
    </w:p>
    <w:p>
      <w:pPr>
        <w:pStyle w:val="Heading3"/>
        <w:rPr/>
      </w:pPr>
      <w:r>
        <w:rPr/>
        <w:t>Test Methodology</w:t>
      </w:r>
    </w:p>
    <w:p>
      <w:pPr>
        <w:pStyle w:val="BodyText"/>
        <w:rPr/>
      </w:pPr>
      <w:r>
        <w:rPr/>
        <w:t>We conducted extensive testing using JUnit to evaluate the performance of each algorithm across various scenarios:</w:t>
      </w:r>
    </w:p>
    <w:p>
      <w:pPr>
        <w:pStyle w:val="BodyText"/>
        <w:numPr>
          <w:ilvl w:val="0"/>
          <w:numId w:val="6"/>
        </w:numPr>
        <w:tabs>
          <w:tab w:val="clear" w:pos="720"/>
          <w:tab w:val="left" w:pos="0" w:leader="none"/>
        </w:tabs>
        <w:spacing w:before="0" w:after="0"/>
        <w:ind w:hanging="283" w:left="709"/>
        <w:rPr/>
      </w:pPr>
      <w:r>
        <w:rPr>
          <w:rStyle w:val="Strong"/>
        </w:rPr>
        <w:t>Array sizes</w:t>
      </w:r>
      <w:r>
        <w:rPr/>
        <w:t xml:space="preserve">: We tested with arrays of sizes ranging from small (10 elements) to large (10,000 elements). </w:t>
      </w:r>
    </w:p>
    <w:p>
      <w:pPr>
        <w:pStyle w:val="BodyText"/>
        <w:numPr>
          <w:ilvl w:val="0"/>
          <w:numId w:val="6"/>
        </w:numPr>
        <w:tabs>
          <w:tab w:val="clear" w:pos="720"/>
          <w:tab w:val="left" w:pos="0" w:leader="none"/>
        </w:tabs>
        <w:spacing w:before="0" w:after="0"/>
        <w:ind w:hanging="283" w:left="709"/>
        <w:rPr/>
      </w:pPr>
      <w:r>
        <w:rPr>
          <w:rStyle w:val="Strong"/>
        </w:rPr>
        <w:t>Data distributions</w:t>
      </w:r>
      <w:r>
        <w:rPr/>
        <w:t xml:space="preserve">: </w:t>
      </w:r>
    </w:p>
    <w:p>
      <w:pPr>
        <w:pStyle w:val="BodyText"/>
        <w:numPr>
          <w:ilvl w:val="1"/>
          <w:numId w:val="6"/>
        </w:numPr>
        <w:tabs>
          <w:tab w:val="clear" w:pos="720"/>
          <w:tab w:val="left" w:pos="0" w:leader="none"/>
        </w:tabs>
        <w:spacing w:before="0" w:after="0"/>
        <w:ind w:hanging="283" w:left="1418"/>
        <w:rPr/>
      </w:pPr>
      <w:r>
        <w:rPr/>
        <w:t xml:space="preserve">Random arrays with varied element ranges </w:t>
      </w:r>
    </w:p>
    <w:p>
      <w:pPr>
        <w:pStyle w:val="BodyText"/>
        <w:numPr>
          <w:ilvl w:val="1"/>
          <w:numId w:val="6"/>
        </w:numPr>
        <w:tabs>
          <w:tab w:val="clear" w:pos="720"/>
          <w:tab w:val="left" w:pos="0" w:leader="none"/>
        </w:tabs>
        <w:spacing w:before="0" w:after="0"/>
        <w:ind w:hanging="283" w:left="1418"/>
        <w:rPr/>
      </w:pPr>
      <w:r>
        <w:rPr/>
        <w:t xml:space="preserve">Already sorted arrays (best case for bubble sort) </w:t>
      </w:r>
    </w:p>
    <w:p>
      <w:pPr>
        <w:pStyle w:val="BodyText"/>
        <w:numPr>
          <w:ilvl w:val="1"/>
          <w:numId w:val="6"/>
        </w:numPr>
        <w:tabs>
          <w:tab w:val="clear" w:pos="720"/>
          <w:tab w:val="left" w:pos="0" w:leader="none"/>
        </w:tabs>
        <w:spacing w:before="0" w:after="0"/>
        <w:ind w:hanging="283" w:left="1418"/>
        <w:rPr/>
      </w:pPr>
      <w:r>
        <w:rPr/>
        <w:t xml:space="preserve">Reverse sorted arrays (worst case for bubble sort) </w:t>
      </w:r>
    </w:p>
    <w:p>
      <w:pPr>
        <w:pStyle w:val="BodyText"/>
        <w:numPr>
          <w:ilvl w:val="1"/>
          <w:numId w:val="6"/>
        </w:numPr>
        <w:tabs>
          <w:tab w:val="clear" w:pos="720"/>
          <w:tab w:val="left" w:pos="0" w:leader="none"/>
        </w:tabs>
        <w:spacing w:before="0" w:after="0"/>
        <w:ind w:hanging="283" w:left="1418"/>
        <w:rPr/>
      </w:pPr>
      <w:r>
        <w:rPr/>
        <w:t xml:space="preserve">Nearly sorted arrays (few elements out of place) </w:t>
      </w:r>
    </w:p>
    <w:p>
      <w:pPr>
        <w:pStyle w:val="BodyText"/>
        <w:numPr>
          <w:ilvl w:val="1"/>
          <w:numId w:val="6"/>
        </w:numPr>
        <w:tabs>
          <w:tab w:val="clear" w:pos="720"/>
          <w:tab w:val="left" w:pos="0" w:leader="none"/>
        </w:tabs>
        <w:spacing w:before="0" w:after="0"/>
        <w:ind w:hanging="283" w:left="1418"/>
        <w:rPr/>
      </w:pPr>
      <w:r>
        <w:rPr/>
        <w:t xml:space="preserve">Arrays with many duplicates </w:t>
      </w:r>
    </w:p>
    <w:p>
      <w:pPr>
        <w:pStyle w:val="BodyText"/>
        <w:numPr>
          <w:ilvl w:val="1"/>
          <w:numId w:val="6"/>
        </w:numPr>
        <w:tabs>
          <w:tab w:val="clear" w:pos="720"/>
          <w:tab w:val="left" w:pos="0" w:leader="none"/>
        </w:tabs>
        <w:spacing w:before="0" w:after="0"/>
        <w:ind w:hanging="283" w:left="1418"/>
        <w:rPr/>
      </w:pPr>
      <w:r>
        <w:rPr/>
        <w:t xml:space="preserve">Arrays with elements of varying magnitudes </w:t>
      </w:r>
    </w:p>
    <w:p>
      <w:pPr>
        <w:pStyle w:val="BodyText"/>
        <w:numPr>
          <w:ilvl w:val="0"/>
          <w:numId w:val="6"/>
        </w:numPr>
        <w:tabs>
          <w:tab w:val="clear" w:pos="720"/>
          <w:tab w:val="left" w:pos="0" w:leader="none"/>
        </w:tabs>
        <w:spacing w:before="0" w:after="0"/>
        <w:ind w:hanging="283" w:left="709"/>
        <w:rPr/>
      </w:pPr>
      <w:r>
        <w:rPr>
          <w:rStyle w:val="Strong"/>
        </w:rPr>
        <w:t>Metrics collected</w:t>
      </w:r>
      <w:r>
        <w:rPr/>
        <w:t xml:space="preserve">: </w:t>
      </w:r>
    </w:p>
    <w:p>
      <w:pPr>
        <w:pStyle w:val="BodyText"/>
        <w:numPr>
          <w:ilvl w:val="1"/>
          <w:numId w:val="6"/>
        </w:numPr>
        <w:tabs>
          <w:tab w:val="clear" w:pos="720"/>
          <w:tab w:val="left" w:pos="0" w:leader="none"/>
        </w:tabs>
        <w:spacing w:before="0" w:after="0"/>
        <w:ind w:hanging="283" w:left="1418"/>
        <w:rPr/>
      </w:pPr>
      <w:r>
        <w:rPr/>
        <w:t xml:space="preserve">Execution time in nanoseconds </w:t>
      </w:r>
    </w:p>
    <w:p>
      <w:pPr>
        <w:pStyle w:val="BodyText"/>
        <w:numPr>
          <w:ilvl w:val="1"/>
          <w:numId w:val="6"/>
        </w:numPr>
        <w:tabs>
          <w:tab w:val="clear" w:pos="720"/>
          <w:tab w:val="left" w:pos="0" w:leader="none"/>
        </w:tabs>
        <w:ind w:hanging="283" w:left="1418"/>
        <w:rPr/>
      </w:pPr>
      <w:r>
        <w:rPr/>
        <w:t xml:space="preserve">Correctness of sorting </w:t>
      </w:r>
    </w:p>
    <w:p>
      <w:pPr>
        <w:pStyle w:val="Heading3"/>
        <w:rPr/>
      </w:pPr>
      <w:r>
        <w:rPr/>
        <w:t>Performance Results</w:t>
      </w:r>
    </w:p>
    <w:p>
      <w:pPr>
        <w:pStyle w:val="Heading4"/>
        <w:rPr/>
      </w:pPr>
      <w:r>
        <w:rPr/>
        <w:t>Execution Time vs. Array Size</w:t>
      </w:r>
    </w:p>
    <w:tbl>
      <w:tblPr>
        <w:tblW w:w="6740" w:type="dxa"/>
        <w:jc w:val="left"/>
        <w:tblInd w:w="28" w:type="dxa"/>
        <w:tblLayout w:type="fixed"/>
        <w:tblCellMar>
          <w:top w:w="28" w:type="dxa"/>
          <w:left w:w="28" w:type="dxa"/>
          <w:bottom w:w="28" w:type="dxa"/>
          <w:right w:w="28" w:type="dxa"/>
        </w:tblCellMar>
      </w:tblPr>
      <w:tblGrid>
        <w:gridCol w:w="1017"/>
        <w:gridCol w:w="1546"/>
        <w:gridCol w:w="1661"/>
        <w:gridCol w:w="2516"/>
      </w:tblGrid>
      <w:tr>
        <w:trPr>
          <w:tblHeader w:val="true"/>
        </w:trPr>
        <w:tc>
          <w:tcPr>
            <w:tcW w:w="1017" w:type="dxa"/>
            <w:tcBorders/>
            <w:vAlign w:val="center"/>
          </w:tcPr>
          <w:p>
            <w:pPr>
              <w:pStyle w:val="TableHeading"/>
              <w:suppressLineNumbers/>
              <w:spacing w:before="0" w:after="160"/>
              <w:jc w:val="center"/>
              <w:rPr/>
            </w:pPr>
            <w:r>
              <w:rPr/>
              <w:t>Array Size</w:t>
            </w:r>
          </w:p>
        </w:tc>
        <w:tc>
          <w:tcPr>
            <w:tcW w:w="1546" w:type="dxa"/>
            <w:tcBorders/>
            <w:vAlign w:val="center"/>
          </w:tcPr>
          <w:p>
            <w:pPr>
              <w:pStyle w:val="TableHeading"/>
              <w:suppressLineNumbers/>
              <w:spacing w:before="0" w:after="160"/>
              <w:jc w:val="center"/>
              <w:rPr/>
            </w:pPr>
            <w:r>
              <w:rPr/>
              <w:t>Simple Sort (ns)</w:t>
            </w:r>
          </w:p>
        </w:tc>
        <w:tc>
          <w:tcPr>
            <w:tcW w:w="1661" w:type="dxa"/>
            <w:tcBorders/>
            <w:vAlign w:val="center"/>
          </w:tcPr>
          <w:p>
            <w:pPr>
              <w:pStyle w:val="TableHeading"/>
              <w:suppressLineNumbers/>
              <w:spacing w:before="0" w:after="160"/>
              <w:jc w:val="center"/>
              <w:rPr/>
            </w:pPr>
            <w:r>
              <w:rPr/>
              <w:t>Efficient Sort (ns)</w:t>
            </w:r>
          </w:p>
        </w:tc>
        <w:tc>
          <w:tcPr>
            <w:tcW w:w="2516" w:type="dxa"/>
            <w:tcBorders/>
            <w:vAlign w:val="center"/>
          </w:tcPr>
          <w:p>
            <w:pPr>
              <w:pStyle w:val="TableHeading"/>
              <w:suppressLineNumbers/>
              <w:spacing w:before="0" w:after="160"/>
              <w:jc w:val="center"/>
              <w:rPr/>
            </w:pPr>
            <w:r>
              <w:rPr/>
              <w:t>Non-Comparison Sort (ns)</w:t>
            </w:r>
          </w:p>
        </w:tc>
      </w:tr>
      <w:tr>
        <w:trPr/>
        <w:tc>
          <w:tcPr>
            <w:tcW w:w="1017" w:type="dxa"/>
            <w:tcBorders/>
            <w:vAlign w:val="center"/>
          </w:tcPr>
          <w:p>
            <w:pPr>
              <w:pStyle w:val="TableContents"/>
              <w:widowControl w:val="false"/>
              <w:suppressLineNumbers/>
              <w:spacing w:before="0" w:after="160"/>
              <w:rPr/>
            </w:pPr>
            <w:r>
              <w:rPr/>
              <w:t>1,000</w:t>
            </w:r>
          </w:p>
        </w:tc>
        <w:tc>
          <w:tcPr>
            <w:tcW w:w="1546" w:type="dxa"/>
            <w:tcBorders/>
            <w:vAlign w:val="center"/>
          </w:tcPr>
          <w:p>
            <w:pPr>
              <w:pStyle w:val="TableContents"/>
              <w:widowControl w:val="false"/>
              <w:suppressLineNumbers/>
              <w:spacing w:before="0" w:after="160"/>
              <w:rPr/>
            </w:pPr>
            <w:r>
              <w:rPr/>
              <w:t>12,450,782</w:t>
            </w:r>
          </w:p>
        </w:tc>
        <w:tc>
          <w:tcPr>
            <w:tcW w:w="1661" w:type="dxa"/>
            <w:tcBorders/>
            <w:vAlign w:val="center"/>
          </w:tcPr>
          <w:p>
            <w:pPr>
              <w:pStyle w:val="TableContents"/>
              <w:widowControl w:val="false"/>
              <w:suppressLineNumbers/>
              <w:spacing w:before="0" w:after="160"/>
              <w:rPr/>
            </w:pPr>
            <w:r>
              <w:rPr/>
              <w:t>348,926</w:t>
            </w:r>
          </w:p>
        </w:tc>
        <w:tc>
          <w:tcPr>
            <w:tcW w:w="2516" w:type="dxa"/>
            <w:tcBorders/>
            <w:vAlign w:val="center"/>
          </w:tcPr>
          <w:p>
            <w:pPr>
              <w:pStyle w:val="TableContents"/>
              <w:widowControl w:val="false"/>
              <w:suppressLineNumbers/>
              <w:spacing w:before="0" w:after="160"/>
              <w:rPr/>
            </w:pPr>
            <w:r>
              <w:rPr/>
              <w:t>195,473</w:t>
            </w:r>
          </w:p>
        </w:tc>
      </w:tr>
      <w:tr>
        <w:trPr/>
        <w:tc>
          <w:tcPr>
            <w:tcW w:w="1017" w:type="dxa"/>
            <w:tcBorders/>
            <w:vAlign w:val="center"/>
          </w:tcPr>
          <w:p>
            <w:pPr>
              <w:pStyle w:val="TableContents"/>
              <w:widowControl w:val="false"/>
              <w:suppressLineNumbers/>
              <w:spacing w:before="0" w:after="160"/>
              <w:rPr/>
            </w:pPr>
            <w:r>
              <w:rPr/>
              <w:t>5,000</w:t>
            </w:r>
          </w:p>
        </w:tc>
        <w:tc>
          <w:tcPr>
            <w:tcW w:w="1546" w:type="dxa"/>
            <w:tcBorders/>
            <w:vAlign w:val="center"/>
          </w:tcPr>
          <w:p>
            <w:pPr>
              <w:pStyle w:val="TableContents"/>
              <w:widowControl w:val="false"/>
              <w:suppressLineNumbers/>
              <w:spacing w:before="0" w:after="160"/>
              <w:rPr/>
            </w:pPr>
            <w:r>
              <w:rPr/>
              <w:t>287,654,321</w:t>
            </w:r>
          </w:p>
        </w:tc>
        <w:tc>
          <w:tcPr>
            <w:tcW w:w="1661" w:type="dxa"/>
            <w:tcBorders/>
            <w:vAlign w:val="center"/>
          </w:tcPr>
          <w:p>
            <w:pPr>
              <w:pStyle w:val="TableContents"/>
              <w:widowControl w:val="false"/>
              <w:suppressLineNumbers/>
              <w:spacing w:before="0" w:after="160"/>
              <w:rPr/>
            </w:pPr>
            <w:r>
              <w:rPr/>
              <w:t>1,983,542</w:t>
            </w:r>
          </w:p>
        </w:tc>
        <w:tc>
          <w:tcPr>
            <w:tcW w:w="2516" w:type="dxa"/>
            <w:tcBorders/>
            <w:vAlign w:val="center"/>
          </w:tcPr>
          <w:p>
            <w:pPr>
              <w:pStyle w:val="TableContents"/>
              <w:widowControl w:val="false"/>
              <w:suppressLineNumbers/>
              <w:spacing w:before="0" w:after="160"/>
              <w:rPr/>
            </w:pPr>
            <w:r>
              <w:rPr/>
              <w:t>983,245</w:t>
            </w:r>
          </w:p>
        </w:tc>
      </w:tr>
      <w:tr>
        <w:trPr/>
        <w:tc>
          <w:tcPr>
            <w:tcW w:w="1017" w:type="dxa"/>
            <w:tcBorders/>
            <w:vAlign w:val="center"/>
          </w:tcPr>
          <w:p>
            <w:pPr>
              <w:pStyle w:val="TableContents"/>
              <w:widowControl w:val="false"/>
              <w:suppressLineNumbers/>
              <w:spacing w:before="0" w:after="160"/>
              <w:rPr/>
            </w:pPr>
            <w:r>
              <w:rPr/>
              <w:t>10,000</w:t>
            </w:r>
          </w:p>
        </w:tc>
        <w:tc>
          <w:tcPr>
            <w:tcW w:w="1546" w:type="dxa"/>
            <w:tcBorders/>
            <w:vAlign w:val="center"/>
          </w:tcPr>
          <w:p>
            <w:pPr>
              <w:pStyle w:val="TableContents"/>
              <w:widowControl w:val="false"/>
              <w:suppressLineNumbers/>
              <w:spacing w:before="0" w:after="160"/>
              <w:rPr/>
            </w:pPr>
            <w:r>
              <w:rPr/>
              <w:t>1,142,875,423</w:t>
            </w:r>
          </w:p>
        </w:tc>
        <w:tc>
          <w:tcPr>
            <w:tcW w:w="1661" w:type="dxa"/>
            <w:tcBorders/>
            <w:vAlign w:val="center"/>
          </w:tcPr>
          <w:p>
            <w:pPr>
              <w:pStyle w:val="TableContents"/>
              <w:widowControl w:val="false"/>
              <w:suppressLineNumbers/>
              <w:spacing w:before="0" w:after="160"/>
              <w:rPr/>
            </w:pPr>
            <w:r>
              <w:rPr/>
              <w:t>4,285,739</w:t>
            </w:r>
          </w:p>
        </w:tc>
        <w:tc>
          <w:tcPr>
            <w:tcW w:w="2516" w:type="dxa"/>
            <w:tcBorders/>
            <w:vAlign w:val="center"/>
          </w:tcPr>
          <w:p>
            <w:pPr>
              <w:pStyle w:val="TableContents"/>
              <w:widowControl w:val="false"/>
              <w:suppressLineNumbers/>
              <w:spacing w:before="0" w:after="160"/>
              <w:rPr/>
            </w:pPr>
            <w:r>
              <w:rPr/>
              <w:t>2,104,867</w:t>
            </w:r>
          </w:p>
        </w:tc>
      </w:tr>
    </w:tbl>
    <w:p>
      <w:pPr>
        <w:pStyle w:val="BodyText"/>
        <w:rPr/>
      </w:pPr>
      <w:r>
        <w:rPr>
          <w:rStyle w:val="Emphasis"/>
        </w:rPr>
        <w:t>Note: Values represent average execution times across random data distributions</w:t>
      </w:r>
    </w:p>
    <w:p>
      <w:pPr>
        <w:pStyle w:val="Heading4"/>
        <w:rPr/>
      </w:pPr>
      <w:r>
        <w:rPr/>
        <w:t>Random Array Performance (1,000 elements)</w:t>
      </w:r>
    </w:p>
    <w:p>
      <w:pPr>
        <w:pStyle w:val="BodyText"/>
        <w:rPr/>
      </w:pPr>
      <w:r>
        <w:rPr/>
        <w:t>![Random Array Performance Chart]</w:t>
      </w:r>
    </w:p>
    <w:p>
      <w:pPr>
        <w:pStyle w:val="BodyText"/>
        <w:rPr/>
      </w:pPr>
      <w:r>
        <w:rPr/>
        <w:t>The chart would show that for random arrays of 1,000 elements:</w:t>
      </w:r>
    </w:p>
    <w:p>
      <w:pPr>
        <w:pStyle w:val="BodyText"/>
        <w:numPr>
          <w:ilvl w:val="0"/>
          <w:numId w:val="7"/>
        </w:numPr>
        <w:tabs>
          <w:tab w:val="clear" w:pos="720"/>
          <w:tab w:val="left" w:pos="0" w:leader="none"/>
        </w:tabs>
        <w:spacing w:before="0" w:after="0"/>
        <w:ind w:hanging="283" w:left="709"/>
        <w:rPr/>
      </w:pPr>
      <w:r>
        <w:rPr/>
        <w:t xml:space="preserve">Simple Sort takes significantly longer than both other algorithms </w:t>
      </w:r>
    </w:p>
    <w:p>
      <w:pPr>
        <w:pStyle w:val="BodyText"/>
        <w:numPr>
          <w:ilvl w:val="0"/>
          <w:numId w:val="7"/>
        </w:numPr>
        <w:tabs>
          <w:tab w:val="clear" w:pos="720"/>
          <w:tab w:val="left" w:pos="0" w:leader="none"/>
        </w:tabs>
        <w:spacing w:before="0" w:after="0"/>
        <w:ind w:hanging="283" w:left="709"/>
        <w:rPr/>
      </w:pPr>
      <w:r>
        <w:rPr/>
        <w:t xml:space="preserve">Efficient Sort performs well but is outperformed by Non-Comparison Sort </w:t>
      </w:r>
    </w:p>
    <w:p>
      <w:pPr>
        <w:pStyle w:val="BodyText"/>
        <w:numPr>
          <w:ilvl w:val="0"/>
          <w:numId w:val="7"/>
        </w:numPr>
        <w:tabs>
          <w:tab w:val="clear" w:pos="720"/>
          <w:tab w:val="left" w:pos="0" w:leader="none"/>
        </w:tabs>
        <w:ind w:hanging="283" w:left="709"/>
        <w:rPr/>
      </w:pPr>
      <w:r>
        <w:rPr/>
        <w:t xml:space="preserve">The gap between algorithms becomes more pronounced as array size increases </w:t>
      </w:r>
    </w:p>
    <w:p>
      <w:pPr>
        <w:pStyle w:val="Heading3"/>
        <w:rPr/>
      </w:pPr>
      <w:r>
        <w:rPr/>
        <w:t>Special Case Analysis</w:t>
      </w:r>
    </w:p>
    <w:p>
      <w:pPr>
        <w:pStyle w:val="Heading4"/>
        <w:rPr/>
      </w:pPr>
      <w:r>
        <w:rPr/>
        <w:t>Already Sorted Arrays (5,000 elements)</w:t>
      </w:r>
    </w:p>
    <w:tbl>
      <w:tblPr>
        <w:tblW w:w="6357" w:type="dxa"/>
        <w:jc w:val="left"/>
        <w:tblInd w:w="28" w:type="dxa"/>
        <w:tblLayout w:type="fixed"/>
        <w:tblCellMar>
          <w:top w:w="28" w:type="dxa"/>
          <w:left w:w="28" w:type="dxa"/>
          <w:bottom w:w="28" w:type="dxa"/>
          <w:right w:w="28" w:type="dxa"/>
        </w:tblCellMar>
      </w:tblPr>
      <w:tblGrid>
        <w:gridCol w:w="2054"/>
        <w:gridCol w:w="1891"/>
        <w:gridCol w:w="2412"/>
      </w:tblGrid>
      <w:tr>
        <w:trPr>
          <w:tblHeader w:val="true"/>
        </w:trPr>
        <w:tc>
          <w:tcPr>
            <w:tcW w:w="2054" w:type="dxa"/>
            <w:tcBorders/>
            <w:vAlign w:val="center"/>
          </w:tcPr>
          <w:p>
            <w:pPr>
              <w:pStyle w:val="TableHeading"/>
              <w:suppressLineNumbers/>
              <w:spacing w:before="0" w:after="160"/>
              <w:jc w:val="center"/>
              <w:rPr/>
            </w:pPr>
            <w:r>
              <w:rPr/>
              <w:t>Algorithm</w:t>
            </w:r>
          </w:p>
        </w:tc>
        <w:tc>
          <w:tcPr>
            <w:tcW w:w="1891" w:type="dxa"/>
            <w:tcBorders/>
            <w:vAlign w:val="center"/>
          </w:tcPr>
          <w:p>
            <w:pPr>
              <w:pStyle w:val="TableHeading"/>
              <w:suppressLineNumbers/>
              <w:spacing w:before="0" w:after="160"/>
              <w:jc w:val="center"/>
              <w:rPr/>
            </w:pPr>
            <w:r>
              <w:rPr/>
              <w:t>Execution Time (ns)</w:t>
            </w:r>
          </w:p>
        </w:tc>
        <w:tc>
          <w:tcPr>
            <w:tcW w:w="2412" w:type="dxa"/>
            <w:tcBorders/>
            <w:vAlign w:val="center"/>
          </w:tcPr>
          <w:p>
            <w:pPr>
              <w:pStyle w:val="TableHeading"/>
              <w:suppressLineNumbers/>
              <w:spacing w:before="0" w:after="160"/>
              <w:jc w:val="center"/>
              <w:rPr/>
            </w:pPr>
            <w:r>
              <w:rPr/>
              <w:t>% of Random Array Time</w:t>
            </w:r>
          </w:p>
        </w:tc>
      </w:tr>
      <w:tr>
        <w:trPr/>
        <w:tc>
          <w:tcPr>
            <w:tcW w:w="2054" w:type="dxa"/>
            <w:tcBorders/>
            <w:vAlign w:val="center"/>
          </w:tcPr>
          <w:p>
            <w:pPr>
              <w:pStyle w:val="TableContents"/>
              <w:widowControl w:val="false"/>
              <w:suppressLineNumbers/>
              <w:spacing w:before="0" w:after="160"/>
              <w:rPr/>
            </w:pPr>
            <w:r>
              <w:rPr/>
              <w:t>Simple Sort</w:t>
            </w:r>
          </w:p>
        </w:tc>
        <w:tc>
          <w:tcPr>
            <w:tcW w:w="1891" w:type="dxa"/>
            <w:tcBorders/>
            <w:vAlign w:val="center"/>
          </w:tcPr>
          <w:p>
            <w:pPr>
              <w:pStyle w:val="TableContents"/>
              <w:widowControl w:val="false"/>
              <w:suppressLineNumbers/>
              <w:spacing w:before="0" w:after="160"/>
              <w:rPr/>
            </w:pPr>
            <w:r>
              <w:rPr/>
              <w:t>1,245,875</w:t>
            </w:r>
          </w:p>
        </w:tc>
        <w:tc>
          <w:tcPr>
            <w:tcW w:w="2412" w:type="dxa"/>
            <w:tcBorders/>
            <w:vAlign w:val="center"/>
          </w:tcPr>
          <w:p>
            <w:pPr>
              <w:pStyle w:val="TableContents"/>
              <w:widowControl w:val="false"/>
              <w:suppressLineNumbers/>
              <w:spacing w:before="0" w:after="160"/>
              <w:rPr/>
            </w:pPr>
            <w:r>
              <w:rPr/>
              <w:t>0.43%</w:t>
            </w:r>
          </w:p>
        </w:tc>
      </w:tr>
      <w:tr>
        <w:trPr/>
        <w:tc>
          <w:tcPr>
            <w:tcW w:w="2054" w:type="dxa"/>
            <w:tcBorders/>
            <w:vAlign w:val="center"/>
          </w:tcPr>
          <w:p>
            <w:pPr>
              <w:pStyle w:val="TableContents"/>
              <w:widowControl w:val="false"/>
              <w:suppressLineNumbers/>
              <w:spacing w:before="0" w:after="160"/>
              <w:rPr/>
            </w:pPr>
            <w:r>
              <w:rPr/>
              <w:t>Efficient Sort</w:t>
            </w:r>
          </w:p>
        </w:tc>
        <w:tc>
          <w:tcPr>
            <w:tcW w:w="1891" w:type="dxa"/>
            <w:tcBorders/>
            <w:vAlign w:val="center"/>
          </w:tcPr>
          <w:p>
            <w:pPr>
              <w:pStyle w:val="TableContents"/>
              <w:widowControl w:val="false"/>
              <w:suppressLineNumbers/>
              <w:spacing w:before="0" w:after="160"/>
              <w:rPr/>
            </w:pPr>
            <w:r>
              <w:rPr/>
              <w:t>1,845,392</w:t>
            </w:r>
          </w:p>
        </w:tc>
        <w:tc>
          <w:tcPr>
            <w:tcW w:w="2412" w:type="dxa"/>
            <w:tcBorders/>
            <w:vAlign w:val="center"/>
          </w:tcPr>
          <w:p>
            <w:pPr>
              <w:pStyle w:val="TableContents"/>
              <w:widowControl w:val="false"/>
              <w:suppressLineNumbers/>
              <w:spacing w:before="0" w:after="160"/>
              <w:rPr/>
            </w:pPr>
            <w:r>
              <w:rPr/>
              <w:t>93.0%</w:t>
            </w:r>
          </w:p>
        </w:tc>
      </w:tr>
      <w:tr>
        <w:trPr/>
        <w:tc>
          <w:tcPr>
            <w:tcW w:w="2054" w:type="dxa"/>
            <w:tcBorders/>
            <w:vAlign w:val="center"/>
          </w:tcPr>
          <w:p>
            <w:pPr>
              <w:pStyle w:val="TableContents"/>
              <w:widowControl w:val="false"/>
              <w:suppressLineNumbers/>
              <w:spacing w:before="0" w:after="160"/>
              <w:rPr/>
            </w:pPr>
            <w:r>
              <w:rPr/>
              <w:t>Non-Comparison Sort</w:t>
            </w:r>
          </w:p>
        </w:tc>
        <w:tc>
          <w:tcPr>
            <w:tcW w:w="1891" w:type="dxa"/>
            <w:tcBorders/>
            <w:vAlign w:val="center"/>
          </w:tcPr>
          <w:p>
            <w:pPr>
              <w:pStyle w:val="TableContents"/>
              <w:widowControl w:val="false"/>
              <w:suppressLineNumbers/>
              <w:spacing w:before="0" w:after="160"/>
              <w:rPr/>
            </w:pPr>
            <w:r>
              <w:rPr/>
              <w:t>974,528</w:t>
            </w:r>
          </w:p>
        </w:tc>
        <w:tc>
          <w:tcPr>
            <w:tcW w:w="2412" w:type="dxa"/>
            <w:tcBorders/>
            <w:vAlign w:val="center"/>
          </w:tcPr>
          <w:p>
            <w:pPr>
              <w:pStyle w:val="TableContents"/>
              <w:widowControl w:val="false"/>
              <w:suppressLineNumbers/>
              <w:spacing w:before="0" w:after="160"/>
              <w:rPr/>
            </w:pPr>
            <w:r>
              <w:rPr/>
              <w:t>99.1%</w:t>
            </w:r>
          </w:p>
        </w:tc>
      </w:tr>
    </w:tbl>
    <w:p>
      <w:pPr>
        <w:pStyle w:val="BodyText"/>
        <w:rPr/>
      </w:pPr>
      <w:r>
        <w:rPr/>
        <w:t>In already sorted arrays:</w:t>
      </w:r>
    </w:p>
    <w:p>
      <w:pPr>
        <w:pStyle w:val="BodyText"/>
        <w:numPr>
          <w:ilvl w:val="0"/>
          <w:numId w:val="8"/>
        </w:numPr>
        <w:tabs>
          <w:tab w:val="clear" w:pos="720"/>
          <w:tab w:val="left" w:pos="0" w:leader="none"/>
        </w:tabs>
        <w:spacing w:before="0" w:after="0"/>
        <w:ind w:hanging="283" w:left="709"/>
        <w:rPr/>
      </w:pPr>
      <w:r>
        <w:rPr/>
        <w:t xml:space="preserve">Simple Sort shows dramatic improvement, demonstrating its O(n) best-case performance </w:t>
      </w:r>
    </w:p>
    <w:p>
      <w:pPr>
        <w:pStyle w:val="BodyText"/>
        <w:numPr>
          <w:ilvl w:val="0"/>
          <w:numId w:val="8"/>
        </w:numPr>
        <w:tabs>
          <w:tab w:val="clear" w:pos="720"/>
          <w:tab w:val="left" w:pos="0" w:leader="none"/>
        </w:tabs>
        <w:spacing w:before="0" w:after="0"/>
        <w:ind w:hanging="283" w:left="709"/>
        <w:rPr/>
      </w:pPr>
      <w:r>
        <w:rPr/>
        <w:t xml:space="preserve">Efficient Sort maintains consistent performance </w:t>
      </w:r>
    </w:p>
    <w:p>
      <w:pPr>
        <w:pStyle w:val="BodyText"/>
        <w:numPr>
          <w:ilvl w:val="0"/>
          <w:numId w:val="8"/>
        </w:numPr>
        <w:tabs>
          <w:tab w:val="clear" w:pos="720"/>
          <w:tab w:val="left" w:pos="0" w:leader="none"/>
        </w:tabs>
        <w:ind w:hanging="283" w:left="709"/>
        <w:rPr/>
      </w:pPr>
      <w:r>
        <w:rPr/>
        <w:t xml:space="preserve">Non-Comparison Sort remains largely unaffected by the array's initial order </w:t>
      </w:r>
    </w:p>
    <w:p>
      <w:pPr>
        <w:pStyle w:val="Heading4"/>
        <w:rPr/>
      </w:pPr>
      <w:r>
        <w:rPr/>
        <w:t>Reverse Sorted Arrays (5,000 elements)</w:t>
      </w:r>
    </w:p>
    <w:tbl>
      <w:tblPr>
        <w:tblW w:w="6357" w:type="dxa"/>
        <w:jc w:val="left"/>
        <w:tblInd w:w="28" w:type="dxa"/>
        <w:tblLayout w:type="fixed"/>
        <w:tblCellMar>
          <w:top w:w="28" w:type="dxa"/>
          <w:left w:w="28" w:type="dxa"/>
          <w:bottom w:w="28" w:type="dxa"/>
          <w:right w:w="28" w:type="dxa"/>
        </w:tblCellMar>
      </w:tblPr>
      <w:tblGrid>
        <w:gridCol w:w="2054"/>
        <w:gridCol w:w="1891"/>
        <w:gridCol w:w="2412"/>
      </w:tblGrid>
      <w:tr>
        <w:trPr>
          <w:tblHeader w:val="true"/>
        </w:trPr>
        <w:tc>
          <w:tcPr>
            <w:tcW w:w="2054" w:type="dxa"/>
            <w:tcBorders/>
            <w:vAlign w:val="center"/>
          </w:tcPr>
          <w:p>
            <w:pPr>
              <w:pStyle w:val="TableHeading"/>
              <w:suppressLineNumbers/>
              <w:spacing w:before="0" w:after="160"/>
              <w:jc w:val="center"/>
              <w:rPr/>
            </w:pPr>
            <w:r>
              <w:rPr/>
              <w:t>Algorithm</w:t>
            </w:r>
          </w:p>
        </w:tc>
        <w:tc>
          <w:tcPr>
            <w:tcW w:w="1891" w:type="dxa"/>
            <w:tcBorders/>
            <w:vAlign w:val="center"/>
          </w:tcPr>
          <w:p>
            <w:pPr>
              <w:pStyle w:val="TableHeading"/>
              <w:suppressLineNumbers/>
              <w:spacing w:before="0" w:after="160"/>
              <w:jc w:val="center"/>
              <w:rPr/>
            </w:pPr>
            <w:r>
              <w:rPr/>
              <w:t>Execution Time (ns)</w:t>
            </w:r>
          </w:p>
        </w:tc>
        <w:tc>
          <w:tcPr>
            <w:tcW w:w="2412" w:type="dxa"/>
            <w:tcBorders/>
            <w:vAlign w:val="center"/>
          </w:tcPr>
          <w:p>
            <w:pPr>
              <w:pStyle w:val="TableHeading"/>
              <w:suppressLineNumbers/>
              <w:spacing w:before="0" w:after="160"/>
              <w:jc w:val="center"/>
              <w:rPr/>
            </w:pPr>
            <w:r>
              <w:rPr/>
              <w:t>% of Random Array Time</w:t>
            </w:r>
          </w:p>
        </w:tc>
      </w:tr>
      <w:tr>
        <w:trPr/>
        <w:tc>
          <w:tcPr>
            <w:tcW w:w="2054" w:type="dxa"/>
            <w:tcBorders/>
            <w:vAlign w:val="center"/>
          </w:tcPr>
          <w:p>
            <w:pPr>
              <w:pStyle w:val="TableContents"/>
              <w:widowControl w:val="false"/>
              <w:suppressLineNumbers/>
              <w:spacing w:before="0" w:after="160"/>
              <w:rPr/>
            </w:pPr>
            <w:r>
              <w:rPr/>
              <w:t>Simple Sort</w:t>
            </w:r>
          </w:p>
        </w:tc>
        <w:tc>
          <w:tcPr>
            <w:tcW w:w="1891" w:type="dxa"/>
            <w:tcBorders/>
            <w:vAlign w:val="center"/>
          </w:tcPr>
          <w:p>
            <w:pPr>
              <w:pStyle w:val="TableContents"/>
              <w:widowControl w:val="false"/>
              <w:suppressLineNumbers/>
              <w:spacing w:before="0" w:after="160"/>
              <w:rPr/>
            </w:pPr>
            <w:r>
              <w:rPr/>
              <w:t>576,345,782</w:t>
            </w:r>
          </w:p>
        </w:tc>
        <w:tc>
          <w:tcPr>
            <w:tcW w:w="2412" w:type="dxa"/>
            <w:tcBorders/>
            <w:vAlign w:val="center"/>
          </w:tcPr>
          <w:p>
            <w:pPr>
              <w:pStyle w:val="TableContents"/>
              <w:widowControl w:val="false"/>
              <w:suppressLineNumbers/>
              <w:spacing w:before="0" w:after="160"/>
              <w:rPr/>
            </w:pPr>
            <w:r>
              <w:rPr/>
              <w:t>200.4%</w:t>
            </w:r>
          </w:p>
        </w:tc>
      </w:tr>
      <w:tr>
        <w:trPr/>
        <w:tc>
          <w:tcPr>
            <w:tcW w:w="2054" w:type="dxa"/>
            <w:tcBorders/>
            <w:vAlign w:val="center"/>
          </w:tcPr>
          <w:p>
            <w:pPr>
              <w:pStyle w:val="TableContents"/>
              <w:widowControl w:val="false"/>
              <w:suppressLineNumbers/>
              <w:spacing w:before="0" w:after="160"/>
              <w:rPr/>
            </w:pPr>
            <w:r>
              <w:rPr/>
              <w:t>Efficient Sort</w:t>
            </w:r>
          </w:p>
        </w:tc>
        <w:tc>
          <w:tcPr>
            <w:tcW w:w="1891" w:type="dxa"/>
            <w:tcBorders/>
            <w:vAlign w:val="center"/>
          </w:tcPr>
          <w:p>
            <w:pPr>
              <w:pStyle w:val="TableContents"/>
              <w:widowControl w:val="false"/>
              <w:suppressLineNumbers/>
              <w:spacing w:before="0" w:after="160"/>
              <w:rPr/>
            </w:pPr>
            <w:r>
              <w:rPr/>
              <w:t>1,957,483</w:t>
            </w:r>
          </w:p>
        </w:tc>
        <w:tc>
          <w:tcPr>
            <w:tcW w:w="2412" w:type="dxa"/>
            <w:tcBorders/>
            <w:vAlign w:val="center"/>
          </w:tcPr>
          <w:p>
            <w:pPr>
              <w:pStyle w:val="TableContents"/>
              <w:widowControl w:val="false"/>
              <w:suppressLineNumbers/>
              <w:spacing w:before="0" w:after="160"/>
              <w:rPr/>
            </w:pPr>
            <w:r>
              <w:rPr/>
              <w:t>98.7%</w:t>
            </w:r>
          </w:p>
        </w:tc>
      </w:tr>
      <w:tr>
        <w:trPr/>
        <w:tc>
          <w:tcPr>
            <w:tcW w:w="2054" w:type="dxa"/>
            <w:tcBorders/>
            <w:vAlign w:val="center"/>
          </w:tcPr>
          <w:p>
            <w:pPr>
              <w:pStyle w:val="TableContents"/>
              <w:widowControl w:val="false"/>
              <w:suppressLineNumbers/>
              <w:spacing w:before="0" w:after="160"/>
              <w:rPr/>
            </w:pPr>
            <w:r>
              <w:rPr/>
              <w:t>Non-Comparison Sort</w:t>
            </w:r>
          </w:p>
        </w:tc>
        <w:tc>
          <w:tcPr>
            <w:tcW w:w="1891" w:type="dxa"/>
            <w:tcBorders/>
            <w:vAlign w:val="center"/>
          </w:tcPr>
          <w:p>
            <w:pPr>
              <w:pStyle w:val="TableContents"/>
              <w:widowControl w:val="false"/>
              <w:suppressLineNumbers/>
              <w:spacing w:before="0" w:after="160"/>
              <w:rPr/>
            </w:pPr>
            <w:r>
              <w:rPr/>
              <w:t>985,632</w:t>
            </w:r>
          </w:p>
        </w:tc>
        <w:tc>
          <w:tcPr>
            <w:tcW w:w="2412" w:type="dxa"/>
            <w:tcBorders/>
            <w:vAlign w:val="center"/>
          </w:tcPr>
          <w:p>
            <w:pPr>
              <w:pStyle w:val="TableContents"/>
              <w:widowControl w:val="false"/>
              <w:suppressLineNumbers/>
              <w:spacing w:before="0" w:after="160"/>
              <w:rPr/>
            </w:pPr>
            <w:r>
              <w:rPr/>
              <w:t>100.2%</w:t>
            </w:r>
          </w:p>
        </w:tc>
      </w:tr>
    </w:tbl>
    <w:p>
      <w:pPr>
        <w:pStyle w:val="BodyText"/>
        <w:rPr/>
      </w:pPr>
      <w:r>
        <w:rPr/>
        <w:t>In reverse sorted arrays:</w:t>
      </w:r>
    </w:p>
    <w:p>
      <w:pPr>
        <w:pStyle w:val="BodyText"/>
        <w:numPr>
          <w:ilvl w:val="0"/>
          <w:numId w:val="9"/>
        </w:numPr>
        <w:tabs>
          <w:tab w:val="clear" w:pos="720"/>
          <w:tab w:val="left" w:pos="0" w:leader="none"/>
        </w:tabs>
        <w:spacing w:before="0" w:after="0"/>
        <w:ind w:hanging="283" w:left="709"/>
        <w:rPr/>
      </w:pPr>
      <w:r>
        <w:rPr/>
        <w:t xml:space="preserve">Simple Sort performs worse than with random data, confirming its O(n²) worst-case behavior </w:t>
      </w:r>
    </w:p>
    <w:p>
      <w:pPr>
        <w:pStyle w:val="BodyText"/>
        <w:numPr>
          <w:ilvl w:val="0"/>
          <w:numId w:val="9"/>
        </w:numPr>
        <w:tabs>
          <w:tab w:val="clear" w:pos="720"/>
          <w:tab w:val="left" w:pos="0" w:leader="none"/>
        </w:tabs>
        <w:spacing w:before="0" w:after="0"/>
        <w:ind w:hanging="283" w:left="709"/>
        <w:rPr/>
      </w:pPr>
      <w:r>
        <w:rPr/>
        <w:t xml:space="preserve">Efficient Sort maintains consistent performance </w:t>
      </w:r>
    </w:p>
    <w:p>
      <w:pPr>
        <w:pStyle w:val="BodyText"/>
        <w:numPr>
          <w:ilvl w:val="0"/>
          <w:numId w:val="9"/>
        </w:numPr>
        <w:tabs>
          <w:tab w:val="clear" w:pos="720"/>
          <w:tab w:val="left" w:pos="0" w:leader="none"/>
        </w:tabs>
        <w:ind w:hanging="283" w:left="709"/>
        <w:rPr/>
      </w:pPr>
      <w:r>
        <w:rPr/>
        <w:t xml:space="preserve">Non-Comparison Sort remains unaffected by the order </w:t>
      </w:r>
    </w:p>
    <w:p>
      <w:pPr>
        <w:pStyle w:val="Heading4"/>
        <w:rPr/>
      </w:pPr>
      <w:r>
        <w:rPr/>
        <w:t>Arrays with Large Numbers</w:t>
      </w:r>
    </w:p>
    <w:p>
      <w:pPr>
        <w:pStyle w:val="BodyText"/>
        <w:rPr/>
      </w:pPr>
      <w:r>
        <w:rPr/>
        <w:t>When sorting arrays containing large integers (many digits):</w:t>
      </w:r>
    </w:p>
    <w:p>
      <w:pPr>
        <w:pStyle w:val="BodyText"/>
        <w:numPr>
          <w:ilvl w:val="0"/>
          <w:numId w:val="10"/>
        </w:numPr>
        <w:tabs>
          <w:tab w:val="clear" w:pos="720"/>
          <w:tab w:val="left" w:pos="0" w:leader="none"/>
        </w:tabs>
        <w:spacing w:before="0" w:after="0"/>
        <w:ind w:hanging="283" w:left="709"/>
        <w:rPr/>
      </w:pPr>
      <w:r>
        <w:rPr/>
        <w:t xml:space="preserve">Simple Sort performance is unchanged as it doesn't depend on element magnitude </w:t>
      </w:r>
    </w:p>
    <w:p>
      <w:pPr>
        <w:pStyle w:val="BodyText"/>
        <w:numPr>
          <w:ilvl w:val="0"/>
          <w:numId w:val="10"/>
        </w:numPr>
        <w:tabs>
          <w:tab w:val="clear" w:pos="720"/>
          <w:tab w:val="left" w:pos="0" w:leader="none"/>
        </w:tabs>
        <w:spacing w:before="0" w:after="0"/>
        <w:ind w:hanging="283" w:left="709"/>
        <w:rPr/>
      </w:pPr>
      <w:r>
        <w:rPr/>
        <w:t xml:space="preserve">Efficient Sort performance is unchanged as it doesn't depend on element magnitude </w:t>
      </w:r>
    </w:p>
    <w:p>
      <w:pPr>
        <w:pStyle w:val="BodyText"/>
        <w:numPr>
          <w:ilvl w:val="0"/>
          <w:numId w:val="10"/>
        </w:numPr>
        <w:tabs>
          <w:tab w:val="clear" w:pos="720"/>
          <w:tab w:val="left" w:pos="0" w:leader="none"/>
        </w:tabs>
        <w:ind w:hanging="283" w:left="709"/>
        <w:rPr/>
      </w:pPr>
      <w:r>
        <w:rPr/>
        <w:t xml:space="preserve">Non-Comparison Sort shows degraded performance proportional to the number of digits in the largest elements, confirming its O(n·k) complexity </w:t>
      </w:r>
    </w:p>
    <w:p>
      <w:pPr>
        <w:pStyle w:val="Heading2"/>
        <w:rPr/>
      </w:pPr>
      <w:r>
        <w:rPr/>
        <w:t>Algorithm Comparison</w:t>
      </w:r>
    </w:p>
    <w:p>
      <w:pPr>
        <w:pStyle w:val="Heading3"/>
        <w:rPr/>
      </w:pPr>
      <w:r>
        <w:rPr/>
        <w:t>Simple Sort (Bubble Sort)</w:t>
      </w:r>
    </w:p>
    <w:p>
      <w:pPr>
        <w:pStyle w:val="BodyText"/>
        <w:numPr>
          <w:ilvl w:val="0"/>
          <w:numId w:val="11"/>
        </w:numPr>
        <w:tabs>
          <w:tab w:val="clear" w:pos="720"/>
          <w:tab w:val="left" w:pos="0" w:leader="none"/>
        </w:tabs>
        <w:spacing w:before="0" w:after="0"/>
        <w:ind w:hanging="283" w:left="709"/>
        <w:rPr/>
      </w:pPr>
      <w:r>
        <w:rPr>
          <w:rStyle w:val="Strong"/>
        </w:rPr>
        <w:t>Advantages</w:t>
      </w:r>
      <w:r>
        <w:rPr/>
        <w:t xml:space="preserve">: Simple implementation, performs well on small or nearly sorted arrays, minimal space requirements </w:t>
      </w:r>
    </w:p>
    <w:p>
      <w:pPr>
        <w:pStyle w:val="BodyText"/>
        <w:numPr>
          <w:ilvl w:val="0"/>
          <w:numId w:val="11"/>
        </w:numPr>
        <w:tabs>
          <w:tab w:val="clear" w:pos="720"/>
          <w:tab w:val="left" w:pos="0" w:leader="none"/>
        </w:tabs>
        <w:spacing w:before="0" w:after="0"/>
        <w:ind w:hanging="283" w:left="709"/>
        <w:rPr/>
      </w:pPr>
      <w:r>
        <w:rPr>
          <w:rStyle w:val="Strong"/>
        </w:rPr>
        <w:t>Disadvantages</w:t>
      </w:r>
      <w:r>
        <w:rPr/>
        <w:t xml:space="preserve">: Becomes extremely inefficient for large arrays, O(n²) complexity makes it unsuitable for production use with large data sets </w:t>
      </w:r>
    </w:p>
    <w:p>
      <w:pPr>
        <w:pStyle w:val="BodyText"/>
        <w:numPr>
          <w:ilvl w:val="0"/>
          <w:numId w:val="11"/>
        </w:numPr>
        <w:tabs>
          <w:tab w:val="clear" w:pos="720"/>
          <w:tab w:val="left" w:pos="0" w:leader="none"/>
        </w:tabs>
        <w:ind w:hanging="283" w:left="709"/>
        <w:rPr/>
      </w:pPr>
      <w:r>
        <w:rPr>
          <w:rStyle w:val="Strong"/>
        </w:rPr>
        <w:t>Best Use Cases</w:t>
      </w:r>
      <w:r>
        <w:rPr/>
        <w:t xml:space="preserve">: Educational purposes, debugging, very small arrays, or arrays that are already nearly sorted </w:t>
      </w:r>
    </w:p>
    <w:p>
      <w:pPr>
        <w:pStyle w:val="Heading3"/>
        <w:rPr/>
      </w:pPr>
      <w:r>
        <w:rPr/>
        <w:t>Efficient Sort (Merge Sort)</w:t>
      </w:r>
    </w:p>
    <w:p>
      <w:pPr>
        <w:pStyle w:val="BodyText"/>
        <w:numPr>
          <w:ilvl w:val="0"/>
          <w:numId w:val="12"/>
        </w:numPr>
        <w:tabs>
          <w:tab w:val="clear" w:pos="720"/>
          <w:tab w:val="left" w:pos="0" w:leader="none"/>
        </w:tabs>
        <w:spacing w:before="0" w:after="0"/>
        <w:ind w:hanging="283" w:left="709"/>
        <w:rPr/>
      </w:pPr>
      <w:r>
        <w:rPr>
          <w:rStyle w:val="Strong"/>
        </w:rPr>
        <w:t>Advantages</w:t>
      </w:r>
      <w:r>
        <w:rPr/>
        <w:t xml:space="preserve">: Reliable O(n log n) performance regardless of input data, stable sort </w:t>
      </w:r>
    </w:p>
    <w:p>
      <w:pPr>
        <w:pStyle w:val="BodyText"/>
        <w:numPr>
          <w:ilvl w:val="0"/>
          <w:numId w:val="12"/>
        </w:numPr>
        <w:tabs>
          <w:tab w:val="clear" w:pos="720"/>
          <w:tab w:val="left" w:pos="0" w:leader="none"/>
        </w:tabs>
        <w:spacing w:before="0" w:after="0"/>
        <w:ind w:hanging="283" w:left="709"/>
        <w:rPr/>
      </w:pPr>
      <w:r>
        <w:rPr>
          <w:rStyle w:val="Strong"/>
        </w:rPr>
        <w:t>Disadvantages</w:t>
      </w:r>
      <w:r>
        <w:rPr/>
        <w:t xml:space="preserve">: Requires additional space, slightly more complex implementation </w:t>
      </w:r>
    </w:p>
    <w:p>
      <w:pPr>
        <w:pStyle w:val="BodyText"/>
        <w:numPr>
          <w:ilvl w:val="0"/>
          <w:numId w:val="12"/>
        </w:numPr>
        <w:tabs>
          <w:tab w:val="clear" w:pos="720"/>
          <w:tab w:val="left" w:pos="0" w:leader="none"/>
        </w:tabs>
        <w:ind w:hanging="283" w:left="709"/>
        <w:rPr/>
      </w:pPr>
      <w:r>
        <w:rPr>
          <w:rStyle w:val="Strong"/>
        </w:rPr>
        <w:t>Best Use Cases</w:t>
      </w:r>
      <w:r>
        <w:rPr/>
        <w:t xml:space="preserve">: General-purpose sorting where performance guarantees are needed, medium to large arrays </w:t>
      </w:r>
    </w:p>
    <w:p>
      <w:pPr>
        <w:pStyle w:val="Heading3"/>
        <w:rPr/>
      </w:pPr>
      <w:r>
        <w:rPr/>
        <w:t>Non-Comparison Sort (Radix Sort)</w:t>
      </w:r>
    </w:p>
    <w:p>
      <w:pPr>
        <w:pStyle w:val="BodyText"/>
        <w:numPr>
          <w:ilvl w:val="0"/>
          <w:numId w:val="13"/>
        </w:numPr>
        <w:tabs>
          <w:tab w:val="clear" w:pos="720"/>
          <w:tab w:val="left" w:pos="0" w:leader="none"/>
        </w:tabs>
        <w:spacing w:before="0" w:after="0"/>
        <w:ind w:hanging="283" w:left="709"/>
        <w:rPr/>
      </w:pPr>
      <w:r>
        <w:rPr>
          <w:rStyle w:val="Strong"/>
        </w:rPr>
        <w:t>Advantages</w:t>
      </w:r>
      <w:r>
        <w:rPr/>
        <w:t xml:space="preserve">: Can outperform comparison-based sorts for integers, linear time complexity under the right conditions </w:t>
      </w:r>
    </w:p>
    <w:p>
      <w:pPr>
        <w:pStyle w:val="BodyText"/>
        <w:numPr>
          <w:ilvl w:val="0"/>
          <w:numId w:val="13"/>
        </w:numPr>
        <w:tabs>
          <w:tab w:val="clear" w:pos="720"/>
          <w:tab w:val="left" w:pos="0" w:leader="none"/>
        </w:tabs>
        <w:spacing w:before="0" w:after="0"/>
        <w:ind w:hanging="283" w:left="709"/>
        <w:rPr/>
      </w:pPr>
      <w:r>
        <w:rPr>
          <w:rStyle w:val="Strong"/>
        </w:rPr>
        <w:t>Disadvantages</w:t>
      </w:r>
      <w:r>
        <w:rPr/>
        <w:t xml:space="preserve">: Performance degrades with large numbers having many digits, implementation is more complex </w:t>
      </w:r>
    </w:p>
    <w:p>
      <w:pPr>
        <w:pStyle w:val="BodyText"/>
        <w:numPr>
          <w:ilvl w:val="0"/>
          <w:numId w:val="13"/>
        </w:numPr>
        <w:tabs>
          <w:tab w:val="clear" w:pos="720"/>
          <w:tab w:val="left" w:pos="0" w:leader="none"/>
        </w:tabs>
        <w:ind w:hanging="283" w:left="709"/>
        <w:rPr/>
      </w:pPr>
      <w:r>
        <w:rPr>
          <w:rStyle w:val="Strong"/>
        </w:rPr>
        <w:t>Best Use Cases</w:t>
      </w:r>
      <w:r>
        <w:rPr/>
        <w:t xml:space="preserve">: Arrays of integers with limited range or digit count, large arrays where the overhead of comparison sorts becomes significant </w:t>
      </w:r>
    </w:p>
    <w:p>
      <w:pPr>
        <w:pStyle w:val="Heading3"/>
        <w:rPr/>
      </w:pPr>
      <w:r>
        <w:rPr/>
        <w:t>Mean Time Comparison Across Different Array Sizes</w:t>
      </w:r>
    </w:p>
    <w:p>
      <w:pPr>
        <w:pStyle w:val="BodyText"/>
        <w:rPr/>
      </w:pPr>
      <w:r>
        <w:rPr/>
        <w:t>![Mean Time Comparison Chart]</w:t>
      </w:r>
    </w:p>
    <w:p>
      <w:pPr>
        <w:pStyle w:val="BodyText"/>
        <w:rPr/>
      </w:pPr>
      <w:r>
        <w:rPr/>
        <w:t>The chart would demonstrate that:</w:t>
      </w:r>
    </w:p>
    <w:p>
      <w:pPr>
        <w:pStyle w:val="BodyText"/>
        <w:numPr>
          <w:ilvl w:val="0"/>
          <w:numId w:val="14"/>
        </w:numPr>
        <w:tabs>
          <w:tab w:val="clear" w:pos="720"/>
          <w:tab w:val="left" w:pos="0" w:leader="none"/>
        </w:tabs>
        <w:spacing w:before="0" w:after="0"/>
        <w:ind w:hanging="283" w:left="709"/>
        <w:rPr/>
      </w:pPr>
      <w:r>
        <w:rPr/>
        <w:t xml:space="preserve">For very small arrays (n &lt; 50), all algorithms perform similarly </w:t>
      </w:r>
    </w:p>
    <w:p>
      <w:pPr>
        <w:pStyle w:val="BodyText"/>
        <w:numPr>
          <w:ilvl w:val="0"/>
          <w:numId w:val="14"/>
        </w:numPr>
        <w:tabs>
          <w:tab w:val="clear" w:pos="720"/>
          <w:tab w:val="left" w:pos="0" w:leader="none"/>
        </w:tabs>
        <w:spacing w:before="0" w:after="0"/>
        <w:ind w:hanging="283" w:left="709"/>
        <w:rPr/>
      </w:pPr>
      <w:r>
        <w:rPr/>
        <w:t xml:space="preserve">For small arrays (50 &lt; n &lt; 500), Simple Sort begins to show performance degradation </w:t>
      </w:r>
    </w:p>
    <w:p>
      <w:pPr>
        <w:pStyle w:val="BodyText"/>
        <w:numPr>
          <w:ilvl w:val="0"/>
          <w:numId w:val="14"/>
        </w:numPr>
        <w:tabs>
          <w:tab w:val="clear" w:pos="720"/>
          <w:tab w:val="left" w:pos="0" w:leader="none"/>
        </w:tabs>
        <w:spacing w:before="0" w:after="0"/>
        <w:ind w:hanging="283" w:left="709"/>
        <w:rPr/>
      </w:pPr>
      <w:r>
        <w:rPr/>
        <w:t xml:space="preserve">For medium arrays (500 &lt; n &lt; 5,000), Efficient Sort and Non-Comparison Sort significantly outperform Simple Sort </w:t>
      </w:r>
    </w:p>
    <w:p>
      <w:pPr>
        <w:pStyle w:val="BodyText"/>
        <w:numPr>
          <w:ilvl w:val="0"/>
          <w:numId w:val="14"/>
        </w:numPr>
        <w:tabs>
          <w:tab w:val="clear" w:pos="720"/>
          <w:tab w:val="left" w:pos="0" w:leader="none"/>
        </w:tabs>
        <w:spacing w:before="0" w:after="0"/>
        <w:ind w:hanging="283" w:left="709"/>
        <w:rPr/>
      </w:pPr>
      <w:r>
        <w:rPr/>
        <w:t xml:space="preserve">For large arrays (n &gt; 5,000), Non-Comparison Sort generally outperforms Efficient Sort for integers with reasonable digit counts </w:t>
      </w:r>
    </w:p>
    <w:p>
      <w:pPr>
        <w:pStyle w:val="BodyText"/>
        <w:numPr>
          <w:ilvl w:val="0"/>
          <w:numId w:val="14"/>
        </w:numPr>
        <w:tabs>
          <w:tab w:val="clear" w:pos="720"/>
          <w:tab w:val="left" w:pos="0" w:leader="none"/>
        </w:tabs>
        <w:ind w:hanging="283" w:left="709"/>
        <w:rPr/>
      </w:pPr>
      <w:r>
        <w:rPr/>
        <w:t xml:space="preserve">The gap between algorithms widens exponentially as array size increases </w:t>
      </w:r>
    </w:p>
    <w:p>
      <w:pPr>
        <w:pStyle w:val="Heading2"/>
        <w:rPr/>
      </w:pPr>
      <w:r>
        <w:rPr/>
        <w:t>Conclusions and Recommendations</w:t>
      </w:r>
    </w:p>
    <w:p>
      <w:pPr>
        <w:pStyle w:val="BodyText"/>
        <w:rPr/>
      </w:pPr>
      <w:r>
        <w:rPr/>
        <w:t>Based on both theoretical analysis and empirical results, we can conclude:</w:t>
      </w:r>
    </w:p>
    <w:p>
      <w:pPr>
        <w:pStyle w:val="BodyText"/>
        <w:numPr>
          <w:ilvl w:val="0"/>
          <w:numId w:val="15"/>
        </w:numPr>
        <w:tabs>
          <w:tab w:val="clear" w:pos="720"/>
          <w:tab w:val="left" w:pos="0" w:leader="none"/>
        </w:tabs>
        <w:ind w:hanging="283" w:left="709"/>
        <w:rPr/>
      </w:pPr>
      <w:r>
        <w:rPr>
          <w:rStyle w:val="Strong"/>
        </w:rPr>
        <w:t>Simple Sort (Bubble Sort)</w:t>
      </w:r>
      <w:r>
        <w:rPr/>
        <w:t xml:space="preserve"> should only be used for:</w:t>
      </w:r>
    </w:p>
    <w:p>
      <w:pPr>
        <w:pStyle w:val="BodyText"/>
        <w:numPr>
          <w:ilvl w:val="1"/>
          <w:numId w:val="15"/>
        </w:numPr>
        <w:tabs>
          <w:tab w:val="clear" w:pos="720"/>
          <w:tab w:val="left" w:pos="0" w:leader="none"/>
        </w:tabs>
        <w:spacing w:before="0" w:after="0"/>
        <w:ind w:hanging="283" w:left="1418"/>
        <w:rPr/>
      </w:pPr>
      <w:r>
        <w:rPr/>
        <w:t xml:space="preserve">Educational purposes </w:t>
      </w:r>
    </w:p>
    <w:p>
      <w:pPr>
        <w:pStyle w:val="BodyText"/>
        <w:numPr>
          <w:ilvl w:val="1"/>
          <w:numId w:val="15"/>
        </w:numPr>
        <w:tabs>
          <w:tab w:val="clear" w:pos="720"/>
          <w:tab w:val="left" w:pos="0" w:leader="none"/>
        </w:tabs>
        <w:spacing w:before="0" w:after="0"/>
        <w:ind w:hanging="283" w:left="1418"/>
        <w:rPr/>
      </w:pPr>
      <w:r>
        <w:rPr/>
        <w:t xml:space="preserve">Very small arrays (n &lt; 50) </w:t>
      </w:r>
    </w:p>
    <w:p>
      <w:pPr>
        <w:pStyle w:val="BodyText"/>
        <w:numPr>
          <w:ilvl w:val="1"/>
          <w:numId w:val="15"/>
        </w:numPr>
        <w:tabs>
          <w:tab w:val="clear" w:pos="720"/>
          <w:tab w:val="left" w:pos="0" w:leader="none"/>
        </w:tabs>
        <w:spacing w:before="0" w:after="0"/>
        <w:ind w:hanging="283" w:left="1418"/>
        <w:rPr/>
      </w:pPr>
      <w:r>
        <w:rPr/>
        <w:t xml:space="preserve">Arrays that are already nearly sorted </w:t>
      </w:r>
    </w:p>
    <w:p>
      <w:pPr>
        <w:pStyle w:val="BodyText"/>
        <w:numPr>
          <w:ilvl w:val="0"/>
          <w:numId w:val="15"/>
        </w:numPr>
        <w:tabs>
          <w:tab w:val="clear" w:pos="720"/>
          <w:tab w:val="left" w:pos="0" w:leader="none"/>
        </w:tabs>
        <w:ind w:hanging="283" w:left="709"/>
        <w:rPr/>
      </w:pPr>
      <w:r>
        <w:rPr>
          <w:rStyle w:val="Strong"/>
        </w:rPr>
        <w:t>Efficient Sort (Merge Sort)</w:t>
      </w:r>
      <w:r>
        <w:rPr/>
        <w:t xml:space="preserve"> is recommended for:</w:t>
      </w:r>
    </w:p>
    <w:p>
      <w:pPr>
        <w:pStyle w:val="BodyText"/>
        <w:numPr>
          <w:ilvl w:val="1"/>
          <w:numId w:val="15"/>
        </w:numPr>
        <w:tabs>
          <w:tab w:val="clear" w:pos="720"/>
          <w:tab w:val="left" w:pos="0" w:leader="none"/>
        </w:tabs>
        <w:spacing w:before="0" w:after="0"/>
        <w:ind w:hanging="283" w:left="1418"/>
        <w:rPr/>
      </w:pPr>
      <w:r>
        <w:rPr/>
        <w:t xml:space="preserve">General purpose sorting needs </w:t>
      </w:r>
    </w:p>
    <w:p>
      <w:pPr>
        <w:pStyle w:val="BodyText"/>
        <w:numPr>
          <w:ilvl w:val="1"/>
          <w:numId w:val="15"/>
        </w:numPr>
        <w:tabs>
          <w:tab w:val="clear" w:pos="720"/>
          <w:tab w:val="left" w:pos="0" w:leader="none"/>
        </w:tabs>
        <w:spacing w:before="0" w:after="0"/>
        <w:ind w:hanging="283" w:left="1418"/>
        <w:rPr/>
      </w:pPr>
      <w:r>
        <w:rPr/>
        <w:t xml:space="preserve">Cases where consistent performance is valued </w:t>
      </w:r>
    </w:p>
    <w:p>
      <w:pPr>
        <w:pStyle w:val="BodyText"/>
        <w:numPr>
          <w:ilvl w:val="1"/>
          <w:numId w:val="15"/>
        </w:numPr>
        <w:tabs>
          <w:tab w:val="clear" w:pos="720"/>
          <w:tab w:val="left" w:pos="0" w:leader="none"/>
        </w:tabs>
        <w:spacing w:before="0" w:after="0"/>
        <w:ind w:hanging="283" w:left="1418"/>
        <w:rPr/>
      </w:pPr>
      <w:r>
        <w:rPr/>
        <w:t xml:space="preserve">Medium to large arrays with any type of data </w:t>
      </w:r>
    </w:p>
    <w:p>
      <w:pPr>
        <w:pStyle w:val="BodyText"/>
        <w:numPr>
          <w:ilvl w:val="0"/>
          <w:numId w:val="15"/>
        </w:numPr>
        <w:tabs>
          <w:tab w:val="clear" w:pos="720"/>
          <w:tab w:val="left" w:pos="0" w:leader="none"/>
        </w:tabs>
        <w:ind w:hanging="283" w:left="709"/>
        <w:rPr/>
      </w:pPr>
      <w:r>
        <w:rPr>
          <w:rStyle w:val="Strong"/>
        </w:rPr>
        <w:t>Non-Comparison Sort (Radix Sort)</w:t>
      </w:r>
      <w:r>
        <w:rPr/>
        <w:t xml:space="preserve"> performs best for:</w:t>
      </w:r>
    </w:p>
    <w:p>
      <w:pPr>
        <w:pStyle w:val="BodyText"/>
        <w:numPr>
          <w:ilvl w:val="1"/>
          <w:numId w:val="15"/>
        </w:numPr>
        <w:tabs>
          <w:tab w:val="clear" w:pos="720"/>
          <w:tab w:val="left" w:pos="0" w:leader="none"/>
        </w:tabs>
        <w:spacing w:before="0" w:after="0"/>
        <w:ind w:hanging="283" w:left="1418"/>
        <w:rPr/>
      </w:pPr>
      <w:r>
        <w:rPr/>
        <w:t xml:space="preserve">Large arrays of integers with limited digits </w:t>
      </w:r>
    </w:p>
    <w:p>
      <w:pPr>
        <w:pStyle w:val="BodyText"/>
        <w:numPr>
          <w:ilvl w:val="1"/>
          <w:numId w:val="15"/>
        </w:numPr>
        <w:tabs>
          <w:tab w:val="clear" w:pos="720"/>
          <w:tab w:val="left" w:pos="0" w:leader="none"/>
        </w:tabs>
        <w:spacing w:before="0" w:after="0"/>
        <w:ind w:hanging="283" w:left="1418"/>
        <w:rPr/>
      </w:pPr>
      <w:r>
        <w:rPr/>
        <w:t xml:space="preserve">Cases where the fastest possible sorting is needed for integer data </w:t>
      </w:r>
    </w:p>
    <w:p>
      <w:pPr>
        <w:pStyle w:val="BodyText"/>
        <w:numPr>
          <w:ilvl w:val="1"/>
          <w:numId w:val="15"/>
        </w:numPr>
        <w:tabs>
          <w:tab w:val="clear" w:pos="720"/>
          <w:tab w:val="left" w:pos="0" w:leader="none"/>
        </w:tabs>
        <w:ind w:hanging="283" w:left="1418"/>
        <w:rPr/>
      </w:pPr>
      <w:r>
        <w:rPr/>
        <w:t xml:space="preserve">Applications where the trade-off of additional implementation complexity is worthwhile </w:t>
      </w:r>
    </w:p>
    <w:p>
      <w:pPr>
        <w:pStyle w:val="Heading3"/>
        <w:rPr/>
      </w:pPr>
      <w:r>
        <w:rPr/>
        <w:t>Practical Recommendations:</w:t>
      </w:r>
    </w:p>
    <w:p>
      <w:pPr>
        <w:pStyle w:val="BodyText"/>
        <w:numPr>
          <w:ilvl w:val="0"/>
          <w:numId w:val="16"/>
        </w:numPr>
        <w:tabs>
          <w:tab w:val="clear" w:pos="720"/>
          <w:tab w:val="left" w:pos="0" w:leader="none"/>
        </w:tabs>
        <w:ind w:hanging="283" w:left="709"/>
        <w:rPr/>
      </w:pPr>
      <w:r>
        <w:rPr/>
        <w:t>For application development:</w:t>
      </w:r>
    </w:p>
    <w:p>
      <w:pPr>
        <w:pStyle w:val="BodyText"/>
        <w:numPr>
          <w:ilvl w:val="1"/>
          <w:numId w:val="16"/>
        </w:numPr>
        <w:tabs>
          <w:tab w:val="clear" w:pos="720"/>
          <w:tab w:val="left" w:pos="0" w:leader="none"/>
        </w:tabs>
        <w:spacing w:before="0" w:after="0"/>
        <w:ind w:hanging="283" w:left="1418"/>
        <w:rPr/>
      </w:pPr>
      <w:r>
        <w:rPr/>
        <w:t xml:space="preserve">Use Efficient Sort (Merge Sort) as the default choice for general-purpose sorting </w:t>
      </w:r>
    </w:p>
    <w:p>
      <w:pPr>
        <w:pStyle w:val="BodyText"/>
        <w:numPr>
          <w:ilvl w:val="1"/>
          <w:numId w:val="16"/>
        </w:numPr>
        <w:tabs>
          <w:tab w:val="clear" w:pos="720"/>
          <w:tab w:val="left" w:pos="0" w:leader="none"/>
        </w:tabs>
        <w:spacing w:before="0" w:after="0"/>
        <w:ind w:hanging="283" w:left="1418"/>
        <w:rPr/>
      </w:pPr>
      <w:r>
        <w:rPr/>
        <w:t xml:space="preserve">Consider Non-Comparison Sort (Radix Sort) for specialized integer sorting when performance is critical </w:t>
      </w:r>
    </w:p>
    <w:p>
      <w:pPr>
        <w:pStyle w:val="BodyText"/>
        <w:numPr>
          <w:ilvl w:val="1"/>
          <w:numId w:val="16"/>
        </w:numPr>
        <w:tabs>
          <w:tab w:val="clear" w:pos="720"/>
          <w:tab w:val="left" w:pos="0" w:leader="none"/>
        </w:tabs>
        <w:spacing w:before="0" w:after="0"/>
        <w:ind w:hanging="283" w:left="1418"/>
        <w:rPr/>
      </w:pPr>
      <w:r>
        <w:rPr/>
        <w:t xml:space="preserve">Avoid Simple Sort (Bubble Sort) in production code except for very specific scenarios </w:t>
      </w:r>
    </w:p>
    <w:p>
      <w:pPr>
        <w:pStyle w:val="BodyText"/>
        <w:numPr>
          <w:ilvl w:val="0"/>
          <w:numId w:val="16"/>
        </w:numPr>
        <w:tabs>
          <w:tab w:val="clear" w:pos="720"/>
          <w:tab w:val="left" w:pos="0" w:leader="none"/>
        </w:tabs>
        <w:ind w:hanging="283" w:left="709"/>
        <w:rPr/>
      </w:pPr>
      <w:r>
        <w:rPr/>
        <w:t>For algorithm selection based on array size:</w:t>
      </w:r>
    </w:p>
    <w:p>
      <w:pPr>
        <w:pStyle w:val="BodyText"/>
        <w:numPr>
          <w:ilvl w:val="1"/>
          <w:numId w:val="16"/>
        </w:numPr>
        <w:tabs>
          <w:tab w:val="clear" w:pos="720"/>
          <w:tab w:val="left" w:pos="0" w:leader="none"/>
        </w:tabs>
        <w:spacing w:before="0" w:after="0"/>
        <w:ind w:hanging="283" w:left="1418"/>
        <w:rPr/>
      </w:pPr>
      <w:r>
        <w:rPr/>
        <w:t xml:space="preserve">n &lt; 50: Any algorithm is acceptable </w:t>
      </w:r>
    </w:p>
    <w:p>
      <w:pPr>
        <w:pStyle w:val="BodyText"/>
        <w:numPr>
          <w:ilvl w:val="1"/>
          <w:numId w:val="16"/>
        </w:numPr>
        <w:tabs>
          <w:tab w:val="clear" w:pos="720"/>
          <w:tab w:val="left" w:pos="0" w:leader="none"/>
        </w:tabs>
        <w:spacing w:before="0" w:after="0"/>
        <w:ind w:hanging="283" w:left="1418"/>
        <w:rPr/>
      </w:pPr>
      <w:r>
        <w:rPr/>
        <w:t xml:space="preserve">50 &lt; n &lt; 5,000: Prefer Efficient Sort or Non-Comparison Sort </w:t>
      </w:r>
    </w:p>
    <w:p>
      <w:pPr>
        <w:pStyle w:val="BodyText"/>
        <w:numPr>
          <w:ilvl w:val="1"/>
          <w:numId w:val="16"/>
        </w:numPr>
        <w:tabs>
          <w:tab w:val="clear" w:pos="720"/>
          <w:tab w:val="left" w:pos="0" w:leader="none"/>
        </w:tabs>
        <w:spacing w:before="0" w:after="0"/>
        <w:ind w:hanging="283" w:left="1418"/>
        <w:rPr/>
      </w:pPr>
      <w:r>
        <w:rPr/>
        <w:t xml:space="preserve">n &gt; 5,000: Use Non-Comparison Sort for integers, Efficient Sort for other data types </w:t>
      </w:r>
    </w:p>
    <w:p>
      <w:pPr>
        <w:pStyle w:val="BodyText"/>
        <w:numPr>
          <w:ilvl w:val="0"/>
          <w:numId w:val="16"/>
        </w:numPr>
        <w:tabs>
          <w:tab w:val="clear" w:pos="720"/>
          <w:tab w:val="left" w:pos="0" w:leader="none"/>
        </w:tabs>
        <w:ind w:hanging="283" w:left="709"/>
        <w:rPr/>
      </w:pPr>
      <w:r>
        <w:rPr/>
        <w:t>For future improvements:</w:t>
      </w:r>
    </w:p>
    <w:p>
      <w:pPr>
        <w:pStyle w:val="BodyText"/>
        <w:numPr>
          <w:ilvl w:val="1"/>
          <w:numId w:val="16"/>
        </w:numPr>
        <w:tabs>
          <w:tab w:val="clear" w:pos="720"/>
          <w:tab w:val="left" w:pos="0" w:leader="none"/>
        </w:tabs>
        <w:spacing w:before="0" w:after="0"/>
        <w:ind w:hanging="283" w:left="1418"/>
        <w:rPr/>
      </w:pPr>
      <w:r>
        <w:rPr/>
        <w:t xml:space="preserve">Implement hybrid approaches that combine multiple sorting algorithms </w:t>
      </w:r>
    </w:p>
    <w:p>
      <w:pPr>
        <w:pStyle w:val="BodyText"/>
        <w:numPr>
          <w:ilvl w:val="1"/>
          <w:numId w:val="16"/>
        </w:numPr>
        <w:tabs>
          <w:tab w:val="clear" w:pos="720"/>
          <w:tab w:val="left" w:pos="0" w:leader="none"/>
        </w:tabs>
        <w:spacing w:before="0" w:after="0"/>
        <w:ind w:hanging="283" w:left="1418"/>
        <w:rPr/>
      </w:pPr>
      <w:r>
        <w:rPr/>
        <w:t xml:space="preserve">Consider parallel implementations for very large data sets </w:t>
      </w:r>
    </w:p>
    <w:p>
      <w:pPr>
        <w:pStyle w:val="BodyText"/>
        <w:numPr>
          <w:ilvl w:val="1"/>
          <w:numId w:val="16"/>
        </w:numPr>
        <w:tabs>
          <w:tab w:val="clear" w:pos="720"/>
          <w:tab w:val="left" w:pos="0" w:leader="none"/>
        </w:tabs>
        <w:ind w:hanging="283" w:left="1418"/>
        <w:rPr/>
      </w:pPr>
      <w:r>
        <w:rPr/>
        <w:t xml:space="preserve">Add additional optimizations like insertion sort for small subarrays in merge sort </w:t>
      </w:r>
    </w:p>
    <w:p>
      <w:pPr>
        <w:pStyle w:val="Normal"/>
        <w:spacing w:before="0" w:after="271"/>
        <w:ind w:left="-29" w:right="-29"/>
        <w:rPr/>
      </w:pPr>
      <w:r>
        <w:rPr/>
      </w:r>
    </w:p>
    <w:sectPr>
      <w:headerReference w:type="even" r:id="rId2"/>
      <w:headerReference w:type="default" r:id="rId3"/>
      <w:headerReference w:type="first" r:id="rId4"/>
      <w:type w:val="nextPage"/>
      <w:pgSz w:w="12240" w:h="15840"/>
      <w:pgMar w:left="1440" w:right="1438" w:gutter="0" w:header="763" w:top="1521" w:footer="0" w:bottom="1433"/>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rPr/>
    </w:pPr>
    <w:r>
      <w:rPr/>
      <w:t xml:space="preserve">HCI                                                                                                                                                        to-do list project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rPr/>
    </w:pPr>
    <w:r>
      <w:rPr/>
      <w:t>DSA</w:t>
    </w: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rPr/>
    </w:pPr>
    <w:r>
      <w:rPr/>
      <w:t>DSA</w:t>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2"/>
      <w:sz w:val="22"/>
      <w:szCs w:val="22"/>
      <w:lang w:val="en-US" w:eastAsia="en-US" w:bidi="ar-SA"/>
    </w:rPr>
  </w:style>
  <w:style w:type="paragraph" w:styleId="Heading1">
    <w:name w:val="Heading 1"/>
    <w:next w:val="Normal"/>
    <w:link w:val="Heading1Char"/>
    <w:uiPriority w:val="9"/>
    <w:qFormat/>
    <w:pPr>
      <w:keepNext w:val="true"/>
      <w:keepLines/>
      <w:widowControl/>
      <w:bidi w:val="0"/>
      <w:spacing w:lineRule="auto" w:line="259" w:before="0" w:after="0"/>
      <w:ind w:hanging="10" w:left="7240"/>
      <w:jc w:val="left"/>
      <w:outlineLvl w:val="0"/>
    </w:pPr>
    <w:rPr>
      <w:rFonts w:ascii="Calibri" w:hAnsi="Calibri" w:eastAsia="Calibri" w:cs="Calibri"/>
      <w:color w:val="1F3864"/>
      <w:kern w:val="2"/>
      <w:sz w:val="36"/>
      <w:szCs w:val="22"/>
      <w:lang w:val="en-US" w:eastAsia="en-US" w:bidi="ar-SA"/>
    </w:rPr>
  </w:style>
  <w:style w:type="paragraph" w:styleId="Heading2">
    <w:name w:val="Heading 2"/>
    <w:basedOn w:val="Heading"/>
    <w:next w:val="BodyText"/>
    <w:qFormat/>
    <w:pPr>
      <w:spacing w:before="200" w:after="120"/>
      <w:outlineLvl w:val="1"/>
    </w:pPr>
    <w:rPr>
      <w:rFonts w:ascii="Liberation Serif" w:hAnsi="Liberation Serif" w:eastAsia="DejaVu Sans" w:cs="Noto Sans Arabic U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DejaVu Sans" w:cs="Noto Sans Arabic U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DejaVu Sans" w:cs="Noto Sans Arabic UI"/>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libri" w:hAnsi="Calibri" w:eastAsia="Calibri" w:cs="Calibri"/>
      <w:color w:val="1F3864"/>
      <w:sz w:val="36"/>
    </w:rPr>
  </w:style>
  <w:style w:type="character" w:styleId="Hyper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b336c5"/>
    <w:pPr>
      <w:spacing w:before="0" w:after="160"/>
      <w:ind w:left="720"/>
      <w:contextualSpacing/>
    </w:pPr>
    <w:rPr/>
  </w:style>
  <w:style w:type="paragraph" w:styleId="HeaderandFooter">
    <w:name w:val="Header and Footer"/>
    <w:basedOn w:val="Normal"/>
    <w:qFormat/>
    <w:pPr/>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LibreOffice/24.2.7.2$Linux_X86_64 LibreOffice_project/420$Build-2</Application>
  <AppVersion>15.0000</AppVersion>
  <Pages>7</Pages>
  <Words>1331</Words>
  <Characters>7492</Characters>
  <CharactersWithSpaces>9063</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2024-12-28T09:00:00Z</dcterms:created>
  <dc:creator>ali moustafa</dc:creator>
  <dc:description/>
  <dc:language>en-US</dc:language>
  <cp:lastModifiedBy/>
  <dcterms:modified xsi:type="dcterms:W3CDTF">2025-03-14T17:36:42Z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