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Abaad AlMashhad Website API &amp; AI Usage Estimate</w:t>
      </w:r>
    </w:p>
    <w:p>
      <w:pPr>
        <w:jc w:val="center"/>
      </w:pPr>
      <w:r>
        <w:rPr>
          <w:color w:val="667085"/>
          <w:sz w:val="22"/>
        </w:rPr>
        <w:t>Codebase-based estimate from the current local implementation</w:t>
      </w:r>
    </w:p>
    <w:p>
      <w:r>
        <w:t>Prepared from the actual local codebase under outputs/abaad-almashhad-site. No API keys or secrets are included in this document.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current implementation does not use OpenAI APIs or OpenAI models.</w:t>
      </w:r>
    </w:p>
    <w:p>
      <w:pPr>
        <w:pStyle w:val="ListBullet"/>
      </w:pPr>
      <w:r>
        <w:t>The AI editorial engine uses Google Gemini, configured as gemini-2.5-flash.</w:t>
      </w:r>
    </w:p>
    <w:p>
      <w:pPr>
        <w:pStyle w:val="ListBullet"/>
      </w:pPr>
      <w:r>
        <w:t>The server polls 15 news sources every 2 minutes, producing 10,800 upstream source fetches per day if the server runs continuously.</w:t>
      </w:r>
    </w:p>
    <w:p>
      <w:pPr>
        <w:pStyle w:val="ListBullet"/>
      </w:pPr>
      <w:r>
        <w:t>OpenAI monthly cost for the current implementation is $0.00.</w:t>
      </w:r>
    </w:p>
    <w:p>
      <w:pPr>
        <w:pStyle w:val="ListBullet"/>
      </w:pPr>
      <w:r>
        <w:t>Any AI billing is expected to come from Google Gemini, not OpenAI.</w:t>
      </w:r>
    </w:p>
    <w:p>
      <w:pPr>
        <w:pStyle w:val="Heading1"/>
      </w:pPr>
      <w:r>
        <w:t>1. APIs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API / Source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Usage Pattern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Gemini 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AI rewriting/editorial processing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Called for new eligible news items before publishing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Custom Search 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Fallback image search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Called only when RSS/source page does not provide a usable image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X / Twitter API 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Fallback for field reports and strike alerts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Used only if RSS bridges do not provide posts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RSS / Web / Telegram sources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News ingestion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Polled every 2 minutes by the server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Lira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Dollar exchange-rate display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Fetched on demand with a 2-minute cache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Live TV HLS / iframe streams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Viewer-triggered live TV playback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Only when a user opens the TV section</w:t>
            </w:r>
          </w:p>
        </w:tc>
      </w:tr>
    </w:tbl>
    <w:p/>
    <w:p>
      <w:pPr>
        <w:pStyle w:val="Heading1"/>
      </w:pPr>
      <w:r>
        <w:t>2. Current Source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Metric</w:t>
            </w:r>
          </w:p>
        </w:tc>
        <w:tc>
          <w:tcPr>
            <w:tcW w:type="dxa" w:w="460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Main feeds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Hebrew-window feeds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Total feeds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Feed types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 RSS, 6 web, 1 Telegram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Polling interval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 minutes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Polling cycles per day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720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Maximum configured candidate items per poll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API keys configured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model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gemini-2.5-flash</w:t>
            </w:r>
          </w:p>
        </w:tc>
      </w:tr>
    </w:tbl>
    <w:p/>
    <w:p>
      <w:pPr>
        <w:pStyle w:val="Heading1"/>
      </w:pPr>
      <w:r>
        <w:t>3. API Request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API / Request Type</w:t>
            </w:r>
          </w:p>
        </w:tc>
        <w:tc>
          <w:tcPr>
            <w:tcW w:type="dxa" w:w="18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Expected Per Day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Expected Per 30-Day Month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News source fetches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10,800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324,000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 sources x 720 polling cycles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AI editing - low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1,500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Low-volume day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AI editing - expected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4,500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Planning estimate for active news day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AI editing - high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9,000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High-volume day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image search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~1,350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Assumes 30% of 150 articles need image fallback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Lira 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 to 720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 to 21,600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Only while site is being viewed; cached for 2 minutes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Field report / alert RSS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~4,320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~129,600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Only while site is being viewed; cached for 60 seconds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X API official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Usually 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Usually 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Used only if RSS bridges fail or return no posts</w:t>
            </w:r>
          </w:p>
        </w:tc>
      </w:tr>
    </w:tbl>
    <w:p/>
    <w:p>
      <w:pPr>
        <w:pStyle w:val="Heading1"/>
      </w:pPr>
      <w:r>
        <w:t>4. OpenAI Models Used</w:t>
      </w:r>
    </w:p>
    <w:p>
      <w:r>
        <w:t>None. The codebase does not include OpenAI SDK usage, OpenAI endpoints, GPT model names, or OPENAI_API_KEY configuration. The active AI provider is Google Gemini.</w:t>
      </w:r>
    </w:p>
    <w:p>
      <w:pPr>
        <w:pStyle w:val="Heading1"/>
      </w:pPr>
      <w:r>
        <w:t>5. Token Estimates</w:t>
      </w:r>
    </w:p>
    <w:p>
      <w:r>
        <w:t>The live server status showed 26 Gemini calls, 7 failures, and 19 successful Gemini responses. Token averages below are calculated from successful Gemini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Measured Gemini Usage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Successful Gemini responses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Input tokens recorded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38,649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Output tokens recorded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13,460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Provider totalTokenCount recorded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100,520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Average input tokens per successful 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~2,034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Average output tokens per successful 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~708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Average provider total tokens per successful 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~5,291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Scenario</w:t>
            </w:r>
          </w:p>
        </w:tc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AI Edits / Day</w:t>
            </w:r>
          </w:p>
        </w:tc>
        <w:tc>
          <w:tcPr>
            <w:tcW w:type="dxa" w:w="129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Input / Day</w:t>
            </w:r>
          </w:p>
        </w:tc>
        <w:tc>
          <w:tcPr>
            <w:tcW w:type="dxa" w:w="129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Output / Day</w:t>
            </w:r>
          </w:p>
        </w:tc>
        <w:tc>
          <w:tcPr>
            <w:tcW w:type="dxa" w:w="129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Total / Day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Input / Month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Output / Month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Total / Month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101,708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35,421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264,526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3,051,237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1,062,632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7,935,789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305,124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106,263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793,579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9,153,711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3,187,895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23,807,368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610,247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212,526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1,587,158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18,307,421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6,375,789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47,614,737</w:t>
            </w:r>
          </w:p>
        </w:tc>
      </w:tr>
    </w:tbl>
    <w:p/>
    <w:p>
      <w:pPr>
        <w:pStyle w:val="Heading1"/>
      </w:pPr>
      <w:r>
        <w:t>6. OpenAI Cost Estimate</w:t>
      </w:r>
    </w:p>
    <w:p>
      <w:r>
        <w:t>Monthly OpenAI cost based on the current implementation: $0.00.</w:t>
      </w:r>
    </w:p>
    <w:p>
      <w:r>
        <w:t>Reason: there are no OpenAI API calls in the current code. The AI processing cost would belong to Google Gemini billing, not OpenAI billing.</w:t>
      </w:r>
    </w:p>
    <w:p>
      <w:pPr>
        <w:pStyle w:val="Heading1"/>
      </w:pPr>
      <w:r>
        <w:t>7. Calculations &amp; Assumptions</w:t>
      </w:r>
    </w:p>
    <w:p>
      <w:pPr>
        <w:pStyle w:val="ListBullet"/>
      </w:pPr>
      <w:r>
        <w:t>Month length is assumed to be 30 days.</w:t>
      </w:r>
    </w:p>
    <w:p>
      <w:pPr>
        <w:pStyle w:val="ListBullet"/>
      </w:pPr>
      <w:r>
        <w:t>Server runs 24 hours per day.</w:t>
      </w:r>
    </w:p>
    <w:p>
      <w:pPr>
        <w:pStyle w:val="ListBullet"/>
      </w:pPr>
      <w:r>
        <w:t>Polling cycles per day = 24 x 60 / 2 = 720.</w:t>
      </w:r>
    </w:p>
    <w:p>
      <w:pPr>
        <w:pStyle w:val="ListBullet"/>
      </w:pPr>
      <w:r>
        <w:t>News source requests per day = 15 sources x 720 cycles = 10,800.</w:t>
      </w:r>
    </w:p>
    <w:p>
      <w:pPr>
        <w:pStyle w:val="ListBullet"/>
      </w:pPr>
      <w:r>
        <w:t>News source requests per month = 10,800 x 30 = 324,000.</w:t>
      </w:r>
    </w:p>
    <w:p>
      <w:pPr>
        <w:pStyle w:val="ListBullet"/>
      </w:pPr>
      <w:r>
        <w:t>Gemini calls equal new eligible article candidates, not every feed fetch.</w:t>
      </w:r>
    </w:p>
    <w:p>
      <w:pPr>
        <w:pStyle w:val="ListBullet"/>
      </w:pPr>
      <w:r>
        <w:t>The expected token estimate uses 150 successful Gemini edits per day.</w:t>
      </w:r>
    </w:p>
    <w:p>
      <w:pPr>
        <w:pStyle w:val="ListBullet"/>
      </w:pPr>
      <w:r>
        <w:t>Input/day = 2,034 average input tokens x AI edits/day.</w:t>
      </w:r>
    </w:p>
    <w:p>
      <w:pPr>
        <w:pStyle w:val="ListBullet"/>
      </w:pPr>
      <w:r>
        <w:t>Output/day = 708 average output tokens x AI edits/day.</w:t>
      </w:r>
    </w:p>
    <w:p>
      <w:pPr>
        <w:pStyle w:val="ListBullet"/>
      </w:pPr>
      <w:r>
        <w:t>Total/day = 5,291 average provider totalTokenCount x AI edits/day.</w:t>
      </w:r>
    </w:p>
    <w:p>
      <w:pPr>
        <w:pStyle w:val="ListBullet"/>
      </w:pPr>
      <w:r>
        <w:t>Google image search is estimated at 30% of accepted AI-edited articles.</w:t>
      </w:r>
    </w:p>
    <w:p>
      <w:pPr>
        <w:pStyle w:val="ListBullet"/>
      </w:pPr>
      <w:r>
        <w:t>Lira Rate, field reports, X/RSS checks, and Live TV are viewer-triggered and depend on active users.</w:t>
      </w:r>
    </w:p>
    <w:p>
      <w:pPr>
        <w:pStyle w:val="Heading1"/>
      </w:pPr>
      <w:r>
        <w:t>8. Important Notes</w:t>
      </w:r>
    </w:p>
    <w:p>
      <w:pPr>
        <w:pStyle w:val="ListBullet"/>
      </w:pPr>
      <w:r>
        <w:t>The code has a theoretical candidate ceiling of 47 items per poll, or 33,840 candidate slots per day, but duplicates, stale filters, rejected items, and publish delay make that unrealistic in normal operation.</w:t>
      </w:r>
    </w:p>
    <w:p>
      <w:pPr>
        <w:pStyle w:val="ListBullet"/>
      </w:pPr>
      <w:r>
        <w:t>The server includes a 30-second publish delay between accepted articles, so large bursts are intentionally slowed down.</w:t>
      </w:r>
    </w:p>
    <w:p>
      <w:pPr>
        <w:pStyle w:val="ListBullet"/>
      </w:pPr>
      <w:r>
        <w:t>If Gemini quota is exhausted, the current implementation does not publish raw fallback articles unless explicitly enabled.</w:t>
      </w:r>
    </w:p>
    <w:p>
      <w:pPr>
        <w:pStyle w:val="ListBullet"/>
      </w:pPr>
      <w:r>
        <w:t>The Hebrew-window section currently depends on feed availability and valid source parsing; blocked or web-only sources can produce no items.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