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00" w:type="dxa"/>
        <w:tblInd w:w="-805" w:type="dxa"/>
        <w:tblCellMar>
          <w:left w:w="70" w:type="dxa"/>
          <w:right w:w="70" w:type="dxa"/>
        </w:tblCellMar>
        <w:tblLook w:val="04A0"/>
      </w:tblPr>
      <w:tblGrid>
        <w:gridCol w:w="3549"/>
        <w:gridCol w:w="1885"/>
        <w:gridCol w:w="1660"/>
        <w:gridCol w:w="1728"/>
        <w:gridCol w:w="1878"/>
      </w:tblGrid>
      <w:tr w:rsidR="004C1966" w:rsidRPr="001D46B1" w:rsidTr="00F3037B">
        <w:trPr>
          <w:trHeight w:val="300"/>
        </w:trPr>
        <w:tc>
          <w:tcPr>
            <w:tcW w:w="1070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fr-FR"/>
              </w:rPr>
              <w:t>Bilan énergétique de la chaudière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fr-FR"/>
              </w:rPr>
              <w:t xml:space="preserve"> N</w:t>
            </w: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fr-FR"/>
              </w:rPr>
              <w:t>°+ (date)</w:t>
            </w:r>
          </w:p>
        </w:tc>
      </w:tr>
      <w:tr w:rsidR="004C1966" w:rsidRPr="001D46B1" w:rsidTr="00F3037B">
        <w:trPr>
          <w:trHeight w:val="300"/>
        </w:trPr>
        <w:tc>
          <w:tcPr>
            <w:tcW w:w="107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966" w:rsidRPr="001D46B1" w:rsidRDefault="004C1966" w:rsidP="00F3037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fr-FR"/>
              </w:rPr>
            </w:pPr>
          </w:p>
        </w:tc>
      </w:tr>
      <w:tr w:rsidR="004C1966" w:rsidRPr="001D46B1" w:rsidTr="00F3037B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720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BF6"/>
            <w:vAlign w:val="center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E</w:t>
            </w: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léments chimiques de fuel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BF6"/>
            <w:noWrap/>
            <w:vAlign w:val="center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Pourcentage %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BF6"/>
            <w:vAlign w:val="center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Débit Massique (kg/h) 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BF6"/>
            <w:vAlign w:val="center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Masse Molaire (kg/mol)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BF6"/>
            <w:noWrap/>
            <w:vAlign w:val="center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Débit Molaire (Mol/h)</w:t>
            </w:r>
          </w:p>
        </w:tc>
      </w:tr>
      <w:tr w:rsidR="004C1966" w:rsidRPr="001D46B1" w:rsidTr="00F3037B">
        <w:trPr>
          <w:trHeight w:val="300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Carbone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300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Hydrogène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300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Soufre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300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Oxygène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300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Azote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300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Fuel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37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Débit molaire O² théorique (Mol/h)</w:t>
            </w:r>
          </w:p>
        </w:tc>
        <w:tc>
          <w:tcPr>
            <w:tcW w:w="52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24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Débit molaire d'air théorique (mol/h)</w:t>
            </w:r>
          </w:p>
        </w:tc>
        <w:tc>
          <w:tcPr>
            <w:tcW w:w="52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E4D5"/>
            <w:noWrap/>
            <w:vAlign w:val="center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384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Débit massique d'air théorique (Kg/h)</w:t>
            </w:r>
          </w:p>
        </w:tc>
        <w:tc>
          <w:tcPr>
            <w:tcW w:w="52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300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noWrap/>
            <w:vAlign w:val="center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Excès d'air</w:t>
            </w:r>
          </w:p>
        </w:tc>
        <w:tc>
          <w:tcPr>
            <w:tcW w:w="52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300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noWrap/>
            <w:vAlign w:val="center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Débit d'air réel (Kg/h)</w:t>
            </w:r>
          </w:p>
        </w:tc>
        <w:tc>
          <w:tcPr>
            <w:tcW w:w="52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893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noWrap/>
            <w:vAlign w:val="center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Débit massique (Kg/h)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noWrap/>
            <w:vAlign w:val="center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Enthalpie (Kcal/Kg)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Pouvoir calorifique inferieur (Kcal/Kg)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49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Eau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653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vapeur d'atomisation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653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Vapeur haute pression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49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Air 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49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Fuel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  <w:p w:rsidR="004C1966" w:rsidRPr="001D46B1" w:rsidRDefault="004C1966" w:rsidP="00F30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Default="004C1966" w:rsidP="00F303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  <w:p w:rsidR="004C1966" w:rsidRDefault="004C1966" w:rsidP="00F303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  <w:p w:rsidR="004C1966" w:rsidRDefault="004C1966" w:rsidP="00F303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  <w:p w:rsidR="004C1966" w:rsidRPr="001D46B1" w:rsidRDefault="004C1966" w:rsidP="00F303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300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Energie introduite </w:t>
            </w:r>
            <w:proofErr w:type="spellStart"/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Qe</w:t>
            </w:r>
            <w:proofErr w:type="spellEnd"/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(Kcal/h)</w:t>
            </w:r>
          </w:p>
        </w:tc>
        <w:tc>
          <w:tcPr>
            <w:tcW w:w="52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300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Energie Utile Qs (Kcal/h)</w:t>
            </w:r>
          </w:p>
        </w:tc>
        <w:tc>
          <w:tcPr>
            <w:tcW w:w="52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300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Energie Perdue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Qp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(Kcal/h)</w:t>
            </w:r>
          </w:p>
        </w:tc>
        <w:tc>
          <w:tcPr>
            <w:tcW w:w="52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300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Rendement </w:t>
            </w:r>
          </w:p>
        </w:tc>
        <w:tc>
          <w:tcPr>
            <w:tcW w:w="52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300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Consommation spécifique </w:t>
            </w:r>
            <w:proofErr w:type="gramStart"/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( Kg</w:t>
            </w:r>
            <w:proofErr w:type="gramEnd"/>
            <w:r w:rsidRPr="001D46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Fuel /Kg Vap)</w:t>
            </w:r>
          </w:p>
        </w:tc>
        <w:tc>
          <w:tcPr>
            <w:tcW w:w="52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E4D5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4C1966" w:rsidRPr="001D46B1" w:rsidTr="00F3037B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966" w:rsidRPr="001D46B1" w:rsidRDefault="004C1966" w:rsidP="00F3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</w:tbl>
    <w:p w:rsidR="005A69A5" w:rsidRDefault="005A69A5"/>
    <w:sectPr w:rsidR="005A69A5" w:rsidSect="005A6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4C1966"/>
    <w:rsid w:val="004C1966"/>
    <w:rsid w:val="005A6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966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681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2022-05-12T16:23:00Z</dcterms:created>
  <dcterms:modified xsi:type="dcterms:W3CDTF">2022-05-12T16:23:00Z</dcterms:modified>
</cp:coreProperties>
</file>