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0D0D0D"/>
          <w:sz w:val="48"/>
          <w:szCs w:val="48"/>
        </w:rPr>
        <w:t xml:space="preserve">VA HANDOFF INSTRUCTIONS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Catalyst OS  |  Admin &amp; Licensing Pack</w:t>
      </w:r>
    </w:p>
    <w:p>
      <w:pPr>
        <w:spacing w:after="2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—  2026  —  Lagos, Nigeria</w:t>
      </w:r>
    </w:p>
    <w:p>
      <w:pPr>
        <w:pBdr>
          <w:bottom w:val="single" w:color="8B0000" w:sz="6" w:space="1"/>
        </w:pBdr>
        <w:spacing w:after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01 — PURPOSE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What This Document Is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exists so that a VA can execute tasks inside the Catalyst OS without guessing, without improvising, and without diluting the doctrine.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instruction here is final. There is no creative interpretation required from a VA. You execute. You report. You escalate when in doubt.</w:t>
      </w:r>
    </w:p>
    <w:p>
      <w:pPr>
        <w:spacing w:after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02 — ROLE BOUNDARIES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What a VA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Reporting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Catalyst (Oluwatobiloba)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escalate all non-routine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Content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— all IP belongs to The Catalyst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Professional, concise, no assumptions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What a VA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creative director. Don't rewrite, reframe, or 'improve'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brand voice. Don't speak on behalf of The Catalyst without a pre-approved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decision-maker. When something is unclear, you ask. You don't fill in the blanks.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ghostwriter. Content creation is not your job unless explicitly assigned.</w:t>
      </w:r>
    </w:p>
    <w:p>
      <w:pPr>
        <w:spacing w:after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03 — TASKS A VA CAN EXECUTE SOLO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Green Light — No Approval Needed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tasks can be completed and submitted without waiting for approval. Deliver to the assigned output folder or channel.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Deliverable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Schedule social posts (pre-written)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 + timestamp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Upload Substack drafts (pre-written)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live, not published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Format documents to Catalyst brand 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background, deep red accents, Arial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Transcribe voice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text file, timestamps removed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Manage Notion / ClickUp task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updated, no new tasks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Respond to standard FAQs (pre-approved scripts)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+ paste only, no improvisation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Log inbound inquiries to the CRM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Tagged by category: media / collab / 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Export and file completed content pieces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Filed to correct folder, naming convention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Send pre-approved follow-up emails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only, no changes to copy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Yellow Light — Notify Before Executing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tasks need a quick confirmation before you proceed. Send a one-line message: what you're about to do, and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communication going out under The Catalyst name that isn't pre-scripted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changes to folder structure, naming conventions, or file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new tool, software, or platform being added to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interaction with media, press, or brand partnership inquiries</w:t>
      </w:r>
    </w:p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Red Light — Do Not Execute Without Direct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5DD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STOP. These require explicit instruction every time.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Publishing any content to Substack, YouTube, or social platforms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Responding to legal, financial, or partnership inquiries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Modifying any master document (Manifesto, OS docs, canon books)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Representing The Catalyst in any live conversation or negotiation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Accessing payment platforms, invoicing tools, or financial accounts</w:t>
            </w:r>
          </w:p>
        </w:tc>
      </w:tr>
    </w:tbl>
    <w:p>
      <w:pPr>
        <w:spacing w:after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04 — NON-NEGOTIABLES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Doctrine Protection Rules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rules are not flexible. They are not contextual. Any VA who breaks them is immediately off the project.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FORMATTING: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Never use em-dashes between words. Spaces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VOCABULARY: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Never use banned vocabulary: utilize, synergy, leverage, pivot, thought leader.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HOOKS: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Never start any piece with 'Imagine this' or 'In today's landscape.'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VOICE: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Always use contractions in copy: don't, can't, won't, it's.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CONFIDENTIALITY: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Never share unpublished content, system documents, or internal strategies externally.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DOCUMENTATION: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File everything. If it isn't logged, it didn't happen.</w:t>
      </w:r>
    </w:p>
    <w:p>
      <w:pPr>
        <w:spacing w:after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05 — FILE NAMING &amp; ORGANISATION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Standard Naming Convention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file produced inside Catalyst OS follows this format: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8B0000"/>
          <w:sz w:val="22"/>
          <w:szCs w:val="22"/>
        </w:rPr>
        <w:t xml:space="preserve">[YEAR]_[PROJECT-CODE]_[DOCUMENT-NAME]_v[VERSION]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2026_TGS_Part07_SubstackDraft_v1.docx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2026_SNEAKFEST_SponsorDeck_v2.docx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Great Sabotage (Substack series)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SNEAKFEST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Sneakers Fest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CHAMBERS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Agboola Chambers AI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CATMAN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Catalyst Manifesto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DARKMATTER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Matter manuscript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Admin, licensing, ops docs</w:t>
            </w:r>
          </w:p>
        </w:tc>
      </w:tr>
    </w:tbl>
    <w:p>
      <w:pPr>
        <w:spacing w:after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06 — ESCALATION PROTOCOL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When Something Goes Wrong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break something, find an error, or don't know what to do — escalate immediately. Don't fix it yourself. Don't delete anything. Don't assume.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Escalation format: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5DD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ESCALATION TEMPLATE — COPY THIS FORMAT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WHAT: [What happened or what you found]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WHERE: [File, folder, platform, or channel it affects]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WHEN: [Time it occurred or was discovered]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STATUS: [Did you stop? Did anything go out? Is it contained?]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QUESTION: [What do you need from me to resolve this?]</w:t>
            </w:r>
          </w:p>
        </w:tc>
      </w:tr>
    </w:tbl>
    <w:p>
      <w:pPr>
        <w:spacing w:after="300"/>
      </w:pPr>
    </w:p>
    <w:p>
      <w:pPr>
        <w:pBdr>
          <w:bottom w:val="single" w:color="8B0000" w:sz="6" w:space="1"/>
        </w:pBdr>
        <w:spacing w:after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END OF DOCUMENT — CATALYST OS VA HANDOFF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v1.0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1"/>
      </w:pBdr>
      <w:spacing w:after="0"/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CATALYST OS</w:t>
    </w:r>
    <w:r>
      <w:rPr>
        <w:rFonts w:ascii="Arial" w:cs="Arial" w:eastAsia="Arial" w:hAnsi="Arial"/>
        <w:color w:val="888888"/>
        <w:sz w:val="18"/>
        <w:szCs w:val="18"/>
      </w:rPr>
      <w:t xml:space="preserve">  |  VA HANDOFF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2026-04-15T09:25:38.141Z</dcterms:created>
  <dcterms:modified xsi:type="dcterms:W3CDTF">2026-04-15T09:25:38.143Z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