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8F56" w14:textId="77777777" w:rsidR="005735E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479E54" w14:textId="77777777" w:rsidR="005735E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91A5F3" w14:textId="77777777" w:rsidR="005735E3" w:rsidRDefault="005735E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35E3" w14:paraId="4BEC2064" w14:textId="77777777">
        <w:trPr>
          <w:jc w:val="center"/>
        </w:trPr>
        <w:tc>
          <w:tcPr>
            <w:tcW w:w="4508" w:type="dxa"/>
          </w:tcPr>
          <w:p w14:paraId="2B984647" w14:textId="77777777" w:rsidR="005735E3" w:rsidRDefault="00000000">
            <w:r>
              <w:t>Date</w:t>
            </w:r>
          </w:p>
        </w:tc>
        <w:tc>
          <w:tcPr>
            <w:tcW w:w="4843" w:type="dxa"/>
          </w:tcPr>
          <w:p w14:paraId="0BCCD3F5" w14:textId="136E455F" w:rsidR="005735E3" w:rsidRDefault="00000000">
            <w:r>
              <w:t>26-0</w:t>
            </w:r>
            <w:r w:rsidR="00CC79B1">
              <w:t>6</w:t>
            </w:r>
            <w:r>
              <w:t>-2025</w:t>
            </w:r>
          </w:p>
        </w:tc>
      </w:tr>
      <w:tr w:rsidR="005735E3" w14:paraId="7C25035A" w14:textId="77777777">
        <w:trPr>
          <w:jc w:val="center"/>
        </w:trPr>
        <w:tc>
          <w:tcPr>
            <w:tcW w:w="4508" w:type="dxa"/>
          </w:tcPr>
          <w:p w14:paraId="3CA3739F" w14:textId="77777777" w:rsidR="005735E3" w:rsidRDefault="00000000">
            <w:r>
              <w:t>Team ID</w:t>
            </w:r>
          </w:p>
        </w:tc>
        <w:tc>
          <w:tcPr>
            <w:tcW w:w="4843" w:type="dxa"/>
          </w:tcPr>
          <w:p w14:paraId="659765B0" w14:textId="2CE6C1E1" w:rsidR="005735E3" w:rsidRDefault="00CC79B1">
            <w:r>
              <w:t xml:space="preserve">Single </w:t>
            </w:r>
          </w:p>
        </w:tc>
      </w:tr>
      <w:tr w:rsidR="005735E3" w14:paraId="2A22CBBD" w14:textId="77777777">
        <w:trPr>
          <w:jc w:val="center"/>
        </w:trPr>
        <w:tc>
          <w:tcPr>
            <w:tcW w:w="4508" w:type="dxa"/>
          </w:tcPr>
          <w:p w14:paraId="32FE7B8C" w14:textId="77777777" w:rsidR="005735E3" w:rsidRDefault="00000000">
            <w:r>
              <w:t>Project Name</w:t>
            </w:r>
          </w:p>
        </w:tc>
        <w:tc>
          <w:tcPr>
            <w:tcW w:w="4843" w:type="dxa"/>
          </w:tcPr>
          <w:p w14:paraId="67D67A68" w14:textId="4A78FB40" w:rsidR="005735E3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</w:t>
            </w:r>
            <w:r w:rsidR="00CC79B1">
              <w:t xml:space="preserve">ing application </w:t>
            </w:r>
            <w:proofErr w:type="spellStart"/>
            <w:r w:rsidR="00CC79B1">
              <w:t>mern</w:t>
            </w:r>
            <w:proofErr w:type="spellEnd"/>
          </w:p>
        </w:tc>
      </w:tr>
      <w:tr w:rsidR="005735E3" w14:paraId="176A8715" w14:textId="77777777">
        <w:trPr>
          <w:jc w:val="center"/>
        </w:trPr>
        <w:tc>
          <w:tcPr>
            <w:tcW w:w="4508" w:type="dxa"/>
          </w:tcPr>
          <w:p w14:paraId="13EED0FA" w14:textId="77777777" w:rsidR="005735E3" w:rsidRDefault="00000000">
            <w:r>
              <w:t>Maximum Marks</w:t>
            </w:r>
          </w:p>
        </w:tc>
        <w:tc>
          <w:tcPr>
            <w:tcW w:w="4843" w:type="dxa"/>
          </w:tcPr>
          <w:p w14:paraId="4BD3CCF4" w14:textId="77777777" w:rsidR="005735E3" w:rsidRDefault="00000000">
            <w:r>
              <w:t>4 Marks</w:t>
            </w:r>
          </w:p>
        </w:tc>
      </w:tr>
    </w:tbl>
    <w:p w14:paraId="6CCCED52" w14:textId="77777777" w:rsidR="005735E3" w:rsidRDefault="005735E3">
      <w:pPr>
        <w:spacing w:after="160" w:line="259" w:lineRule="auto"/>
        <w:rPr>
          <w:b/>
        </w:rPr>
      </w:pPr>
    </w:p>
    <w:p w14:paraId="0CB94194" w14:textId="77777777" w:rsidR="005735E3" w:rsidRDefault="005735E3">
      <w:pPr>
        <w:spacing w:after="160" w:line="259" w:lineRule="auto"/>
        <w:rPr>
          <w:b/>
        </w:rPr>
      </w:pPr>
    </w:p>
    <w:p w14:paraId="3A1575B3" w14:textId="77777777" w:rsidR="005735E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5130F0" w14:textId="6E6A30E1" w:rsidR="005735E3" w:rsidRDefault="00000000">
      <w:pPr>
        <w:spacing w:after="160" w:line="259" w:lineRule="auto"/>
      </w:pPr>
      <w:r>
        <w:t xml:space="preserve">The Freelance </w:t>
      </w:r>
      <w:r w:rsidR="00CC79B1">
        <w:t xml:space="preserve">application </w:t>
      </w:r>
      <w:proofErr w:type="spellStart"/>
      <w:r w:rsidR="00CC79B1">
        <w:t>mern</w:t>
      </w:r>
      <w:proofErr w:type="spellEnd"/>
      <w:r>
        <w:t xml:space="preserve">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19CF4A05" w14:textId="77777777" w:rsidR="005735E3" w:rsidRDefault="005735E3">
      <w:pPr>
        <w:spacing w:after="160" w:line="259" w:lineRule="auto"/>
        <w:rPr>
          <w:b/>
        </w:rPr>
      </w:pPr>
    </w:p>
    <w:p w14:paraId="40576BB2" w14:textId="77777777" w:rsidR="005735E3" w:rsidRDefault="005735E3">
      <w:pPr>
        <w:spacing w:after="160" w:line="259" w:lineRule="auto"/>
        <w:rPr>
          <w:b/>
        </w:rPr>
      </w:pPr>
    </w:p>
    <w:p w14:paraId="74CB693F" w14:textId="77777777" w:rsidR="005735E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A919112" w14:textId="77777777" w:rsidR="005735E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"/>
        <w:gridCol w:w="2854"/>
        <w:gridCol w:w="3703"/>
        <w:gridCol w:w="2931"/>
      </w:tblGrid>
      <w:tr w:rsidR="005735E3" w14:paraId="44C81D59" w14:textId="77777777" w:rsidTr="00CC79B1">
        <w:trPr>
          <w:trHeight w:val="405"/>
          <w:tblHeader/>
        </w:trPr>
        <w:tc>
          <w:tcPr>
            <w:tcW w:w="597" w:type="dxa"/>
          </w:tcPr>
          <w:p w14:paraId="7D772AB0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54" w:type="dxa"/>
          </w:tcPr>
          <w:p w14:paraId="5FADA942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703" w:type="dxa"/>
          </w:tcPr>
          <w:p w14:paraId="2443249E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31" w:type="dxa"/>
          </w:tcPr>
          <w:p w14:paraId="3EE07A7F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735E3" w14:paraId="7628BDB4" w14:textId="77777777" w:rsidTr="00CC79B1">
        <w:trPr>
          <w:trHeight w:val="498"/>
          <w:tblHeader/>
        </w:trPr>
        <w:tc>
          <w:tcPr>
            <w:tcW w:w="597" w:type="dxa"/>
          </w:tcPr>
          <w:p w14:paraId="4C1AB68C" w14:textId="77777777" w:rsidR="005735E3" w:rsidRDefault="005735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4" w:type="dxa"/>
          </w:tcPr>
          <w:p w14:paraId="37DA032F" w14:textId="77777777" w:rsidR="005735E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703" w:type="dxa"/>
          </w:tcPr>
          <w:p w14:paraId="41B8F23F" w14:textId="77777777" w:rsidR="005735E3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2931" w:type="dxa"/>
          </w:tcPr>
          <w:p w14:paraId="6F32425C" w14:textId="77777777" w:rsidR="005735E3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735E3" w14:paraId="73403AB9" w14:textId="77777777" w:rsidTr="00CC79B1">
        <w:trPr>
          <w:trHeight w:val="479"/>
        </w:trPr>
        <w:tc>
          <w:tcPr>
            <w:tcW w:w="597" w:type="dxa"/>
          </w:tcPr>
          <w:p w14:paraId="14028D04" w14:textId="77777777" w:rsidR="005735E3" w:rsidRDefault="005735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4" w:type="dxa"/>
          </w:tcPr>
          <w:p w14:paraId="40E89836" w14:textId="77777777" w:rsidR="005735E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703" w:type="dxa"/>
          </w:tcPr>
          <w:p w14:paraId="36242D94" w14:textId="77777777" w:rsidR="005735E3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2931" w:type="dxa"/>
          </w:tcPr>
          <w:p w14:paraId="24F55811" w14:textId="77777777" w:rsidR="005735E3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5735E3" w14:paraId="625BD208" w14:textId="77777777" w:rsidTr="00CC79B1">
        <w:trPr>
          <w:trHeight w:val="479"/>
        </w:trPr>
        <w:tc>
          <w:tcPr>
            <w:tcW w:w="597" w:type="dxa"/>
          </w:tcPr>
          <w:p w14:paraId="0219AE0B" w14:textId="77777777" w:rsidR="005735E3" w:rsidRDefault="005735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4" w:type="dxa"/>
          </w:tcPr>
          <w:p w14:paraId="2E367F97" w14:textId="77777777" w:rsidR="005735E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703" w:type="dxa"/>
          </w:tcPr>
          <w:p w14:paraId="7BC9820C" w14:textId="77777777" w:rsidR="005735E3" w:rsidRDefault="005735E3">
            <w:pPr>
              <w:tabs>
                <w:tab w:val="left" w:pos="2320"/>
              </w:tabs>
            </w:pPr>
          </w:p>
          <w:tbl>
            <w:tblPr>
              <w:tblStyle w:val="a1"/>
              <w:tblW w:w="22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1"/>
            </w:tblGrid>
            <w:tr w:rsidR="005735E3" w14:paraId="124F9E47" w14:textId="77777777" w:rsidTr="00CC79B1">
              <w:trPr>
                <w:trHeight w:val="234"/>
              </w:trPr>
              <w:tc>
                <w:tcPr>
                  <w:tcW w:w="2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EEE0F" w14:textId="77777777" w:rsidR="005735E3" w:rsidRDefault="005735E3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1377C1C4" w14:textId="77777777" w:rsidR="005735E3" w:rsidRDefault="005735E3">
            <w:pPr>
              <w:tabs>
                <w:tab w:val="left" w:pos="2320"/>
              </w:tabs>
            </w:pPr>
          </w:p>
          <w:tbl>
            <w:tblPr>
              <w:tblStyle w:val="a2"/>
              <w:tblW w:w="35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5735E3" w14:paraId="6D8FEA7D" w14:textId="77777777" w:rsidTr="00CC79B1">
              <w:trPr>
                <w:trHeight w:val="524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149FA" w14:textId="77777777" w:rsidR="005735E3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4523A230" w14:textId="77777777" w:rsidR="005735E3" w:rsidRDefault="005735E3">
            <w:pPr>
              <w:tabs>
                <w:tab w:val="left" w:pos="2320"/>
              </w:tabs>
            </w:pPr>
          </w:p>
        </w:tc>
        <w:tc>
          <w:tcPr>
            <w:tcW w:w="2931" w:type="dxa"/>
          </w:tcPr>
          <w:p w14:paraId="0311F11F" w14:textId="77777777" w:rsidR="005735E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5735E3" w14:paraId="6C843590" w14:textId="77777777" w:rsidTr="00CC79B1">
        <w:trPr>
          <w:trHeight w:val="498"/>
        </w:trPr>
        <w:tc>
          <w:tcPr>
            <w:tcW w:w="597" w:type="dxa"/>
          </w:tcPr>
          <w:p w14:paraId="77955758" w14:textId="77777777" w:rsidR="005735E3" w:rsidRDefault="005735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4" w:type="dxa"/>
          </w:tcPr>
          <w:p w14:paraId="3744C507" w14:textId="77777777" w:rsidR="005735E3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703" w:type="dxa"/>
          </w:tcPr>
          <w:p w14:paraId="64477355" w14:textId="77777777" w:rsidR="005735E3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2931" w:type="dxa"/>
          </w:tcPr>
          <w:p w14:paraId="24208342" w14:textId="77777777" w:rsidR="005735E3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0E584CBA" w14:textId="77777777" w:rsidR="005735E3" w:rsidRDefault="005735E3">
            <w:pPr>
              <w:tabs>
                <w:tab w:val="left" w:pos="2320"/>
              </w:tabs>
            </w:pPr>
          </w:p>
        </w:tc>
      </w:tr>
    </w:tbl>
    <w:p w14:paraId="2707C5C8" w14:textId="77777777" w:rsidR="005735E3" w:rsidRDefault="005735E3">
      <w:pPr>
        <w:tabs>
          <w:tab w:val="left" w:pos="2320"/>
        </w:tabs>
        <w:spacing w:after="160" w:line="259" w:lineRule="auto"/>
        <w:rPr>
          <w:b/>
        </w:rPr>
      </w:pPr>
    </w:p>
    <w:p w14:paraId="703B55DB" w14:textId="77777777" w:rsidR="005735E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2847"/>
        <w:gridCol w:w="3694"/>
        <w:gridCol w:w="2924"/>
      </w:tblGrid>
      <w:tr w:rsidR="005735E3" w14:paraId="4806C49B" w14:textId="77777777" w:rsidTr="00CC79B1">
        <w:trPr>
          <w:trHeight w:val="569"/>
          <w:tblHeader/>
        </w:trPr>
        <w:tc>
          <w:tcPr>
            <w:tcW w:w="596" w:type="dxa"/>
          </w:tcPr>
          <w:p w14:paraId="2F59A859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47" w:type="dxa"/>
          </w:tcPr>
          <w:p w14:paraId="1D9C267E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694" w:type="dxa"/>
          </w:tcPr>
          <w:p w14:paraId="0A7D602E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24" w:type="dxa"/>
          </w:tcPr>
          <w:p w14:paraId="06DF853A" w14:textId="77777777" w:rsidR="005735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735E3" w14:paraId="42575FCF" w14:textId="77777777" w:rsidTr="00CC79B1">
        <w:trPr>
          <w:trHeight w:val="241"/>
        </w:trPr>
        <w:tc>
          <w:tcPr>
            <w:tcW w:w="596" w:type="dxa"/>
          </w:tcPr>
          <w:p w14:paraId="46B15389" w14:textId="77777777" w:rsidR="005735E3" w:rsidRDefault="005735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47" w:type="dxa"/>
          </w:tcPr>
          <w:p w14:paraId="1BDE97D2" w14:textId="77777777" w:rsidR="005735E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694" w:type="dxa"/>
          </w:tcPr>
          <w:p w14:paraId="45732017" w14:textId="77777777" w:rsidR="005735E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924" w:type="dxa"/>
          </w:tcPr>
          <w:p w14:paraId="6CA2F329" w14:textId="77777777" w:rsidR="005735E3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5735E3" w14:paraId="72CC3EBB" w14:textId="77777777" w:rsidTr="00CC79B1">
        <w:trPr>
          <w:trHeight w:val="241"/>
        </w:trPr>
        <w:tc>
          <w:tcPr>
            <w:tcW w:w="596" w:type="dxa"/>
          </w:tcPr>
          <w:p w14:paraId="2D03620A" w14:textId="77777777" w:rsidR="005735E3" w:rsidRDefault="005735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47" w:type="dxa"/>
          </w:tcPr>
          <w:p w14:paraId="75D4EB4D" w14:textId="77777777" w:rsidR="005735E3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694" w:type="dxa"/>
          </w:tcPr>
          <w:p w14:paraId="0453E8BB" w14:textId="77777777" w:rsidR="005735E3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2924" w:type="dxa"/>
          </w:tcPr>
          <w:p w14:paraId="2213F5DF" w14:textId="77777777" w:rsidR="005735E3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208F7A28" w14:textId="77777777" w:rsidR="005735E3" w:rsidRDefault="005735E3">
      <w:pPr>
        <w:spacing w:after="160" w:line="259" w:lineRule="auto"/>
        <w:rPr>
          <w:b/>
        </w:rPr>
      </w:pPr>
    </w:p>
    <w:p w14:paraId="73A02F03" w14:textId="77777777" w:rsidR="00CC79B1" w:rsidRPr="00CC79B1" w:rsidRDefault="00CC79B1" w:rsidP="00CC79B1">
      <w:pPr>
        <w:spacing w:after="160" w:line="259" w:lineRule="auto"/>
        <w:rPr>
          <w:b/>
          <w:lang w:val="en-IN"/>
        </w:rPr>
      </w:pPr>
      <w:r w:rsidRPr="00CC79B1">
        <w:rPr>
          <w:b/>
          <w:bCs/>
          <w:lang w:val="en-IN"/>
        </w:rPr>
        <w:t>References</w:t>
      </w:r>
    </w:p>
    <w:p w14:paraId="63387355" w14:textId="77777777" w:rsidR="00CC79B1" w:rsidRPr="00CC79B1" w:rsidRDefault="00CC79B1" w:rsidP="00CC79B1">
      <w:pPr>
        <w:spacing w:after="160" w:line="259" w:lineRule="auto"/>
        <w:rPr>
          <w:lang w:val="en-IN"/>
        </w:rPr>
      </w:pPr>
      <w:r w:rsidRPr="00CC79B1">
        <w:rPr>
          <w:lang w:val="en-IN"/>
        </w:rPr>
        <w:t>Core Technologies</w:t>
      </w:r>
    </w:p>
    <w:p w14:paraId="07AD7DCA" w14:textId="77777777" w:rsidR="00CC79B1" w:rsidRPr="00CC79B1" w:rsidRDefault="00CC79B1" w:rsidP="00CC79B1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lastRenderedPageBreak/>
        <w:t>React.js</w:t>
      </w:r>
    </w:p>
    <w:p w14:paraId="25BF762B" w14:textId="77777777" w:rsidR="00CC79B1" w:rsidRPr="00CC79B1" w:rsidRDefault="00CC79B1" w:rsidP="00CC79B1">
      <w:pPr>
        <w:numPr>
          <w:ilvl w:val="1"/>
          <w:numId w:val="2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Official Documentation: </w:t>
      </w:r>
      <w:hyperlink r:id="rId5" w:tgtFrame="_blank" w:history="1">
        <w:r w:rsidRPr="00CC79B1">
          <w:rPr>
            <w:rStyle w:val="Hyperlink"/>
            <w:lang w:val="en-IN"/>
          </w:rPr>
          <w:t>https://reactjs.org/docs/getting-started.html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Frontend component architecture, state management (Context/Hooks).</w:t>
      </w:r>
    </w:p>
    <w:p w14:paraId="3D25038C" w14:textId="77777777" w:rsidR="00CC79B1" w:rsidRPr="00CC79B1" w:rsidRDefault="00CC79B1" w:rsidP="00CC79B1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Node.js &amp; Express.js</w:t>
      </w:r>
    </w:p>
    <w:p w14:paraId="5005E6FA" w14:textId="77777777" w:rsidR="00CC79B1" w:rsidRPr="00CC79B1" w:rsidRDefault="00CC79B1" w:rsidP="00CC79B1">
      <w:pPr>
        <w:numPr>
          <w:ilvl w:val="1"/>
          <w:numId w:val="2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Node.js Best Practices: </w:t>
      </w:r>
      <w:hyperlink r:id="rId6" w:tgtFrame="_blank" w:history="1">
        <w:r w:rsidRPr="00CC79B1">
          <w:rPr>
            <w:rStyle w:val="Hyperlink"/>
            <w:lang w:val="en-IN"/>
          </w:rPr>
          <w:t>https://github.com/goldbergyoni/nodebestpractices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RESTful API design, middleware implementation, error handling.</w:t>
      </w:r>
    </w:p>
    <w:p w14:paraId="0D7AEBDA" w14:textId="77777777" w:rsidR="00CC79B1" w:rsidRPr="00CC79B1" w:rsidRDefault="00CC79B1" w:rsidP="00CC79B1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MongoDB</w:t>
      </w:r>
    </w:p>
    <w:p w14:paraId="3FB6B44E" w14:textId="77777777" w:rsidR="00CC79B1" w:rsidRPr="00CC79B1" w:rsidRDefault="00CC79B1" w:rsidP="00CC79B1">
      <w:pPr>
        <w:numPr>
          <w:ilvl w:val="1"/>
          <w:numId w:val="2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 xml:space="preserve">Data </w:t>
      </w:r>
      <w:proofErr w:type="spellStart"/>
      <w:r w:rsidRPr="00CC79B1">
        <w:rPr>
          <w:lang w:val="en-IN"/>
        </w:rPr>
        <w:t>Modeling</w:t>
      </w:r>
      <w:proofErr w:type="spellEnd"/>
      <w:r w:rsidRPr="00CC79B1">
        <w:rPr>
          <w:lang w:val="en-IN"/>
        </w:rPr>
        <w:t xml:space="preserve"> Guide: </w:t>
      </w:r>
      <w:hyperlink r:id="rId7" w:tgtFrame="_blank" w:history="1">
        <w:r w:rsidRPr="00CC79B1">
          <w:rPr>
            <w:rStyle w:val="Hyperlink"/>
            <w:lang w:val="en-IN"/>
          </w:rPr>
          <w:t>https://www.mongodb.com/docs/manual/core/data-modeling-introduction/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Schema design for users, jobs, and transactions.</w:t>
      </w:r>
    </w:p>
    <w:p w14:paraId="5F2FF152" w14:textId="77777777" w:rsidR="00CC79B1" w:rsidRPr="00CC79B1" w:rsidRDefault="00CC79B1" w:rsidP="00CC79B1">
      <w:pPr>
        <w:spacing w:after="160" w:line="259" w:lineRule="auto"/>
        <w:rPr>
          <w:lang w:val="en-IN"/>
        </w:rPr>
      </w:pPr>
      <w:r w:rsidRPr="00CC79B1">
        <w:rPr>
          <w:lang w:val="en-IN"/>
        </w:rPr>
        <w:t>Authentication &amp; Security</w:t>
      </w:r>
    </w:p>
    <w:p w14:paraId="4D49C096" w14:textId="77777777" w:rsidR="00CC79B1" w:rsidRPr="00CC79B1" w:rsidRDefault="00CC79B1" w:rsidP="00CC79B1">
      <w:pPr>
        <w:numPr>
          <w:ilvl w:val="0"/>
          <w:numId w:val="3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JSON Web Tokens (JWT)</w:t>
      </w:r>
    </w:p>
    <w:p w14:paraId="216E269E" w14:textId="77777777" w:rsidR="00CC79B1" w:rsidRPr="00CC79B1" w:rsidRDefault="00CC79B1" w:rsidP="00CC79B1">
      <w:pPr>
        <w:numPr>
          <w:ilvl w:val="1"/>
          <w:numId w:val="3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RFC 7519 Standard: </w:t>
      </w:r>
      <w:hyperlink r:id="rId8" w:tgtFrame="_blank" w:history="1">
        <w:r w:rsidRPr="00CC79B1">
          <w:rPr>
            <w:rStyle w:val="Hyperlink"/>
            <w:lang w:val="en-IN"/>
          </w:rPr>
          <w:t>https://tools.ietf.org/html/rfc7519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Secure user sessions, role-based access control.</w:t>
      </w:r>
    </w:p>
    <w:p w14:paraId="19CC32FF" w14:textId="77777777" w:rsidR="00CC79B1" w:rsidRPr="00CC79B1" w:rsidRDefault="00CC79B1" w:rsidP="00CC79B1">
      <w:pPr>
        <w:numPr>
          <w:ilvl w:val="0"/>
          <w:numId w:val="3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OWASP Security Guidelines</w:t>
      </w:r>
    </w:p>
    <w:p w14:paraId="49CD31EF" w14:textId="77777777" w:rsidR="00CC79B1" w:rsidRPr="00CC79B1" w:rsidRDefault="00CC79B1" w:rsidP="00CC79B1">
      <w:pPr>
        <w:numPr>
          <w:ilvl w:val="1"/>
          <w:numId w:val="3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API Security Cheat Sheet: </w:t>
      </w:r>
      <w:hyperlink r:id="rId9" w:tgtFrame="_blank" w:history="1">
        <w:r w:rsidRPr="00CC79B1">
          <w:rPr>
            <w:rStyle w:val="Hyperlink"/>
            <w:lang w:val="en-IN"/>
          </w:rPr>
          <w:t>https://cheatsheetseries.owasp.org/cheatsheets/REST_Security_Cheat_Sheet.html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Input validation, rate limiting, anti-CSRF measures.</w:t>
      </w:r>
    </w:p>
    <w:p w14:paraId="60017ABC" w14:textId="77777777" w:rsidR="00CC79B1" w:rsidRPr="00CC79B1" w:rsidRDefault="00CC79B1" w:rsidP="00CC79B1">
      <w:pPr>
        <w:spacing w:after="160" w:line="259" w:lineRule="auto"/>
        <w:rPr>
          <w:lang w:val="en-IN"/>
        </w:rPr>
      </w:pPr>
      <w:r w:rsidRPr="00CC79B1">
        <w:rPr>
          <w:lang w:val="en-IN"/>
        </w:rPr>
        <w:t>Architecture &amp; Diagrams</w:t>
      </w:r>
    </w:p>
    <w:p w14:paraId="33CE6121" w14:textId="77777777" w:rsidR="00CC79B1" w:rsidRPr="00CC79B1" w:rsidRDefault="00CC79B1" w:rsidP="00CC79B1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Technical Architecture Diagrams</w:t>
      </w:r>
    </w:p>
    <w:p w14:paraId="0F70F8DF" w14:textId="77777777" w:rsidR="00CC79B1" w:rsidRPr="00CC79B1" w:rsidRDefault="00CC79B1" w:rsidP="00CC79B1">
      <w:pPr>
        <w:numPr>
          <w:ilvl w:val="1"/>
          <w:numId w:val="4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Medium Article: </w:t>
      </w:r>
      <w:hyperlink r:id="rId10" w:tgtFrame="_blank" w:history="1">
        <w:r w:rsidRPr="00CC79B1">
          <w:rPr>
            <w:rStyle w:val="Hyperlink"/>
            <w:lang w:val="en-IN"/>
          </w:rPr>
          <w:t>How to Draw Useful Technical Architecture Diagrams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Designing DFDs and system overviews (cited in your request).</w:t>
      </w:r>
    </w:p>
    <w:p w14:paraId="7C083A3B" w14:textId="77777777" w:rsidR="00CC79B1" w:rsidRPr="00CC79B1" w:rsidRDefault="00CC79B1" w:rsidP="00CC79B1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Mermaid.js</w:t>
      </w:r>
    </w:p>
    <w:p w14:paraId="62AEE49D" w14:textId="77777777" w:rsidR="00CC79B1" w:rsidRPr="00CC79B1" w:rsidRDefault="00CC79B1" w:rsidP="00CC79B1">
      <w:pPr>
        <w:numPr>
          <w:ilvl w:val="1"/>
          <w:numId w:val="4"/>
        </w:numPr>
        <w:spacing w:after="160" w:line="259" w:lineRule="auto"/>
        <w:rPr>
          <w:lang w:val="en-IN"/>
        </w:rPr>
      </w:pPr>
      <w:r w:rsidRPr="00CC79B1">
        <w:rPr>
          <w:lang w:val="en-IN"/>
        </w:rPr>
        <w:t>Documentation: </w:t>
      </w:r>
      <w:hyperlink r:id="rId11" w:tgtFrame="_blank" w:history="1">
        <w:r w:rsidRPr="00CC79B1">
          <w:rPr>
            <w:rStyle w:val="Hyperlink"/>
            <w:lang w:val="en-IN"/>
          </w:rPr>
          <w:t>https://mermaid-js.github.io/mermaid/</w:t>
        </w:r>
      </w:hyperlink>
      <w:r w:rsidRPr="00CC79B1">
        <w:rPr>
          <w:lang w:val="en-IN"/>
        </w:rPr>
        <w:br/>
      </w:r>
      <w:r w:rsidRPr="00CC79B1">
        <w:rPr>
          <w:i/>
          <w:iCs/>
          <w:lang w:val="en-IN"/>
        </w:rPr>
        <w:t>Usage: Code-based flowchart generation for documentation.</w:t>
      </w:r>
    </w:p>
    <w:p w14:paraId="12D54581" w14:textId="77777777" w:rsidR="005735E3" w:rsidRDefault="005735E3">
      <w:pPr>
        <w:spacing w:after="160" w:line="259" w:lineRule="auto"/>
        <w:rPr>
          <w:b/>
        </w:rPr>
      </w:pPr>
    </w:p>
    <w:p w14:paraId="1AD81BE4" w14:textId="77777777" w:rsidR="005735E3" w:rsidRDefault="005735E3">
      <w:pPr>
        <w:spacing w:after="160" w:line="259" w:lineRule="auto"/>
        <w:rPr>
          <w:b/>
        </w:rPr>
      </w:pPr>
    </w:p>
    <w:p w14:paraId="6FB2ABE1" w14:textId="77777777" w:rsidR="005735E3" w:rsidRDefault="005735E3">
      <w:pPr>
        <w:spacing w:after="160" w:line="259" w:lineRule="auto"/>
        <w:rPr>
          <w:b/>
        </w:rPr>
      </w:pPr>
    </w:p>
    <w:p w14:paraId="3478BD77" w14:textId="77777777" w:rsidR="005735E3" w:rsidRDefault="005735E3"/>
    <w:sectPr w:rsidR="005735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68C"/>
    <w:multiLevelType w:val="multilevel"/>
    <w:tmpl w:val="FA6A794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4EF046C"/>
    <w:multiLevelType w:val="multilevel"/>
    <w:tmpl w:val="B61E0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D3977"/>
    <w:multiLevelType w:val="multilevel"/>
    <w:tmpl w:val="9514A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C1447"/>
    <w:multiLevelType w:val="multilevel"/>
    <w:tmpl w:val="5C16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1739">
    <w:abstractNumId w:val="0"/>
  </w:num>
  <w:num w:numId="2" w16cid:durableId="1862237831">
    <w:abstractNumId w:val="3"/>
  </w:num>
  <w:num w:numId="3" w16cid:durableId="1071738294">
    <w:abstractNumId w:val="2"/>
  </w:num>
  <w:num w:numId="4" w16cid:durableId="74842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E3"/>
    <w:rsid w:val="005735E3"/>
    <w:rsid w:val="00AC6DA4"/>
    <w:rsid w:val="00C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0732"/>
  <w15:docId w15:val="{B84A1A7E-1902-40A5-8F1D-CC965C72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C79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core/data-modeling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dbergyoni/nodebestpractices" TargetMode="External"/><Relationship Id="rId11" Type="http://schemas.openxmlformats.org/officeDocument/2006/relationships/hyperlink" Target="https://mermaid-js.github.io/mermaid/" TargetMode="External"/><Relationship Id="rId5" Type="http://schemas.openxmlformats.org/officeDocument/2006/relationships/hyperlink" Target="https://reactjs.org/docs/getting-started.html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REST_Security_Chea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2</cp:revision>
  <dcterms:created xsi:type="dcterms:W3CDTF">2025-06-25T18:29:00Z</dcterms:created>
  <dcterms:modified xsi:type="dcterms:W3CDTF">2025-06-25T18:31:00Z</dcterms:modified>
</cp:coreProperties>
</file>