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DF7" w:rsidRPr="00FE6B89" w:rsidRDefault="007D1DF7" w:rsidP="007D1D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E6B89">
        <w:rPr>
          <w:rFonts w:ascii="Times New Roman" w:hAnsi="Times New Roman" w:cs="Times New Roman"/>
          <w:b/>
          <w:sz w:val="24"/>
          <w:szCs w:val="24"/>
        </w:rPr>
        <w:t>terjemahkan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perkata</w:t>
      </w:r>
      <w:proofErr w:type="spellEnd"/>
      <w:proofErr w:type="gram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, QS Ali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Imron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ayat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190-193.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Berikan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maknanya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secara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singkat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>!</w:t>
      </w:r>
    </w:p>
    <w:p w:rsidR="00C72610" w:rsidRDefault="00C72610" w:rsidP="00C726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190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السَّمٰوٰتِ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فِيْ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خَلْقِ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إِنَّ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langit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penciptaan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sesungguhnya</w:t>
            </w:r>
            <w:proofErr w:type="spellEnd"/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الَّيْلِ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وَاخْتِلَافِ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وَالْأَرْضِ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malam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pergantian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bumi</w:t>
            </w:r>
            <w:proofErr w:type="spellEnd"/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 ۙ</w:t>
            </w:r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 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لِّأُولِى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الْأَلْبَابِ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لَاٰيٰتٍ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وَالنَّهَارِ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berakal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tanda-tanda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kebesaran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Allah)</w:t>
            </w:r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siang</w:t>
            </w:r>
            <w:proofErr w:type="spellEnd"/>
          </w:p>
        </w:tc>
      </w:tr>
    </w:tbl>
    <w:p w:rsidR="00C3642A" w:rsidRDefault="00C3642A" w:rsidP="00C364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191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قِيَامًا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يَذْكُرُوْنَ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اللّٰهَ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اَلَّذِيْنَ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sambil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berdiri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mengingat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Allah</w:t>
            </w:r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) orang-orang yang</w:t>
            </w:r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وَيَتَفَكَّرُوْنَ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وَّعَلٰى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جُنُوْبِهِمْ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وَّقُعُوْدًا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mereka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memikirkan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keadaan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berbaring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duduk</w:t>
            </w:r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وَالْأَرْضِۚ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السَّمٰوٰتِ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فِيْ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خَلْقِ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bumi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seraya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berkata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langit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tentang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penciptaan</w:t>
            </w:r>
            <w:proofErr w:type="spellEnd"/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2"/>
        <w:gridCol w:w="1940"/>
        <w:gridCol w:w="2094"/>
        <w:gridCol w:w="194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بَاطِلًاۚ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هٰذَا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مَا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خَلَقْتَ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رَبَّنَا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sia-sia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semua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tidaklah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Engkau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menciptakan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Tuhan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2"/>
        <w:gridCol w:w="1926"/>
        <w:gridCol w:w="2065"/>
        <w:gridCol w:w="1994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النَّارِ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عَذَابَ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فَقِنَا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سُبْحٰنَكَ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neraka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azab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lindungilah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Maha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Suci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Engkau</w:t>
            </w:r>
            <w:proofErr w:type="spellEnd"/>
          </w:p>
        </w:tc>
      </w:tr>
    </w:tbl>
    <w:p w:rsidR="00C3642A" w:rsidRDefault="00C3642A" w:rsidP="00C364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642A" w:rsidRDefault="00C3642A" w:rsidP="00C364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642A" w:rsidRDefault="00C3642A" w:rsidP="00C364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642A" w:rsidRDefault="00C3642A" w:rsidP="00C364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642A" w:rsidRDefault="00C3642A" w:rsidP="00C3642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Ayat</w:t>
      </w:r>
      <w:proofErr w:type="spellEnd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192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النَّارَ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إِنَّكَ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مَنْ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تُدْخِلِ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رَبَّنَا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neraka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sesungguhnya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Engkau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masukkan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Tuhan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0"/>
        <w:gridCol w:w="2310"/>
        <w:gridCol w:w="231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مِنْ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أَنْصَارٍ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وَمَا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لِلظّٰلِمِيْنَ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فَقَدْ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أَخْزَيْتَهٗۗ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seorang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penolong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pun</w:t>
            </w:r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ada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 yang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zalim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sungguh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, 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Engkau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menghinakannya</w:t>
            </w:r>
            <w:proofErr w:type="spellEnd"/>
          </w:p>
        </w:tc>
      </w:tr>
    </w:tbl>
    <w:p w:rsidR="00C3642A" w:rsidRDefault="00C3642A" w:rsidP="00C72610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C3642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193</w:t>
      </w: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6"/>
        <w:gridCol w:w="2012"/>
        <w:gridCol w:w="2098"/>
        <w:gridCol w:w="1881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مُنَادِيًا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يُّنَادِيْ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سَمِعْنَا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إِنَّنَا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رَبَّنَا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orang yang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menyeru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mendengar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sesungguhnya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Tuhan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59"/>
        <w:gridCol w:w="1994"/>
        <w:gridCol w:w="2038"/>
        <w:gridCol w:w="1946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فَاٰمَنَّاۖ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بِرَبِّكُمْ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أَنْ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اٰمِنُوْا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لِلْإِيْمَانِ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 pun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beriman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Tuhanmu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berimanlah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kamu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kepada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iman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, (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yaitu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4"/>
        <w:gridCol w:w="1919"/>
        <w:gridCol w:w="2025"/>
        <w:gridCol w:w="1919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وَكَفِّرْ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ذُنُوْبَنَا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فَاغْفِرْ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لَنَا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رَبَّنَا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hapuskanlah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dosa-dosa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ampunilah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ya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Tuhan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</w:tr>
    </w:tbl>
    <w:p w:rsidR="00C3642A" w:rsidRPr="00C3642A" w:rsidRDefault="00C3642A" w:rsidP="00C3642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vanish/>
          <w:color w:val="575757"/>
          <w:sz w:val="24"/>
          <w:szCs w:val="24"/>
        </w:rPr>
      </w:pPr>
    </w:p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71"/>
        <w:gridCol w:w="2043"/>
        <w:gridCol w:w="2033"/>
        <w:gridCol w:w="1890"/>
      </w:tblGrid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ۚ</w:t>
            </w:r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مَعَ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الْأَبْرَارِ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وَتَوَفَّنَا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سَيِّاٰتِنَا</w:t>
            </w:r>
            <w:proofErr w:type="spellEnd"/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36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36"/>
                <w:szCs w:val="36"/>
              </w:rPr>
              <w:t>عَنَّا</w:t>
            </w:r>
            <w:proofErr w:type="spellEnd"/>
          </w:p>
        </w:tc>
      </w:tr>
      <w:tr w:rsidR="00C3642A" w:rsidRPr="00C3642A" w:rsidTr="00C3642A">
        <w:trPr>
          <w:jc w:val="center"/>
        </w:trPr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beserta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orang-orang yang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berbakti</w:t>
            </w:r>
            <w:proofErr w:type="spellEnd"/>
          </w:p>
        </w:tc>
        <w:tc>
          <w:tcPr>
            <w:tcW w:w="2310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matikanlah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kesalahan-kesalahan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  <w:tc>
          <w:tcPr>
            <w:tcW w:w="2311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C3642A" w:rsidRPr="00C3642A" w:rsidRDefault="00C3642A" w:rsidP="00C3642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C3642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kami</w:t>
            </w:r>
          </w:p>
        </w:tc>
      </w:tr>
    </w:tbl>
    <w:p w:rsidR="00C3642A" w:rsidRDefault="00C3642A" w:rsidP="00C364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C3642A" w:rsidRDefault="00C3642A" w:rsidP="000929A4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terpuji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orang-orang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berakal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beriman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senantiasa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duduknya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keadaan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berbaringnya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3642A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penciptaan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642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C3642A">
        <w:rPr>
          <w:rFonts w:ascii="Times New Roman" w:hAnsi="Times New Roman" w:cs="Times New Roman"/>
          <w:sz w:val="24"/>
          <w:szCs w:val="24"/>
        </w:rPr>
        <w:t>.</w:t>
      </w:r>
    </w:p>
    <w:p w:rsidR="004A671C" w:rsidRDefault="004A671C" w:rsidP="00C364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A671C" w:rsidRDefault="004A671C" w:rsidP="00C364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A671C" w:rsidRDefault="004A671C" w:rsidP="00C364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A671C" w:rsidRDefault="004A671C" w:rsidP="00C364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4A671C" w:rsidRDefault="004A671C" w:rsidP="00C3642A"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</w:p>
    <w:p w:rsidR="007D1DF7" w:rsidRPr="00FE6B89" w:rsidRDefault="007D1DF7" w:rsidP="007D1D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lastRenderedPageBreak/>
        <w:t>Berikan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contoh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lima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materi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tafakkur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dengan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FE6B89">
        <w:rPr>
          <w:rFonts w:ascii="Times New Roman" w:hAnsi="Times New Roman" w:cs="Times New Roman"/>
          <w:b/>
          <w:sz w:val="24"/>
          <w:szCs w:val="24"/>
        </w:rPr>
        <w:t>dalilnya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!</w:t>
      </w:r>
      <w:proofErr w:type="gramEnd"/>
    </w:p>
    <w:p w:rsidR="004A671C" w:rsidRDefault="004A671C" w:rsidP="004A671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4A671C" w:rsidRDefault="004A671C" w:rsidP="005F471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71C">
        <w:rPr>
          <w:rFonts w:ascii="Times New Roman" w:hAnsi="Times New Roman" w:cs="Times New Roman"/>
          <w:b/>
          <w:sz w:val="24"/>
          <w:szCs w:val="24"/>
        </w:rPr>
        <w:t>Pertama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merenungi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ayat-ayat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bertawajuh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meyakininya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471F" w:rsidRDefault="005F471F" w:rsidP="005F471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F471F"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71F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Ta’ala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(yang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): “(al-Qur’an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kitab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turunkan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kepadamu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penuh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berkah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, agar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mentadabburi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ayat-ayatnya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>…” (QS. Shad [38]: 29</w:t>
      </w:r>
      <w:r>
        <w:rPr>
          <w:rFonts w:ascii="Times New Roman" w:hAnsi="Times New Roman" w:cs="Times New Roman"/>
          <w:sz w:val="24"/>
          <w:szCs w:val="24"/>
        </w:rPr>
        <w:t>).</w:t>
      </w:r>
    </w:p>
    <w:p w:rsidR="004A671C" w:rsidRDefault="004A671C" w:rsidP="005F471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71C">
        <w:rPr>
          <w:rFonts w:ascii="Times New Roman" w:hAnsi="Times New Roman" w:cs="Times New Roman"/>
          <w:b/>
          <w:sz w:val="24"/>
          <w:szCs w:val="24"/>
        </w:rPr>
        <w:t>Kedua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merenungi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nikmat-nikmat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mahabbah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cinta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-Nya. </w:t>
      </w:r>
    </w:p>
    <w:p w:rsidR="005F471F" w:rsidRPr="005F471F" w:rsidRDefault="005F471F" w:rsidP="005F471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71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Sungguh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kenikmatan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dapatkan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miliki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>” (QS. Al-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Qashash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>: 78).</w:t>
      </w:r>
    </w:p>
    <w:p w:rsidR="004A671C" w:rsidRDefault="004A671C" w:rsidP="005F471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A671C">
        <w:rPr>
          <w:rFonts w:ascii="Times New Roman" w:hAnsi="Times New Roman" w:cs="Times New Roman"/>
          <w:b/>
          <w:sz w:val="24"/>
          <w:szCs w:val="24"/>
        </w:rPr>
        <w:t>Ketiga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merenungi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janji-janji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menyalakan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semangat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beramal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saleh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F471F" w:rsidRPr="005F471F" w:rsidRDefault="005F471F" w:rsidP="005F471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71F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>, "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Katakanlah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sembahyangku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ibadahku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hidupku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matiku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hanyalah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Allah,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Tuhan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semesta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Tiada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sekutu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-Nya,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demikian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itulah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diperintahkan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kepadaku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aku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-tama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menyerahkan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Allah)." (QS. Al-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An’am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ayat162-163)</w:t>
      </w:r>
    </w:p>
    <w:p w:rsidR="004A671C" w:rsidRDefault="004A671C" w:rsidP="004A671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71C">
        <w:rPr>
          <w:rFonts w:ascii="Times New Roman" w:hAnsi="Times New Roman" w:cs="Times New Roman"/>
          <w:b/>
          <w:sz w:val="24"/>
          <w:szCs w:val="24"/>
        </w:rPr>
        <w:t>Keempat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merenungi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Allah.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melahirkan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takut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siksa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)-Nya. </w:t>
      </w:r>
    </w:p>
    <w:p w:rsidR="005F471F" w:rsidRPr="005F471F" w:rsidRDefault="005F471F" w:rsidP="005F471F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471F">
        <w:rPr>
          <w:rFonts w:ascii="Times New Roman" w:hAnsi="Times New Roman" w:cs="Times New Roman"/>
          <w:sz w:val="24"/>
          <w:szCs w:val="24"/>
        </w:rPr>
        <w:t xml:space="preserve">“Dan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berilah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peringatan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kerabat-kerabatmu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(Muhammad) yang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terdekat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“ (QS. </w:t>
      </w:r>
      <w:proofErr w:type="spellStart"/>
      <w:r w:rsidRPr="005F471F">
        <w:rPr>
          <w:rFonts w:ascii="Times New Roman" w:hAnsi="Times New Roman" w:cs="Times New Roman"/>
          <w:sz w:val="24"/>
          <w:szCs w:val="24"/>
        </w:rPr>
        <w:t>Asy-Syu’ara</w:t>
      </w:r>
      <w:proofErr w:type="spellEnd"/>
      <w:r w:rsidRPr="005F471F">
        <w:rPr>
          <w:rFonts w:ascii="Times New Roman" w:hAnsi="Times New Roman" w:cs="Times New Roman"/>
          <w:sz w:val="24"/>
          <w:szCs w:val="24"/>
        </w:rPr>
        <w:t xml:space="preserve"> [26]: 214).</w:t>
      </w:r>
    </w:p>
    <w:p w:rsidR="004A671C" w:rsidRDefault="004A671C" w:rsidP="004A671C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4A671C">
        <w:rPr>
          <w:rFonts w:ascii="Times New Roman" w:hAnsi="Times New Roman" w:cs="Times New Roman"/>
          <w:b/>
          <w:sz w:val="24"/>
          <w:szCs w:val="24"/>
        </w:rPr>
        <w:t>Kelima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rangka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merenungi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-Nya.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Tafakur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menumbuhkan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rasa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malu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hati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A671C">
        <w:rPr>
          <w:rFonts w:ascii="Times New Roman" w:hAnsi="Times New Roman" w:cs="Times New Roman"/>
          <w:sz w:val="24"/>
          <w:szCs w:val="24"/>
        </w:rPr>
        <w:t>seseorang</w:t>
      </w:r>
      <w:proofErr w:type="spellEnd"/>
      <w:r w:rsidRPr="004A671C">
        <w:rPr>
          <w:rFonts w:ascii="Times New Roman" w:hAnsi="Times New Roman" w:cs="Times New Roman"/>
          <w:sz w:val="24"/>
          <w:szCs w:val="24"/>
        </w:rPr>
        <w:t>.</w:t>
      </w:r>
    </w:p>
    <w:p w:rsidR="00D95B99" w:rsidRPr="00D95B99" w:rsidRDefault="005F471F" w:rsidP="00D95B9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  <w:szCs w:val="24"/>
        </w:rPr>
        <w:lastRenderedPageBreak/>
        <w:t>Dalil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95B99" w:rsidRPr="00D95B99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berfirman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segala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amal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kelalaian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berpaling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daripadanya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>) (Al-</w:t>
      </w:r>
      <w:proofErr w:type="spellStart"/>
      <w:r w:rsidR="00D95B99" w:rsidRPr="00D95B99">
        <w:rPr>
          <w:rFonts w:ascii="Times New Roman" w:hAnsi="Times New Roman" w:cs="Times New Roman"/>
          <w:sz w:val="24"/>
          <w:szCs w:val="24"/>
        </w:rPr>
        <w:t>Anbiya</w:t>
      </w:r>
      <w:proofErr w:type="spellEnd"/>
      <w:r w:rsidR="00D95B99" w:rsidRPr="00D95B99">
        <w:rPr>
          <w:rFonts w:ascii="Times New Roman" w:hAnsi="Times New Roman" w:cs="Times New Roman"/>
          <w:sz w:val="24"/>
          <w:szCs w:val="24"/>
        </w:rPr>
        <w:t>”: 1)</w:t>
      </w:r>
    </w:p>
    <w:p w:rsidR="00D95B99" w:rsidRPr="00D95B99" w:rsidRDefault="00D95B99" w:rsidP="00D95B9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1DF7" w:rsidRPr="00486DDB" w:rsidRDefault="007D1DF7" w:rsidP="007D1D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tiga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dzikir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pagi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petang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dibaca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seorang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Pr="00486DDB">
        <w:rPr>
          <w:rFonts w:ascii="Times New Roman" w:hAnsi="Times New Roman" w:cs="Times New Roman"/>
          <w:b/>
          <w:sz w:val="24"/>
          <w:szCs w:val="24"/>
        </w:rPr>
        <w:t>muslim</w:t>
      </w:r>
      <w:proofErr w:type="spellEnd"/>
      <w:proofErr w:type="gram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berikan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penjelasan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6DDB">
        <w:rPr>
          <w:rFonts w:ascii="Times New Roman" w:hAnsi="Times New Roman" w:cs="Times New Roman"/>
          <w:b/>
          <w:sz w:val="24"/>
          <w:szCs w:val="24"/>
        </w:rPr>
        <w:t>fadhilahnya</w:t>
      </w:r>
      <w:proofErr w:type="spellEnd"/>
      <w:r w:rsidRPr="00486DDB">
        <w:rPr>
          <w:rFonts w:ascii="Times New Roman" w:hAnsi="Times New Roman" w:cs="Times New Roman"/>
          <w:b/>
          <w:sz w:val="24"/>
          <w:szCs w:val="24"/>
        </w:rPr>
        <w:t>!</w:t>
      </w:r>
    </w:p>
    <w:p w:rsidR="007A0DC1" w:rsidRDefault="007A0DC1" w:rsidP="007A0D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A0DC1" w:rsidRPr="007A0DC1" w:rsidRDefault="007A0DC1" w:rsidP="007A0DC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r w:rsidRPr="002B5F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</w:t>
      </w:r>
      <w:r w:rsidR="007702F5" w:rsidRPr="002B5F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 w:rsidRPr="002B5F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</w:t>
      </w:r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bookmarkEnd w:id="0"/>
      <w:proofErr w:type="spellStart"/>
      <w:proofErr w:type="gramStart"/>
      <w:r w:rsidRPr="007A0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dzikir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pagi</w:t>
      </w:r>
      <w:proofErr w:type="spellEnd"/>
    </w:p>
    <w:p w:rsidR="007A0DC1" w:rsidRPr="007A0DC1" w:rsidRDefault="007A0DC1" w:rsidP="007A0DC1">
      <w:pPr>
        <w:shd w:val="clear" w:color="auto" w:fill="FFFFFF"/>
        <w:spacing w:before="100" w:beforeAutospacing="1" w:after="100" w:afterAutospacing="1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أَصْبَحْنَا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وَأَصْبَحَ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الْمُلْكُ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لِلَّهِ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وَالْحَمْدُ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لِلَّهِ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لاَ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إِلَـهَ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إِلاَّ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اللهُ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وَحْدَهُ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لاَ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شَرِيْكَ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الْمُلْكُ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وَلَهُ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الْحَمْدُ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وَهُوَ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عَلَى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كُلِّ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شَيْءٍ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قَدِيْرُ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رَبِّ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أَسْأَلُكَ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خَيْرَ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فِيْ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هَذَا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الْيَوْمِ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وَخَيْرَ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بَعْدَهُ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وَأَعُوْذُ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بِكَ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مِنْ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شَرِّ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فِيْ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هَذَا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الْيَوْمِ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وَشَرِّ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بَعْدَهُ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رَبِّ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أَعُوْذُ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بِكَ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مِنَ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الْكَسَلِ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وَسُوْءِ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الْكِبَرِ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رَبِّ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أَعُوْذُ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بِكَ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مِنْ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عَذَابٍ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النَّارِ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وَعَذَابٍ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الْقَبْرِ</w:t>
      </w:r>
      <w:proofErr w:type="spellEnd"/>
    </w:p>
    <w:p w:rsidR="007A0DC1" w:rsidRPr="007A0DC1" w:rsidRDefault="007A0DC1" w:rsidP="007A0D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Ash-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bahnaa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ash-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bahal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mulku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lillah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walhamdulillah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laa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ilaha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illallah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wahdahu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laa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syarika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lah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lahul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mulku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walahul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hamdu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huwa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‘ala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kulli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syai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-in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qodir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Robbi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as-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aluka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khoiro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fii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hadzal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yaum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khoiro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ba’dahu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a’udzu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bika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syarri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fii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hadzal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yaum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syarri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ba’dahu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Robbi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a’udzu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bika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minal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kasali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su-il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kibar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Robbi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a’udzu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bika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min ‘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adzabin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fin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naari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‘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adzabin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qobri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7A0DC1" w:rsidRPr="007A0DC1" w:rsidRDefault="007A0DC1" w:rsidP="007A0DC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“Kami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telah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memasuki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waktu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pagi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kerajaan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hanya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milik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Allah,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segala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puji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bagi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Allah.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Tidak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(yang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berhak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disembah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)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kecuali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Allah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semata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tiada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sekutu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bagi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-Nya.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Milik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Allah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kerajaan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bagi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-Nya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pujian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Dia-lah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Yang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Mahakuasa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atas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segala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sesuatu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Wahai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Rabbku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mohon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kebaikan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kebaikan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sesudahnya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berlindung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kejahatan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ini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kejahatan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sesudahnya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Wahai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Rabbku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berlindung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kemalasan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kejelekan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tua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Wahai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Rabbku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berlindung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siksaan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neraka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siksaan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di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alam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kubur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.” (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Dibaca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1 kali)</w:t>
      </w:r>
    </w:p>
    <w:p w:rsidR="007A0DC1" w:rsidRPr="007A0DC1" w:rsidRDefault="007A0DC1" w:rsidP="007A0DC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B5F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[</w:t>
      </w:r>
      <w:r w:rsidR="007702F5" w:rsidRPr="002B5F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2</w:t>
      </w:r>
      <w:r w:rsidRPr="002B5FD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] </w:t>
      </w:r>
      <w:proofErr w:type="spellStart"/>
      <w:proofErr w:type="gramStart"/>
      <w:r w:rsidRPr="002B5FD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dzikir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petang</w:t>
      </w:r>
      <w:proofErr w:type="spellEnd"/>
    </w:p>
    <w:p w:rsidR="007A0DC1" w:rsidRPr="007A0DC1" w:rsidRDefault="007A0DC1" w:rsidP="007A0DC1">
      <w:pPr>
        <w:shd w:val="clear" w:color="auto" w:fill="FFFFFF"/>
        <w:spacing w:before="100" w:beforeAutospacing="1" w:after="100" w:afterAutospacing="1" w:line="240" w:lineRule="auto"/>
        <w:jc w:val="right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أَمْسَيْنَا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وَأَمْسَى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الْمُلْكُ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للهِ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وَالْحَمْدُ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للهِ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إِلَهَ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إِلاَّ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اللهُ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وَحْدَهُ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لاَ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شَرِيكَ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لَهُ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الْمُلْكُ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وَلَهُ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الْحَمْدُ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وَهُوَ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عَلَى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كُلِّ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شَيْءٍ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قَدِيرٌ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رَبِّ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أَسْأَلُكَ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خَيْرَ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هَذِهِ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اللَّيْلَةِ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وَخَيْرَ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بَعْدَهَا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وَأَعُوذُبِكَ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مِنْ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شَرِّ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هَذِهِ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اللَّيْلَةِ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وَشَرِّ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بَعْدَهَا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رَبِّ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أَعُوذُبِكَ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مِنَ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الْكَسَلِ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وَسُوءِ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الْكِبَرِ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رَبِّ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أَعُوذُبِكَ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مِنْ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عَذَابٍ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النَّارِ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وَعَذَابٍ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فِي</w:t>
      </w:r>
      <w:proofErr w:type="spellEnd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color w:val="000000"/>
          <w:sz w:val="24"/>
          <w:szCs w:val="24"/>
        </w:rPr>
        <w:t>الْقَبْرِ</w:t>
      </w:r>
      <w:proofErr w:type="spellEnd"/>
    </w:p>
    <w:p w:rsidR="007A0DC1" w:rsidRPr="007A0DC1" w:rsidRDefault="007A0DC1" w:rsidP="007A0DC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Amsaynaa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amsal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mulku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lillah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walhamdulillah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ilaha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illallah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wahdahu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syarika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lahul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mulku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walahul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hamdu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huwa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‘ala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kulli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syai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-in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qodir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Robbi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as-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aluka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khoiro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fii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hadzihil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lailah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khoiro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ba’dahaa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a’udzu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bika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min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syarri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fii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hadzihil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lailah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syarri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maa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ba’dahaa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Robbi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a’udzu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bika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lastRenderedPageBreak/>
        <w:t>minal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kasali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proofErr w:type="gram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</w:t>
      </w:r>
      <w:proofErr w:type="spellEnd"/>
      <w:proofErr w:type="gram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suu-il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kibar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Robbi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a’udzu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bika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min ‘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adzabin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fin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naari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wa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‘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adzabin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fil </w:t>
      </w:r>
      <w:proofErr w:type="spellStart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qobri</w:t>
      </w:r>
      <w:proofErr w:type="spellEnd"/>
      <w:r w:rsidRPr="007A0DC1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bdr w:val="none" w:sz="0" w:space="0" w:color="auto" w:frame="1"/>
        </w:rPr>
        <w:t>.</w:t>
      </w:r>
    </w:p>
    <w:p w:rsidR="007A0DC1" w:rsidRDefault="007A0DC1" w:rsidP="007A0D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</w:p>
    <w:p w:rsidR="007A0DC1" w:rsidRPr="007A0DC1" w:rsidRDefault="007A0DC1" w:rsidP="007A0D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Artinya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:</w:t>
      </w:r>
    </w:p>
    <w:p w:rsidR="007A0DC1" w:rsidRPr="007A0DC1" w:rsidRDefault="007A0DC1" w:rsidP="007A0DC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“Kami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telah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memasuki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waktu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petang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kerajaan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hanya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milik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Allah,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segala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puji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bagi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Allah. 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Tidak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ada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ilah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(yang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berhak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disembah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)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kecuali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Allah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semata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tiada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sekutu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bagi-Ny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Milik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Allah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kerajaan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bagi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-Nya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pujian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Dia-lah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Yang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Mahakuasa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atas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segala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sesuatu.Wahai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Rabbku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aku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mohon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kepada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-Mu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kebaikan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di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malam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ini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kebaikan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sesudahnya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Aku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berlindung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kepadaMu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dari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kejahatan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malam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ini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kejahatan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sesudahnya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Wahai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Rabbku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aku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berlindung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kepadaMu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dari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kemalasan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kejelekan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di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hari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tua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.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Wahai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Rabbku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,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aku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berlindung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kepada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-Mu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dari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siksaan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di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neraka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dan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siksaan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di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kubur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.” </w:t>
      </w:r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(</w:t>
      </w:r>
      <w:proofErr w:type="spellStart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Dibaca</w:t>
      </w:r>
      <w:proofErr w:type="spellEnd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1 x)</w:t>
      </w:r>
    </w:p>
    <w:p w:rsidR="007A0DC1" w:rsidRPr="007A0DC1" w:rsidRDefault="007A0DC1" w:rsidP="007A0DC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[</w:t>
      </w:r>
      <w:r w:rsidR="007702F5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3</w:t>
      </w:r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] </w:t>
      </w:r>
      <w:proofErr w:type="spellStart"/>
      <w:proofErr w:type="gramStart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dzikir</w:t>
      </w:r>
      <w:proofErr w:type="spellEnd"/>
      <w:proofErr w:type="gramEnd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pagi</w:t>
      </w:r>
      <w:proofErr w:type="spellEnd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b/>
          <w:bCs/>
          <w:color w:val="000000"/>
          <w:sz w:val="24"/>
          <w:szCs w:val="24"/>
          <w:bdr w:val="none" w:sz="0" w:space="0" w:color="auto" w:frame="1"/>
        </w:rPr>
        <w:t>petang</w:t>
      </w:r>
      <w:proofErr w:type="spellEnd"/>
    </w:p>
    <w:p w:rsidR="007A0DC1" w:rsidRPr="007A0DC1" w:rsidRDefault="007A0DC1" w:rsidP="007A0DC1">
      <w:pPr>
        <w:shd w:val="clear" w:color="auto" w:fill="FFFFFF"/>
        <w:spacing w:before="100" w:beforeAutospacing="1" w:after="100" w:afterAutospacing="1" w:line="240" w:lineRule="auto"/>
        <w:jc w:val="right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اَللَّهُمَّ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بِكَ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أَصْبَحْنَا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وَبِكَ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أَمْسَيْنَا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وَبِكَ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نَحْيَا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،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وَبِكَ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نَمُوْتُ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وَإِلَيْكَ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النُّشُوْرُ</w:t>
      </w:r>
      <w:proofErr w:type="spellEnd"/>
    </w:p>
    <w:p w:rsidR="007A0DC1" w:rsidRPr="007A0DC1" w:rsidRDefault="007A0DC1" w:rsidP="007A0DC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Allahumma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bika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ash-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bahnaa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wa</w:t>
      </w:r>
      <w:proofErr w:type="spellEnd"/>
      <w:proofErr w:type="gram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bika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amsaynaa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wa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bika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nahyaa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wa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bika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namuutu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wa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ilaikan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 xml:space="preserve"> </w:t>
      </w:r>
      <w:proofErr w:type="spellStart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nusyuur</w:t>
      </w:r>
      <w:proofErr w:type="spellEnd"/>
      <w:r w:rsidRPr="007A0DC1">
        <w:rPr>
          <w:rFonts w:ascii="Helvetica" w:eastAsia="Times New Roman" w:hAnsi="Helvetica" w:cs="Times New Roman"/>
          <w:color w:val="000000"/>
          <w:sz w:val="24"/>
          <w:szCs w:val="24"/>
        </w:rPr>
        <w:t>.</w:t>
      </w:r>
    </w:p>
    <w:p w:rsidR="007A0DC1" w:rsidRPr="007A0DC1" w:rsidRDefault="007A0DC1" w:rsidP="007A0DC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Times New Roman"/>
          <w:color w:val="000000"/>
          <w:sz w:val="24"/>
          <w:szCs w:val="24"/>
        </w:rPr>
      </w:pPr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“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Ya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Allah,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rahmat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pertolongan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kami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memasuki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waktu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pagi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rahmat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pertolongan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kami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memasuki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waktu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petang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rahmat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pertolongan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kami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hidup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dengan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kehendak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kami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mati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. Dan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kepada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-Mu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kebangkitan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(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bagi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semua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makhluk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).” (</w:t>
      </w:r>
      <w:proofErr w:type="spellStart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>Dibaca</w:t>
      </w:r>
      <w:proofErr w:type="spellEnd"/>
      <w:r w:rsidRPr="007A0DC1">
        <w:rPr>
          <w:rFonts w:ascii="inherit" w:eastAsia="Times New Roman" w:hAnsi="inherit" w:cs="Times New Roman"/>
          <w:i/>
          <w:iCs/>
          <w:color w:val="000000"/>
          <w:sz w:val="24"/>
          <w:szCs w:val="24"/>
          <w:bdr w:val="none" w:sz="0" w:space="0" w:color="auto" w:frame="1"/>
        </w:rPr>
        <w:t xml:space="preserve"> 1 kali)</w:t>
      </w:r>
    </w:p>
    <w:p w:rsidR="007A0DC1" w:rsidRPr="007A0DC1" w:rsidRDefault="007A0DC1" w:rsidP="007A0DC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7D1DF7" w:rsidRPr="00FE6B89" w:rsidRDefault="007D1DF7" w:rsidP="007D1DF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Tuliskan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1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Al-Quran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1 Hadis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tentang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AQ (Adversity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Quitent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>)!</w:t>
      </w:r>
    </w:p>
    <w:p w:rsidR="00310F01" w:rsidRDefault="00310F01" w:rsidP="00310F01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10F01" w:rsidRDefault="00310F01" w:rsidP="00310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10F01">
        <w:rPr>
          <w:rFonts w:ascii="Times New Roman" w:hAnsi="Times New Roman" w:cs="Times New Roman"/>
          <w:b/>
          <w:sz w:val="24"/>
          <w:szCs w:val="24"/>
        </w:rPr>
        <w:t>Dalil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310F01" w:rsidRDefault="00310F01" w:rsidP="00310F01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Fonts w:ascii="Georgia" w:hAnsi="Georgia"/>
          <w:color w:val="333333"/>
        </w:rPr>
      </w:pPr>
      <w:r>
        <w:t xml:space="preserve"> </w:t>
      </w:r>
      <w:r>
        <w:rPr>
          <w:rStyle w:val="Strong"/>
          <w:rFonts w:ascii="Georgia" w:hAnsi="Georgia"/>
          <w:color w:val="333333"/>
          <w:bdr w:val="none" w:sz="0" w:space="0" w:color="auto" w:frame="1"/>
          <w:rtl/>
        </w:rPr>
        <w:t>قُلْ لَا يَسْتَوِي الْخَبِيثُ وَالطَّيِّبُ وَلَوْ أَعْجَبَكَ كَثْرَةُ الْخَبِيثِ فَاتَّقُوا اللَّهَ يَا أُولِي الْأَلْبَابِ لَعَلَّكُمْ تُفْلِحُونَ</w:t>
      </w:r>
    </w:p>
    <w:p w:rsidR="00310F01" w:rsidRDefault="00310F01" w:rsidP="00310F0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</w:rPr>
      </w:pPr>
      <w:r w:rsidRPr="00310F01">
        <w:rPr>
          <w:color w:val="000000" w:themeColor="text1"/>
        </w:rPr>
        <w:t>“</w:t>
      </w:r>
      <w:proofErr w:type="spellStart"/>
      <w:proofErr w:type="gramStart"/>
      <w:r w:rsidRPr="00310F01">
        <w:rPr>
          <w:color w:val="000000" w:themeColor="text1"/>
        </w:rPr>
        <w:t>Katakanlah</w:t>
      </w:r>
      <w:proofErr w:type="spellEnd"/>
      <w:r w:rsidRPr="00310F01">
        <w:rPr>
          <w:color w:val="000000" w:themeColor="text1"/>
        </w:rPr>
        <w:t xml:space="preserve"> :</w:t>
      </w:r>
      <w:proofErr w:type="gramEnd"/>
      <w:r w:rsidRPr="00310F01">
        <w:rPr>
          <w:color w:val="000000" w:themeColor="text1"/>
        </w:rPr>
        <w:t xml:space="preserve"> “</w:t>
      </w:r>
      <w:proofErr w:type="spellStart"/>
      <w:r w:rsidRPr="00310F01">
        <w:rPr>
          <w:color w:val="000000" w:themeColor="text1"/>
        </w:rPr>
        <w:t>Tidak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sama</w:t>
      </w:r>
      <w:proofErr w:type="spellEnd"/>
      <w:r w:rsidRPr="00310F01">
        <w:rPr>
          <w:color w:val="000000" w:themeColor="text1"/>
        </w:rPr>
        <w:t xml:space="preserve"> yang </w:t>
      </w:r>
      <w:proofErr w:type="spellStart"/>
      <w:r w:rsidRPr="00310F01">
        <w:rPr>
          <w:color w:val="000000" w:themeColor="text1"/>
        </w:rPr>
        <w:t>buruk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dengan</w:t>
      </w:r>
      <w:proofErr w:type="spellEnd"/>
      <w:r w:rsidRPr="00310F01">
        <w:rPr>
          <w:color w:val="000000" w:themeColor="text1"/>
        </w:rPr>
        <w:t xml:space="preserve"> yang </w:t>
      </w:r>
      <w:proofErr w:type="spellStart"/>
      <w:r w:rsidRPr="00310F01">
        <w:rPr>
          <w:color w:val="000000" w:themeColor="text1"/>
        </w:rPr>
        <w:t>baik</w:t>
      </w:r>
      <w:proofErr w:type="spellEnd"/>
      <w:r w:rsidRPr="00310F01">
        <w:rPr>
          <w:color w:val="000000" w:themeColor="text1"/>
        </w:rPr>
        <w:t xml:space="preserve">, </w:t>
      </w:r>
      <w:proofErr w:type="spellStart"/>
      <w:r w:rsidRPr="00310F01">
        <w:rPr>
          <w:color w:val="000000" w:themeColor="text1"/>
        </w:rPr>
        <w:t>meskipun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banyaknya</w:t>
      </w:r>
      <w:proofErr w:type="spellEnd"/>
      <w:r w:rsidRPr="00310F01">
        <w:rPr>
          <w:color w:val="000000" w:themeColor="text1"/>
        </w:rPr>
        <w:t xml:space="preserve"> yang </w:t>
      </w:r>
      <w:proofErr w:type="spellStart"/>
      <w:r w:rsidRPr="00310F01">
        <w:rPr>
          <w:color w:val="000000" w:themeColor="text1"/>
        </w:rPr>
        <w:t>buruk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itu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menarik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hatimu</w:t>
      </w:r>
      <w:proofErr w:type="spellEnd"/>
      <w:r w:rsidRPr="00310F01">
        <w:rPr>
          <w:color w:val="000000" w:themeColor="text1"/>
        </w:rPr>
        <w:t xml:space="preserve">, </w:t>
      </w:r>
      <w:proofErr w:type="spellStart"/>
      <w:r w:rsidRPr="00310F01">
        <w:rPr>
          <w:color w:val="000000" w:themeColor="text1"/>
        </w:rPr>
        <w:t>maka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bertakwalah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kepada</w:t>
      </w:r>
      <w:proofErr w:type="spellEnd"/>
      <w:r w:rsidRPr="00310F01">
        <w:rPr>
          <w:color w:val="000000" w:themeColor="text1"/>
        </w:rPr>
        <w:t xml:space="preserve"> Allah </w:t>
      </w:r>
      <w:proofErr w:type="spellStart"/>
      <w:r w:rsidRPr="00310F01">
        <w:rPr>
          <w:color w:val="000000" w:themeColor="text1"/>
        </w:rPr>
        <w:t>hai</w:t>
      </w:r>
      <w:proofErr w:type="spellEnd"/>
      <w:r w:rsidRPr="00310F01">
        <w:rPr>
          <w:color w:val="000000" w:themeColor="text1"/>
        </w:rPr>
        <w:t xml:space="preserve"> orang-orang yang </w:t>
      </w:r>
      <w:proofErr w:type="spellStart"/>
      <w:r w:rsidRPr="00310F01">
        <w:rPr>
          <w:color w:val="000000" w:themeColor="text1"/>
        </w:rPr>
        <w:t>berakal</w:t>
      </w:r>
      <w:proofErr w:type="spellEnd"/>
      <w:r w:rsidRPr="00310F01">
        <w:rPr>
          <w:color w:val="000000" w:themeColor="text1"/>
        </w:rPr>
        <w:t xml:space="preserve">, agar </w:t>
      </w:r>
      <w:proofErr w:type="spellStart"/>
      <w:r w:rsidRPr="00310F01">
        <w:rPr>
          <w:color w:val="000000" w:themeColor="text1"/>
        </w:rPr>
        <w:t>kamu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mendapat</w:t>
      </w:r>
      <w:proofErr w:type="spellEnd"/>
      <w:r w:rsidRPr="00310F01">
        <w:rPr>
          <w:color w:val="000000" w:themeColor="text1"/>
        </w:rPr>
        <w:t xml:space="preserve"> </w:t>
      </w:r>
      <w:proofErr w:type="spellStart"/>
      <w:r w:rsidRPr="00310F01">
        <w:rPr>
          <w:color w:val="000000" w:themeColor="text1"/>
        </w:rPr>
        <w:t>keberuntungan</w:t>
      </w:r>
      <w:proofErr w:type="spellEnd"/>
      <w:r w:rsidRPr="00310F01">
        <w:rPr>
          <w:color w:val="000000" w:themeColor="text1"/>
        </w:rPr>
        <w:t>”(Q.S. al-</w:t>
      </w:r>
      <w:proofErr w:type="spellStart"/>
      <w:r w:rsidRPr="00310F01">
        <w:rPr>
          <w:color w:val="000000" w:themeColor="text1"/>
        </w:rPr>
        <w:t>Maidah</w:t>
      </w:r>
      <w:proofErr w:type="spellEnd"/>
      <w:r w:rsidRPr="00310F01">
        <w:rPr>
          <w:color w:val="000000" w:themeColor="text1"/>
        </w:rPr>
        <w:t>/5 : 100).</w:t>
      </w:r>
    </w:p>
    <w:p w:rsidR="00486DDB" w:rsidRPr="00310F01" w:rsidRDefault="00486DDB" w:rsidP="00310F01">
      <w:pPr>
        <w:pStyle w:val="NormalWeb"/>
        <w:shd w:val="clear" w:color="auto" w:fill="FFFFFF"/>
        <w:spacing w:before="0" w:beforeAutospacing="0" w:after="360" w:afterAutospacing="0"/>
        <w:jc w:val="both"/>
        <w:textAlignment w:val="baseline"/>
        <w:rPr>
          <w:color w:val="000000" w:themeColor="text1"/>
          <w:rtl/>
        </w:rPr>
      </w:pPr>
    </w:p>
    <w:p w:rsidR="00310F01" w:rsidRDefault="00310F01" w:rsidP="00310F0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310F01">
        <w:rPr>
          <w:rFonts w:ascii="Times New Roman" w:hAnsi="Times New Roman" w:cs="Times New Roman"/>
          <w:b/>
          <w:sz w:val="24"/>
          <w:szCs w:val="24"/>
        </w:rPr>
        <w:lastRenderedPageBreak/>
        <w:t>Hadis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="000929A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75165" w:rsidRDefault="00D75165" w:rsidP="00FE6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75165">
        <w:rPr>
          <w:rFonts w:ascii="Times New Roman" w:hAnsi="Times New Roman" w:cs="Times New Roman"/>
          <w:sz w:val="24"/>
          <w:szCs w:val="24"/>
        </w:rPr>
        <w:t>Yunus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(10):109 Dan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ikutilah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75165">
        <w:rPr>
          <w:rFonts w:ascii="Times New Roman" w:hAnsi="Times New Roman" w:cs="Times New Roman"/>
          <w:sz w:val="24"/>
          <w:szCs w:val="24"/>
        </w:rPr>
        <w:t>apa</w:t>
      </w:r>
      <w:proofErr w:type="spellEnd"/>
      <w:proofErr w:type="gramEnd"/>
      <w:r w:rsidRPr="00D7516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diwahyukan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k</w:t>
      </w:r>
      <w:r w:rsidR="00FE6B89">
        <w:rPr>
          <w:rFonts w:ascii="Times New Roman" w:hAnsi="Times New Roman" w:cs="Times New Roman"/>
          <w:sz w:val="24"/>
          <w:szCs w:val="24"/>
        </w:rPr>
        <w:t>epadamu</w:t>
      </w:r>
      <w:proofErr w:type="spellEnd"/>
      <w:r w:rsidR="00FE6B8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6B8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E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B89">
        <w:rPr>
          <w:rFonts w:ascii="Times New Roman" w:hAnsi="Times New Roman" w:cs="Times New Roman"/>
          <w:sz w:val="24"/>
          <w:szCs w:val="24"/>
        </w:rPr>
        <w:t>bersabarlah</w:t>
      </w:r>
      <w:proofErr w:type="spellEnd"/>
      <w:r w:rsidR="00FE6B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6B89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FE6B89">
        <w:rPr>
          <w:rFonts w:ascii="Times New Roman" w:hAnsi="Times New Roman" w:cs="Times New Roman"/>
          <w:sz w:val="24"/>
          <w:szCs w:val="24"/>
        </w:rPr>
        <w:t xml:space="preserve"> </w:t>
      </w:r>
      <w:r w:rsidRPr="00D75165">
        <w:rPr>
          <w:rFonts w:ascii="Times New Roman" w:hAnsi="Times New Roman" w:cs="Times New Roman"/>
          <w:sz w:val="24"/>
          <w:szCs w:val="24"/>
        </w:rPr>
        <w:t xml:space="preserve">Allah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keputusan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D75165">
        <w:rPr>
          <w:rFonts w:ascii="Times New Roman" w:hAnsi="Times New Roman" w:cs="Times New Roman"/>
          <w:sz w:val="24"/>
          <w:szCs w:val="24"/>
        </w:rPr>
        <w:t xml:space="preserve"> Hakim yang </w:t>
      </w:r>
      <w:proofErr w:type="spellStart"/>
      <w:r w:rsidRPr="00D75165">
        <w:rPr>
          <w:rFonts w:ascii="Times New Roman" w:hAnsi="Times New Roman" w:cs="Times New Roman"/>
          <w:sz w:val="24"/>
          <w:szCs w:val="24"/>
        </w:rPr>
        <w:t>sebaik-baiknya</w:t>
      </w:r>
      <w:proofErr w:type="spellEnd"/>
    </w:p>
    <w:p w:rsidR="00FE6B89" w:rsidRDefault="00FE6B89" w:rsidP="00FE6B89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72610" w:rsidRDefault="007D1DF7" w:rsidP="00C72610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Bedakan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antara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ibadah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Mahdhoh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dan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ibadah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Ghairu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Mahdoh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Berikan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contohnya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-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masing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dalam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FE6B89">
        <w:rPr>
          <w:rFonts w:ascii="Times New Roman" w:hAnsi="Times New Roman" w:cs="Times New Roman"/>
          <w:b/>
          <w:sz w:val="24"/>
          <w:szCs w:val="24"/>
        </w:rPr>
        <w:t>kehidupan</w:t>
      </w:r>
      <w:proofErr w:type="spellEnd"/>
      <w:r w:rsidRPr="00FE6B89">
        <w:rPr>
          <w:rFonts w:ascii="Times New Roman" w:hAnsi="Times New Roman" w:cs="Times New Roman"/>
          <w:b/>
          <w:sz w:val="24"/>
          <w:szCs w:val="24"/>
        </w:rPr>
        <w:t>!</w:t>
      </w:r>
    </w:p>
    <w:p w:rsidR="00FE6B89" w:rsidRDefault="00FE6B89" w:rsidP="00FE6B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FE6B89" w:rsidRDefault="00FE6B89" w:rsidP="00FE6B89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ghairu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mahdhah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murni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ibadah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FE6B89" w:rsidRPr="00D425FB" w:rsidRDefault="00FE6B89" w:rsidP="00D425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25F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Mahdhah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Shalat</w:t>
      </w:r>
      <w:proofErr w:type="spellEnd"/>
    </w:p>
    <w:p w:rsidR="00FE6B89" w:rsidRPr="00D425FB" w:rsidRDefault="00FE6B89" w:rsidP="00D425F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D425FB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Ibadah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Ghairu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Mahdhah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: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D425F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425FB">
        <w:rPr>
          <w:rFonts w:ascii="Times New Roman" w:hAnsi="Times New Roman" w:cs="Times New Roman"/>
          <w:sz w:val="24"/>
          <w:szCs w:val="24"/>
        </w:rPr>
        <w:t>nafkah</w:t>
      </w:r>
      <w:proofErr w:type="spellEnd"/>
    </w:p>
    <w:sectPr w:rsidR="00FE6B89" w:rsidRPr="00D425FB" w:rsidSect="00C3642A">
      <w:pgSz w:w="11906" w:h="16838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67752F"/>
    <w:multiLevelType w:val="hybridMultilevel"/>
    <w:tmpl w:val="B88A34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1824AC"/>
    <w:multiLevelType w:val="hybridMultilevel"/>
    <w:tmpl w:val="6C265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DF7"/>
    <w:rsid w:val="000929A4"/>
    <w:rsid w:val="002B5FD2"/>
    <w:rsid w:val="00310F01"/>
    <w:rsid w:val="00461E5E"/>
    <w:rsid w:val="00486DDB"/>
    <w:rsid w:val="004A671C"/>
    <w:rsid w:val="005F471F"/>
    <w:rsid w:val="007702F5"/>
    <w:rsid w:val="007A0DC1"/>
    <w:rsid w:val="007D1DF7"/>
    <w:rsid w:val="00AB1472"/>
    <w:rsid w:val="00B51E6B"/>
    <w:rsid w:val="00BD6696"/>
    <w:rsid w:val="00C3642A"/>
    <w:rsid w:val="00C72610"/>
    <w:rsid w:val="00D425FB"/>
    <w:rsid w:val="00D75165"/>
    <w:rsid w:val="00D95B99"/>
    <w:rsid w:val="00E305DA"/>
    <w:rsid w:val="00F1620E"/>
    <w:rsid w:val="00FE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FCEC5"/>
  <w15:chartTrackingRefBased/>
  <w15:docId w15:val="{6EA59009-8A7C-42D6-A193-F8E17B4CE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DF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0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A0DC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0DC1"/>
    <w:rPr>
      <w:color w:val="0000FF"/>
      <w:u w:val="single"/>
    </w:rPr>
  </w:style>
  <w:style w:type="character" w:customStyle="1" w:styleId="ctatext">
    <w:name w:val="ctatext"/>
    <w:basedOn w:val="DefaultParagraphFont"/>
    <w:rsid w:val="007A0DC1"/>
  </w:style>
  <w:style w:type="character" w:customStyle="1" w:styleId="posttitle">
    <w:name w:val="posttitle"/>
    <w:basedOn w:val="DefaultParagraphFont"/>
    <w:rsid w:val="007A0DC1"/>
  </w:style>
  <w:style w:type="character" w:styleId="Emphasis">
    <w:name w:val="Emphasis"/>
    <w:basedOn w:val="DefaultParagraphFont"/>
    <w:uiPriority w:val="20"/>
    <w:qFormat/>
    <w:rsid w:val="007A0D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89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8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62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22</cp:revision>
  <dcterms:created xsi:type="dcterms:W3CDTF">2020-09-09T06:16:00Z</dcterms:created>
  <dcterms:modified xsi:type="dcterms:W3CDTF">2020-09-10T03:22:00Z</dcterms:modified>
</cp:coreProperties>
</file>