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so5e7nctiwni" w:id="0"/>
      <w:bookmarkEnd w:id="0"/>
      <w:r w:rsidDel="00000000" w:rsidR="00000000" w:rsidRPr="00000000">
        <w:rPr>
          <w:b w:val="1"/>
          <w:bCs w:val="1"/>
          <w:rtl w:val="0"/>
        </w:rPr>
        <w:t xml:space="preserve">README!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Dokumen ini berisi referensi sumber data yang digunakan dalam penyusunan infografis Analisis Ketahanan Pangan Indonesia: </w:t>
      </w:r>
      <w:r w:rsidDel="00000000" w:rsidR="00000000" w:rsidRPr="00000000">
        <w:rPr>
          <w:b w:val="1"/>
          <w:bCs w:val="1"/>
          <w:rtl w:val="0"/>
        </w:rPr>
        <w:t xml:space="preserve">Studi Kasus Ketimpangan Distribusi Pangan di Wilayah Timur Indonesia.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jc w:val="left"/>
        <w:rPr>
          <w:sz w:val="32"/>
          <w:szCs w:val="32"/>
        </w:rPr>
      </w:pPr>
      <w:bookmarkStart w:colFirst="0" w:colLast="0" w:name="_yl43cjstlrn" w:id="1"/>
      <w:bookmarkEnd w:id="1"/>
      <w:r w:rsidDel="00000000" w:rsidR="00000000" w:rsidRPr="00000000">
        <w:rPr>
          <w:sz w:val="32"/>
          <w:szCs w:val="32"/>
          <w:rtl w:val="0"/>
        </w:rPr>
        <w:t xml:space="preserve">Author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Farrel Athalla Putra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Izhar Alif Akbar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Sarah Sabina Salsabila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0" w:lineRule="auto"/>
        <w:jc w:val="left"/>
        <w:rPr>
          <w:sz w:val="32"/>
          <w:szCs w:val="32"/>
        </w:rPr>
      </w:pPr>
      <w:bookmarkStart w:colFirst="0" w:colLast="0" w:name="_idxhyu5v5w2z" w:id="2"/>
      <w:bookmarkEnd w:id="2"/>
      <w:r w:rsidDel="00000000" w:rsidR="00000000" w:rsidRPr="00000000">
        <w:rPr>
          <w:sz w:val="32"/>
          <w:szCs w:val="32"/>
          <w:rtl w:val="0"/>
        </w:rPr>
        <w:t xml:space="preserve">Sumber Data Utama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Data diperoleh dari sumber resmi pemerintah dan lembaga nasional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Badan Pusat Statistik (BPS),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bps.go.id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Badan Pangan Nasional (Bapanas),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badanpangan.go.id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Panel Harga Pangan Bapanas,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panelharga.badanpangan.go.id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Pusat Informasi Harga Pangan Strategis (PIHPS) Bank Indonesia,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bi.go.id/hargapangan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Pusat Data dan Sistem Informasi Pertanian, Kementerian Pertanian,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satudata.pertanian.go.id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jc w:val="left"/>
        <w:rPr/>
      </w:pPr>
      <w:bookmarkStart w:colFirst="0" w:colLast="0" w:name="_vtexgq2sfhsh" w:id="3"/>
      <w:bookmarkEnd w:id="3"/>
      <w:r w:rsidDel="00000000" w:rsidR="00000000" w:rsidRPr="00000000">
        <w:rPr>
          <w:sz w:val="32"/>
          <w:szCs w:val="32"/>
          <w:rtl w:val="0"/>
        </w:rPr>
        <w:t xml:space="preserve">Struktur Visualisasi dan Referensi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[1] Choropleth Map: Indeks Ketahanan Pangan Provinsi</w:t>
      </w:r>
    </w:p>
    <w:p w:rsidR="00000000" w:rsidDel="00000000" w:rsidP="00000000" w:rsidRDefault="00000000" w:rsidRPr="00000000" w14:paraId="0000001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Visualisasi ini digunakan untuk memetakan distribusi spasial ketahanan pangan di Indonesia berdasarkan nilai Indeks Ketahanan Pangan (IKP).</w:t>
      </w:r>
    </w:p>
    <w:p w:rsidR="00000000" w:rsidDel="00000000" w:rsidP="00000000" w:rsidRDefault="00000000" w:rsidRPr="00000000" w14:paraId="00000014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360"/>
        <w:jc w:val="left"/>
      </w:pPr>
      <w:r w:rsidDel="00000000" w:rsidR="00000000" w:rsidRPr="00000000">
        <w:rPr>
          <w:rtl w:val="0"/>
        </w:rPr>
        <w:t xml:space="preserve">Indeks Ketahanan Pangan (IKP) Provinsi (2023–2025), Badan Pangan Nasional (Bapanas),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https://data.badanpangan.go.id/datasetpublications/tl/indeks-ketahanan-pangan-prov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Indeks Ketahanan Pangan (IKP) Kabupaten/Kota (2024–2025), Badan Pangan Nasional (Bapanas),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https://data.badanpangan.go.id/datasetpublications/uny/ikp-kabupaten-kota-2025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[2] K-Means Clustering &amp; PCA Scatter Plot &amp; Elbow/Silhouette: Penentuan Kluster Antarwilayah</w:t>
      </w:r>
    </w:p>
    <w:p w:rsidR="00000000" w:rsidDel="00000000" w:rsidP="00000000" w:rsidRDefault="00000000" w:rsidRPr="00000000" w14:paraId="00000019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Analisis clustering digunakan untuk mengelompokkan provinsi berdasarkan karakteristik produksi, harga, konsumsi, margin distribusi, dan ketahanan pangan.</w:t>
      </w:r>
    </w:p>
    <w:p w:rsidR="00000000" w:rsidDel="00000000" w:rsidP="00000000" w:rsidRDefault="00000000" w:rsidRPr="00000000" w14:paraId="0000001A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Produksi Padi dan Beras Menurut Provinsi (2023), Badan Pusat Statistik (BPS),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https://www.bps.go.id/id/statistics-table/2/MTQ5OCMy/luas-panen--produksi--dan-produktivitas-padi-menurut-provinsi.html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Panel Harga Pangan, Harga Eceran Beras per Provinsi (2023–2025), Badan Pangan Nasional (Bapanas),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https://panelharga.badanpangan.go.id/harga-eceran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Statistik Konsumsi Pangan, Konsumsi Beras per Kapita per Provinsi (2019–2023), Pusat Data dan Sistem Informasi Pertanian, Kementerian Pertanian,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https://satudata.pertanian.go.id/details/publikasi/479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Distribusi Perdagangan Komoditas Beras di Indonesia — Margin Perdagangan dan Pengangkutan (MPP) per Provinsi (2022–2024), Badan Pusat Statistik (BPS),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https://www.bps.go.id/en/publication/2024/12/31/a688dbac2f627b8b2f5b3b87/distribusi-perdagangan-komoditas-beras-indonesia-2024.html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Indeks Ketahanan Pangan (IKP) Provinsi (2023–2025), Badan Pangan Nasional (Bapanas),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https://data.badanpangan.go.id/datasetpublications/tl/indeks-ketahanan-pangan-prov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[3] Slopegraph: Ketimpangan Harga Beras 2020–2025</w:t>
      </w:r>
    </w:p>
    <w:p w:rsidR="00000000" w:rsidDel="00000000" w:rsidP="00000000" w:rsidRDefault="00000000" w:rsidRPr="00000000" w14:paraId="0000002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Visualisasi slopegraph digunakan untuk menunjukkan perubahan dan disparitas harga beras antarprovinsi dari waktu ke waktu. </w:t>
      </w:r>
    </w:p>
    <w:p w:rsidR="00000000" w:rsidDel="00000000" w:rsidP="00000000" w:rsidRDefault="00000000" w:rsidRPr="00000000" w14:paraId="00000023">
      <w:pPr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3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Panel Harga Pangan Strategis Nasional (PIHPS), Bank Indonesia, Historis Harga Beras Per Provinsi,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https://www.bi.go.id/hargapangan/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[4] Time Series ARIMA: Proyeksi Harga Beras Papua 2026 - 2027</w:t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  <w:t xml:space="preserve">Model ARIMA digunakan untuk memproyeksikan tren harga beras harian di Provinsi Papua berdasarkan data historis.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360" w:hanging="360"/>
        <w:jc w:val="left"/>
        <w:rPr/>
      </w:pPr>
      <w:r w:rsidDel="00000000" w:rsidR="00000000" w:rsidRPr="00000000">
        <w:rPr>
          <w:rtl w:val="0"/>
        </w:rPr>
        <w:t xml:space="preserve">Panel Harga Pangan, Harga Eceran Beras Harian per Provinsi (2019–2025), Badan Pangan Nasional (Bapanas), https://panelharga.badanpangan.go.id/harga-eceran</w:t>
      </w:r>
    </w:p>
    <w:p w:rsidR="00000000" w:rsidDel="00000000" w:rsidP="00000000" w:rsidRDefault="00000000" w:rsidRPr="00000000" w14:paraId="00000029">
      <w:pPr>
        <w:ind w:left="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[5] Pareto Loss Analysis: Weighted Severity Index &amp; Excess Cost</w:t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  <w:t xml:space="preserve">Analisis ini digunakan untuk mengukur tingkat kerugian ekonomi akibat ketimpangan harga pangan dan kerentanan sosial-ekonomi antarwilayah.</w:t>
      </w:r>
    </w:p>
    <w:p w:rsidR="00000000" w:rsidDel="00000000" w:rsidP="00000000" w:rsidRDefault="00000000" w:rsidRPr="00000000" w14:paraId="0000002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360"/>
        <w:jc w:val="left"/>
        <w:rPr/>
      </w:pPr>
      <w:r w:rsidDel="00000000" w:rsidR="00000000" w:rsidRPr="00000000">
        <w:rPr>
          <w:rtl w:val="0"/>
        </w:rPr>
        <w:t xml:space="preserve">Harga Beras Eceran Per Provinsi (2024), PIHPS Bank Indonesia,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https://www.bi.go.id/hargapangan/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360"/>
        <w:jc w:val="left"/>
        <w:rPr/>
      </w:pPr>
      <w:r w:rsidDel="00000000" w:rsidR="00000000" w:rsidRPr="00000000">
        <w:rPr>
          <w:rtl w:val="0"/>
        </w:rPr>
        <w:t xml:space="preserve">Jumlah &amp; Persentase Penduduk Miskin Per Provinsi (2024), BPS,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https://www.bps.go.id/en/statistics-table/3/UkVkWGJVZFNWakl6VWxKVFQwWjVWeTlSZDNabVFUMDkjMw==/jumlah-dan-persentase-penduduk-miskin-menurut-provinsi--2024.html?year=2024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360"/>
        <w:jc w:val="left"/>
        <w:rPr/>
      </w:pPr>
      <w:r w:rsidDel="00000000" w:rsidR="00000000" w:rsidRPr="00000000">
        <w:rPr>
          <w:rtl w:val="0"/>
        </w:rPr>
        <w:t xml:space="preserve">Indeks Ketahanan Pangan (IKP) Provinsi (2024), Badan Pangan Nasional,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https://data.badanpangan.go.id/datasetpublications/2dd/ikp-prov-2024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360"/>
        <w:jc w:val="left"/>
        <w:rPr/>
      </w:pPr>
      <w:r w:rsidDel="00000000" w:rsidR="00000000" w:rsidRPr="00000000">
        <w:rPr>
          <w:rtl w:val="0"/>
        </w:rPr>
        <w:t xml:space="preserve">Konsumsi Beras Per Kapita (2024), Badan Pangan Nasional,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https://data.badanpangan.go.id/datasetpublications/o5x/konsumsi_nasional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360"/>
        <w:jc w:val="left"/>
        <w:rPr/>
      </w:pPr>
      <w:r w:rsidDel="00000000" w:rsidR="00000000" w:rsidRPr="00000000">
        <w:rPr>
          <w:rtl w:val="0"/>
        </w:rPr>
        <w:t xml:space="preserve">Proyeksi Penduduk Provinsi Papua (2020–2035), BPS Papua,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https://papua.bps.go.id/en/publication/2024/04/29/5f90e8bfbb35a63c36a238cb/proyeksi-penduduk-kabupaten-kota-provinsi-papua--setelah-pemekaran--2020-2035-hasil-sensus-penduduk-2020.html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[6] Indeks GINI: Evaluasi Kebijakan dengan Tolak Ukur GINI</w:t>
      </w:r>
    </w:p>
    <w:p w:rsidR="00000000" w:rsidDel="00000000" w:rsidP="00000000" w:rsidRDefault="00000000" w:rsidRPr="00000000" w14:paraId="00000034">
      <w:pPr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Analisis ini digunakan untuk mengevaluasi efektivitas skenario kebijakan distribusi pangan menggunakan pendekatan ketimpangan harga antarwilayah.</w:t>
      </w:r>
    </w:p>
    <w:p w:rsidR="00000000" w:rsidDel="00000000" w:rsidP="00000000" w:rsidRDefault="00000000" w:rsidRPr="00000000" w14:paraId="00000035">
      <w:pPr>
        <w:spacing w:after="20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3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Panel Harga Pangan, Harga Eceran Beras per Provinsi (2025), Badan Pangan Nasional (Bapanas),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https://panelharga.badanpangan.go.id/harga-eceran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3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Distribusi Perdagangan Komoditas Beras di Indonesia, MPP per Provinsi (2024), Badan Pusat Statistik (BPS),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https://www.bps.go.id/en/publication/2024/12/31/a688dbac2f627b8b2f5b3b87/distribusi-perdagangan-komoditas-beras-indonesia-2024.html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3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Analisis Kinerja Perdagangan Beras Indonesia (2024), Pusat Data dan Sistem Informasi Pertanian, Kementerian Pertanian,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https://satudata.pertanian.go.id/assets/docs/publikasi/1A_Analisis_Kinerja_Perdagangan_Beras_2024_-_publish.pdf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ps.go.id/en/statistics-table/3/UkVkWGJVZFNWakl6VWxKVFQwWjVWeTlSZDNabVFUMDkjMw==/jumlah-dan-persentase-penduduk-miskin-menurut-provinsi--2024.html?year=2024" TargetMode="External"/><Relationship Id="rId22" Type="http://schemas.openxmlformats.org/officeDocument/2006/relationships/hyperlink" Target="https://data.badanpangan.go.id/datasetpublications/o5x/konsumsi_nasional" TargetMode="External"/><Relationship Id="rId21" Type="http://schemas.openxmlformats.org/officeDocument/2006/relationships/hyperlink" Target="https://data.badanpangan.go.id/datasetpublications/2dd/ikp-prov-2024" TargetMode="External"/><Relationship Id="rId24" Type="http://schemas.openxmlformats.org/officeDocument/2006/relationships/hyperlink" Target="https://panelharga.badanpangan.go.id/harga-eceran" TargetMode="External"/><Relationship Id="rId23" Type="http://schemas.openxmlformats.org/officeDocument/2006/relationships/hyperlink" Target="https://papua.bps.go.id/en/publication/2024/04/29/5f90e8bfbb35a63c36a238cb/proyeksi-penduduk-kabupaten-kota-provinsi-papua--setelah-pemekaran--2020-2035-hasil-sensus-penduduk-2020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i.go.id/hargapangan" TargetMode="External"/><Relationship Id="rId26" Type="http://schemas.openxmlformats.org/officeDocument/2006/relationships/hyperlink" Target="https://satudata.pertanian.go.id/assets/docs/publikasi/1A_Analisis_Kinerja_Perdagangan_Beras_2024_-_publish.pdf" TargetMode="External"/><Relationship Id="rId25" Type="http://schemas.openxmlformats.org/officeDocument/2006/relationships/hyperlink" Target="https://www.bps.go.id/en/publication/2024/12/31/a688dbac2f627b8b2f5b3b87/distribusi-perdagangan-komoditas-beras-indonesia-2024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bps.go.id" TargetMode="External"/><Relationship Id="rId7" Type="http://schemas.openxmlformats.org/officeDocument/2006/relationships/hyperlink" Target="http://badanpangan.go.id" TargetMode="External"/><Relationship Id="rId8" Type="http://schemas.openxmlformats.org/officeDocument/2006/relationships/hyperlink" Target="http://panelharga.badanpangan.go.id" TargetMode="External"/><Relationship Id="rId11" Type="http://schemas.openxmlformats.org/officeDocument/2006/relationships/hyperlink" Target="https://data.badanpangan.go.id/datasetpublications/tl/indeks-ketahanan-pangan-prov" TargetMode="External"/><Relationship Id="rId10" Type="http://schemas.openxmlformats.org/officeDocument/2006/relationships/hyperlink" Target="http://satudata.pertanian.go.id" TargetMode="External"/><Relationship Id="rId13" Type="http://schemas.openxmlformats.org/officeDocument/2006/relationships/hyperlink" Target="https://www.bps.go.id/id/statistics-table/2/MTQ5OCMy/luas-panen--produksi--dan-produktivitas-padi-menurut-provinsi.html" TargetMode="External"/><Relationship Id="rId12" Type="http://schemas.openxmlformats.org/officeDocument/2006/relationships/hyperlink" Target="https://data.badanpangan.go.id/datasetpublications/uny/ikp-kabupaten-kota-2025" TargetMode="External"/><Relationship Id="rId15" Type="http://schemas.openxmlformats.org/officeDocument/2006/relationships/hyperlink" Target="https://satudata.pertanian.go.id/details/publikasi/479" TargetMode="External"/><Relationship Id="rId14" Type="http://schemas.openxmlformats.org/officeDocument/2006/relationships/hyperlink" Target="https://panelharga.badanpangan.go.id/harga-eceran" TargetMode="External"/><Relationship Id="rId17" Type="http://schemas.openxmlformats.org/officeDocument/2006/relationships/hyperlink" Target="https://data.badanpangan.go.id/datasetpublications/tl/indeks-ketahanan-pangan-prov" TargetMode="External"/><Relationship Id="rId16" Type="http://schemas.openxmlformats.org/officeDocument/2006/relationships/hyperlink" Target="https://www.bps.go.id/en/publication/2024/12/31/a688dbac2f627b8b2f5b3b87/distribusi-perdagangan-komoditas-beras-indonesia-2024.html" TargetMode="External"/><Relationship Id="rId19" Type="http://schemas.openxmlformats.org/officeDocument/2006/relationships/hyperlink" Target="https://www.bi.go.id/hargapangan/" TargetMode="External"/><Relationship Id="rId18" Type="http://schemas.openxmlformats.org/officeDocument/2006/relationships/hyperlink" Target="https://www.bi.go.id/hargapang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