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DA7B0" w14:textId="77777777" w:rsidR="00A73359" w:rsidRDefault="00F17BF2">
      <w:pPr>
        <w:pStyle w:val="Heading2"/>
      </w:pPr>
      <w:bookmarkStart w:id="0" w:name="_gjdgxs" w:colFirst="0" w:colLast="0"/>
      <w:bookmarkEnd w:id="0"/>
      <w:r>
        <w:t xml:space="preserve">Introduction </w:t>
      </w:r>
    </w:p>
    <w:p w14:paraId="6FD71361" w14:textId="77777777" w:rsidR="00A73359" w:rsidRDefault="00F17BF2">
      <w:r>
        <w:t>The Agency is charged with protecting the most vulnerable among us. Allegations are received, and investigations are conducted to validate the allegation, ensure alleged victim safety, and put processes in place to prevent reoccurrence. Post case closure, a sample of cases is reviewed to ensure the investigation was conducted correctly, ensuring the alleged victim is safe and receiving any needed services.</w:t>
      </w:r>
    </w:p>
    <w:p w14:paraId="290F679A" w14:textId="77777777" w:rsidR="00A73359" w:rsidRDefault="00F17BF2">
      <w:r>
        <w:t xml:space="preserve">The Agency is concerned that there are connections between errors, that certain errors produce other related errors, and challenge alleged victim safety and wellbeing. Additionally, these connections may be causing cases to be scored lower than they should and provide false indications as to the quality of care being provided. This affects metrics on the strategic plan that needs to be submitted to the state legislature. It also affects staff morale, some of whom do not see any way to improve scoring. </w:t>
      </w:r>
    </w:p>
    <w:p w14:paraId="4F06400F" w14:textId="77777777" w:rsidR="00A73359" w:rsidRDefault="00F17BF2">
      <w:r>
        <w:t>Using this information, the Agency would like to determine if there are relationships between categories and if there are gaps in services provided and/or redundancies in scoring that if eliminated will improve staff morale and provide for a more accurate “picture” to the state legislature.</w:t>
      </w:r>
    </w:p>
    <w:p w14:paraId="3DD4535F" w14:textId="77777777" w:rsidR="00A73359" w:rsidRDefault="00F17BF2">
      <w:r>
        <w:t>Using this information, the agency wants to ensure a high standard of care and if indicated, target certain categories for quality-of-care improvements. An additional benefit may be an indication as to whether the current pandemic affects the scoring.</w:t>
      </w:r>
    </w:p>
    <w:p w14:paraId="158F27C6" w14:textId="77777777" w:rsidR="00A73359" w:rsidRDefault="00F17BF2">
      <w:pPr>
        <w:pStyle w:val="Heading2"/>
      </w:pPr>
      <w:bookmarkStart w:id="1" w:name="_30j0zll" w:colFirst="0" w:colLast="0"/>
      <w:bookmarkEnd w:id="1"/>
      <w:r>
        <w:t>Analysis and Models</w:t>
      </w:r>
    </w:p>
    <w:p w14:paraId="2FF59C9D" w14:textId="77777777" w:rsidR="00A73359" w:rsidRDefault="00F17BF2">
      <w:pPr>
        <w:pStyle w:val="Heading3"/>
      </w:pPr>
      <w:bookmarkStart w:id="2" w:name="_1fob9te" w:colFirst="0" w:colLast="0"/>
      <w:bookmarkEnd w:id="2"/>
      <w:r>
        <w:t>About the Data</w:t>
      </w:r>
    </w:p>
    <w:p w14:paraId="7C860A06" w14:textId="77777777" w:rsidR="00A73359" w:rsidRDefault="00F17BF2">
      <w:r>
        <w:t>Unfortunately, the data cannot be extracted in one file. Two files were needed, one containing individual errors associated with cases and one with comments associated with those cases.</w:t>
      </w:r>
    </w:p>
    <w:p w14:paraId="3D3B83F6" w14:textId="77777777" w:rsidR="00A73359" w:rsidRDefault="00F17BF2">
      <w:r>
        <w:t>The datasets being used contain data provided by the agency over six months (June – Nov 2020). The dataset contained almost 24,000 lines of data covering 3.200+ individuals and encompasses state-wide cases. A six-month period was used as the Agency has relayed that case intakes are seasonal. It contains data for all case scorings, over errors given to each case.</w:t>
      </w:r>
    </w:p>
    <w:p w14:paraId="2F4250E8" w14:textId="77777777" w:rsidR="00A73359" w:rsidRDefault="00F17BF2">
      <w:r>
        <w:t xml:space="preserve">There were over 60,000 cases from June – November 2021. The case readings sampled 4.8% of the cases. Very few cases did not receive at least one error.   </w:t>
      </w:r>
    </w:p>
    <w:p w14:paraId="1E269446" w14:textId="77777777" w:rsidR="00A73359" w:rsidRDefault="00F17BF2">
      <w:r>
        <w:t xml:space="preserve">Cases being reviewed are scored on 11 categories for alleged victim safety and quality containing subcategories which are scored. The scoring uses a Met; Did Not Meet; Exceeded; Unknown/NA ratings. Comments are required for any category that receives a Did Not Meet, Exceeds and Unknown. </w:t>
      </w:r>
      <w:proofErr w:type="gramStart"/>
      <w:r>
        <w:t>After discussing the dataset with the data owners, it</w:t>
      </w:r>
      <w:proofErr w:type="gramEnd"/>
      <w:r>
        <w:t xml:space="preserve"> was determined that categories 6-11 would not be part of this analysis.</w:t>
      </w:r>
    </w:p>
    <w:p w14:paraId="4912F98D" w14:textId="77777777" w:rsidR="00A73359" w:rsidRDefault="00F17BF2" w:rsidP="0009795F">
      <w:pPr>
        <w:keepNext/>
      </w:pPr>
      <w:r>
        <w:lastRenderedPageBreak/>
        <w:t xml:space="preserve">The </w:t>
      </w:r>
      <w:r>
        <w:rPr>
          <w:b/>
        </w:rPr>
        <w:t>categories</w:t>
      </w:r>
      <w:r>
        <w:t xml:space="preserve"> and subcategories</w:t>
      </w:r>
    </w:p>
    <w:p w14:paraId="77FC71EF" w14:textId="77777777" w:rsidR="00A73359" w:rsidRDefault="00F17BF2" w:rsidP="0009795F">
      <w:pPr>
        <w:keepNext/>
        <w:spacing w:after="0"/>
        <w:ind w:left="1440" w:hanging="720"/>
        <w:rPr>
          <w:b/>
        </w:rPr>
      </w:pPr>
      <w:r>
        <w:rPr>
          <w:b/>
        </w:rPr>
        <w:t>1.0</w:t>
      </w:r>
      <w:r>
        <w:rPr>
          <w:b/>
        </w:rPr>
        <w:tab/>
        <w:t>Standard 1: Alleged Victim/Client Safety</w:t>
      </w:r>
    </w:p>
    <w:p w14:paraId="2AABC441" w14:textId="77777777" w:rsidR="00A73359" w:rsidRDefault="00F17BF2">
      <w:pPr>
        <w:spacing w:after="0"/>
        <w:ind w:left="1440" w:hanging="720"/>
      </w:pPr>
      <w:r>
        <w:t>1.1</w:t>
      </w:r>
      <w:r>
        <w:tab/>
        <w:t>Adequate Initiation contact completed.</w:t>
      </w:r>
    </w:p>
    <w:p w14:paraId="1A94B0C8" w14:textId="77777777" w:rsidR="00A73359" w:rsidRDefault="00F17BF2">
      <w:pPr>
        <w:spacing w:after="0"/>
        <w:ind w:left="1440" w:hanging="720"/>
      </w:pPr>
      <w:r>
        <w:t>1.2</w:t>
      </w:r>
      <w:r>
        <w:tab/>
        <w:t>Safety Assessment from SHIELD</w:t>
      </w:r>
    </w:p>
    <w:p w14:paraId="554EA0DA" w14:textId="77777777" w:rsidR="00A73359" w:rsidRDefault="00F17BF2">
      <w:pPr>
        <w:spacing w:after="0"/>
        <w:ind w:left="1440" w:hanging="720"/>
      </w:pPr>
      <w:r>
        <w:t>1.3</w:t>
      </w:r>
      <w:r>
        <w:tab/>
        <w:t>Locating alleged victim.</w:t>
      </w:r>
    </w:p>
    <w:p w14:paraId="447DADE0" w14:textId="77777777" w:rsidR="00A73359" w:rsidRDefault="00F17BF2">
      <w:pPr>
        <w:spacing w:after="0"/>
        <w:ind w:left="1440" w:hanging="720"/>
      </w:pPr>
      <w:r>
        <w:t>1.4</w:t>
      </w:r>
      <w:r>
        <w:tab/>
        <w:t>Required contacts for alleged victims</w:t>
      </w:r>
    </w:p>
    <w:p w14:paraId="24844CAF" w14:textId="77777777" w:rsidR="00A73359" w:rsidRDefault="00F17BF2">
      <w:pPr>
        <w:spacing w:after="0"/>
        <w:ind w:left="1440" w:hanging="720"/>
      </w:pPr>
      <w:r>
        <w:t>1.5</w:t>
      </w:r>
      <w:r>
        <w:tab/>
        <w:t>Refusal or Withdrawal of the Alleged Victim</w:t>
      </w:r>
    </w:p>
    <w:p w14:paraId="027E950B" w14:textId="77777777" w:rsidR="00A73359" w:rsidRDefault="00F17BF2">
      <w:pPr>
        <w:spacing w:after="0"/>
        <w:ind w:left="1440" w:hanging="720"/>
      </w:pPr>
      <w:r>
        <w:t>1.6</w:t>
      </w:r>
      <w:r>
        <w:tab/>
        <w:t>Legal Actions - As needed</w:t>
      </w:r>
    </w:p>
    <w:p w14:paraId="4D2874B4" w14:textId="77777777" w:rsidR="00A73359" w:rsidRDefault="00F17BF2">
      <w:pPr>
        <w:spacing w:after="0"/>
        <w:ind w:left="1440" w:hanging="720"/>
      </w:pPr>
      <w:r>
        <w:t>1.7</w:t>
      </w:r>
      <w:r>
        <w:tab/>
        <w:t>Notifications, Written Materials and Investigations Involving other Entities</w:t>
      </w:r>
    </w:p>
    <w:p w14:paraId="2411EF97" w14:textId="77777777" w:rsidR="00A73359" w:rsidRDefault="00F17BF2">
      <w:pPr>
        <w:spacing w:after="0"/>
        <w:ind w:left="1440" w:hanging="720"/>
        <w:rPr>
          <w:b/>
        </w:rPr>
      </w:pPr>
      <w:r>
        <w:rPr>
          <w:b/>
        </w:rPr>
        <w:t>2.0</w:t>
      </w:r>
      <w:r>
        <w:rPr>
          <w:b/>
        </w:rPr>
        <w:tab/>
        <w:t>Standard 2: Investigation</w:t>
      </w:r>
    </w:p>
    <w:p w14:paraId="5F21484C" w14:textId="77777777" w:rsidR="00A73359" w:rsidRDefault="00F17BF2">
      <w:pPr>
        <w:spacing w:after="0"/>
        <w:ind w:left="1440" w:hanging="720"/>
      </w:pPr>
      <w:r>
        <w:t>2.1</w:t>
      </w:r>
      <w:r>
        <w:tab/>
        <w:t>Interviews: AV, AP Medical Professionals, Collaterals and Reporter</w:t>
      </w:r>
    </w:p>
    <w:p w14:paraId="1ADF80A6" w14:textId="77777777" w:rsidR="00A73359" w:rsidRDefault="00F17BF2">
      <w:pPr>
        <w:spacing w:after="0"/>
        <w:ind w:left="1440" w:hanging="720"/>
      </w:pPr>
      <w:r>
        <w:t>2.2</w:t>
      </w:r>
      <w:r>
        <w:tab/>
        <w:t>Contacts for Interviews</w:t>
      </w:r>
    </w:p>
    <w:p w14:paraId="0B572F82" w14:textId="77777777" w:rsidR="00A73359" w:rsidRDefault="00F17BF2">
      <w:pPr>
        <w:spacing w:after="0"/>
        <w:ind w:left="1440" w:hanging="720"/>
      </w:pPr>
      <w:r>
        <w:t>2.3</w:t>
      </w:r>
      <w:r>
        <w:tab/>
        <w:t>Evidence Collection: Photographic, Demonstrative and Documentary</w:t>
      </w:r>
    </w:p>
    <w:p w14:paraId="2AC6417B" w14:textId="77777777" w:rsidR="00A73359" w:rsidRDefault="00F17BF2">
      <w:pPr>
        <w:spacing w:after="0"/>
        <w:ind w:left="1440" w:hanging="720"/>
      </w:pPr>
      <w:r>
        <w:t>2.4</w:t>
      </w:r>
      <w:r>
        <w:tab/>
        <w:t>Recognition and Investigation of Allegations</w:t>
      </w:r>
    </w:p>
    <w:p w14:paraId="12CAC874" w14:textId="77777777" w:rsidR="00A73359" w:rsidRDefault="00F17BF2">
      <w:pPr>
        <w:spacing w:after="0"/>
        <w:ind w:left="1440" w:hanging="720"/>
      </w:pPr>
      <w:r>
        <w:t>2.5</w:t>
      </w:r>
      <w:r>
        <w:tab/>
        <w:t>Allegation Conclusion</w:t>
      </w:r>
    </w:p>
    <w:p w14:paraId="0878C989" w14:textId="77777777" w:rsidR="00A73359" w:rsidRDefault="00F17BF2">
      <w:pPr>
        <w:spacing w:after="0"/>
        <w:ind w:left="1440" w:hanging="720"/>
      </w:pPr>
      <w:r>
        <w:t>2.6</w:t>
      </w:r>
      <w:r>
        <w:tab/>
        <w:t>Risk of Recidivism Assessment from SHIELD</w:t>
      </w:r>
    </w:p>
    <w:p w14:paraId="1CD83383" w14:textId="77777777" w:rsidR="00A73359" w:rsidRDefault="00F17BF2">
      <w:pPr>
        <w:spacing w:after="0"/>
        <w:ind w:left="1440" w:hanging="720"/>
        <w:rPr>
          <w:b/>
        </w:rPr>
      </w:pPr>
      <w:r>
        <w:rPr>
          <w:b/>
        </w:rPr>
        <w:t>3.0</w:t>
      </w:r>
      <w:r>
        <w:rPr>
          <w:b/>
        </w:rPr>
        <w:tab/>
        <w:t>Standard 3: Case Documentation</w:t>
      </w:r>
    </w:p>
    <w:p w14:paraId="2D3CD88C" w14:textId="77777777" w:rsidR="00A73359" w:rsidRDefault="00F17BF2">
      <w:pPr>
        <w:spacing w:after="0"/>
        <w:ind w:left="1440" w:hanging="720"/>
      </w:pPr>
      <w:r>
        <w:t>3.1</w:t>
      </w:r>
      <w:r>
        <w:tab/>
        <w:t>Narrative Documentation</w:t>
      </w:r>
    </w:p>
    <w:p w14:paraId="124C2FEE" w14:textId="77777777" w:rsidR="00A73359" w:rsidRDefault="00F17BF2">
      <w:pPr>
        <w:spacing w:after="0"/>
        <w:ind w:left="1440" w:hanging="720"/>
        <w:rPr>
          <w:b/>
        </w:rPr>
      </w:pPr>
      <w:r>
        <w:rPr>
          <w:b/>
        </w:rPr>
        <w:t>4.0</w:t>
      </w:r>
      <w:r>
        <w:rPr>
          <w:b/>
        </w:rPr>
        <w:tab/>
        <w:t>Standard 4: Service Provision and Outcomes</w:t>
      </w:r>
    </w:p>
    <w:p w14:paraId="0FD7725D" w14:textId="77777777" w:rsidR="00A73359" w:rsidRDefault="00F17BF2">
      <w:pPr>
        <w:spacing w:after="0"/>
        <w:ind w:left="1440" w:hanging="720"/>
      </w:pPr>
      <w:r>
        <w:t>4.1</w:t>
      </w:r>
      <w:r>
        <w:tab/>
        <w:t>Strength and Needs Assessment from SHIELD</w:t>
      </w:r>
    </w:p>
    <w:p w14:paraId="574B1667" w14:textId="77777777" w:rsidR="00A73359" w:rsidRDefault="00F17BF2">
      <w:pPr>
        <w:spacing w:after="0"/>
        <w:ind w:left="1440" w:hanging="720"/>
      </w:pPr>
      <w:r>
        <w:t>4.2</w:t>
      </w:r>
      <w:r>
        <w:tab/>
        <w:t>Appropriate Action in the Case</w:t>
      </w:r>
    </w:p>
    <w:p w14:paraId="76A7453B" w14:textId="77777777" w:rsidR="00A73359" w:rsidRDefault="00F17BF2">
      <w:pPr>
        <w:spacing w:after="0"/>
        <w:ind w:left="1440" w:hanging="720"/>
      </w:pPr>
      <w:r>
        <w:t>4.3</w:t>
      </w:r>
      <w:r>
        <w:tab/>
        <w:t>Outcomes for the Case</w:t>
      </w:r>
    </w:p>
    <w:p w14:paraId="0A17E425" w14:textId="77777777" w:rsidR="00A73359" w:rsidRDefault="00F17BF2">
      <w:pPr>
        <w:spacing w:after="0"/>
        <w:ind w:left="1440" w:hanging="720"/>
        <w:rPr>
          <w:b/>
        </w:rPr>
      </w:pPr>
      <w:r>
        <w:rPr>
          <w:b/>
        </w:rPr>
        <w:t>5.0</w:t>
      </w:r>
      <w:r>
        <w:rPr>
          <w:b/>
        </w:rPr>
        <w:tab/>
        <w:t>Standard 5: APS Specialist Productivity</w:t>
      </w:r>
    </w:p>
    <w:p w14:paraId="51980EB8" w14:textId="77777777" w:rsidR="00A73359" w:rsidRDefault="00F17BF2">
      <w:pPr>
        <w:spacing w:after="0"/>
        <w:ind w:left="1440" w:hanging="720"/>
      </w:pPr>
      <w:r>
        <w:t>5.1</w:t>
      </w:r>
      <w:r>
        <w:tab/>
        <w:t>Appropriate Timeliness of Investigation Elements</w:t>
      </w:r>
    </w:p>
    <w:p w14:paraId="4FA5B9C0" w14:textId="77777777" w:rsidR="002A6CE2" w:rsidRDefault="002A6CE2"/>
    <w:p w14:paraId="51799A49" w14:textId="7AA2B925" w:rsidR="00A73359" w:rsidRDefault="00F17BF2">
      <w:r>
        <w:t>Note that 1.0, 2.0, etc. are headings and not used in the clustering or other analyses.</w:t>
      </w:r>
    </w:p>
    <w:p w14:paraId="4120BC82" w14:textId="77777777" w:rsidR="00A73359" w:rsidRDefault="00F17BF2">
      <w:pPr>
        <w:pStyle w:val="Heading3"/>
      </w:pPr>
      <w:bookmarkStart w:id="3" w:name="_3znysh7" w:colFirst="0" w:colLast="0"/>
      <w:bookmarkEnd w:id="3"/>
      <w:r>
        <w:t>Data Structure</w:t>
      </w:r>
    </w:p>
    <w:p w14:paraId="1FECA6D6" w14:textId="77777777" w:rsidR="00A73359" w:rsidRDefault="00F17BF2">
      <w:r>
        <w:t>The data containing comments is text-based with each case reading on its own line and contained multiple errors documented in unstructured text with the appropriate comments. The file is downloaded as a .csv. The initial dataset contained the following categories</w:t>
      </w:r>
    </w:p>
    <w:tbl>
      <w:tblPr>
        <w:tblStyle w:val="a"/>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1210"/>
        <w:gridCol w:w="1440"/>
        <w:gridCol w:w="870"/>
        <w:gridCol w:w="1125"/>
        <w:gridCol w:w="750"/>
        <w:gridCol w:w="555"/>
        <w:gridCol w:w="2280"/>
      </w:tblGrid>
      <w:tr w:rsidR="00A73359" w14:paraId="0EE29296" w14:textId="77777777">
        <w:trPr>
          <w:trHeight w:val="348"/>
        </w:trPr>
        <w:tc>
          <w:tcPr>
            <w:tcW w:w="765" w:type="dxa"/>
            <w:tcBorders>
              <w:top w:val="single" w:sz="4" w:space="0" w:color="A9A9A9"/>
              <w:left w:val="single" w:sz="4" w:space="0" w:color="A9A9A9"/>
              <w:bottom w:val="single" w:sz="4" w:space="0" w:color="A9A9A9"/>
              <w:right w:val="nil"/>
            </w:tcBorders>
            <w:shd w:val="clear" w:color="auto" w:fill="auto"/>
            <w:vAlign w:val="center"/>
          </w:tcPr>
          <w:p w14:paraId="54C930E3" w14:textId="77777777" w:rsidR="00A73359" w:rsidRDefault="00F17BF2">
            <w:pPr>
              <w:rPr>
                <w:sz w:val="18"/>
                <w:szCs w:val="18"/>
              </w:rPr>
            </w:pPr>
            <w:r>
              <w:rPr>
                <w:sz w:val="18"/>
                <w:szCs w:val="18"/>
              </w:rPr>
              <w:t>Case ID</w:t>
            </w:r>
          </w:p>
        </w:tc>
        <w:tc>
          <w:tcPr>
            <w:tcW w:w="1210" w:type="dxa"/>
            <w:tcBorders>
              <w:top w:val="single" w:sz="4" w:space="0" w:color="A9A9A9"/>
              <w:left w:val="single" w:sz="4" w:space="0" w:color="A9A9A9"/>
              <w:bottom w:val="single" w:sz="4" w:space="0" w:color="A9A9A9"/>
              <w:right w:val="nil"/>
            </w:tcBorders>
            <w:shd w:val="clear" w:color="auto" w:fill="auto"/>
            <w:vAlign w:val="center"/>
          </w:tcPr>
          <w:p w14:paraId="456569CD" w14:textId="77777777" w:rsidR="00A73359" w:rsidRDefault="00F17BF2">
            <w:pPr>
              <w:rPr>
                <w:sz w:val="18"/>
                <w:szCs w:val="18"/>
              </w:rPr>
            </w:pPr>
            <w:r>
              <w:rPr>
                <w:sz w:val="18"/>
                <w:szCs w:val="18"/>
              </w:rPr>
              <w:t>Standard</w:t>
            </w:r>
          </w:p>
        </w:tc>
        <w:tc>
          <w:tcPr>
            <w:tcW w:w="1440" w:type="dxa"/>
            <w:tcBorders>
              <w:top w:val="single" w:sz="4" w:space="0" w:color="A9A9A9"/>
              <w:left w:val="single" w:sz="4" w:space="0" w:color="A9A9A9"/>
              <w:bottom w:val="single" w:sz="4" w:space="0" w:color="A9A9A9"/>
              <w:right w:val="nil"/>
            </w:tcBorders>
            <w:shd w:val="clear" w:color="auto" w:fill="auto"/>
            <w:vAlign w:val="center"/>
          </w:tcPr>
          <w:p w14:paraId="5E98C88B" w14:textId="77777777" w:rsidR="00A73359" w:rsidRDefault="00F17BF2">
            <w:pPr>
              <w:rPr>
                <w:sz w:val="18"/>
                <w:szCs w:val="18"/>
              </w:rPr>
            </w:pPr>
            <w:r>
              <w:rPr>
                <w:sz w:val="18"/>
                <w:szCs w:val="18"/>
              </w:rPr>
              <w:t>Question</w:t>
            </w:r>
          </w:p>
        </w:tc>
        <w:tc>
          <w:tcPr>
            <w:tcW w:w="870" w:type="dxa"/>
            <w:tcBorders>
              <w:top w:val="single" w:sz="4" w:space="0" w:color="A9A9A9"/>
              <w:left w:val="single" w:sz="4" w:space="0" w:color="A9A9A9"/>
              <w:bottom w:val="single" w:sz="4" w:space="0" w:color="A9A9A9"/>
              <w:right w:val="nil"/>
            </w:tcBorders>
            <w:shd w:val="clear" w:color="auto" w:fill="auto"/>
            <w:vAlign w:val="center"/>
          </w:tcPr>
          <w:p w14:paraId="26526BFE" w14:textId="77777777" w:rsidR="00A73359" w:rsidRDefault="00F17BF2">
            <w:pPr>
              <w:rPr>
                <w:sz w:val="18"/>
                <w:szCs w:val="18"/>
              </w:rPr>
            </w:pPr>
            <w:r>
              <w:rPr>
                <w:sz w:val="18"/>
                <w:szCs w:val="18"/>
              </w:rPr>
              <w:t>Reading ID</w:t>
            </w:r>
          </w:p>
        </w:tc>
        <w:tc>
          <w:tcPr>
            <w:tcW w:w="1125" w:type="dxa"/>
            <w:tcBorders>
              <w:top w:val="single" w:sz="4" w:space="0" w:color="A9A9A9"/>
              <w:left w:val="single" w:sz="4" w:space="0" w:color="A9A9A9"/>
              <w:bottom w:val="single" w:sz="4" w:space="0" w:color="A9A9A9"/>
              <w:right w:val="nil"/>
            </w:tcBorders>
            <w:shd w:val="clear" w:color="auto" w:fill="auto"/>
            <w:vAlign w:val="center"/>
          </w:tcPr>
          <w:p w14:paraId="4305AD8A" w14:textId="77777777" w:rsidR="00A73359" w:rsidRDefault="00F17BF2">
            <w:pPr>
              <w:rPr>
                <w:sz w:val="18"/>
                <w:szCs w:val="18"/>
              </w:rPr>
            </w:pPr>
            <w:r>
              <w:rPr>
                <w:sz w:val="18"/>
                <w:szCs w:val="18"/>
              </w:rPr>
              <w:t>Caseworker</w:t>
            </w:r>
          </w:p>
        </w:tc>
        <w:tc>
          <w:tcPr>
            <w:tcW w:w="750" w:type="dxa"/>
            <w:tcBorders>
              <w:top w:val="single" w:sz="4" w:space="0" w:color="A9A9A9"/>
              <w:left w:val="single" w:sz="4" w:space="0" w:color="A9A9A9"/>
              <w:bottom w:val="single" w:sz="4" w:space="0" w:color="A9A9A9"/>
              <w:right w:val="nil"/>
            </w:tcBorders>
            <w:shd w:val="clear" w:color="auto" w:fill="auto"/>
            <w:vAlign w:val="center"/>
          </w:tcPr>
          <w:p w14:paraId="4BDF5ECC" w14:textId="77777777" w:rsidR="00A73359" w:rsidRDefault="00F17BF2">
            <w:pPr>
              <w:rPr>
                <w:sz w:val="18"/>
                <w:szCs w:val="18"/>
              </w:rPr>
            </w:pPr>
            <w:r>
              <w:rPr>
                <w:sz w:val="18"/>
                <w:szCs w:val="18"/>
              </w:rPr>
              <w:t>Region</w:t>
            </w:r>
          </w:p>
        </w:tc>
        <w:tc>
          <w:tcPr>
            <w:tcW w:w="555" w:type="dxa"/>
            <w:tcBorders>
              <w:top w:val="single" w:sz="4" w:space="0" w:color="A9A9A9"/>
              <w:left w:val="single" w:sz="4" w:space="0" w:color="A9A9A9"/>
              <w:bottom w:val="single" w:sz="4" w:space="0" w:color="A9A9A9"/>
              <w:right w:val="nil"/>
            </w:tcBorders>
            <w:shd w:val="clear" w:color="auto" w:fill="auto"/>
            <w:vAlign w:val="center"/>
          </w:tcPr>
          <w:p w14:paraId="5344A5E1" w14:textId="77777777" w:rsidR="00A73359" w:rsidRDefault="00F17BF2">
            <w:pPr>
              <w:rPr>
                <w:sz w:val="18"/>
                <w:szCs w:val="18"/>
              </w:rPr>
            </w:pPr>
            <w:r>
              <w:rPr>
                <w:sz w:val="18"/>
                <w:szCs w:val="18"/>
              </w:rPr>
              <w:t>Unit</w:t>
            </w:r>
          </w:p>
        </w:tc>
        <w:tc>
          <w:tcPr>
            <w:tcW w:w="2280" w:type="dxa"/>
            <w:tcBorders>
              <w:top w:val="single" w:sz="4" w:space="0" w:color="A9A9A9"/>
              <w:left w:val="single" w:sz="4" w:space="0" w:color="A9A9A9"/>
              <w:bottom w:val="single" w:sz="4" w:space="0" w:color="A9A9A9"/>
              <w:right w:val="single" w:sz="4" w:space="0" w:color="A9A9A9"/>
            </w:tcBorders>
            <w:shd w:val="clear" w:color="auto" w:fill="auto"/>
            <w:vAlign w:val="center"/>
          </w:tcPr>
          <w:p w14:paraId="0B9C868D" w14:textId="77777777" w:rsidR="00A73359" w:rsidRDefault="00F17BF2">
            <w:pPr>
              <w:rPr>
                <w:sz w:val="18"/>
                <w:szCs w:val="18"/>
              </w:rPr>
            </w:pPr>
            <w:r>
              <w:rPr>
                <w:sz w:val="18"/>
                <w:szCs w:val="18"/>
              </w:rPr>
              <w:t>Comment</w:t>
            </w:r>
          </w:p>
        </w:tc>
      </w:tr>
      <w:tr w:rsidR="00A73359" w14:paraId="27E99A3C" w14:textId="77777777">
        <w:trPr>
          <w:trHeight w:val="348"/>
        </w:trPr>
        <w:tc>
          <w:tcPr>
            <w:tcW w:w="765" w:type="dxa"/>
            <w:tcBorders>
              <w:top w:val="single" w:sz="4" w:space="0" w:color="A9A9A9"/>
              <w:left w:val="single" w:sz="4" w:space="0" w:color="A9A9A9"/>
              <w:bottom w:val="nil"/>
              <w:right w:val="nil"/>
            </w:tcBorders>
            <w:shd w:val="clear" w:color="auto" w:fill="auto"/>
          </w:tcPr>
          <w:p w14:paraId="251E4349" w14:textId="77777777" w:rsidR="00A73359" w:rsidRDefault="00F17BF2">
            <w:pPr>
              <w:rPr>
                <w:sz w:val="18"/>
                <w:szCs w:val="18"/>
              </w:rPr>
            </w:pPr>
            <w:r>
              <w:rPr>
                <w:sz w:val="18"/>
                <w:szCs w:val="18"/>
              </w:rPr>
              <w:t>12345</w:t>
            </w:r>
          </w:p>
        </w:tc>
        <w:tc>
          <w:tcPr>
            <w:tcW w:w="1210" w:type="dxa"/>
            <w:tcBorders>
              <w:top w:val="single" w:sz="4" w:space="0" w:color="A9A9A9"/>
              <w:left w:val="single" w:sz="4" w:space="0" w:color="A9A9A9"/>
              <w:bottom w:val="nil"/>
              <w:right w:val="nil"/>
            </w:tcBorders>
            <w:shd w:val="clear" w:color="auto" w:fill="auto"/>
          </w:tcPr>
          <w:p w14:paraId="1508033E" w14:textId="77777777" w:rsidR="00A73359" w:rsidRDefault="00F17BF2">
            <w:pPr>
              <w:rPr>
                <w:sz w:val="18"/>
                <w:szCs w:val="18"/>
              </w:rPr>
            </w:pPr>
            <w:r>
              <w:rPr>
                <w:rFonts w:ascii="Times New Roman" w:eastAsia="Times New Roman" w:hAnsi="Times New Roman" w:cs="Times New Roman"/>
                <w:color w:val="000000"/>
                <w:sz w:val="18"/>
                <w:szCs w:val="18"/>
              </w:rPr>
              <w:t>Standard 1: Alleged Victim and Client Safety</w:t>
            </w:r>
          </w:p>
        </w:tc>
        <w:tc>
          <w:tcPr>
            <w:tcW w:w="1440" w:type="dxa"/>
            <w:tcBorders>
              <w:top w:val="single" w:sz="4" w:space="0" w:color="A9A9A9"/>
              <w:left w:val="single" w:sz="4" w:space="0" w:color="A9A9A9"/>
              <w:bottom w:val="nil"/>
              <w:right w:val="nil"/>
            </w:tcBorders>
            <w:shd w:val="clear" w:color="auto" w:fill="auto"/>
          </w:tcPr>
          <w:p w14:paraId="6F710C15" w14:textId="77777777" w:rsidR="00A73359" w:rsidRDefault="00F17BF2">
            <w:pPr>
              <w:rPr>
                <w:sz w:val="18"/>
                <w:szCs w:val="18"/>
              </w:rPr>
            </w:pPr>
            <w:r>
              <w:rPr>
                <w:rFonts w:ascii="Times New Roman" w:eastAsia="Times New Roman" w:hAnsi="Times New Roman" w:cs="Times New Roman"/>
                <w:color w:val="000000"/>
                <w:sz w:val="18"/>
                <w:szCs w:val="18"/>
              </w:rPr>
              <w:t>1.0.2 Opportunities for Improvement:</w:t>
            </w:r>
          </w:p>
        </w:tc>
        <w:tc>
          <w:tcPr>
            <w:tcW w:w="870" w:type="dxa"/>
            <w:tcBorders>
              <w:top w:val="single" w:sz="4" w:space="0" w:color="A9A9A9"/>
              <w:left w:val="single" w:sz="4" w:space="0" w:color="A9A9A9"/>
              <w:bottom w:val="nil"/>
              <w:right w:val="nil"/>
            </w:tcBorders>
            <w:shd w:val="clear" w:color="auto" w:fill="auto"/>
          </w:tcPr>
          <w:p w14:paraId="5EE9620F" w14:textId="77777777" w:rsidR="00A73359" w:rsidRDefault="00F17BF2">
            <w:pPr>
              <w:rPr>
                <w:sz w:val="18"/>
                <w:szCs w:val="18"/>
              </w:rPr>
            </w:pPr>
            <w:r>
              <w:rPr>
                <w:rFonts w:ascii="Times New Roman" w:eastAsia="Times New Roman" w:hAnsi="Times New Roman" w:cs="Times New Roman"/>
                <w:color w:val="000000"/>
                <w:sz w:val="18"/>
                <w:szCs w:val="18"/>
              </w:rPr>
              <w:t>98762</w:t>
            </w:r>
          </w:p>
        </w:tc>
        <w:tc>
          <w:tcPr>
            <w:tcW w:w="1125" w:type="dxa"/>
            <w:tcBorders>
              <w:top w:val="single" w:sz="4" w:space="0" w:color="A9A9A9"/>
              <w:left w:val="single" w:sz="4" w:space="0" w:color="A9A9A9"/>
              <w:bottom w:val="nil"/>
              <w:right w:val="nil"/>
            </w:tcBorders>
            <w:shd w:val="clear" w:color="auto" w:fill="auto"/>
          </w:tcPr>
          <w:p w14:paraId="3A63D0F6" w14:textId="77777777" w:rsidR="00A73359" w:rsidRDefault="00F17BF2">
            <w:pPr>
              <w:rPr>
                <w:sz w:val="18"/>
                <w:szCs w:val="18"/>
              </w:rPr>
            </w:pPr>
            <w:proofErr w:type="spellStart"/>
            <w:r>
              <w:rPr>
                <w:rFonts w:ascii="Times New Roman" w:eastAsia="Times New Roman" w:hAnsi="Times New Roman" w:cs="Times New Roman"/>
                <w:color w:val="000000"/>
                <w:sz w:val="18"/>
                <w:szCs w:val="18"/>
              </w:rPr>
              <w:t>Ane</w:t>
            </w:r>
            <w:proofErr w:type="spellEnd"/>
            <w:r>
              <w:rPr>
                <w:rFonts w:ascii="Times New Roman" w:eastAsia="Times New Roman" w:hAnsi="Times New Roman" w:cs="Times New Roman"/>
                <w:color w:val="000000"/>
                <w:sz w:val="18"/>
                <w:szCs w:val="18"/>
              </w:rPr>
              <w:t xml:space="preserve"> Doe</w:t>
            </w:r>
          </w:p>
        </w:tc>
        <w:tc>
          <w:tcPr>
            <w:tcW w:w="750" w:type="dxa"/>
            <w:tcBorders>
              <w:top w:val="single" w:sz="4" w:space="0" w:color="A9A9A9"/>
              <w:left w:val="single" w:sz="4" w:space="0" w:color="A9A9A9"/>
              <w:bottom w:val="nil"/>
              <w:right w:val="nil"/>
            </w:tcBorders>
            <w:shd w:val="clear" w:color="auto" w:fill="auto"/>
          </w:tcPr>
          <w:p w14:paraId="22543C58" w14:textId="77777777" w:rsidR="00A73359" w:rsidRDefault="00F17BF2">
            <w:pPr>
              <w:rPr>
                <w:sz w:val="18"/>
                <w:szCs w:val="18"/>
              </w:rPr>
            </w:pPr>
            <w:r>
              <w:rPr>
                <w:rFonts w:ascii="Times New Roman" w:eastAsia="Times New Roman" w:hAnsi="Times New Roman" w:cs="Times New Roman"/>
                <w:color w:val="000000"/>
                <w:sz w:val="18"/>
                <w:szCs w:val="18"/>
              </w:rPr>
              <w:t>011</w:t>
            </w:r>
          </w:p>
        </w:tc>
        <w:tc>
          <w:tcPr>
            <w:tcW w:w="555" w:type="dxa"/>
            <w:tcBorders>
              <w:top w:val="single" w:sz="4" w:space="0" w:color="A9A9A9"/>
              <w:left w:val="single" w:sz="4" w:space="0" w:color="A9A9A9"/>
              <w:bottom w:val="nil"/>
              <w:right w:val="nil"/>
            </w:tcBorders>
            <w:shd w:val="clear" w:color="auto" w:fill="auto"/>
          </w:tcPr>
          <w:p w14:paraId="149BC0AE" w14:textId="77777777" w:rsidR="00A73359" w:rsidRDefault="00F17BF2">
            <w:pPr>
              <w:rPr>
                <w:sz w:val="18"/>
                <w:szCs w:val="18"/>
              </w:rPr>
            </w:pPr>
            <w:r>
              <w:rPr>
                <w:color w:val="000000"/>
                <w:sz w:val="18"/>
                <w:szCs w:val="18"/>
              </w:rPr>
              <w:t>86</w:t>
            </w:r>
          </w:p>
        </w:tc>
        <w:tc>
          <w:tcPr>
            <w:tcW w:w="2280" w:type="dxa"/>
            <w:tcBorders>
              <w:top w:val="single" w:sz="4" w:space="0" w:color="A9A9A9"/>
              <w:left w:val="single" w:sz="4" w:space="0" w:color="A9A9A9"/>
              <w:bottom w:val="nil"/>
              <w:right w:val="single" w:sz="4" w:space="0" w:color="A9A9A9"/>
            </w:tcBorders>
            <w:shd w:val="clear" w:color="auto" w:fill="auto"/>
          </w:tcPr>
          <w:p w14:paraId="363B9C58" w14:textId="77777777" w:rsidR="00A73359" w:rsidRDefault="00F17BF2">
            <w:pPr>
              <w:rPr>
                <w:sz w:val="18"/>
                <w:szCs w:val="18"/>
              </w:rPr>
            </w:pPr>
            <w:r>
              <w:rPr>
                <w:rFonts w:ascii="Times New Roman" w:eastAsia="Times New Roman" w:hAnsi="Times New Roman" w:cs="Times New Roman"/>
                <w:color w:val="000000"/>
                <w:sz w:val="18"/>
                <w:szCs w:val="18"/>
              </w:rPr>
              <w:t>1.4 No - The case narrative does not indicate the contact …</w:t>
            </w:r>
          </w:p>
        </w:tc>
      </w:tr>
    </w:tbl>
    <w:p w14:paraId="47CEC776" w14:textId="77777777" w:rsidR="00A73359" w:rsidRDefault="00A73359"/>
    <w:p w14:paraId="62C6E7A3" w14:textId="77777777" w:rsidR="00A73359" w:rsidRDefault="00F17BF2" w:rsidP="0009795F">
      <w:pPr>
        <w:keepNext/>
      </w:pPr>
      <w:r>
        <w:lastRenderedPageBreak/>
        <w:t>In the error dataset file provided, each error is on its own line but without comments. This dataset contained over 30,000 lines. The dataset snippet follows. The comments contained are generic and inadequate to make an evaluation.</w:t>
      </w:r>
    </w:p>
    <w:tbl>
      <w:tblPr>
        <w:tblStyle w:val="a0"/>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936"/>
        <w:gridCol w:w="831"/>
        <w:gridCol w:w="597"/>
        <w:gridCol w:w="1886"/>
        <w:gridCol w:w="990"/>
        <w:gridCol w:w="889"/>
        <w:gridCol w:w="1991"/>
      </w:tblGrid>
      <w:tr w:rsidR="00A73359" w14:paraId="62B8E1BD" w14:textId="77777777">
        <w:trPr>
          <w:trHeight w:val="288"/>
        </w:trPr>
        <w:tc>
          <w:tcPr>
            <w:tcW w:w="1055" w:type="dxa"/>
            <w:shd w:val="clear" w:color="auto" w:fill="auto"/>
          </w:tcPr>
          <w:p w14:paraId="03B13607" w14:textId="77777777" w:rsidR="00A73359" w:rsidRDefault="00F17BF2" w:rsidP="0009795F">
            <w:pPr>
              <w:keepNext/>
              <w:jc w:val="center"/>
              <w:rPr>
                <w:color w:val="000000"/>
                <w:sz w:val="20"/>
                <w:szCs w:val="20"/>
              </w:rPr>
            </w:pPr>
            <w:r>
              <w:rPr>
                <w:color w:val="000000"/>
                <w:sz w:val="20"/>
                <w:szCs w:val="20"/>
              </w:rPr>
              <w:t>Date</w:t>
            </w:r>
          </w:p>
        </w:tc>
        <w:tc>
          <w:tcPr>
            <w:tcW w:w="936" w:type="dxa"/>
            <w:shd w:val="clear" w:color="auto" w:fill="auto"/>
          </w:tcPr>
          <w:p w14:paraId="40726DE7" w14:textId="77777777" w:rsidR="00A73359" w:rsidRDefault="00F17BF2" w:rsidP="0009795F">
            <w:pPr>
              <w:keepNext/>
              <w:jc w:val="center"/>
              <w:rPr>
                <w:color w:val="000000"/>
                <w:sz w:val="20"/>
                <w:szCs w:val="20"/>
              </w:rPr>
            </w:pPr>
            <w:r>
              <w:rPr>
                <w:color w:val="000000"/>
                <w:sz w:val="20"/>
                <w:szCs w:val="20"/>
              </w:rPr>
              <w:t>Reading ID</w:t>
            </w:r>
          </w:p>
        </w:tc>
        <w:tc>
          <w:tcPr>
            <w:tcW w:w="831" w:type="dxa"/>
            <w:shd w:val="clear" w:color="auto" w:fill="auto"/>
          </w:tcPr>
          <w:p w14:paraId="00EF1C13" w14:textId="77777777" w:rsidR="00A73359" w:rsidRDefault="00F17BF2" w:rsidP="0009795F">
            <w:pPr>
              <w:keepNext/>
              <w:jc w:val="center"/>
              <w:rPr>
                <w:color w:val="000000"/>
                <w:sz w:val="20"/>
                <w:szCs w:val="20"/>
              </w:rPr>
            </w:pPr>
            <w:r>
              <w:rPr>
                <w:color w:val="000000"/>
                <w:sz w:val="20"/>
                <w:szCs w:val="20"/>
              </w:rPr>
              <w:t>Region</w:t>
            </w:r>
          </w:p>
        </w:tc>
        <w:tc>
          <w:tcPr>
            <w:tcW w:w="597" w:type="dxa"/>
            <w:shd w:val="clear" w:color="auto" w:fill="auto"/>
          </w:tcPr>
          <w:p w14:paraId="7014C09E" w14:textId="77777777" w:rsidR="00A73359" w:rsidRDefault="00F17BF2" w:rsidP="0009795F">
            <w:pPr>
              <w:keepNext/>
              <w:jc w:val="center"/>
              <w:rPr>
                <w:color w:val="000000"/>
                <w:sz w:val="20"/>
                <w:szCs w:val="20"/>
              </w:rPr>
            </w:pPr>
            <w:r>
              <w:rPr>
                <w:color w:val="000000"/>
                <w:sz w:val="20"/>
                <w:szCs w:val="20"/>
              </w:rPr>
              <w:t>Unit</w:t>
            </w:r>
          </w:p>
        </w:tc>
        <w:tc>
          <w:tcPr>
            <w:tcW w:w="1886" w:type="dxa"/>
            <w:shd w:val="clear" w:color="auto" w:fill="auto"/>
          </w:tcPr>
          <w:p w14:paraId="672E64AF" w14:textId="77777777" w:rsidR="00A73359" w:rsidRDefault="00F17BF2" w:rsidP="0009795F">
            <w:pPr>
              <w:keepNext/>
              <w:rPr>
                <w:color w:val="000000"/>
                <w:sz w:val="20"/>
                <w:szCs w:val="20"/>
              </w:rPr>
            </w:pPr>
            <w:r>
              <w:rPr>
                <w:color w:val="000000"/>
                <w:sz w:val="20"/>
                <w:szCs w:val="20"/>
              </w:rPr>
              <w:t>Standard</w:t>
            </w:r>
          </w:p>
        </w:tc>
        <w:tc>
          <w:tcPr>
            <w:tcW w:w="990" w:type="dxa"/>
            <w:shd w:val="clear" w:color="auto" w:fill="auto"/>
          </w:tcPr>
          <w:p w14:paraId="79D9798B" w14:textId="77777777" w:rsidR="00A73359" w:rsidRDefault="00F17BF2" w:rsidP="0009795F">
            <w:pPr>
              <w:keepNext/>
              <w:jc w:val="center"/>
              <w:rPr>
                <w:color w:val="000000"/>
                <w:sz w:val="20"/>
                <w:szCs w:val="20"/>
              </w:rPr>
            </w:pPr>
            <w:r>
              <w:rPr>
                <w:color w:val="000000"/>
                <w:sz w:val="20"/>
                <w:szCs w:val="20"/>
              </w:rPr>
              <w:t>Question</w:t>
            </w:r>
          </w:p>
        </w:tc>
        <w:tc>
          <w:tcPr>
            <w:tcW w:w="889" w:type="dxa"/>
            <w:shd w:val="clear" w:color="auto" w:fill="auto"/>
          </w:tcPr>
          <w:p w14:paraId="2718BFE2" w14:textId="77777777" w:rsidR="00A73359" w:rsidRDefault="00F17BF2" w:rsidP="0009795F">
            <w:pPr>
              <w:keepNext/>
              <w:jc w:val="center"/>
              <w:rPr>
                <w:color w:val="000000"/>
                <w:sz w:val="20"/>
                <w:szCs w:val="20"/>
              </w:rPr>
            </w:pPr>
            <w:r>
              <w:rPr>
                <w:color w:val="000000"/>
                <w:sz w:val="20"/>
                <w:szCs w:val="20"/>
              </w:rPr>
              <w:t>Answer</w:t>
            </w:r>
          </w:p>
        </w:tc>
        <w:tc>
          <w:tcPr>
            <w:tcW w:w="1991" w:type="dxa"/>
            <w:shd w:val="clear" w:color="auto" w:fill="auto"/>
          </w:tcPr>
          <w:p w14:paraId="7B861AA3" w14:textId="77777777" w:rsidR="00A73359" w:rsidRDefault="00F17BF2" w:rsidP="0009795F">
            <w:pPr>
              <w:keepNext/>
              <w:rPr>
                <w:color w:val="000000"/>
                <w:sz w:val="20"/>
                <w:szCs w:val="20"/>
              </w:rPr>
            </w:pPr>
            <w:r>
              <w:rPr>
                <w:color w:val="000000"/>
                <w:sz w:val="20"/>
                <w:szCs w:val="20"/>
              </w:rPr>
              <w:t>Comments</w:t>
            </w:r>
          </w:p>
        </w:tc>
      </w:tr>
      <w:tr w:rsidR="00A73359" w14:paraId="74A1C529" w14:textId="77777777">
        <w:trPr>
          <w:trHeight w:val="288"/>
        </w:trPr>
        <w:tc>
          <w:tcPr>
            <w:tcW w:w="1055" w:type="dxa"/>
            <w:shd w:val="clear" w:color="auto" w:fill="auto"/>
          </w:tcPr>
          <w:p w14:paraId="69B8F9AE"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784F893C" w14:textId="77777777" w:rsidR="00A73359" w:rsidRDefault="00F17BF2">
            <w:pPr>
              <w:jc w:val="center"/>
              <w:rPr>
                <w:color w:val="000000"/>
                <w:sz w:val="20"/>
                <w:szCs w:val="20"/>
              </w:rPr>
            </w:pPr>
            <w:r>
              <w:rPr>
                <w:color w:val="000000"/>
                <w:sz w:val="20"/>
                <w:szCs w:val="20"/>
              </w:rPr>
              <w:t>137862</w:t>
            </w:r>
          </w:p>
        </w:tc>
        <w:tc>
          <w:tcPr>
            <w:tcW w:w="831" w:type="dxa"/>
            <w:shd w:val="clear" w:color="auto" w:fill="auto"/>
          </w:tcPr>
          <w:p w14:paraId="1E50BAC2"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1A1976FA"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5DF607C5" w14:textId="77777777" w:rsidR="00A73359" w:rsidRDefault="00F17BF2">
            <w:pPr>
              <w:rPr>
                <w:color w:val="000000"/>
                <w:sz w:val="20"/>
                <w:szCs w:val="20"/>
              </w:rPr>
            </w:pPr>
            <w:r>
              <w:rPr>
                <w:color w:val="000000"/>
                <w:sz w:val="20"/>
                <w:szCs w:val="20"/>
              </w:rPr>
              <w:t>Standard 1: Alleged Victim and Client Safety</w:t>
            </w:r>
          </w:p>
        </w:tc>
        <w:tc>
          <w:tcPr>
            <w:tcW w:w="990" w:type="dxa"/>
            <w:shd w:val="clear" w:color="auto" w:fill="auto"/>
          </w:tcPr>
          <w:p w14:paraId="4294FE30" w14:textId="77777777" w:rsidR="00A73359" w:rsidRDefault="00F17BF2">
            <w:pPr>
              <w:jc w:val="center"/>
              <w:rPr>
                <w:color w:val="000000"/>
                <w:sz w:val="20"/>
                <w:szCs w:val="20"/>
              </w:rPr>
            </w:pPr>
            <w:r>
              <w:rPr>
                <w:color w:val="000000"/>
                <w:sz w:val="20"/>
                <w:szCs w:val="20"/>
              </w:rPr>
              <w:t>1.1</w:t>
            </w:r>
          </w:p>
        </w:tc>
        <w:tc>
          <w:tcPr>
            <w:tcW w:w="889" w:type="dxa"/>
            <w:shd w:val="clear" w:color="auto" w:fill="auto"/>
          </w:tcPr>
          <w:p w14:paraId="68E8474F"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320493AB" w14:textId="77777777" w:rsidR="00A73359" w:rsidRDefault="00F17BF2">
            <w:pPr>
              <w:rPr>
                <w:color w:val="000000"/>
                <w:sz w:val="20"/>
                <w:szCs w:val="20"/>
              </w:rPr>
            </w:pPr>
            <w:r>
              <w:rPr>
                <w:color w:val="000000"/>
                <w:sz w:val="20"/>
                <w:szCs w:val="20"/>
              </w:rPr>
              <w:t>Adequate Initiation contact completed.</w:t>
            </w:r>
          </w:p>
        </w:tc>
      </w:tr>
      <w:tr w:rsidR="00A73359" w14:paraId="39B4A5B2" w14:textId="77777777">
        <w:trPr>
          <w:trHeight w:val="288"/>
        </w:trPr>
        <w:tc>
          <w:tcPr>
            <w:tcW w:w="1055" w:type="dxa"/>
            <w:shd w:val="clear" w:color="auto" w:fill="auto"/>
          </w:tcPr>
          <w:p w14:paraId="7D159F04"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418256A9" w14:textId="77777777" w:rsidR="00A73359" w:rsidRDefault="00F17BF2">
            <w:pPr>
              <w:jc w:val="center"/>
              <w:rPr>
                <w:color w:val="000000"/>
                <w:sz w:val="20"/>
                <w:szCs w:val="20"/>
              </w:rPr>
            </w:pPr>
            <w:r>
              <w:rPr>
                <w:color w:val="000000"/>
                <w:sz w:val="20"/>
                <w:szCs w:val="20"/>
              </w:rPr>
              <w:t>137862</w:t>
            </w:r>
          </w:p>
        </w:tc>
        <w:tc>
          <w:tcPr>
            <w:tcW w:w="831" w:type="dxa"/>
            <w:shd w:val="clear" w:color="auto" w:fill="auto"/>
          </w:tcPr>
          <w:p w14:paraId="40437520"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76F11D65"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1B01A48E" w14:textId="77777777" w:rsidR="00A73359" w:rsidRDefault="00F17BF2">
            <w:pPr>
              <w:rPr>
                <w:color w:val="000000"/>
                <w:sz w:val="20"/>
                <w:szCs w:val="20"/>
              </w:rPr>
            </w:pPr>
            <w:r>
              <w:rPr>
                <w:color w:val="000000"/>
                <w:sz w:val="20"/>
                <w:szCs w:val="20"/>
              </w:rPr>
              <w:t>Standard 1: Alleged Victim and Client Safety</w:t>
            </w:r>
          </w:p>
        </w:tc>
        <w:tc>
          <w:tcPr>
            <w:tcW w:w="990" w:type="dxa"/>
            <w:shd w:val="clear" w:color="auto" w:fill="auto"/>
          </w:tcPr>
          <w:p w14:paraId="29128E9D" w14:textId="77777777" w:rsidR="00A73359" w:rsidRDefault="00F17BF2">
            <w:pPr>
              <w:jc w:val="center"/>
              <w:rPr>
                <w:color w:val="000000"/>
                <w:sz w:val="20"/>
                <w:szCs w:val="20"/>
              </w:rPr>
            </w:pPr>
            <w:r>
              <w:rPr>
                <w:color w:val="000000"/>
                <w:sz w:val="20"/>
                <w:szCs w:val="20"/>
              </w:rPr>
              <w:t>1.2</w:t>
            </w:r>
          </w:p>
        </w:tc>
        <w:tc>
          <w:tcPr>
            <w:tcW w:w="889" w:type="dxa"/>
            <w:shd w:val="clear" w:color="auto" w:fill="auto"/>
          </w:tcPr>
          <w:p w14:paraId="47F5EB43"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404F3518" w14:textId="77777777" w:rsidR="00A73359" w:rsidRDefault="00F17BF2">
            <w:pPr>
              <w:rPr>
                <w:color w:val="000000"/>
                <w:sz w:val="20"/>
                <w:szCs w:val="20"/>
              </w:rPr>
            </w:pPr>
            <w:r>
              <w:rPr>
                <w:color w:val="000000"/>
                <w:sz w:val="20"/>
                <w:szCs w:val="20"/>
              </w:rPr>
              <w:t>Safety Assessment from SHIELD</w:t>
            </w:r>
          </w:p>
        </w:tc>
      </w:tr>
      <w:tr w:rsidR="00A73359" w14:paraId="02C9B429" w14:textId="77777777">
        <w:trPr>
          <w:trHeight w:val="288"/>
        </w:trPr>
        <w:tc>
          <w:tcPr>
            <w:tcW w:w="1055" w:type="dxa"/>
            <w:shd w:val="clear" w:color="auto" w:fill="auto"/>
          </w:tcPr>
          <w:p w14:paraId="62457E8B"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1F149561" w14:textId="77777777" w:rsidR="00A73359" w:rsidRDefault="00F17BF2">
            <w:pPr>
              <w:jc w:val="center"/>
              <w:rPr>
                <w:color w:val="000000"/>
                <w:sz w:val="20"/>
                <w:szCs w:val="20"/>
              </w:rPr>
            </w:pPr>
            <w:r>
              <w:rPr>
                <w:color w:val="000000"/>
                <w:sz w:val="20"/>
                <w:szCs w:val="20"/>
              </w:rPr>
              <w:t>137862</w:t>
            </w:r>
          </w:p>
        </w:tc>
        <w:tc>
          <w:tcPr>
            <w:tcW w:w="831" w:type="dxa"/>
            <w:shd w:val="clear" w:color="auto" w:fill="auto"/>
          </w:tcPr>
          <w:p w14:paraId="73B37FE1"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483DCC2E"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05CEDADB" w14:textId="77777777" w:rsidR="00A73359" w:rsidRDefault="00F17BF2">
            <w:pPr>
              <w:rPr>
                <w:color w:val="000000"/>
                <w:sz w:val="20"/>
                <w:szCs w:val="20"/>
              </w:rPr>
            </w:pPr>
            <w:r>
              <w:rPr>
                <w:color w:val="000000"/>
                <w:sz w:val="20"/>
                <w:szCs w:val="20"/>
              </w:rPr>
              <w:t>Standard 11: Substantial Impairment (For State Office Research Purposes Only)</w:t>
            </w:r>
          </w:p>
        </w:tc>
        <w:tc>
          <w:tcPr>
            <w:tcW w:w="990" w:type="dxa"/>
            <w:shd w:val="clear" w:color="auto" w:fill="auto"/>
          </w:tcPr>
          <w:p w14:paraId="6BAEA460" w14:textId="77777777" w:rsidR="00A73359" w:rsidRDefault="00F17BF2">
            <w:pPr>
              <w:jc w:val="center"/>
              <w:rPr>
                <w:color w:val="000000"/>
                <w:sz w:val="20"/>
                <w:szCs w:val="20"/>
              </w:rPr>
            </w:pPr>
            <w:r>
              <w:rPr>
                <w:color w:val="000000"/>
                <w:sz w:val="20"/>
                <w:szCs w:val="20"/>
              </w:rPr>
              <w:t>11.1</w:t>
            </w:r>
          </w:p>
        </w:tc>
        <w:tc>
          <w:tcPr>
            <w:tcW w:w="889" w:type="dxa"/>
            <w:shd w:val="clear" w:color="auto" w:fill="auto"/>
          </w:tcPr>
          <w:p w14:paraId="25E4E625"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595DE93D" w14:textId="77777777" w:rsidR="00A73359" w:rsidRDefault="00F17BF2">
            <w:pPr>
              <w:rPr>
                <w:color w:val="000000"/>
                <w:sz w:val="20"/>
                <w:szCs w:val="20"/>
              </w:rPr>
            </w:pPr>
            <w:r>
              <w:rPr>
                <w:color w:val="000000"/>
                <w:sz w:val="20"/>
                <w:szCs w:val="20"/>
              </w:rPr>
              <w:t>If this AV/CL is 65+, does it appear they would meet the definition of substantially impaired if age were not considered?</w:t>
            </w:r>
          </w:p>
        </w:tc>
      </w:tr>
      <w:tr w:rsidR="00A73359" w14:paraId="31DB5AF8" w14:textId="77777777">
        <w:trPr>
          <w:trHeight w:val="288"/>
        </w:trPr>
        <w:tc>
          <w:tcPr>
            <w:tcW w:w="1055" w:type="dxa"/>
            <w:shd w:val="clear" w:color="auto" w:fill="auto"/>
          </w:tcPr>
          <w:p w14:paraId="0F114B0F"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257940D7" w14:textId="77777777" w:rsidR="00A73359" w:rsidRDefault="00F17BF2">
            <w:pPr>
              <w:jc w:val="center"/>
              <w:rPr>
                <w:color w:val="000000"/>
                <w:sz w:val="20"/>
                <w:szCs w:val="20"/>
              </w:rPr>
            </w:pPr>
            <w:r>
              <w:rPr>
                <w:color w:val="000000"/>
                <w:sz w:val="20"/>
                <w:szCs w:val="20"/>
              </w:rPr>
              <w:t>137863</w:t>
            </w:r>
          </w:p>
        </w:tc>
        <w:tc>
          <w:tcPr>
            <w:tcW w:w="831" w:type="dxa"/>
            <w:shd w:val="clear" w:color="auto" w:fill="auto"/>
          </w:tcPr>
          <w:p w14:paraId="37B9400A"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58DA817E"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51A6B203" w14:textId="77777777" w:rsidR="00A73359" w:rsidRDefault="00F17BF2">
            <w:pPr>
              <w:rPr>
                <w:color w:val="000000"/>
                <w:sz w:val="20"/>
                <w:szCs w:val="20"/>
              </w:rPr>
            </w:pPr>
            <w:r>
              <w:rPr>
                <w:color w:val="000000"/>
                <w:sz w:val="20"/>
                <w:szCs w:val="20"/>
              </w:rPr>
              <w:t>Standard 1: Alleged Victim and Client Safety</w:t>
            </w:r>
          </w:p>
        </w:tc>
        <w:tc>
          <w:tcPr>
            <w:tcW w:w="990" w:type="dxa"/>
            <w:shd w:val="clear" w:color="auto" w:fill="auto"/>
          </w:tcPr>
          <w:p w14:paraId="030804DF" w14:textId="77777777" w:rsidR="00A73359" w:rsidRDefault="00F17BF2">
            <w:pPr>
              <w:jc w:val="center"/>
              <w:rPr>
                <w:color w:val="000000"/>
                <w:sz w:val="20"/>
                <w:szCs w:val="20"/>
              </w:rPr>
            </w:pPr>
            <w:r>
              <w:rPr>
                <w:color w:val="000000"/>
                <w:sz w:val="20"/>
                <w:szCs w:val="20"/>
              </w:rPr>
              <w:t>1.1</w:t>
            </w:r>
          </w:p>
        </w:tc>
        <w:tc>
          <w:tcPr>
            <w:tcW w:w="889" w:type="dxa"/>
            <w:shd w:val="clear" w:color="auto" w:fill="auto"/>
          </w:tcPr>
          <w:p w14:paraId="65AF8214"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191E1369" w14:textId="77777777" w:rsidR="00A73359" w:rsidRDefault="00F17BF2">
            <w:pPr>
              <w:rPr>
                <w:color w:val="000000"/>
                <w:sz w:val="20"/>
                <w:szCs w:val="20"/>
              </w:rPr>
            </w:pPr>
            <w:r>
              <w:rPr>
                <w:color w:val="000000"/>
                <w:sz w:val="20"/>
                <w:szCs w:val="20"/>
              </w:rPr>
              <w:t>Adequate Initiation contact completed.</w:t>
            </w:r>
          </w:p>
        </w:tc>
      </w:tr>
      <w:tr w:rsidR="00A73359" w14:paraId="78875BE2" w14:textId="77777777">
        <w:trPr>
          <w:trHeight w:val="288"/>
        </w:trPr>
        <w:tc>
          <w:tcPr>
            <w:tcW w:w="1055" w:type="dxa"/>
            <w:shd w:val="clear" w:color="auto" w:fill="auto"/>
          </w:tcPr>
          <w:p w14:paraId="473D9BEF"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2193F060" w14:textId="77777777" w:rsidR="00A73359" w:rsidRDefault="00F17BF2">
            <w:pPr>
              <w:jc w:val="center"/>
              <w:rPr>
                <w:color w:val="000000"/>
                <w:sz w:val="20"/>
                <w:szCs w:val="20"/>
              </w:rPr>
            </w:pPr>
            <w:r>
              <w:rPr>
                <w:color w:val="000000"/>
                <w:sz w:val="20"/>
                <w:szCs w:val="20"/>
              </w:rPr>
              <w:t>137863</w:t>
            </w:r>
          </w:p>
        </w:tc>
        <w:tc>
          <w:tcPr>
            <w:tcW w:w="831" w:type="dxa"/>
            <w:shd w:val="clear" w:color="auto" w:fill="auto"/>
          </w:tcPr>
          <w:p w14:paraId="43795077"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2010CAE9"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3F4512C7" w14:textId="77777777" w:rsidR="00A73359" w:rsidRDefault="00F17BF2">
            <w:pPr>
              <w:rPr>
                <w:color w:val="000000"/>
                <w:sz w:val="20"/>
                <w:szCs w:val="20"/>
              </w:rPr>
            </w:pPr>
            <w:r>
              <w:rPr>
                <w:color w:val="000000"/>
                <w:sz w:val="20"/>
                <w:szCs w:val="20"/>
              </w:rPr>
              <w:t>Standard 1: Alleged Victim and Client Safety</w:t>
            </w:r>
          </w:p>
        </w:tc>
        <w:tc>
          <w:tcPr>
            <w:tcW w:w="990" w:type="dxa"/>
            <w:shd w:val="clear" w:color="auto" w:fill="auto"/>
          </w:tcPr>
          <w:p w14:paraId="57EE36BB" w14:textId="77777777" w:rsidR="00A73359" w:rsidRDefault="00F17BF2">
            <w:pPr>
              <w:jc w:val="center"/>
              <w:rPr>
                <w:color w:val="000000"/>
                <w:sz w:val="20"/>
                <w:szCs w:val="20"/>
              </w:rPr>
            </w:pPr>
            <w:r>
              <w:rPr>
                <w:color w:val="000000"/>
                <w:sz w:val="20"/>
                <w:szCs w:val="20"/>
              </w:rPr>
              <w:t>1.2</w:t>
            </w:r>
          </w:p>
        </w:tc>
        <w:tc>
          <w:tcPr>
            <w:tcW w:w="889" w:type="dxa"/>
            <w:shd w:val="clear" w:color="auto" w:fill="auto"/>
          </w:tcPr>
          <w:p w14:paraId="68B686FD"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3D6576B2" w14:textId="77777777" w:rsidR="00A73359" w:rsidRDefault="00F17BF2">
            <w:pPr>
              <w:rPr>
                <w:color w:val="000000"/>
                <w:sz w:val="20"/>
                <w:szCs w:val="20"/>
              </w:rPr>
            </w:pPr>
            <w:r>
              <w:rPr>
                <w:color w:val="000000"/>
                <w:sz w:val="20"/>
                <w:szCs w:val="20"/>
              </w:rPr>
              <w:t>Safety Assessment from SHIELD</w:t>
            </w:r>
          </w:p>
        </w:tc>
      </w:tr>
      <w:tr w:rsidR="00A73359" w14:paraId="01999213" w14:textId="77777777">
        <w:trPr>
          <w:trHeight w:val="288"/>
        </w:trPr>
        <w:tc>
          <w:tcPr>
            <w:tcW w:w="1055" w:type="dxa"/>
            <w:shd w:val="clear" w:color="auto" w:fill="auto"/>
          </w:tcPr>
          <w:p w14:paraId="7BDCE967" w14:textId="77777777" w:rsidR="00A73359" w:rsidRDefault="00F17BF2">
            <w:pPr>
              <w:jc w:val="center"/>
              <w:rPr>
                <w:color w:val="000000"/>
                <w:sz w:val="20"/>
                <w:szCs w:val="20"/>
              </w:rPr>
            </w:pPr>
            <w:r>
              <w:rPr>
                <w:color w:val="000000"/>
                <w:sz w:val="20"/>
                <w:szCs w:val="20"/>
              </w:rPr>
              <w:t>6/1/2020</w:t>
            </w:r>
          </w:p>
        </w:tc>
        <w:tc>
          <w:tcPr>
            <w:tcW w:w="936" w:type="dxa"/>
            <w:shd w:val="clear" w:color="auto" w:fill="auto"/>
          </w:tcPr>
          <w:p w14:paraId="64F321CE" w14:textId="77777777" w:rsidR="00A73359" w:rsidRDefault="00F17BF2">
            <w:pPr>
              <w:jc w:val="center"/>
              <w:rPr>
                <w:color w:val="000000"/>
                <w:sz w:val="20"/>
                <w:szCs w:val="20"/>
              </w:rPr>
            </w:pPr>
            <w:r>
              <w:rPr>
                <w:color w:val="000000"/>
                <w:sz w:val="20"/>
                <w:szCs w:val="20"/>
              </w:rPr>
              <w:t>137863</w:t>
            </w:r>
          </w:p>
        </w:tc>
        <w:tc>
          <w:tcPr>
            <w:tcW w:w="831" w:type="dxa"/>
            <w:shd w:val="clear" w:color="auto" w:fill="auto"/>
          </w:tcPr>
          <w:p w14:paraId="5E64D2BF" w14:textId="77777777" w:rsidR="00A73359" w:rsidRDefault="00F17BF2">
            <w:pPr>
              <w:jc w:val="center"/>
              <w:rPr>
                <w:color w:val="000000"/>
                <w:sz w:val="20"/>
                <w:szCs w:val="20"/>
              </w:rPr>
            </w:pPr>
            <w:r>
              <w:rPr>
                <w:color w:val="000000"/>
                <w:sz w:val="20"/>
                <w:szCs w:val="20"/>
              </w:rPr>
              <w:t>1</w:t>
            </w:r>
          </w:p>
        </w:tc>
        <w:tc>
          <w:tcPr>
            <w:tcW w:w="597" w:type="dxa"/>
            <w:shd w:val="clear" w:color="auto" w:fill="auto"/>
          </w:tcPr>
          <w:p w14:paraId="5CF5CD57" w14:textId="77777777" w:rsidR="00A73359" w:rsidRDefault="00F17BF2">
            <w:pPr>
              <w:jc w:val="center"/>
              <w:rPr>
                <w:color w:val="000000"/>
                <w:sz w:val="20"/>
                <w:szCs w:val="20"/>
              </w:rPr>
            </w:pPr>
            <w:r>
              <w:rPr>
                <w:color w:val="000000"/>
                <w:sz w:val="20"/>
                <w:szCs w:val="20"/>
              </w:rPr>
              <w:t>31</w:t>
            </w:r>
          </w:p>
        </w:tc>
        <w:tc>
          <w:tcPr>
            <w:tcW w:w="1886" w:type="dxa"/>
            <w:shd w:val="clear" w:color="auto" w:fill="auto"/>
          </w:tcPr>
          <w:p w14:paraId="5CD36848" w14:textId="77777777" w:rsidR="00A73359" w:rsidRDefault="00F17BF2">
            <w:pPr>
              <w:rPr>
                <w:color w:val="000000"/>
                <w:sz w:val="20"/>
                <w:szCs w:val="20"/>
              </w:rPr>
            </w:pPr>
            <w:r>
              <w:rPr>
                <w:color w:val="000000"/>
                <w:sz w:val="20"/>
                <w:szCs w:val="20"/>
              </w:rPr>
              <w:t>Standard 1: Alleged Victim and Client Safety</w:t>
            </w:r>
          </w:p>
        </w:tc>
        <w:tc>
          <w:tcPr>
            <w:tcW w:w="990" w:type="dxa"/>
            <w:shd w:val="clear" w:color="auto" w:fill="auto"/>
          </w:tcPr>
          <w:p w14:paraId="35547EA7" w14:textId="77777777" w:rsidR="00A73359" w:rsidRDefault="00F17BF2">
            <w:pPr>
              <w:jc w:val="center"/>
              <w:rPr>
                <w:color w:val="000000"/>
                <w:sz w:val="20"/>
                <w:szCs w:val="20"/>
              </w:rPr>
            </w:pPr>
            <w:r>
              <w:rPr>
                <w:color w:val="000000"/>
                <w:sz w:val="20"/>
                <w:szCs w:val="20"/>
              </w:rPr>
              <w:t>1.4</w:t>
            </w:r>
          </w:p>
        </w:tc>
        <w:tc>
          <w:tcPr>
            <w:tcW w:w="889" w:type="dxa"/>
            <w:shd w:val="clear" w:color="auto" w:fill="auto"/>
          </w:tcPr>
          <w:p w14:paraId="058BA71C" w14:textId="77777777" w:rsidR="00A73359" w:rsidRDefault="00F17BF2">
            <w:pPr>
              <w:jc w:val="center"/>
              <w:rPr>
                <w:color w:val="000000"/>
                <w:sz w:val="20"/>
                <w:szCs w:val="20"/>
              </w:rPr>
            </w:pPr>
            <w:r>
              <w:rPr>
                <w:color w:val="000000"/>
                <w:sz w:val="20"/>
                <w:szCs w:val="20"/>
              </w:rPr>
              <w:t>No</w:t>
            </w:r>
          </w:p>
        </w:tc>
        <w:tc>
          <w:tcPr>
            <w:tcW w:w="1991" w:type="dxa"/>
            <w:shd w:val="clear" w:color="auto" w:fill="auto"/>
          </w:tcPr>
          <w:p w14:paraId="599699DD" w14:textId="77777777" w:rsidR="00A73359" w:rsidRDefault="00F17BF2">
            <w:pPr>
              <w:rPr>
                <w:color w:val="000000"/>
                <w:sz w:val="20"/>
                <w:szCs w:val="20"/>
              </w:rPr>
            </w:pPr>
            <w:r>
              <w:rPr>
                <w:color w:val="000000"/>
                <w:sz w:val="20"/>
                <w:szCs w:val="20"/>
              </w:rPr>
              <w:t>Required contacts for alleged victims</w:t>
            </w:r>
          </w:p>
        </w:tc>
      </w:tr>
    </w:tbl>
    <w:p w14:paraId="791D0072" w14:textId="77777777" w:rsidR="0009795F" w:rsidRDefault="0009795F"/>
    <w:p w14:paraId="7B858DC2" w14:textId="6CE6C0DD" w:rsidR="00A73359" w:rsidRDefault="00F17BF2">
      <w:r>
        <w:t xml:space="preserve">The dataset required extensive cleaning, removal of case identification information, and other </w:t>
      </w:r>
      <w:r w:rsidR="0009795F">
        <w:t>personally identifying</w:t>
      </w:r>
      <w:r>
        <w:t xml:space="preserve"> information. During the cleaning process, it was discovered that there were a significant number of non-standard responses - other possible words being used, such including Unknown and other caseworker-provided text. These needed to be standardized. Additional categories were added for </w:t>
      </w:r>
      <w:proofErr w:type="spellStart"/>
      <w:r>
        <w:t>Month_Yr</w:t>
      </w:r>
      <w:proofErr w:type="spellEnd"/>
      <w:r>
        <w:t>, Standard (1.1, 1.2, 2.1, etc.) and as to whether the case met standards or not (</w:t>
      </w:r>
      <w:proofErr w:type="spellStart"/>
      <w:r>
        <w:t>Yes_No</w:t>
      </w:r>
      <w:proofErr w:type="spellEnd"/>
      <w:r>
        <w:t>). Excel was used for most of the cleaning.</w:t>
      </w:r>
    </w:p>
    <w:p w14:paraId="4D9C47C9" w14:textId="77777777" w:rsidR="00A73359" w:rsidRDefault="00F17BF2">
      <w:r>
        <w:t xml:space="preserve">A version of the error dataset was wrangled to a transaction list using Power Pivot which allowed for the association of all errors per case reading ID. Categories and column names were removed creating a dataset </w:t>
      </w:r>
      <w:proofErr w:type="gramStart"/>
      <w:r>
        <w:t>similar to</w:t>
      </w:r>
      <w:proofErr w:type="gramEnd"/>
      <w:r>
        <w:t xml:space="preserve"> the example below, with each row being a single transaction. This allowed for the creation of a text file with the associated error to perform clustering analyses. </w:t>
      </w:r>
    </w:p>
    <w:p w14:paraId="7F7AB638" w14:textId="77777777" w:rsidR="00A73359" w:rsidRDefault="00F17BF2">
      <w:pPr>
        <w:spacing w:after="0"/>
        <w:ind w:left="1440"/>
      </w:pPr>
      <w:r>
        <w:t>1.4,2.2,5.1,6.1</w:t>
      </w:r>
    </w:p>
    <w:p w14:paraId="21AD7822" w14:textId="77777777" w:rsidR="00A73359" w:rsidRDefault="00F17BF2">
      <w:pPr>
        <w:spacing w:after="0"/>
        <w:ind w:left="1440"/>
      </w:pPr>
      <w:r>
        <w:t>1.2,2.1,2.3</w:t>
      </w:r>
    </w:p>
    <w:p w14:paraId="16E67883" w14:textId="244DCFF9" w:rsidR="00A73359" w:rsidRDefault="00F17BF2">
      <w:pPr>
        <w:spacing w:after="0"/>
        <w:ind w:left="1440"/>
      </w:pPr>
      <w:r>
        <w:t>1.2,1.4,2.2,2.5</w:t>
      </w:r>
    </w:p>
    <w:p w14:paraId="58304C49" w14:textId="77777777" w:rsidR="00B213DA" w:rsidRDefault="00B213DA">
      <w:pPr>
        <w:spacing w:after="0"/>
        <w:ind w:left="1440"/>
      </w:pPr>
    </w:p>
    <w:p w14:paraId="6B829C26" w14:textId="31659EBD" w:rsidR="00A73359" w:rsidRDefault="00F17BF2">
      <w:r>
        <w:t xml:space="preserve">After the initial clustering and consultations with the data owners, Standards 6 through 11.1 were removed from the analysis as they were determined to be derivative of Standards 1.1 through 5.1. and did not add any value to the analysis. Most were only collecting specific data relating to COVID. The removed standards may be included </w:t>
      </w:r>
      <w:proofErr w:type="gramStart"/>
      <w:r>
        <w:t>at a later date</w:t>
      </w:r>
      <w:proofErr w:type="gramEnd"/>
      <w:r>
        <w:t>.</w:t>
      </w:r>
    </w:p>
    <w:p w14:paraId="0CAD46B5" w14:textId="77777777" w:rsidR="00A73359" w:rsidRDefault="00F17BF2">
      <w:pPr>
        <w:pStyle w:val="Heading2"/>
      </w:pPr>
      <w:bookmarkStart w:id="4" w:name="_2et92p0" w:colFirst="0" w:colLast="0"/>
      <w:bookmarkEnd w:id="4"/>
      <w:r>
        <w:t>Exploratory Data Analysis and Data Visualization</w:t>
      </w:r>
    </w:p>
    <w:p w14:paraId="6E7E4C9E" w14:textId="77777777" w:rsidR="00A73359" w:rsidRDefault="00F17BF2">
      <w:r>
        <w:t xml:space="preserve">Initial examination of the data produced the following error frequency chart. </w:t>
      </w:r>
      <w:proofErr w:type="gramStart"/>
      <w:r>
        <w:t>After showing the frequency chart to the data owners, it</w:t>
      </w:r>
      <w:proofErr w:type="gramEnd"/>
      <w:r>
        <w:t xml:space="preserve"> was determined that 1.2 errors were being inflated by the current pandemic and a policy change that affected workers but not the way cases were scored, thereby inflating the number of errors. (66.8% of the cases read had 1.2 errors.)  We all agreed that using another subcategory, such as 3.1 (28.1% of cases read), could provide more insight. </w:t>
      </w:r>
    </w:p>
    <w:p w14:paraId="7E4E3272" w14:textId="77777777" w:rsidR="00A73359" w:rsidRDefault="00F17BF2">
      <w:pPr>
        <w:rPr>
          <w:b/>
        </w:rPr>
      </w:pPr>
      <w:r>
        <w:rPr>
          <w:noProof/>
        </w:rPr>
        <w:drawing>
          <wp:inline distT="19050" distB="19050" distL="19050" distR="19050" wp14:anchorId="03939E85" wp14:editId="5134FD00">
            <wp:extent cx="5943600" cy="4279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4279900"/>
                    </a:xfrm>
                    <a:prstGeom prst="rect">
                      <a:avLst/>
                    </a:prstGeom>
                    <a:ln/>
                  </pic:spPr>
                </pic:pic>
              </a:graphicData>
            </a:graphic>
          </wp:inline>
        </w:drawing>
      </w:r>
    </w:p>
    <w:p w14:paraId="18F232BB" w14:textId="77777777" w:rsidR="00A73359" w:rsidRDefault="00F17BF2">
      <w:pPr>
        <w:pStyle w:val="Heading2"/>
      </w:pPr>
      <w:bookmarkStart w:id="5" w:name="_tyjcwt" w:colFirst="0" w:colLast="0"/>
      <w:bookmarkEnd w:id="5"/>
      <w:r>
        <w:lastRenderedPageBreak/>
        <w:t>Descriptive Statistics</w:t>
      </w:r>
    </w:p>
    <w:p w14:paraId="1E90F864" w14:textId="77777777" w:rsidR="00A73359" w:rsidRDefault="00F17BF2">
      <w:pPr>
        <w:pStyle w:val="Heading3"/>
      </w:pPr>
      <w:bookmarkStart w:id="6" w:name="_3dy6vkm" w:colFirst="0" w:colLast="0"/>
      <w:bookmarkEnd w:id="6"/>
      <w:r>
        <w:t>Brief Summary</w:t>
      </w:r>
    </w:p>
    <w:p w14:paraId="3A95E09B" w14:textId="77777777" w:rsidR="00A73359" w:rsidRDefault="00F17BF2">
      <w:pPr>
        <w:pStyle w:val="Heading3"/>
      </w:pPr>
      <w:bookmarkStart w:id="7" w:name="_1t3h5sf" w:colFirst="0" w:colLast="0"/>
      <w:bookmarkEnd w:id="7"/>
      <w:r>
        <w:t>Models</w:t>
      </w:r>
    </w:p>
    <w:p w14:paraId="22D670B4" w14:textId="77777777" w:rsidR="00A73359" w:rsidRDefault="00F17BF2">
      <w:pPr>
        <w:pStyle w:val="Heading4"/>
      </w:pPr>
      <w:bookmarkStart w:id="8" w:name="_4d34og8" w:colFirst="0" w:colLast="0"/>
      <w:bookmarkEnd w:id="8"/>
      <w:r>
        <w:t>Association Rule Mining</w:t>
      </w:r>
    </w:p>
    <w:p w14:paraId="17AE6D6E" w14:textId="77777777" w:rsidR="00A73359" w:rsidRDefault="00F17BF2">
      <w:r>
        <w:t xml:space="preserve">In this case, errors were treated as items in a transaction to perform associations. </w:t>
      </w:r>
      <w:r>
        <w:rPr>
          <w:i/>
        </w:rPr>
        <w:t>Caveat emptor</w:t>
      </w:r>
      <w:r>
        <w:t>.</w:t>
      </w:r>
    </w:p>
    <w:p w14:paraId="19A8C5BE" w14:textId="77777777" w:rsidR="00A73359" w:rsidRDefault="00F17BF2">
      <w:r>
        <w:t>Looking at the relationships between errors. If on the left-hand side is if there is this error, then one would find the accompanying right-hand side error. Only confidence levels of .5 or greater were used. For this analysis, only the top 14 for each error was used. Then sorted according to frequency and confidence.</w:t>
      </w:r>
    </w:p>
    <w:p w14:paraId="7AB6C703" w14:textId="77777777" w:rsidR="00A73359" w:rsidRDefault="00F17BF2">
      <w:r>
        <w:t>For example, if there is a 2.1 error then there is a high likelihood that there will be a 1.2 error also. This occurred 335 times in the dataset used or 33% of the time.</w:t>
      </w:r>
    </w:p>
    <w:p w14:paraId="50FDB8BF" w14:textId="77777777" w:rsidR="00A73359" w:rsidRDefault="00F17BF2">
      <w:pPr>
        <w:pStyle w:val="Heading4"/>
      </w:pPr>
      <w:bookmarkStart w:id="9" w:name="_2s8eyo1" w:colFirst="0" w:colLast="0"/>
      <w:bookmarkEnd w:id="9"/>
      <w:r>
        <w:t>Rules</w:t>
      </w:r>
    </w:p>
    <w:p w14:paraId="5FF027A4" w14:textId="77777777" w:rsidR="009C53BB" w:rsidRDefault="00F17BF2">
      <w:r>
        <w:t>Multiple combinations of the categories were explored and produced</w:t>
      </w:r>
      <w:r w:rsidR="00B10BDD">
        <w:t xml:space="preserve"> </w:t>
      </w:r>
      <w:r w:rsidR="009C53BB">
        <w:t xml:space="preserve">using code </w:t>
      </w:r>
      <w:proofErr w:type="gramStart"/>
      <w:r w:rsidR="009C53BB">
        <w:t>similar to</w:t>
      </w:r>
      <w:proofErr w:type="gramEnd"/>
      <w:r w:rsidR="009C53BB">
        <w:t xml:space="preserve"> below.</w:t>
      </w:r>
    </w:p>
    <w:p w14:paraId="2DA19702" w14:textId="40FBC4F4"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w:t>
      </w:r>
      <w:proofErr w:type="gramStart"/>
      <w:r w:rsidRPr="009C53BB">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Mulriple</w:t>
      </w:r>
      <w:proofErr w:type="spellEnd"/>
      <w:proofErr w:type="gramEnd"/>
      <w:r>
        <w:rPr>
          <w:rFonts w:ascii="Courier New" w:eastAsia="Courier New" w:hAnsi="Courier New" w:cs="Courier New"/>
          <w:color w:val="333333"/>
          <w:sz w:val="20"/>
          <w:szCs w:val="20"/>
          <w:shd w:val="clear" w:color="auto" w:fill="F5F5F5"/>
        </w:rPr>
        <w:t xml:space="preserve"> rule </w:t>
      </w:r>
      <w:proofErr w:type="spellStart"/>
      <w:r>
        <w:rPr>
          <w:rFonts w:ascii="Courier New" w:eastAsia="Courier New" w:hAnsi="Courier New" w:cs="Courier New"/>
          <w:color w:val="333333"/>
          <w:sz w:val="20"/>
          <w:szCs w:val="20"/>
          <w:shd w:val="clear" w:color="auto" w:fill="F5F5F5"/>
        </w:rPr>
        <w:t>gereration</w:t>
      </w:r>
      <w:proofErr w:type="spellEnd"/>
      <w:r>
        <w:rPr>
          <w:rFonts w:ascii="Courier New" w:eastAsia="Courier New" w:hAnsi="Courier New" w:cs="Courier New"/>
          <w:color w:val="333333"/>
          <w:sz w:val="20"/>
          <w:szCs w:val="20"/>
          <w:shd w:val="clear" w:color="auto" w:fill="F5F5F5"/>
        </w:rPr>
        <w:t xml:space="preserve"> using a </w:t>
      </w:r>
      <w:r w:rsidRPr="009C53BB">
        <w:rPr>
          <w:rFonts w:ascii="Courier New" w:eastAsia="Courier New" w:hAnsi="Courier New" w:cs="Courier New"/>
          <w:color w:val="333333"/>
          <w:sz w:val="20"/>
          <w:szCs w:val="20"/>
          <w:shd w:val="clear" w:color="auto" w:fill="F5F5F5"/>
        </w:rPr>
        <w:t>loop</w:t>
      </w:r>
    </w:p>
    <w:p w14:paraId="358D52F4" w14:textId="77777777" w:rsidR="0069747A" w:rsidRDefault="0069747A" w:rsidP="009C53BB">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Values to be used</w:t>
      </w:r>
    </w:p>
    <w:p w14:paraId="2B2AF68D" w14:textId="77ACA6F1"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x &lt;- </w:t>
      </w:r>
      <w:proofErr w:type="gramStart"/>
      <w:r w:rsidRPr="009C53BB">
        <w:rPr>
          <w:rFonts w:ascii="Courier New" w:eastAsia="Courier New" w:hAnsi="Courier New" w:cs="Courier New"/>
          <w:color w:val="333333"/>
          <w:sz w:val="20"/>
          <w:szCs w:val="20"/>
          <w:shd w:val="clear" w:color="auto" w:fill="F5F5F5"/>
        </w:rPr>
        <w:t>c(</w:t>
      </w:r>
      <w:proofErr w:type="gramEnd"/>
      <w:r w:rsidRPr="009C53BB">
        <w:rPr>
          <w:rFonts w:ascii="Courier New" w:eastAsia="Courier New" w:hAnsi="Courier New" w:cs="Courier New"/>
          <w:color w:val="333333"/>
          <w:sz w:val="20"/>
          <w:szCs w:val="20"/>
          <w:shd w:val="clear" w:color="auto" w:fill="F5F5F5"/>
        </w:rPr>
        <w:t>"1.1","1.2", "1.3", "1.4", "1.5", "1.6", "1.7", "2.1","2.2", "2.3", "2.4", "2.5", "2.6","3.1", "4.1", "4.2", "4.3", "5.1", "6.1")</w:t>
      </w:r>
    </w:p>
    <w:p w14:paraId="645E550C" w14:textId="77777777" w:rsidR="0069747A" w:rsidRDefault="0069747A" w:rsidP="009C53BB">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#Writing to a file for use later</w:t>
      </w:r>
      <w:r w:rsidRPr="009C53BB">
        <w:rPr>
          <w:rFonts w:ascii="Courier New" w:eastAsia="Courier New" w:hAnsi="Courier New" w:cs="Courier New"/>
          <w:color w:val="333333"/>
          <w:sz w:val="20"/>
          <w:szCs w:val="20"/>
          <w:shd w:val="clear" w:color="auto" w:fill="F5F5F5"/>
        </w:rPr>
        <w:t xml:space="preserve"> </w:t>
      </w:r>
    </w:p>
    <w:p w14:paraId="2A415C5C" w14:textId="31855D70"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sink('score_2_lhsRev.txt')</w:t>
      </w:r>
      <w:r w:rsidR="0069747A">
        <w:rPr>
          <w:rFonts w:ascii="Courier New" w:eastAsia="Courier New" w:hAnsi="Courier New" w:cs="Courier New"/>
          <w:color w:val="333333"/>
          <w:sz w:val="20"/>
          <w:szCs w:val="20"/>
          <w:shd w:val="clear" w:color="auto" w:fill="F5F5F5"/>
        </w:rPr>
        <w:t xml:space="preserve">  </w:t>
      </w:r>
    </w:p>
    <w:p w14:paraId="288106CC"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for (</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 xml:space="preserve"> in x) {</w:t>
      </w:r>
    </w:p>
    <w:p w14:paraId="78EE7D9F"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print(</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w:t>
      </w:r>
    </w:p>
    <w:p w14:paraId="705641D5"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rulesVallhs</w:t>
      </w:r>
      <w:proofErr w:type="spellEnd"/>
      <w:r w:rsidRPr="009C53BB">
        <w:rPr>
          <w:rFonts w:ascii="Courier New" w:eastAsia="Courier New" w:hAnsi="Courier New" w:cs="Courier New"/>
          <w:color w:val="333333"/>
          <w:sz w:val="20"/>
          <w:szCs w:val="20"/>
          <w:shd w:val="clear" w:color="auto" w:fill="F5F5F5"/>
        </w:rPr>
        <w:t xml:space="preserve"> &lt;- </w:t>
      </w:r>
      <w:proofErr w:type="spellStart"/>
      <w:proofErr w:type="gramStart"/>
      <w:r w:rsidRPr="009C53BB">
        <w:rPr>
          <w:rFonts w:ascii="Courier New" w:eastAsia="Courier New" w:hAnsi="Courier New" w:cs="Courier New"/>
          <w:color w:val="333333"/>
          <w:sz w:val="20"/>
          <w:szCs w:val="20"/>
          <w:shd w:val="clear" w:color="auto" w:fill="F5F5F5"/>
        </w:rPr>
        <w:t>apriori</w:t>
      </w:r>
      <w:proofErr w:type="spellEnd"/>
      <w:r w:rsidRPr="009C53BB">
        <w:rPr>
          <w:rFonts w:ascii="Courier New" w:eastAsia="Courier New" w:hAnsi="Courier New" w:cs="Courier New"/>
          <w:color w:val="333333"/>
          <w:sz w:val="20"/>
          <w:szCs w:val="20"/>
          <w:shd w:val="clear" w:color="auto" w:fill="F5F5F5"/>
        </w:rPr>
        <w:t>( Book</w:t>
      </w:r>
      <w:proofErr w:type="gramEnd"/>
      <w:r w:rsidRPr="009C53BB">
        <w:rPr>
          <w:rFonts w:ascii="Courier New" w:eastAsia="Courier New" w:hAnsi="Courier New" w:cs="Courier New"/>
          <w:color w:val="333333"/>
          <w:sz w:val="20"/>
          <w:szCs w:val="20"/>
          <w:shd w:val="clear" w:color="auto" w:fill="F5F5F5"/>
        </w:rPr>
        <w:t xml:space="preserve">1, parameter = list(supp = .001, conf = .08, </w:t>
      </w:r>
      <w:proofErr w:type="spellStart"/>
      <w:r w:rsidRPr="009C53BB">
        <w:rPr>
          <w:rFonts w:ascii="Courier New" w:eastAsia="Courier New" w:hAnsi="Courier New" w:cs="Courier New"/>
          <w:color w:val="333333"/>
          <w:sz w:val="20"/>
          <w:szCs w:val="20"/>
          <w:shd w:val="clear" w:color="auto" w:fill="F5F5F5"/>
        </w:rPr>
        <w:t>minlen</w:t>
      </w:r>
      <w:proofErr w:type="spellEnd"/>
      <w:r w:rsidRPr="009C53BB">
        <w:rPr>
          <w:rFonts w:ascii="Courier New" w:eastAsia="Courier New" w:hAnsi="Courier New" w:cs="Courier New"/>
          <w:color w:val="333333"/>
          <w:sz w:val="20"/>
          <w:szCs w:val="20"/>
          <w:shd w:val="clear" w:color="auto" w:fill="F5F5F5"/>
        </w:rPr>
        <w:t xml:space="preserve"> = 2), appearance = list(default = "</w:t>
      </w:r>
      <w:proofErr w:type="spellStart"/>
      <w:r w:rsidRPr="009C53BB">
        <w:rPr>
          <w:rFonts w:ascii="Courier New" w:eastAsia="Courier New" w:hAnsi="Courier New" w:cs="Courier New"/>
          <w:color w:val="333333"/>
          <w:sz w:val="20"/>
          <w:szCs w:val="20"/>
          <w:shd w:val="clear" w:color="auto" w:fill="F5F5F5"/>
        </w:rPr>
        <w:t>rhs</w:t>
      </w:r>
      <w:proofErr w:type="spellEnd"/>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lhs</w:t>
      </w:r>
      <w:proofErr w:type="spellEnd"/>
      <w:r w:rsidRPr="009C53BB">
        <w:rPr>
          <w:rFonts w:ascii="Courier New" w:eastAsia="Courier New" w:hAnsi="Courier New" w:cs="Courier New"/>
          <w:color w:val="333333"/>
          <w:sz w:val="20"/>
          <w:szCs w:val="20"/>
          <w:shd w:val="clear" w:color="auto" w:fill="F5F5F5"/>
        </w:rPr>
        <w:t xml:space="preserve"> = </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 control = list(verbose = F))</w:t>
      </w:r>
    </w:p>
    <w:p w14:paraId="382878FF"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rulesVallhs</w:t>
      </w:r>
      <w:proofErr w:type="spellEnd"/>
      <w:r w:rsidRPr="009C53BB">
        <w:rPr>
          <w:rFonts w:ascii="Courier New" w:eastAsia="Courier New" w:hAnsi="Courier New" w:cs="Courier New"/>
          <w:color w:val="333333"/>
          <w:sz w:val="20"/>
          <w:szCs w:val="20"/>
          <w:shd w:val="clear" w:color="auto" w:fill="F5F5F5"/>
        </w:rPr>
        <w:t xml:space="preserve"> &lt;- </w:t>
      </w:r>
      <w:proofErr w:type="gramStart"/>
      <w:r w:rsidRPr="009C53BB">
        <w:rPr>
          <w:rFonts w:ascii="Courier New" w:eastAsia="Courier New" w:hAnsi="Courier New" w:cs="Courier New"/>
          <w:color w:val="333333"/>
          <w:sz w:val="20"/>
          <w:szCs w:val="20"/>
          <w:shd w:val="clear" w:color="auto" w:fill="F5F5F5"/>
        </w:rPr>
        <w:t>sort(</w:t>
      </w:r>
      <w:proofErr w:type="spellStart"/>
      <w:proofErr w:type="gramEnd"/>
      <w:r w:rsidRPr="009C53BB">
        <w:rPr>
          <w:rFonts w:ascii="Courier New" w:eastAsia="Courier New" w:hAnsi="Courier New" w:cs="Courier New"/>
          <w:color w:val="333333"/>
          <w:sz w:val="20"/>
          <w:szCs w:val="20"/>
          <w:shd w:val="clear" w:color="auto" w:fill="F5F5F5"/>
        </w:rPr>
        <w:t>rulesVallhs</w:t>
      </w:r>
      <w:proofErr w:type="spellEnd"/>
      <w:r w:rsidRPr="009C53BB">
        <w:rPr>
          <w:rFonts w:ascii="Courier New" w:eastAsia="Courier New" w:hAnsi="Courier New" w:cs="Courier New"/>
          <w:color w:val="333333"/>
          <w:sz w:val="20"/>
          <w:szCs w:val="20"/>
          <w:shd w:val="clear" w:color="auto" w:fill="F5F5F5"/>
        </w:rPr>
        <w:t>, decreasing = TRUE, by = 'confidence')</w:t>
      </w:r>
    </w:p>
    <w:p w14:paraId="1175A17A" w14:textId="6E5FF0A5"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inspect(</w:t>
      </w:r>
      <w:proofErr w:type="spellStart"/>
      <w:r w:rsidRPr="009C53BB">
        <w:rPr>
          <w:rFonts w:ascii="Courier New" w:eastAsia="Courier New" w:hAnsi="Courier New" w:cs="Courier New"/>
          <w:color w:val="333333"/>
          <w:sz w:val="20"/>
          <w:szCs w:val="20"/>
          <w:shd w:val="clear" w:color="auto" w:fill="F5F5F5"/>
        </w:rPr>
        <w:t>rulesVallhs</w:t>
      </w:r>
      <w:proofErr w:type="spellEnd"/>
      <w:r w:rsidRPr="009C53BB">
        <w:rPr>
          <w:rFonts w:ascii="Courier New" w:eastAsia="Courier New" w:hAnsi="Courier New" w:cs="Courier New"/>
          <w:color w:val="333333"/>
          <w:sz w:val="20"/>
          <w:szCs w:val="20"/>
          <w:shd w:val="clear" w:color="auto" w:fill="F5F5F5"/>
        </w:rPr>
        <w:t>)</w:t>
      </w:r>
    </w:p>
    <w:p w14:paraId="68C08E39"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w:t>
      </w:r>
    </w:p>
    <w:p w14:paraId="3E1D16CB"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proofErr w:type="gramStart"/>
      <w:r w:rsidRPr="009C53BB">
        <w:rPr>
          <w:rFonts w:ascii="Courier New" w:eastAsia="Courier New" w:hAnsi="Courier New" w:cs="Courier New"/>
          <w:color w:val="333333"/>
          <w:sz w:val="20"/>
          <w:szCs w:val="20"/>
          <w:shd w:val="clear" w:color="auto" w:fill="F5F5F5"/>
        </w:rPr>
        <w:t>sink(</w:t>
      </w:r>
      <w:proofErr w:type="gramEnd"/>
      <w:r w:rsidRPr="009C53BB">
        <w:rPr>
          <w:rFonts w:ascii="Courier New" w:eastAsia="Courier New" w:hAnsi="Courier New" w:cs="Courier New"/>
          <w:color w:val="333333"/>
          <w:sz w:val="20"/>
          <w:szCs w:val="20"/>
          <w:shd w:val="clear" w:color="auto" w:fill="F5F5F5"/>
        </w:rPr>
        <w:t>)</w:t>
      </w:r>
    </w:p>
    <w:p w14:paraId="7D004DC6"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p>
    <w:p w14:paraId="0FB49194"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#append</w:t>
      </w:r>
    </w:p>
    <w:p w14:paraId="653B0A17" w14:textId="77777777" w:rsidR="0069747A" w:rsidRDefault="0069747A" w:rsidP="009C53BB">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#Writing to a file for use later</w:t>
      </w:r>
      <w:r w:rsidRPr="009C53BB">
        <w:rPr>
          <w:rFonts w:ascii="Courier New" w:eastAsia="Courier New" w:hAnsi="Courier New" w:cs="Courier New"/>
          <w:color w:val="333333"/>
          <w:sz w:val="20"/>
          <w:szCs w:val="20"/>
          <w:shd w:val="clear" w:color="auto" w:fill="F5F5F5"/>
        </w:rPr>
        <w:t xml:space="preserve"> </w:t>
      </w:r>
    </w:p>
    <w:p w14:paraId="1D419CEE" w14:textId="24A83D0E"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sink('score_data_rhsRev.txt')</w:t>
      </w:r>
    </w:p>
    <w:p w14:paraId="792E18D8"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for (</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 xml:space="preserve"> in x) {</w:t>
      </w:r>
    </w:p>
    <w:p w14:paraId="787C141F"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print(</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w:t>
      </w:r>
    </w:p>
    <w:p w14:paraId="4B1CDAA1"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rulesValrhs</w:t>
      </w:r>
      <w:proofErr w:type="spellEnd"/>
      <w:r w:rsidRPr="009C53BB">
        <w:rPr>
          <w:rFonts w:ascii="Courier New" w:eastAsia="Courier New" w:hAnsi="Courier New" w:cs="Courier New"/>
          <w:color w:val="333333"/>
          <w:sz w:val="20"/>
          <w:szCs w:val="20"/>
          <w:shd w:val="clear" w:color="auto" w:fill="F5F5F5"/>
        </w:rPr>
        <w:t xml:space="preserve"> &lt;- </w:t>
      </w:r>
      <w:proofErr w:type="spellStart"/>
      <w:proofErr w:type="gramStart"/>
      <w:r w:rsidRPr="009C53BB">
        <w:rPr>
          <w:rFonts w:ascii="Courier New" w:eastAsia="Courier New" w:hAnsi="Courier New" w:cs="Courier New"/>
          <w:color w:val="333333"/>
          <w:sz w:val="20"/>
          <w:szCs w:val="20"/>
          <w:shd w:val="clear" w:color="auto" w:fill="F5F5F5"/>
        </w:rPr>
        <w:t>apriori</w:t>
      </w:r>
      <w:proofErr w:type="spellEnd"/>
      <w:r w:rsidRPr="009C53BB">
        <w:rPr>
          <w:rFonts w:ascii="Courier New" w:eastAsia="Courier New" w:hAnsi="Courier New" w:cs="Courier New"/>
          <w:color w:val="333333"/>
          <w:sz w:val="20"/>
          <w:szCs w:val="20"/>
          <w:shd w:val="clear" w:color="auto" w:fill="F5F5F5"/>
        </w:rPr>
        <w:t>( Book</w:t>
      </w:r>
      <w:proofErr w:type="gramEnd"/>
      <w:r w:rsidRPr="009C53BB">
        <w:rPr>
          <w:rFonts w:ascii="Courier New" w:eastAsia="Courier New" w:hAnsi="Courier New" w:cs="Courier New"/>
          <w:color w:val="333333"/>
          <w:sz w:val="20"/>
          <w:szCs w:val="20"/>
          <w:shd w:val="clear" w:color="auto" w:fill="F5F5F5"/>
        </w:rPr>
        <w:t xml:space="preserve">1, parameter = list(supp = .001, conf = .08, </w:t>
      </w:r>
      <w:proofErr w:type="spellStart"/>
      <w:r w:rsidRPr="009C53BB">
        <w:rPr>
          <w:rFonts w:ascii="Courier New" w:eastAsia="Courier New" w:hAnsi="Courier New" w:cs="Courier New"/>
          <w:color w:val="333333"/>
          <w:sz w:val="20"/>
          <w:szCs w:val="20"/>
          <w:shd w:val="clear" w:color="auto" w:fill="F5F5F5"/>
        </w:rPr>
        <w:t>minlen</w:t>
      </w:r>
      <w:proofErr w:type="spellEnd"/>
      <w:r w:rsidRPr="009C53BB">
        <w:rPr>
          <w:rFonts w:ascii="Courier New" w:eastAsia="Courier New" w:hAnsi="Courier New" w:cs="Courier New"/>
          <w:color w:val="333333"/>
          <w:sz w:val="20"/>
          <w:szCs w:val="20"/>
          <w:shd w:val="clear" w:color="auto" w:fill="F5F5F5"/>
        </w:rPr>
        <w:t xml:space="preserve"> = 2), appearance = list(default = "</w:t>
      </w:r>
      <w:proofErr w:type="spellStart"/>
      <w:r w:rsidRPr="009C53BB">
        <w:rPr>
          <w:rFonts w:ascii="Courier New" w:eastAsia="Courier New" w:hAnsi="Courier New" w:cs="Courier New"/>
          <w:color w:val="333333"/>
          <w:sz w:val="20"/>
          <w:szCs w:val="20"/>
          <w:shd w:val="clear" w:color="auto" w:fill="F5F5F5"/>
        </w:rPr>
        <w:t>lhs</w:t>
      </w:r>
      <w:proofErr w:type="spellEnd"/>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rhs</w:t>
      </w:r>
      <w:proofErr w:type="spellEnd"/>
      <w:r w:rsidRPr="009C53BB">
        <w:rPr>
          <w:rFonts w:ascii="Courier New" w:eastAsia="Courier New" w:hAnsi="Courier New" w:cs="Courier New"/>
          <w:color w:val="333333"/>
          <w:sz w:val="20"/>
          <w:szCs w:val="20"/>
          <w:shd w:val="clear" w:color="auto" w:fill="F5F5F5"/>
        </w:rPr>
        <w:t xml:space="preserve"> = </w:t>
      </w:r>
      <w:proofErr w:type="spellStart"/>
      <w:r w:rsidRPr="009C53BB">
        <w:rPr>
          <w:rFonts w:ascii="Courier New" w:eastAsia="Courier New" w:hAnsi="Courier New" w:cs="Courier New"/>
          <w:color w:val="333333"/>
          <w:sz w:val="20"/>
          <w:szCs w:val="20"/>
          <w:shd w:val="clear" w:color="auto" w:fill="F5F5F5"/>
        </w:rPr>
        <w:t>val</w:t>
      </w:r>
      <w:proofErr w:type="spellEnd"/>
      <w:r w:rsidRPr="009C53BB">
        <w:rPr>
          <w:rFonts w:ascii="Courier New" w:eastAsia="Courier New" w:hAnsi="Courier New" w:cs="Courier New"/>
          <w:color w:val="333333"/>
          <w:sz w:val="20"/>
          <w:szCs w:val="20"/>
          <w:shd w:val="clear" w:color="auto" w:fill="F5F5F5"/>
        </w:rPr>
        <w:t>), control = list(verbose = F))</w:t>
      </w:r>
    </w:p>
    <w:p w14:paraId="2CFC2596"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w:t>
      </w:r>
      <w:proofErr w:type="spellStart"/>
      <w:r w:rsidRPr="009C53BB">
        <w:rPr>
          <w:rFonts w:ascii="Courier New" w:eastAsia="Courier New" w:hAnsi="Courier New" w:cs="Courier New"/>
          <w:color w:val="333333"/>
          <w:sz w:val="20"/>
          <w:szCs w:val="20"/>
          <w:shd w:val="clear" w:color="auto" w:fill="F5F5F5"/>
        </w:rPr>
        <w:t>rulesValrhs</w:t>
      </w:r>
      <w:proofErr w:type="spellEnd"/>
      <w:r w:rsidRPr="009C53BB">
        <w:rPr>
          <w:rFonts w:ascii="Courier New" w:eastAsia="Courier New" w:hAnsi="Courier New" w:cs="Courier New"/>
          <w:color w:val="333333"/>
          <w:sz w:val="20"/>
          <w:szCs w:val="20"/>
          <w:shd w:val="clear" w:color="auto" w:fill="F5F5F5"/>
        </w:rPr>
        <w:t xml:space="preserve"> &lt;- </w:t>
      </w:r>
      <w:proofErr w:type="gramStart"/>
      <w:r w:rsidRPr="009C53BB">
        <w:rPr>
          <w:rFonts w:ascii="Courier New" w:eastAsia="Courier New" w:hAnsi="Courier New" w:cs="Courier New"/>
          <w:color w:val="333333"/>
          <w:sz w:val="20"/>
          <w:szCs w:val="20"/>
          <w:shd w:val="clear" w:color="auto" w:fill="F5F5F5"/>
        </w:rPr>
        <w:t>sort(</w:t>
      </w:r>
      <w:proofErr w:type="spellStart"/>
      <w:proofErr w:type="gramEnd"/>
      <w:r w:rsidRPr="009C53BB">
        <w:rPr>
          <w:rFonts w:ascii="Courier New" w:eastAsia="Courier New" w:hAnsi="Courier New" w:cs="Courier New"/>
          <w:color w:val="333333"/>
          <w:sz w:val="20"/>
          <w:szCs w:val="20"/>
          <w:shd w:val="clear" w:color="auto" w:fill="F5F5F5"/>
        </w:rPr>
        <w:t>rulesValrhs</w:t>
      </w:r>
      <w:proofErr w:type="spellEnd"/>
      <w:r w:rsidRPr="009C53BB">
        <w:rPr>
          <w:rFonts w:ascii="Courier New" w:eastAsia="Courier New" w:hAnsi="Courier New" w:cs="Courier New"/>
          <w:color w:val="333333"/>
          <w:sz w:val="20"/>
          <w:szCs w:val="20"/>
          <w:shd w:val="clear" w:color="auto" w:fill="F5F5F5"/>
        </w:rPr>
        <w:t>, decreasing = TRUE, by = 'confidence')</w:t>
      </w:r>
    </w:p>
    <w:p w14:paraId="603AAFD3"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 xml:space="preserve">  inspect(</w:t>
      </w:r>
      <w:proofErr w:type="spellStart"/>
      <w:r w:rsidRPr="009C53BB">
        <w:rPr>
          <w:rFonts w:ascii="Courier New" w:eastAsia="Courier New" w:hAnsi="Courier New" w:cs="Courier New"/>
          <w:color w:val="333333"/>
          <w:sz w:val="20"/>
          <w:szCs w:val="20"/>
          <w:shd w:val="clear" w:color="auto" w:fill="F5F5F5"/>
        </w:rPr>
        <w:t>rulesValrhs</w:t>
      </w:r>
      <w:proofErr w:type="spellEnd"/>
      <w:r w:rsidRPr="009C53BB">
        <w:rPr>
          <w:rFonts w:ascii="Courier New" w:eastAsia="Courier New" w:hAnsi="Courier New" w:cs="Courier New"/>
          <w:color w:val="333333"/>
          <w:sz w:val="20"/>
          <w:szCs w:val="20"/>
          <w:shd w:val="clear" w:color="auto" w:fill="F5F5F5"/>
        </w:rPr>
        <w:t>)</w:t>
      </w:r>
    </w:p>
    <w:p w14:paraId="467824AB"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r w:rsidRPr="009C53BB">
        <w:rPr>
          <w:rFonts w:ascii="Courier New" w:eastAsia="Courier New" w:hAnsi="Courier New" w:cs="Courier New"/>
          <w:color w:val="333333"/>
          <w:sz w:val="20"/>
          <w:szCs w:val="20"/>
          <w:shd w:val="clear" w:color="auto" w:fill="F5F5F5"/>
        </w:rPr>
        <w:t>}</w:t>
      </w:r>
    </w:p>
    <w:p w14:paraId="34832931" w14:textId="77777777" w:rsidR="009C53BB" w:rsidRPr="009C53BB" w:rsidRDefault="009C53BB" w:rsidP="009C53BB">
      <w:pPr>
        <w:spacing w:after="0"/>
        <w:rPr>
          <w:rFonts w:ascii="Courier New" w:eastAsia="Courier New" w:hAnsi="Courier New" w:cs="Courier New"/>
          <w:color w:val="333333"/>
          <w:sz w:val="20"/>
          <w:szCs w:val="20"/>
          <w:shd w:val="clear" w:color="auto" w:fill="F5F5F5"/>
        </w:rPr>
      </w:pPr>
      <w:proofErr w:type="gramStart"/>
      <w:r w:rsidRPr="009C53BB">
        <w:rPr>
          <w:rFonts w:ascii="Courier New" w:eastAsia="Courier New" w:hAnsi="Courier New" w:cs="Courier New"/>
          <w:color w:val="333333"/>
          <w:sz w:val="20"/>
          <w:szCs w:val="20"/>
          <w:shd w:val="clear" w:color="auto" w:fill="F5F5F5"/>
        </w:rPr>
        <w:t>sink(</w:t>
      </w:r>
      <w:proofErr w:type="gramEnd"/>
      <w:r w:rsidRPr="009C53BB">
        <w:rPr>
          <w:rFonts w:ascii="Courier New" w:eastAsia="Courier New" w:hAnsi="Courier New" w:cs="Courier New"/>
          <w:color w:val="333333"/>
          <w:sz w:val="20"/>
          <w:szCs w:val="20"/>
          <w:shd w:val="clear" w:color="auto" w:fill="F5F5F5"/>
        </w:rPr>
        <w:t>)</w:t>
      </w:r>
    </w:p>
    <w:p w14:paraId="30A55E90" w14:textId="0854D727" w:rsidR="00A73359" w:rsidRDefault="00F17BF2" w:rsidP="009C53BB">
      <w:r>
        <w:lastRenderedPageBreak/>
        <w:t>The initial list of rules generated was over 2700 rules long. It was decided that the results would be sorted by frequency taking the rules with 100+ occurrences. Taking the top 12 rules in this list produced the following list of rules</w:t>
      </w:r>
    </w:p>
    <w:p w14:paraId="39CEA898" w14:textId="77777777" w:rsidR="0099061F" w:rsidRDefault="0099061F" w:rsidP="009C53BB"/>
    <w:tbl>
      <w:tblPr>
        <w:tblStyle w:val="a1"/>
        <w:tblW w:w="6583" w:type="dxa"/>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top w:w="43" w:type="dxa"/>
          <w:bottom w:w="43" w:type="dxa"/>
        </w:tblCellMar>
        <w:tblLook w:val="0400" w:firstRow="0" w:lastRow="0" w:firstColumn="0" w:lastColumn="0" w:noHBand="0" w:noVBand="1"/>
      </w:tblPr>
      <w:tblGrid>
        <w:gridCol w:w="1075"/>
        <w:gridCol w:w="450"/>
        <w:gridCol w:w="900"/>
        <w:gridCol w:w="1710"/>
        <w:gridCol w:w="1350"/>
        <w:gridCol w:w="1098"/>
      </w:tblGrid>
      <w:tr w:rsidR="00A73359" w:rsidRPr="00B213DA" w14:paraId="7A0F99E1" w14:textId="77777777" w:rsidTr="009068D4">
        <w:trPr>
          <w:trHeight w:val="20"/>
          <w:jc w:val="center"/>
        </w:trPr>
        <w:tc>
          <w:tcPr>
            <w:tcW w:w="1075"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532998B9" w14:textId="77777777" w:rsidR="00A73359" w:rsidRPr="00B213DA" w:rsidRDefault="00F17BF2" w:rsidP="00B213DA">
            <w:pPr>
              <w:keepNext/>
              <w:jc w:val="center"/>
              <w:rPr>
                <w:b/>
                <w:color w:val="FFFFFF"/>
                <w:sz w:val="22"/>
                <w:szCs w:val="22"/>
              </w:rPr>
            </w:pPr>
            <w:proofErr w:type="spellStart"/>
            <w:r w:rsidRPr="00B213DA">
              <w:rPr>
                <w:b/>
                <w:color w:val="FFFFFF"/>
                <w:sz w:val="22"/>
                <w:szCs w:val="22"/>
              </w:rPr>
              <w:t>lhs</w:t>
            </w:r>
            <w:proofErr w:type="spellEnd"/>
          </w:p>
        </w:tc>
        <w:tc>
          <w:tcPr>
            <w:tcW w:w="45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7DD4C5F3" w14:textId="77777777" w:rsidR="00A73359" w:rsidRPr="00B213DA" w:rsidRDefault="00A73359">
            <w:pPr>
              <w:jc w:val="center"/>
              <w:rPr>
                <w:b/>
                <w:color w:val="FFFFFF"/>
                <w:sz w:val="22"/>
                <w:szCs w:val="22"/>
              </w:rPr>
            </w:pPr>
          </w:p>
        </w:tc>
        <w:tc>
          <w:tcPr>
            <w:tcW w:w="90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66BAE5D3" w14:textId="77777777" w:rsidR="00A73359" w:rsidRPr="00B213DA" w:rsidRDefault="00F17BF2">
            <w:pPr>
              <w:jc w:val="center"/>
              <w:rPr>
                <w:b/>
                <w:color w:val="FFFFFF"/>
                <w:sz w:val="22"/>
                <w:szCs w:val="22"/>
              </w:rPr>
            </w:pPr>
            <w:proofErr w:type="spellStart"/>
            <w:r w:rsidRPr="00B213DA">
              <w:rPr>
                <w:b/>
                <w:color w:val="FFFFFF"/>
                <w:sz w:val="22"/>
                <w:szCs w:val="22"/>
              </w:rPr>
              <w:t>rhs</w:t>
            </w:r>
            <w:proofErr w:type="spellEnd"/>
          </w:p>
        </w:tc>
        <w:tc>
          <w:tcPr>
            <w:tcW w:w="171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2B0FB4E2" w14:textId="77777777" w:rsidR="00A73359" w:rsidRPr="00B213DA" w:rsidRDefault="00F17BF2">
            <w:pPr>
              <w:jc w:val="center"/>
              <w:rPr>
                <w:b/>
                <w:color w:val="FFFFFF"/>
                <w:sz w:val="22"/>
                <w:szCs w:val="22"/>
              </w:rPr>
            </w:pPr>
            <w:r w:rsidRPr="00B213DA">
              <w:rPr>
                <w:b/>
                <w:color w:val="FFFFFF"/>
                <w:sz w:val="22"/>
                <w:szCs w:val="22"/>
              </w:rPr>
              <w:t>confidence</w:t>
            </w:r>
          </w:p>
        </w:tc>
        <w:tc>
          <w:tcPr>
            <w:tcW w:w="135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149B04CA" w14:textId="77777777" w:rsidR="00A73359" w:rsidRPr="00B213DA" w:rsidRDefault="00F17BF2">
            <w:pPr>
              <w:jc w:val="center"/>
              <w:rPr>
                <w:b/>
                <w:color w:val="FFFFFF"/>
                <w:sz w:val="22"/>
                <w:szCs w:val="22"/>
              </w:rPr>
            </w:pPr>
            <w:r w:rsidRPr="00B213DA">
              <w:rPr>
                <w:b/>
                <w:color w:val="FFFFFF"/>
                <w:sz w:val="22"/>
                <w:szCs w:val="22"/>
              </w:rPr>
              <w:t>count</w:t>
            </w:r>
          </w:p>
        </w:tc>
        <w:tc>
          <w:tcPr>
            <w:tcW w:w="1098"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1A138630" w14:textId="77777777" w:rsidR="00A73359" w:rsidRPr="00B213DA" w:rsidRDefault="00F17BF2">
            <w:pPr>
              <w:jc w:val="center"/>
              <w:rPr>
                <w:b/>
                <w:color w:val="FFFFFF"/>
                <w:sz w:val="22"/>
                <w:szCs w:val="22"/>
              </w:rPr>
            </w:pPr>
            <w:r w:rsidRPr="00B213DA">
              <w:rPr>
                <w:b/>
                <w:color w:val="FFFFFF"/>
                <w:sz w:val="22"/>
                <w:szCs w:val="22"/>
              </w:rPr>
              <w:t>% of cases</w:t>
            </w:r>
          </w:p>
        </w:tc>
      </w:tr>
      <w:tr w:rsidR="00A73359" w:rsidRPr="00B213DA" w14:paraId="27A5855C"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438F40A7" w14:textId="77777777" w:rsidR="00A73359" w:rsidRPr="00B213DA" w:rsidRDefault="00F17BF2">
            <w:pPr>
              <w:jc w:val="center"/>
              <w:rPr>
                <w:color w:val="000000"/>
                <w:sz w:val="22"/>
                <w:szCs w:val="22"/>
              </w:rPr>
            </w:pPr>
            <w:r w:rsidRPr="00B213DA">
              <w:rPr>
                <w:color w:val="000000"/>
                <w:sz w:val="22"/>
                <w:szCs w:val="22"/>
              </w:rPr>
              <w:t>{2.1}</w:t>
            </w:r>
          </w:p>
        </w:tc>
        <w:tc>
          <w:tcPr>
            <w:tcW w:w="450" w:type="dxa"/>
            <w:tcBorders>
              <w:top w:val="single" w:sz="4" w:space="0" w:color="4472C4"/>
              <w:left w:val="nil"/>
              <w:bottom w:val="single" w:sz="4" w:space="0" w:color="4472C4"/>
              <w:right w:val="nil"/>
            </w:tcBorders>
            <w:vAlign w:val="center"/>
          </w:tcPr>
          <w:p w14:paraId="69B02081"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4DBECE6"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241C0CF2" w14:textId="77777777" w:rsidR="00A73359" w:rsidRPr="00B213DA" w:rsidRDefault="00F17BF2">
            <w:pPr>
              <w:jc w:val="center"/>
              <w:rPr>
                <w:color w:val="000000"/>
                <w:sz w:val="22"/>
                <w:szCs w:val="22"/>
              </w:rPr>
            </w:pPr>
            <w:r w:rsidRPr="00B213DA">
              <w:rPr>
                <w:color w:val="000000"/>
                <w:sz w:val="22"/>
                <w:szCs w:val="22"/>
              </w:rPr>
              <w:t>0.779</w:t>
            </w:r>
          </w:p>
        </w:tc>
        <w:tc>
          <w:tcPr>
            <w:tcW w:w="1350" w:type="dxa"/>
            <w:tcBorders>
              <w:top w:val="single" w:sz="4" w:space="0" w:color="4472C4"/>
              <w:left w:val="single" w:sz="4" w:space="0" w:color="4472C4"/>
              <w:bottom w:val="single" w:sz="4" w:space="0" w:color="4472C4"/>
              <w:right w:val="single" w:sz="4" w:space="0" w:color="4472C4"/>
            </w:tcBorders>
            <w:vAlign w:val="center"/>
          </w:tcPr>
          <w:p w14:paraId="63296E23" w14:textId="77777777" w:rsidR="00A73359" w:rsidRPr="00B213DA" w:rsidRDefault="00F17BF2">
            <w:pPr>
              <w:jc w:val="center"/>
              <w:rPr>
                <w:color w:val="000000"/>
                <w:sz w:val="22"/>
                <w:szCs w:val="22"/>
              </w:rPr>
            </w:pPr>
            <w:r w:rsidRPr="00B213DA">
              <w:rPr>
                <w:color w:val="000000"/>
                <w:sz w:val="22"/>
                <w:szCs w:val="22"/>
              </w:rPr>
              <w:t>335</w:t>
            </w:r>
          </w:p>
        </w:tc>
        <w:tc>
          <w:tcPr>
            <w:tcW w:w="1098" w:type="dxa"/>
            <w:tcBorders>
              <w:top w:val="single" w:sz="4" w:space="0" w:color="4472C4"/>
              <w:left w:val="single" w:sz="4" w:space="0" w:color="4472C4"/>
              <w:bottom w:val="single" w:sz="4" w:space="0" w:color="4472C4"/>
              <w:right w:val="single" w:sz="4" w:space="0" w:color="4472C4"/>
            </w:tcBorders>
            <w:vAlign w:val="center"/>
          </w:tcPr>
          <w:p w14:paraId="477326D5" w14:textId="77777777" w:rsidR="00A73359" w:rsidRPr="00B213DA" w:rsidRDefault="00F17BF2">
            <w:pPr>
              <w:jc w:val="center"/>
              <w:rPr>
                <w:color w:val="000000"/>
                <w:sz w:val="22"/>
                <w:szCs w:val="22"/>
              </w:rPr>
            </w:pPr>
            <w:r w:rsidRPr="00B213DA">
              <w:rPr>
                <w:color w:val="000000"/>
                <w:sz w:val="22"/>
                <w:szCs w:val="22"/>
              </w:rPr>
              <w:t>33%</w:t>
            </w:r>
          </w:p>
        </w:tc>
      </w:tr>
      <w:tr w:rsidR="00A73359" w:rsidRPr="00B213DA" w14:paraId="0BEBE26F"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13F9D4F2" w14:textId="77777777" w:rsidR="00A73359" w:rsidRPr="00B213DA" w:rsidRDefault="00F17BF2">
            <w:pPr>
              <w:jc w:val="center"/>
              <w:rPr>
                <w:color w:val="000000"/>
                <w:sz w:val="22"/>
                <w:szCs w:val="22"/>
              </w:rPr>
            </w:pPr>
            <w:r w:rsidRPr="00B213DA">
              <w:rPr>
                <w:color w:val="000000"/>
                <w:sz w:val="22"/>
                <w:szCs w:val="22"/>
              </w:rPr>
              <w:t>{5.1}</w:t>
            </w:r>
          </w:p>
        </w:tc>
        <w:tc>
          <w:tcPr>
            <w:tcW w:w="450" w:type="dxa"/>
            <w:tcBorders>
              <w:top w:val="single" w:sz="4" w:space="0" w:color="4472C4"/>
              <w:left w:val="nil"/>
              <w:bottom w:val="single" w:sz="4" w:space="0" w:color="4472C4"/>
              <w:right w:val="nil"/>
            </w:tcBorders>
            <w:vAlign w:val="center"/>
          </w:tcPr>
          <w:p w14:paraId="726AF611"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0C6EE630"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1581643B" w14:textId="77777777" w:rsidR="00A73359" w:rsidRPr="00B213DA" w:rsidRDefault="00F17BF2">
            <w:pPr>
              <w:jc w:val="center"/>
              <w:rPr>
                <w:color w:val="000000"/>
                <w:sz w:val="22"/>
                <w:szCs w:val="22"/>
              </w:rPr>
            </w:pPr>
            <w:r w:rsidRPr="00B213DA">
              <w:rPr>
                <w:color w:val="000000"/>
                <w:sz w:val="22"/>
                <w:szCs w:val="22"/>
              </w:rPr>
              <w:t>0.726</w:t>
            </w:r>
          </w:p>
        </w:tc>
        <w:tc>
          <w:tcPr>
            <w:tcW w:w="1350" w:type="dxa"/>
            <w:tcBorders>
              <w:top w:val="single" w:sz="4" w:space="0" w:color="4472C4"/>
              <w:left w:val="single" w:sz="4" w:space="0" w:color="4472C4"/>
              <w:bottom w:val="single" w:sz="4" w:space="0" w:color="4472C4"/>
              <w:right w:val="single" w:sz="4" w:space="0" w:color="4472C4"/>
            </w:tcBorders>
            <w:vAlign w:val="center"/>
          </w:tcPr>
          <w:p w14:paraId="1FEEE608" w14:textId="77777777" w:rsidR="00A73359" w:rsidRPr="00B213DA" w:rsidRDefault="00F17BF2">
            <w:pPr>
              <w:jc w:val="center"/>
              <w:rPr>
                <w:color w:val="000000"/>
                <w:sz w:val="22"/>
                <w:szCs w:val="22"/>
              </w:rPr>
            </w:pPr>
            <w:r w:rsidRPr="00B213DA">
              <w:rPr>
                <w:color w:val="000000"/>
                <w:sz w:val="22"/>
                <w:szCs w:val="22"/>
              </w:rPr>
              <w:t>312</w:t>
            </w:r>
          </w:p>
        </w:tc>
        <w:tc>
          <w:tcPr>
            <w:tcW w:w="1098" w:type="dxa"/>
            <w:tcBorders>
              <w:top w:val="single" w:sz="4" w:space="0" w:color="4472C4"/>
              <w:left w:val="single" w:sz="4" w:space="0" w:color="4472C4"/>
              <w:bottom w:val="single" w:sz="4" w:space="0" w:color="4472C4"/>
              <w:right w:val="single" w:sz="4" w:space="0" w:color="4472C4"/>
            </w:tcBorders>
            <w:vAlign w:val="center"/>
          </w:tcPr>
          <w:p w14:paraId="2AFB7608" w14:textId="77777777" w:rsidR="00A73359" w:rsidRPr="00B213DA" w:rsidRDefault="00F17BF2">
            <w:pPr>
              <w:jc w:val="center"/>
              <w:rPr>
                <w:color w:val="000000"/>
                <w:sz w:val="22"/>
                <w:szCs w:val="22"/>
              </w:rPr>
            </w:pPr>
            <w:r w:rsidRPr="00B213DA">
              <w:rPr>
                <w:color w:val="000000"/>
                <w:sz w:val="22"/>
                <w:szCs w:val="22"/>
              </w:rPr>
              <w:t>31%</w:t>
            </w:r>
          </w:p>
        </w:tc>
      </w:tr>
      <w:tr w:rsidR="00A73359" w:rsidRPr="00B213DA" w14:paraId="1CFD648D"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735A6169" w14:textId="77777777" w:rsidR="00A73359" w:rsidRPr="00B213DA" w:rsidRDefault="00F17BF2">
            <w:pPr>
              <w:jc w:val="center"/>
              <w:rPr>
                <w:color w:val="000000"/>
                <w:sz w:val="22"/>
                <w:szCs w:val="22"/>
              </w:rPr>
            </w:pPr>
            <w:r w:rsidRPr="00B213DA">
              <w:rPr>
                <w:color w:val="000000"/>
                <w:sz w:val="22"/>
                <w:szCs w:val="22"/>
              </w:rPr>
              <w:t>{2.2}</w:t>
            </w:r>
          </w:p>
        </w:tc>
        <w:tc>
          <w:tcPr>
            <w:tcW w:w="450" w:type="dxa"/>
            <w:tcBorders>
              <w:top w:val="single" w:sz="4" w:space="0" w:color="4472C4"/>
              <w:left w:val="nil"/>
              <w:bottom w:val="single" w:sz="4" w:space="0" w:color="4472C4"/>
              <w:right w:val="nil"/>
            </w:tcBorders>
            <w:vAlign w:val="center"/>
          </w:tcPr>
          <w:p w14:paraId="6D57F5F9"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628442F9"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070A2B7E" w14:textId="77777777" w:rsidR="00A73359" w:rsidRPr="00B213DA" w:rsidRDefault="00F17BF2">
            <w:pPr>
              <w:jc w:val="center"/>
              <w:rPr>
                <w:color w:val="000000"/>
                <w:sz w:val="22"/>
                <w:szCs w:val="22"/>
              </w:rPr>
            </w:pPr>
            <w:r w:rsidRPr="00B213DA">
              <w:rPr>
                <w:color w:val="000000"/>
                <w:sz w:val="22"/>
                <w:szCs w:val="22"/>
              </w:rPr>
              <w:t>0.810</w:t>
            </w:r>
          </w:p>
        </w:tc>
        <w:tc>
          <w:tcPr>
            <w:tcW w:w="1350" w:type="dxa"/>
            <w:tcBorders>
              <w:top w:val="single" w:sz="4" w:space="0" w:color="4472C4"/>
              <w:left w:val="single" w:sz="4" w:space="0" w:color="4472C4"/>
              <w:bottom w:val="single" w:sz="4" w:space="0" w:color="4472C4"/>
              <w:right w:val="single" w:sz="4" w:space="0" w:color="4472C4"/>
            </w:tcBorders>
            <w:vAlign w:val="center"/>
          </w:tcPr>
          <w:p w14:paraId="2C333CDE" w14:textId="77777777" w:rsidR="00A73359" w:rsidRPr="00B213DA" w:rsidRDefault="00F17BF2">
            <w:pPr>
              <w:jc w:val="center"/>
              <w:rPr>
                <w:color w:val="000000"/>
                <w:sz w:val="22"/>
                <w:szCs w:val="22"/>
              </w:rPr>
            </w:pPr>
            <w:r w:rsidRPr="00B213DA">
              <w:rPr>
                <w:color w:val="000000"/>
                <w:sz w:val="22"/>
                <w:szCs w:val="22"/>
              </w:rPr>
              <w:t>310</w:t>
            </w:r>
          </w:p>
        </w:tc>
        <w:tc>
          <w:tcPr>
            <w:tcW w:w="1098" w:type="dxa"/>
            <w:tcBorders>
              <w:top w:val="single" w:sz="4" w:space="0" w:color="4472C4"/>
              <w:left w:val="single" w:sz="4" w:space="0" w:color="4472C4"/>
              <w:bottom w:val="single" w:sz="4" w:space="0" w:color="4472C4"/>
              <w:right w:val="single" w:sz="4" w:space="0" w:color="4472C4"/>
            </w:tcBorders>
            <w:vAlign w:val="center"/>
          </w:tcPr>
          <w:p w14:paraId="44B2DE0D" w14:textId="77777777" w:rsidR="00A73359" w:rsidRPr="00B213DA" w:rsidRDefault="00F17BF2">
            <w:pPr>
              <w:jc w:val="center"/>
              <w:rPr>
                <w:color w:val="000000"/>
                <w:sz w:val="22"/>
                <w:szCs w:val="22"/>
              </w:rPr>
            </w:pPr>
            <w:r w:rsidRPr="00B213DA">
              <w:rPr>
                <w:color w:val="000000"/>
                <w:sz w:val="22"/>
                <w:szCs w:val="22"/>
              </w:rPr>
              <w:t>31%</w:t>
            </w:r>
          </w:p>
        </w:tc>
      </w:tr>
      <w:tr w:rsidR="00A73359" w:rsidRPr="00B213DA" w14:paraId="77EE02CC"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4007482B" w14:textId="77777777" w:rsidR="00A73359" w:rsidRPr="00B213DA" w:rsidRDefault="00F17BF2">
            <w:pPr>
              <w:jc w:val="center"/>
              <w:rPr>
                <w:color w:val="000000"/>
                <w:sz w:val="22"/>
                <w:szCs w:val="22"/>
              </w:rPr>
            </w:pPr>
            <w:r w:rsidRPr="00B213DA">
              <w:rPr>
                <w:color w:val="000000"/>
                <w:sz w:val="22"/>
                <w:szCs w:val="22"/>
              </w:rPr>
              <w:t>{2.1}</w:t>
            </w:r>
          </w:p>
        </w:tc>
        <w:tc>
          <w:tcPr>
            <w:tcW w:w="450" w:type="dxa"/>
            <w:tcBorders>
              <w:top w:val="single" w:sz="4" w:space="0" w:color="4472C4"/>
              <w:left w:val="nil"/>
              <w:bottom w:val="single" w:sz="4" w:space="0" w:color="4472C4"/>
              <w:right w:val="nil"/>
            </w:tcBorders>
            <w:vAlign w:val="center"/>
          </w:tcPr>
          <w:p w14:paraId="72687661"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C92627F" w14:textId="77777777" w:rsidR="00A73359" w:rsidRPr="00B213DA" w:rsidRDefault="00F17BF2">
            <w:pPr>
              <w:jc w:val="center"/>
              <w:rPr>
                <w:color w:val="000000"/>
                <w:sz w:val="22"/>
                <w:szCs w:val="22"/>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06D97456" w14:textId="77777777" w:rsidR="00A73359" w:rsidRPr="00B213DA" w:rsidRDefault="00F17BF2">
            <w:pPr>
              <w:jc w:val="center"/>
              <w:rPr>
                <w:color w:val="000000"/>
                <w:sz w:val="22"/>
                <w:szCs w:val="22"/>
              </w:rPr>
            </w:pPr>
            <w:r w:rsidRPr="00B213DA">
              <w:rPr>
                <w:color w:val="000000"/>
                <w:sz w:val="22"/>
                <w:szCs w:val="22"/>
              </w:rPr>
              <w:t>0.600</w:t>
            </w:r>
          </w:p>
        </w:tc>
        <w:tc>
          <w:tcPr>
            <w:tcW w:w="1350" w:type="dxa"/>
            <w:tcBorders>
              <w:top w:val="single" w:sz="4" w:space="0" w:color="4472C4"/>
              <w:left w:val="single" w:sz="4" w:space="0" w:color="4472C4"/>
              <w:bottom w:val="single" w:sz="4" w:space="0" w:color="4472C4"/>
              <w:right w:val="single" w:sz="4" w:space="0" w:color="4472C4"/>
            </w:tcBorders>
            <w:vAlign w:val="center"/>
          </w:tcPr>
          <w:p w14:paraId="5F50C4AF" w14:textId="77777777" w:rsidR="00A73359" w:rsidRPr="00B213DA" w:rsidRDefault="00F17BF2">
            <w:pPr>
              <w:jc w:val="center"/>
              <w:rPr>
                <w:color w:val="000000"/>
                <w:sz w:val="22"/>
                <w:szCs w:val="22"/>
              </w:rPr>
            </w:pPr>
            <w:r w:rsidRPr="00B213DA">
              <w:rPr>
                <w:color w:val="000000"/>
                <w:sz w:val="22"/>
                <w:szCs w:val="22"/>
              </w:rPr>
              <w:t>258</w:t>
            </w:r>
          </w:p>
        </w:tc>
        <w:tc>
          <w:tcPr>
            <w:tcW w:w="1098" w:type="dxa"/>
            <w:tcBorders>
              <w:top w:val="single" w:sz="4" w:space="0" w:color="4472C4"/>
              <w:left w:val="single" w:sz="4" w:space="0" w:color="4472C4"/>
              <w:bottom w:val="single" w:sz="4" w:space="0" w:color="4472C4"/>
              <w:right w:val="single" w:sz="4" w:space="0" w:color="4472C4"/>
            </w:tcBorders>
            <w:vAlign w:val="center"/>
          </w:tcPr>
          <w:p w14:paraId="38964551" w14:textId="77777777" w:rsidR="00A73359" w:rsidRPr="00B213DA" w:rsidRDefault="00F17BF2">
            <w:pPr>
              <w:jc w:val="center"/>
              <w:rPr>
                <w:color w:val="000000"/>
                <w:sz w:val="22"/>
                <w:szCs w:val="22"/>
              </w:rPr>
            </w:pPr>
            <w:r w:rsidRPr="00B213DA">
              <w:rPr>
                <w:color w:val="000000"/>
                <w:sz w:val="22"/>
                <w:szCs w:val="22"/>
              </w:rPr>
              <w:t>26%</w:t>
            </w:r>
          </w:p>
        </w:tc>
      </w:tr>
      <w:tr w:rsidR="00A73359" w:rsidRPr="00B213DA" w14:paraId="11822DD5"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00EE4C2A" w14:textId="77777777" w:rsidR="00A73359" w:rsidRPr="00B213DA" w:rsidRDefault="00F17BF2">
            <w:pPr>
              <w:jc w:val="center"/>
              <w:rPr>
                <w:color w:val="000000"/>
                <w:sz w:val="22"/>
                <w:szCs w:val="22"/>
              </w:rPr>
            </w:pPr>
            <w:r w:rsidRPr="00B213DA">
              <w:rPr>
                <w:color w:val="000000"/>
                <w:sz w:val="22"/>
                <w:szCs w:val="22"/>
              </w:rPr>
              <w:t>{3.1}</w:t>
            </w:r>
          </w:p>
        </w:tc>
        <w:tc>
          <w:tcPr>
            <w:tcW w:w="450" w:type="dxa"/>
            <w:tcBorders>
              <w:top w:val="single" w:sz="4" w:space="0" w:color="4472C4"/>
              <w:left w:val="nil"/>
              <w:bottom w:val="single" w:sz="4" w:space="0" w:color="4472C4"/>
              <w:right w:val="nil"/>
            </w:tcBorders>
            <w:vAlign w:val="center"/>
          </w:tcPr>
          <w:p w14:paraId="50ECAB11"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26B93C7" w14:textId="77777777" w:rsidR="00A73359" w:rsidRPr="00B213DA" w:rsidRDefault="00F17BF2">
            <w:pPr>
              <w:jc w:val="center"/>
              <w:rPr>
                <w:color w:val="000000"/>
                <w:sz w:val="22"/>
                <w:szCs w:val="22"/>
              </w:rPr>
            </w:pPr>
            <w:r w:rsidRPr="00B213DA">
              <w:rPr>
                <w:color w:val="000000"/>
                <w:sz w:val="22"/>
                <w:szCs w:val="22"/>
              </w:rPr>
              <w:t>{2.1}</w:t>
            </w:r>
          </w:p>
        </w:tc>
        <w:tc>
          <w:tcPr>
            <w:tcW w:w="1710" w:type="dxa"/>
            <w:tcBorders>
              <w:top w:val="single" w:sz="4" w:space="0" w:color="4472C4"/>
              <w:left w:val="single" w:sz="4" w:space="0" w:color="4472C4"/>
              <w:bottom w:val="single" w:sz="4" w:space="0" w:color="4472C4"/>
              <w:right w:val="single" w:sz="4" w:space="0" w:color="4472C4"/>
            </w:tcBorders>
            <w:vAlign w:val="center"/>
          </w:tcPr>
          <w:p w14:paraId="14110E1D" w14:textId="77777777" w:rsidR="00A73359" w:rsidRPr="00B213DA" w:rsidRDefault="00F17BF2">
            <w:pPr>
              <w:jc w:val="center"/>
              <w:rPr>
                <w:color w:val="000000"/>
                <w:sz w:val="22"/>
                <w:szCs w:val="22"/>
              </w:rPr>
            </w:pPr>
            <w:r w:rsidRPr="00B213DA">
              <w:rPr>
                <w:color w:val="000000"/>
                <w:sz w:val="22"/>
                <w:szCs w:val="22"/>
              </w:rPr>
              <w:t>0.524</w:t>
            </w:r>
          </w:p>
        </w:tc>
        <w:tc>
          <w:tcPr>
            <w:tcW w:w="1350" w:type="dxa"/>
            <w:tcBorders>
              <w:top w:val="single" w:sz="4" w:space="0" w:color="4472C4"/>
              <w:left w:val="single" w:sz="4" w:space="0" w:color="4472C4"/>
              <w:bottom w:val="single" w:sz="4" w:space="0" w:color="4472C4"/>
              <w:right w:val="single" w:sz="4" w:space="0" w:color="4472C4"/>
            </w:tcBorders>
            <w:vAlign w:val="center"/>
          </w:tcPr>
          <w:p w14:paraId="6D5739B0" w14:textId="77777777" w:rsidR="00A73359" w:rsidRPr="00B213DA" w:rsidRDefault="00F17BF2">
            <w:pPr>
              <w:jc w:val="center"/>
              <w:rPr>
                <w:color w:val="000000"/>
                <w:sz w:val="22"/>
                <w:szCs w:val="22"/>
              </w:rPr>
            </w:pPr>
            <w:r w:rsidRPr="00B213DA">
              <w:rPr>
                <w:color w:val="000000"/>
                <w:sz w:val="22"/>
                <w:szCs w:val="22"/>
              </w:rPr>
              <w:t>258</w:t>
            </w:r>
          </w:p>
        </w:tc>
        <w:tc>
          <w:tcPr>
            <w:tcW w:w="1098" w:type="dxa"/>
            <w:tcBorders>
              <w:top w:val="single" w:sz="4" w:space="0" w:color="4472C4"/>
              <w:left w:val="single" w:sz="4" w:space="0" w:color="4472C4"/>
              <w:bottom w:val="single" w:sz="4" w:space="0" w:color="4472C4"/>
              <w:right w:val="single" w:sz="4" w:space="0" w:color="4472C4"/>
            </w:tcBorders>
            <w:vAlign w:val="center"/>
          </w:tcPr>
          <w:p w14:paraId="464CF5E5" w14:textId="77777777" w:rsidR="00A73359" w:rsidRPr="00B213DA" w:rsidRDefault="00F17BF2">
            <w:pPr>
              <w:jc w:val="center"/>
              <w:rPr>
                <w:color w:val="000000"/>
                <w:sz w:val="22"/>
                <w:szCs w:val="22"/>
              </w:rPr>
            </w:pPr>
            <w:r w:rsidRPr="00B213DA">
              <w:rPr>
                <w:color w:val="000000"/>
                <w:sz w:val="22"/>
                <w:szCs w:val="22"/>
              </w:rPr>
              <w:t>26%</w:t>
            </w:r>
          </w:p>
        </w:tc>
      </w:tr>
      <w:tr w:rsidR="00A73359" w:rsidRPr="00B213DA" w14:paraId="4AAC7837"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4A24FD79" w14:textId="77777777" w:rsidR="00A73359" w:rsidRPr="00B213DA" w:rsidRDefault="00F17BF2">
            <w:pPr>
              <w:jc w:val="center"/>
              <w:rPr>
                <w:color w:val="000000"/>
                <w:sz w:val="22"/>
                <w:szCs w:val="22"/>
              </w:rPr>
            </w:pPr>
            <w:r w:rsidRPr="00B213DA">
              <w:rPr>
                <w:color w:val="000000"/>
                <w:sz w:val="22"/>
                <w:szCs w:val="22"/>
              </w:rPr>
              <w:t>{5.1}</w:t>
            </w:r>
          </w:p>
        </w:tc>
        <w:tc>
          <w:tcPr>
            <w:tcW w:w="450" w:type="dxa"/>
            <w:tcBorders>
              <w:top w:val="single" w:sz="4" w:space="0" w:color="4472C4"/>
              <w:left w:val="nil"/>
              <w:bottom w:val="single" w:sz="4" w:space="0" w:color="4472C4"/>
              <w:right w:val="nil"/>
            </w:tcBorders>
            <w:vAlign w:val="center"/>
          </w:tcPr>
          <w:p w14:paraId="081CF489"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59DDDC9F" w14:textId="77777777" w:rsidR="00A73359" w:rsidRPr="00B213DA" w:rsidRDefault="00F17BF2">
            <w:pPr>
              <w:jc w:val="center"/>
              <w:rPr>
                <w:color w:val="000000"/>
                <w:sz w:val="22"/>
                <w:szCs w:val="22"/>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2F65AA16" w14:textId="77777777" w:rsidR="00A73359" w:rsidRPr="00B213DA" w:rsidRDefault="00F17BF2">
            <w:pPr>
              <w:jc w:val="center"/>
              <w:rPr>
                <w:color w:val="000000"/>
                <w:sz w:val="22"/>
                <w:szCs w:val="22"/>
              </w:rPr>
            </w:pPr>
            <w:r w:rsidRPr="00B213DA">
              <w:rPr>
                <w:color w:val="000000"/>
                <w:sz w:val="22"/>
                <w:szCs w:val="22"/>
              </w:rPr>
              <w:t>0.565</w:t>
            </w:r>
          </w:p>
        </w:tc>
        <w:tc>
          <w:tcPr>
            <w:tcW w:w="1350" w:type="dxa"/>
            <w:tcBorders>
              <w:top w:val="single" w:sz="4" w:space="0" w:color="4472C4"/>
              <w:left w:val="single" w:sz="4" w:space="0" w:color="4472C4"/>
              <w:bottom w:val="single" w:sz="4" w:space="0" w:color="4472C4"/>
              <w:right w:val="single" w:sz="4" w:space="0" w:color="4472C4"/>
            </w:tcBorders>
            <w:vAlign w:val="center"/>
          </w:tcPr>
          <w:p w14:paraId="6A3ADE2A" w14:textId="77777777" w:rsidR="00A73359" w:rsidRPr="00B213DA" w:rsidRDefault="00F17BF2">
            <w:pPr>
              <w:jc w:val="center"/>
              <w:rPr>
                <w:color w:val="000000"/>
                <w:sz w:val="22"/>
                <w:szCs w:val="22"/>
              </w:rPr>
            </w:pPr>
            <w:r w:rsidRPr="00B213DA">
              <w:rPr>
                <w:color w:val="000000"/>
                <w:sz w:val="22"/>
                <w:szCs w:val="22"/>
              </w:rPr>
              <w:t>243</w:t>
            </w:r>
          </w:p>
        </w:tc>
        <w:tc>
          <w:tcPr>
            <w:tcW w:w="1098" w:type="dxa"/>
            <w:tcBorders>
              <w:top w:val="single" w:sz="4" w:space="0" w:color="4472C4"/>
              <w:left w:val="single" w:sz="4" w:space="0" w:color="4472C4"/>
              <w:bottom w:val="single" w:sz="4" w:space="0" w:color="4472C4"/>
              <w:right w:val="single" w:sz="4" w:space="0" w:color="4472C4"/>
            </w:tcBorders>
            <w:vAlign w:val="center"/>
          </w:tcPr>
          <w:p w14:paraId="6F69D8BB" w14:textId="77777777" w:rsidR="00A73359" w:rsidRPr="00B213DA" w:rsidRDefault="00F17BF2">
            <w:pPr>
              <w:jc w:val="center"/>
              <w:rPr>
                <w:color w:val="000000"/>
                <w:sz w:val="22"/>
                <w:szCs w:val="22"/>
              </w:rPr>
            </w:pPr>
            <w:r w:rsidRPr="00B213DA">
              <w:rPr>
                <w:color w:val="000000"/>
                <w:sz w:val="22"/>
                <w:szCs w:val="22"/>
              </w:rPr>
              <w:t>24%</w:t>
            </w:r>
          </w:p>
        </w:tc>
      </w:tr>
      <w:tr w:rsidR="00A73359" w:rsidRPr="00B213DA" w14:paraId="37ACF681"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558CC09A" w14:textId="77777777" w:rsidR="00A73359" w:rsidRPr="00B213DA" w:rsidRDefault="00F17BF2">
            <w:pPr>
              <w:jc w:val="center"/>
              <w:rPr>
                <w:color w:val="000000"/>
                <w:sz w:val="22"/>
                <w:szCs w:val="22"/>
              </w:rPr>
            </w:pPr>
            <w:r w:rsidRPr="00B213DA">
              <w:rPr>
                <w:color w:val="000000"/>
                <w:sz w:val="22"/>
                <w:szCs w:val="22"/>
              </w:rPr>
              <w:t>{2.1}</w:t>
            </w:r>
          </w:p>
        </w:tc>
        <w:tc>
          <w:tcPr>
            <w:tcW w:w="450" w:type="dxa"/>
            <w:tcBorders>
              <w:top w:val="single" w:sz="4" w:space="0" w:color="4472C4"/>
              <w:left w:val="nil"/>
              <w:bottom w:val="single" w:sz="4" w:space="0" w:color="4472C4"/>
              <w:right w:val="nil"/>
            </w:tcBorders>
            <w:vAlign w:val="center"/>
          </w:tcPr>
          <w:p w14:paraId="13C5BFFF"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4634A44" w14:textId="77777777" w:rsidR="00A73359" w:rsidRPr="00B213DA" w:rsidRDefault="00F17BF2">
            <w:pPr>
              <w:jc w:val="center"/>
              <w:rPr>
                <w:color w:val="000000"/>
                <w:sz w:val="22"/>
                <w:szCs w:val="22"/>
              </w:rPr>
            </w:pPr>
            <w:r w:rsidRPr="00B213DA">
              <w:rPr>
                <w:color w:val="000000"/>
                <w:sz w:val="22"/>
                <w:szCs w:val="22"/>
              </w:rPr>
              <w:t>{5.1}</w:t>
            </w:r>
          </w:p>
        </w:tc>
        <w:tc>
          <w:tcPr>
            <w:tcW w:w="1710" w:type="dxa"/>
            <w:tcBorders>
              <w:top w:val="single" w:sz="4" w:space="0" w:color="4472C4"/>
              <w:left w:val="single" w:sz="4" w:space="0" w:color="4472C4"/>
              <w:bottom w:val="single" w:sz="4" w:space="0" w:color="4472C4"/>
              <w:right w:val="single" w:sz="4" w:space="0" w:color="4472C4"/>
            </w:tcBorders>
            <w:vAlign w:val="center"/>
          </w:tcPr>
          <w:p w14:paraId="1024E820" w14:textId="77777777" w:rsidR="00A73359" w:rsidRPr="00B213DA" w:rsidRDefault="00F17BF2">
            <w:pPr>
              <w:jc w:val="center"/>
              <w:rPr>
                <w:color w:val="000000"/>
                <w:sz w:val="22"/>
                <w:szCs w:val="22"/>
              </w:rPr>
            </w:pPr>
            <w:r w:rsidRPr="00B213DA">
              <w:rPr>
                <w:color w:val="000000"/>
                <w:sz w:val="22"/>
                <w:szCs w:val="22"/>
              </w:rPr>
              <w:t>0.502</w:t>
            </w:r>
          </w:p>
        </w:tc>
        <w:tc>
          <w:tcPr>
            <w:tcW w:w="1350" w:type="dxa"/>
            <w:tcBorders>
              <w:top w:val="single" w:sz="4" w:space="0" w:color="4472C4"/>
              <w:left w:val="single" w:sz="4" w:space="0" w:color="4472C4"/>
              <w:bottom w:val="single" w:sz="4" w:space="0" w:color="4472C4"/>
              <w:right w:val="single" w:sz="4" w:space="0" w:color="4472C4"/>
            </w:tcBorders>
            <w:vAlign w:val="center"/>
          </w:tcPr>
          <w:p w14:paraId="72E9C9CC" w14:textId="77777777" w:rsidR="00A73359" w:rsidRPr="00B213DA" w:rsidRDefault="00F17BF2">
            <w:pPr>
              <w:jc w:val="center"/>
              <w:rPr>
                <w:color w:val="000000"/>
                <w:sz w:val="22"/>
                <w:szCs w:val="22"/>
              </w:rPr>
            </w:pPr>
            <w:r w:rsidRPr="00B213DA">
              <w:rPr>
                <w:color w:val="000000"/>
                <w:sz w:val="22"/>
                <w:szCs w:val="22"/>
              </w:rPr>
              <w:t>216</w:t>
            </w:r>
          </w:p>
        </w:tc>
        <w:tc>
          <w:tcPr>
            <w:tcW w:w="1098" w:type="dxa"/>
            <w:tcBorders>
              <w:top w:val="single" w:sz="4" w:space="0" w:color="4472C4"/>
              <w:left w:val="single" w:sz="4" w:space="0" w:color="4472C4"/>
              <w:bottom w:val="single" w:sz="4" w:space="0" w:color="4472C4"/>
              <w:right w:val="single" w:sz="4" w:space="0" w:color="4472C4"/>
            </w:tcBorders>
            <w:vAlign w:val="center"/>
          </w:tcPr>
          <w:p w14:paraId="0DEF7D77" w14:textId="77777777" w:rsidR="00A73359" w:rsidRPr="00B213DA" w:rsidRDefault="00F17BF2">
            <w:pPr>
              <w:jc w:val="center"/>
              <w:rPr>
                <w:color w:val="000000"/>
                <w:sz w:val="22"/>
                <w:szCs w:val="22"/>
              </w:rPr>
            </w:pPr>
            <w:r w:rsidRPr="00B213DA">
              <w:rPr>
                <w:color w:val="000000"/>
                <w:sz w:val="22"/>
                <w:szCs w:val="22"/>
              </w:rPr>
              <w:t>21%</w:t>
            </w:r>
          </w:p>
        </w:tc>
      </w:tr>
      <w:tr w:rsidR="00A73359" w:rsidRPr="00B213DA" w14:paraId="1F62BE86"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01797627" w14:textId="77777777" w:rsidR="00A73359" w:rsidRPr="00B213DA" w:rsidRDefault="00F17BF2">
            <w:pPr>
              <w:jc w:val="center"/>
              <w:rPr>
                <w:color w:val="000000"/>
                <w:sz w:val="22"/>
                <w:szCs w:val="22"/>
              </w:rPr>
            </w:pPr>
            <w:r w:rsidRPr="00B213DA">
              <w:rPr>
                <w:color w:val="000000"/>
                <w:sz w:val="22"/>
                <w:szCs w:val="22"/>
              </w:rPr>
              <w:t>{5.1}</w:t>
            </w:r>
          </w:p>
        </w:tc>
        <w:tc>
          <w:tcPr>
            <w:tcW w:w="450" w:type="dxa"/>
            <w:tcBorders>
              <w:top w:val="single" w:sz="4" w:space="0" w:color="4472C4"/>
              <w:left w:val="nil"/>
              <w:bottom w:val="single" w:sz="4" w:space="0" w:color="4472C4"/>
              <w:right w:val="nil"/>
            </w:tcBorders>
            <w:vAlign w:val="center"/>
          </w:tcPr>
          <w:p w14:paraId="2BB66DFE"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10A6691E" w14:textId="77777777" w:rsidR="00A73359" w:rsidRPr="00B213DA" w:rsidRDefault="00F17BF2">
            <w:pPr>
              <w:jc w:val="center"/>
              <w:rPr>
                <w:color w:val="000000"/>
                <w:sz w:val="22"/>
                <w:szCs w:val="22"/>
              </w:rPr>
            </w:pPr>
            <w:r w:rsidRPr="00B213DA">
              <w:rPr>
                <w:color w:val="000000"/>
                <w:sz w:val="22"/>
                <w:szCs w:val="22"/>
              </w:rPr>
              <w:t>{2.1}</w:t>
            </w:r>
          </w:p>
        </w:tc>
        <w:tc>
          <w:tcPr>
            <w:tcW w:w="1710" w:type="dxa"/>
            <w:tcBorders>
              <w:top w:val="single" w:sz="4" w:space="0" w:color="4472C4"/>
              <w:left w:val="single" w:sz="4" w:space="0" w:color="4472C4"/>
              <w:bottom w:val="single" w:sz="4" w:space="0" w:color="4472C4"/>
              <w:right w:val="single" w:sz="4" w:space="0" w:color="4472C4"/>
            </w:tcBorders>
            <w:vAlign w:val="center"/>
          </w:tcPr>
          <w:p w14:paraId="5B1B5995" w14:textId="77777777" w:rsidR="00A73359" w:rsidRPr="00B213DA" w:rsidRDefault="00F17BF2">
            <w:pPr>
              <w:jc w:val="center"/>
              <w:rPr>
                <w:color w:val="000000"/>
                <w:sz w:val="22"/>
                <w:szCs w:val="22"/>
              </w:rPr>
            </w:pPr>
            <w:r w:rsidRPr="00B213DA">
              <w:rPr>
                <w:color w:val="000000"/>
                <w:sz w:val="22"/>
                <w:szCs w:val="22"/>
              </w:rPr>
              <w:t>0.502</w:t>
            </w:r>
          </w:p>
        </w:tc>
        <w:tc>
          <w:tcPr>
            <w:tcW w:w="1350" w:type="dxa"/>
            <w:tcBorders>
              <w:top w:val="single" w:sz="4" w:space="0" w:color="4472C4"/>
              <w:left w:val="single" w:sz="4" w:space="0" w:color="4472C4"/>
              <w:bottom w:val="single" w:sz="4" w:space="0" w:color="4472C4"/>
              <w:right w:val="single" w:sz="4" w:space="0" w:color="4472C4"/>
            </w:tcBorders>
            <w:vAlign w:val="center"/>
          </w:tcPr>
          <w:p w14:paraId="43489BBB" w14:textId="77777777" w:rsidR="00A73359" w:rsidRPr="00B213DA" w:rsidRDefault="00F17BF2">
            <w:pPr>
              <w:jc w:val="center"/>
              <w:rPr>
                <w:color w:val="000000"/>
                <w:sz w:val="22"/>
                <w:szCs w:val="22"/>
              </w:rPr>
            </w:pPr>
            <w:r w:rsidRPr="00B213DA">
              <w:rPr>
                <w:color w:val="000000"/>
                <w:sz w:val="22"/>
                <w:szCs w:val="22"/>
              </w:rPr>
              <w:t>216</w:t>
            </w:r>
          </w:p>
        </w:tc>
        <w:tc>
          <w:tcPr>
            <w:tcW w:w="1098" w:type="dxa"/>
            <w:tcBorders>
              <w:top w:val="single" w:sz="4" w:space="0" w:color="4472C4"/>
              <w:left w:val="single" w:sz="4" w:space="0" w:color="4472C4"/>
              <w:bottom w:val="single" w:sz="4" w:space="0" w:color="4472C4"/>
              <w:right w:val="single" w:sz="4" w:space="0" w:color="4472C4"/>
            </w:tcBorders>
            <w:vAlign w:val="center"/>
          </w:tcPr>
          <w:p w14:paraId="538B3AFC" w14:textId="77777777" w:rsidR="00A73359" w:rsidRPr="00B213DA" w:rsidRDefault="00F17BF2">
            <w:pPr>
              <w:jc w:val="center"/>
              <w:rPr>
                <w:color w:val="000000"/>
                <w:sz w:val="22"/>
                <w:szCs w:val="22"/>
              </w:rPr>
            </w:pPr>
            <w:r w:rsidRPr="00B213DA">
              <w:rPr>
                <w:color w:val="000000"/>
                <w:sz w:val="22"/>
                <w:szCs w:val="22"/>
              </w:rPr>
              <w:t>21%</w:t>
            </w:r>
          </w:p>
        </w:tc>
      </w:tr>
      <w:tr w:rsidR="00A73359" w:rsidRPr="00B213DA" w14:paraId="28068FFF"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2A33E084" w14:textId="77777777" w:rsidR="00A73359" w:rsidRPr="00B213DA" w:rsidRDefault="00F17BF2">
            <w:pPr>
              <w:jc w:val="center"/>
              <w:rPr>
                <w:color w:val="000000"/>
                <w:sz w:val="22"/>
                <w:szCs w:val="22"/>
              </w:rPr>
            </w:pPr>
            <w:r w:rsidRPr="00B213DA">
              <w:rPr>
                <w:color w:val="000000"/>
                <w:sz w:val="22"/>
                <w:szCs w:val="22"/>
              </w:rPr>
              <w:t>{6.1}</w:t>
            </w:r>
          </w:p>
        </w:tc>
        <w:tc>
          <w:tcPr>
            <w:tcW w:w="450" w:type="dxa"/>
            <w:tcBorders>
              <w:top w:val="single" w:sz="4" w:space="0" w:color="4472C4"/>
              <w:left w:val="nil"/>
              <w:bottom w:val="single" w:sz="4" w:space="0" w:color="4472C4"/>
              <w:right w:val="nil"/>
            </w:tcBorders>
            <w:vAlign w:val="center"/>
          </w:tcPr>
          <w:p w14:paraId="2338E685"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58F0497E" w14:textId="77777777" w:rsidR="00A73359" w:rsidRPr="00B213DA" w:rsidRDefault="00F17BF2">
            <w:pPr>
              <w:jc w:val="center"/>
              <w:rPr>
                <w:color w:val="000000"/>
                <w:sz w:val="22"/>
                <w:szCs w:val="22"/>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15404410" w14:textId="77777777" w:rsidR="00A73359" w:rsidRPr="00B213DA" w:rsidRDefault="00F17BF2">
            <w:pPr>
              <w:jc w:val="center"/>
              <w:rPr>
                <w:color w:val="000000"/>
                <w:sz w:val="22"/>
                <w:szCs w:val="22"/>
              </w:rPr>
            </w:pPr>
            <w:r w:rsidRPr="00B213DA">
              <w:rPr>
                <w:color w:val="000000"/>
                <w:sz w:val="22"/>
                <w:szCs w:val="22"/>
              </w:rPr>
              <w:t>0.522</w:t>
            </w:r>
          </w:p>
        </w:tc>
        <w:tc>
          <w:tcPr>
            <w:tcW w:w="1350" w:type="dxa"/>
            <w:tcBorders>
              <w:top w:val="single" w:sz="4" w:space="0" w:color="4472C4"/>
              <w:left w:val="single" w:sz="4" w:space="0" w:color="4472C4"/>
              <w:bottom w:val="single" w:sz="4" w:space="0" w:color="4472C4"/>
              <w:right w:val="single" w:sz="4" w:space="0" w:color="4472C4"/>
            </w:tcBorders>
            <w:vAlign w:val="center"/>
          </w:tcPr>
          <w:p w14:paraId="5D7FD2C2" w14:textId="77777777" w:rsidR="00A73359" w:rsidRPr="00B213DA" w:rsidRDefault="00F17BF2">
            <w:pPr>
              <w:jc w:val="center"/>
              <w:rPr>
                <w:color w:val="000000"/>
                <w:sz w:val="22"/>
                <w:szCs w:val="22"/>
              </w:rPr>
            </w:pPr>
            <w:r w:rsidRPr="00B213DA">
              <w:rPr>
                <w:color w:val="000000"/>
                <w:sz w:val="22"/>
                <w:szCs w:val="22"/>
              </w:rPr>
              <w:t>187</w:t>
            </w:r>
          </w:p>
        </w:tc>
        <w:tc>
          <w:tcPr>
            <w:tcW w:w="1098" w:type="dxa"/>
            <w:tcBorders>
              <w:top w:val="single" w:sz="4" w:space="0" w:color="4472C4"/>
              <w:left w:val="single" w:sz="4" w:space="0" w:color="4472C4"/>
              <w:bottom w:val="single" w:sz="4" w:space="0" w:color="4472C4"/>
              <w:right w:val="single" w:sz="4" w:space="0" w:color="4472C4"/>
            </w:tcBorders>
            <w:vAlign w:val="center"/>
          </w:tcPr>
          <w:p w14:paraId="0BC5381E" w14:textId="77777777" w:rsidR="00A73359" w:rsidRPr="00B213DA" w:rsidRDefault="00F17BF2">
            <w:pPr>
              <w:jc w:val="center"/>
              <w:rPr>
                <w:color w:val="000000"/>
                <w:sz w:val="22"/>
                <w:szCs w:val="22"/>
              </w:rPr>
            </w:pPr>
            <w:r w:rsidRPr="00B213DA">
              <w:rPr>
                <w:color w:val="000000"/>
                <w:sz w:val="22"/>
                <w:szCs w:val="22"/>
              </w:rPr>
              <w:t>19%</w:t>
            </w:r>
          </w:p>
        </w:tc>
      </w:tr>
      <w:tr w:rsidR="00A73359" w:rsidRPr="00B213DA" w14:paraId="34C4D084"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1ECEECDA" w14:textId="77777777" w:rsidR="00A73359" w:rsidRPr="00B213DA" w:rsidRDefault="00F17BF2">
            <w:pPr>
              <w:jc w:val="center"/>
              <w:rPr>
                <w:color w:val="000000"/>
                <w:sz w:val="22"/>
                <w:szCs w:val="22"/>
              </w:rPr>
            </w:pPr>
            <w:r w:rsidRPr="00B213DA">
              <w:rPr>
                <w:color w:val="000000"/>
                <w:sz w:val="22"/>
                <w:szCs w:val="22"/>
              </w:rPr>
              <w:t>{4.3}</w:t>
            </w:r>
          </w:p>
        </w:tc>
        <w:tc>
          <w:tcPr>
            <w:tcW w:w="450" w:type="dxa"/>
            <w:tcBorders>
              <w:top w:val="single" w:sz="4" w:space="0" w:color="4472C4"/>
              <w:left w:val="nil"/>
              <w:bottom w:val="single" w:sz="4" w:space="0" w:color="4472C4"/>
              <w:right w:val="nil"/>
            </w:tcBorders>
            <w:vAlign w:val="center"/>
          </w:tcPr>
          <w:p w14:paraId="0361180D"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3EE46EAF"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5C76FFBF" w14:textId="77777777" w:rsidR="00A73359" w:rsidRPr="00B213DA" w:rsidRDefault="00F17BF2">
            <w:pPr>
              <w:jc w:val="center"/>
              <w:rPr>
                <w:color w:val="000000"/>
                <w:sz w:val="22"/>
                <w:szCs w:val="22"/>
              </w:rPr>
            </w:pPr>
            <w:r w:rsidRPr="00B213DA">
              <w:rPr>
                <w:color w:val="000000"/>
                <w:sz w:val="22"/>
                <w:szCs w:val="22"/>
              </w:rPr>
              <w:t>0.815</w:t>
            </w:r>
          </w:p>
        </w:tc>
        <w:tc>
          <w:tcPr>
            <w:tcW w:w="1350" w:type="dxa"/>
            <w:tcBorders>
              <w:top w:val="single" w:sz="4" w:space="0" w:color="4472C4"/>
              <w:left w:val="single" w:sz="4" w:space="0" w:color="4472C4"/>
              <w:bottom w:val="single" w:sz="4" w:space="0" w:color="4472C4"/>
              <w:right w:val="single" w:sz="4" w:space="0" w:color="4472C4"/>
            </w:tcBorders>
            <w:vAlign w:val="center"/>
          </w:tcPr>
          <w:p w14:paraId="5C3E29DC" w14:textId="77777777" w:rsidR="00A73359" w:rsidRPr="00B213DA" w:rsidRDefault="00F17BF2">
            <w:pPr>
              <w:jc w:val="center"/>
              <w:rPr>
                <w:color w:val="000000"/>
                <w:sz w:val="22"/>
                <w:szCs w:val="22"/>
              </w:rPr>
            </w:pPr>
            <w:r w:rsidRPr="00B213DA">
              <w:rPr>
                <w:color w:val="000000"/>
                <w:sz w:val="22"/>
                <w:szCs w:val="22"/>
              </w:rPr>
              <w:t>119</w:t>
            </w:r>
          </w:p>
        </w:tc>
        <w:tc>
          <w:tcPr>
            <w:tcW w:w="1098" w:type="dxa"/>
            <w:tcBorders>
              <w:top w:val="single" w:sz="4" w:space="0" w:color="4472C4"/>
              <w:left w:val="single" w:sz="4" w:space="0" w:color="4472C4"/>
              <w:bottom w:val="single" w:sz="4" w:space="0" w:color="4472C4"/>
              <w:right w:val="single" w:sz="4" w:space="0" w:color="4472C4"/>
            </w:tcBorders>
            <w:vAlign w:val="center"/>
          </w:tcPr>
          <w:p w14:paraId="57D8D734" w14:textId="77777777" w:rsidR="00A73359" w:rsidRPr="00B213DA" w:rsidRDefault="00F17BF2">
            <w:pPr>
              <w:jc w:val="center"/>
              <w:rPr>
                <w:color w:val="000000"/>
                <w:sz w:val="22"/>
                <w:szCs w:val="22"/>
              </w:rPr>
            </w:pPr>
            <w:r w:rsidRPr="00B213DA">
              <w:rPr>
                <w:color w:val="000000"/>
                <w:sz w:val="22"/>
                <w:szCs w:val="22"/>
              </w:rPr>
              <w:t>12%</w:t>
            </w:r>
          </w:p>
        </w:tc>
      </w:tr>
      <w:tr w:rsidR="00A73359" w:rsidRPr="00B213DA" w14:paraId="6A16C2E3"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7D801DA2" w14:textId="77777777" w:rsidR="00A73359" w:rsidRPr="00B213DA" w:rsidRDefault="00F17BF2">
            <w:pPr>
              <w:jc w:val="center"/>
              <w:rPr>
                <w:color w:val="000000"/>
                <w:sz w:val="22"/>
                <w:szCs w:val="22"/>
              </w:rPr>
            </w:pPr>
            <w:r w:rsidRPr="00B213DA">
              <w:rPr>
                <w:color w:val="000000"/>
                <w:sz w:val="22"/>
                <w:szCs w:val="22"/>
              </w:rPr>
              <w:t>{4.2}</w:t>
            </w:r>
          </w:p>
        </w:tc>
        <w:tc>
          <w:tcPr>
            <w:tcW w:w="450" w:type="dxa"/>
            <w:tcBorders>
              <w:top w:val="single" w:sz="4" w:space="0" w:color="4472C4"/>
              <w:left w:val="nil"/>
              <w:bottom w:val="single" w:sz="4" w:space="0" w:color="4472C4"/>
              <w:right w:val="nil"/>
            </w:tcBorders>
            <w:vAlign w:val="center"/>
          </w:tcPr>
          <w:p w14:paraId="36FDCD35"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41B63FBF"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07B865E5" w14:textId="77777777" w:rsidR="00A73359" w:rsidRPr="00B213DA" w:rsidRDefault="00F17BF2">
            <w:pPr>
              <w:jc w:val="center"/>
              <w:rPr>
                <w:color w:val="000000"/>
                <w:sz w:val="22"/>
                <w:szCs w:val="22"/>
              </w:rPr>
            </w:pPr>
            <w:r w:rsidRPr="00B213DA">
              <w:rPr>
                <w:color w:val="000000"/>
                <w:sz w:val="22"/>
                <w:szCs w:val="22"/>
              </w:rPr>
              <w:t>0.800</w:t>
            </w:r>
          </w:p>
        </w:tc>
        <w:tc>
          <w:tcPr>
            <w:tcW w:w="1350" w:type="dxa"/>
            <w:tcBorders>
              <w:top w:val="single" w:sz="4" w:space="0" w:color="4472C4"/>
              <w:left w:val="single" w:sz="4" w:space="0" w:color="4472C4"/>
              <w:bottom w:val="single" w:sz="4" w:space="0" w:color="4472C4"/>
              <w:right w:val="single" w:sz="4" w:space="0" w:color="4472C4"/>
            </w:tcBorders>
            <w:vAlign w:val="center"/>
          </w:tcPr>
          <w:p w14:paraId="4829BE0F" w14:textId="77777777" w:rsidR="00A73359" w:rsidRPr="00B213DA" w:rsidRDefault="00F17BF2">
            <w:pPr>
              <w:jc w:val="center"/>
              <w:rPr>
                <w:color w:val="000000"/>
                <w:sz w:val="22"/>
                <w:szCs w:val="22"/>
              </w:rPr>
            </w:pPr>
            <w:r w:rsidRPr="00B213DA">
              <w:rPr>
                <w:color w:val="000000"/>
                <w:sz w:val="22"/>
                <w:szCs w:val="22"/>
              </w:rPr>
              <w:t>113</w:t>
            </w:r>
          </w:p>
        </w:tc>
        <w:tc>
          <w:tcPr>
            <w:tcW w:w="1098" w:type="dxa"/>
            <w:tcBorders>
              <w:top w:val="single" w:sz="4" w:space="0" w:color="4472C4"/>
              <w:left w:val="single" w:sz="4" w:space="0" w:color="4472C4"/>
              <w:bottom w:val="single" w:sz="4" w:space="0" w:color="4472C4"/>
              <w:right w:val="single" w:sz="4" w:space="0" w:color="4472C4"/>
            </w:tcBorders>
            <w:vAlign w:val="center"/>
          </w:tcPr>
          <w:p w14:paraId="046D2450" w14:textId="77777777" w:rsidR="00A73359" w:rsidRPr="00B213DA" w:rsidRDefault="00F17BF2">
            <w:pPr>
              <w:jc w:val="center"/>
              <w:rPr>
                <w:color w:val="000000"/>
                <w:sz w:val="22"/>
                <w:szCs w:val="22"/>
              </w:rPr>
            </w:pPr>
            <w:r w:rsidRPr="00B213DA">
              <w:rPr>
                <w:color w:val="000000"/>
                <w:sz w:val="22"/>
                <w:szCs w:val="22"/>
              </w:rPr>
              <w:t>11%</w:t>
            </w:r>
          </w:p>
        </w:tc>
      </w:tr>
      <w:tr w:rsidR="00A73359" w:rsidRPr="00B213DA" w14:paraId="001C066C" w14:textId="77777777" w:rsidTr="009068D4">
        <w:trPr>
          <w:trHeight w:val="20"/>
          <w:jc w:val="center"/>
        </w:trPr>
        <w:tc>
          <w:tcPr>
            <w:tcW w:w="1075" w:type="dxa"/>
            <w:tcBorders>
              <w:top w:val="single" w:sz="4" w:space="0" w:color="4472C4"/>
              <w:left w:val="single" w:sz="4" w:space="0" w:color="4472C4"/>
              <w:bottom w:val="single" w:sz="4" w:space="0" w:color="4472C4"/>
              <w:right w:val="nil"/>
            </w:tcBorders>
            <w:vAlign w:val="center"/>
          </w:tcPr>
          <w:p w14:paraId="063F76A7" w14:textId="77777777" w:rsidR="00A73359" w:rsidRPr="00B213DA" w:rsidRDefault="00F17BF2">
            <w:pPr>
              <w:jc w:val="center"/>
              <w:rPr>
                <w:color w:val="000000"/>
                <w:sz w:val="22"/>
                <w:szCs w:val="22"/>
              </w:rPr>
            </w:pPr>
            <w:r w:rsidRPr="00B213DA">
              <w:rPr>
                <w:color w:val="000000"/>
                <w:sz w:val="22"/>
                <w:szCs w:val="22"/>
              </w:rPr>
              <w:t>{2.3}</w:t>
            </w:r>
          </w:p>
        </w:tc>
        <w:tc>
          <w:tcPr>
            <w:tcW w:w="450" w:type="dxa"/>
            <w:tcBorders>
              <w:top w:val="single" w:sz="4" w:space="0" w:color="4472C4"/>
              <w:left w:val="nil"/>
              <w:bottom w:val="single" w:sz="4" w:space="0" w:color="4472C4"/>
              <w:right w:val="nil"/>
            </w:tcBorders>
            <w:vAlign w:val="center"/>
          </w:tcPr>
          <w:p w14:paraId="4BB7A5A1" w14:textId="77777777" w:rsidR="00A73359" w:rsidRPr="00B213DA" w:rsidRDefault="00F17BF2">
            <w:pPr>
              <w:jc w:val="center"/>
              <w:rPr>
                <w:color w:val="000000"/>
                <w:sz w:val="22"/>
                <w:szCs w:val="22"/>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5F59FDD5" w14:textId="77777777" w:rsidR="00A73359" w:rsidRPr="00B213DA" w:rsidRDefault="00F17BF2">
            <w:pPr>
              <w:jc w:val="center"/>
              <w:rPr>
                <w:color w:val="000000"/>
                <w:sz w:val="22"/>
                <w:szCs w:val="22"/>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1A6BC73F" w14:textId="77777777" w:rsidR="00A73359" w:rsidRPr="00B213DA" w:rsidRDefault="00F17BF2">
            <w:pPr>
              <w:jc w:val="center"/>
              <w:rPr>
                <w:color w:val="000000"/>
                <w:sz w:val="22"/>
                <w:szCs w:val="22"/>
              </w:rPr>
            </w:pPr>
            <w:r w:rsidRPr="00B213DA">
              <w:rPr>
                <w:color w:val="000000"/>
                <w:sz w:val="22"/>
                <w:szCs w:val="22"/>
              </w:rPr>
              <w:t>0.750</w:t>
            </w:r>
          </w:p>
        </w:tc>
        <w:tc>
          <w:tcPr>
            <w:tcW w:w="1350" w:type="dxa"/>
            <w:tcBorders>
              <w:top w:val="single" w:sz="4" w:space="0" w:color="4472C4"/>
              <w:left w:val="single" w:sz="4" w:space="0" w:color="4472C4"/>
              <w:bottom w:val="single" w:sz="4" w:space="0" w:color="4472C4"/>
              <w:right w:val="single" w:sz="4" w:space="0" w:color="4472C4"/>
            </w:tcBorders>
            <w:vAlign w:val="center"/>
          </w:tcPr>
          <w:p w14:paraId="33C780D2" w14:textId="77777777" w:rsidR="00A73359" w:rsidRPr="00B213DA" w:rsidRDefault="00F17BF2">
            <w:pPr>
              <w:jc w:val="center"/>
              <w:rPr>
                <w:color w:val="000000"/>
                <w:sz w:val="22"/>
                <w:szCs w:val="22"/>
              </w:rPr>
            </w:pPr>
            <w:r w:rsidRPr="00B213DA">
              <w:rPr>
                <w:color w:val="000000"/>
                <w:sz w:val="22"/>
                <w:szCs w:val="22"/>
              </w:rPr>
              <w:t>102</w:t>
            </w:r>
          </w:p>
        </w:tc>
        <w:tc>
          <w:tcPr>
            <w:tcW w:w="1098" w:type="dxa"/>
            <w:tcBorders>
              <w:top w:val="single" w:sz="4" w:space="0" w:color="4472C4"/>
              <w:left w:val="single" w:sz="4" w:space="0" w:color="4472C4"/>
              <w:bottom w:val="single" w:sz="4" w:space="0" w:color="4472C4"/>
              <w:right w:val="single" w:sz="4" w:space="0" w:color="4472C4"/>
            </w:tcBorders>
            <w:vAlign w:val="center"/>
          </w:tcPr>
          <w:p w14:paraId="07A5D654" w14:textId="77777777" w:rsidR="00A73359" w:rsidRPr="00B213DA" w:rsidRDefault="00F17BF2">
            <w:pPr>
              <w:jc w:val="center"/>
              <w:rPr>
                <w:color w:val="000000"/>
                <w:sz w:val="22"/>
                <w:szCs w:val="22"/>
              </w:rPr>
            </w:pPr>
            <w:r w:rsidRPr="00B213DA">
              <w:rPr>
                <w:color w:val="000000"/>
                <w:sz w:val="22"/>
                <w:szCs w:val="22"/>
              </w:rPr>
              <w:t>10%</w:t>
            </w:r>
          </w:p>
        </w:tc>
      </w:tr>
    </w:tbl>
    <w:p w14:paraId="14855121" w14:textId="77777777" w:rsidR="00B213DA" w:rsidRDefault="00B213DA">
      <w:pPr>
        <w:keepNext/>
      </w:pPr>
    </w:p>
    <w:p w14:paraId="4E2F0FA9" w14:textId="1D5AF65E" w:rsidR="00A73359" w:rsidRDefault="00F17BF2">
      <w:pPr>
        <w:keepNext/>
      </w:pPr>
      <w:r>
        <w:t>Analyzing the data using all the errors in a case and would it indicate another error. Taking the top rules with 20+ occurrences in this list produced the following list of rules</w:t>
      </w:r>
    </w:p>
    <w:p w14:paraId="45AA394F" w14:textId="77777777" w:rsidR="00B213DA" w:rsidRDefault="00B213DA">
      <w:pPr>
        <w:keepNext/>
      </w:pPr>
    </w:p>
    <w:tbl>
      <w:tblPr>
        <w:tblStyle w:val="a2"/>
        <w:tblW w:w="7375" w:type="dxa"/>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top w:w="43" w:type="dxa"/>
          <w:bottom w:w="43" w:type="dxa"/>
        </w:tblCellMar>
        <w:tblLook w:val="0400" w:firstRow="0" w:lastRow="0" w:firstColumn="0" w:lastColumn="0" w:noHBand="0" w:noVBand="1"/>
      </w:tblPr>
      <w:tblGrid>
        <w:gridCol w:w="1795"/>
        <w:gridCol w:w="630"/>
        <w:gridCol w:w="1060"/>
        <w:gridCol w:w="1676"/>
        <w:gridCol w:w="1000"/>
        <w:gridCol w:w="1214"/>
      </w:tblGrid>
      <w:tr w:rsidR="00A73359" w:rsidRPr="00B213DA" w14:paraId="06B89706" w14:textId="77777777" w:rsidTr="009068D4">
        <w:trPr>
          <w:trHeight w:val="600"/>
          <w:jc w:val="center"/>
        </w:trPr>
        <w:tc>
          <w:tcPr>
            <w:tcW w:w="1795" w:type="dxa"/>
            <w:tcBorders>
              <w:bottom w:val="nil"/>
            </w:tcBorders>
            <w:shd w:val="clear" w:color="auto" w:fill="4472C4"/>
            <w:vAlign w:val="center"/>
          </w:tcPr>
          <w:p w14:paraId="7E78A999" w14:textId="77777777" w:rsidR="00A73359" w:rsidRPr="00B213DA" w:rsidRDefault="00F17BF2">
            <w:pPr>
              <w:keepNext/>
              <w:jc w:val="center"/>
              <w:rPr>
                <w:b/>
                <w:color w:val="FFFFFF"/>
                <w:sz w:val="22"/>
                <w:szCs w:val="22"/>
              </w:rPr>
            </w:pPr>
            <w:proofErr w:type="spellStart"/>
            <w:r w:rsidRPr="00B213DA">
              <w:rPr>
                <w:b/>
                <w:color w:val="FFFFFF"/>
                <w:sz w:val="22"/>
                <w:szCs w:val="22"/>
              </w:rPr>
              <w:t>lhs</w:t>
            </w:r>
            <w:proofErr w:type="spellEnd"/>
          </w:p>
        </w:tc>
        <w:tc>
          <w:tcPr>
            <w:tcW w:w="630" w:type="dxa"/>
            <w:tcBorders>
              <w:bottom w:val="nil"/>
            </w:tcBorders>
            <w:shd w:val="clear" w:color="auto" w:fill="4472C4"/>
            <w:vAlign w:val="center"/>
          </w:tcPr>
          <w:p w14:paraId="760F4DB0" w14:textId="77777777" w:rsidR="00A73359" w:rsidRPr="00B213DA" w:rsidRDefault="00A73359">
            <w:pPr>
              <w:rPr>
                <w:b/>
                <w:color w:val="FFFFFF"/>
                <w:sz w:val="22"/>
                <w:szCs w:val="22"/>
              </w:rPr>
            </w:pPr>
          </w:p>
        </w:tc>
        <w:tc>
          <w:tcPr>
            <w:tcW w:w="1060" w:type="dxa"/>
            <w:tcBorders>
              <w:bottom w:val="nil"/>
            </w:tcBorders>
            <w:shd w:val="clear" w:color="auto" w:fill="4472C4"/>
            <w:vAlign w:val="center"/>
          </w:tcPr>
          <w:p w14:paraId="4424438F" w14:textId="77777777" w:rsidR="00A73359" w:rsidRPr="00B213DA" w:rsidRDefault="00F17BF2">
            <w:pPr>
              <w:keepNext/>
              <w:jc w:val="center"/>
              <w:rPr>
                <w:rFonts w:ascii="Verdana" w:eastAsia="Verdana" w:hAnsi="Verdana" w:cs="Verdana"/>
                <w:b/>
                <w:color w:val="FFFFFF"/>
                <w:sz w:val="22"/>
                <w:szCs w:val="22"/>
              </w:rPr>
            </w:pPr>
            <w:proofErr w:type="spellStart"/>
            <w:r w:rsidRPr="00B213DA">
              <w:rPr>
                <w:b/>
                <w:color w:val="FFFFFF"/>
                <w:sz w:val="22"/>
                <w:szCs w:val="22"/>
              </w:rPr>
              <w:t>rhs</w:t>
            </w:r>
            <w:proofErr w:type="spellEnd"/>
          </w:p>
        </w:tc>
        <w:tc>
          <w:tcPr>
            <w:tcW w:w="1676" w:type="dxa"/>
            <w:shd w:val="clear" w:color="auto" w:fill="4472C4"/>
            <w:vAlign w:val="center"/>
          </w:tcPr>
          <w:p w14:paraId="3E40B112" w14:textId="77777777" w:rsidR="00A73359" w:rsidRPr="00B213DA" w:rsidRDefault="00F17BF2">
            <w:pPr>
              <w:keepNext/>
              <w:jc w:val="center"/>
              <w:rPr>
                <w:b/>
                <w:color w:val="FFFFFF"/>
                <w:sz w:val="22"/>
                <w:szCs w:val="22"/>
              </w:rPr>
            </w:pPr>
            <w:r w:rsidRPr="00B213DA">
              <w:rPr>
                <w:b/>
                <w:color w:val="FFFFFF"/>
                <w:sz w:val="22"/>
                <w:szCs w:val="22"/>
              </w:rPr>
              <w:t>confidence</w:t>
            </w:r>
          </w:p>
        </w:tc>
        <w:tc>
          <w:tcPr>
            <w:tcW w:w="1000" w:type="dxa"/>
            <w:shd w:val="clear" w:color="auto" w:fill="4472C4"/>
            <w:vAlign w:val="center"/>
          </w:tcPr>
          <w:p w14:paraId="52D5DD80" w14:textId="77777777" w:rsidR="00A73359" w:rsidRPr="00B213DA" w:rsidRDefault="00F17BF2">
            <w:pPr>
              <w:keepNext/>
              <w:jc w:val="center"/>
              <w:rPr>
                <w:b/>
                <w:color w:val="FFFFFF"/>
                <w:sz w:val="22"/>
                <w:szCs w:val="22"/>
              </w:rPr>
            </w:pPr>
            <w:r w:rsidRPr="00B213DA">
              <w:rPr>
                <w:b/>
                <w:color w:val="FFFFFF"/>
                <w:sz w:val="22"/>
                <w:szCs w:val="22"/>
              </w:rPr>
              <w:t>count</w:t>
            </w:r>
          </w:p>
        </w:tc>
        <w:tc>
          <w:tcPr>
            <w:tcW w:w="1214" w:type="dxa"/>
            <w:shd w:val="clear" w:color="auto" w:fill="4472C4"/>
            <w:vAlign w:val="center"/>
          </w:tcPr>
          <w:p w14:paraId="719F48CB" w14:textId="77777777" w:rsidR="00A73359" w:rsidRPr="00B213DA" w:rsidRDefault="00F17BF2">
            <w:pPr>
              <w:keepNext/>
              <w:jc w:val="center"/>
              <w:rPr>
                <w:b/>
                <w:color w:val="FFFFFF"/>
                <w:sz w:val="22"/>
                <w:szCs w:val="22"/>
              </w:rPr>
            </w:pPr>
            <w:r w:rsidRPr="00B213DA">
              <w:rPr>
                <w:b/>
                <w:color w:val="FFFFFF"/>
                <w:sz w:val="22"/>
                <w:szCs w:val="22"/>
              </w:rPr>
              <w:t>% of cases</w:t>
            </w:r>
          </w:p>
        </w:tc>
      </w:tr>
      <w:tr w:rsidR="00A73359" w:rsidRPr="00B213DA" w14:paraId="5400ADEC" w14:textId="77777777" w:rsidTr="009068D4">
        <w:trPr>
          <w:trHeight w:val="300"/>
          <w:jc w:val="center"/>
        </w:trPr>
        <w:tc>
          <w:tcPr>
            <w:tcW w:w="1795" w:type="dxa"/>
            <w:tcBorders>
              <w:top w:val="nil"/>
              <w:right w:val="nil"/>
            </w:tcBorders>
            <w:vAlign w:val="center"/>
          </w:tcPr>
          <w:p w14:paraId="72867DA5" w14:textId="77777777" w:rsidR="00A73359" w:rsidRPr="00B213DA" w:rsidRDefault="00F17BF2">
            <w:pPr>
              <w:keepNext/>
              <w:jc w:val="center"/>
              <w:rPr>
                <w:color w:val="000000"/>
                <w:sz w:val="22"/>
                <w:szCs w:val="22"/>
              </w:rPr>
            </w:pPr>
            <w:r w:rsidRPr="00B213DA">
              <w:rPr>
                <w:color w:val="000000"/>
                <w:sz w:val="22"/>
                <w:szCs w:val="22"/>
              </w:rPr>
              <w:t>{1.2,3.1,5.1,6.1}</w:t>
            </w:r>
          </w:p>
        </w:tc>
        <w:tc>
          <w:tcPr>
            <w:tcW w:w="630" w:type="dxa"/>
            <w:tcBorders>
              <w:top w:val="nil"/>
              <w:left w:val="nil"/>
              <w:right w:val="nil"/>
            </w:tcBorders>
            <w:vAlign w:val="center"/>
          </w:tcPr>
          <w:p w14:paraId="2C8F132F" w14:textId="77777777" w:rsidR="00A73359" w:rsidRPr="00B213DA" w:rsidRDefault="00F17BF2">
            <w:pPr>
              <w:keepNext/>
              <w:jc w:val="center"/>
              <w:rPr>
                <w:color w:val="000000"/>
                <w:sz w:val="22"/>
                <w:szCs w:val="22"/>
              </w:rPr>
            </w:pPr>
            <w:r w:rsidRPr="00B213DA">
              <w:rPr>
                <w:color w:val="000000"/>
                <w:sz w:val="22"/>
                <w:szCs w:val="22"/>
              </w:rPr>
              <w:t>=&gt;</w:t>
            </w:r>
          </w:p>
        </w:tc>
        <w:tc>
          <w:tcPr>
            <w:tcW w:w="1060" w:type="dxa"/>
            <w:tcBorders>
              <w:top w:val="nil"/>
              <w:left w:val="nil"/>
            </w:tcBorders>
            <w:vAlign w:val="center"/>
          </w:tcPr>
          <w:p w14:paraId="07DFCFD0" w14:textId="77777777" w:rsidR="00A73359" w:rsidRPr="00B213DA" w:rsidRDefault="00F17BF2">
            <w:pPr>
              <w:keepNext/>
              <w:jc w:val="center"/>
              <w:rPr>
                <w:color w:val="000000"/>
                <w:sz w:val="22"/>
                <w:szCs w:val="22"/>
              </w:rPr>
            </w:pPr>
            <w:r w:rsidRPr="00B213DA">
              <w:rPr>
                <w:color w:val="000000"/>
                <w:sz w:val="22"/>
                <w:szCs w:val="22"/>
              </w:rPr>
              <w:t>{2.1}</w:t>
            </w:r>
          </w:p>
        </w:tc>
        <w:tc>
          <w:tcPr>
            <w:tcW w:w="1676" w:type="dxa"/>
            <w:vAlign w:val="center"/>
          </w:tcPr>
          <w:p w14:paraId="30341AF5" w14:textId="77777777" w:rsidR="00A73359" w:rsidRPr="00B213DA" w:rsidRDefault="00F17BF2">
            <w:pPr>
              <w:keepNext/>
              <w:jc w:val="center"/>
              <w:rPr>
                <w:color w:val="000000"/>
                <w:sz w:val="22"/>
                <w:szCs w:val="22"/>
              </w:rPr>
            </w:pPr>
            <w:r w:rsidRPr="00B213DA">
              <w:rPr>
                <w:color w:val="000000"/>
                <w:sz w:val="22"/>
                <w:szCs w:val="22"/>
              </w:rPr>
              <w:t>0.890</w:t>
            </w:r>
          </w:p>
        </w:tc>
        <w:tc>
          <w:tcPr>
            <w:tcW w:w="1000" w:type="dxa"/>
            <w:vAlign w:val="center"/>
          </w:tcPr>
          <w:p w14:paraId="59FAEBEA" w14:textId="77777777" w:rsidR="00A73359" w:rsidRPr="00B213DA" w:rsidRDefault="00F17BF2">
            <w:pPr>
              <w:keepNext/>
              <w:jc w:val="center"/>
              <w:rPr>
                <w:color w:val="000000"/>
                <w:sz w:val="22"/>
                <w:szCs w:val="22"/>
              </w:rPr>
            </w:pPr>
            <w:r w:rsidRPr="00B213DA">
              <w:rPr>
                <w:color w:val="000000"/>
                <w:sz w:val="22"/>
                <w:szCs w:val="22"/>
              </w:rPr>
              <w:t>47</w:t>
            </w:r>
          </w:p>
        </w:tc>
        <w:tc>
          <w:tcPr>
            <w:tcW w:w="1214" w:type="dxa"/>
            <w:vAlign w:val="center"/>
          </w:tcPr>
          <w:p w14:paraId="0A3951B8" w14:textId="77777777" w:rsidR="00A73359" w:rsidRPr="00B213DA" w:rsidRDefault="00F17BF2">
            <w:pPr>
              <w:keepNext/>
              <w:jc w:val="center"/>
              <w:rPr>
                <w:color w:val="000000"/>
                <w:sz w:val="22"/>
                <w:szCs w:val="22"/>
              </w:rPr>
            </w:pPr>
            <w:r w:rsidRPr="00B213DA">
              <w:rPr>
                <w:color w:val="000000"/>
                <w:sz w:val="22"/>
                <w:szCs w:val="22"/>
              </w:rPr>
              <w:t>4.7%</w:t>
            </w:r>
          </w:p>
        </w:tc>
      </w:tr>
      <w:tr w:rsidR="00A73359" w:rsidRPr="00B213DA" w14:paraId="23EC8EBF" w14:textId="77777777" w:rsidTr="009068D4">
        <w:trPr>
          <w:trHeight w:val="300"/>
          <w:jc w:val="center"/>
        </w:trPr>
        <w:tc>
          <w:tcPr>
            <w:tcW w:w="1795" w:type="dxa"/>
            <w:tcBorders>
              <w:right w:val="nil"/>
            </w:tcBorders>
            <w:vAlign w:val="center"/>
          </w:tcPr>
          <w:p w14:paraId="391D2BC6" w14:textId="77777777" w:rsidR="00A73359" w:rsidRPr="00B213DA" w:rsidRDefault="00F17BF2">
            <w:pPr>
              <w:keepNext/>
              <w:jc w:val="center"/>
              <w:rPr>
                <w:color w:val="000000"/>
                <w:sz w:val="22"/>
                <w:szCs w:val="22"/>
              </w:rPr>
            </w:pPr>
            <w:r w:rsidRPr="00B213DA">
              <w:rPr>
                <w:color w:val="000000"/>
                <w:sz w:val="22"/>
                <w:szCs w:val="22"/>
              </w:rPr>
              <w:t>{4.3,5.1}</w:t>
            </w:r>
          </w:p>
        </w:tc>
        <w:tc>
          <w:tcPr>
            <w:tcW w:w="630" w:type="dxa"/>
            <w:tcBorders>
              <w:left w:val="nil"/>
              <w:right w:val="nil"/>
            </w:tcBorders>
            <w:vAlign w:val="center"/>
          </w:tcPr>
          <w:p w14:paraId="2F251A21" w14:textId="77777777" w:rsidR="00A73359" w:rsidRPr="00B213DA" w:rsidRDefault="00F17BF2">
            <w:pPr>
              <w:keepNext/>
              <w:jc w:val="center"/>
              <w:rPr>
                <w:color w:val="000000"/>
                <w:sz w:val="22"/>
                <w:szCs w:val="22"/>
              </w:rPr>
            </w:pPr>
            <w:r w:rsidRPr="00B213DA">
              <w:rPr>
                <w:color w:val="000000"/>
                <w:sz w:val="22"/>
                <w:szCs w:val="22"/>
              </w:rPr>
              <w:t>=&gt;</w:t>
            </w:r>
          </w:p>
        </w:tc>
        <w:tc>
          <w:tcPr>
            <w:tcW w:w="1060" w:type="dxa"/>
            <w:tcBorders>
              <w:left w:val="nil"/>
            </w:tcBorders>
            <w:vAlign w:val="center"/>
          </w:tcPr>
          <w:p w14:paraId="3D683D9A" w14:textId="77777777" w:rsidR="00A73359" w:rsidRPr="00B213DA" w:rsidRDefault="00F17BF2">
            <w:pPr>
              <w:keepNext/>
              <w:jc w:val="center"/>
              <w:rPr>
                <w:color w:val="000000"/>
                <w:sz w:val="22"/>
                <w:szCs w:val="22"/>
              </w:rPr>
            </w:pPr>
            <w:r w:rsidRPr="00B213DA">
              <w:rPr>
                <w:color w:val="000000"/>
                <w:sz w:val="22"/>
                <w:szCs w:val="22"/>
              </w:rPr>
              <w:t>{2.2}</w:t>
            </w:r>
          </w:p>
        </w:tc>
        <w:tc>
          <w:tcPr>
            <w:tcW w:w="1676" w:type="dxa"/>
            <w:vAlign w:val="center"/>
          </w:tcPr>
          <w:p w14:paraId="63102013" w14:textId="77777777" w:rsidR="00A73359" w:rsidRPr="00B213DA" w:rsidRDefault="00F17BF2">
            <w:pPr>
              <w:keepNext/>
              <w:jc w:val="center"/>
              <w:rPr>
                <w:color w:val="000000"/>
                <w:sz w:val="22"/>
                <w:szCs w:val="22"/>
              </w:rPr>
            </w:pPr>
            <w:r w:rsidRPr="00B213DA">
              <w:rPr>
                <w:color w:val="000000"/>
                <w:sz w:val="22"/>
                <w:szCs w:val="22"/>
              </w:rPr>
              <w:t>0.540</w:t>
            </w:r>
          </w:p>
        </w:tc>
        <w:tc>
          <w:tcPr>
            <w:tcW w:w="1000" w:type="dxa"/>
            <w:vAlign w:val="center"/>
          </w:tcPr>
          <w:p w14:paraId="7CAB5EA7" w14:textId="77777777" w:rsidR="00A73359" w:rsidRPr="00B213DA" w:rsidRDefault="00F17BF2">
            <w:pPr>
              <w:keepNext/>
              <w:jc w:val="center"/>
              <w:rPr>
                <w:color w:val="000000"/>
                <w:sz w:val="22"/>
                <w:szCs w:val="22"/>
              </w:rPr>
            </w:pPr>
            <w:r w:rsidRPr="00B213DA">
              <w:rPr>
                <w:color w:val="000000"/>
                <w:sz w:val="22"/>
                <w:szCs w:val="22"/>
              </w:rPr>
              <w:t>43</w:t>
            </w:r>
          </w:p>
        </w:tc>
        <w:tc>
          <w:tcPr>
            <w:tcW w:w="1214" w:type="dxa"/>
            <w:vAlign w:val="center"/>
          </w:tcPr>
          <w:p w14:paraId="555B2022" w14:textId="77777777" w:rsidR="00A73359" w:rsidRPr="00B213DA" w:rsidRDefault="00F17BF2">
            <w:pPr>
              <w:keepNext/>
              <w:jc w:val="center"/>
              <w:rPr>
                <w:color w:val="000000"/>
                <w:sz w:val="22"/>
                <w:szCs w:val="22"/>
              </w:rPr>
            </w:pPr>
            <w:r w:rsidRPr="00B213DA">
              <w:rPr>
                <w:color w:val="000000"/>
                <w:sz w:val="22"/>
                <w:szCs w:val="22"/>
              </w:rPr>
              <w:t>4.3%</w:t>
            </w:r>
          </w:p>
        </w:tc>
      </w:tr>
      <w:tr w:rsidR="00A73359" w:rsidRPr="00B213DA" w14:paraId="422437F6" w14:textId="77777777" w:rsidTr="009068D4">
        <w:trPr>
          <w:trHeight w:val="300"/>
          <w:jc w:val="center"/>
        </w:trPr>
        <w:tc>
          <w:tcPr>
            <w:tcW w:w="1795" w:type="dxa"/>
            <w:tcBorders>
              <w:right w:val="nil"/>
            </w:tcBorders>
            <w:vAlign w:val="center"/>
          </w:tcPr>
          <w:p w14:paraId="452CF96C" w14:textId="77777777" w:rsidR="00A73359" w:rsidRPr="00B213DA" w:rsidRDefault="00F17BF2">
            <w:pPr>
              <w:jc w:val="center"/>
              <w:rPr>
                <w:color w:val="000000"/>
                <w:sz w:val="22"/>
                <w:szCs w:val="22"/>
              </w:rPr>
            </w:pPr>
            <w:r w:rsidRPr="00B213DA">
              <w:rPr>
                <w:color w:val="000000"/>
                <w:sz w:val="22"/>
                <w:szCs w:val="22"/>
              </w:rPr>
              <w:t>{1.2,4.1}</w:t>
            </w:r>
          </w:p>
        </w:tc>
        <w:tc>
          <w:tcPr>
            <w:tcW w:w="630" w:type="dxa"/>
            <w:tcBorders>
              <w:left w:val="nil"/>
              <w:right w:val="nil"/>
            </w:tcBorders>
            <w:vAlign w:val="center"/>
          </w:tcPr>
          <w:p w14:paraId="69697B60"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0EAEF53C"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6902ACBA" w14:textId="77777777" w:rsidR="00A73359" w:rsidRPr="00B213DA" w:rsidRDefault="00F17BF2">
            <w:pPr>
              <w:jc w:val="center"/>
              <w:rPr>
                <w:color w:val="000000"/>
                <w:sz w:val="22"/>
                <w:szCs w:val="22"/>
              </w:rPr>
            </w:pPr>
            <w:r w:rsidRPr="00B213DA">
              <w:rPr>
                <w:color w:val="000000"/>
                <w:sz w:val="22"/>
                <w:szCs w:val="22"/>
              </w:rPr>
              <w:t>0.510</w:t>
            </w:r>
          </w:p>
        </w:tc>
        <w:tc>
          <w:tcPr>
            <w:tcW w:w="1000" w:type="dxa"/>
            <w:vAlign w:val="center"/>
          </w:tcPr>
          <w:p w14:paraId="26A942AC" w14:textId="77777777" w:rsidR="00A73359" w:rsidRPr="00B213DA" w:rsidRDefault="00F17BF2">
            <w:pPr>
              <w:jc w:val="center"/>
              <w:rPr>
                <w:color w:val="000000"/>
                <w:sz w:val="22"/>
                <w:szCs w:val="22"/>
              </w:rPr>
            </w:pPr>
            <w:r w:rsidRPr="00B213DA">
              <w:rPr>
                <w:color w:val="000000"/>
                <w:sz w:val="22"/>
                <w:szCs w:val="22"/>
              </w:rPr>
              <w:t>41</w:t>
            </w:r>
          </w:p>
        </w:tc>
        <w:tc>
          <w:tcPr>
            <w:tcW w:w="1214" w:type="dxa"/>
            <w:vAlign w:val="center"/>
          </w:tcPr>
          <w:p w14:paraId="466F97ED" w14:textId="77777777" w:rsidR="00A73359" w:rsidRPr="00B213DA" w:rsidRDefault="00F17BF2">
            <w:pPr>
              <w:jc w:val="center"/>
              <w:rPr>
                <w:color w:val="000000"/>
                <w:sz w:val="22"/>
                <w:szCs w:val="22"/>
              </w:rPr>
            </w:pPr>
            <w:r w:rsidRPr="00B213DA">
              <w:rPr>
                <w:color w:val="000000"/>
                <w:sz w:val="22"/>
                <w:szCs w:val="22"/>
              </w:rPr>
              <w:t>4.1%</w:t>
            </w:r>
          </w:p>
        </w:tc>
      </w:tr>
      <w:tr w:rsidR="00A73359" w:rsidRPr="00B213DA" w14:paraId="6F7C991A" w14:textId="77777777" w:rsidTr="009068D4">
        <w:trPr>
          <w:trHeight w:val="300"/>
          <w:jc w:val="center"/>
        </w:trPr>
        <w:tc>
          <w:tcPr>
            <w:tcW w:w="1795" w:type="dxa"/>
            <w:tcBorders>
              <w:right w:val="nil"/>
            </w:tcBorders>
            <w:vAlign w:val="center"/>
          </w:tcPr>
          <w:p w14:paraId="0283C28B" w14:textId="77777777" w:rsidR="00A73359" w:rsidRPr="00B213DA" w:rsidRDefault="00F17BF2">
            <w:pPr>
              <w:jc w:val="center"/>
              <w:rPr>
                <w:color w:val="000000"/>
                <w:sz w:val="22"/>
                <w:szCs w:val="22"/>
              </w:rPr>
            </w:pPr>
            <w:r w:rsidRPr="00B213DA">
              <w:rPr>
                <w:color w:val="000000"/>
                <w:sz w:val="22"/>
                <w:szCs w:val="22"/>
              </w:rPr>
              <w:t>{1.2,4.3,5.1}</w:t>
            </w:r>
          </w:p>
        </w:tc>
        <w:tc>
          <w:tcPr>
            <w:tcW w:w="630" w:type="dxa"/>
            <w:tcBorders>
              <w:left w:val="nil"/>
              <w:right w:val="nil"/>
            </w:tcBorders>
            <w:vAlign w:val="center"/>
          </w:tcPr>
          <w:p w14:paraId="13CB10BC"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704DC5A7"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72A481D7" w14:textId="77777777" w:rsidR="00A73359" w:rsidRPr="00B213DA" w:rsidRDefault="00F17BF2">
            <w:pPr>
              <w:jc w:val="center"/>
              <w:rPr>
                <w:color w:val="000000"/>
                <w:sz w:val="22"/>
                <w:szCs w:val="22"/>
              </w:rPr>
            </w:pPr>
            <w:r w:rsidRPr="00B213DA">
              <w:rPr>
                <w:color w:val="000000"/>
                <w:sz w:val="22"/>
                <w:szCs w:val="22"/>
              </w:rPr>
              <w:t>0.550</w:t>
            </w:r>
          </w:p>
        </w:tc>
        <w:tc>
          <w:tcPr>
            <w:tcW w:w="1000" w:type="dxa"/>
            <w:vAlign w:val="center"/>
          </w:tcPr>
          <w:p w14:paraId="2C15FDC8" w14:textId="77777777" w:rsidR="00A73359" w:rsidRPr="00B213DA" w:rsidRDefault="00F17BF2">
            <w:pPr>
              <w:jc w:val="center"/>
              <w:rPr>
                <w:color w:val="000000"/>
                <w:sz w:val="22"/>
                <w:szCs w:val="22"/>
              </w:rPr>
            </w:pPr>
            <w:r w:rsidRPr="00B213DA">
              <w:rPr>
                <w:color w:val="000000"/>
                <w:sz w:val="22"/>
                <w:szCs w:val="22"/>
              </w:rPr>
              <w:t>36</w:t>
            </w:r>
          </w:p>
        </w:tc>
        <w:tc>
          <w:tcPr>
            <w:tcW w:w="1214" w:type="dxa"/>
            <w:vAlign w:val="center"/>
          </w:tcPr>
          <w:p w14:paraId="62B5B20D" w14:textId="77777777" w:rsidR="00A73359" w:rsidRPr="00B213DA" w:rsidRDefault="00F17BF2">
            <w:pPr>
              <w:jc w:val="center"/>
              <w:rPr>
                <w:color w:val="000000"/>
                <w:sz w:val="22"/>
                <w:szCs w:val="22"/>
              </w:rPr>
            </w:pPr>
            <w:r w:rsidRPr="00B213DA">
              <w:rPr>
                <w:color w:val="000000"/>
                <w:sz w:val="22"/>
                <w:szCs w:val="22"/>
              </w:rPr>
              <w:t>3.6%</w:t>
            </w:r>
          </w:p>
        </w:tc>
      </w:tr>
      <w:tr w:rsidR="00A73359" w:rsidRPr="00B213DA" w14:paraId="335CFFAD" w14:textId="77777777" w:rsidTr="009068D4">
        <w:trPr>
          <w:trHeight w:val="300"/>
          <w:jc w:val="center"/>
        </w:trPr>
        <w:tc>
          <w:tcPr>
            <w:tcW w:w="1795" w:type="dxa"/>
            <w:tcBorders>
              <w:right w:val="nil"/>
            </w:tcBorders>
            <w:vAlign w:val="center"/>
          </w:tcPr>
          <w:p w14:paraId="1A0A685E" w14:textId="77777777" w:rsidR="00A73359" w:rsidRPr="00B213DA" w:rsidRDefault="00F17BF2">
            <w:pPr>
              <w:jc w:val="center"/>
              <w:rPr>
                <w:color w:val="000000"/>
                <w:sz w:val="22"/>
                <w:szCs w:val="22"/>
              </w:rPr>
            </w:pPr>
            <w:r w:rsidRPr="00B213DA">
              <w:rPr>
                <w:color w:val="000000"/>
                <w:sz w:val="22"/>
                <w:szCs w:val="22"/>
              </w:rPr>
              <w:t>{4.1,5.1}</w:t>
            </w:r>
          </w:p>
        </w:tc>
        <w:tc>
          <w:tcPr>
            <w:tcW w:w="630" w:type="dxa"/>
            <w:tcBorders>
              <w:left w:val="nil"/>
              <w:right w:val="nil"/>
            </w:tcBorders>
            <w:vAlign w:val="center"/>
          </w:tcPr>
          <w:p w14:paraId="1C52A39C"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295B59C3"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308F4942" w14:textId="77777777" w:rsidR="00A73359" w:rsidRPr="00B213DA" w:rsidRDefault="00F17BF2">
            <w:pPr>
              <w:jc w:val="center"/>
              <w:rPr>
                <w:color w:val="000000"/>
                <w:sz w:val="22"/>
                <w:szCs w:val="22"/>
              </w:rPr>
            </w:pPr>
            <w:r w:rsidRPr="00B213DA">
              <w:rPr>
                <w:color w:val="000000"/>
                <w:sz w:val="22"/>
                <w:szCs w:val="22"/>
              </w:rPr>
              <w:t>0.510</w:t>
            </w:r>
          </w:p>
        </w:tc>
        <w:tc>
          <w:tcPr>
            <w:tcW w:w="1000" w:type="dxa"/>
            <w:vAlign w:val="center"/>
          </w:tcPr>
          <w:p w14:paraId="03FA4465" w14:textId="77777777" w:rsidR="00A73359" w:rsidRPr="00B213DA" w:rsidRDefault="00F17BF2">
            <w:pPr>
              <w:jc w:val="center"/>
              <w:rPr>
                <w:color w:val="000000"/>
                <w:sz w:val="22"/>
                <w:szCs w:val="22"/>
              </w:rPr>
            </w:pPr>
            <w:r w:rsidRPr="00B213DA">
              <w:rPr>
                <w:color w:val="000000"/>
                <w:sz w:val="22"/>
                <w:szCs w:val="22"/>
              </w:rPr>
              <w:t>34</w:t>
            </w:r>
          </w:p>
        </w:tc>
        <w:tc>
          <w:tcPr>
            <w:tcW w:w="1214" w:type="dxa"/>
            <w:vAlign w:val="center"/>
          </w:tcPr>
          <w:p w14:paraId="331E7AE2" w14:textId="77777777" w:rsidR="00A73359" w:rsidRPr="00B213DA" w:rsidRDefault="00F17BF2">
            <w:pPr>
              <w:jc w:val="center"/>
              <w:rPr>
                <w:color w:val="000000"/>
                <w:sz w:val="22"/>
                <w:szCs w:val="22"/>
              </w:rPr>
            </w:pPr>
            <w:r w:rsidRPr="00B213DA">
              <w:rPr>
                <w:color w:val="000000"/>
                <w:sz w:val="22"/>
                <w:szCs w:val="22"/>
              </w:rPr>
              <w:t>3.4%</w:t>
            </w:r>
          </w:p>
        </w:tc>
      </w:tr>
      <w:tr w:rsidR="00A73359" w:rsidRPr="00B213DA" w14:paraId="300C22FD" w14:textId="77777777" w:rsidTr="009068D4">
        <w:trPr>
          <w:trHeight w:val="300"/>
          <w:jc w:val="center"/>
        </w:trPr>
        <w:tc>
          <w:tcPr>
            <w:tcW w:w="1795" w:type="dxa"/>
            <w:tcBorders>
              <w:right w:val="nil"/>
            </w:tcBorders>
            <w:vAlign w:val="center"/>
          </w:tcPr>
          <w:p w14:paraId="11C965F2" w14:textId="77777777" w:rsidR="00A73359" w:rsidRPr="00B213DA" w:rsidRDefault="00F17BF2">
            <w:pPr>
              <w:jc w:val="center"/>
              <w:rPr>
                <w:color w:val="000000"/>
                <w:sz w:val="22"/>
                <w:szCs w:val="22"/>
              </w:rPr>
            </w:pPr>
            <w:r w:rsidRPr="00B213DA">
              <w:rPr>
                <w:color w:val="000000"/>
                <w:sz w:val="22"/>
                <w:szCs w:val="22"/>
              </w:rPr>
              <w:t>{3.1,4.3,5.1}</w:t>
            </w:r>
          </w:p>
        </w:tc>
        <w:tc>
          <w:tcPr>
            <w:tcW w:w="630" w:type="dxa"/>
            <w:tcBorders>
              <w:left w:val="nil"/>
              <w:right w:val="nil"/>
            </w:tcBorders>
            <w:vAlign w:val="center"/>
          </w:tcPr>
          <w:p w14:paraId="76589D13"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408EC987"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40D621F9" w14:textId="77777777" w:rsidR="00A73359" w:rsidRPr="00B213DA" w:rsidRDefault="00F17BF2">
            <w:pPr>
              <w:jc w:val="center"/>
              <w:rPr>
                <w:color w:val="000000"/>
                <w:sz w:val="22"/>
                <w:szCs w:val="22"/>
              </w:rPr>
            </w:pPr>
            <w:r w:rsidRPr="00B213DA">
              <w:rPr>
                <w:color w:val="000000"/>
                <w:sz w:val="22"/>
                <w:szCs w:val="22"/>
              </w:rPr>
              <w:t>0.550</w:t>
            </w:r>
          </w:p>
        </w:tc>
        <w:tc>
          <w:tcPr>
            <w:tcW w:w="1000" w:type="dxa"/>
            <w:vAlign w:val="center"/>
          </w:tcPr>
          <w:p w14:paraId="71E236CE" w14:textId="77777777" w:rsidR="00A73359" w:rsidRPr="00B213DA" w:rsidRDefault="00F17BF2">
            <w:pPr>
              <w:jc w:val="center"/>
              <w:rPr>
                <w:color w:val="000000"/>
                <w:sz w:val="22"/>
                <w:szCs w:val="22"/>
              </w:rPr>
            </w:pPr>
            <w:r w:rsidRPr="00B213DA">
              <w:rPr>
                <w:color w:val="000000"/>
                <w:sz w:val="22"/>
                <w:szCs w:val="22"/>
              </w:rPr>
              <w:t>26</w:t>
            </w:r>
          </w:p>
        </w:tc>
        <w:tc>
          <w:tcPr>
            <w:tcW w:w="1214" w:type="dxa"/>
            <w:vAlign w:val="center"/>
          </w:tcPr>
          <w:p w14:paraId="0E5D6584" w14:textId="77777777" w:rsidR="00A73359" w:rsidRPr="00B213DA" w:rsidRDefault="00F17BF2">
            <w:pPr>
              <w:jc w:val="center"/>
              <w:rPr>
                <w:color w:val="000000"/>
                <w:sz w:val="22"/>
                <w:szCs w:val="22"/>
              </w:rPr>
            </w:pPr>
            <w:r w:rsidRPr="00B213DA">
              <w:rPr>
                <w:color w:val="000000"/>
                <w:sz w:val="22"/>
                <w:szCs w:val="22"/>
              </w:rPr>
              <w:t>2.6%</w:t>
            </w:r>
          </w:p>
        </w:tc>
      </w:tr>
      <w:tr w:rsidR="00A73359" w:rsidRPr="00B213DA" w14:paraId="5E351202" w14:textId="77777777" w:rsidTr="009068D4">
        <w:trPr>
          <w:trHeight w:val="300"/>
          <w:jc w:val="center"/>
        </w:trPr>
        <w:tc>
          <w:tcPr>
            <w:tcW w:w="1795" w:type="dxa"/>
            <w:tcBorders>
              <w:right w:val="nil"/>
            </w:tcBorders>
            <w:vAlign w:val="center"/>
          </w:tcPr>
          <w:p w14:paraId="5CA719ED" w14:textId="77777777" w:rsidR="00A73359" w:rsidRPr="00B213DA" w:rsidRDefault="00F17BF2">
            <w:pPr>
              <w:jc w:val="center"/>
              <w:rPr>
                <w:color w:val="000000"/>
                <w:sz w:val="22"/>
                <w:szCs w:val="22"/>
              </w:rPr>
            </w:pPr>
            <w:r w:rsidRPr="00B213DA">
              <w:rPr>
                <w:color w:val="000000"/>
                <w:sz w:val="22"/>
                <w:szCs w:val="22"/>
              </w:rPr>
              <w:t>{1.2,3.1,4.1}</w:t>
            </w:r>
          </w:p>
        </w:tc>
        <w:tc>
          <w:tcPr>
            <w:tcW w:w="630" w:type="dxa"/>
            <w:tcBorders>
              <w:left w:val="nil"/>
              <w:right w:val="nil"/>
            </w:tcBorders>
            <w:vAlign w:val="center"/>
          </w:tcPr>
          <w:p w14:paraId="119A8705"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703A9033"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11BAD603" w14:textId="77777777" w:rsidR="00A73359" w:rsidRPr="00B213DA" w:rsidRDefault="00F17BF2">
            <w:pPr>
              <w:jc w:val="center"/>
              <w:rPr>
                <w:color w:val="000000"/>
                <w:sz w:val="22"/>
                <w:szCs w:val="22"/>
              </w:rPr>
            </w:pPr>
            <w:r w:rsidRPr="00B213DA">
              <w:rPr>
                <w:color w:val="000000"/>
                <w:sz w:val="22"/>
                <w:szCs w:val="22"/>
              </w:rPr>
              <w:t>0.510</w:t>
            </w:r>
          </w:p>
        </w:tc>
        <w:tc>
          <w:tcPr>
            <w:tcW w:w="1000" w:type="dxa"/>
            <w:vAlign w:val="center"/>
          </w:tcPr>
          <w:p w14:paraId="47B0F0B4" w14:textId="77777777" w:rsidR="00A73359" w:rsidRPr="00B213DA" w:rsidRDefault="00F17BF2">
            <w:pPr>
              <w:jc w:val="center"/>
              <w:rPr>
                <w:color w:val="000000"/>
                <w:sz w:val="22"/>
                <w:szCs w:val="22"/>
              </w:rPr>
            </w:pPr>
            <w:r w:rsidRPr="00B213DA">
              <w:rPr>
                <w:color w:val="000000"/>
                <w:sz w:val="22"/>
                <w:szCs w:val="22"/>
              </w:rPr>
              <w:t>23</w:t>
            </w:r>
          </w:p>
        </w:tc>
        <w:tc>
          <w:tcPr>
            <w:tcW w:w="1214" w:type="dxa"/>
            <w:vAlign w:val="center"/>
          </w:tcPr>
          <w:p w14:paraId="6A0F0B65" w14:textId="77777777" w:rsidR="00A73359" w:rsidRPr="00B213DA" w:rsidRDefault="00F17BF2">
            <w:pPr>
              <w:jc w:val="center"/>
              <w:rPr>
                <w:color w:val="000000"/>
                <w:sz w:val="22"/>
                <w:szCs w:val="22"/>
              </w:rPr>
            </w:pPr>
            <w:r w:rsidRPr="00B213DA">
              <w:rPr>
                <w:color w:val="000000"/>
                <w:sz w:val="22"/>
                <w:szCs w:val="22"/>
              </w:rPr>
              <w:t>2.3%</w:t>
            </w:r>
          </w:p>
        </w:tc>
      </w:tr>
      <w:tr w:rsidR="00A73359" w:rsidRPr="00B213DA" w14:paraId="70466C7E" w14:textId="77777777" w:rsidTr="009068D4">
        <w:trPr>
          <w:trHeight w:val="300"/>
          <w:jc w:val="center"/>
        </w:trPr>
        <w:tc>
          <w:tcPr>
            <w:tcW w:w="1795" w:type="dxa"/>
            <w:tcBorders>
              <w:right w:val="nil"/>
            </w:tcBorders>
            <w:vAlign w:val="center"/>
          </w:tcPr>
          <w:p w14:paraId="3500BB48" w14:textId="77777777" w:rsidR="00A73359" w:rsidRPr="00B213DA" w:rsidRDefault="00F17BF2">
            <w:pPr>
              <w:jc w:val="center"/>
              <w:rPr>
                <w:color w:val="000000"/>
                <w:sz w:val="22"/>
                <w:szCs w:val="22"/>
              </w:rPr>
            </w:pPr>
            <w:r w:rsidRPr="00B213DA">
              <w:rPr>
                <w:color w:val="000000"/>
                <w:sz w:val="22"/>
                <w:szCs w:val="22"/>
              </w:rPr>
              <w:t>{1.2,3.1,4.2,6.1}</w:t>
            </w:r>
          </w:p>
        </w:tc>
        <w:tc>
          <w:tcPr>
            <w:tcW w:w="630" w:type="dxa"/>
            <w:tcBorders>
              <w:left w:val="nil"/>
              <w:right w:val="nil"/>
            </w:tcBorders>
            <w:vAlign w:val="center"/>
          </w:tcPr>
          <w:p w14:paraId="781D89DA"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203E6217" w14:textId="77777777" w:rsidR="00A73359" w:rsidRPr="00B213DA" w:rsidRDefault="00F17BF2">
            <w:pPr>
              <w:jc w:val="center"/>
              <w:rPr>
                <w:color w:val="000000"/>
                <w:sz w:val="22"/>
                <w:szCs w:val="22"/>
              </w:rPr>
            </w:pPr>
            <w:r w:rsidRPr="00B213DA">
              <w:rPr>
                <w:color w:val="000000"/>
                <w:sz w:val="22"/>
                <w:szCs w:val="22"/>
              </w:rPr>
              <w:t>{2.1}</w:t>
            </w:r>
          </w:p>
        </w:tc>
        <w:tc>
          <w:tcPr>
            <w:tcW w:w="1676" w:type="dxa"/>
            <w:vAlign w:val="center"/>
          </w:tcPr>
          <w:p w14:paraId="1445C36E" w14:textId="77777777" w:rsidR="00A73359" w:rsidRPr="00B213DA" w:rsidRDefault="00F17BF2">
            <w:pPr>
              <w:jc w:val="center"/>
              <w:rPr>
                <w:color w:val="000000"/>
                <w:sz w:val="22"/>
                <w:szCs w:val="22"/>
              </w:rPr>
            </w:pPr>
            <w:r w:rsidRPr="00B213DA">
              <w:rPr>
                <w:color w:val="000000"/>
                <w:sz w:val="22"/>
                <w:szCs w:val="22"/>
              </w:rPr>
              <w:t>0.850</w:t>
            </w:r>
          </w:p>
        </w:tc>
        <w:tc>
          <w:tcPr>
            <w:tcW w:w="1000" w:type="dxa"/>
            <w:vAlign w:val="center"/>
          </w:tcPr>
          <w:p w14:paraId="536719D8" w14:textId="77777777" w:rsidR="00A73359" w:rsidRPr="00B213DA" w:rsidRDefault="00F17BF2">
            <w:pPr>
              <w:jc w:val="center"/>
              <w:rPr>
                <w:color w:val="000000"/>
                <w:sz w:val="22"/>
                <w:szCs w:val="22"/>
              </w:rPr>
            </w:pPr>
            <w:r w:rsidRPr="00B213DA">
              <w:rPr>
                <w:color w:val="000000"/>
                <w:sz w:val="22"/>
                <w:szCs w:val="22"/>
              </w:rPr>
              <w:t>22</w:t>
            </w:r>
          </w:p>
        </w:tc>
        <w:tc>
          <w:tcPr>
            <w:tcW w:w="1214" w:type="dxa"/>
            <w:vAlign w:val="center"/>
          </w:tcPr>
          <w:p w14:paraId="355746DD" w14:textId="77777777" w:rsidR="00A73359" w:rsidRPr="00B213DA" w:rsidRDefault="00F17BF2">
            <w:pPr>
              <w:jc w:val="center"/>
              <w:rPr>
                <w:color w:val="000000"/>
                <w:sz w:val="22"/>
                <w:szCs w:val="22"/>
              </w:rPr>
            </w:pPr>
            <w:r w:rsidRPr="00B213DA">
              <w:rPr>
                <w:color w:val="000000"/>
                <w:sz w:val="22"/>
                <w:szCs w:val="22"/>
              </w:rPr>
              <w:t>2.2%</w:t>
            </w:r>
          </w:p>
        </w:tc>
      </w:tr>
      <w:tr w:rsidR="00A73359" w:rsidRPr="00B213DA" w14:paraId="2DD51B67" w14:textId="77777777" w:rsidTr="009068D4">
        <w:trPr>
          <w:trHeight w:val="300"/>
          <w:jc w:val="center"/>
        </w:trPr>
        <w:tc>
          <w:tcPr>
            <w:tcW w:w="1795" w:type="dxa"/>
            <w:tcBorders>
              <w:right w:val="nil"/>
            </w:tcBorders>
            <w:vAlign w:val="center"/>
          </w:tcPr>
          <w:p w14:paraId="58BD004E" w14:textId="77777777" w:rsidR="00A73359" w:rsidRPr="00B213DA" w:rsidRDefault="00F17BF2">
            <w:pPr>
              <w:jc w:val="center"/>
              <w:rPr>
                <w:color w:val="000000"/>
                <w:sz w:val="22"/>
                <w:szCs w:val="22"/>
              </w:rPr>
            </w:pPr>
            <w:r w:rsidRPr="00B213DA">
              <w:rPr>
                <w:color w:val="000000"/>
                <w:sz w:val="22"/>
                <w:szCs w:val="22"/>
              </w:rPr>
              <w:t>{1.2,3.1,4.3,5.1}</w:t>
            </w:r>
          </w:p>
        </w:tc>
        <w:tc>
          <w:tcPr>
            <w:tcW w:w="630" w:type="dxa"/>
            <w:tcBorders>
              <w:left w:val="nil"/>
              <w:right w:val="nil"/>
            </w:tcBorders>
            <w:vAlign w:val="center"/>
          </w:tcPr>
          <w:p w14:paraId="65C184C7" w14:textId="77777777" w:rsidR="00A73359" w:rsidRPr="00B213DA" w:rsidRDefault="00F17BF2">
            <w:pPr>
              <w:jc w:val="center"/>
              <w:rPr>
                <w:color w:val="000000"/>
                <w:sz w:val="22"/>
                <w:szCs w:val="22"/>
              </w:rPr>
            </w:pPr>
            <w:r w:rsidRPr="00B213DA">
              <w:rPr>
                <w:color w:val="000000"/>
                <w:sz w:val="22"/>
                <w:szCs w:val="22"/>
              </w:rPr>
              <w:t>=&gt;</w:t>
            </w:r>
          </w:p>
        </w:tc>
        <w:tc>
          <w:tcPr>
            <w:tcW w:w="1060" w:type="dxa"/>
            <w:tcBorders>
              <w:left w:val="nil"/>
            </w:tcBorders>
            <w:vAlign w:val="center"/>
          </w:tcPr>
          <w:p w14:paraId="4C0FBB55" w14:textId="77777777" w:rsidR="00A73359" w:rsidRPr="00B213DA" w:rsidRDefault="00F17BF2">
            <w:pPr>
              <w:jc w:val="center"/>
              <w:rPr>
                <w:color w:val="000000"/>
                <w:sz w:val="22"/>
                <w:szCs w:val="22"/>
              </w:rPr>
            </w:pPr>
            <w:r w:rsidRPr="00B213DA">
              <w:rPr>
                <w:color w:val="000000"/>
                <w:sz w:val="22"/>
                <w:szCs w:val="22"/>
              </w:rPr>
              <w:t>{2.2}</w:t>
            </w:r>
          </w:p>
        </w:tc>
        <w:tc>
          <w:tcPr>
            <w:tcW w:w="1676" w:type="dxa"/>
            <w:vAlign w:val="center"/>
          </w:tcPr>
          <w:p w14:paraId="12927B15" w14:textId="77777777" w:rsidR="00A73359" w:rsidRPr="00B213DA" w:rsidRDefault="00F17BF2">
            <w:pPr>
              <w:jc w:val="center"/>
              <w:rPr>
                <w:color w:val="000000"/>
                <w:sz w:val="22"/>
                <w:szCs w:val="22"/>
              </w:rPr>
            </w:pPr>
            <w:r w:rsidRPr="00B213DA">
              <w:rPr>
                <w:color w:val="000000"/>
                <w:sz w:val="22"/>
                <w:szCs w:val="22"/>
              </w:rPr>
              <w:t>0.580</w:t>
            </w:r>
          </w:p>
        </w:tc>
        <w:tc>
          <w:tcPr>
            <w:tcW w:w="1000" w:type="dxa"/>
            <w:vAlign w:val="center"/>
          </w:tcPr>
          <w:p w14:paraId="188887E2" w14:textId="77777777" w:rsidR="00A73359" w:rsidRPr="00B213DA" w:rsidRDefault="00F17BF2">
            <w:pPr>
              <w:jc w:val="center"/>
              <w:rPr>
                <w:color w:val="000000"/>
                <w:sz w:val="22"/>
                <w:szCs w:val="22"/>
              </w:rPr>
            </w:pPr>
            <w:r w:rsidRPr="00B213DA">
              <w:rPr>
                <w:color w:val="000000"/>
                <w:sz w:val="22"/>
                <w:szCs w:val="22"/>
              </w:rPr>
              <w:t>21</w:t>
            </w:r>
          </w:p>
        </w:tc>
        <w:tc>
          <w:tcPr>
            <w:tcW w:w="1214" w:type="dxa"/>
            <w:vAlign w:val="center"/>
          </w:tcPr>
          <w:p w14:paraId="48D1A5DE" w14:textId="77777777" w:rsidR="00A73359" w:rsidRPr="00B213DA" w:rsidRDefault="00F17BF2">
            <w:pPr>
              <w:jc w:val="center"/>
              <w:rPr>
                <w:color w:val="000000"/>
                <w:sz w:val="22"/>
                <w:szCs w:val="22"/>
              </w:rPr>
            </w:pPr>
            <w:r w:rsidRPr="00B213DA">
              <w:rPr>
                <w:color w:val="000000"/>
                <w:sz w:val="22"/>
                <w:szCs w:val="22"/>
              </w:rPr>
              <w:t>2.1%</w:t>
            </w:r>
          </w:p>
        </w:tc>
      </w:tr>
    </w:tbl>
    <w:p w14:paraId="0AACAC4F" w14:textId="77777777" w:rsidR="00B213DA" w:rsidRDefault="00B213DA"/>
    <w:p w14:paraId="63890B84" w14:textId="598627AB" w:rsidR="00A73359" w:rsidRDefault="00F17BF2">
      <w:r>
        <w:lastRenderedPageBreak/>
        <w:t>There were some interesting combinations with high confidence but as the percentages indicate, did not happen very often. 1.2 errors were in 6 of 9 cases listed above. There was no easy way to pull out 1.2 errors in this analysis.</w:t>
      </w:r>
    </w:p>
    <w:p w14:paraId="1B8BC3A3" w14:textId="77777777" w:rsidR="00A73359" w:rsidRDefault="00F17BF2">
      <w:r>
        <w:t>As stated above, the agency thought that errors on 3.1 would indicate errors in other areas, so the analysis concentrated on using 3.1 on both the left-hand and right-hand sides (individually)</w:t>
      </w:r>
    </w:p>
    <w:p w14:paraId="5BDD0148" w14:textId="3D0CE96A" w:rsidR="00A73359" w:rsidRDefault="00F17BF2">
      <w:r>
        <w:t xml:space="preserve">An analysis was conducted using the </w:t>
      </w:r>
      <w:proofErr w:type="spellStart"/>
      <w:r>
        <w:t>Apriori</w:t>
      </w:r>
      <w:proofErr w:type="spellEnd"/>
      <w:r>
        <w:t xml:space="preserve"> algorithm with 3.1 on the LHS, then another run with 3.1 resulting on the RHS.  Removing 1.2 errors from the analysis produces the following rules sorted by lift.  (There were not 25 rules generated)</w:t>
      </w:r>
    </w:p>
    <w:p w14:paraId="336356DC" w14:textId="77777777" w:rsidR="009068D4" w:rsidRDefault="009068D4"/>
    <w:tbl>
      <w:tblPr>
        <w:tblStyle w:val="a3"/>
        <w:tblW w:w="863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top w:w="29" w:type="dxa"/>
          <w:bottom w:w="29" w:type="dxa"/>
        </w:tblCellMar>
        <w:tblLook w:val="0600" w:firstRow="0" w:lastRow="0" w:firstColumn="0" w:lastColumn="0" w:noHBand="1" w:noVBand="1"/>
      </w:tblPr>
      <w:tblGrid>
        <w:gridCol w:w="895"/>
        <w:gridCol w:w="450"/>
        <w:gridCol w:w="900"/>
        <w:gridCol w:w="990"/>
        <w:gridCol w:w="1350"/>
        <w:gridCol w:w="1215"/>
        <w:gridCol w:w="765"/>
        <w:gridCol w:w="810"/>
        <w:gridCol w:w="1260"/>
      </w:tblGrid>
      <w:tr w:rsidR="00A73359" w14:paraId="7B266638" w14:textId="77777777" w:rsidTr="009068D4">
        <w:trPr>
          <w:trHeight w:val="288"/>
          <w:jc w:val="center"/>
        </w:trPr>
        <w:tc>
          <w:tcPr>
            <w:tcW w:w="895" w:type="dxa"/>
            <w:tcBorders>
              <w:right w:val="nil"/>
            </w:tcBorders>
            <w:shd w:val="clear" w:color="auto" w:fill="4472C4"/>
            <w:tcMar>
              <w:top w:w="100" w:type="dxa"/>
              <w:left w:w="100" w:type="dxa"/>
              <w:bottom w:w="100" w:type="dxa"/>
              <w:right w:w="100" w:type="dxa"/>
            </w:tcMar>
            <w:vAlign w:val="center"/>
          </w:tcPr>
          <w:p w14:paraId="4887026B" w14:textId="77777777" w:rsidR="00A73359" w:rsidRDefault="00F17BF2">
            <w:pPr>
              <w:widowControl w:val="0"/>
              <w:pBdr>
                <w:top w:val="nil"/>
                <w:left w:val="nil"/>
                <w:bottom w:val="nil"/>
                <w:right w:val="nil"/>
                <w:between w:val="nil"/>
              </w:pBdr>
              <w:spacing w:line="276" w:lineRule="auto"/>
              <w:jc w:val="center"/>
              <w:rPr>
                <w:sz w:val="22"/>
                <w:szCs w:val="22"/>
              </w:rPr>
            </w:pPr>
            <w:proofErr w:type="spellStart"/>
            <w:r>
              <w:rPr>
                <w:b/>
                <w:color w:val="FFFFFF"/>
                <w:sz w:val="22"/>
                <w:szCs w:val="22"/>
              </w:rPr>
              <w:t>lhs</w:t>
            </w:r>
            <w:proofErr w:type="spellEnd"/>
          </w:p>
        </w:tc>
        <w:tc>
          <w:tcPr>
            <w:tcW w:w="450" w:type="dxa"/>
            <w:tcBorders>
              <w:left w:val="nil"/>
              <w:right w:val="nil"/>
            </w:tcBorders>
            <w:shd w:val="clear" w:color="auto" w:fill="4472C4"/>
            <w:tcMar>
              <w:top w:w="100" w:type="dxa"/>
              <w:left w:w="100" w:type="dxa"/>
              <w:bottom w:w="100" w:type="dxa"/>
              <w:right w:w="100" w:type="dxa"/>
            </w:tcMar>
            <w:vAlign w:val="center"/>
          </w:tcPr>
          <w:p w14:paraId="7E74A5D9" w14:textId="77777777" w:rsidR="00A73359" w:rsidRDefault="00A73359">
            <w:pPr>
              <w:widowControl w:val="0"/>
              <w:pBdr>
                <w:top w:val="nil"/>
                <w:left w:val="nil"/>
                <w:bottom w:val="nil"/>
                <w:right w:val="nil"/>
                <w:between w:val="nil"/>
              </w:pBdr>
              <w:spacing w:line="276" w:lineRule="auto"/>
              <w:jc w:val="center"/>
              <w:rPr>
                <w:sz w:val="22"/>
                <w:szCs w:val="22"/>
              </w:rPr>
            </w:pPr>
          </w:p>
        </w:tc>
        <w:tc>
          <w:tcPr>
            <w:tcW w:w="900" w:type="dxa"/>
            <w:tcBorders>
              <w:left w:val="nil"/>
            </w:tcBorders>
            <w:shd w:val="clear" w:color="auto" w:fill="4472C4"/>
            <w:tcMar>
              <w:top w:w="100" w:type="dxa"/>
              <w:left w:w="100" w:type="dxa"/>
              <w:bottom w:w="100" w:type="dxa"/>
              <w:right w:w="100" w:type="dxa"/>
            </w:tcMar>
            <w:vAlign w:val="center"/>
          </w:tcPr>
          <w:p w14:paraId="5C0B7403" w14:textId="77777777" w:rsidR="00A73359" w:rsidRDefault="00F17BF2">
            <w:pPr>
              <w:widowControl w:val="0"/>
              <w:pBdr>
                <w:top w:val="nil"/>
                <w:left w:val="nil"/>
                <w:bottom w:val="nil"/>
                <w:right w:val="nil"/>
                <w:between w:val="nil"/>
              </w:pBdr>
              <w:spacing w:line="276" w:lineRule="auto"/>
              <w:jc w:val="center"/>
              <w:rPr>
                <w:sz w:val="22"/>
                <w:szCs w:val="22"/>
              </w:rPr>
            </w:pPr>
            <w:proofErr w:type="spellStart"/>
            <w:r>
              <w:rPr>
                <w:b/>
                <w:color w:val="FFFFFF"/>
                <w:sz w:val="22"/>
                <w:szCs w:val="22"/>
              </w:rPr>
              <w:t>rhs</w:t>
            </w:r>
            <w:proofErr w:type="spellEnd"/>
          </w:p>
        </w:tc>
        <w:tc>
          <w:tcPr>
            <w:tcW w:w="990" w:type="dxa"/>
            <w:shd w:val="clear" w:color="auto" w:fill="4472C4"/>
            <w:tcMar>
              <w:top w:w="100" w:type="dxa"/>
              <w:left w:w="100" w:type="dxa"/>
              <w:bottom w:w="100" w:type="dxa"/>
              <w:right w:w="100" w:type="dxa"/>
            </w:tcMar>
            <w:vAlign w:val="center"/>
          </w:tcPr>
          <w:p w14:paraId="3E6E6C6F"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support</w:t>
            </w:r>
          </w:p>
        </w:tc>
        <w:tc>
          <w:tcPr>
            <w:tcW w:w="1350" w:type="dxa"/>
            <w:shd w:val="clear" w:color="auto" w:fill="4472C4"/>
            <w:tcMar>
              <w:top w:w="100" w:type="dxa"/>
              <w:left w:w="100" w:type="dxa"/>
              <w:bottom w:w="100" w:type="dxa"/>
              <w:right w:w="100" w:type="dxa"/>
            </w:tcMar>
            <w:vAlign w:val="center"/>
          </w:tcPr>
          <w:p w14:paraId="2D42B3E5"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confidence</w:t>
            </w:r>
          </w:p>
        </w:tc>
        <w:tc>
          <w:tcPr>
            <w:tcW w:w="1215" w:type="dxa"/>
            <w:shd w:val="clear" w:color="auto" w:fill="4472C4"/>
            <w:tcMar>
              <w:top w:w="100" w:type="dxa"/>
              <w:left w:w="100" w:type="dxa"/>
              <w:bottom w:w="100" w:type="dxa"/>
              <w:right w:w="100" w:type="dxa"/>
            </w:tcMar>
            <w:vAlign w:val="center"/>
          </w:tcPr>
          <w:p w14:paraId="72FC1C4C"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coverage</w:t>
            </w:r>
          </w:p>
        </w:tc>
        <w:tc>
          <w:tcPr>
            <w:tcW w:w="765" w:type="dxa"/>
            <w:shd w:val="clear" w:color="auto" w:fill="4472C4"/>
            <w:tcMar>
              <w:top w:w="100" w:type="dxa"/>
              <w:left w:w="100" w:type="dxa"/>
              <w:bottom w:w="100" w:type="dxa"/>
              <w:right w:w="100" w:type="dxa"/>
            </w:tcMar>
            <w:vAlign w:val="center"/>
          </w:tcPr>
          <w:p w14:paraId="4CD69415"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lift</w:t>
            </w:r>
          </w:p>
        </w:tc>
        <w:tc>
          <w:tcPr>
            <w:tcW w:w="810" w:type="dxa"/>
            <w:shd w:val="clear" w:color="auto" w:fill="4472C4"/>
            <w:tcMar>
              <w:top w:w="100" w:type="dxa"/>
              <w:left w:w="100" w:type="dxa"/>
              <w:bottom w:w="100" w:type="dxa"/>
              <w:right w:w="100" w:type="dxa"/>
            </w:tcMar>
            <w:vAlign w:val="center"/>
          </w:tcPr>
          <w:p w14:paraId="5EFBC8DC"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count</w:t>
            </w:r>
          </w:p>
        </w:tc>
        <w:tc>
          <w:tcPr>
            <w:tcW w:w="1260" w:type="dxa"/>
            <w:shd w:val="clear" w:color="auto" w:fill="4472C4"/>
            <w:tcMar>
              <w:top w:w="100" w:type="dxa"/>
              <w:left w:w="100" w:type="dxa"/>
              <w:bottom w:w="100" w:type="dxa"/>
              <w:right w:w="100" w:type="dxa"/>
            </w:tcMar>
            <w:vAlign w:val="center"/>
          </w:tcPr>
          <w:p w14:paraId="7C559AF3"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 of cases</w:t>
            </w:r>
          </w:p>
        </w:tc>
      </w:tr>
      <w:tr w:rsidR="00A73359" w14:paraId="46C82FA3"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0B2C5B9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w:t>
            </w:r>
          </w:p>
        </w:tc>
        <w:tc>
          <w:tcPr>
            <w:tcW w:w="450" w:type="dxa"/>
            <w:tcBorders>
              <w:left w:val="nil"/>
              <w:right w:val="nil"/>
            </w:tcBorders>
            <w:tcMar>
              <w:top w:w="100" w:type="dxa"/>
              <w:left w:w="100" w:type="dxa"/>
              <w:bottom w:w="100" w:type="dxa"/>
              <w:right w:w="100" w:type="dxa"/>
            </w:tcMar>
            <w:vAlign w:val="center"/>
          </w:tcPr>
          <w:p w14:paraId="3FC39E2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4E98261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DFB642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0.264</w:t>
            </w:r>
          </w:p>
        </w:tc>
        <w:tc>
          <w:tcPr>
            <w:tcW w:w="1350" w:type="dxa"/>
            <w:tcMar>
              <w:top w:w="100" w:type="dxa"/>
              <w:left w:w="100" w:type="dxa"/>
              <w:bottom w:w="100" w:type="dxa"/>
              <w:right w:w="100" w:type="dxa"/>
            </w:tcMar>
            <w:vAlign w:val="center"/>
          </w:tcPr>
          <w:p w14:paraId="703F08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0.600</w:t>
            </w:r>
          </w:p>
        </w:tc>
        <w:tc>
          <w:tcPr>
            <w:tcW w:w="1215" w:type="dxa"/>
            <w:tcMar>
              <w:top w:w="100" w:type="dxa"/>
              <w:left w:w="100" w:type="dxa"/>
              <w:bottom w:w="100" w:type="dxa"/>
              <w:right w:w="100" w:type="dxa"/>
            </w:tcMar>
            <w:vAlign w:val="center"/>
          </w:tcPr>
          <w:p w14:paraId="3D2DAE9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0.44</w:t>
            </w:r>
          </w:p>
        </w:tc>
        <w:tc>
          <w:tcPr>
            <w:tcW w:w="765" w:type="dxa"/>
            <w:tcMar>
              <w:top w:w="100" w:type="dxa"/>
              <w:left w:w="100" w:type="dxa"/>
              <w:bottom w:w="100" w:type="dxa"/>
              <w:right w:w="100" w:type="dxa"/>
            </w:tcMar>
            <w:vAlign w:val="center"/>
          </w:tcPr>
          <w:p w14:paraId="1C908BA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1.19</w:t>
            </w:r>
          </w:p>
        </w:tc>
        <w:tc>
          <w:tcPr>
            <w:tcW w:w="810" w:type="dxa"/>
            <w:tcMar>
              <w:top w:w="100" w:type="dxa"/>
              <w:left w:w="100" w:type="dxa"/>
              <w:bottom w:w="100" w:type="dxa"/>
              <w:right w:w="100" w:type="dxa"/>
            </w:tcMar>
            <w:vAlign w:val="center"/>
          </w:tcPr>
          <w:p w14:paraId="7049B47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258</w:t>
            </w:r>
          </w:p>
        </w:tc>
        <w:tc>
          <w:tcPr>
            <w:tcW w:w="1260" w:type="dxa"/>
            <w:tcMar>
              <w:top w:w="100" w:type="dxa"/>
              <w:left w:w="100" w:type="dxa"/>
              <w:bottom w:w="100" w:type="dxa"/>
              <w:right w:w="100" w:type="dxa"/>
            </w:tcMar>
            <w:vAlign w:val="center"/>
          </w:tcPr>
          <w:p w14:paraId="569C572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8.9%</w:t>
            </w:r>
          </w:p>
        </w:tc>
      </w:tr>
      <w:tr w:rsidR="00A73359" w14:paraId="18063658"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08D84A1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{2.4}</w:t>
            </w:r>
          </w:p>
        </w:tc>
        <w:tc>
          <w:tcPr>
            <w:tcW w:w="450" w:type="dxa"/>
            <w:tcBorders>
              <w:left w:val="nil"/>
              <w:right w:val="nil"/>
            </w:tcBorders>
            <w:tcMar>
              <w:top w:w="100" w:type="dxa"/>
              <w:left w:w="100" w:type="dxa"/>
              <w:bottom w:w="100" w:type="dxa"/>
              <w:right w:w="100" w:type="dxa"/>
            </w:tcMar>
            <w:vAlign w:val="center"/>
          </w:tcPr>
          <w:p w14:paraId="6C9F584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380B7D2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BCD32B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0.042</w:t>
            </w:r>
          </w:p>
        </w:tc>
        <w:tc>
          <w:tcPr>
            <w:tcW w:w="1350" w:type="dxa"/>
            <w:tcMar>
              <w:top w:w="100" w:type="dxa"/>
              <w:left w:w="100" w:type="dxa"/>
              <w:bottom w:w="100" w:type="dxa"/>
              <w:right w:w="100" w:type="dxa"/>
            </w:tcMar>
            <w:vAlign w:val="center"/>
          </w:tcPr>
          <w:p w14:paraId="7A1E448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0.590</w:t>
            </w:r>
          </w:p>
        </w:tc>
        <w:tc>
          <w:tcPr>
            <w:tcW w:w="1215" w:type="dxa"/>
            <w:tcMar>
              <w:top w:w="100" w:type="dxa"/>
              <w:left w:w="100" w:type="dxa"/>
              <w:bottom w:w="100" w:type="dxa"/>
              <w:right w:w="100" w:type="dxa"/>
            </w:tcMar>
            <w:vAlign w:val="center"/>
          </w:tcPr>
          <w:p w14:paraId="7637F0E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0.07</w:t>
            </w:r>
          </w:p>
        </w:tc>
        <w:tc>
          <w:tcPr>
            <w:tcW w:w="765" w:type="dxa"/>
            <w:tcMar>
              <w:top w:w="100" w:type="dxa"/>
              <w:left w:w="100" w:type="dxa"/>
              <w:bottom w:w="100" w:type="dxa"/>
              <w:right w:w="100" w:type="dxa"/>
            </w:tcMar>
            <w:vAlign w:val="center"/>
          </w:tcPr>
          <w:p w14:paraId="5B2152C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1.16</w:t>
            </w:r>
          </w:p>
        </w:tc>
        <w:tc>
          <w:tcPr>
            <w:tcW w:w="810" w:type="dxa"/>
            <w:tcMar>
              <w:top w:w="100" w:type="dxa"/>
              <w:left w:w="100" w:type="dxa"/>
              <w:bottom w:w="100" w:type="dxa"/>
              <w:right w:w="100" w:type="dxa"/>
            </w:tcMar>
            <w:vAlign w:val="center"/>
          </w:tcPr>
          <w:p w14:paraId="2871E1E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1260" w:type="dxa"/>
            <w:tcMar>
              <w:top w:w="100" w:type="dxa"/>
              <w:left w:w="100" w:type="dxa"/>
              <w:bottom w:w="100" w:type="dxa"/>
              <w:right w:w="100" w:type="dxa"/>
            </w:tcMar>
            <w:vAlign w:val="center"/>
          </w:tcPr>
          <w:p w14:paraId="33F34E0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14:paraId="6C6CD164"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415F9DD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450" w:type="dxa"/>
            <w:tcBorders>
              <w:left w:val="nil"/>
              <w:right w:val="nil"/>
            </w:tcBorders>
            <w:tcMar>
              <w:top w:w="100" w:type="dxa"/>
              <w:left w:w="100" w:type="dxa"/>
              <w:bottom w:w="100" w:type="dxa"/>
              <w:right w:w="100" w:type="dxa"/>
            </w:tcMar>
            <w:vAlign w:val="center"/>
          </w:tcPr>
          <w:p w14:paraId="0C37331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3CAF1DF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51C8FA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0.066</w:t>
            </w:r>
          </w:p>
        </w:tc>
        <w:tc>
          <w:tcPr>
            <w:tcW w:w="1350" w:type="dxa"/>
            <w:tcMar>
              <w:top w:w="100" w:type="dxa"/>
              <w:left w:w="100" w:type="dxa"/>
              <w:bottom w:w="100" w:type="dxa"/>
              <w:right w:w="100" w:type="dxa"/>
            </w:tcMar>
            <w:vAlign w:val="center"/>
          </w:tcPr>
          <w:p w14:paraId="53C0B39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0.580</w:t>
            </w:r>
          </w:p>
        </w:tc>
        <w:tc>
          <w:tcPr>
            <w:tcW w:w="1215" w:type="dxa"/>
            <w:tcMar>
              <w:top w:w="100" w:type="dxa"/>
              <w:left w:w="100" w:type="dxa"/>
              <w:bottom w:w="100" w:type="dxa"/>
              <w:right w:w="100" w:type="dxa"/>
            </w:tcMar>
            <w:vAlign w:val="center"/>
          </w:tcPr>
          <w:p w14:paraId="22B7911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0.11</w:t>
            </w:r>
          </w:p>
        </w:tc>
        <w:tc>
          <w:tcPr>
            <w:tcW w:w="765" w:type="dxa"/>
            <w:tcMar>
              <w:top w:w="100" w:type="dxa"/>
              <w:left w:w="100" w:type="dxa"/>
              <w:bottom w:w="100" w:type="dxa"/>
              <w:right w:w="100" w:type="dxa"/>
            </w:tcMar>
            <w:vAlign w:val="center"/>
          </w:tcPr>
          <w:p w14:paraId="7745C6E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1.15</w:t>
            </w:r>
          </w:p>
        </w:tc>
        <w:tc>
          <w:tcPr>
            <w:tcW w:w="810" w:type="dxa"/>
            <w:tcMar>
              <w:top w:w="100" w:type="dxa"/>
              <w:left w:w="100" w:type="dxa"/>
              <w:bottom w:w="100" w:type="dxa"/>
              <w:right w:w="100" w:type="dxa"/>
            </w:tcMar>
            <w:vAlign w:val="center"/>
          </w:tcPr>
          <w:p w14:paraId="4AECFB9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64</w:t>
            </w:r>
          </w:p>
        </w:tc>
        <w:tc>
          <w:tcPr>
            <w:tcW w:w="1260" w:type="dxa"/>
            <w:tcMar>
              <w:top w:w="100" w:type="dxa"/>
              <w:left w:w="100" w:type="dxa"/>
              <w:bottom w:w="100" w:type="dxa"/>
              <w:right w:w="100" w:type="dxa"/>
            </w:tcMar>
            <w:vAlign w:val="center"/>
          </w:tcPr>
          <w:p w14:paraId="007D929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w:t>
            </w:r>
          </w:p>
        </w:tc>
      </w:tr>
      <w:tr w:rsidR="00A73359" w14:paraId="19A1511F"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25A9C7D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{4.2}</w:t>
            </w:r>
          </w:p>
        </w:tc>
        <w:tc>
          <w:tcPr>
            <w:tcW w:w="450" w:type="dxa"/>
            <w:tcBorders>
              <w:left w:val="nil"/>
              <w:right w:val="nil"/>
            </w:tcBorders>
            <w:tcMar>
              <w:top w:w="100" w:type="dxa"/>
              <w:left w:w="100" w:type="dxa"/>
              <w:bottom w:w="100" w:type="dxa"/>
              <w:right w:w="100" w:type="dxa"/>
            </w:tcMar>
            <w:vAlign w:val="center"/>
          </w:tcPr>
          <w:p w14:paraId="7D635DE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6815B9C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4862D3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0.083</w:t>
            </w:r>
          </w:p>
        </w:tc>
        <w:tc>
          <w:tcPr>
            <w:tcW w:w="1350" w:type="dxa"/>
            <w:tcMar>
              <w:top w:w="100" w:type="dxa"/>
              <w:left w:w="100" w:type="dxa"/>
              <w:bottom w:w="100" w:type="dxa"/>
              <w:right w:w="100" w:type="dxa"/>
            </w:tcMar>
            <w:vAlign w:val="center"/>
          </w:tcPr>
          <w:p w14:paraId="4A8169D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0.570</w:t>
            </w:r>
          </w:p>
        </w:tc>
        <w:tc>
          <w:tcPr>
            <w:tcW w:w="1215" w:type="dxa"/>
            <w:tcMar>
              <w:top w:w="100" w:type="dxa"/>
              <w:left w:w="100" w:type="dxa"/>
              <w:bottom w:w="100" w:type="dxa"/>
              <w:right w:w="100" w:type="dxa"/>
            </w:tcMar>
            <w:vAlign w:val="center"/>
          </w:tcPr>
          <w:p w14:paraId="61C6A5F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0.15</w:t>
            </w:r>
          </w:p>
        </w:tc>
        <w:tc>
          <w:tcPr>
            <w:tcW w:w="765" w:type="dxa"/>
            <w:tcMar>
              <w:top w:w="100" w:type="dxa"/>
              <w:left w:w="100" w:type="dxa"/>
              <w:bottom w:w="100" w:type="dxa"/>
              <w:right w:w="100" w:type="dxa"/>
            </w:tcMar>
            <w:vAlign w:val="center"/>
          </w:tcPr>
          <w:p w14:paraId="1CDAB3E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1.13</w:t>
            </w:r>
          </w:p>
        </w:tc>
        <w:tc>
          <w:tcPr>
            <w:tcW w:w="810" w:type="dxa"/>
            <w:tcMar>
              <w:top w:w="100" w:type="dxa"/>
              <w:left w:w="100" w:type="dxa"/>
              <w:bottom w:w="100" w:type="dxa"/>
              <w:right w:w="100" w:type="dxa"/>
            </w:tcMar>
            <w:vAlign w:val="center"/>
          </w:tcPr>
          <w:p w14:paraId="0D355CD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81</w:t>
            </w:r>
          </w:p>
        </w:tc>
        <w:tc>
          <w:tcPr>
            <w:tcW w:w="1260" w:type="dxa"/>
            <w:tcMar>
              <w:top w:w="100" w:type="dxa"/>
              <w:left w:w="100" w:type="dxa"/>
              <w:bottom w:w="100" w:type="dxa"/>
              <w:right w:w="100" w:type="dxa"/>
            </w:tcMar>
            <w:vAlign w:val="center"/>
          </w:tcPr>
          <w:p w14:paraId="5337AAD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2.8%</w:t>
            </w:r>
          </w:p>
        </w:tc>
      </w:tr>
      <w:tr w:rsidR="00A73359" w14:paraId="75ACE25E"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5CB1DE6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{5.1}</w:t>
            </w:r>
          </w:p>
        </w:tc>
        <w:tc>
          <w:tcPr>
            <w:tcW w:w="450" w:type="dxa"/>
            <w:tcBorders>
              <w:left w:val="nil"/>
              <w:right w:val="nil"/>
            </w:tcBorders>
            <w:tcMar>
              <w:top w:w="100" w:type="dxa"/>
              <w:left w:w="100" w:type="dxa"/>
              <w:bottom w:w="100" w:type="dxa"/>
              <w:right w:w="100" w:type="dxa"/>
            </w:tcMar>
            <w:vAlign w:val="center"/>
          </w:tcPr>
          <w:p w14:paraId="2EAD6AC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4DE66D4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1BFBD30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0.249</w:t>
            </w:r>
          </w:p>
        </w:tc>
        <w:tc>
          <w:tcPr>
            <w:tcW w:w="1350" w:type="dxa"/>
            <w:tcMar>
              <w:top w:w="100" w:type="dxa"/>
              <w:left w:w="100" w:type="dxa"/>
              <w:bottom w:w="100" w:type="dxa"/>
              <w:right w:w="100" w:type="dxa"/>
            </w:tcMar>
            <w:vAlign w:val="center"/>
          </w:tcPr>
          <w:p w14:paraId="26DA916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0.565</w:t>
            </w:r>
          </w:p>
        </w:tc>
        <w:tc>
          <w:tcPr>
            <w:tcW w:w="1215" w:type="dxa"/>
            <w:tcMar>
              <w:top w:w="100" w:type="dxa"/>
              <w:left w:w="100" w:type="dxa"/>
              <w:bottom w:w="100" w:type="dxa"/>
              <w:right w:w="100" w:type="dxa"/>
            </w:tcMar>
            <w:vAlign w:val="center"/>
          </w:tcPr>
          <w:p w14:paraId="2A08CD3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0.44</w:t>
            </w:r>
          </w:p>
        </w:tc>
        <w:tc>
          <w:tcPr>
            <w:tcW w:w="765" w:type="dxa"/>
            <w:tcMar>
              <w:top w:w="100" w:type="dxa"/>
              <w:left w:w="100" w:type="dxa"/>
              <w:bottom w:w="100" w:type="dxa"/>
              <w:right w:w="100" w:type="dxa"/>
            </w:tcMar>
            <w:vAlign w:val="center"/>
          </w:tcPr>
          <w:p w14:paraId="2EB4DA8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1.10</w:t>
            </w:r>
          </w:p>
        </w:tc>
        <w:tc>
          <w:tcPr>
            <w:tcW w:w="810" w:type="dxa"/>
            <w:tcMar>
              <w:top w:w="100" w:type="dxa"/>
              <w:left w:w="100" w:type="dxa"/>
              <w:bottom w:w="100" w:type="dxa"/>
              <w:right w:w="100" w:type="dxa"/>
            </w:tcMar>
            <w:vAlign w:val="center"/>
          </w:tcPr>
          <w:p w14:paraId="6B2FF4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243</w:t>
            </w:r>
          </w:p>
        </w:tc>
        <w:tc>
          <w:tcPr>
            <w:tcW w:w="1260" w:type="dxa"/>
            <w:tcMar>
              <w:top w:w="100" w:type="dxa"/>
              <w:left w:w="100" w:type="dxa"/>
              <w:bottom w:w="100" w:type="dxa"/>
              <w:right w:w="100" w:type="dxa"/>
            </w:tcMar>
            <w:vAlign w:val="center"/>
          </w:tcPr>
          <w:p w14:paraId="29C7EBC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8.4%</w:t>
            </w:r>
          </w:p>
        </w:tc>
      </w:tr>
      <w:tr w:rsidR="00A73359" w14:paraId="2FFDA9E9"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04752F6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{4.3}</w:t>
            </w:r>
          </w:p>
        </w:tc>
        <w:tc>
          <w:tcPr>
            <w:tcW w:w="450" w:type="dxa"/>
            <w:tcBorders>
              <w:left w:val="nil"/>
              <w:right w:val="nil"/>
            </w:tcBorders>
            <w:tcMar>
              <w:top w:w="100" w:type="dxa"/>
              <w:left w:w="100" w:type="dxa"/>
              <w:bottom w:w="100" w:type="dxa"/>
              <w:right w:w="100" w:type="dxa"/>
            </w:tcMar>
            <w:vAlign w:val="center"/>
          </w:tcPr>
          <w:p w14:paraId="1EA7603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162254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E183E8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0.081</w:t>
            </w:r>
          </w:p>
        </w:tc>
        <w:tc>
          <w:tcPr>
            <w:tcW w:w="1350" w:type="dxa"/>
            <w:tcMar>
              <w:top w:w="100" w:type="dxa"/>
              <w:left w:w="100" w:type="dxa"/>
              <w:bottom w:w="100" w:type="dxa"/>
              <w:right w:w="100" w:type="dxa"/>
            </w:tcMar>
            <w:vAlign w:val="center"/>
          </w:tcPr>
          <w:p w14:paraId="4322AEC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0.541</w:t>
            </w:r>
          </w:p>
        </w:tc>
        <w:tc>
          <w:tcPr>
            <w:tcW w:w="1215" w:type="dxa"/>
            <w:tcMar>
              <w:top w:w="100" w:type="dxa"/>
              <w:left w:w="100" w:type="dxa"/>
              <w:bottom w:w="100" w:type="dxa"/>
              <w:right w:w="100" w:type="dxa"/>
            </w:tcMar>
            <w:vAlign w:val="center"/>
          </w:tcPr>
          <w:p w14:paraId="249819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0.15</w:t>
            </w:r>
          </w:p>
        </w:tc>
        <w:tc>
          <w:tcPr>
            <w:tcW w:w="765" w:type="dxa"/>
            <w:tcMar>
              <w:top w:w="100" w:type="dxa"/>
              <w:left w:w="100" w:type="dxa"/>
              <w:bottom w:w="100" w:type="dxa"/>
              <w:right w:w="100" w:type="dxa"/>
            </w:tcMar>
            <w:vAlign w:val="center"/>
          </w:tcPr>
          <w:p w14:paraId="7A0EA4D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1.07</w:t>
            </w:r>
          </w:p>
        </w:tc>
        <w:tc>
          <w:tcPr>
            <w:tcW w:w="810" w:type="dxa"/>
            <w:tcMar>
              <w:top w:w="100" w:type="dxa"/>
              <w:left w:w="100" w:type="dxa"/>
              <w:bottom w:w="100" w:type="dxa"/>
              <w:right w:w="100" w:type="dxa"/>
            </w:tcMar>
            <w:vAlign w:val="center"/>
          </w:tcPr>
          <w:p w14:paraId="1ED6A31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79</w:t>
            </w:r>
          </w:p>
        </w:tc>
        <w:tc>
          <w:tcPr>
            <w:tcW w:w="1260" w:type="dxa"/>
            <w:tcMar>
              <w:top w:w="100" w:type="dxa"/>
              <w:left w:w="100" w:type="dxa"/>
              <w:bottom w:w="100" w:type="dxa"/>
              <w:right w:w="100" w:type="dxa"/>
            </w:tcMar>
            <w:vAlign w:val="center"/>
          </w:tcPr>
          <w:p w14:paraId="2B3BCB9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2.7%</w:t>
            </w:r>
          </w:p>
        </w:tc>
      </w:tr>
      <w:tr w:rsidR="00A73359" w14:paraId="0274B810"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316C0B8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{2.5}</w:t>
            </w:r>
          </w:p>
        </w:tc>
        <w:tc>
          <w:tcPr>
            <w:tcW w:w="450" w:type="dxa"/>
            <w:tcBorders>
              <w:left w:val="nil"/>
              <w:right w:val="nil"/>
            </w:tcBorders>
            <w:tcMar>
              <w:top w:w="100" w:type="dxa"/>
              <w:left w:w="100" w:type="dxa"/>
              <w:bottom w:w="100" w:type="dxa"/>
              <w:right w:w="100" w:type="dxa"/>
            </w:tcMar>
            <w:vAlign w:val="center"/>
          </w:tcPr>
          <w:p w14:paraId="19027F7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0FE036F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7A999E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0.046</w:t>
            </w:r>
          </w:p>
        </w:tc>
        <w:tc>
          <w:tcPr>
            <w:tcW w:w="1350" w:type="dxa"/>
            <w:tcMar>
              <w:top w:w="100" w:type="dxa"/>
              <w:left w:w="100" w:type="dxa"/>
              <w:bottom w:w="100" w:type="dxa"/>
              <w:right w:w="100" w:type="dxa"/>
            </w:tcMar>
            <w:vAlign w:val="center"/>
          </w:tcPr>
          <w:p w14:paraId="30828D5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0.530</w:t>
            </w:r>
          </w:p>
        </w:tc>
        <w:tc>
          <w:tcPr>
            <w:tcW w:w="1215" w:type="dxa"/>
            <w:tcMar>
              <w:top w:w="100" w:type="dxa"/>
              <w:left w:w="100" w:type="dxa"/>
              <w:bottom w:w="100" w:type="dxa"/>
              <w:right w:w="100" w:type="dxa"/>
            </w:tcMar>
            <w:vAlign w:val="center"/>
          </w:tcPr>
          <w:p w14:paraId="1B74E23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0.09</w:t>
            </w:r>
          </w:p>
        </w:tc>
        <w:tc>
          <w:tcPr>
            <w:tcW w:w="765" w:type="dxa"/>
            <w:tcMar>
              <w:top w:w="100" w:type="dxa"/>
              <w:left w:w="100" w:type="dxa"/>
              <w:bottom w:w="100" w:type="dxa"/>
              <w:right w:w="100" w:type="dxa"/>
            </w:tcMar>
            <w:vAlign w:val="center"/>
          </w:tcPr>
          <w:p w14:paraId="6E17979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1.05</w:t>
            </w:r>
          </w:p>
        </w:tc>
        <w:tc>
          <w:tcPr>
            <w:tcW w:w="810" w:type="dxa"/>
            <w:tcMar>
              <w:top w:w="100" w:type="dxa"/>
              <w:left w:w="100" w:type="dxa"/>
              <w:bottom w:w="100" w:type="dxa"/>
              <w:right w:w="100" w:type="dxa"/>
            </w:tcMar>
            <w:vAlign w:val="center"/>
          </w:tcPr>
          <w:p w14:paraId="1A1EA7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45</w:t>
            </w:r>
          </w:p>
        </w:tc>
        <w:tc>
          <w:tcPr>
            <w:tcW w:w="1260" w:type="dxa"/>
            <w:tcMar>
              <w:top w:w="100" w:type="dxa"/>
              <w:left w:w="100" w:type="dxa"/>
              <w:bottom w:w="100" w:type="dxa"/>
              <w:right w:w="100" w:type="dxa"/>
            </w:tcMar>
            <w:vAlign w:val="center"/>
          </w:tcPr>
          <w:p w14:paraId="25066C4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1.6%</w:t>
            </w:r>
          </w:p>
        </w:tc>
      </w:tr>
      <w:tr w:rsidR="00A73359" w14:paraId="00CA96D4"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52C5F03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c>
          <w:tcPr>
            <w:tcW w:w="450" w:type="dxa"/>
            <w:tcBorders>
              <w:left w:val="nil"/>
              <w:right w:val="nil"/>
            </w:tcBorders>
            <w:tcMar>
              <w:top w:w="100" w:type="dxa"/>
              <w:left w:w="100" w:type="dxa"/>
              <w:bottom w:w="100" w:type="dxa"/>
              <w:right w:w="100" w:type="dxa"/>
            </w:tcMar>
            <w:vAlign w:val="center"/>
          </w:tcPr>
          <w:p w14:paraId="0E9E375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66BEEE8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5D0D78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0.089</w:t>
            </w:r>
          </w:p>
        </w:tc>
        <w:tc>
          <w:tcPr>
            <w:tcW w:w="1350" w:type="dxa"/>
            <w:tcMar>
              <w:top w:w="100" w:type="dxa"/>
              <w:left w:w="100" w:type="dxa"/>
              <w:bottom w:w="100" w:type="dxa"/>
              <w:right w:w="100" w:type="dxa"/>
            </w:tcMar>
            <w:vAlign w:val="center"/>
          </w:tcPr>
          <w:p w14:paraId="77E8476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0.521</w:t>
            </w:r>
          </w:p>
        </w:tc>
        <w:tc>
          <w:tcPr>
            <w:tcW w:w="1215" w:type="dxa"/>
            <w:tcMar>
              <w:top w:w="100" w:type="dxa"/>
              <w:left w:w="100" w:type="dxa"/>
              <w:bottom w:w="100" w:type="dxa"/>
              <w:right w:w="100" w:type="dxa"/>
            </w:tcMar>
            <w:vAlign w:val="center"/>
          </w:tcPr>
          <w:p w14:paraId="2507341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0.17</w:t>
            </w:r>
          </w:p>
        </w:tc>
        <w:tc>
          <w:tcPr>
            <w:tcW w:w="765" w:type="dxa"/>
            <w:tcMar>
              <w:top w:w="100" w:type="dxa"/>
              <w:left w:w="100" w:type="dxa"/>
              <w:bottom w:w="100" w:type="dxa"/>
              <w:right w:w="100" w:type="dxa"/>
            </w:tcMar>
            <w:vAlign w:val="center"/>
          </w:tcPr>
          <w:p w14:paraId="20657CA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1.03</w:t>
            </w:r>
          </w:p>
        </w:tc>
        <w:tc>
          <w:tcPr>
            <w:tcW w:w="810" w:type="dxa"/>
            <w:tcMar>
              <w:top w:w="100" w:type="dxa"/>
              <w:left w:w="100" w:type="dxa"/>
              <w:bottom w:w="100" w:type="dxa"/>
              <w:right w:w="100" w:type="dxa"/>
            </w:tcMar>
            <w:vAlign w:val="center"/>
          </w:tcPr>
          <w:p w14:paraId="706C75B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87</w:t>
            </w:r>
          </w:p>
        </w:tc>
        <w:tc>
          <w:tcPr>
            <w:tcW w:w="1260" w:type="dxa"/>
            <w:tcMar>
              <w:top w:w="100" w:type="dxa"/>
              <w:left w:w="100" w:type="dxa"/>
              <w:bottom w:w="100" w:type="dxa"/>
              <w:right w:w="100" w:type="dxa"/>
            </w:tcMar>
            <w:vAlign w:val="center"/>
          </w:tcPr>
          <w:p w14:paraId="0BEC3C1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3.0%</w:t>
            </w:r>
          </w:p>
        </w:tc>
      </w:tr>
      <w:tr w:rsidR="00A73359" w14:paraId="5BA5F4CE"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7708ED4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w:t>
            </w:r>
          </w:p>
        </w:tc>
        <w:tc>
          <w:tcPr>
            <w:tcW w:w="450" w:type="dxa"/>
            <w:tcBorders>
              <w:left w:val="nil"/>
              <w:right w:val="nil"/>
            </w:tcBorders>
            <w:tcMar>
              <w:top w:w="100" w:type="dxa"/>
              <w:left w:w="100" w:type="dxa"/>
              <w:bottom w:w="100" w:type="dxa"/>
              <w:right w:w="100" w:type="dxa"/>
            </w:tcMar>
            <w:vAlign w:val="center"/>
          </w:tcPr>
          <w:p w14:paraId="2C83815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4C0646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7D97F1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0.055</w:t>
            </w:r>
          </w:p>
        </w:tc>
        <w:tc>
          <w:tcPr>
            <w:tcW w:w="1350" w:type="dxa"/>
            <w:tcMar>
              <w:top w:w="100" w:type="dxa"/>
              <w:left w:w="100" w:type="dxa"/>
              <w:bottom w:w="100" w:type="dxa"/>
              <w:right w:w="100" w:type="dxa"/>
            </w:tcMar>
            <w:vAlign w:val="center"/>
          </w:tcPr>
          <w:p w14:paraId="5DECE03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0.480</w:t>
            </w:r>
          </w:p>
        </w:tc>
        <w:tc>
          <w:tcPr>
            <w:tcW w:w="1215" w:type="dxa"/>
            <w:tcMar>
              <w:top w:w="100" w:type="dxa"/>
              <w:left w:w="100" w:type="dxa"/>
              <w:bottom w:w="100" w:type="dxa"/>
              <w:right w:w="100" w:type="dxa"/>
            </w:tcMar>
            <w:vAlign w:val="center"/>
          </w:tcPr>
          <w:p w14:paraId="6363199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0.12</w:t>
            </w:r>
          </w:p>
        </w:tc>
        <w:tc>
          <w:tcPr>
            <w:tcW w:w="765" w:type="dxa"/>
            <w:tcMar>
              <w:top w:w="100" w:type="dxa"/>
              <w:left w:w="100" w:type="dxa"/>
              <w:bottom w:w="100" w:type="dxa"/>
              <w:right w:w="100" w:type="dxa"/>
            </w:tcMar>
            <w:vAlign w:val="center"/>
          </w:tcPr>
          <w:p w14:paraId="6BD98DB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0.95</w:t>
            </w:r>
          </w:p>
        </w:tc>
        <w:tc>
          <w:tcPr>
            <w:tcW w:w="810" w:type="dxa"/>
            <w:tcMar>
              <w:top w:w="100" w:type="dxa"/>
              <w:left w:w="100" w:type="dxa"/>
              <w:bottom w:w="100" w:type="dxa"/>
              <w:right w:w="100" w:type="dxa"/>
            </w:tcMar>
            <w:vAlign w:val="center"/>
          </w:tcPr>
          <w:p w14:paraId="141FB4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54</w:t>
            </w:r>
          </w:p>
        </w:tc>
        <w:tc>
          <w:tcPr>
            <w:tcW w:w="1260" w:type="dxa"/>
            <w:tcMar>
              <w:top w:w="100" w:type="dxa"/>
              <w:left w:w="100" w:type="dxa"/>
              <w:bottom w:w="100" w:type="dxa"/>
              <w:right w:w="100" w:type="dxa"/>
            </w:tcMar>
            <w:vAlign w:val="center"/>
          </w:tcPr>
          <w:p w14:paraId="1F64087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1.9%</w:t>
            </w:r>
          </w:p>
        </w:tc>
      </w:tr>
      <w:tr w:rsidR="00A73359" w14:paraId="060B4CF8"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08AD5D6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{2.3}</w:t>
            </w:r>
          </w:p>
        </w:tc>
        <w:tc>
          <w:tcPr>
            <w:tcW w:w="450" w:type="dxa"/>
            <w:tcBorders>
              <w:left w:val="nil"/>
              <w:right w:val="nil"/>
            </w:tcBorders>
            <w:tcMar>
              <w:top w:w="100" w:type="dxa"/>
              <w:left w:w="100" w:type="dxa"/>
              <w:bottom w:w="100" w:type="dxa"/>
              <w:right w:w="100" w:type="dxa"/>
            </w:tcMar>
            <w:vAlign w:val="center"/>
          </w:tcPr>
          <w:p w14:paraId="7DE5E93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78312C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1189551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0.066</w:t>
            </w:r>
          </w:p>
        </w:tc>
        <w:tc>
          <w:tcPr>
            <w:tcW w:w="1350" w:type="dxa"/>
            <w:tcMar>
              <w:top w:w="100" w:type="dxa"/>
              <w:left w:w="100" w:type="dxa"/>
              <w:bottom w:w="100" w:type="dxa"/>
              <w:right w:w="100" w:type="dxa"/>
            </w:tcMar>
            <w:vAlign w:val="center"/>
          </w:tcPr>
          <w:p w14:paraId="5C91DC9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0.470</w:t>
            </w:r>
          </w:p>
        </w:tc>
        <w:tc>
          <w:tcPr>
            <w:tcW w:w="1215" w:type="dxa"/>
            <w:tcMar>
              <w:top w:w="100" w:type="dxa"/>
              <w:left w:w="100" w:type="dxa"/>
              <w:bottom w:w="100" w:type="dxa"/>
              <w:right w:w="100" w:type="dxa"/>
            </w:tcMar>
            <w:vAlign w:val="center"/>
          </w:tcPr>
          <w:p w14:paraId="62C7B3F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0.14</w:t>
            </w:r>
          </w:p>
        </w:tc>
        <w:tc>
          <w:tcPr>
            <w:tcW w:w="765" w:type="dxa"/>
            <w:tcMar>
              <w:top w:w="100" w:type="dxa"/>
              <w:left w:w="100" w:type="dxa"/>
              <w:bottom w:w="100" w:type="dxa"/>
              <w:right w:w="100" w:type="dxa"/>
            </w:tcMar>
            <w:vAlign w:val="center"/>
          </w:tcPr>
          <w:p w14:paraId="2250E0C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0.93</w:t>
            </w:r>
          </w:p>
        </w:tc>
        <w:tc>
          <w:tcPr>
            <w:tcW w:w="810" w:type="dxa"/>
            <w:tcMar>
              <w:top w:w="100" w:type="dxa"/>
              <w:left w:w="100" w:type="dxa"/>
              <w:bottom w:w="100" w:type="dxa"/>
              <w:right w:w="100" w:type="dxa"/>
            </w:tcMar>
            <w:vAlign w:val="center"/>
          </w:tcPr>
          <w:p w14:paraId="13CC136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64</w:t>
            </w:r>
          </w:p>
        </w:tc>
        <w:tc>
          <w:tcPr>
            <w:tcW w:w="1260" w:type="dxa"/>
            <w:tcMar>
              <w:top w:w="100" w:type="dxa"/>
              <w:left w:w="100" w:type="dxa"/>
              <w:bottom w:w="100" w:type="dxa"/>
              <w:right w:w="100" w:type="dxa"/>
            </w:tcMar>
            <w:vAlign w:val="center"/>
          </w:tcPr>
          <w:p w14:paraId="1711197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w:t>
            </w:r>
          </w:p>
        </w:tc>
      </w:tr>
      <w:tr w:rsidR="00A73359" w14:paraId="21EFD9F6"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7A946BE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c>
          <w:tcPr>
            <w:tcW w:w="450" w:type="dxa"/>
            <w:tcBorders>
              <w:left w:val="nil"/>
              <w:right w:val="nil"/>
            </w:tcBorders>
            <w:tcMar>
              <w:top w:w="100" w:type="dxa"/>
              <w:left w:w="100" w:type="dxa"/>
              <w:bottom w:w="100" w:type="dxa"/>
              <w:right w:w="100" w:type="dxa"/>
            </w:tcMar>
            <w:vAlign w:val="center"/>
          </w:tcPr>
          <w:p w14:paraId="2AFD7F4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5A07826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6D22A68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0.059</w:t>
            </w:r>
          </w:p>
        </w:tc>
        <w:tc>
          <w:tcPr>
            <w:tcW w:w="1350" w:type="dxa"/>
            <w:tcMar>
              <w:top w:w="100" w:type="dxa"/>
              <w:left w:w="100" w:type="dxa"/>
              <w:bottom w:w="100" w:type="dxa"/>
              <w:right w:w="100" w:type="dxa"/>
            </w:tcMar>
            <w:vAlign w:val="center"/>
          </w:tcPr>
          <w:p w14:paraId="655C2FB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0.468</w:t>
            </w:r>
          </w:p>
        </w:tc>
        <w:tc>
          <w:tcPr>
            <w:tcW w:w="1215" w:type="dxa"/>
            <w:tcMar>
              <w:top w:w="100" w:type="dxa"/>
              <w:left w:w="100" w:type="dxa"/>
              <w:bottom w:w="100" w:type="dxa"/>
              <w:right w:w="100" w:type="dxa"/>
            </w:tcMar>
            <w:vAlign w:val="center"/>
          </w:tcPr>
          <w:p w14:paraId="1CA0284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0.13</w:t>
            </w:r>
          </w:p>
        </w:tc>
        <w:tc>
          <w:tcPr>
            <w:tcW w:w="765" w:type="dxa"/>
            <w:tcMar>
              <w:top w:w="100" w:type="dxa"/>
              <w:left w:w="100" w:type="dxa"/>
              <w:bottom w:w="100" w:type="dxa"/>
              <w:right w:w="100" w:type="dxa"/>
            </w:tcMar>
            <w:vAlign w:val="center"/>
          </w:tcPr>
          <w:p w14:paraId="4735CB4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0.93</w:t>
            </w:r>
          </w:p>
        </w:tc>
        <w:tc>
          <w:tcPr>
            <w:tcW w:w="810" w:type="dxa"/>
            <w:tcMar>
              <w:top w:w="100" w:type="dxa"/>
              <w:left w:w="100" w:type="dxa"/>
              <w:bottom w:w="100" w:type="dxa"/>
              <w:right w:w="100" w:type="dxa"/>
            </w:tcMar>
            <w:vAlign w:val="center"/>
          </w:tcPr>
          <w:p w14:paraId="75C3AE4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58</w:t>
            </w:r>
          </w:p>
        </w:tc>
        <w:tc>
          <w:tcPr>
            <w:tcW w:w="1260" w:type="dxa"/>
            <w:tcMar>
              <w:top w:w="100" w:type="dxa"/>
              <w:left w:w="100" w:type="dxa"/>
              <w:bottom w:w="100" w:type="dxa"/>
              <w:right w:w="100" w:type="dxa"/>
            </w:tcMar>
            <w:vAlign w:val="center"/>
          </w:tcPr>
          <w:p w14:paraId="6F015A3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2.0%</w:t>
            </w:r>
          </w:p>
        </w:tc>
      </w:tr>
      <w:tr w:rsidR="00A73359" w14:paraId="73ABFDCF" w14:textId="77777777" w:rsidTr="009068D4">
        <w:trPr>
          <w:trHeight w:val="288"/>
          <w:jc w:val="center"/>
        </w:trPr>
        <w:tc>
          <w:tcPr>
            <w:tcW w:w="895" w:type="dxa"/>
            <w:tcBorders>
              <w:right w:val="nil"/>
            </w:tcBorders>
            <w:tcMar>
              <w:top w:w="100" w:type="dxa"/>
              <w:left w:w="100" w:type="dxa"/>
              <w:bottom w:w="100" w:type="dxa"/>
              <w:right w:w="100" w:type="dxa"/>
            </w:tcMar>
            <w:vAlign w:val="center"/>
          </w:tcPr>
          <w:p w14:paraId="0989795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w:t>
            </w:r>
          </w:p>
        </w:tc>
        <w:tc>
          <w:tcPr>
            <w:tcW w:w="450" w:type="dxa"/>
            <w:tcBorders>
              <w:left w:val="nil"/>
              <w:right w:val="nil"/>
            </w:tcBorders>
            <w:tcMar>
              <w:top w:w="100" w:type="dxa"/>
              <w:left w:w="100" w:type="dxa"/>
              <w:bottom w:w="100" w:type="dxa"/>
              <w:right w:w="100" w:type="dxa"/>
            </w:tcMar>
            <w:vAlign w:val="center"/>
          </w:tcPr>
          <w:p w14:paraId="7A003F8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900" w:type="dxa"/>
            <w:tcBorders>
              <w:left w:val="nil"/>
            </w:tcBorders>
            <w:tcMar>
              <w:top w:w="100" w:type="dxa"/>
              <w:left w:w="100" w:type="dxa"/>
              <w:bottom w:w="100" w:type="dxa"/>
              <w:right w:w="100" w:type="dxa"/>
            </w:tcMar>
            <w:vAlign w:val="center"/>
          </w:tcPr>
          <w:p w14:paraId="7691870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7F66D9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0.172</w:t>
            </w:r>
          </w:p>
        </w:tc>
        <w:tc>
          <w:tcPr>
            <w:tcW w:w="1350" w:type="dxa"/>
            <w:tcMar>
              <w:top w:w="100" w:type="dxa"/>
              <w:left w:w="100" w:type="dxa"/>
              <w:bottom w:w="100" w:type="dxa"/>
              <w:right w:w="100" w:type="dxa"/>
            </w:tcMar>
            <w:vAlign w:val="center"/>
          </w:tcPr>
          <w:p w14:paraId="53D7F7E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0.440</w:t>
            </w:r>
          </w:p>
        </w:tc>
        <w:tc>
          <w:tcPr>
            <w:tcW w:w="1215" w:type="dxa"/>
            <w:tcMar>
              <w:top w:w="100" w:type="dxa"/>
              <w:left w:w="100" w:type="dxa"/>
              <w:bottom w:w="100" w:type="dxa"/>
              <w:right w:w="100" w:type="dxa"/>
            </w:tcMar>
            <w:vAlign w:val="center"/>
          </w:tcPr>
          <w:p w14:paraId="1F4F1B6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0.39</w:t>
            </w:r>
          </w:p>
        </w:tc>
        <w:tc>
          <w:tcPr>
            <w:tcW w:w="765" w:type="dxa"/>
            <w:tcMar>
              <w:top w:w="100" w:type="dxa"/>
              <w:left w:w="100" w:type="dxa"/>
              <w:bottom w:w="100" w:type="dxa"/>
              <w:right w:w="100" w:type="dxa"/>
            </w:tcMar>
            <w:vAlign w:val="center"/>
          </w:tcPr>
          <w:p w14:paraId="38DB5C9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0.87</w:t>
            </w:r>
          </w:p>
        </w:tc>
        <w:tc>
          <w:tcPr>
            <w:tcW w:w="810" w:type="dxa"/>
            <w:tcMar>
              <w:top w:w="100" w:type="dxa"/>
              <w:left w:w="100" w:type="dxa"/>
              <w:bottom w:w="100" w:type="dxa"/>
              <w:right w:w="100" w:type="dxa"/>
            </w:tcMar>
            <w:vAlign w:val="center"/>
          </w:tcPr>
          <w:p w14:paraId="527BF7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168</w:t>
            </w:r>
          </w:p>
        </w:tc>
        <w:tc>
          <w:tcPr>
            <w:tcW w:w="1260" w:type="dxa"/>
            <w:tcMar>
              <w:top w:w="100" w:type="dxa"/>
              <w:left w:w="100" w:type="dxa"/>
              <w:bottom w:w="100" w:type="dxa"/>
              <w:right w:w="100" w:type="dxa"/>
            </w:tcMar>
            <w:vAlign w:val="center"/>
          </w:tcPr>
          <w:p w14:paraId="78DA8EF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5.8%</w:t>
            </w:r>
          </w:p>
        </w:tc>
      </w:tr>
    </w:tbl>
    <w:p w14:paraId="4F76AE43" w14:textId="77777777" w:rsidR="00B213DA" w:rsidRDefault="00B213DA">
      <w:bookmarkStart w:id="10" w:name="_17dp8vu" w:colFirst="0" w:colLast="0"/>
      <w:bookmarkEnd w:id="10"/>
    </w:p>
    <w:p w14:paraId="2834EB1B" w14:textId="17F93BC5" w:rsidR="00A73359" w:rsidRDefault="00F17BF2">
      <w:r>
        <w:t>Forcing 3.1 to be on the RHS</w:t>
      </w:r>
    </w:p>
    <w:tbl>
      <w:tblPr>
        <w:tblStyle w:val="a4"/>
        <w:tblW w:w="9256" w:type="dxa"/>
        <w:jc w:val="center"/>
        <w:tblBorders>
          <w:top w:val="nil"/>
          <w:left w:val="nil"/>
          <w:bottom w:val="nil"/>
          <w:right w:val="nil"/>
          <w:insideH w:val="nil"/>
          <w:insideV w:val="nil"/>
        </w:tblBorders>
        <w:tblLayout w:type="fixed"/>
        <w:tblCellMar>
          <w:top w:w="43" w:type="dxa"/>
          <w:bottom w:w="43" w:type="dxa"/>
        </w:tblCellMar>
        <w:tblLook w:val="0600" w:firstRow="0" w:lastRow="0" w:firstColumn="0" w:lastColumn="0" w:noHBand="1" w:noVBand="1"/>
      </w:tblPr>
      <w:tblGrid>
        <w:gridCol w:w="1342"/>
        <w:gridCol w:w="555"/>
        <w:gridCol w:w="720"/>
        <w:gridCol w:w="990"/>
        <w:gridCol w:w="1260"/>
        <w:gridCol w:w="1335"/>
        <w:gridCol w:w="937"/>
        <w:gridCol w:w="937"/>
        <w:gridCol w:w="1180"/>
      </w:tblGrid>
      <w:tr w:rsidR="00A73359" w:rsidRPr="00B213DA" w14:paraId="2DD5584A" w14:textId="77777777" w:rsidTr="00B95CA4">
        <w:trPr>
          <w:trHeight w:val="288"/>
          <w:jc w:val="center"/>
        </w:trPr>
        <w:tc>
          <w:tcPr>
            <w:tcW w:w="1342" w:type="dxa"/>
            <w:tcBorders>
              <w:top w:val="single" w:sz="6" w:space="0" w:color="4472C4"/>
              <w:left w:val="single" w:sz="6" w:space="0" w:color="4472C4"/>
              <w:bottom w:val="single" w:sz="6" w:space="0" w:color="4472C4"/>
              <w:right w:val="nil"/>
            </w:tcBorders>
            <w:shd w:val="clear" w:color="auto" w:fill="4472C4"/>
            <w:tcMar>
              <w:top w:w="100" w:type="dxa"/>
              <w:left w:w="100" w:type="dxa"/>
              <w:bottom w:w="100" w:type="dxa"/>
              <w:right w:w="100" w:type="dxa"/>
            </w:tcMar>
            <w:vAlign w:val="center"/>
          </w:tcPr>
          <w:p w14:paraId="112C3CDC" w14:textId="77777777" w:rsidR="00A73359" w:rsidRPr="00B213DA" w:rsidRDefault="00F17BF2">
            <w:pPr>
              <w:widowControl w:val="0"/>
              <w:pBdr>
                <w:top w:val="nil"/>
                <w:left w:val="nil"/>
                <w:bottom w:val="nil"/>
                <w:right w:val="nil"/>
                <w:between w:val="nil"/>
              </w:pBdr>
              <w:spacing w:line="276" w:lineRule="auto"/>
              <w:ind w:right="-195"/>
              <w:jc w:val="center"/>
              <w:rPr>
                <w:sz w:val="22"/>
                <w:szCs w:val="22"/>
              </w:rPr>
            </w:pPr>
            <w:proofErr w:type="spellStart"/>
            <w:r w:rsidRPr="00B213DA">
              <w:rPr>
                <w:b/>
                <w:color w:val="FFFFFF"/>
                <w:sz w:val="22"/>
                <w:szCs w:val="22"/>
              </w:rPr>
              <w:t>lhs</w:t>
            </w:r>
            <w:proofErr w:type="spellEnd"/>
          </w:p>
        </w:tc>
        <w:tc>
          <w:tcPr>
            <w:tcW w:w="555" w:type="dxa"/>
            <w:tcBorders>
              <w:top w:val="single" w:sz="6" w:space="0" w:color="4472C4"/>
              <w:left w:val="nil"/>
              <w:bottom w:val="single" w:sz="6" w:space="0" w:color="4472C4"/>
              <w:right w:val="nil"/>
            </w:tcBorders>
            <w:shd w:val="clear" w:color="auto" w:fill="4472C4"/>
            <w:tcMar>
              <w:top w:w="100" w:type="dxa"/>
              <w:left w:w="100" w:type="dxa"/>
              <w:bottom w:w="100" w:type="dxa"/>
              <w:right w:w="100" w:type="dxa"/>
            </w:tcMar>
            <w:vAlign w:val="center"/>
          </w:tcPr>
          <w:p w14:paraId="6927736D" w14:textId="77777777" w:rsidR="00A73359" w:rsidRPr="00B213DA" w:rsidRDefault="00A73359">
            <w:pPr>
              <w:widowControl w:val="0"/>
              <w:pBdr>
                <w:top w:val="nil"/>
                <w:left w:val="nil"/>
                <w:bottom w:val="nil"/>
                <w:right w:val="nil"/>
                <w:between w:val="nil"/>
              </w:pBdr>
              <w:spacing w:line="276" w:lineRule="auto"/>
              <w:jc w:val="center"/>
              <w:rPr>
                <w:sz w:val="22"/>
                <w:szCs w:val="22"/>
              </w:rPr>
            </w:pPr>
          </w:p>
        </w:tc>
        <w:tc>
          <w:tcPr>
            <w:tcW w:w="720" w:type="dxa"/>
            <w:tcBorders>
              <w:top w:val="single" w:sz="6" w:space="0" w:color="4472C4"/>
              <w:left w:val="nil"/>
              <w:bottom w:val="single" w:sz="6" w:space="0" w:color="4472C4"/>
              <w:right w:val="single" w:sz="6" w:space="0" w:color="4472C4"/>
            </w:tcBorders>
            <w:shd w:val="clear" w:color="auto" w:fill="4472C4"/>
            <w:tcMar>
              <w:top w:w="100" w:type="dxa"/>
              <w:left w:w="100" w:type="dxa"/>
              <w:bottom w:w="100" w:type="dxa"/>
              <w:right w:w="100" w:type="dxa"/>
            </w:tcMar>
            <w:vAlign w:val="center"/>
          </w:tcPr>
          <w:p w14:paraId="2983FC95" w14:textId="77777777" w:rsidR="00A73359" w:rsidRPr="00B213DA" w:rsidRDefault="00F17BF2">
            <w:pPr>
              <w:widowControl w:val="0"/>
              <w:pBdr>
                <w:top w:val="nil"/>
                <w:left w:val="nil"/>
                <w:bottom w:val="nil"/>
                <w:right w:val="nil"/>
                <w:between w:val="nil"/>
              </w:pBdr>
              <w:spacing w:line="276" w:lineRule="auto"/>
              <w:jc w:val="center"/>
              <w:rPr>
                <w:sz w:val="22"/>
                <w:szCs w:val="22"/>
              </w:rPr>
            </w:pPr>
            <w:proofErr w:type="spellStart"/>
            <w:r w:rsidRPr="00B213DA">
              <w:rPr>
                <w:b/>
                <w:color w:val="FFFFFF"/>
                <w:sz w:val="22"/>
                <w:szCs w:val="22"/>
              </w:rPr>
              <w:t>rhs</w:t>
            </w:r>
            <w:proofErr w:type="spellEnd"/>
          </w:p>
        </w:tc>
        <w:tc>
          <w:tcPr>
            <w:tcW w:w="990"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477DADC1"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support</w:t>
            </w:r>
          </w:p>
        </w:tc>
        <w:tc>
          <w:tcPr>
            <w:tcW w:w="1260"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3B7FA5D9"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confidence</w:t>
            </w:r>
          </w:p>
        </w:tc>
        <w:tc>
          <w:tcPr>
            <w:tcW w:w="1335"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2B0A3C6B"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coverage</w:t>
            </w:r>
          </w:p>
        </w:tc>
        <w:tc>
          <w:tcPr>
            <w:tcW w:w="937"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42BC8C65"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lift</w:t>
            </w:r>
          </w:p>
        </w:tc>
        <w:tc>
          <w:tcPr>
            <w:tcW w:w="937"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5662C905"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count</w:t>
            </w:r>
          </w:p>
        </w:tc>
        <w:tc>
          <w:tcPr>
            <w:tcW w:w="1180" w:type="dxa"/>
            <w:tcBorders>
              <w:top w:val="single" w:sz="6" w:space="0" w:color="4472C4"/>
              <w:left w:val="single" w:sz="6" w:space="0" w:color="4472C4"/>
              <w:bottom w:val="single" w:sz="6" w:space="0" w:color="4472C4"/>
              <w:right w:val="single" w:sz="6" w:space="0" w:color="4472C4"/>
            </w:tcBorders>
            <w:shd w:val="clear" w:color="auto" w:fill="4472C4"/>
            <w:tcMar>
              <w:top w:w="100" w:type="dxa"/>
              <w:left w:w="100" w:type="dxa"/>
              <w:bottom w:w="100" w:type="dxa"/>
              <w:right w:w="100" w:type="dxa"/>
            </w:tcMar>
            <w:vAlign w:val="center"/>
          </w:tcPr>
          <w:p w14:paraId="26C6A5DA" w14:textId="77777777" w:rsidR="00A73359" w:rsidRPr="00B213DA" w:rsidRDefault="00F17BF2">
            <w:pPr>
              <w:widowControl w:val="0"/>
              <w:pBdr>
                <w:top w:val="nil"/>
                <w:left w:val="nil"/>
                <w:bottom w:val="nil"/>
                <w:right w:val="nil"/>
                <w:between w:val="nil"/>
              </w:pBdr>
              <w:spacing w:line="276" w:lineRule="auto"/>
              <w:jc w:val="center"/>
              <w:rPr>
                <w:sz w:val="22"/>
                <w:szCs w:val="22"/>
              </w:rPr>
            </w:pPr>
            <w:r w:rsidRPr="00B213DA">
              <w:rPr>
                <w:b/>
                <w:color w:val="FFFFFF"/>
                <w:sz w:val="22"/>
                <w:szCs w:val="22"/>
              </w:rPr>
              <w:t>% of cases</w:t>
            </w:r>
          </w:p>
        </w:tc>
      </w:tr>
      <w:tr w:rsidR="00A73359" w:rsidRPr="00B213DA" w14:paraId="01F23818"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6CA8DC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2517A85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17A231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4494D8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0.136</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B31157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0.62</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511E1CE" w14:textId="77777777" w:rsidR="00A73359" w:rsidRPr="00BF5A43" w:rsidRDefault="00F17BF2" w:rsidP="00BF5A43">
            <w:pPr>
              <w:jc w:val="center"/>
              <w:rPr>
                <w:color w:val="000000"/>
                <w:sz w:val="22"/>
                <w:szCs w:val="22"/>
              </w:rPr>
            </w:pPr>
            <w:r w:rsidRPr="00BF5A43">
              <w:rPr>
                <w:color w:val="000000"/>
                <w:sz w:val="22"/>
                <w:szCs w:val="22"/>
              </w:rPr>
              <w:t>0.221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A1078A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4F23A5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133</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BB5365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4.6%</w:t>
            </w:r>
          </w:p>
        </w:tc>
      </w:tr>
      <w:tr w:rsidR="00A73359" w:rsidRPr="00B213DA" w14:paraId="4E1896F9"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45EA2B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D94666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12A335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AFFB4D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0.102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EC8A29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211A36A" w14:textId="77777777" w:rsidR="00A73359" w:rsidRPr="00BF5A43" w:rsidRDefault="00F17BF2" w:rsidP="00BF5A43">
            <w:pPr>
              <w:jc w:val="center"/>
              <w:rPr>
                <w:color w:val="000000"/>
                <w:sz w:val="22"/>
                <w:szCs w:val="22"/>
              </w:rPr>
            </w:pPr>
            <w:r w:rsidRPr="00BF5A43">
              <w:rPr>
                <w:color w:val="000000"/>
                <w:sz w:val="22"/>
                <w:szCs w:val="22"/>
              </w:rPr>
              <w:t>0.189</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9B6F45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1.08</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AC7CD5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100</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E1CB35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3.5%</w:t>
            </w:r>
          </w:p>
        </w:tc>
      </w:tr>
      <w:tr w:rsidR="00A73359" w:rsidRPr="00B213DA" w14:paraId="27A458C1"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064B92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{2.1,4.3}</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5320002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0DB3DDF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85662B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0.055</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51592C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0.64</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7AC6151" w14:textId="77777777" w:rsidR="00A73359" w:rsidRPr="00BF5A43" w:rsidRDefault="00F17BF2" w:rsidP="00BF5A43">
            <w:pPr>
              <w:jc w:val="center"/>
              <w:rPr>
                <w:color w:val="000000"/>
                <w:sz w:val="22"/>
                <w:szCs w:val="22"/>
              </w:rPr>
            </w:pPr>
            <w:r w:rsidRPr="00BF5A43">
              <w:rPr>
                <w:color w:val="000000"/>
                <w:sz w:val="22"/>
                <w:szCs w:val="22"/>
              </w:rPr>
              <w:t>0.086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B1E1A6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1.28</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CE86B5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54</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B6AB4B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1.9%</w:t>
            </w:r>
          </w:p>
        </w:tc>
      </w:tr>
      <w:tr w:rsidR="00A73359" w:rsidRPr="00B213DA" w14:paraId="331442A4"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66EDB06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{2.1,4.2}</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4794C2B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30FEF73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05FDCA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0.054</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8A1491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0.66</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E7EB1D5" w14:textId="77777777" w:rsidR="00A73359" w:rsidRPr="00BF5A43" w:rsidRDefault="00F17BF2" w:rsidP="00BF5A43">
            <w:pPr>
              <w:jc w:val="center"/>
              <w:rPr>
                <w:color w:val="000000"/>
                <w:sz w:val="22"/>
                <w:szCs w:val="22"/>
              </w:rPr>
            </w:pPr>
            <w:r w:rsidRPr="00BF5A43">
              <w:rPr>
                <w:color w:val="000000"/>
                <w:sz w:val="22"/>
                <w:szCs w:val="22"/>
              </w:rPr>
              <w:t>0.082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D78F91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4F9CB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53</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DFAA18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rsidRPr="00B213DA" w14:paraId="497CD405"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B4D4BB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lastRenderedPageBreak/>
              <w:t>{2.1,2.2}</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4F5DB56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5904B3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460EDA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0.054</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58A838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DE493AF" w14:textId="77777777" w:rsidR="00A73359" w:rsidRPr="00BF5A43" w:rsidRDefault="00F17BF2" w:rsidP="00BF5A43">
            <w:pPr>
              <w:jc w:val="center"/>
              <w:rPr>
                <w:color w:val="000000"/>
                <w:sz w:val="22"/>
                <w:szCs w:val="22"/>
              </w:rPr>
            </w:pPr>
            <w:r w:rsidRPr="00BF5A43">
              <w:rPr>
                <w:color w:val="000000"/>
                <w:sz w:val="22"/>
                <w:szCs w:val="22"/>
              </w:rPr>
              <w:t>0.100</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502588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1.07</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60BC0A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53</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BE9F58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rsidRPr="00B213DA" w14:paraId="2DF93E7E"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54DEA27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{1.1,2.1}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C0AFF6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CF5D6C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E3D9CF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CBA54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0.62</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3426D70" w14:textId="77777777" w:rsidR="00A73359" w:rsidRPr="00BF5A43" w:rsidRDefault="00F17BF2" w:rsidP="00BF5A43">
            <w:pPr>
              <w:jc w:val="center"/>
              <w:rPr>
                <w:color w:val="000000"/>
                <w:sz w:val="22"/>
                <w:szCs w:val="22"/>
              </w:rPr>
            </w:pPr>
            <w:r w:rsidRPr="00BF5A43">
              <w:rPr>
                <w:color w:val="000000"/>
                <w:sz w:val="22"/>
                <w:szCs w:val="22"/>
              </w:rPr>
              <w:t>0.084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66D47D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1.23</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968E68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51</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85FCAF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rsidRPr="00B213DA" w14:paraId="04C1E705"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DDF316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{4.3,5.1}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067811A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749A1C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ECF7F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0.048</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969532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8A88BA3" w14:textId="77777777" w:rsidR="00A73359" w:rsidRPr="00BF5A43" w:rsidRDefault="00F17BF2" w:rsidP="00BF5A43">
            <w:pPr>
              <w:jc w:val="center"/>
              <w:rPr>
                <w:color w:val="000000"/>
                <w:sz w:val="22"/>
                <w:szCs w:val="22"/>
              </w:rPr>
            </w:pPr>
            <w:r w:rsidRPr="00BF5A43">
              <w:rPr>
                <w:color w:val="000000"/>
                <w:sz w:val="22"/>
                <w:szCs w:val="22"/>
              </w:rPr>
              <w:t>0.082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501BF1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1.17</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F0C84C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47</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E4EEC0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1.6%</w:t>
            </w:r>
          </w:p>
        </w:tc>
      </w:tr>
      <w:tr w:rsidR="00A73359" w:rsidRPr="00B213DA" w14:paraId="2182A791"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1DC864D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2BD049A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70A6F13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F81EC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0.045</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662A81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0.66</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1D7F12B" w14:textId="77777777" w:rsidR="00A73359" w:rsidRPr="00BF5A43" w:rsidRDefault="00F17BF2" w:rsidP="00BF5A43">
            <w:pPr>
              <w:jc w:val="center"/>
              <w:rPr>
                <w:color w:val="000000"/>
                <w:sz w:val="22"/>
                <w:szCs w:val="22"/>
              </w:rPr>
            </w:pPr>
            <w:r w:rsidRPr="00BF5A43">
              <w:rPr>
                <w:color w:val="000000"/>
                <w:sz w:val="22"/>
                <w:szCs w:val="22"/>
              </w:rPr>
              <w:t>0.069</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44BE4E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1.30</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E99231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44</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3E3495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1.5%</w:t>
            </w:r>
          </w:p>
        </w:tc>
      </w:tr>
      <w:tr w:rsidR="00A73359" w:rsidRPr="00B213DA" w14:paraId="18E1DCE9"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C63284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{4.2,5.1}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30D64B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63DDA56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91F7A6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7A758F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A0C171A" w14:textId="77777777" w:rsidR="00A73359" w:rsidRPr="00BF5A43" w:rsidRDefault="00F17BF2" w:rsidP="00BF5A43">
            <w:pPr>
              <w:jc w:val="center"/>
              <w:rPr>
                <w:color w:val="000000"/>
                <w:sz w:val="22"/>
                <w:szCs w:val="22"/>
              </w:rPr>
            </w:pPr>
            <w:r w:rsidRPr="00BF5A43">
              <w:rPr>
                <w:color w:val="000000"/>
                <w:sz w:val="22"/>
                <w:szCs w:val="22"/>
              </w:rPr>
              <w:t>0.071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CDF1C7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1.18</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653907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ED9140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rsidRPr="00B213DA" w14:paraId="415CBF76"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BE4891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96B5AB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268517B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AECC37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0.041</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812A3B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0.53</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E1F58E8" w14:textId="77777777" w:rsidR="00A73359" w:rsidRPr="00BF5A43" w:rsidRDefault="00F17BF2" w:rsidP="00BF5A43">
            <w:pPr>
              <w:jc w:val="center"/>
              <w:rPr>
                <w:color w:val="000000"/>
                <w:sz w:val="22"/>
                <w:szCs w:val="22"/>
              </w:rPr>
            </w:pPr>
            <w:r w:rsidRPr="00BF5A43">
              <w:rPr>
                <w:color w:val="000000"/>
                <w:sz w:val="22"/>
                <w:szCs w:val="22"/>
              </w:rPr>
              <w:t>0.078</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3A2835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C94756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40</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6687BA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rsidRPr="00B213DA" w14:paraId="2B611C97"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1E29ED2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497AEDF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0C081AE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DFD31F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0.039</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5738C7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0.63</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CE10ECC" w14:textId="77777777" w:rsidR="00A73359" w:rsidRPr="00BF5A43" w:rsidRDefault="00F17BF2" w:rsidP="00BF5A43">
            <w:pPr>
              <w:jc w:val="center"/>
              <w:rPr>
                <w:color w:val="000000"/>
                <w:sz w:val="22"/>
                <w:szCs w:val="22"/>
              </w:rPr>
            </w:pPr>
            <w:r w:rsidRPr="00BF5A43">
              <w:rPr>
                <w:color w:val="000000"/>
                <w:sz w:val="22"/>
                <w:szCs w:val="22"/>
              </w:rPr>
              <w:t>0.061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1015FD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CC733C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38</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11AC76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w:t>
            </w:r>
          </w:p>
        </w:tc>
      </w:tr>
      <w:tr w:rsidR="00A73359" w:rsidRPr="00B213DA" w14:paraId="1C678D4C"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7929E7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{2.3,5.1}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5ED59A8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39758A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03116C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0.036</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643796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5964016" w14:textId="77777777" w:rsidR="00A73359" w:rsidRPr="00BF5A43" w:rsidRDefault="00F17BF2" w:rsidP="00BF5A43">
            <w:pPr>
              <w:jc w:val="center"/>
              <w:rPr>
                <w:color w:val="000000"/>
                <w:sz w:val="22"/>
                <w:szCs w:val="22"/>
              </w:rPr>
            </w:pPr>
            <w:r w:rsidRPr="00BF5A43">
              <w:rPr>
                <w:color w:val="000000"/>
                <w:sz w:val="22"/>
                <w:szCs w:val="22"/>
              </w:rPr>
              <w:t>0.070</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0255EA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4AC7A7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35</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7E30C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rsidRPr="00B213DA" w14:paraId="06069B4F"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BA4612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{2.1,2.2,5.1}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C30902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6E17FB3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90D6A5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0.035</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2B53AB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D9B21CC" w14:textId="77777777" w:rsidR="00A73359" w:rsidRPr="00BF5A43" w:rsidRDefault="00F17BF2" w:rsidP="00BF5A43">
            <w:pPr>
              <w:jc w:val="center"/>
              <w:rPr>
                <w:color w:val="000000"/>
                <w:sz w:val="22"/>
                <w:szCs w:val="22"/>
              </w:rPr>
            </w:pPr>
            <w:r w:rsidRPr="00BF5A43">
              <w:rPr>
                <w:color w:val="000000"/>
                <w:sz w:val="22"/>
                <w:szCs w:val="22"/>
              </w:rPr>
              <w:t>0.060</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36C97B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804CA4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34</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ACFEEB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rsidRPr="00B213DA" w14:paraId="6A5CF09E"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680E69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5A1AED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562454A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ACFB5C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0.035</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D7D4E7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B38D7EA" w14:textId="77777777" w:rsidR="00A73359" w:rsidRPr="00BF5A43" w:rsidRDefault="00F17BF2" w:rsidP="00BF5A43">
            <w:pPr>
              <w:jc w:val="center"/>
              <w:rPr>
                <w:color w:val="000000"/>
                <w:sz w:val="22"/>
                <w:szCs w:val="22"/>
              </w:rPr>
            </w:pPr>
            <w:r w:rsidRPr="00BF5A43">
              <w:rPr>
                <w:color w:val="000000"/>
                <w:sz w:val="22"/>
                <w:szCs w:val="22"/>
              </w:rPr>
              <w:t>0.069</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EC0294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CFCCA5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34</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8EAFF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rsidRPr="00B213DA" w14:paraId="21A2C016"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0A87BB7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{1.4,2.1}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142E699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53959EA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DF4032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5298F2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666073D" w14:textId="77777777" w:rsidR="00A73359" w:rsidRPr="00BF5A43" w:rsidRDefault="00F17BF2" w:rsidP="00BF5A43">
            <w:pPr>
              <w:jc w:val="center"/>
              <w:rPr>
                <w:color w:val="000000"/>
                <w:sz w:val="22"/>
                <w:szCs w:val="22"/>
              </w:rPr>
            </w:pPr>
            <w:r w:rsidRPr="00BF5A43">
              <w:rPr>
                <w:color w:val="000000"/>
                <w:sz w:val="22"/>
                <w:szCs w:val="22"/>
              </w:rPr>
              <w:t>0.054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33085D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78BDC1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B87BE7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r w:rsidR="00A73359" w:rsidRPr="00B213DA" w14:paraId="6C0F39BB"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7BAFD25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23258FA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7305B6B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D3E6BC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EB9BC9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0.56</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68493AB" w14:textId="77777777" w:rsidR="00A73359" w:rsidRPr="00BF5A43" w:rsidRDefault="00F17BF2" w:rsidP="00BF5A43">
            <w:pPr>
              <w:jc w:val="center"/>
              <w:rPr>
                <w:color w:val="000000"/>
                <w:sz w:val="22"/>
                <w:szCs w:val="22"/>
              </w:rPr>
            </w:pPr>
            <w:r w:rsidRPr="00BF5A43">
              <w:rPr>
                <w:color w:val="000000"/>
                <w:sz w:val="22"/>
                <w:szCs w:val="22"/>
              </w:rPr>
              <w:t>0.056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721E46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A44491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8B4D2F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r w:rsidR="00A73359" w:rsidRPr="00B213DA" w14:paraId="5DF72B23"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1F26A48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{2.2,4.3}</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2881E68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1A75473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03B07F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3AC6A0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86CD208" w14:textId="77777777" w:rsidR="00A73359" w:rsidRPr="00BF5A43" w:rsidRDefault="00F17BF2" w:rsidP="00BF5A43">
            <w:pPr>
              <w:jc w:val="center"/>
              <w:rPr>
                <w:color w:val="000000"/>
                <w:sz w:val="22"/>
                <w:szCs w:val="22"/>
              </w:rPr>
            </w:pPr>
            <w:r w:rsidRPr="00BF5A43">
              <w:rPr>
                <w:color w:val="000000"/>
                <w:sz w:val="22"/>
                <w:szCs w:val="22"/>
              </w:rPr>
              <w:t>0.062</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1C252E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6F415A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CEF936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r w:rsidR="00A73359" w:rsidRPr="00B213DA" w14:paraId="4C66DB0E"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6E3ED18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{2.2,4.2}</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AFA076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64FA098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74B57A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0.031</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06F826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0EB9618" w14:textId="77777777" w:rsidR="00A73359" w:rsidRPr="00BF5A43" w:rsidRDefault="00F17BF2" w:rsidP="00BF5A43">
            <w:pPr>
              <w:jc w:val="center"/>
              <w:rPr>
                <w:color w:val="000000"/>
                <w:sz w:val="22"/>
                <w:szCs w:val="22"/>
              </w:rPr>
            </w:pPr>
            <w:r w:rsidRPr="00BF5A43">
              <w:rPr>
                <w:color w:val="000000"/>
                <w:sz w:val="22"/>
                <w:szCs w:val="22"/>
              </w:rPr>
              <w:t>0.057</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8E9F2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2008CA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30</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A2083A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w:t>
            </w:r>
          </w:p>
        </w:tc>
      </w:tr>
      <w:tr w:rsidR="00A73359" w:rsidRPr="00B213DA" w14:paraId="30D64CF7"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0EE960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{2.1,4.2,5.1}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BFD901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98E63A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691E3A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5D712F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0.67</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6FEBE3C" w14:textId="77777777" w:rsidR="00A73359" w:rsidRPr="00BF5A43" w:rsidRDefault="00F17BF2" w:rsidP="00BF5A43">
            <w:pPr>
              <w:jc w:val="center"/>
              <w:rPr>
                <w:color w:val="000000"/>
                <w:sz w:val="22"/>
                <w:szCs w:val="22"/>
              </w:rPr>
            </w:pPr>
            <w:r w:rsidRPr="00BF5A43">
              <w:rPr>
                <w:color w:val="000000"/>
                <w:sz w:val="22"/>
                <w:szCs w:val="22"/>
              </w:rPr>
              <w:t>0.044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5D4C1F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E22D7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29</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9B6473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w:t>
            </w:r>
          </w:p>
        </w:tc>
      </w:tr>
      <w:tr w:rsidR="00A73359" w:rsidRPr="00B213DA" w14:paraId="679C4CAF"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853669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{2.1,4.3,5.1}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2294686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3277242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FB3682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0.029</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0AF748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0.61</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61699D7" w14:textId="77777777" w:rsidR="00A73359" w:rsidRPr="00BF5A43" w:rsidRDefault="00F17BF2" w:rsidP="00BF5A43">
            <w:pPr>
              <w:jc w:val="center"/>
              <w:rPr>
                <w:color w:val="000000"/>
                <w:sz w:val="22"/>
                <w:szCs w:val="22"/>
              </w:rPr>
            </w:pPr>
            <w:r w:rsidRPr="00BF5A43">
              <w:rPr>
                <w:color w:val="000000"/>
                <w:sz w:val="22"/>
                <w:szCs w:val="22"/>
              </w:rPr>
              <w:t>0.047</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C18A06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1.21</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7CF4ED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28</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7104E6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w:t>
            </w:r>
          </w:p>
        </w:tc>
      </w:tr>
      <w:tr w:rsidR="00A73359" w:rsidRPr="00B213DA" w14:paraId="56E3A294"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7236C72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{2.2,4.1}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3A837E2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618CA88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C29A8D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0.029</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53E441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0.52</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0C75BC3" w14:textId="77777777" w:rsidR="00A73359" w:rsidRPr="00BF5A43" w:rsidRDefault="00F17BF2" w:rsidP="00BF5A43">
            <w:pPr>
              <w:jc w:val="center"/>
              <w:rPr>
                <w:color w:val="000000"/>
                <w:sz w:val="22"/>
                <w:szCs w:val="22"/>
              </w:rPr>
            </w:pPr>
            <w:r w:rsidRPr="00BF5A43">
              <w:rPr>
                <w:color w:val="000000"/>
                <w:sz w:val="22"/>
                <w:szCs w:val="22"/>
              </w:rPr>
              <w:t>0.055</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B17F1C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1.03</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0A4148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28</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1B4245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w:t>
            </w:r>
          </w:p>
        </w:tc>
      </w:tr>
      <w:tr w:rsidR="00A73359" w:rsidRPr="00B213DA" w14:paraId="6A1265F3"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75E0FA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{2.1,4.1,5.1}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52FEBDA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11BEB00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B738F6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0.027</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B5219B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0.68</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7B2835D" w14:textId="77777777" w:rsidR="00A73359" w:rsidRPr="00BF5A43" w:rsidRDefault="00F17BF2" w:rsidP="00BF5A43">
            <w:pPr>
              <w:jc w:val="center"/>
              <w:rPr>
                <w:color w:val="000000"/>
                <w:sz w:val="22"/>
                <w:szCs w:val="22"/>
              </w:rPr>
            </w:pPr>
            <w:r w:rsidRPr="00BF5A43">
              <w:rPr>
                <w:color w:val="000000"/>
                <w:sz w:val="22"/>
                <w:szCs w:val="22"/>
              </w:rPr>
              <w:t>0.039</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6664BA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D70D00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BE8B91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w:t>
            </w:r>
          </w:p>
        </w:tc>
      </w:tr>
      <w:tr w:rsidR="00A73359" w:rsidRPr="00B213DA" w14:paraId="6E80362B"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5EDE020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{1.1,2.1,5.1}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05FFBB5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3EC24C9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F02581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0.027</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57F931A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0.62</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DF2DDB0" w14:textId="77777777" w:rsidR="00A73359" w:rsidRPr="00BF5A43" w:rsidRDefault="00F17BF2" w:rsidP="00BF5A43">
            <w:pPr>
              <w:jc w:val="center"/>
              <w:rPr>
                <w:color w:val="000000"/>
                <w:sz w:val="22"/>
                <w:szCs w:val="22"/>
              </w:rPr>
            </w:pPr>
            <w:r w:rsidRPr="00BF5A43">
              <w:rPr>
                <w:color w:val="000000"/>
                <w:sz w:val="22"/>
                <w:szCs w:val="22"/>
              </w:rPr>
              <w:t>0.043</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392F72B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1.23</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C51B9A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64BA18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w:t>
            </w:r>
          </w:p>
        </w:tc>
      </w:tr>
      <w:tr w:rsidR="00A73359" w:rsidRPr="00B213DA" w14:paraId="67A47E0E"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47AAFB1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{2.2,4.3,5.1}</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056EA74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0114EC9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AC46E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0.027</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CC9B62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15DE480" w14:textId="77777777" w:rsidR="00A73359" w:rsidRPr="00BF5A43" w:rsidRDefault="00F17BF2" w:rsidP="00BF5A43">
            <w:pPr>
              <w:jc w:val="center"/>
              <w:rPr>
                <w:color w:val="000000"/>
                <w:sz w:val="22"/>
                <w:szCs w:val="22"/>
              </w:rPr>
            </w:pPr>
            <w:r w:rsidRPr="00BF5A43">
              <w:rPr>
                <w:color w:val="000000"/>
                <w:sz w:val="22"/>
                <w:szCs w:val="22"/>
              </w:rPr>
              <w:t>0.044</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6A13DB2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1.20</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6CAC95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7C9B29E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w:t>
            </w:r>
          </w:p>
        </w:tc>
      </w:tr>
      <w:tr w:rsidR="00A73359" w:rsidRPr="00B213DA" w14:paraId="6562A146" w14:textId="77777777" w:rsidTr="00B95CA4">
        <w:trPr>
          <w:trHeight w:val="288"/>
          <w:jc w:val="center"/>
        </w:trPr>
        <w:tc>
          <w:tcPr>
            <w:tcW w:w="1342" w:type="dxa"/>
            <w:tcBorders>
              <w:top w:val="single" w:sz="6" w:space="0" w:color="4472C4"/>
              <w:left w:val="single" w:sz="6" w:space="0" w:color="4472C4"/>
              <w:bottom w:val="single" w:sz="6" w:space="0" w:color="4472C4"/>
              <w:right w:val="nil"/>
            </w:tcBorders>
            <w:tcMar>
              <w:top w:w="100" w:type="dxa"/>
              <w:left w:w="100" w:type="dxa"/>
              <w:bottom w:w="100" w:type="dxa"/>
              <w:right w:w="100" w:type="dxa"/>
            </w:tcMar>
            <w:vAlign w:val="center"/>
          </w:tcPr>
          <w:p w14:paraId="2C84BCD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{1.4,2.2}</w:t>
            </w:r>
          </w:p>
        </w:tc>
        <w:tc>
          <w:tcPr>
            <w:tcW w:w="555" w:type="dxa"/>
            <w:tcBorders>
              <w:top w:val="single" w:sz="6" w:space="0" w:color="4472C4"/>
              <w:left w:val="nil"/>
              <w:bottom w:val="single" w:sz="6" w:space="0" w:color="4472C4"/>
              <w:right w:val="nil"/>
            </w:tcBorders>
            <w:tcMar>
              <w:top w:w="100" w:type="dxa"/>
              <w:left w:w="100" w:type="dxa"/>
              <w:bottom w:w="100" w:type="dxa"/>
              <w:right w:w="100" w:type="dxa"/>
            </w:tcMar>
            <w:vAlign w:val="center"/>
          </w:tcPr>
          <w:p w14:paraId="7B4CA70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720" w:type="dxa"/>
            <w:tcBorders>
              <w:top w:val="single" w:sz="6" w:space="0" w:color="4472C4"/>
              <w:left w:val="nil"/>
              <w:bottom w:val="single" w:sz="6" w:space="0" w:color="4472C4"/>
              <w:right w:val="single" w:sz="6" w:space="0" w:color="4472C4"/>
            </w:tcBorders>
            <w:tcMar>
              <w:top w:w="100" w:type="dxa"/>
              <w:left w:w="100" w:type="dxa"/>
              <w:bottom w:w="100" w:type="dxa"/>
              <w:right w:w="100" w:type="dxa"/>
            </w:tcMar>
            <w:vAlign w:val="center"/>
          </w:tcPr>
          <w:p w14:paraId="46B13A4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18154AD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0.027</w:t>
            </w:r>
          </w:p>
        </w:tc>
        <w:tc>
          <w:tcPr>
            <w:tcW w:w="126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3E5424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0.48</w:t>
            </w:r>
          </w:p>
        </w:tc>
        <w:tc>
          <w:tcPr>
            <w:tcW w:w="1335"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0D2B3572" w14:textId="77777777" w:rsidR="00A73359" w:rsidRPr="00BF5A43" w:rsidRDefault="00F17BF2" w:rsidP="00BF5A43">
            <w:pPr>
              <w:jc w:val="center"/>
              <w:rPr>
                <w:color w:val="000000"/>
                <w:sz w:val="22"/>
                <w:szCs w:val="22"/>
              </w:rPr>
            </w:pPr>
            <w:r w:rsidRPr="00BF5A43">
              <w:rPr>
                <w:color w:val="000000"/>
                <w:sz w:val="22"/>
                <w:szCs w:val="22"/>
              </w:rPr>
              <w:t>0.055</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4DADFFA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0.96</w:t>
            </w:r>
          </w:p>
        </w:tc>
        <w:tc>
          <w:tcPr>
            <w:tcW w:w="937"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734733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w:t>
            </w:r>
          </w:p>
        </w:tc>
        <w:tc>
          <w:tcPr>
            <w:tcW w:w="1180" w:type="dxa"/>
            <w:tcBorders>
              <w:top w:val="single" w:sz="6" w:space="0" w:color="4472C4"/>
              <w:left w:val="single" w:sz="6" w:space="0" w:color="4472C4"/>
              <w:bottom w:val="single" w:sz="6" w:space="0" w:color="4472C4"/>
              <w:right w:val="single" w:sz="6" w:space="0" w:color="4472C4"/>
            </w:tcBorders>
            <w:tcMar>
              <w:top w:w="100" w:type="dxa"/>
              <w:left w:w="100" w:type="dxa"/>
              <w:bottom w:w="100" w:type="dxa"/>
              <w:right w:w="100" w:type="dxa"/>
            </w:tcMar>
            <w:vAlign w:val="center"/>
          </w:tcPr>
          <w:p w14:paraId="2234F9D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0.9%</w:t>
            </w:r>
          </w:p>
        </w:tc>
      </w:tr>
    </w:tbl>
    <w:p w14:paraId="08020AC3" w14:textId="77777777" w:rsidR="00BF5A43" w:rsidRDefault="00BF5A43">
      <w:bookmarkStart w:id="11" w:name="_3rdcrjn" w:colFirst="0" w:colLast="0"/>
      <w:bookmarkEnd w:id="11"/>
    </w:p>
    <w:p w14:paraId="13D1DC4A" w14:textId="7F700879" w:rsidR="00A73359" w:rsidRDefault="00F17BF2">
      <w:r>
        <w:t xml:space="preserve">Note:  The following counts and percentages and are not mutually exclusive, so there is overlap.  </w:t>
      </w:r>
      <w:r>
        <w:rPr>
          <w:i/>
        </w:rPr>
        <w:t>1.2 Safety Assessment from SHIELD</w:t>
      </w:r>
      <w:r>
        <w:t xml:space="preserve"> was omitted from the below counts</w:t>
      </w:r>
    </w:p>
    <w:p w14:paraId="74FCBEE6" w14:textId="77777777" w:rsidR="00A73359" w:rsidRDefault="00F17BF2">
      <w:r>
        <w:t>Combining the two sets of rules with lift &gt;1 and sorted by count produces the following top 25 rules.  Rules that indicated (</w:t>
      </w:r>
      <w:r>
        <w:rPr>
          <w:sz w:val="22"/>
          <w:szCs w:val="22"/>
        </w:rPr>
        <w:t>=&gt;)</w:t>
      </w:r>
      <w:r>
        <w:t xml:space="preserve"> </w:t>
      </w:r>
      <w:r>
        <w:rPr>
          <w:i/>
        </w:rPr>
        <w:t>3.1 Narrative Documentation</w:t>
      </w:r>
      <w:r>
        <w:t xml:space="preserve"> errors left-hand side </w:t>
      </w:r>
    </w:p>
    <w:p w14:paraId="1F346A5A" w14:textId="77777777" w:rsidR="00A73359" w:rsidRDefault="00F17BF2">
      <w:pPr>
        <w:numPr>
          <w:ilvl w:val="0"/>
          <w:numId w:val="1"/>
        </w:numPr>
        <w:spacing w:before="280" w:after="0"/>
      </w:pPr>
      <w:r>
        <w:rPr>
          <w:i/>
        </w:rPr>
        <w:t xml:space="preserve">2.0 Investigation </w:t>
      </w:r>
      <w:r>
        <w:t>errors occurred in 56% of the top 25 rules and 31% of cases read (988/3215 cases), and the specific error,</w:t>
      </w:r>
      <w:r>
        <w:rPr>
          <w:i/>
        </w:rPr>
        <w:t xml:space="preserve"> </w:t>
      </w:r>
    </w:p>
    <w:p w14:paraId="38E0CEA5" w14:textId="77777777" w:rsidR="00A73359" w:rsidRDefault="00F17BF2">
      <w:pPr>
        <w:numPr>
          <w:ilvl w:val="0"/>
          <w:numId w:val="1"/>
        </w:numPr>
        <w:spacing w:after="0"/>
      </w:pPr>
      <w:r>
        <w:rPr>
          <w:i/>
        </w:rPr>
        <w:lastRenderedPageBreak/>
        <w:t>2.1, Interviews: AV, AP Medical Professionals, Collaterals and Reporter</w:t>
      </w:r>
      <w:r>
        <w:t>, occurred in 36% of the top 25 rules and 21.9% of cases read (705/3215 cases).</w:t>
      </w:r>
    </w:p>
    <w:p w14:paraId="23646284" w14:textId="77777777" w:rsidR="00A73359" w:rsidRDefault="00F17BF2">
      <w:pPr>
        <w:numPr>
          <w:ilvl w:val="0"/>
          <w:numId w:val="1"/>
        </w:numPr>
        <w:spacing w:after="0"/>
      </w:pPr>
      <w:r>
        <w:rPr>
          <w:i/>
        </w:rPr>
        <w:t>4.0 Service Provisions and Outcomes</w:t>
      </w:r>
      <w:r>
        <w:t xml:space="preserve"> errors occurred in 40% of the top 25 rules and 17.8% of cases read (573/3215 cases).</w:t>
      </w:r>
    </w:p>
    <w:p w14:paraId="5D241BDF" w14:textId="3E9D4DCE" w:rsidR="00A73359" w:rsidRDefault="00F17BF2">
      <w:pPr>
        <w:numPr>
          <w:ilvl w:val="0"/>
          <w:numId w:val="1"/>
        </w:numPr>
      </w:pPr>
      <w:r>
        <w:rPr>
          <w:i/>
        </w:rPr>
        <w:t>5.1 Appropriate Timeliness of Investigation Elements</w:t>
      </w:r>
      <w:r>
        <w:t xml:space="preserve"> errors occurred in 40% of the top 25 rules and 23.1% of cases read (742/3215 cases).</w:t>
      </w:r>
    </w:p>
    <w:p w14:paraId="33BEAF81" w14:textId="77777777" w:rsidR="00BF5A43" w:rsidRDefault="00BF5A43" w:rsidP="00BF5A43"/>
    <w:tbl>
      <w:tblPr>
        <w:tblStyle w:val="a5"/>
        <w:tblW w:w="9136" w:type="dxa"/>
        <w:tblBorders>
          <w:top w:val="single" w:sz="6" w:space="0" w:color="4472C4"/>
          <w:left w:val="single" w:sz="6" w:space="0" w:color="4472C4"/>
          <w:bottom w:val="single" w:sz="6" w:space="0" w:color="4472C4"/>
          <w:right w:val="single" w:sz="6" w:space="0" w:color="4472C4"/>
          <w:insideH w:val="single" w:sz="6" w:space="0" w:color="4472C4"/>
          <w:insideV w:val="single" w:sz="6" w:space="0" w:color="4472C4"/>
        </w:tblBorders>
        <w:tblLayout w:type="fixed"/>
        <w:tblLook w:val="0600" w:firstRow="0" w:lastRow="0" w:firstColumn="0" w:lastColumn="0" w:noHBand="1" w:noVBand="1"/>
      </w:tblPr>
      <w:tblGrid>
        <w:gridCol w:w="1342"/>
        <w:gridCol w:w="630"/>
        <w:gridCol w:w="810"/>
        <w:gridCol w:w="990"/>
        <w:gridCol w:w="1260"/>
        <w:gridCol w:w="1425"/>
        <w:gridCol w:w="707"/>
        <w:gridCol w:w="762"/>
        <w:gridCol w:w="1210"/>
      </w:tblGrid>
      <w:tr w:rsidR="00A73359" w14:paraId="5757657B" w14:textId="77777777" w:rsidTr="00B95CA4">
        <w:trPr>
          <w:trHeight w:val="288"/>
        </w:trPr>
        <w:tc>
          <w:tcPr>
            <w:tcW w:w="1342" w:type="dxa"/>
            <w:tcBorders>
              <w:right w:val="nil"/>
            </w:tcBorders>
            <w:shd w:val="clear" w:color="auto" w:fill="4472C4"/>
            <w:tcMar>
              <w:top w:w="100" w:type="dxa"/>
              <w:left w:w="100" w:type="dxa"/>
              <w:bottom w:w="100" w:type="dxa"/>
              <w:right w:w="100" w:type="dxa"/>
            </w:tcMar>
            <w:vAlign w:val="center"/>
          </w:tcPr>
          <w:p w14:paraId="4D4E2383" w14:textId="77777777" w:rsidR="00A73359" w:rsidRDefault="00F17BF2">
            <w:pPr>
              <w:widowControl w:val="0"/>
              <w:pBdr>
                <w:top w:val="nil"/>
                <w:left w:val="nil"/>
                <w:bottom w:val="nil"/>
                <w:right w:val="nil"/>
                <w:between w:val="nil"/>
              </w:pBdr>
              <w:spacing w:line="276" w:lineRule="auto"/>
              <w:jc w:val="center"/>
              <w:rPr>
                <w:sz w:val="22"/>
                <w:szCs w:val="22"/>
              </w:rPr>
            </w:pPr>
            <w:proofErr w:type="spellStart"/>
            <w:r>
              <w:rPr>
                <w:b/>
                <w:color w:val="FFFFFF"/>
                <w:sz w:val="22"/>
                <w:szCs w:val="22"/>
              </w:rPr>
              <w:t>lhs</w:t>
            </w:r>
            <w:proofErr w:type="spellEnd"/>
          </w:p>
        </w:tc>
        <w:tc>
          <w:tcPr>
            <w:tcW w:w="630" w:type="dxa"/>
            <w:tcBorders>
              <w:left w:val="nil"/>
              <w:right w:val="nil"/>
            </w:tcBorders>
            <w:shd w:val="clear" w:color="auto" w:fill="4472C4"/>
            <w:tcMar>
              <w:top w:w="100" w:type="dxa"/>
              <w:left w:w="100" w:type="dxa"/>
              <w:bottom w:w="100" w:type="dxa"/>
              <w:right w:w="100" w:type="dxa"/>
            </w:tcMar>
            <w:vAlign w:val="center"/>
          </w:tcPr>
          <w:p w14:paraId="49B528D6" w14:textId="77777777" w:rsidR="00A73359" w:rsidRDefault="00A73359">
            <w:pPr>
              <w:widowControl w:val="0"/>
              <w:pBdr>
                <w:top w:val="nil"/>
                <w:left w:val="nil"/>
                <w:bottom w:val="nil"/>
                <w:right w:val="nil"/>
                <w:between w:val="nil"/>
              </w:pBdr>
              <w:spacing w:line="276" w:lineRule="auto"/>
              <w:jc w:val="center"/>
              <w:rPr>
                <w:sz w:val="22"/>
                <w:szCs w:val="22"/>
              </w:rPr>
            </w:pPr>
          </w:p>
        </w:tc>
        <w:tc>
          <w:tcPr>
            <w:tcW w:w="810" w:type="dxa"/>
            <w:tcBorders>
              <w:left w:val="nil"/>
            </w:tcBorders>
            <w:shd w:val="clear" w:color="auto" w:fill="4472C4"/>
            <w:tcMar>
              <w:top w:w="100" w:type="dxa"/>
              <w:left w:w="100" w:type="dxa"/>
              <w:bottom w:w="100" w:type="dxa"/>
              <w:right w:w="100" w:type="dxa"/>
            </w:tcMar>
            <w:vAlign w:val="center"/>
          </w:tcPr>
          <w:p w14:paraId="45EC8830" w14:textId="77777777" w:rsidR="00A73359" w:rsidRDefault="00F17BF2">
            <w:pPr>
              <w:widowControl w:val="0"/>
              <w:pBdr>
                <w:top w:val="nil"/>
                <w:left w:val="nil"/>
                <w:bottom w:val="nil"/>
                <w:right w:val="nil"/>
                <w:between w:val="nil"/>
              </w:pBdr>
              <w:spacing w:line="276" w:lineRule="auto"/>
              <w:jc w:val="center"/>
              <w:rPr>
                <w:sz w:val="22"/>
                <w:szCs w:val="22"/>
              </w:rPr>
            </w:pPr>
            <w:proofErr w:type="spellStart"/>
            <w:r>
              <w:rPr>
                <w:b/>
                <w:color w:val="FFFFFF"/>
                <w:sz w:val="22"/>
                <w:szCs w:val="22"/>
              </w:rPr>
              <w:t>rhs</w:t>
            </w:r>
            <w:proofErr w:type="spellEnd"/>
          </w:p>
        </w:tc>
        <w:tc>
          <w:tcPr>
            <w:tcW w:w="990" w:type="dxa"/>
            <w:shd w:val="clear" w:color="auto" w:fill="4472C4"/>
            <w:tcMar>
              <w:top w:w="100" w:type="dxa"/>
              <w:left w:w="100" w:type="dxa"/>
              <w:bottom w:w="100" w:type="dxa"/>
              <w:right w:w="100" w:type="dxa"/>
            </w:tcMar>
            <w:vAlign w:val="center"/>
          </w:tcPr>
          <w:p w14:paraId="1E31693D"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support</w:t>
            </w:r>
          </w:p>
        </w:tc>
        <w:tc>
          <w:tcPr>
            <w:tcW w:w="1260" w:type="dxa"/>
            <w:shd w:val="clear" w:color="auto" w:fill="4472C4"/>
            <w:tcMar>
              <w:top w:w="100" w:type="dxa"/>
              <w:left w:w="100" w:type="dxa"/>
              <w:bottom w:w="100" w:type="dxa"/>
              <w:right w:w="100" w:type="dxa"/>
            </w:tcMar>
            <w:vAlign w:val="center"/>
          </w:tcPr>
          <w:p w14:paraId="689F0DCB"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confidence</w:t>
            </w:r>
          </w:p>
        </w:tc>
        <w:tc>
          <w:tcPr>
            <w:tcW w:w="1425" w:type="dxa"/>
            <w:shd w:val="clear" w:color="auto" w:fill="4472C4"/>
            <w:tcMar>
              <w:top w:w="100" w:type="dxa"/>
              <w:left w:w="100" w:type="dxa"/>
              <w:bottom w:w="100" w:type="dxa"/>
              <w:right w:w="100" w:type="dxa"/>
            </w:tcMar>
            <w:vAlign w:val="center"/>
          </w:tcPr>
          <w:p w14:paraId="38E10D46"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coverage</w:t>
            </w:r>
          </w:p>
        </w:tc>
        <w:tc>
          <w:tcPr>
            <w:tcW w:w="707" w:type="dxa"/>
            <w:shd w:val="clear" w:color="auto" w:fill="4472C4"/>
            <w:tcMar>
              <w:top w:w="100" w:type="dxa"/>
              <w:left w:w="100" w:type="dxa"/>
              <w:bottom w:w="100" w:type="dxa"/>
              <w:right w:w="100" w:type="dxa"/>
            </w:tcMar>
            <w:vAlign w:val="center"/>
          </w:tcPr>
          <w:p w14:paraId="2CC6F8D1"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lift</w:t>
            </w:r>
          </w:p>
        </w:tc>
        <w:tc>
          <w:tcPr>
            <w:tcW w:w="762" w:type="dxa"/>
            <w:shd w:val="clear" w:color="auto" w:fill="4472C4"/>
            <w:tcMar>
              <w:top w:w="100" w:type="dxa"/>
              <w:left w:w="100" w:type="dxa"/>
              <w:bottom w:w="100" w:type="dxa"/>
              <w:right w:w="100" w:type="dxa"/>
            </w:tcMar>
            <w:vAlign w:val="center"/>
          </w:tcPr>
          <w:p w14:paraId="68444137"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count</w:t>
            </w:r>
          </w:p>
        </w:tc>
        <w:tc>
          <w:tcPr>
            <w:tcW w:w="1210" w:type="dxa"/>
            <w:shd w:val="clear" w:color="auto" w:fill="4472C4"/>
            <w:tcMar>
              <w:top w:w="100" w:type="dxa"/>
              <w:left w:w="100" w:type="dxa"/>
              <w:bottom w:w="100" w:type="dxa"/>
              <w:right w:w="100" w:type="dxa"/>
            </w:tcMar>
            <w:vAlign w:val="center"/>
          </w:tcPr>
          <w:p w14:paraId="1D86CC46" w14:textId="77777777" w:rsidR="00A73359" w:rsidRDefault="00F17BF2">
            <w:pPr>
              <w:widowControl w:val="0"/>
              <w:pBdr>
                <w:top w:val="nil"/>
                <w:left w:val="nil"/>
                <w:bottom w:val="nil"/>
                <w:right w:val="nil"/>
                <w:between w:val="nil"/>
              </w:pBdr>
              <w:spacing w:line="276" w:lineRule="auto"/>
              <w:jc w:val="center"/>
              <w:rPr>
                <w:sz w:val="22"/>
                <w:szCs w:val="22"/>
              </w:rPr>
            </w:pPr>
            <w:r>
              <w:rPr>
                <w:b/>
                <w:color w:val="FFFFFF"/>
                <w:sz w:val="22"/>
                <w:szCs w:val="22"/>
              </w:rPr>
              <w:t>% of cases</w:t>
            </w:r>
          </w:p>
        </w:tc>
      </w:tr>
      <w:tr w:rsidR="00A73359" w14:paraId="48FC1802" w14:textId="77777777" w:rsidTr="00B95CA4">
        <w:trPr>
          <w:trHeight w:val="288"/>
        </w:trPr>
        <w:tc>
          <w:tcPr>
            <w:tcW w:w="1342" w:type="dxa"/>
            <w:tcBorders>
              <w:right w:val="nil"/>
            </w:tcBorders>
            <w:tcMar>
              <w:top w:w="100" w:type="dxa"/>
              <w:left w:w="100" w:type="dxa"/>
              <w:bottom w:w="100" w:type="dxa"/>
              <w:right w:w="100" w:type="dxa"/>
            </w:tcMar>
            <w:vAlign w:val="center"/>
          </w:tcPr>
          <w:p w14:paraId="4EDD078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w:t>
            </w:r>
          </w:p>
        </w:tc>
        <w:tc>
          <w:tcPr>
            <w:tcW w:w="630" w:type="dxa"/>
            <w:tcBorders>
              <w:left w:val="nil"/>
              <w:right w:val="nil"/>
            </w:tcBorders>
            <w:tcMar>
              <w:top w:w="100" w:type="dxa"/>
              <w:left w:w="100" w:type="dxa"/>
              <w:bottom w:w="100" w:type="dxa"/>
              <w:right w:w="100" w:type="dxa"/>
            </w:tcMar>
            <w:vAlign w:val="center"/>
          </w:tcPr>
          <w:p w14:paraId="1076E32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3BF5BEA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5D9F612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0.264</w:t>
            </w:r>
          </w:p>
        </w:tc>
        <w:tc>
          <w:tcPr>
            <w:tcW w:w="1260" w:type="dxa"/>
            <w:tcMar>
              <w:top w:w="100" w:type="dxa"/>
              <w:left w:w="100" w:type="dxa"/>
              <w:bottom w:w="100" w:type="dxa"/>
              <w:right w:w="100" w:type="dxa"/>
            </w:tcMar>
            <w:vAlign w:val="center"/>
          </w:tcPr>
          <w:p w14:paraId="465E411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0.60</w:t>
            </w:r>
          </w:p>
        </w:tc>
        <w:tc>
          <w:tcPr>
            <w:tcW w:w="1425" w:type="dxa"/>
            <w:tcMar>
              <w:top w:w="100" w:type="dxa"/>
              <w:left w:w="100" w:type="dxa"/>
              <w:bottom w:w="100" w:type="dxa"/>
              <w:right w:w="100" w:type="dxa"/>
            </w:tcMar>
            <w:vAlign w:val="center"/>
          </w:tcPr>
          <w:p w14:paraId="28F43D9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0.440</w:t>
            </w:r>
          </w:p>
        </w:tc>
        <w:tc>
          <w:tcPr>
            <w:tcW w:w="707" w:type="dxa"/>
            <w:tcMar>
              <w:top w:w="100" w:type="dxa"/>
              <w:left w:w="100" w:type="dxa"/>
              <w:bottom w:w="100" w:type="dxa"/>
              <w:right w:w="100" w:type="dxa"/>
            </w:tcMar>
            <w:vAlign w:val="center"/>
          </w:tcPr>
          <w:p w14:paraId="3CEAA33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1.19</w:t>
            </w:r>
          </w:p>
        </w:tc>
        <w:tc>
          <w:tcPr>
            <w:tcW w:w="762" w:type="dxa"/>
            <w:tcMar>
              <w:top w:w="100" w:type="dxa"/>
              <w:left w:w="100" w:type="dxa"/>
              <w:bottom w:w="100" w:type="dxa"/>
              <w:right w:w="100" w:type="dxa"/>
            </w:tcMar>
            <w:vAlign w:val="center"/>
          </w:tcPr>
          <w:p w14:paraId="1084500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258</w:t>
            </w:r>
          </w:p>
        </w:tc>
        <w:tc>
          <w:tcPr>
            <w:tcW w:w="1210" w:type="dxa"/>
            <w:tcMar>
              <w:top w:w="100" w:type="dxa"/>
              <w:left w:w="100" w:type="dxa"/>
              <w:bottom w:w="100" w:type="dxa"/>
              <w:right w:w="100" w:type="dxa"/>
            </w:tcMar>
            <w:vAlign w:val="center"/>
          </w:tcPr>
          <w:p w14:paraId="3EFE9DE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8.9%</w:t>
            </w:r>
          </w:p>
        </w:tc>
      </w:tr>
      <w:tr w:rsidR="00A73359" w14:paraId="093431D3" w14:textId="77777777" w:rsidTr="00B95CA4">
        <w:trPr>
          <w:trHeight w:val="288"/>
        </w:trPr>
        <w:tc>
          <w:tcPr>
            <w:tcW w:w="1342" w:type="dxa"/>
            <w:tcBorders>
              <w:right w:val="nil"/>
            </w:tcBorders>
            <w:tcMar>
              <w:top w:w="100" w:type="dxa"/>
              <w:left w:w="100" w:type="dxa"/>
              <w:bottom w:w="100" w:type="dxa"/>
              <w:right w:w="100" w:type="dxa"/>
            </w:tcMar>
            <w:vAlign w:val="center"/>
          </w:tcPr>
          <w:p w14:paraId="0A31D8F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{5.1}</w:t>
            </w:r>
          </w:p>
        </w:tc>
        <w:tc>
          <w:tcPr>
            <w:tcW w:w="630" w:type="dxa"/>
            <w:tcBorders>
              <w:left w:val="nil"/>
              <w:right w:val="nil"/>
            </w:tcBorders>
            <w:tcMar>
              <w:top w:w="100" w:type="dxa"/>
              <w:left w:w="100" w:type="dxa"/>
              <w:bottom w:w="100" w:type="dxa"/>
              <w:right w:w="100" w:type="dxa"/>
            </w:tcMar>
            <w:vAlign w:val="center"/>
          </w:tcPr>
          <w:p w14:paraId="355C9C0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3CDB53E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52F5D3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0.249</w:t>
            </w:r>
          </w:p>
        </w:tc>
        <w:tc>
          <w:tcPr>
            <w:tcW w:w="1260" w:type="dxa"/>
            <w:tcMar>
              <w:top w:w="100" w:type="dxa"/>
              <w:left w:w="100" w:type="dxa"/>
              <w:bottom w:w="100" w:type="dxa"/>
              <w:right w:w="100" w:type="dxa"/>
            </w:tcMar>
            <w:vAlign w:val="center"/>
          </w:tcPr>
          <w:p w14:paraId="4518416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0.57</w:t>
            </w:r>
          </w:p>
        </w:tc>
        <w:tc>
          <w:tcPr>
            <w:tcW w:w="1425" w:type="dxa"/>
            <w:tcMar>
              <w:top w:w="100" w:type="dxa"/>
              <w:left w:w="100" w:type="dxa"/>
              <w:bottom w:w="100" w:type="dxa"/>
              <w:right w:w="100" w:type="dxa"/>
            </w:tcMar>
            <w:vAlign w:val="center"/>
          </w:tcPr>
          <w:p w14:paraId="4E91E34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0.440</w:t>
            </w:r>
          </w:p>
        </w:tc>
        <w:tc>
          <w:tcPr>
            <w:tcW w:w="707" w:type="dxa"/>
            <w:tcMar>
              <w:top w:w="100" w:type="dxa"/>
              <w:left w:w="100" w:type="dxa"/>
              <w:bottom w:w="100" w:type="dxa"/>
              <w:right w:w="100" w:type="dxa"/>
            </w:tcMar>
            <w:vAlign w:val="center"/>
          </w:tcPr>
          <w:p w14:paraId="4DC848D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1.10</w:t>
            </w:r>
          </w:p>
        </w:tc>
        <w:tc>
          <w:tcPr>
            <w:tcW w:w="762" w:type="dxa"/>
            <w:tcMar>
              <w:top w:w="100" w:type="dxa"/>
              <w:left w:w="100" w:type="dxa"/>
              <w:bottom w:w="100" w:type="dxa"/>
              <w:right w:w="100" w:type="dxa"/>
            </w:tcMar>
            <w:vAlign w:val="center"/>
          </w:tcPr>
          <w:p w14:paraId="179E851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243</w:t>
            </w:r>
          </w:p>
        </w:tc>
        <w:tc>
          <w:tcPr>
            <w:tcW w:w="1210" w:type="dxa"/>
            <w:tcMar>
              <w:top w:w="100" w:type="dxa"/>
              <w:left w:w="100" w:type="dxa"/>
              <w:bottom w:w="100" w:type="dxa"/>
              <w:right w:w="100" w:type="dxa"/>
            </w:tcMar>
            <w:vAlign w:val="center"/>
          </w:tcPr>
          <w:p w14:paraId="3763C2C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8.4%</w:t>
            </w:r>
          </w:p>
        </w:tc>
      </w:tr>
      <w:tr w:rsidR="00A73359" w14:paraId="78B651AF" w14:textId="77777777" w:rsidTr="00B95CA4">
        <w:trPr>
          <w:trHeight w:val="288"/>
        </w:trPr>
        <w:tc>
          <w:tcPr>
            <w:tcW w:w="1342" w:type="dxa"/>
            <w:tcBorders>
              <w:right w:val="nil"/>
            </w:tcBorders>
            <w:tcMar>
              <w:top w:w="100" w:type="dxa"/>
              <w:left w:w="100" w:type="dxa"/>
              <w:bottom w:w="100" w:type="dxa"/>
              <w:right w:w="100" w:type="dxa"/>
            </w:tcMar>
            <w:vAlign w:val="center"/>
          </w:tcPr>
          <w:p w14:paraId="326823D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{2.1,5.1}</w:t>
            </w:r>
          </w:p>
        </w:tc>
        <w:tc>
          <w:tcPr>
            <w:tcW w:w="630" w:type="dxa"/>
            <w:tcBorders>
              <w:left w:val="nil"/>
              <w:right w:val="nil"/>
            </w:tcBorders>
            <w:tcMar>
              <w:top w:w="100" w:type="dxa"/>
              <w:left w:w="100" w:type="dxa"/>
              <w:bottom w:w="100" w:type="dxa"/>
              <w:right w:w="100" w:type="dxa"/>
            </w:tcMar>
            <w:vAlign w:val="center"/>
          </w:tcPr>
          <w:p w14:paraId="60341E8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4A8369E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E825C0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0.136</w:t>
            </w:r>
          </w:p>
        </w:tc>
        <w:tc>
          <w:tcPr>
            <w:tcW w:w="1260" w:type="dxa"/>
            <w:tcMar>
              <w:top w:w="100" w:type="dxa"/>
              <w:left w:w="100" w:type="dxa"/>
              <w:bottom w:w="100" w:type="dxa"/>
              <w:right w:w="100" w:type="dxa"/>
            </w:tcMar>
            <w:vAlign w:val="center"/>
          </w:tcPr>
          <w:p w14:paraId="5A10FFE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0.62</w:t>
            </w:r>
          </w:p>
        </w:tc>
        <w:tc>
          <w:tcPr>
            <w:tcW w:w="1425" w:type="dxa"/>
            <w:tcMar>
              <w:top w:w="100" w:type="dxa"/>
              <w:left w:w="100" w:type="dxa"/>
              <w:bottom w:w="100" w:type="dxa"/>
              <w:right w:w="100" w:type="dxa"/>
            </w:tcMar>
            <w:vAlign w:val="center"/>
          </w:tcPr>
          <w:p w14:paraId="593579A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0.221</w:t>
            </w:r>
          </w:p>
        </w:tc>
        <w:tc>
          <w:tcPr>
            <w:tcW w:w="707" w:type="dxa"/>
            <w:tcMar>
              <w:top w:w="100" w:type="dxa"/>
              <w:left w:w="100" w:type="dxa"/>
              <w:bottom w:w="100" w:type="dxa"/>
              <w:right w:w="100" w:type="dxa"/>
            </w:tcMar>
            <w:vAlign w:val="center"/>
          </w:tcPr>
          <w:p w14:paraId="73892C3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1.22</w:t>
            </w:r>
          </w:p>
        </w:tc>
        <w:tc>
          <w:tcPr>
            <w:tcW w:w="762" w:type="dxa"/>
            <w:tcMar>
              <w:top w:w="100" w:type="dxa"/>
              <w:left w:w="100" w:type="dxa"/>
              <w:bottom w:w="100" w:type="dxa"/>
              <w:right w:w="100" w:type="dxa"/>
            </w:tcMar>
            <w:vAlign w:val="center"/>
          </w:tcPr>
          <w:p w14:paraId="7071784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133</w:t>
            </w:r>
          </w:p>
        </w:tc>
        <w:tc>
          <w:tcPr>
            <w:tcW w:w="1210" w:type="dxa"/>
            <w:tcMar>
              <w:top w:w="100" w:type="dxa"/>
              <w:left w:w="100" w:type="dxa"/>
              <w:bottom w:w="100" w:type="dxa"/>
              <w:right w:w="100" w:type="dxa"/>
            </w:tcMar>
            <w:vAlign w:val="center"/>
          </w:tcPr>
          <w:p w14:paraId="4C1FBD8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4.6%</w:t>
            </w:r>
          </w:p>
        </w:tc>
      </w:tr>
      <w:tr w:rsidR="00A73359" w14:paraId="6BC91E34" w14:textId="77777777" w:rsidTr="00B95CA4">
        <w:trPr>
          <w:trHeight w:val="288"/>
        </w:trPr>
        <w:tc>
          <w:tcPr>
            <w:tcW w:w="1342" w:type="dxa"/>
            <w:tcBorders>
              <w:right w:val="nil"/>
            </w:tcBorders>
            <w:tcMar>
              <w:top w:w="100" w:type="dxa"/>
              <w:left w:w="100" w:type="dxa"/>
              <w:bottom w:w="100" w:type="dxa"/>
              <w:right w:w="100" w:type="dxa"/>
            </w:tcMar>
            <w:vAlign w:val="center"/>
          </w:tcPr>
          <w:p w14:paraId="0568938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{2.2,5.1}</w:t>
            </w:r>
          </w:p>
        </w:tc>
        <w:tc>
          <w:tcPr>
            <w:tcW w:w="630" w:type="dxa"/>
            <w:tcBorders>
              <w:left w:val="nil"/>
              <w:right w:val="nil"/>
            </w:tcBorders>
            <w:tcMar>
              <w:top w:w="100" w:type="dxa"/>
              <w:left w:w="100" w:type="dxa"/>
              <w:bottom w:w="100" w:type="dxa"/>
              <w:right w:w="100" w:type="dxa"/>
            </w:tcMar>
            <w:vAlign w:val="center"/>
          </w:tcPr>
          <w:p w14:paraId="17F0335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74EEDBF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0A79452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0.102</w:t>
            </w:r>
          </w:p>
        </w:tc>
        <w:tc>
          <w:tcPr>
            <w:tcW w:w="1260" w:type="dxa"/>
            <w:tcMar>
              <w:top w:w="100" w:type="dxa"/>
              <w:left w:w="100" w:type="dxa"/>
              <w:bottom w:w="100" w:type="dxa"/>
              <w:right w:w="100" w:type="dxa"/>
            </w:tcMar>
            <w:vAlign w:val="center"/>
          </w:tcPr>
          <w:p w14:paraId="695EF2C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425" w:type="dxa"/>
            <w:tcMar>
              <w:top w:w="100" w:type="dxa"/>
              <w:left w:w="100" w:type="dxa"/>
              <w:bottom w:w="100" w:type="dxa"/>
              <w:right w:w="100" w:type="dxa"/>
            </w:tcMar>
            <w:vAlign w:val="center"/>
          </w:tcPr>
          <w:p w14:paraId="7A95E2E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0.189</w:t>
            </w:r>
          </w:p>
        </w:tc>
        <w:tc>
          <w:tcPr>
            <w:tcW w:w="707" w:type="dxa"/>
            <w:tcMar>
              <w:top w:w="100" w:type="dxa"/>
              <w:left w:w="100" w:type="dxa"/>
              <w:bottom w:w="100" w:type="dxa"/>
              <w:right w:w="100" w:type="dxa"/>
            </w:tcMar>
            <w:vAlign w:val="center"/>
          </w:tcPr>
          <w:p w14:paraId="632E09A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1.08</w:t>
            </w:r>
          </w:p>
        </w:tc>
        <w:tc>
          <w:tcPr>
            <w:tcW w:w="762" w:type="dxa"/>
            <w:tcMar>
              <w:top w:w="100" w:type="dxa"/>
              <w:left w:w="100" w:type="dxa"/>
              <w:bottom w:w="100" w:type="dxa"/>
              <w:right w:w="100" w:type="dxa"/>
            </w:tcMar>
            <w:vAlign w:val="center"/>
          </w:tcPr>
          <w:p w14:paraId="78367C1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100</w:t>
            </w:r>
          </w:p>
        </w:tc>
        <w:tc>
          <w:tcPr>
            <w:tcW w:w="1210" w:type="dxa"/>
            <w:tcMar>
              <w:top w:w="100" w:type="dxa"/>
              <w:left w:w="100" w:type="dxa"/>
              <w:bottom w:w="100" w:type="dxa"/>
              <w:right w:w="100" w:type="dxa"/>
            </w:tcMar>
            <w:vAlign w:val="center"/>
          </w:tcPr>
          <w:p w14:paraId="5D42EE9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3.5%</w:t>
            </w:r>
          </w:p>
        </w:tc>
      </w:tr>
      <w:tr w:rsidR="00A73359" w14:paraId="62A6D627" w14:textId="77777777" w:rsidTr="00B95CA4">
        <w:trPr>
          <w:trHeight w:val="288"/>
        </w:trPr>
        <w:tc>
          <w:tcPr>
            <w:tcW w:w="1342" w:type="dxa"/>
            <w:tcBorders>
              <w:right w:val="nil"/>
            </w:tcBorders>
            <w:tcMar>
              <w:top w:w="100" w:type="dxa"/>
              <w:left w:w="100" w:type="dxa"/>
              <w:bottom w:w="100" w:type="dxa"/>
              <w:right w:w="100" w:type="dxa"/>
            </w:tcMar>
            <w:vAlign w:val="center"/>
          </w:tcPr>
          <w:p w14:paraId="1D98A5E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c>
          <w:tcPr>
            <w:tcW w:w="630" w:type="dxa"/>
            <w:tcBorders>
              <w:left w:val="nil"/>
              <w:right w:val="nil"/>
            </w:tcBorders>
            <w:tcMar>
              <w:top w:w="100" w:type="dxa"/>
              <w:left w:w="100" w:type="dxa"/>
              <w:bottom w:w="100" w:type="dxa"/>
              <w:right w:w="100" w:type="dxa"/>
            </w:tcMar>
            <w:vAlign w:val="center"/>
          </w:tcPr>
          <w:p w14:paraId="04226AD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37686EC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C6D96A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0.089</w:t>
            </w:r>
          </w:p>
        </w:tc>
        <w:tc>
          <w:tcPr>
            <w:tcW w:w="1260" w:type="dxa"/>
            <w:tcMar>
              <w:top w:w="100" w:type="dxa"/>
              <w:left w:w="100" w:type="dxa"/>
              <w:bottom w:w="100" w:type="dxa"/>
              <w:right w:w="100" w:type="dxa"/>
            </w:tcMar>
            <w:vAlign w:val="center"/>
          </w:tcPr>
          <w:p w14:paraId="5338D1B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0.52</w:t>
            </w:r>
          </w:p>
        </w:tc>
        <w:tc>
          <w:tcPr>
            <w:tcW w:w="1425" w:type="dxa"/>
            <w:tcMar>
              <w:top w:w="100" w:type="dxa"/>
              <w:left w:w="100" w:type="dxa"/>
              <w:bottom w:w="100" w:type="dxa"/>
              <w:right w:w="100" w:type="dxa"/>
            </w:tcMar>
            <w:vAlign w:val="center"/>
          </w:tcPr>
          <w:p w14:paraId="45D245E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0.170</w:t>
            </w:r>
          </w:p>
        </w:tc>
        <w:tc>
          <w:tcPr>
            <w:tcW w:w="707" w:type="dxa"/>
            <w:tcMar>
              <w:top w:w="100" w:type="dxa"/>
              <w:left w:w="100" w:type="dxa"/>
              <w:bottom w:w="100" w:type="dxa"/>
              <w:right w:w="100" w:type="dxa"/>
            </w:tcMar>
            <w:vAlign w:val="center"/>
          </w:tcPr>
          <w:p w14:paraId="2ED0826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1.03</w:t>
            </w:r>
          </w:p>
        </w:tc>
        <w:tc>
          <w:tcPr>
            <w:tcW w:w="762" w:type="dxa"/>
            <w:tcMar>
              <w:top w:w="100" w:type="dxa"/>
              <w:left w:w="100" w:type="dxa"/>
              <w:bottom w:w="100" w:type="dxa"/>
              <w:right w:w="100" w:type="dxa"/>
            </w:tcMar>
            <w:vAlign w:val="center"/>
          </w:tcPr>
          <w:p w14:paraId="1026F72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87</w:t>
            </w:r>
          </w:p>
        </w:tc>
        <w:tc>
          <w:tcPr>
            <w:tcW w:w="1210" w:type="dxa"/>
            <w:tcMar>
              <w:top w:w="100" w:type="dxa"/>
              <w:left w:w="100" w:type="dxa"/>
              <w:bottom w:w="100" w:type="dxa"/>
              <w:right w:w="100" w:type="dxa"/>
            </w:tcMar>
            <w:vAlign w:val="center"/>
          </w:tcPr>
          <w:p w14:paraId="41E3FE7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3.0%</w:t>
            </w:r>
          </w:p>
        </w:tc>
      </w:tr>
      <w:tr w:rsidR="00A73359" w14:paraId="01F39694" w14:textId="77777777" w:rsidTr="00B95CA4">
        <w:trPr>
          <w:trHeight w:val="288"/>
        </w:trPr>
        <w:tc>
          <w:tcPr>
            <w:tcW w:w="1342" w:type="dxa"/>
            <w:tcBorders>
              <w:right w:val="nil"/>
            </w:tcBorders>
            <w:tcMar>
              <w:top w:w="100" w:type="dxa"/>
              <w:left w:w="100" w:type="dxa"/>
              <w:bottom w:w="100" w:type="dxa"/>
              <w:right w:w="100" w:type="dxa"/>
            </w:tcMar>
            <w:vAlign w:val="center"/>
          </w:tcPr>
          <w:p w14:paraId="357280B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{4.2}</w:t>
            </w:r>
          </w:p>
        </w:tc>
        <w:tc>
          <w:tcPr>
            <w:tcW w:w="630" w:type="dxa"/>
            <w:tcBorders>
              <w:left w:val="nil"/>
              <w:right w:val="nil"/>
            </w:tcBorders>
            <w:tcMar>
              <w:top w:w="100" w:type="dxa"/>
              <w:left w:w="100" w:type="dxa"/>
              <w:bottom w:w="100" w:type="dxa"/>
              <w:right w:w="100" w:type="dxa"/>
            </w:tcMar>
            <w:vAlign w:val="center"/>
          </w:tcPr>
          <w:p w14:paraId="04C0D19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7434360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120AD8D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0.083</w:t>
            </w:r>
          </w:p>
        </w:tc>
        <w:tc>
          <w:tcPr>
            <w:tcW w:w="1260" w:type="dxa"/>
            <w:tcMar>
              <w:top w:w="100" w:type="dxa"/>
              <w:left w:w="100" w:type="dxa"/>
              <w:bottom w:w="100" w:type="dxa"/>
              <w:right w:w="100" w:type="dxa"/>
            </w:tcMar>
            <w:vAlign w:val="center"/>
          </w:tcPr>
          <w:p w14:paraId="452E29B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0.57</w:t>
            </w:r>
          </w:p>
        </w:tc>
        <w:tc>
          <w:tcPr>
            <w:tcW w:w="1425" w:type="dxa"/>
            <w:tcMar>
              <w:top w:w="100" w:type="dxa"/>
              <w:left w:w="100" w:type="dxa"/>
              <w:bottom w:w="100" w:type="dxa"/>
              <w:right w:w="100" w:type="dxa"/>
            </w:tcMar>
            <w:vAlign w:val="center"/>
          </w:tcPr>
          <w:p w14:paraId="170246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0.150</w:t>
            </w:r>
          </w:p>
        </w:tc>
        <w:tc>
          <w:tcPr>
            <w:tcW w:w="707" w:type="dxa"/>
            <w:tcMar>
              <w:top w:w="100" w:type="dxa"/>
              <w:left w:w="100" w:type="dxa"/>
              <w:bottom w:w="100" w:type="dxa"/>
              <w:right w:w="100" w:type="dxa"/>
            </w:tcMar>
            <w:vAlign w:val="center"/>
          </w:tcPr>
          <w:p w14:paraId="4D6564C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1.13</w:t>
            </w:r>
          </w:p>
        </w:tc>
        <w:tc>
          <w:tcPr>
            <w:tcW w:w="762" w:type="dxa"/>
            <w:tcMar>
              <w:top w:w="100" w:type="dxa"/>
              <w:left w:w="100" w:type="dxa"/>
              <w:bottom w:w="100" w:type="dxa"/>
              <w:right w:w="100" w:type="dxa"/>
            </w:tcMar>
            <w:vAlign w:val="center"/>
          </w:tcPr>
          <w:p w14:paraId="45D7EDA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81</w:t>
            </w:r>
          </w:p>
        </w:tc>
        <w:tc>
          <w:tcPr>
            <w:tcW w:w="1210" w:type="dxa"/>
            <w:tcMar>
              <w:top w:w="100" w:type="dxa"/>
              <w:left w:w="100" w:type="dxa"/>
              <w:bottom w:w="100" w:type="dxa"/>
              <w:right w:w="100" w:type="dxa"/>
            </w:tcMar>
            <w:vAlign w:val="center"/>
          </w:tcPr>
          <w:p w14:paraId="07C3E9F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2.8%</w:t>
            </w:r>
          </w:p>
        </w:tc>
      </w:tr>
      <w:tr w:rsidR="00A73359" w14:paraId="14727AD7" w14:textId="77777777" w:rsidTr="00B95CA4">
        <w:trPr>
          <w:trHeight w:val="288"/>
        </w:trPr>
        <w:tc>
          <w:tcPr>
            <w:tcW w:w="1342" w:type="dxa"/>
            <w:tcBorders>
              <w:right w:val="nil"/>
            </w:tcBorders>
            <w:tcMar>
              <w:top w:w="100" w:type="dxa"/>
              <w:left w:w="100" w:type="dxa"/>
              <w:bottom w:w="100" w:type="dxa"/>
              <w:right w:w="100" w:type="dxa"/>
            </w:tcMar>
            <w:vAlign w:val="center"/>
          </w:tcPr>
          <w:p w14:paraId="78E46A2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{4.3}</w:t>
            </w:r>
          </w:p>
        </w:tc>
        <w:tc>
          <w:tcPr>
            <w:tcW w:w="630" w:type="dxa"/>
            <w:tcBorders>
              <w:left w:val="nil"/>
              <w:right w:val="nil"/>
            </w:tcBorders>
            <w:tcMar>
              <w:top w:w="100" w:type="dxa"/>
              <w:left w:w="100" w:type="dxa"/>
              <w:bottom w:w="100" w:type="dxa"/>
              <w:right w:w="100" w:type="dxa"/>
            </w:tcMar>
            <w:vAlign w:val="center"/>
          </w:tcPr>
          <w:p w14:paraId="6DCA4C5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04DE95A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6A209DA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0.081</w:t>
            </w:r>
          </w:p>
        </w:tc>
        <w:tc>
          <w:tcPr>
            <w:tcW w:w="1260" w:type="dxa"/>
            <w:tcMar>
              <w:top w:w="100" w:type="dxa"/>
              <w:left w:w="100" w:type="dxa"/>
              <w:bottom w:w="100" w:type="dxa"/>
              <w:right w:w="100" w:type="dxa"/>
            </w:tcMar>
            <w:vAlign w:val="center"/>
          </w:tcPr>
          <w:p w14:paraId="004D1C6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425" w:type="dxa"/>
            <w:tcMar>
              <w:top w:w="100" w:type="dxa"/>
              <w:left w:w="100" w:type="dxa"/>
              <w:bottom w:w="100" w:type="dxa"/>
              <w:right w:w="100" w:type="dxa"/>
            </w:tcMar>
            <w:vAlign w:val="center"/>
          </w:tcPr>
          <w:p w14:paraId="2946BA1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0.150</w:t>
            </w:r>
          </w:p>
        </w:tc>
        <w:tc>
          <w:tcPr>
            <w:tcW w:w="707" w:type="dxa"/>
            <w:tcMar>
              <w:top w:w="100" w:type="dxa"/>
              <w:left w:w="100" w:type="dxa"/>
              <w:bottom w:w="100" w:type="dxa"/>
              <w:right w:w="100" w:type="dxa"/>
            </w:tcMar>
            <w:vAlign w:val="center"/>
          </w:tcPr>
          <w:p w14:paraId="195DB9B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1.07</w:t>
            </w:r>
          </w:p>
        </w:tc>
        <w:tc>
          <w:tcPr>
            <w:tcW w:w="762" w:type="dxa"/>
            <w:tcMar>
              <w:top w:w="100" w:type="dxa"/>
              <w:left w:w="100" w:type="dxa"/>
              <w:bottom w:w="100" w:type="dxa"/>
              <w:right w:w="100" w:type="dxa"/>
            </w:tcMar>
            <w:vAlign w:val="center"/>
          </w:tcPr>
          <w:p w14:paraId="3BAA233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79</w:t>
            </w:r>
          </w:p>
        </w:tc>
        <w:tc>
          <w:tcPr>
            <w:tcW w:w="1210" w:type="dxa"/>
            <w:tcMar>
              <w:top w:w="100" w:type="dxa"/>
              <w:left w:w="100" w:type="dxa"/>
              <w:bottom w:w="100" w:type="dxa"/>
              <w:right w:w="100" w:type="dxa"/>
            </w:tcMar>
            <w:vAlign w:val="center"/>
          </w:tcPr>
          <w:p w14:paraId="0915628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2.7%</w:t>
            </w:r>
          </w:p>
        </w:tc>
      </w:tr>
      <w:tr w:rsidR="00A73359" w14:paraId="5C6CEE40" w14:textId="77777777" w:rsidTr="00B95CA4">
        <w:trPr>
          <w:trHeight w:val="288"/>
        </w:trPr>
        <w:tc>
          <w:tcPr>
            <w:tcW w:w="1342" w:type="dxa"/>
            <w:tcBorders>
              <w:right w:val="nil"/>
            </w:tcBorders>
            <w:tcMar>
              <w:top w:w="100" w:type="dxa"/>
              <w:left w:w="100" w:type="dxa"/>
              <w:bottom w:w="100" w:type="dxa"/>
              <w:right w:w="100" w:type="dxa"/>
            </w:tcMar>
            <w:vAlign w:val="center"/>
          </w:tcPr>
          <w:p w14:paraId="06DF45C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630" w:type="dxa"/>
            <w:tcBorders>
              <w:left w:val="nil"/>
              <w:right w:val="nil"/>
            </w:tcBorders>
            <w:tcMar>
              <w:top w:w="100" w:type="dxa"/>
              <w:left w:w="100" w:type="dxa"/>
              <w:bottom w:w="100" w:type="dxa"/>
              <w:right w:w="100" w:type="dxa"/>
            </w:tcMar>
            <w:vAlign w:val="center"/>
          </w:tcPr>
          <w:p w14:paraId="3E83A0B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5AB8FDF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05F2FD9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0.066</w:t>
            </w:r>
          </w:p>
        </w:tc>
        <w:tc>
          <w:tcPr>
            <w:tcW w:w="1260" w:type="dxa"/>
            <w:tcMar>
              <w:top w:w="100" w:type="dxa"/>
              <w:left w:w="100" w:type="dxa"/>
              <w:bottom w:w="100" w:type="dxa"/>
              <w:right w:w="100" w:type="dxa"/>
            </w:tcMar>
            <w:vAlign w:val="center"/>
          </w:tcPr>
          <w:p w14:paraId="55F83B9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w:t>
            </w:r>
          </w:p>
        </w:tc>
        <w:tc>
          <w:tcPr>
            <w:tcW w:w="1425" w:type="dxa"/>
            <w:tcMar>
              <w:top w:w="100" w:type="dxa"/>
              <w:left w:w="100" w:type="dxa"/>
              <w:bottom w:w="100" w:type="dxa"/>
              <w:right w:w="100" w:type="dxa"/>
            </w:tcMar>
            <w:vAlign w:val="center"/>
          </w:tcPr>
          <w:p w14:paraId="2F11E0C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0.110</w:t>
            </w:r>
          </w:p>
        </w:tc>
        <w:tc>
          <w:tcPr>
            <w:tcW w:w="707" w:type="dxa"/>
            <w:tcMar>
              <w:top w:w="100" w:type="dxa"/>
              <w:left w:w="100" w:type="dxa"/>
              <w:bottom w:w="100" w:type="dxa"/>
              <w:right w:w="100" w:type="dxa"/>
            </w:tcMar>
            <w:vAlign w:val="center"/>
          </w:tcPr>
          <w:p w14:paraId="5BE7ECA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1.15</w:t>
            </w:r>
          </w:p>
        </w:tc>
        <w:tc>
          <w:tcPr>
            <w:tcW w:w="762" w:type="dxa"/>
            <w:tcMar>
              <w:top w:w="100" w:type="dxa"/>
              <w:left w:w="100" w:type="dxa"/>
              <w:bottom w:w="100" w:type="dxa"/>
              <w:right w:w="100" w:type="dxa"/>
            </w:tcMar>
            <w:vAlign w:val="center"/>
          </w:tcPr>
          <w:p w14:paraId="6B6DD63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64</w:t>
            </w:r>
          </w:p>
        </w:tc>
        <w:tc>
          <w:tcPr>
            <w:tcW w:w="1210" w:type="dxa"/>
            <w:tcMar>
              <w:top w:w="100" w:type="dxa"/>
              <w:left w:w="100" w:type="dxa"/>
              <w:bottom w:w="100" w:type="dxa"/>
              <w:right w:w="100" w:type="dxa"/>
            </w:tcMar>
            <w:vAlign w:val="center"/>
          </w:tcPr>
          <w:p w14:paraId="6FC10F1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w:t>
            </w:r>
          </w:p>
        </w:tc>
      </w:tr>
      <w:tr w:rsidR="00A73359" w14:paraId="7E82BA90" w14:textId="77777777" w:rsidTr="00B95CA4">
        <w:trPr>
          <w:trHeight w:val="288"/>
        </w:trPr>
        <w:tc>
          <w:tcPr>
            <w:tcW w:w="1342" w:type="dxa"/>
            <w:tcBorders>
              <w:right w:val="nil"/>
            </w:tcBorders>
            <w:tcMar>
              <w:top w:w="100" w:type="dxa"/>
              <w:left w:w="100" w:type="dxa"/>
              <w:bottom w:w="100" w:type="dxa"/>
              <w:right w:w="100" w:type="dxa"/>
            </w:tcMar>
            <w:vAlign w:val="center"/>
          </w:tcPr>
          <w:p w14:paraId="59FCE1B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{2.1,4.3}</w:t>
            </w:r>
          </w:p>
        </w:tc>
        <w:tc>
          <w:tcPr>
            <w:tcW w:w="630" w:type="dxa"/>
            <w:tcBorders>
              <w:left w:val="nil"/>
              <w:right w:val="nil"/>
            </w:tcBorders>
            <w:tcMar>
              <w:top w:w="100" w:type="dxa"/>
              <w:left w:w="100" w:type="dxa"/>
              <w:bottom w:w="100" w:type="dxa"/>
              <w:right w:w="100" w:type="dxa"/>
            </w:tcMar>
            <w:vAlign w:val="center"/>
          </w:tcPr>
          <w:p w14:paraId="556B385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0D5D30C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B26287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0.055</w:t>
            </w:r>
          </w:p>
        </w:tc>
        <w:tc>
          <w:tcPr>
            <w:tcW w:w="1260" w:type="dxa"/>
            <w:tcMar>
              <w:top w:w="100" w:type="dxa"/>
              <w:left w:w="100" w:type="dxa"/>
              <w:bottom w:w="100" w:type="dxa"/>
              <w:right w:w="100" w:type="dxa"/>
            </w:tcMar>
            <w:vAlign w:val="center"/>
          </w:tcPr>
          <w:p w14:paraId="11EAA6E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0.64</w:t>
            </w:r>
          </w:p>
        </w:tc>
        <w:tc>
          <w:tcPr>
            <w:tcW w:w="1425" w:type="dxa"/>
            <w:tcMar>
              <w:top w:w="100" w:type="dxa"/>
              <w:left w:w="100" w:type="dxa"/>
              <w:bottom w:w="100" w:type="dxa"/>
              <w:right w:w="100" w:type="dxa"/>
            </w:tcMar>
            <w:vAlign w:val="center"/>
          </w:tcPr>
          <w:p w14:paraId="7211F80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0.086</w:t>
            </w:r>
          </w:p>
        </w:tc>
        <w:tc>
          <w:tcPr>
            <w:tcW w:w="707" w:type="dxa"/>
            <w:tcMar>
              <w:top w:w="100" w:type="dxa"/>
              <w:left w:w="100" w:type="dxa"/>
              <w:bottom w:w="100" w:type="dxa"/>
              <w:right w:w="100" w:type="dxa"/>
            </w:tcMar>
            <w:vAlign w:val="center"/>
          </w:tcPr>
          <w:p w14:paraId="36653E5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1.28</w:t>
            </w:r>
          </w:p>
        </w:tc>
        <w:tc>
          <w:tcPr>
            <w:tcW w:w="762" w:type="dxa"/>
            <w:tcMar>
              <w:top w:w="100" w:type="dxa"/>
              <w:left w:w="100" w:type="dxa"/>
              <w:bottom w:w="100" w:type="dxa"/>
              <w:right w:w="100" w:type="dxa"/>
            </w:tcMar>
            <w:vAlign w:val="center"/>
          </w:tcPr>
          <w:p w14:paraId="651698E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54</w:t>
            </w:r>
          </w:p>
        </w:tc>
        <w:tc>
          <w:tcPr>
            <w:tcW w:w="1210" w:type="dxa"/>
            <w:tcMar>
              <w:top w:w="100" w:type="dxa"/>
              <w:left w:w="100" w:type="dxa"/>
              <w:bottom w:w="100" w:type="dxa"/>
              <w:right w:w="100" w:type="dxa"/>
            </w:tcMar>
            <w:vAlign w:val="center"/>
          </w:tcPr>
          <w:p w14:paraId="2EF4C05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1.9%</w:t>
            </w:r>
          </w:p>
        </w:tc>
      </w:tr>
      <w:tr w:rsidR="00A73359" w14:paraId="4EDB6C06" w14:textId="77777777" w:rsidTr="00B95CA4">
        <w:trPr>
          <w:trHeight w:val="288"/>
        </w:trPr>
        <w:tc>
          <w:tcPr>
            <w:tcW w:w="1342" w:type="dxa"/>
            <w:tcBorders>
              <w:right w:val="nil"/>
            </w:tcBorders>
            <w:tcMar>
              <w:top w:w="100" w:type="dxa"/>
              <w:left w:w="100" w:type="dxa"/>
              <w:bottom w:w="100" w:type="dxa"/>
              <w:right w:w="100" w:type="dxa"/>
            </w:tcMar>
            <w:vAlign w:val="center"/>
          </w:tcPr>
          <w:p w14:paraId="783C300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{2.1,4.2}</w:t>
            </w:r>
          </w:p>
        </w:tc>
        <w:tc>
          <w:tcPr>
            <w:tcW w:w="630" w:type="dxa"/>
            <w:tcBorders>
              <w:left w:val="nil"/>
              <w:right w:val="nil"/>
            </w:tcBorders>
            <w:tcMar>
              <w:top w:w="100" w:type="dxa"/>
              <w:left w:w="100" w:type="dxa"/>
              <w:bottom w:w="100" w:type="dxa"/>
              <w:right w:w="100" w:type="dxa"/>
            </w:tcMar>
            <w:vAlign w:val="center"/>
          </w:tcPr>
          <w:p w14:paraId="380B775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2AEE867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1BA8999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0.054</w:t>
            </w:r>
          </w:p>
        </w:tc>
        <w:tc>
          <w:tcPr>
            <w:tcW w:w="1260" w:type="dxa"/>
            <w:tcMar>
              <w:top w:w="100" w:type="dxa"/>
              <w:left w:w="100" w:type="dxa"/>
              <w:bottom w:w="100" w:type="dxa"/>
              <w:right w:w="100" w:type="dxa"/>
            </w:tcMar>
            <w:vAlign w:val="center"/>
          </w:tcPr>
          <w:p w14:paraId="2E18BEA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0.66</w:t>
            </w:r>
          </w:p>
        </w:tc>
        <w:tc>
          <w:tcPr>
            <w:tcW w:w="1425" w:type="dxa"/>
            <w:tcMar>
              <w:top w:w="100" w:type="dxa"/>
              <w:left w:w="100" w:type="dxa"/>
              <w:bottom w:w="100" w:type="dxa"/>
              <w:right w:w="100" w:type="dxa"/>
            </w:tcMar>
            <w:vAlign w:val="center"/>
          </w:tcPr>
          <w:p w14:paraId="0655BD4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0.082</w:t>
            </w:r>
          </w:p>
        </w:tc>
        <w:tc>
          <w:tcPr>
            <w:tcW w:w="707" w:type="dxa"/>
            <w:tcMar>
              <w:top w:w="100" w:type="dxa"/>
              <w:left w:w="100" w:type="dxa"/>
              <w:bottom w:w="100" w:type="dxa"/>
              <w:right w:w="100" w:type="dxa"/>
            </w:tcMar>
            <w:vAlign w:val="center"/>
          </w:tcPr>
          <w:p w14:paraId="224ABBF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1.31</w:t>
            </w:r>
          </w:p>
        </w:tc>
        <w:tc>
          <w:tcPr>
            <w:tcW w:w="762" w:type="dxa"/>
            <w:tcMar>
              <w:top w:w="100" w:type="dxa"/>
              <w:left w:w="100" w:type="dxa"/>
              <w:bottom w:w="100" w:type="dxa"/>
              <w:right w:w="100" w:type="dxa"/>
            </w:tcMar>
            <w:vAlign w:val="center"/>
          </w:tcPr>
          <w:p w14:paraId="28189EA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53</w:t>
            </w:r>
          </w:p>
        </w:tc>
        <w:tc>
          <w:tcPr>
            <w:tcW w:w="1210" w:type="dxa"/>
            <w:tcMar>
              <w:top w:w="100" w:type="dxa"/>
              <w:left w:w="100" w:type="dxa"/>
              <w:bottom w:w="100" w:type="dxa"/>
              <w:right w:w="100" w:type="dxa"/>
            </w:tcMar>
            <w:vAlign w:val="center"/>
          </w:tcPr>
          <w:p w14:paraId="538C77C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14:paraId="6344F0CA" w14:textId="77777777" w:rsidTr="00B95CA4">
        <w:trPr>
          <w:trHeight w:val="288"/>
        </w:trPr>
        <w:tc>
          <w:tcPr>
            <w:tcW w:w="1342" w:type="dxa"/>
            <w:tcBorders>
              <w:right w:val="nil"/>
            </w:tcBorders>
            <w:tcMar>
              <w:top w:w="100" w:type="dxa"/>
              <w:left w:w="100" w:type="dxa"/>
              <w:bottom w:w="100" w:type="dxa"/>
              <w:right w:w="100" w:type="dxa"/>
            </w:tcMar>
            <w:vAlign w:val="center"/>
          </w:tcPr>
          <w:p w14:paraId="52CC098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{2.1,2.2}</w:t>
            </w:r>
          </w:p>
        </w:tc>
        <w:tc>
          <w:tcPr>
            <w:tcW w:w="630" w:type="dxa"/>
            <w:tcBorders>
              <w:left w:val="nil"/>
              <w:right w:val="nil"/>
            </w:tcBorders>
            <w:tcMar>
              <w:top w:w="100" w:type="dxa"/>
              <w:left w:w="100" w:type="dxa"/>
              <w:bottom w:w="100" w:type="dxa"/>
              <w:right w:w="100" w:type="dxa"/>
            </w:tcMar>
            <w:vAlign w:val="center"/>
          </w:tcPr>
          <w:p w14:paraId="7895863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1B4A921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16D4744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0.054</w:t>
            </w:r>
          </w:p>
        </w:tc>
        <w:tc>
          <w:tcPr>
            <w:tcW w:w="1260" w:type="dxa"/>
            <w:tcMar>
              <w:top w:w="100" w:type="dxa"/>
              <w:left w:w="100" w:type="dxa"/>
              <w:bottom w:w="100" w:type="dxa"/>
              <w:right w:w="100" w:type="dxa"/>
            </w:tcMar>
            <w:vAlign w:val="center"/>
          </w:tcPr>
          <w:p w14:paraId="6F7D601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0.54</w:t>
            </w:r>
          </w:p>
        </w:tc>
        <w:tc>
          <w:tcPr>
            <w:tcW w:w="1425" w:type="dxa"/>
            <w:tcMar>
              <w:top w:w="100" w:type="dxa"/>
              <w:left w:w="100" w:type="dxa"/>
              <w:bottom w:w="100" w:type="dxa"/>
              <w:right w:w="100" w:type="dxa"/>
            </w:tcMar>
            <w:vAlign w:val="center"/>
          </w:tcPr>
          <w:p w14:paraId="37DB66A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0.100</w:t>
            </w:r>
          </w:p>
        </w:tc>
        <w:tc>
          <w:tcPr>
            <w:tcW w:w="707" w:type="dxa"/>
            <w:tcMar>
              <w:top w:w="100" w:type="dxa"/>
              <w:left w:w="100" w:type="dxa"/>
              <w:bottom w:w="100" w:type="dxa"/>
              <w:right w:w="100" w:type="dxa"/>
            </w:tcMar>
            <w:vAlign w:val="center"/>
          </w:tcPr>
          <w:p w14:paraId="76FF20D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1.07</w:t>
            </w:r>
          </w:p>
        </w:tc>
        <w:tc>
          <w:tcPr>
            <w:tcW w:w="762" w:type="dxa"/>
            <w:tcMar>
              <w:top w:w="100" w:type="dxa"/>
              <w:left w:w="100" w:type="dxa"/>
              <w:bottom w:w="100" w:type="dxa"/>
              <w:right w:w="100" w:type="dxa"/>
            </w:tcMar>
            <w:vAlign w:val="center"/>
          </w:tcPr>
          <w:p w14:paraId="349AB23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53</w:t>
            </w:r>
          </w:p>
        </w:tc>
        <w:tc>
          <w:tcPr>
            <w:tcW w:w="1210" w:type="dxa"/>
            <w:tcMar>
              <w:top w:w="100" w:type="dxa"/>
              <w:left w:w="100" w:type="dxa"/>
              <w:bottom w:w="100" w:type="dxa"/>
              <w:right w:w="100" w:type="dxa"/>
            </w:tcMar>
            <w:vAlign w:val="center"/>
          </w:tcPr>
          <w:p w14:paraId="2DB3BC2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14:paraId="13FDE856" w14:textId="77777777" w:rsidTr="00B95CA4">
        <w:trPr>
          <w:trHeight w:val="288"/>
        </w:trPr>
        <w:tc>
          <w:tcPr>
            <w:tcW w:w="1342" w:type="dxa"/>
            <w:tcBorders>
              <w:right w:val="nil"/>
            </w:tcBorders>
            <w:tcMar>
              <w:top w:w="100" w:type="dxa"/>
              <w:left w:w="100" w:type="dxa"/>
              <w:bottom w:w="100" w:type="dxa"/>
              <w:right w:w="100" w:type="dxa"/>
            </w:tcMar>
            <w:vAlign w:val="center"/>
          </w:tcPr>
          <w:p w14:paraId="66D6551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{1.1,2.1}</w:t>
            </w:r>
          </w:p>
        </w:tc>
        <w:tc>
          <w:tcPr>
            <w:tcW w:w="630" w:type="dxa"/>
            <w:tcBorders>
              <w:left w:val="nil"/>
              <w:right w:val="nil"/>
            </w:tcBorders>
            <w:tcMar>
              <w:top w:w="100" w:type="dxa"/>
              <w:left w:w="100" w:type="dxa"/>
              <w:bottom w:w="100" w:type="dxa"/>
              <w:right w:w="100" w:type="dxa"/>
            </w:tcMar>
            <w:vAlign w:val="center"/>
          </w:tcPr>
          <w:p w14:paraId="478A454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1E91191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F7CBF8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0.052</w:t>
            </w:r>
          </w:p>
        </w:tc>
        <w:tc>
          <w:tcPr>
            <w:tcW w:w="1260" w:type="dxa"/>
            <w:tcMar>
              <w:top w:w="100" w:type="dxa"/>
              <w:left w:w="100" w:type="dxa"/>
              <w:bottom w:w="100" w:type="dxa"/>
              <w:right w:w="100" w:type="dxa"/>
            </w:tcMar>
            <w:vAlign w:val="center"/>
          </w:tcPr>
          <w:p w14:paraId="2FCC8A0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0.62</w:t>
            </w:r>
          </w:p>
        </w:tc>
        <w:tc>
          <w:tcPr>
            <w:tcW w:w="1425" w:type="dxa"/>
            <w:tcMar>
              <w:top w:w="100" w:type="dxa"/>
              <w:left w:w="100" w:type="dxa"/>
              <w:bottom w:w="100" w:type="dxa"/>
              <w:right w:w="100" w:type="dxa"/>
            </w:tcMar>
            <w:vAlign w:val="center"/>
          </w:tcPr>
          <w:p w14:paraId="54D78B7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0.084</w:t>
            </w:r>
          </w:p>
        </w:tc>
        <w:tc>
          <w:tcPr>
            <w:tcW w:w="707" w:type="dxa"/>
            <w:tcMar>
              <w:top w:w="100" w:type="dxa"/>
              <w:left w:w="100" w:type="dxa"/>
              <w:bottom w:w="100" w:type="dxa"/>
              <w:right w:w="100" w:type="dxa"/>
            </w:tcMar>
            <w:vAlign w:val="center"/>
          </w:tcPr>
          <w:p w14:paraId="6C0EA0D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1.23</w:t>
            </w:r>
          </w:p>
        </w:tc>
        <w:tc>
          <w:tcPr>
            <w:tcW w:w="762" w:type="dxa"/>
            <w:tcMar>
              <w:top w:w="100" w:type="dxa"/>
              <w:left w:w="100" w:type="dxa"/>
              <w:bottom w:w="100" w:type="dxa"/>
              <w:right w:w="100" w:type="dxa"/>
            </w:tcMar>
            <w:vAlign w:val="center"/>
          </w:tcPr>
          <w:p w14:paraId="083DF41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51</w:t>
            </w:r>
          </w:p>
        </w:tc>
        <w:tc>
          <w:tcPr>
            <w:tcW w:w="1210" w:type="dxa"/>
            <w:tcMar>
              <w:top w:w="100" w:type="dxa"/>
              <w:left w:w="100" w:type="dxa"/>
              <w:bottom w:w="100" w:type="dxa"/>
              <w:right w:w="100" w:type="dxa"/>
            </w:tcMar>
            <w:vAlign w:val="center"/>
          </w:tcPr>
          <w:p w14:paraId="4BC9B3A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1.8%</w:t>
            </w:r>
          </w:p>
        </w:tc>
      </w:tr>
      <w:tr w:rsidR="00A73359" w14:paraId="2373B0AE" w14:textId="77777777" w:rsidTr="00B95CA4">
        <w:trPr>
          <w:trHeight w:val="288"/>
        </w:trPr>
        <w:tc>
          <w:tcPr>
            <w:tcW w:w="1342" w:type="dxa"/>
            <w:tcBorders>
              <w:right w:val="nil"/>
            </w:tcBorders>
            <w:tcMar>
              <w:top w:w="100" w:type="dxa"/>
              <w:left w:w="100" w:type="dxa"/>
              <w:bottom w:w="100" w:type="dxa"/>
              <w:right w:w="100" w:type="dxa"/>
            </w:tcMar>
            <w:vAlign w:val="center"/>
          </w:tcPr>
          <w:p w14:paraId="0EC6D67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{4.3,5.1}</w:t>
            </w:r>
          </w:p>
        </w:tc>
        <w:tc>
          <w:tcPr>
            <w:tcW w:w="630" w:type="dxa"/>
            <w:tcBorders>
              <w:left w:val="nil"/>
              <w:right w:val="nil"/>
            </w:tcBorders>
            <w:tcMar>
              <w:top w:w="100" w:type="dxa"/>
              <w:left w:w="100" w:type="dxa"/>
              <w:bottom w:w="100" w:type="dxa"/>
              <w:right w:w="100" w:type="dxa"/>
            </w:tcMar>
            <w:vAlign w:val="center"/>
          </w:tcPr>
          <w:p w14:paraId="7D1ED8B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236DC35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4ECDEF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0.048</w:t>
            </w:r>
          </w:p>
        </w:tc>
        <w:tc>
          <w:tcPr>
            <w:tcW w:w="1260" w:type="dxa"/>
            <w:tcMar>
              <w:top w:w="100" w:type="dxa"/>
              <w:left w:w="100" w:type="dxa"/>
              <w:bottom w:w="100" w:type="dxa"/>
              <w:right w:w="100" w:type="dxa"/>
            </w:tcMar>
            <w:vAlign w:val="center"/>
          </w:tcPr>
          <w:p w14:paraId="4E32803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w:t>
            </w:r>
          </w:p>
        </w:tc>
        <w:tc>
          <w:tcPr>
            <w:tcW w:w="1425" w:type="dxa"/>
            <w:tcMar>
              <w:top w:w="100" w:type="dxa"/>
              <w:left w:w="100" w:type="dxa"/>
              <w:bottom w:w="100" w:type="dxa"/>
              <w:right w:w="100" w:type="dxa"/>
            </w:tcMar>
            <w:vAlign w:val="center"/>
          </w:tcPr>
          <w:p w14:paraId="026CEF8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0.082</w:t>
            </w:r>
          </w:p>
        </w:tc>
        <w:tc>
          <w:tcPr>
            <w:tcW w:w="707" w:type="dxa"/>
            <w:tcMar>
              <w:top w:w="100" w:type="dxa"/>
              <w:left w:w="100" w:type="dxa"/>
              <w:bottom w:w="100" w:type="dxa"/>
              <w:right w:w="100" w:type="dxa"/>
            </w:tcMar>
            <w:vAlign w:val="center"/>
          </w:tcPr>
          <w:p w14:paraId="282E076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1.17</w:t>
            </w:r>
          </w:p>
        </w:tc>
        <w:tc>
          <w:tcPr>
            <w:tcW w:w="762" w:type="dxa"/>
            <w:tcMar>
              <w:top w:w="100" w:type="dxa"/>
              <w:left w:w="100" w:type="dxa"/>
              <w:bottom w:w="100" w:type="dxa"/>
              <w:right w:w="100" w:type="dxa"/>
            </w:tcMar>
            <w:vAlign w:val="center"/>
          </w:tcPr>
          <w:p w14:paraId="08DFC45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47</w:t>
            </w:r>
          </w:p>
        </w:tc>
        <w:tc>
          <w:tcPr>
            <w:tcW w:w="1210" w:type="dxa"/>
            <w:tcMar>
              <w:top w:w="100" w:type="dxa"/>
              <w:left w:w="100" w:type="dxa"/>
              <w:bottom w:w="100" w:type="dxa"/>
              <w:right w:w="100" w:type="dxa"/>
            </w:tcMar>
            <w:vAlign w:val="center"/>
          </w:tcPr>
          <w:p w14:paraId="0B7BB24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1.6%</w:t>
            </w:r>
          </w:p>
        </w:tc>
      </w:tr>
      <w:tr w:rsidR="00A73359" w14:paraId="1D883A84" w14:textId="77777777" w:rsidTr="00B95CA4">
        <w:trPr>
          <w:trHeight w:val="288"/>
        </w:trPr>
        <w:tc>
          <w:tcPr>
            <w:tcW w:w="1342" w:type="dxa"/>
            <w:tcBorders>
              <w:right w:val="nil"/>
            </w:tcBorders>
            <w:tcMar>
              <w:top w:w="100" w:type="dxa"/>
              <w:left w:w="100" w:type="dxa"/>
              <w:bottom w:w="100" w:type="dxa"/>
              <w:right w:w="100" w:type="dxa"/>
            </w:tcMar>
            <w:vAlign w:val="center"/>
          </w:tcPr>
          <w:p w14:paraId="284DB6F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{2.5}</w:t>
            </w:r>
          </w:p>
        </w:tc>
        <w:tc>
          <w:tcPr>
            <w:tcW w:w="630" w:type="dxa"/>
            <w:tcBorders>
              <w:left w:val="nil"/>
              <w:right w:val="nil"/>
            </w:tcBorders>
            <w:tcMar>
              <w:top w:w="100" w:type="dxa"/>
              <w:left w:w="100" w:type="dxa"/>
              <w:bottom w:w="100" w:type="dxa"/>
              <w:right w:w="100" w:type="dxa"/>
            </w:tcMar>
            <w:vAlign w:val="center"/>
          </w:tcPr>
          <w:p w14:paraId="4871CF1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512294A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6AC8DD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0.046</w:t>
            </w:r>
          </w:p>
        </w:tc>
        <w:tc>
          <w:tcPr>
            <w:tcW w:w="1260" w:type="dxa"/>
            <w:tcMar>
              <w:top w:w="100" w:type="dxa"/>
              <w:left w:w="100" w:type="dxa"/>
              <w:bottom w:w="100" w:type="dxa"/>
              <w:right w:w="100" w:type="dxa"/>
            </w:tcMar>
            <w:vAlign w:val="center"/>
          </w:tcPr>
          <w:p w14:paraId="14CAA1D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0.53</w:t>
            </w:r>
          </w:p>
        </w:tc>
        <w:tc>
          <w:tcPr>
            <w:tcW w:w="1425" w:type="dxa"/>
            <w:tcMar>
              <w:top w:w="100" w:type="dxa"/>
              <w:left w:w="100" w:type="dxa"/>
              <w:bottom w:w="100" w:type="dxa"/>
              <w:right w:w="100" w:type="dxa"/>
            </w:tcMar>
            <w:vAlign w:val="center"/>
          </w:tcPr>
          <w:p w14:paraId="3CB0619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0.087</w:t>
            </w:r>
          </w:p>
        </w:tc>
        <w:tc>
          <w:tcPr>
            <w:tcW w:w="707" w:type="dxa"/>
            <w:tcMar>
              <w:top w:w="100" w:type="dxa"/>
              <w:left w:w="100" w:type="dxa"/>
              <w:bottom w:w="100" w:type="dxa"/>
              <w:right w:w="100" w:type="dxa"/>
            </w:tcMar>
            <w:vAlign w:val="center"/>
          </w:tcPr>
          <w:p w14:paraId="559BE00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1.05</w:t>
            </w:r>
          </w:p>
        </w:tc>
        <w:tc>
          <w:tcPr>
            <w:tcW w:w="762" w:type="dxa"/>
            <w:tcMar>
              <w:top w:w="100" w:type="dxa"/>
              <w:left w:w="100" w:type="dxa"/>
              <w:bottom w:w="100" w:type="dxa"/>
              <w:right w:w="100" w:type="dxa"/>
            </w:tcMar>
            <w:vAlign w:val="center"/>
          </w:tcPr>
          <w:p w14:paraId="57EF2D8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45</w:t>
            </w:r>
          </w:p>
        </w:tc>
        <w:tc>
          <w:tcPr>
            <w:tcW w:w="1210" w:type="dxa"/>
            <w:tcMar>
              <w:top w:w="100" w:type="dxa"/>
              <w:left w:w="100" w:type="dxa"/>
              <w:bottom w:w="100" w:type="dxa"/>
              <w:right w:w="100" w:type="dxa"/>
            </w:tcMar>
            <w:vAlign w:val="center"/>
          </w:tcPr>
          <w:p w14:paraId="0DB2C04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1.6%</w:t>
            </w:r>
          </w:p>
        </w:tc>
      </w:tr>
      <w:tr w:rsidR="00A73359" w14:paraId="1D8B49D3" w14:textId="77777777" w:rsidTr="00B95CA4">
        <w:trPr>
          <w:trHeight w:val="288"/>
        </w:trPr>
        <w:tc>
          <w:tcPr>
            <w:tcW w:w="1342" w:type="dxa"/>
            <w:tcBorders>
              <w:right w:val="nil"/>
            </w:tcBorders>
            <w:tcMar>
              <w:top w:w="100" w:type="dxa"/>
              <w:left w:w="100" w:type="dxa"/>
              <w:bottom w:w="100" w:type="dxa"/>
              <w:right w:w="100" w:type="dxa"/>
            </w:tcMar>
            <w:vAlign w:val="center"/>
          </w:tcPr>
          <w:p w14:paraId="0E39AD0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{4.1,5.1}</w:t>
            </w:r>
          </w:p>
        </w:tc>
        <w:tc>
          <w:tcPr>
            <w:tcW w:w="630" w:type="dxa"/>
            <w:tcBorders>
              <w:left w:val="nil"/>
              <w:right w:val="nil"/>
            </w:tcBorders>
            <w:tcMar>
              <w:top w:w="100" w:type="dxa"/>
              <w:left w:w="100" w:type="dxa"/>
              <w:bottom w:w="100" w:type="dxa"/>
              <w:right w:w="100" w:type="dxa"/>
            </w:tcMar>
            <w:vAlign w:val="center"/>
          </w:tcPr>
          <w:p w14:paraId="55B0900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71935C1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D41245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0.045</w:t>
            </w:r>
          </w:p>
        </w:tc>
        <w:tc>
          <w:tcPr>
            <w:tcW w:w="1260" w:type="dxa"/>
            <w:tcMar>
              <w:top w:w="100" w:type="dxa"/>
              <w:left w:w="100" w:type="dxa"/>
              <w:bottom w:w="100" w:type="dxa"/>
              <w:right w:w="100" w:type="dxa"/>
            </w:tcMar>
            <w:vAlign w:val="center"/>
          </w:tcPr>
          <w:p w14:paraId="071B0D5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0.66</w:t>
            </w:r>
          </w:p>
        </w:tc>
        <w:tc>
          <w:tcPr>
            <w:tcW w:w="1425" w:type="dxa"/>
            <w:tcMar>
              <w:top w:w="100" w:type="dxa"/>
              <w:left w:w="100" w:type="dxa"/>
              <w:bottom w:w="100" w:type="dxa"/>
              <w:right w:w="100" w:type="dxa"/>
            </w:tcMar>
            <w:vAlign w:val="center"/>
          </w:tcPr>
          <w:p w14:paraId="33DCB61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0.069</w:t>
            </w:r>
          </w:p>
        </w:tc>
        <w:tc>
          <w:tcPr>
            <w:tcW w:w="707" w:type="dxa"/>
            <w:tcMar>
              <w:top w:w="100" w:type="dxa"/>
              <w:left w:w="100" w:type="dxa"/>
              <w:bottom w:w="100" w:type="dxa"/>
              <w:right w:w="100" w:type="dxa"/>
            </w:tcMar>
            <w:vAlign w:val="center"/>
          </w:tcPr>
          <w:p w14:paraId="3542CCF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1.30</w:t>
            </w:r>
          </w:p>
        </w:tc>
        <w:tc>
          <w:tcPr>
            <w:tcW w:w="762" w:type="dxa"/>
            <w:tcMar>
              <w:top w:w="100" w:type="dxa"/>
              <w:left w:w="100" w:type="dxa"/>
              <w:bottom w:w="100" w:type="dxa"/>
              <w:right w:w="100" w:type="dxa"/>
            </w:tcMar>
            <w:vAlign w:val="center"/>
          </w:tcPr>
          <w:p w14:paraId="5EBD676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44</w:t>
            </w:r>
          </w:p>
        </w:tc>
        <w:tc>
          <w:tcPr>
            <w:tcW w:w="1210" w:type="dxa"/>
            <w:tcMar>
              <w:top w:w="100" w:type="dxa"/>
              <w:left w:w="100" w:type="dxa"/>
              <w:bottom w:w="100" w:type="dxa"/>
              <w:right w:w="100" w:type="dxa"/>
            </w:tcMar>
            <w:vAlign w:val="center"/>
          </w:tcPr>
          <w:p w14:paraId="2334040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1.5%</w:t>
            </w:r>
          </w:p>
        </w:tc>
      </w:tr>
      <w:tr w:rsidR="00A73359" w14:paraId="22728CAD" w14:textId="77777777" w:rsidTr="00B95CA4">
        <w:trPr>
          <w:trHeight w:val="288"/>
        </w:trPr>
        <w:tc>
          <w:tcPr>
            <w:tcW w:w="1342" w:type="dxa"/>
            <w:tcBorders>
              <w:right w:val="nil"/>
            </w:tcBorders>
            <w:tcMar>
              <w:top w:w="100" w:type="dxa"/>
              <w:left w:w="100" w:type="dxa"/>
              <w:bottom w:w="100" w:type="dxa"/>
              <w:right w:w="100" w:type="dxa"/>
            </w:tcMar>
            <w:vAlign w:val="center"/>
          </w:tcPr>
          <w:p w14:paraId="039BEFD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{4.2,5.1}</w:t>
            </w:r>
          </w:p>
        </w:tc>
        <w:tc>
          <w:tcPr>
            <w:tcW w:w="630" w:type="dxa"/>
            <w:tcBorders>
              <w:left w:val="nil"/>
              <w:right w:val="nil"/>
            </w:tcBorders>
            <w:tcMar>
              <w:top w:w="100" w:type="dxa"/>
              <w:left w:w="100" w:type="dxa"/>
              <w:bottom w:w="100" w:type="dxa"/>
              <w:right w:w="100" w:type="dxa"/>
            </w:tcMar>
            <w:vAlign w:val="center"/>
          </w:tcPr>
          <w:p w14:paraId="104D73F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066752B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4DC9A2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0.042</w:t>
            </w:r>
          </w:p>
        </w:tc>
        <w:tc>
          <w:tcPr>
            <w:tcW w:w="1260" w:type="dxa"/>
            <w:tcMar>
              <w:top w:w="100" w:type="dxa"/>
              <w:left w:w="100" w:type="dxa"/>
              <w:bottom w:w="100" w:type="dxa"/>
              <w:right w:w="100" w:type="dxa"/>
            </w:tcMar>
            <w:vAlign w:val="center"/>
          </w:tcPr>
          <w:p w14:paraId="5E12D76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w:t>
            </w:r>
          </w:p>
        </w:tc>
        <w:tc>
          <w:tcPr>
            <w:tcW w:w="1425" w:type="dxa"/>
            <w:tcMar>
              <w:top w:w="100" w:type="dxa"/>
              <w:left w:w="100" w:type="dxa"/>
              <w:bottom w:w="100" w:type="dxa"/>
              <w:right w:w="100" w:type="dxa"/>
            </w:tcMar>
            <w:vAlign w:val="center"/>
          </w:tcPr>
          <w:p w14:paraId="13DE99A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0.071</w:t>
            </w:r>
          </w:p>
        </w:tc>
        <w:tc>
          <w:tcPr>
            <w:tcW w:w="707" w:type="dxa"/>
            <w:tcMar>
              <w:top w:w="100" w:type="dxa"/>
              <w:left w:w="100" w:type="dxa"/>
              <w:bottom w:w="100" w:type="dxa"/>
              <w:right w:w="100" w:type="dxa"/>
            </w:tcMar>
            <w:vAlign w:val="center"/>
          </w:tcPr>
          <w:p w14:paraId="5DBA8D7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1.18</w:t>
            </w:r>
          </w:p>
        </w:tc>
        <w:tc>
          <w:tcPr>
            <w:tcW w:w="762" w:type="dxa"/>
            <w:tcMar>
              <w:top w:w="100" w:type="dxa"/>
              <w:left w:w="100" w:type="dxa"/>
              <w:bottom w:w="100" w:type="dxa"/>
              <w:right w:w="100" w:type="dxa"/>
            </w:tcMar>
            <w:vAlign w:val="center"/>
          </w:tcPr>
          <w:p w14:paraId="58D0EAB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1210" w:type="dxa"/>
            <w:tcMar>
              <w:top w:w="100" w:type="dxa"/>
              <w:left w:w="100" w:type="dxa"/>
              <w:bottom w:w="100" w:type="dxa"/>
              <w:right w:w="100" w:type="dxa"/>
            </w:tcMar>
            <w:vAlign w:val="center"/>
          </w:tcPr>
          <w:p w14:paraId="61CA217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14:paraId="2B855118" w14:textId="77777777" w:rsidTr="00B95CA4">
        <w:trPr>
          <w:trHeight w:val="288"/>
        </w:trPr>
        <w:tc>
          <w:tcPr>
            <w:tcW w:w="1342" w:type="dxa"/>
            <w:tcBorders>
              <w:right w:val="nil"/>
            </w:tcBorders>
            <w:tcMar>
              <w:top w:w="100" w:type="dxa"/>
              <w:left w:w="100" w:type="dxa"/>
              <w:bottom w:w="100" w:type="dxa"/>
              <w:right w:w="100" w:type="dxa"/>
            </w:tcMar>
            <w:vAlign w:val="center"/>
          </w:tcPr>
          <w:p w14:paraId="1F8B966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{2.4}</w:t>
            </w:r>
          </w:p>
        </w:tc>
        <w:tc>
          <w:tcPr>
            <w:tcW w:w="630" w:type="dxa"/>
            <w:tcBorders>
              <w:left w:val="nil"/>
              <w:right w:val="nil"/>
            </w:tcBorders>
            <w:tcMar>
              <w:top w:w="100" w:type="dxa"/>
              <w:left w:w="100" w:type="dxa"/>
              <w:bottom w:w="100" w:type="dxa"/>
              <w:right w:w="100" w:type="dxa"/>
            </w:tcMar>
            <w:vAlign w:val="center"/>
          </w:tcPr>
          <w:p w14:paraId="4915A0D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5DC762F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52D87C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0.042</w:t>
            </w:r>
          </w:p>
        </w:tc>
        <w:tc>
          <w:tcPr>
            <w:tcW w:w="1260" w:type="dxa"/>
            <w:tcMar>
              <w:top w:w="100" w:type="dxa"/>
              <w:left w:w="100" w:type="dxa"/>
              <w:bottom w:w="100" w:type="dxa"/>
              <w:right w:w="100" w:type="dxa"/>
            </w:tcMar>
            <w:vAlign w:val="center"/>
          </w:tcPr>
          <w:p w14:paraId="7EBEF7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0.59</w:t>
            </w:r>
          </w:p>
        </w:tc>
        <w:tc>
          <w:tcPr>
            <w:tcW w:w="1425" w:type="dxa"/>
            <w:tcMar>
              <w:top w:w="100" w:type="dxa"/>
              <w:left w:w="100" w:type="dxa"/>
              <w:bottom w:w="100" w:type="dxa"/>
              <w:right w:w="100" w:type="dxa"/>
            </w:tcMar>
            <w:vAlign w:val="center"/>
          </w:tcPr>
          <w:p w14:paraId="7F37F54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0.072</w:t>
            </w:r>
          </w:p>
        </w:tc>
        <w:tc>
          <w:tcPr>
            <w:tcW w:w="707" w:type="dxa"/>
            <w:tcMar>
              <w:top w:w="100" w:type="dxa"/>
              <w:left w:w="100" w:type="dxa"/>
              <w:bottom w:w="100" w:type="dxa"/>
              <w:right w:w="100" w:type="dxa"/>
            </w:tcMar>
            <w:vAlign w:val="center"/>
          </w:tcPr>
          <w:p w14:paraId="20C9D24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1.16</w:t>
            </w:r>
          </w:p>
        </w:tc>
        <w:tc>
          <w:tcPr>
            <w:tcW w:w="762" w:type="dxa"/>
            <w:tcMar>
              <w:top w:w="100" w:type="dxa"/>
              <w:left w:w="100" w:type="dxa"/>
              <w:bottom w:w="100" w:type="dxa"/>
              <w:right w:w="100" w:type="dxa"/>
            </w:tcMar>
            <w:vAlign w:val="center"/>
          </w:tcPr>
          <w:p w14:paraId="7993CE4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41</w:t>
            </w:r>
          </w:p>
        </w:tc>
        <w:tc>
          <w:tcPr>
            <w:tcW w:w="1210" w:type="dxa"/>
            <w:tcMar>
              <w:top w:w="100" w:type="dxa"/>
              <w:left w:w="100" w:type="dxa"/>
              <w:bottom w:w="100" w:type="dxa"/>
              <w:right w:w="100" w:type="dxa"/>
            </w:tcMar>
            <w:vAlign w:val="center"/>
          </w:tcPr>
          <w:p w14:paraId="365D11E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14:paraId="50F2AE88" w14:textId="77777777" w:rsidTr="00B95CA4">
        <w:trPr>
          <w:trHeight w:val="288"/>
        </w:trPr>
        <w:tc>
          <w:tcPr>
            <w:tcW w:w="1342" w:type="dxa"/>
            <w:tcBorders>
              <w:right w:val="nil"/>
            </w:tcBorders>
            <w:tcMar>
              <w:top w:w="100" w:type="dxa"/>
              <w:left w:w="100" w:type="dxa"/>
              <w:bottom w:w="100" w:type="dxa"/>
              <w:right w:w="100" w:type="dxa"/>
            </w:tcMar>
            <w:vAlign w:val="center"/>
          </w:tcPr>
          <w:p w14:paraId="3484CEB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{1.1,5.1}</w:t>
            </w:r>
          </w:p>
        </w:tc>
        <w:tc>
          <w:tcPr>
            <w:tcW w:w="630" w:type="dxa"/>
            <w:tcBorders>
              <w:left w:val="nil"/>
              <w:right w:val="nil"/>
            </w:tcBorders>
            <w:tcMar>
              <w:top w:w="100" w:type="dxa"/>
              <w:left w:w="100" w:type="dxa"/>
              <w:bottom w:w="100" w:type="dxa"/>
              <w:right w:w="100" w:type="dxa"/>
            </w:tcMar>
            <w:vAlign w:val="center"/>
          </w:tcPr>
          <w:p w14:paraId="65FA7FB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560295C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C37D3C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0.041</w:t>
            </w:r>
          </w:p>
        </w:tc>
        <w:tc>
          <w:tcPr>
            <w:tcW w:w="1260" w:type="dxa"/>
            <w:tcMar>
              <w:top w:w="100" w:type="dxa"/>
              <w:left w:w="100" w:type="dxa"/>
              <w:bottom w:w="100" w:type="dxa"/>
              <w:right w:w="100" w:type="dxa"/>
            </w:tcMar>
            <w:vAlign w:val="center"/>
          </w:tcPr>
          <w:p w14:paraId="44C4116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0.53</w:t>
            </w:r>
          </w:p>
        </w:tc>
        <w:tc>
          <w:tcPr>
            <w:tcW w:w="1425" w:type="dxa"/>
            <w:tcMar>
              <w:top w:w="100" w:type="dxa"/>
              <w:left w:w="100" w:type="dxa"/>
              <w:bottom w:w="100" w:type="dxa"/>
              <w:right w:w="100" w:type="dxa"/>
            </w:tcMar>
            <w:vAlign w:val="center"/>
          </w:tcPr>
          <w:p w14:paraId="30DD227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0.078</w:t>
            </w:r>
          </w:p>
        </w:tc>
        <w:tc>
          <w:tcPr>
            <w:tcW w:w="707" w:type="dxa"/>
            <w:tcMar>
              <w:top w:w="100" w:type="dxa"/>
              <w:left w:w="100" w:type="dxa"/>
              <w:bottom w:w="100" w:type="dxa"/>
              <w:right w:w="100" w:type="dxa"/>
            </w:tcMar>
            <w:vAlign w:val="center"/>
          </w:tcPr>
          <w:p w14:paraId="2E7F2A7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1.04</w:t>
            </w:r>
          </w:p>
        </w:tc>
        <w:tc>
          <w:tcPr>
            <w:tcW w:w="762" w:type="dxa"/>
            <w:tcMar>
              <w:top w:w="100" w:type="dxa"/>
              <w:left w:w="100" w:type="dxa"/>
              <w:bottom w:w="100" w:type="dxa"/>
              <w:right w:w="100" w:type="dxa"/>
            </w:tcMar>
            <w:vAlign w:val="center"/>
          </w:tcPr>
          <w:p w14:paraId="5F8CA97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40</w:t>
            </w:r>
          </w:p>
        </w:tc>
        <w:tc>
          <w:tcPr>
            <w:tcW w:w="1210" w:type="dxa"/>
            <w:tcMar>
              <w:top w:w="100" w:type="dxa"/>
              <w:left w:w="100" w:type="dxa"/>
              <w:bottom w:w="100" w:type="dxa"/>
              <w:right w:w="100" w:type="dxa"/>
            </w:tcMar>
            <w:vAlign w:val="center"/>
          </w:tcPr>
          <w:p w14:paraId="324D0CD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w:t>
            </w:r>
          </w:p>
        </w:tc>
      </w:tr>
      <w:tr w:rsidR="00A73359" w14:paraId="766FFB6F" w14:textId="77777777" w:rsidTr="00B95CA4">
        <w:trPr>
          <w:trHeight w:val="288"/>
        </w:trPr>
        <w:tc>
          <w:tcPr>
            <w:tcW w:w="1342" w:type="dxa"/>
            <w:tcBorders>
              <w:right w:val="nil"/>
            </w:tcBorders>
            <w:tcMar>
              <w:top w:w="100" w:type="dxa"/>
              <w:left w:w="100" w:type="dxa"/>
              <w:bottom w:w="100" w:type="dxa"/>
              <w:right w:w="100" w:type="dxa"/>
            </w:tcMar>
            <w:vAlign w:val="center"/>
          </w:tcPr>
          <w:p w14:paraId="091E7F1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{2.1,4.1}</w:t>
            </w:r>
          </w:p>
        </w:tc>
        <w:tc>
          <w:tcPr>
            <w:tcW w:w="630" w:type="dxa"/>
            <w:tcBorders>
              <w:left w:val="nil"/>
              <w:right w:val="nil"/>
            </w:tcBorders>
            <w:tcMar>
              <w:top w:w="100" w:type="dxa"/>
              <w:left w:w="100" w:type="dxa"/>
              <w:bottom w:w="100" w:type="dxa"/>
              <w:right w:w="100" w:type="dxa"/>
            </w:tcMar>
            <w:vAlign w:val="center"/>
          </w:tcPr>
          <w:p w14:paraId="71FF17A1"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623A801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79519F7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0.039</w:t>
            </w:r>
          </w:p>
        </w:tc>
        <w:tc>
          <w:tcPr>
            <w:tcW w:w="1260" w:type="dxa"/>
            <w:tcMar>
              <w:top w:w="100" w:type="dxa"/>
              <w:left w:w="100" w:type="dxa"/>
              <w:bottom w:w="100" w:type="dxa"/>
              <w:right w:w="100" w:type="dxa"/>
            </w:tcMar>
            <w:vAlign w:val="center"/>
          </w:tcPr>
          <w:p w14:paraId="4B607F2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0.63</w:t>
            </w:r>
          </w:p>
        </w:tc>
        <w:tc>
          <w:tcPr>
            <w:tcW w:w="1425" w:type="dxa"/>
            <w:tcMar>
              <w:top w:w="100" w:type="dxa"/>
              <w:left w:w="100" w:type="dxa"/>
              <w:bottom w:w="100" w:type="dxa"/>
              <w:right w:w="100" w:type="dxa"/>
            </w:tcMar>
            <w:vAlign w:val="center"/>
          </w:tcPr>
          <w:p w14:paraId="4FFA3DF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0.061</w:t>
            </w:r>
          </w:p>
        </w:tc>
        <w:tc>
          <w:tcPr>
            <w:tcW w:w="707" w:type="dxa"/>
            <w:tcMar>
              <w:top w:w="100" w:type="dxa"/>
              <w:left w:w="100" w:type="dxa"/>
              <w:bottom w:w="100" w:type="dxa"/>
              <w:right w:w="100" w:type="dxa"/>
            </w:tcMar>
            <w:vAlign w:val="center"/>
          </w:tcPr>
          <w:p w14:paraId="4E27841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1.26</w:t>
            </w:r>
          </w:p>
        </w:tc>
        <w:tc>
          <w:tcPr>
            <w:tcW w:w="762" w:type="dxa"/>
            <w:tcMar>
              <w:top w:w="100" w:type="dxa"/>
              <w:left w:w="100" w:type="dxa"/>
              <w:bottom w:w="100" w:type="dxa"/>
              <w:right w:w="100" w:type="dxa"/>
            </w:tcMar>
            <w:vAlign w:val="center"/>
          </w:tcPr>
          <w:p w14:paraId="5D0461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38</w:t>
            </w:r>
          </w:p>
        </w:tc>
        <w:tc>
          <w:tcPr>
            <w:tcW w:w="1210" w:type="dxa"/>
            <w:tcMar>
              <w:top w:w="100" w:type="dxa"/>
              <w:left w:w="100" w:type="dxa"/>
              <w:bottom w:w="100" w:type="dxa"/>
              <w:right w:w="100" w:type="dxa"/>
            </w:tcMar>
            <w:vAlign w:val="center"/>
          </w:tcPr>
          <w:p w14:paraId="0C2B5B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1.3%</w:t>
            </w:r>
          </w:p>
        </w:tc>
      </w:tr>
      <w:tr w:rsidR="00A73359" w14:paraId="333B9DE6" w14:textId="77777777" w:rsidTr="00B95CA4">
        <w:trPr>
          <w:trHeight w:val="288"/>
        </w:trPr>
        <w:tc>
          <w:tcPr>
            <w:tcW w:w="1342" w:type="dxa"/>
            <w:tcBorders>
              <w:right w:val="nil"/>
            </w:tcBorders>
            <w:tcMar>
              <w:top w:w="100" w:type="dxa"/>
              <w:left w:w="100" w:type="dxa"/>
              <w:bottom w:w="100" w:type="dxa"/>
              <w:right w:w="100" w:type="dxa"/>
            </w:tcMar>
            <w:vAlign w:val="center"/>
          </w:tcPr>
          <w:p w14:paraId="410DBC7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{2.3,5.1}</w:t>
            </w:r>
          </w:p>
        </w:tc>
        <w:tc>
          <w:tcPr>
            <w:tcW w:w="630" w:type="dxa"/>
            <w:tcBorders>
              <w:left w:val="nil"/>
              <w:right w:val="nil"/>
            </w:tcBorders>
            <w:tcMar>
              <w:top w:w="100" w:type="dxa"/>
              <w:left w:w="100" w:type="dxa"/>
              <w:bottom w:w="100" w:type="dxa"/>
              <w:right w:w="100" w:type="dxa"/>
            </w:tcMar>
            <w:vAlign w:val="center"/>
          </w:tcPr>
          <w:p w14:paraId="47043E3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08D33F5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2B31960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0.036</w:t>
            </w:r>
          </w:p>
        </w:tc>
        <w:tc>
          <w:tcPr>
            <w:tcW w:w="1260" w:type="dxa"/>
            <w:tcMar>
              <w:top w:w="100" w:type="dxa"/>
              <w:left w:w="100" w:type="dxa"/>
              <w:bottom w:w="100" w:type="dxa"/>
              <w:right w:w="100" w:type="dxa"/>
            </w:tcMar>
            <w:vAlign w:val="center"/>
          </w:tcPr>
          <w:p w14:paraId="2855E8A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425" w:type="dxa"/>
            <w:tcMar>
              <w:top w:w="100" w:type="dxa"/>
              <w:left w:w="100" w:type="dxa"/>
              <w:bottom w:w="100" w:type="dxa"/>
              <w:right w:w="100" w:type="dxa"/>
            </w:tcMar>
            <w:vAlign w:val="center"/>
          </w:tcPr>
          <w:p w14:paraId="02CA510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0.070</w:t>
            </w:r>
          </w:p>
        </w:tc>
        <w:tc>
          <w:tcPr>
            <w:tcW w:w="707" w:type="dxa"/>
            <w:tcMar>
              <w:top w:w="100" w:type="dxa"/>
              <w:left w:w="100" w:type="dxa"/>
              <w:bottom w:w="100" w:type="dxa"/>
              <w:right w:w="100" w:type="dxa"/>
            </w:tcMar>
            <w:vAlign w:val="center"/>
          </w:tcPr>
          <w:p w14:paraId="2692C8D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1.02</w:t>
            </w:r>
          </w:p>
        </w:tc>
        <w:tc>
          <w:tcPr>
            <w:tcW w:w="762" w:type="dxa"/>
            <w:tcMar>
              <w:top w:w="100" w:type="dxa"/>
              <w:left w:w="100" w:type="dxa"/>
              <w:bottom w:w="100" w:type="dxa"/>
              <w:right w:w="100" w:type="dxa"/>
            </w:tcMar>
            <w:vAlign w:val="center"/>
          </w:tcPr>
          <w:p w14:paraId="682FB76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35</w:t>
            </w:r>
          </w:p>
        </w:tc>
        <w:tc>
          <w:tcPr>
            <w:tcW w:w="1210" w:type="dxa"/>
            <w:tcMar>
              <w:top w:w="100" w:type="dxa"/>
              <w:left w:w="100" w:type="dxa"/>
              <w:bottom w:w="100" w:type="dxa"/>
              <w:right w:w="100" w:type="dxa"/>
            </w:tcMar>
            <w:vAlign w:val="center"/>
          </w:tcPr>
          <w:p w14:paraId="099BA5F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14:paraId="58CC0C9A" w14:textId="77777777" w:rsidTr="00B95CA4">
        <w:trPr>
          <w:trHeight w:val="288"/>
        </w:trPr>
        <w:tc>
          <w:tcPr>
            <w:tcW w:w="1342" w:type="dxa"/>
            <w:tcBorders>
              <w:right w:val="nil"/>
            </w:tcBorders>
            <w:tcMar>
              <w:top w:w="100" w:type="dxa"/>
              <w:left w:w="100" w:type="dxa"/>
              <w:bottom w:w="100" w:type="dxa"/>
              <w:right w:w="100" w:type="dxa"/>
            </w:tcMar>
            <w:vAlign w:val="center"/>
          </w:tcPr>
          <w:p w14:paraId="112542D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lastRenderedPageBreak/>
              <w:t>{2.1,2.2,5.1}</w:t>
            </w:r>
          </w:p>
        </w:tc>
        <w:tc>
          <w:tcPr>
            <w:tcW w:w="630" w:type="dxa"/>
            <w:tcBorders>
              <w:left w:val="nil"/>
              <w:right w:val="nil"/>
            </w:tcBorders>
            <w:tcMar>
              <w:top w:w="100" w:type="dxa"/>
              <w:left w:w="100" w:type="dxa"/>
              <w:bottom w:w="100" w:type="dxa"/>
              <w:right w:w="100" w:type="dxa"/>
            </w:tcMar>
            <w:vAlign w:val="center"/>
          </w:tcPr>
          <w:p w14:paraId="5D830EF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07E2358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0C2B87E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0.035</w:t>
            </w:r>
          </w:p>
        </w:tc>
        <w:tc>
          <w:tcPr>
            <w:tcW w:w="1260" w:type="dxa"/>
            <w:tcMar>
              <w:top w:w="100" w:type="dxa"/>
              <w:left w:w="100" w:type="dxa"/>
              <w:bottom w:w="100" w:type="dxa"/>
              <w:right w:w="100" w:type="dxa"/>
            </w:tcMar>
            <w:vAlign w:val="center"/>
          </w:tcPr>
          <w:p w14:paraId="7D09944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w:t>
            </w:r>
          </w:p>
        </w:tc>
        <w:tc>
          <w:tcPr>
            <w:tcW w:w="1425" w:type="dxa"/>
            <w:tcMar>
              <w:top w:w="100" w:type="dxa"/>
              <w:left w:w="100" w:type="dxa"/>
              <w:bottom w:w="100" w:type="dxa"/>
              <w:right w:w="100" w:type="dxa"/>
            </w:tcMar>
            <w:vAlign w:val="center"/>
          </w:tcPr>
          <w:p w14:paraId="738ABFE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0.060</w:t>
            </w:r>
          </w:p>
        </w:tc>
        <w:tc>
          <w:tcPr>
            <w:tcW w:w="707" w:type="dxa"/>
            <w:tcMar>
              <w:top w:w="100" w:type="dxa"/>
              <w:left w:w="100" w:type="dxa"/>
              <w:bottom w:w="100" w:type="dxa"/>
              <w:right w:w="100" w:type="dxa"/>
            </w:tcMar>
            <w:vAlign w:val="center"/>
          </w:tcPr>
          <w:p w14:paraId="2CF03B9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1.14</w:t>
            </w:r>
          </w:p>
        </w:tc>
        <w:tc>
          <w:tcPr>
            <w:tcW w:w="762" w:type="dxa"/>
            <w:tcMar>
              <w:top w:w="100" w:type="dxa"/>
              <w:left w:w="100" w:type="dxa"/>
              <w:bottom w:w="100" w:type="dxa"/>
              <w:right w:w="100" w:type="dxa"/>
            </w:tcMar>
            <w:vAlign w:val="center"/>
          </w:tcPr>
          <w:p w14:paraId="172BA8E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34</w:t>
            </w:r>
          </w:p>
        </w:tc>
        <w:tc>
          <w:tcPr>
            <w:tcW w:w="1210" w:type="dxa"/>
            <w:tcMar>
              <w:top w:w="100" w:type="dxa"/>
              <w:left w:w="100" w:type="dxa"/>
              <w:bottom w:w="100" w:type="dxa"/>
              <w:right w:w="100" w:type="dxa"/>
            </w:tcMar>
            <w:vAlign w:val="center"/>
          </w:tcPr>
          <w:p w14:paraId="00FBD94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14:paraId="4BA314F6" w14:textId="77777777" w:rsidTr="00B95CA4">
        <w:trPr>
          <w:trHeight w:val="288"/>
        </w:trPr>
        <w:tc>
          <w:tcPr>
            <w:tcW w:w="1342" w:type="dxa"/>
            <w:tcBorders>
              <w:right w:val="nil"/>
            </w:tcBorders>
            <w:tcMar>
              <w:top w:w="100" w:type="dxa"/>
              <w:left w:w="100" w:type="dxa"/>
              <w:bottom w:w="100" w:type="dxa"/>
              <w:right w:w="100" w:type="dxa"/>
            </w:tcMar>
            <w:vAlign w:val="center"/>
          </w:tcPr>
          <w:p w14:paraId="270C618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{1.4,5.1}</w:t>
            </w:r>
          </w:p>
        </w:tc>
        <w:tc>
          <w:tcPr>
            <w:tcW w:w="630" w:type="dxa"/>
            <w:tcBorders>
              <w:left w:val="nil"/>
              <w:right w:val="nil"/>
            </w:tcBorders>
            <w:tcMar>
              <w:top w:w="100" w:type="dxa"/>
              <w:left w:w="100" w:type="dxa"/>
              <w:bottom w:w="100" w:type="dxa"/>
              <w:right w:w="100" w:type="dxa"/>
            </w:tcMar>
            <w:vAlign w:val="center"/>
          </w:tcPr>
          <w:p w14:paraId="2106B82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19D3CC3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6D4F4E1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0.035</w:t>
            </w:r>
          </w:p>
        </w:tc>
        <w:tc>
          <w:tcPr>
            <w:tcW w:w="1260" w:type="dxa"/>
            <w:tcMar>
              <w:top w:w="100" w:type="dxa"/>
              <w:left w:w="100" w:type="dxa"/>
              <w:bottom w:w="100" w:type="dxa"/>
              <w:right w:w="100" w:type="dxa"/>
            </w:tcMar>
            <w:vAlign w:val="center"/>
          </w:tcPr>
          <w:p w14:paraId="167309C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425" w:type="dxa"/>
            <w:tcMar>
              <w:top w:w="100" w:type="dxa"/>
              <w:left w:w="100" w:type="dxa"/>
              <w:bottom w:w="100" w:type="dxa"/>
              <w:right w:w="100" w:type="dxa"/>
            </w:tcMar>
            <w:vAlign w:val="center"/>
          </w:tcPr>
          <w:p w14:paraId="564B70F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0.069</w:t>
            </w:r>
          </w:p>
        </w:tc>
        <w:tc>
          <w:tcPr>
            <w:tcW w:w="707" w:type="dxa"/>
            <w:tcMar>
              <w:top w:w="100" w:type="dxa"/>
              <w:left w:w="100" w:type="dxa"/>
              <w:bottom w:w="100" w:type="dxa"/>
              <w:right w:w="100" w:type="dxa"/>
            </w:tcMar>
            <w:vAlign w:val="center"/>
          </w:tcPr>
          <w:p w14:paraId="27395A6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1.01</w:t>
            </w:r>
          </w:p>
        </w:tc>
        <w:tc>
          <w:tcPr>
            <w:tcW w:w="762" w:type="dxa"/>
            <w:tcMar>
              <w:top w:w="100" w:type="dxa"/>
              <w:left w:w="100" w:type="dxa"/>
              <w:bottom w:w="100" w:type="dxa"/>
              <w:right w:w="100" w:type="dxa"/>
            </w:tcMar>
            <w:vAlign w:val="center"/>
          </w:tcPr>
          <w:p w14:paraId="5E4DA40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34</w:t>
            </w:r>
          </w:p>
        </w:tc>
        <w:tc>
          <w:tcPr>
            <w:tcW w:w="1210" w:type="dxa"/>
            <w:tcMar>
              <w:top w:w="100" w:type="dxa"/>
              <w:left w:w="100" w:type="dxa"/>
              <w:bottom w:w="100" w:type="dxa"/>
              <w:right w:w="100" w:type="dxa"/>
            </w:tcMar>
            <w:vAlign w:val="center"/>
          </w:tcPr>
          <w:p w14:paraId="639AFB2F"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1.2%</w:t>
            </w:r>
          </w:p>
        </w:tc>
      </w:tr>
      <w:tr w:rsidR="00A73359" w14:paraId="6C2F51C4" w14:textId="77777777" w:rsidTr="00B95CA4">
        <w:trPr>
          <w:trHeight w:val="288"/>
        </w:trPr>
        <w:tc>
          <w:tcPr>
            <w:tcW w:w="1342" w:type="dxa"/>
            <w:tcBorders>
              <w:right w:val="nil"/>
            </w:tcBorders>
            <w:tcMar>
              <w:top w:w="100" w:type="dxa"/>
              <w:left w:w="100" w:type="dxa"/>
              <w:bottom w:w="100" w:type="dxa"/>
              <w:right w:w="100" w:type="dxa"/>
            </w:tcMar>
            <w:vAlign w:val="center"/>
          </w:tcPr>
          <w:p w14:paraId="4A6807DE"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{1.4,2.1}</w:t>
            </w:r>
          </w:p>
        </w:tc>
        <w:tc>
          <w:tcPr>
            <w:tcW w:w="630" w:type="dxa"/>
            <w:tcBorders>
              <w:left w:val="nil"/>
              <w:right w:val="nil"/>
            </w:tcBorders>
            <w:tcMar>
              <w:top w:w="100" w:type="dxa"/>
              <w:left w:w="100" w:type="dxa"/>
              <w:bottom w:w="100" w:type="dxa"/>
              <w:right w:w="100" w:type="dxa"/>
            </w:tcMar>
            <w:vAlign w:val="center"/>
          </w:tcPr>
          <w:p w14:paraId="1402BC1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47F5D20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3C867DE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Mar>
              <w:top w:w="100" w:type="dxa"/>
              <w:left w:w="100" w:type="dxa"/>
              <w:bottom w:w="100" w:type="dxa"/>
              <w:right w:w="100" w:type="dxa"/>
            </w:tcMar>
            <w:vAlign w:val="center"/>
          </w:tcPr>
          <w:p w14:paraId="0E98E55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0.58</w:t>
            </w:r>
          </w:p>
        </w:tc>
        <w:tc>
          <w:tcPr>
            <w:tcW w:w="1425" w:type="dxa"/>
            <w:tcMar>
              <w:top w:w="100" w:type="dxa"/>
              <w:left w:w="100" w:type="dxa"/>
              <w:bottom w:w="100" w:type="dxa"/>
              <w:right w:w="100" w:type="dxa"/>
            </w:tcMar>
            <w:vAlign w:val="center"/>
          </w:tcPr>
          <w:p w14:paraId="1AA29C43"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0.054</w:t>
            </w:r>
          </w:p>
        </w:tc>
        <w:tc>
          <w:tcPr>
            <w:tcW w:w="707" w:type="dxa"/>
            <w:tcMar>
              <w:top w:w="100" w:type="dxa"/>
              <w:left w:w="100" w:type="dxa"/>
              <w:bottom w:w="100" w:type="dxa"/>
              <w:right w:w="100" w:type="dxa"/>
            </w:tcMar>
            <w:vAlign w:val="center"/>
          </w:tcPr>
          <w:p w14:paraId="6B517A86"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1.16</w:t>
            </w:r>
          </w:p>
        </w:tc>
        <w:tc>
          <w:tcPr>
            <w:tcW w:w="762" w:type="dxa"/>
            <w:tcMar>
              <w:top w:w="100" w:type="dxa"/>
              <w:left w:w="100" w:type="dxa"/>
              <w:bottom w:w="100" w:type="dxa"/>
              <w:right w:w="100" w:type="dxa"/>
            </w:tcMar>
            <w:vAlign w:val="center"/>
          </w:tcPr>
          <w:p w14:paraId="2FD64BC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210" w:type="dxa"/>
            <w:tcMar>
              <w:top w:w="100" w:type="dxa"/>
              <w:left w:w="100" w:type="dxa"/>
              <w:bottom w:w="100" w:type="dxa"/>
              <w:right w:w="100" w:type="dxa"/>
            </w:tcMar>
            <w:vAlign w:val="center"/>
          </w:tcPr>
          <w:p w14:paraId="4B252CAA"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r w:rsidR="00A73359" w14:paraId="08F81D41" w14:textId="77777777" w:rsidTr="00B95CA4">
        <w:trPr>
          <w:trHeight w:val="288"/>
        </w:trPr>
        <w:tc>
          <w:tcPr>
            <w:tcW w:w="1342" w:type="dxa"/>
            <w:tcBorders>
              <w:right w:val="nil"/>
            </w:tcBorders>
            <w:tcMar>
              <w:top w:w="100" w:type="dxa"/>
              <w:left w:w="100" w:type="dxa"/>
              <w:bottom w:w="100" w:type="dxa"/>
              <w:right w:w="100" w:type="dxa"/>
            </w:tcMar>
            <w:vAlign w:val="center"/>
          </w:tcPr>
          <w:p w14:paraId="6E60CE8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{2.6,5.1}</w:t>
            </w:r>
          </w:p>
        </w:tc>
        <w:tc>
          <w:tcPr>
            <w:tcW w:w="630" w:type="dxa"/>
            <w:tcBorders>
              <w:left w:val="nil"/>
              <w:right w:val="nil"/>
            </w:tcBorders>
            <w:tcMar>
              <w:top w:w="100" w:type="dxa"/>
              <w:left w:w="100" w:type="dxa"/>
              <w:bottom w:w="100" w:type="dxa"/>
              <w:right w:w="100" w:type="dxa"/>
            </w:tcMar>
            <w:vAlign w:val="center"/>
          </w:tcPr>
          <w:p w14:paraId="12DEFFE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100C476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421C891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Mar>
              <w:top w:w="100" w:type="dxa"/>
              <w:left w:w="100" w:type="dxa"/>
              <w:bottom w:w="100" w:type="dxa"/>
              <w:right w:w="100" w:type="dxa"/>
            </w:tcMar>
            <w:vAlign w:val="center"/>
          </w:tcPr>
          <w:p w14:paraId="5BC3500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0.56</w:t>
            </w:r>
          </w:p>
        </w:tc>
        <w:tc>
          <w:tcPr>
            <w:tcW w:w="1425" w:type="dxa"/>
            <w:tcMar>
              <w:top w:w="100" w:type="dxa"/>
              <w:left w:w="100" w:type="dxa"/>
              <w:bottom w:w="100" w:type="dxa"/>
              <w:right w:w="100" w:type="dxa"/>
            </w:tcMar>
            <w:vAlign w:val="center"/>
          </w:tcPr>
          <w:p w14:paraId="6EE20A3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0.056</w:t>
            </w:r>
          </w:p>
        </w:tc>
        <w:tc>
          <w:tcPr>
            <w:tcW w:w="707" w:type="dxa"/>
            <w:tcMar>
              <w:top w:w="100" w:type="dxa"/>
              <w:left w:w="100" w:type="dxa"/>
              <w:bottom w:w="100" w:type="dxa"/>
              <w:right w:w="100" w:type="dxa"/>
            </w:tcMar>
            <w:vAlign w:val="center"/>
          </w:tcPr>
          <w:p w14:paraId="70AF9D00"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1.12</w:t>
            </w:r>
          </w:p>
        </w:tc>
        <w:tc>
          <w:tcPr>
            <w:tcW w:w="762" w:type="dxa"/>
            <w:tcMar>
              <w:top w:w="100" w:type="dxa"/>
              <w:left w:w="100" w:type="dxa"/>
              <w:bottom w:w="100" w:type="dxa"/>
              <w:right w:w="100" w:type="dxa"/>
            </w:tcMar>
            <w:vAlign w:val="center"/>
          </w:tcPr>
          <w:p w14:paraId="1C26F6EC"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210" w:type="dxa"/>
            <w:tcMar>
              <w:top w:w="100" w:type="dxa"/>
              <w:left w:w="100" w:type="dxa"/>
              <w:bottom w:w="100" w:type="dxa"/>
              <w:right w:w="100" w:type="dxa"/>
            </w:tcMar>
            <w:vAlign w:val="center"/>
          </w:tcPr>
          <w:p w14:paraId="1DDB813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r w:rsidR="00A73359" w14:paraId="49C3C44D" w14:textId="77777777" w:rsidTr="00B95CA4">
        <w:trPr>
          <w:trHeight w:val="288"/>
        </w:trPr>
        <w:tc>
          <w:tcPr>
            <w:tcW w:w="1342" w:type="dxa"/>
            <w:tcBorders>
              <w:right w:val="nil"/>
            </w:tcBorders>
            <w:tcMar>
              <w:top w:w="100" w:type="dxa"/>
              <w:left w:w="100" w:type="dxa"/>
              <w:bottom w:w="100" w:type="dxa"/>
              <w:right w:w="100" w:type="dxa"/>
            </w:tcMar>
            <w:vAlign w:val="center"/>
          </w:tcPr>
          <w:p w14:paraId="31870208"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{2.2,4.3}</w:t>
            </w:r>
          </w:p>
        </w:tc>
        <w:tc>
          <w:tcPr>
            <w:tcW w:w="630" w:type="dxa"/>
            <w:tcBorders>
              <w:left w:val="nil"/>
              <w:right w:val="nil"/>
            </w:tcBorders>
            <w:tcMar>
              <w:top w:w="100" w:type="dxa"/>
              <w:left w:w="100" w:type="dxa"/>
              <w:bottom w:w="100" w:type="dxa"/>
              <w:right w:w="100" w:type="dxa"/>
            </w:tcMar>
            <w:vAlign w:val="center"/>
          </w:tcPr>
          <w:p w14:paraId="2365C85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=&gt;</w:t>
            </w:r>
          </w:p>
        </w:tc>
        <w:tc>
          <w:tcPr>
            <w:tcW w:w="810" w:type="dxa"/>
            <w:tcBorders>
              <w:left w:val="nil"/>
            </w:tcBorders>
            <w:tcMar>
              <w:top w:w="100" w:type="dxa"/>
              <w:left w:w="100" w:type="dxa"/>
              <w:bottom w:w="100" w:type="dxa"/>
              <w:right w:w="100" w:type="dxa"/>
            </w:tcMar>
            <w:vAlign w:val="center"/>
          </w:tcPr>
          <w:p w14:paraId="12C2BC59"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990" w:type="dxa"/>
            <w:tcMar>
              <w:top w:w="100" w:type="dxa"/>
              <w:left w:w="100" w:type="dxa"/>
              <w:bottom w:w="100" w:type="dxa"/>
              <w:right w:w="100" w:type="dxa"/>
            </w:tcMar>
            <w:vAlign w:val="center"/>
          </w:tcPr>
          <w:p w14:paraId="53C04B8B"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0.032</w:t>
            </w:r>
          </w:p>
        </w:tc>
        <w:tc>
          <w:tcPr>
            <w:tcW w:w="1260" w:type="dxa"/>
            <w:tcMar>
              <w:top w:w="100" w:type="dxa"/>
              <w:left w:w="100" w:type="dxa"/>
              <w:bottom w:w="100" w:type="dxa"/>
              <w:right w:w="100" w:type="dxa"/>
            </w:tcMar>
            <w:vAlign w:val="center"/>
          </w:tcPr>
          <w:p w14:paraId="131EE997"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0.51</w:t>
            </w:r>
          </w:p>
        </w:tc>
        <w:tc>
          <w:tcPr>
            <w:tcW w:w="1425" w:type="dxa"/>
            <w:tcMar>
              <w:top w:w="100" w:type="dxa"/>
              <w:left w:w="100" w:type="dxa"/>
              <w:bottom w:w="100" w:type="dxa"/>
              <w:right w:w="100" w:type="dxa"/>
            </w:tcMar>
            <w:vAlign w:val="center"/>
          </w:tcPr>
          <w:p w14:paraId="23F41462"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0.062</w:t>
            </w:r>
          </w:p>
        </w:tc>
        <w:tc>
          <w:tcPr>
            <w:tcW w:w="707" w:type="dxa"/>
            <w:tcMar>
              <w:top w:w="100" w:type="dxa"/>
              <w:left w:w="100" w:type="dxa"/>
              <w:bottom w:w="100" w:type="dxa"/>
              <w:right w:w="100" w:type="dxa"/>
            </w:tcMar>
            <w:vAlign w:val="center"/>
          </w:tcPr>
          <w:p w14:paraId="65BEB4DD"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1.01</w:t>
            </w:r>
          </w:p>
        </w:tc>
        <w:tc>
          <w:tcPr>
            <w:tcW w:w="762" w:type="dxa"/>
            <w:tcMar>
              <w:top w:w="100" w:type="dxa"/>
              <w:left w:w="100" w:type="dxa"/>
              <w:bottom w:w="100" w:type="dxa"/>
              <w:right w:w="100" w:type="dxa"/>
            </w:tcMar>
            <w:vAlign w:val="center"/>
          </w:tcPr>
          <w:p w14:paraId="602D6424"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31</w:t>
            </w:r>
          </w:p>
        </w:tc>
        <w:tc>
          <w:tcPr>
            <w:tcW w:w="1210" w:type="dxa"/>
            <w:tcMar>
              <w:top w:w="100" w:type="dxa"/>
              <w:left w:w="100" w:type="dxa"/>
              <w:bottom w:w="100" w:type="dxa"/>
              <w:right w:w="100" w:type="dxa"/>
            </w:tcMar>
            <w:vAlign w:val="center"/>
          </w:tcPr>
          <w:p w14:paraId="48679B75" w14:textId="77777777" w:rsidR="00A73359" w:rsidRPr="00BF5A43" w:rsidRDefault="00F17BF2" w:rsidP="00BF5A43">
            <w:pPr>
              <w:pBdr>
                <w:top w:val="nil"/>
                <w:left w:val="nil"/>
                <w:bottom w:val="nil"/>
                <w:right w:val="nil"/>
                <w:between w:val="nil"/>
              </w:pBdr>
              <w:jc w:val="center"/>
              <w:rPr>
                <w:color w:val="000000"/>
                <w:sz w:val="22"/>
                <w:szCs w:val="22"/>
              </w:rPr>
            </w:pPr>
            <w:r w:rsidRPr="00BF5A43">
              <w:rPr>
                <w:color w:val="000000"/>
                <w:sz w:val="22"/>
                <w:szCs w:val="22"/>
              </w:rPr>
              <w:t>1.1%</w:t>
            </w:r>
          </w:p>
        </w:tc>
      </w:tr>
    </w:tbl>
    <w:p w14:paraId="1EE70449" w14:textId="77777777" w:rsidR="00BF5A43" w:rsidRDefault="00BF5A43">
      <w:bookmarkStart w:id="12" w:name="_26in1rg" w:colFirst="0" w:colLast="0"/>
      <w:bookmarkEnd w:id="12"/>
    </w:p>
    <w:p w14:paraId="764E8DEB" w14:textId="6D9656D1" w:rsidR="00A73359" w:rsidRDefault="00F17BF2" w:rsidP="00BF5A43">
      <w:pPr>
        <w:keepNext/>
      </w:pPr>
      <w:r>
        <w:t>Some of the associations were plotted. An example follows.</w:t>
      </w:r>
    </w:p>
    <w:p w14:paraId="3B8D8111" w14:textId="77777777" w:rsidR="00BF5A43" w:rsidRDefault="00BF5A43" w:rsidP="00BF5A43">
      <w:pPr>
        <w:keepNext/>
      </w:pPr>
    </w:p>
    <w:p w14:paraId="3EA7694E" w14:textId="77777777" w:rsidR="00A73359" w:rsidRDefault="00F17BF2" w:rsidP="00BF5A43">
      <w:pPr>
        <w:keepNext/>
      </w:pPr>
      <w:r>
        <w:rPr>
          <w:noProof/>
        </w:rPr>
        <w:drawing>
          <wp:anchor distT="0" distB="0" distL="114300" distR="114300" simplePos="0" relativeHeight="251658240" behindDoc="0" locked="0" layoutInCell="1" hidden="0" allowOverlap="1" wp14:anchorId="78DADB0A" wp14:editId="7F11FA00">
            <wp:simplePos x="0" y="0"/>
            <wp:positionH relativeFrom="column">
              <wp:posOffset>1004887</wp:posOffset>
            </wp:positionH>
            <wp:positionV relativeFrom="paragraph">
              <wp:posOffset>9624</wp:posOffset>
            </wp:positionV>
            <wp:extent cx="3933825" cy="4357994"/>
            <wp:effectExtent l="0" t="0" r="0" b="0"/>
            <wp:wrapTopAndBottom distT="0" dist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33825" cy="4357994"/>
                    </a:xfrm>
                    <a:prstGeom prst="rect">
                      <a:avLst/>
                    </a:prstGeom>
                    <a:ln/>
                  </pic:spPr>
                </pic:pic>
              </a:graphicData>
            </a:graphic>
          </wp:anchor>
        </w:drawing>
      </w:r>
    </w:p>
    <w:p w14:paraId="377FB5C5" w14:textId="77777777" w:rsidR="00A73359" w:rsidRDefault="00F17BF2">
      <w:r>
        <w:t>And then there is this plot which shows a complex relationship between errors.</w:t>
      </w:r>
    </w:p>
    <w:p w14:paraId="396D17A4" w14:textId="77777777" w:rsidR="00A73359" w:rsidRDefault="00F17BF2">
      <w:pPr>
        <w:jc w:val="center"/>
      </w:pPr>
      <w:r>
        <w:rPr>
          <w:noProof/>
        </w:rPr>
        <w:lastRenderedPageBreak/>
        <w:drawing>
          <wp:inline distT="0" distB="0" distL="0" distR="0" wp14:anchorId="6FB0DD70" wp14:editId="6F2C133C">
            <wp:extent cx="4829175" cy="36423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24679" t="19121" r="29005" b="15753"/>
                    <a:stretch>
                      <a:fillRect/>
                    </a:stretch>
                  </pic:blipFill>
                  <pic:spPr>
                    <a:xfrm>
                      <a:off x="0" y="0"/>
                      <a:ext cx="4829175" cy="3642360"/>
                    </a:xfrm>
                    <a:prstGeom prst="rect">
                      <a:avLst/>
                    </a:prstGeom>
                    <a:ln/>
                  </pic:spPr>
                </pic:pic>
              </a:graphicData>
            </a:graphic>
          </wp:inline>
        </w:drawing>
      </w:r>
    </w:p>
    <w:p w14:paraId="2930B696" w14:textId="77777777" w:rsidR="00A73359" w:rsidRDefault="00F17BF2">
      <w:pPr>
        <w:pStyle w:val="Heading3"/>
      </w:pPr>
      <w:bookmarkStart w:id="13" w:name="_lnxbz9" w:colFirst="0" w:colLast="0"/>
      <w:bookmarkEnd w:id="13"/>
      <w:r>
        <w:t>Conclusions for ARM</w:t>
      </w:r>
    </w:p>
    <w:p w14:paraId="4CD96152" w14:textId="77777777" w:rsidR="00A73359" w:rsidRDefault="00F17BF2">
      <w:pPr>
        <w:pStyle w:val="Heading4"/>
      </w:pPr>
      <w:bookmarkStart w:id="14" w:name="_35nkun2" w:colFirst="0" w:colLast="0"/>
      <w:bookmarkEnd w:id="14"/>
      <w:r>
        <w:t>Interesting rules</w:t>
      </w:r>
    </w:p>
    <w:p w14:paraId="4A7775E8" w14:textId="77777777" w:rsidR="00A73359" w:rsidRDefault="00F17BF2">
      <w:r>
        <w:rPr>
          <w:i/>
        </w:rPr>
        <w:t xml:space="preserve">1.2 Safety Assessments from SHIELD </w:t>
      </w:r>
      <w:r>
        <w:t>errors were the “big winners.”  This is very likely due to the pandemic and the subsequent policy changes made to adapt casework to the pandemic with no corresponding changes to the scoring rubrics. This error reflects the ability of a caseworker to meet the requirements and make a face-to-face visit to a client.</w:t>
      </w:r>
    </w:p>
    <w:p w14:paraId="63F32D6E" w14:textId="77777777" w:rsidR="00A73359" w:rsidRDefault="00F17BF2">
      <w:bookmarkStart w:id="15" w:name="_1ksv4uv" w:colFirst="0" w:colLast="0"/>
      <w:bookmarkEnd w:id="15"/>
      <w:r>
        <w:t>The combination of the sets of rules with lift &gt;1 and sorted by count produced rules that pointed to (</w:t>
      </w:r>
      <w:r>
        <w:rPr>
          <w:sz w:val="22"/>
          <w:szCs w:val="22"/>
        </w:rPr>
        <w:t>=&gt;)</w:t>
      </w:r>
      <w:r>
        <w:t xml:space="preserve"> </w:t>
      </w:r>
      <w:r>
        <w:rPr>
          <w:i/>
        </w:rPr>
        <w:t>3.1 Narrative Documentation</w:t>
      </w:r>
      <w:r>
        <w:t xml:space="preserve"> errors had on the left-hand side </w:t>
      </w:r>
    </w:p>
    <w:p w14:paraId="0322C13D" w14:textId="77777777" w:rsidR="00A73359" w:rsidRDefault="00F17BF2">
      <w:pPr>
        <w:numPr>
          <w:ilvl w:val="0"/>
          <w:numId w:val="1"/>
        </w:numPr>
        <w:spacing w:before="280" w:after="0"/>
      </w:pPr>
      <w:bookmarkStart w:id="16" w:name="_44sinio" w:colFirst="0" w:colLast="0"/>
      <w:bookmarkEnd w:id="16"/>
      <w:r>
        <w:rPr>
          <w:i/>
        </w:rPr>
        <w:t xml:space="preserve">2.0 Investigation </w:t>
      </w:r>
      <w:r>
        <w:t>errors occurred in 56% of the top 25 rules and 31% of cases read (988/3215 cases), and the specific error,</w:t>
      </w:r>
      <w:r>
        <w:rPr>
          <w:i/>
        </w:rPr>
        <w:t xml:space="preserve"> </w:t>
      </w:r>
    </w:p>
    <w:p w14:paraId="675BE054" w14:textId="77777777" w:rsidR="00A73359" w:rsidRDefault="00F17BF2">
      <w:pPr>
        <w:numPr>
          <w:ilvl w:val="0"/>
          <w:numId w:val="1"/>
        </w:numPr>
        <w:spacing w:after="0"/>
      </w:pPr>
      <w:bookmarkStart w:id="17" w:name="_2jxsxqh" w:colFirst="0" w:colLast="0"/>
      <w:bookmarkEnd w:id="17"/>
      <w:r>
        <w:rPr>
          <w:i/>
        </w:rPr>
        <w:t>2.1, Interviews: AV, AP Medical Professionals, Collaterals and Reporter</w:t>
      </w:r>
      <w:r>
        <w:t>, occurred in 36% of the top 25 rules and 21.9% of cases read (705/3215 cases).</w:t>
      </w:r>
    </w:p>
    <w:p w14:paraId="4AB9E5F0" w14:textId="77777777" w:rsidR="00A73359" w:rsidRDefault="00F17BF2">
      <w:pPr>
        <w:numPr>
          <w:ilvl w:val="0"/>
          <w:numId w:val="1"/>
        </w:numPr>
        <w:spacing w:after="0"/>
      </w:pPr>
      <w:bookmarkStart w:id="18" w:name="_z337ya" w:colFirst="0" w:colLast="0"/>
      <w:bookmarkEnd w:id="18"/>
      <w:r>
        <w:rPr>
          <w:i/>
        </w:rPr>
        <w:t>4.0 Service Provisions and Outcomes</w:t>
      </w:r>
      <w:r>
        <w:t xml:space="preserve"> errors occurred in 40% of the top 25 rules and 17.8% of cases read (573/3215 cases).</w:t>
      </w:r>
    </w:p>
    <w:p w14:paraId="58B6F67D" w14:textId="77777777" w:rsidR="00A73359" w:rsidRDefault="00F17BF2">
      <w:pPr>
        <w:numPr>
          <w:ilvl w:val="0"/>
          <w:numId w:val="1"/>
        </w:numPr>
      </w:pPr>
      <w:bookmarkStart w:id="19" w:name="_3j2qqm3" w:colFirst="0" w:colLast="0"/>
      <w:bookmarkEnd w:id="19"/>
      <w:r>
        <w:rPr>
          <w:i/>
        </w:rPr>
        <w:t>5.1 Appropriate Timeliness of Investigation Elements</w:t>
      </w:r>
      <w:r>
        <w:t xml:space="preserve"> errors occurred in 40% of the top 25 rules and 23.1% of cases read (742/3215 cases).</w:t>
      </w:r>
    </w:p>
    <w:p w14:paraId="7E1AEC21" w14:textId="77777777" w:rsidR="00A73359" w:rsidRDefault="00F17BF2">
      <w:r>
        <w:t xml:space="preserve">This is interesting as one might expect </w:t>
      </w:r>
      <w:r>
        <w:rPr>
          <w:i/>
        </w:rPr>
        <w:t xml:space="preserve">3.1 Narrative Documentation </w:t>
      </w:r>
      <w:r>
        <w:t>errors to be unaffected by the pandemic.</w:t>
      </w:r>
    </w:p>
    <w:p w14:paraId="69E19C35" w14:textId="77777777" w:rsidR="00A73359" w:rsidRDefault="00F17BF2">
      <w:r>
        <w:t xml:space="preserve">As stated previously, the associations of 1.2 and 3.1 are interesting but not explored in this analysis. For many of the other associated errors, it does follow that if the documentation is poor, then the case reader may not be able to determine if the requirements were met. </w:t>
      </w:r>
    </w:p>
    <w:p w14:paraId="0F327E97" w14:textId="77777777" w:rsidR="00A73359" w:rsidRDefault="00F17BF2">
      <w:pPr>
        <w:pStyle w:val="Heading3"/>
      </w:pPr>
      <w:bookmarkStart w:id="20" w:name="_1y810tw" w:colFirst="0" w:colLast="0"/>
      <w:bookmarkEnd w:id="20"/>
      <w:r>
        <w:lastRenderedPageBreak/>
        <w:t>Clustering</w:t>
      </w:r>
    </w:p>
    <w:p w14:paraId="1F2F1876" w14:textId="77777777" w:rsidR="00A73359" w:rsidRDefault="00F17BF2">
      <w:r>
        <w:t xml:space="preserve">Clustering is used to discover if groups/categories exist and, if so, what they are. If categories can be identified, this information can then be used to classify or predict other vectors. In a very simple way, clustering should group data vectors that are “similar” and at the same time, maintain a dissimilarity between clusters. </w:t>
      </w:r>
    </w:p>
    <w:p w14:paraId="6CCA23C8" w14:textId="77777777" w:rsidR="00A73359" w:rsidRDefault="00F17BF2">
      <w:pPr>
        <w:rPr>
          <w:i/>
        </w:rPr>
      </w:pPr>
      <w:r>
        <w:t xml:space="preserve">Hierarchical clustering produces a set of nested clusters organized as a hierarchical tree-like the one shown below. In this dendrogram, the distance was measured with cosine similarity. </w:t>
      </w:r>
    </w:p>
    <w:p w14:paraId="21CBA359" w14:textId="77777777" w:rsidR="00A73359" w:rsidRDefault="00F17BF2">
      <w:pPr>
        <w:rPr>
          <w:b/>
        </w:rPr>
      </w:pPr>
      <w:r>
        <w:rPr>
          <w:b/>
          <w:noProof/>
        </w:rPr>
        <w:drawing>
          <wp:inline distT="114300" distB="114300" distL="114300" distR="114300" wp14:anchorId="08EAE740" wp14:editId="36B63EDE">
            <wp:extent cx="5943600" cy="3670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1C465232" w14:textId="77777777" w:rsidR="00A73359" w:rsidRDefault="00F17BF2">
      <w:r>
        <w:t xml:space="preserve">Once clusters are generated, we can begin to analyze them in a business context. The graph below is a representation of four clusters generated by k-means clustering. The horizontal bars indicate the sum of errors in its respective cluster. The black points represent the average of the errors across the entire data set. Group one has only one error (2.4) which occurs more than the average. Group two, in contrast, has above-average rates for all errors. Group 3 differs in that it consists of greater than the average of 1.2, 1.4, 2.2, 2.3, 2.6, 4.1, and 5.1 errors. Finally, group 4 consists of above-average rates for 1.4 and 5.1 errors. </w:t>
      </w:r>
    </w:p>
    <w:p w14:paraId="50CBF8DE" w14:textId="77777777" w:rsidR="00A73359" w:rsidRDefault="00F17BF2">
      <w:pPr>
        <w:rPr>
          <w:b/>
          <w:i/>
        </w:rPr>
      </w:pPr>
      <w:r>
        <w:rPr>
          <w:b/>
          <w:noProof/>
        </w:rPr>
        <w:lastRenderedPageBreak/>
        <w:drawing>
          <wp:inline distT="114300" distB="114300" distL="114300" distR="114300" wp14:anchorId="0896A278" wp14:editId="15E38494">
            <wp:extent cx="5943600" cy="3670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C173909" w14:textId="77777777" w:rsidR="00A73359" w:rsidRDefault="00F17BF2">
      <w:pPr>
        <w:pStyle w:val="Heading2"/>
      </w:pPr>
      <w:bookmarkStart w:id="21" w:name="_4i7ojhp" w:colFirst="0" w:colLast="0"/>
      <w:bookmarkEnd w:id="21"/>
      <w:r>
        <w:t>Predictive Models</w:t>
      </w:r>
    </w:p>
    <w:p w14:paraId="61F3E6AF" w14:textId="77777777" w:rsidR="00A73359" w:rsidRDefault="00F17BF2">
      <w:r>
        <w:t>First the data is split into two sections: a training and a testing set of data called train and test.</w:t>
      </w:r>
    </w:p>
    <w:p w14:paraId="64E5AE4D"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 &lt;- </w:t>
      </w:r>
      <w:proofErr w:type="gramStart"/>
      <w:r>
        <w:rPr>
          <w:rFonts w:ascii="Courier New" w:eastAsia="Courier New" w:hAnsi="Courier New" w:cs="Courier New"/>
          <w:color w:val="333333"/>
          <w:sz w:val="20"/>
          <w:szCs w:val="20"/>
          <w:shd w:val="clear" w:color="auto" w:fill="F5F5F5"/>
        </w:rPr>
        <w:t>data[</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w:t>
      </w:r>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2</w:t>
      </w:r>
      <w:r>
        <w:rPr>
          <w:rFonts w:ascii="Courier New" w:eastAsia="Courier New" w:hAnsi="Courier New" w:cs="Courier New"/>
          <w:color w:val="333333"/>
          <w:sz w:val="20"/>
          <w:szCs w:val="20"/>
          <w:shd w:val="clear" w:color="auto" w:fill="F5F5F5"/>
        </w:rPr>
        <w:t>]</w:t>
      </w:r>
    </w:p>
    <w:p w14:paraId="5A5C9AEF"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 &lt;- </w:t>
      </w:r>
      <w:proofErr w:type="gramStart"/>
      <w:r>
        <w:rPr>
          <w:rFonts w:ascii="Courier New" w:eastAsia="Courier New" w:hAnsi="Courier New" w:cs="Courier New"/>
          <w:color w:val="333333"/>
          <w:sz w:val="20"/>
          <w:szCs w:val="20"/>
          <w:shd w:val="clear" w:color="auto" w:fill="F5F5F5"/>
        </w:rPr>
        <w:t>df[</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19</w:t>
      </w:r>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24</w:t>
      </w:r>
      <w:r>
        <w:rPr>
          <w:rFonts w:ascii="Courier New" w:eastAsia="Courier New" w:hAnsi="Courier New" w:cs="Courier New"/>
          <w:color w:val="333333"/>
          <w:sz w:val="20"/>
          <w:szCs w:val="20"/>
          <w:shd w:val="clear" w:color="auto" w:fill="F5F5F5"/>
        </w:rPr>
        <w:t>]</w:t>
      </w:r>
    </w:p>
    <w:p w14:paraId="2DB0B04C"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 &lt;- </w:t>
      </w:r>
      <w:proofErr w:type="spellStart"/>
      <w:r>
        <w:rPr>
          <w:rFonts w:ascii="Courier New" w:eastAsia="Courier New" w:hAnsi="Courier New" w:cs="Courier New"/>
          <w:color w:val="333333"/>
          <w:sz w:val="20"/>
          <w:szCs w:val="20"/>
          <w:shd w:val="clear" w:color="auto" w:fill="F5F5F5"/>
        </w:rPr>
        <w:t>as.</w:t>
      </w:r>
      <w:proofErr w:type="gramStart"/>
      <w:r>
        <w:rPr>
          <w:rFonts w:ascii="Courier New" w:eastAsia="Courier New" w:hAnsi="Courier New" w:cs="Courier New"/>
          <w:color w:val="333333"/>
          <w:sz w:val="20"/>
          <w:szCs w:val="20"/>
          <w:shd w:val="clear" w:color="auto" w:fill="F5F5F5"/>
        </w:rPr>
        <w:t>data.frame</w:t>
      </w:r>
      <w:proofErr w:type="spellEnd"/>
      <w:proofErr w:type="gramEnd"/>
      <w:r>
        <w:rPr>
          <w:rFonts w:ascii="Courier New" w:eastAsia="Courier New" w:hAnsi="Courier New" w:cs="Courier New"/>
          <w:color w:val="333333"/>
          <w:sz w:val="20"/>
          <w:szCs w:val="20"/>
          <w:shd w:val="clear" w:color="auto" w:fill="F5F5F5"/>
        </w:rPr>
        <w:t>(df)</w:t>
      </w:r>
    </w:p>
    <w:p w14:paraId="6E68158B"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colnames</w:t>
      </w:r>
      <w:proofErr w:type="spellEnd"/>
      <w:r>
        <w:rPr>
          <w:rFonts w:ascii="Courier New" w:eastAsia="Courier New" w:hAnsi="Courier New" w:cs="Courier New"/>
          <w:color w:val="333333"/>
          <w:sz w:val="20"/>
          <w:szCs w:val="20"/>
          <w:shd w:val="clear" w:color="auto" w:fill="F5F5F5"/>
        </w:rPr>
        <w:t>(df) &lt;- paste(</w:t>
      </w:r>
      <w:r>
        <w:rPr>
          <w:rFonts w:ascii="Courier New" w:eastAsia="Courier New" w:hAnsi="Courier New" w:cs="Courier New"/>
          <w:color w:val="DD1144"/>
          <w:sz w:val="20"/>
          <w:szCs w:val="20"/>
          <w:shd w:val="clear" w:color="auto" w:fill="F5F5F5"/>
        </w:rPr>
        <w:t>"error</w:t>
      </w:r>
      <w:proofErr w:type="gramStart"/>
      <w:r>
        <w:rPr>
          <w:rFonts w:ascii="Courier New" w:eastAsia="Courier New" w:hAnsi="Courier New" w:cs="Courier New"/>
          <w:color w:val="DD1144"/>
          <w:sz w:val="20"/>
          <w:szCs w:val="20"/>
          <w:shd w:val="clear" w:color="auto" w:fill="F5F5F5"/>
        </w:rPr>
        <w:t>"</w:t>
      </w:r>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colnames</w:t>
      </w:r>
      <w:proofErr w:type="spellEnd"/>
      <w:proofErr w:type="gramEnd"/>
      <w:r>
        <w:rPr>
          <w:rFonts w:ascii="Courier New" w:eastAsia="Courier New" w:hAnsi="Courier New" w:cs="Courier New"/>
          <w:color w:val="333333"/>
          <w:sz w:val="20"/>
          <w:szCs w:val="20"/>
          <w:shd w:val="clear" w:color="auto" w:fill="F5F5F5"/>
        </w:rPr>
        <w:t>(df),</w:t>
      </w:r>
      <w:proofErr w:type="spellStart"/>
      <w:r>
        <w:rPr>
          <w:rFonts w:ascii="Courier New" w:eastAsia="Courier New" w:hAnsi="Courier New" w:cs="Courier New"/>
          <w:color w:val="333333"/>
          <w:sz w:val="20"/>
          <w:szCs w:val="20"/>
          <w:shd w:val="clear" w:color="auto" w:fill="F5F5F5"/>
        </w:rPr>
        <w:t>sep</w:t>
      </w:r>
      <w:proofErr w:type="spell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DD1144"/>
          <w:sz w:val="20"/>
          <w:szCs w:val="20"/>
          <w:shd w:val="clear" w:color="auto" w:fill="F5F5F5"/>
        </w:rPr>
        <w:t>"_"</w:t>
      </w:r>
      <w:r>
        <w:rPr>
          <w:rFonts w:ascii="Courier New" w:eastAsia="Courier New" w:hAnsi="Courier New" w:cs="Courier New"/>
          <w:color w:val="333333"/>
          <w:sz w:val="20"/>
          <w:szCs w:val="20"/>
          <w:shd w:val="clear" w:color="auto" w:fill="F5F5F5"/>
        </w:rPr>
        <w:t>)</w:t>
      </w:r>
    </w:p>
    <w:p w14:paraId="2A0F6FB5"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df$error_1.6 &lt;- </w:t>
      </w:r>
      <w:proofErr w:type="spellStart"/>
      <w:proofErr w:type="gramStart"/>
      <w:r>
        <w:rPr>
          <w:rFonts w:ascii="Courier New" w:eastAsia="Courier New" w:hAnsi="Courier New" w:cs="Courier New"/>
          <w:color w:val="333333"/>
          <w:sz w:val="20"/>
          <w:szCs w:val="20"/>
          <w:shd w:val="clear" w:color="auto" w:fill="F5F5F5"/>
        </w:rPr>
        <w:t>as.numeric</w:t>
      </w:r>
      <w:proofErr w:type="spellEnd"/>
      <w:proofErr w:type="gramEnd"/>
      <w:r>
        <w:rPr>
          <w:rFonts w:ascii="Courier New" w:eastAsia="Courier New" w:hAnsi="Courier New" w:cs="Courier New"/>
          <w:color w:val="333333"/>
          <w:sz w:val="20"/>
          <w:szCs w:val="20"/>
          <w:shd w:val="clear" w:color="auto" w:fill="F5F5F5"/>
        </w:rPr>
        <w:t>(df$error_1.6)</w:t>
      </w:r>
    </w:p>
    <w:p w14:paraId="2D3D301F"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df[is.na(df)] &lt;- </w:t>
      </w:r>
      <w:r>
        <w:rPr>
          <w:rFonts w:ascii="Courier New" w:eastAsia="Courier New" w:hAnsi="Courier New" w:cs="Courier New"/>
          <w:color w:val="009999"/>
          <w:sz w:val="20"/>
          <w:szCs w:val="20"/>
          <w:shd w:val="clear" w:color="auto" w:fill="F5F5F5"/>
        </w:rPr>
        <w:t>0</w:t>
      </w:r>
    </w:p>
    <w:p w14:paraId="1F6BE60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df[df&gt;</w:t>
      </w:r>
      <w:r>
        <w:rPr>
          <w:rFonts w:ascii="Courier New" w:eastAsia="Courier New" w:hAnsi="Courier New" w:cs="Courier New"/>
          <w:color w:val="009999"/>
          <w:sz w:val="20"/>
          <w:szCs w:val="20"/>
          <w:shd w:val="clear" w:color="auto" w:fill="F5F5F5"/>
        </w:rPr>
        <w:t>0</w:t>
      </w:r>
      <w:r>
        <w:rPr>
          <w:rFonts w:ascii="Courier New" w:eastAsia="Courier New" w:hAnsi="Courier New" w:cs="Courier New"/>
          <w:color w:val="333333"/>
          <w:sz w:val="20"/>
          <w:szCs w:val="20"/>
          <w:shd w:val="clear" w:color="auto" w:fill="F5F5F5"/>
        </w:rPr>
        <w:t xml:space="preserve">] &lt;- </w:t>
      </w:r>
      <w:r>
        <w:rPr>
          <w:rFonts w:ascii="Courier New" w:eastAsia="Courier New" w:hAnsi="Courier New" w:cs="Courier New"/>
          <w:color w:val="009999"/>
          <w:sz w:val="20"/>
          <w:szCs w:val="20"/>
          <w:shd w:val="clear" w:color="auto" w:fill="F5F5F5"/>
        </w:rPr>
        <w:t>1</w:t>
      </w:r>
    </w:p>
    <w:p w14:paraId="0964B9C5" w14:textId="77777777" w:rsidR="00A73359" w:rsidRDefault="00F17BF2">
      <w:pPr>
        <w:spacing w:after="0" w:line="342" w:lineRule="auto"/>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 &lt;- df %&gt;% </w:t>
      </w:r>
      <w:proofErr w:type="spellStart"/>
      <w:r>
        <w:rPr>
          <w:rFonts w:ascii="Courier New" w:eastAsia="Courier New" w:hAnsi="Courier New" w:cs="Courier New"/>
          <w:color w:val="333333"/>
          <w:sz w:val="20"/>
          <w:szCs w:val="20"/>
          <w:shd w:val="clear" w:color="auto" w:fill="F5F5F5"/>
        </w:rPr>
        <w:t>mutate_all</w:t>
      </w:r>
      <w:proofErr w:type="spellEnd"/>
      <w:r>
        <w:rPr>
          <w:rFonts w:ascii="Courier New" w:eastAsia="Courier New" w:hAnsi="Courier New" w:cs="Courier New"/>
          <w:color w:val="333333"/>
          <w:sz w:val="20"/>
          <w:szCs w:val="20"/>
          <w:shd w:val="clear" w:color="auto" w:fill="F5F5F5"/>
        </w:rPr>
        <w:t>(</w:t>
      </w:r>
      <w:proofErr w:type="spellStart"/>
      <w:proofErr w:type="gramStart"/>
      <w:r>
        <w:rPr>
          <w:rFonts w:ascii="Courier New" w:eastAsia="Courier New" w:hAnsi="Courier New" w:cs="Courier New"/>
          <w:color w:val="333333"/>
          <w:sz w:val="20"/>
          <w:szCs w:val="20"/>
          <w:shd w:val="clear" w:color="auto" w:fill="F5F5F5"/>
        </w:rPr>
        <w:t>as.factor</w:t>
      </w:r>
      <w:proofErr w:type="spellEnd"/>
      <w:proofErr w:type="gramEnd"/>
      <w:r>
        <w:rPr>
          <w:rFonts w:ascii="Courier New" w:eastAsia="Courier New" w:hAnsi="Courier New" w:cs="Courier New"/>
          <w:color w:val="333333"/>
          <w:sz w:val="20"/>
          <w:szCs w:val="20"/>
          <w:shd w:val="clear" w:color="auto" w:fill="F5F5F5"/>
        </w:rPr>
        <w:t>)</w:t>
      </w:r>
    </w:p>
    <w:p w14:paraId="78376D84" w14:textId="77777777" w:rsidR="00A73359" w:rsidRDefault="00A73359">
      <w:pPr>
        <w:spacing w:after="0"/>
        <w:rPr>
          <w:rFonts w:ascii="Courier New" w:eastAsia="Courier New" w:hAnsi="Courier New" w:cs="Courier New"/>
          <w:color w:val="333333"/>
          <w:sz w:val="20"/>
          <w:szCs w:val="20"/>
          <w:shd w:val="clear" w:color="auto" w:fill="F5F5F5"/>
        </w:rPr>
      </w:pPr>
    </w:p>
    <w:p w14:paraId="01714E94"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proofErr w:type="gramStart"/>
      <w:r>
        <w:rPr>
          <w:rFonts w:ascii="Courier New" w:eastAsia="Courier New" w:hAnsi="Courier New" w:cs="Courier New"/>
          <w:color w:val="333333"/>
          <w:sz w:val="20"/>
          <w:szCs w:val="20"/>
          <w:shd w:val="clear" w:color="auto" w:fill="F5F5F5"/>
        </w:rPr>
        <w:t>set.seed</w:t>
      </w:r>
      <w:proofErr w:type="spellEnd"/>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10</w:t>
      </w:r>
      <w:r>
        <w:rPr>
          <w:rFonts w:ascii="Courier New" w:eastAsia="Courier New" w:hAnsi="Courier New" w:cs="Courier New"/>
          <w:color w:val="333333"/>
          <w:sz w:val="20"/>
          <w:szCs w:val="20"/>
          <w:shd w:val="clear" w:color="auto" w:fill="F5F5F5"/>
        </w:rPr>
        <w:t>)</w:t>
      </w:r>
    </w:p>
    <w:p w14:paraId="72E02D59"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smp_size</w:t>
      </w:r>
      <w:proofErr w:type="spellEnd"/>
      <w:r>
        <w:rPr>
          <w:rFonts w:ascii="Courier New" w:eastAsia="Courier New" w:hAnsi="Courier New" w:cs="Courier New"/>
          <w:color w:val="333333"/>
          <w:sz w:val="20"/>
          <w:szCs w:val="20"/>
          <w:shd w:val="clear" w:color="auto" w:fill="F5F5F5"/>
        </w:rPr>
        <w:t xml:space="preserve"> &lt;- </w:t>
      </w:r>
      <w:proofErr w:type="gramStart"/>
      <w:r>
        <w:rPr>
          <w:rFonts w:ascii="Courier New" w:eastAsia="Courier New" w:hAnsi="Courier New" w:cs="Courier New"/>
          <w:color w:val="333333"/>
          <w:sz w:val="20"/>
          <w:szCs w:val="20"/>
          <w:shd w:val="clear" w:color="auto" w:fill="F5F5F5"/>
        </w:rPr>
        <w:t>floor(</w:t>
      </w:r>
      <w:proofErr w:type="gramEnd"/>
      <w:r>
        <w:rPr>
          <w:rFonts w:ascii="Courier New" w:eastAsia="Courier New" w:hAnsi="Courier New" w:cs="Courier New"/>
          <w:color w:val="009999"/>
          <w:sz w:val="20"/>
          <w:szCs w:val="20"/>
          <w:shd w:val="clear" w:color="auto" w:fill="F5F5F5"/>
        </w:rPr>
        <w:t>0.75</w:t>
      </w:r>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nrow</w:t>
      </w:r>
      <w:proofErr w:type="spellEnd"/>
      <w:r>
        <w:rPr>
          <w:rFonts w:ascii="Courier New" w:eastAsia="Courier New" w:hAnsi="Courier New" w:cs="Courier New"/>
          <w:color w:val="333333"/>
          <w:sz w:val="20"/>
          <w:szCs w:val="20"/>
          <w:shd w:val="clear" w:color="auto" w:fill="F5F5F5"/>
        </w:rPr>
        <w:t>(df))</w:t>
      </w:r>
    </w:p>
    <w:p w14:paraId="1D38A845"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train_idx</w:t>
      </w:r>
      <w:proofErr w:type="spellEnd"/>
      <w:r>
        <w:rPr>
          <w:rFonts w:ascii="Courier New" w:eastAsia="Courier New" w:hAnsi="Courier New" w:cs="Courier New"/>
          <w:color w:val="333333"/>
          <w:sz w:val="20"/>
          <w:szCs w:val="20"/>
          <w:shd w:val="clear" w:color="auto" w:fill="F5F5F5"/>
        </w:rPr>
        <w:t xml:space="preserve"> &lt;- sample(</w:t>
      </w:r>
      <w:proofErr w:type="spellStart"/>
      <w:r>
        <w:rPr>
          <w:rFonts w:ascii="Courier New" w:eastAsia="Courier New" w:hAnsi="Courier New" w:cs="Courier New"/>
          <w:color w:val="333333"/>
          <w:sz w:val="20"/>
          <w:szCs w:val="20"/>
          <w:shd w:val="clear" w:color="auto" w:fill="F5F5F5"/>
        </w:rPr>
        <w:t>seq_len</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nrow</w:t>
      </w:r>
      <w:proofErr w:type="spellEnd"/>
      <w:r>
        <w:rPr>
          <w:rFonts w:ascii="Courier New" w:eastAsia="Courier New" w:hAnsi="Courier New" w:cs="Courier New"/>
          <w:color w:val="333333"/>
          <w:sz w:val="20"/>
          <w:szCs w:val="20"/>
          <w:shd w:val="clear" w:color="auto" w:fill="F5F5F5"/>
        </w:rPr>
        <w:t>(df)</w:t>
      </w:r>
      <w:proofErr w:type="gramStart"/>
      <w:r>
        <w:rPr>
          <w:rFonts w:ascii="Courier New" w:eastAsia="Courier New" w:hAnsi="Courier New" w:cs="Courier New"/>
          <w:color w:val="333333"/>
          <w:sz w:val="20"/>
          <w:szCs w:val="20"/>
          <w:shd w:val="clear" w:color="auto" w:fill="F5F5F5"/>
        </w:rPr>
        <w:t>),size</w:t>
      </w:r>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smp_size</w:t>
      </w:r>
      <w:proofErr w:type="spellEnd"/>
      <w:r>
        <w:rPr>
          <w:rFonts w:ascii="Courier New" w:eastAsia="Courier New" w:hAnsi="Courier New" w:cs="Courier New"/>
          <w:color w:val="333333"/>
          <w:sz w:val="20"/>
          <w:szCs w:val="20"/>
          <w:shd w:val="clear" w:color="auto" w:fill="F5F5F5"/>
        </w:rPr>
        <w:t>)</w:t>
      </w:r>
    </w:p>
    <w:p w14:paraId="219C248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train &lt;- df[</w:t>
      </w:r>
      <w:proofErr w:type="spellStart"/>
      <w:r>
        <w:rPr>
          <w:rFonts w:ascii="Courier New" w:eastAsia="Courier New" w:hAnsi="Courier New" w:cs="Courier New"/>
          <w:color w:val="333333"/>
          <w:sz w:val="20"/>
          <w:szCs w:val="20"/>
          <w:shd w:val="clear" w:color="auto" w:fill="F5F5F5"/>
        </w:rPr>
        <w:t>train_idx</w:t>
      </w:r>
      <w:proofErr w:type="spellEnd"/>
      <w:r>
        <w:rPr>
          <w:rFonts w:ascii="Courier New" w:eastAsia="Courier New" w:hAnsi="Courier New" w:cs="Courier New"/>
          <w:color w:val="333333"/>
          <w:sz w:val="20"/>
          <w:szCs w:val="20"/>
          <w:shd w:val="clear" w:color="auto" w:fill="F5F5F5"/>
        </w:rPr>
        <w:t>,]</w:t>
      </w:r>
    </w:p>
    <w:p w14:paraId="7E321120" w14:textId="77777777" w:rsidR="00A73359" w:rsidRDefault="00F17BF2">
      <w:pPr>
        <w:spacing w:after="0" w:line="342" w:lineRule="auto"/>
      </w:pPr>
      <w:r>
        <w:rPr>
          <w:rFonts w:ascii="Courier New" w:eastAsia="Courier New" w:hAnsi="Courier New" w:cs="Courier New"/>
          <w:color w:val="333333"/>
          <w:sz w:val="20"/>
          <w:szCs w:val="20"/>
          <w:shd w:val="clear" w:color="auto" w:fill="F5F5F5"/>
        </w:rPr>
        <w:t>test &lt;- df[-</w:t>
      </w:r>
      <w:proofErr w:type="spellStart"/>
      <w:r>
        <w:rPr>
          <w:rFonts w:ascii="Courier New" w:eastAsia="Courier New" w:hAnsi="Courier New" w:cs="Courier New"/>
          <w:color w:val="333333"/>
          <w:sz w:val="20"/>
          <w:szCs w:val="20"/>
          <w:shd w:val="clear" w:color="auto" w:fill="F5F5F5"/>
        </w:rPr>
        <w:t>train_idx</w:t>
      </w:r>
      <w:proofErr w:type="spellEnd"/>
      <w:r>
        <w:rPr>
          <w:rFonts w:ascii="Courier New" w:eastAsia="Courier New" w:hAnsi="Courier New" w:cs="Courier New"/>
          <w:color w:val="333333"/>
          <w:sz w:val="20"/>
          <w:szCs w:val="20"/>
          <w:shd w:val="clear" w:color="auto" w:fill="F5F5F5"/>
        </w:rPr>
        <w:t>,]</w:t>
      </w:r>
    </w:p>
    <w:p w14:paraId="61C800C5" w14:textId="77777777" w:rsidR="00A73359" w:rsidRDefault="00F17BF2">
      <w:r>
        <w:t>Now the team is ready to build the models.</w:t>
      </w:r>
    </w:p>
    <w:p w14:paraId="50D2610E" w14:textId="77777777" w:rsidR="00A73359" w:rsidRDefault="00F17BF2">
      <w:pPr>
        <w:pStyle w:val="Heading3"/>
      </w:pPr>
      <w:bookmarkStart w:id="22" w:name="_2xcytpi" w:colFirst="0" w:colLast="0"/>
      <w:bookmarkEnd w:id="22"/>
      <w:r>
        <w:t>Naive Bayes</w:t>
      </w:r>
    </w:p>
    <w:p w14:paraId="31E2279C" w14:textId="77777777" w:rsidR="00A73359" w:rsidRDefault="00F17BF2">
      <w:pPr>
        <w:shd w:val="clear" w:color="auto" w:fill="FFFFFF"/>
        <w:spacing w:after="0"/>
        <w:rPr>
          <w:rFonts w:ascii="Courier New" w:eastAsia="Courier New" w:hAnsi="Courier New" w:cs="Courier New"/>
          <w:color w:val="333333"/>
          <w:sz w:val="21"/>
          <w:szCs w:val="21"/>
        </w:rPr>
      </w:pPr>
      <w:r>
        <w:t>Creating the Naive Bayes Model to test error 3.1</w:t>
      </w:r>
    </w:p>
    <w:p w14:paraId="4C165720"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nb_model</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naiveBayes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error_X3.1~., data=train)</w:t>
      </w:r>
    </w:p>
    <w:p w14:paraId="10193D18" w14:textId="77777777" w:rsidR="00A73359" w:rsidRDefault="00F17BF2">
      <w:pPr>
        <w:shd w:val="clear" w:color="auto" w:fill="FFFFFF"/>
        <w:spacing w:before="280" w:after="280"/>
      </w:pPr>
      <w:r>
        <w:t xml:space="preserve">Using the Naive Bayes model to predict the error in the test set. </w:t>
      </w:r>
    </w:p>
    <w:p w14:paraId="33498CB9" w14:textId="77777777" w:rsidR="00A73359" w:rsidRDefault="00F17BF2">
      <w:pPr>
        <w:spacing w:before="280" w:after="28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pred_nb</w:t>
      </w:r>
      <w:proofErr w:type="spellEnd"/>
      <w:r>
        <w:rPr>
          <w:rFonts w:ascii="Courier New" w:eastAsia="Courier New" w:hAnsi="Courier New" w:cs="Courier New"/>
          <w:color w:val="333333"/>
          <w:sz w:val="20"/>
          <w:szCs w:val="20"/>
          <w:shd w:val="clear" w:color="auto" w:fill="F5F5F5"/>
        </w:rPr>
        <w:t xml:space="preserve"> &lt;- </w:t>
      </w:r>
      <w:proofErr w:type="gramStart"/>
      <w:r>
        <w:rPr>
          <w:rFonts w:ascii="Courier New" w:eastAsia="Courier New" w:hAnsi="Courier New" w:cs="Courier New"/>
          <w:color w:val="333333"/>
          <w:sz w:val="20"/>
          <w:szCs w:val="20"/>
          <w:shd w:val="clear" w:color="auto" w:fill="F5F5F5"/>
        </w:rPr>
        <w:t>predict(</w:t>
      </w:r>
      <w:proofErr w:type="gramEnd"/>
      <w:r>
        <w:rPr>
          <w:rFonts w:ascii="Courier New" w:eastAsia="Courier New" w:hAnsi="Courier New" w:cs="Courier New"/>
          <w:color w:val="333333"/>
          <w:sz w:val="20"/>
          <w:szCs w:val="20"/>
          <w:shd w:val="clear" w:color="auto" w:fill="F5F5F5"/>
        </w:rPr>
        <w:t xml:space="preserve">object = </w:t>
      </w:r>
      <w:proofErr w:type="spellStart"/>
      <w:r>
        <w:rPr>
          <w:rFonts w:ascii="Courier New" w:eastAsia="Courier New" w:hAnsi="Courier New" w:cs="Courier New"/>
          <w:color w:val="333333"/>
          <w:sz w:val="20"/>
          <w:szCs w:val="20"/>
          <w:shd w:val="clear" w:color="auto" w:fill="F5F5F5"/>
        </w:rPr>
        <w:t>nb_model</w:t>
      </w:r>
      <w:proofErr w:type="spellEnd"/>
      <w:r>
        <w:rPr>
          <w:rFonts w:ascii="Courier New" w:eastAsia="Courier New" w:hAnsi="Courier New" w:cs="Courier New"/>
          <w:color w:val="333333"/>
          <w:sz w:val="20"/>
          <w:szCs w:val="20"/>
          <w:shd w:val="clear" w:color="auto" w:fill="F5F5F5"/>
        </w:rPr>
        <w:t xml:space="preserve">, select(test,-error_X3.1), type = </w:t>
      </w:r>
      <w:r>
        <w:rPr>
          <w:rFonts w:ascii="Courier New" w:eastAsia="Courier New" w:hAnsi="Courier New" w:cs="Courier New"/>
          <w:color w:val="DD1144"/>
          <w:sz w:val="20"/>
          <w:szCs w:val="20"/>
          <w:shd w:val="clear" w:color="auto" w:fill="F5F5F5"/>
        </w:rPr>
        <w:t>"class"</w:t>
      </w:r>
      <w:r>
        <w:rPr>
          <w:rFonts w:ascii="Courier New" w:eastAsia="Courier New" w:hAnsi="Courier New" w:cs="Courier New"/>
          <w:color w:val="333333"/>
          <w:sz w:val="20"/>
          <w:szCs w:val="20"/>
          <w:shd w:val="clear" w:color="auto" w:fill="F5F5F5"/>
        </w:rPr>
        <w:t>)</w:t>
      </w:r>
    </w:p>
    <w:p w14:paraId="27A8683B" w14:textId="77777777" w:rsidR="00A73359" w:rsidRDefault="00F17BF2">
      <w:pPr>
        <w:spacing w:before="280" w:after="280"/>
        <w:rPr>
          <w:rFonts w:ascii="Courier New" w:eastAsia="Courier New" w:hAnsi="Courier New" w:cs="Courier New"/>
          <w:color w:val="333333"/>
          <w:sz w:val="20"/>
          <w:szCs w:val="20"/>
          <w:shd w:val="clear" w:color="auto" w:fill="F5F5F5"/>
        </w:rPr>
      </w:pPr>
      <w:r>
        <w:lastRenderedPageBreak/>
        <w:t>Creating the confusion matrix for the model</w:t>
      </w:r>
    </w:p>
    <w:p w14:paraId="02B35CCE"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conf_mat_nb</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targets = test$error_X3.1, predictions = </w:t>
      </w:r>
      <w:proofErr w:type="spellStart"/>
      <w:r>
        <w:rPr>
          <w:rFonts w:ascii="Courier New" w:eastAsia="Courier New" w:hAnsi="Courier New" w:cs="Courier New"/>
          <w:color w:val="333333"/>
          <w:sz w:val="20"/>
          <w:szCs w:val="20"/>
          <w:shd w:val="clear" w:color="auto" w:fill="F5F5F5"/>
        </w:rPr>
        <w:t>pred_nb</w:t>
      </w:r>
      <w:proofErr w:type="spellEnd"/>
      <w:r>
        <w:rPr>
          <w:rFonts w:ascii="Courier New" w:eastAsia="Courier New" w:hAnsi="Courier New" w:cs="Courier New"/>
          <w:color w:val="333333"/>
          <w:sz w:val="20"/>
          <w:szCs w:val="20"/>
          <w:shd w:val="clear" w:color="auto" w:fill="F5F5F5"/>
        </w:rPr>
        <w:t>)</w:t>
      </w:r>
    </w:p>
    <w:p w14:paraId="35FBF53F"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plot_confusion_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p>
    <w:p w14:paraId="1DFC4463"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conf_mat_</w:t>
      </w:r>
      <w:proofErr w:type="spellStart"/>
      <w:r>
        <w:rPr>
          <w:rFonts w:ascii="Courier New" w:eastAsia="Courier New" w:hAnsi="Courier New" w:cs="Courier New"/>
          <w:color w:val="333333"/>
          <w:sz w:val="20"/>
          <w:szCs w:val="20"/>
          <w:shd w:val="clear" w:color="auto" w:fill="F5F5F5"/>
        </w:rPr>
        <w:t>nb</w:t>
      </w:r>
      <w:proofErr w:type="spellEnd"/>
      <w:r>
        <w:rPr>
          <w:rFonts w:ascii="Courier New" w:eastAsia="Courier New" w:hAnsi="Courier New" w:cs="Courier New"/>
          <w:color w:val="333333"/>
          <w:sz w:val="20"/>
          <w:szCs w:val="20"/>
          <w:shd w:val="clear" w:color="auto" w:fill="F5F5F5"/>
        </w:rPr>
        <w:t>$`Confusion Matrix</w:t>
      </w:r>
      <w:proofErr w:type="gramStart"/>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w:t>
      </w:r>
      <w:r>
        <w:rPr>
          <w:rFonts w:ascii="Courier New" w:eastAsia="Courier New" w:hAnsi="Courier New" w:cs="Courier New"/>
          <w:color w:val="333333"/>
          <w:sz w:val="20"/>
          <w:szCs w:val="20"/>
          <w:shd w:val="clear" w:color="auto" w:fill="F5F5F5"/>
        </w:rPr>
        <w:t>]],</w:t>
      </w:r>
    </w:p>
    <w:p w14:paraId="71D853E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font_counts</w:t>
      </w:r>
      <w:proofErr w:type="spellEnd"/>
      <w:r>
        <w:rPr>
          <w:rFonts w:ascii="Courier New" w:eastAsia="Courier New" w:hAnsi="Courier New" w:cs="Courier New"/>
          <w:color w:val="333333"/>
          <w:sz w:val="20"/>
          <w:szCs w:val="20"/>
          <w:shd w:val="clear" w:color="auto" w:fill="F5F5F5"/>
        </w:rPr>
        <w:t xml:space="preserve"> = </w:t>
      </w:r>
      <w:proofErr w:type="gramStart"/>
      <w:r>
        <w:rPr>
          <w:rFonts w:ascii="Courier New" w:eastAsia="Courier New" w:hAnsi="Courier New" w:cs="Courier New"/>
          <w:color w:val="333333"/>
          <w:sz w:val="20"/>
          <w:szCs w:val="20"/>
          <w:shd w:val="clear" w:color="auto" w:fill="F5F5F5"/>
        </w:rPr>
        <w:t>font(</w:t>
      </w:r>
      <w:proofErr w:type="gramEnd"/>
    </w:p>
    <w:p w14:paraId="131842EE"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size = </w:t>
      </w:r>
      <w:r>
        <w:rPr>
          <w:rFonts w:ascii="Courier New" w:eastAsia="Courier New" w:hAnsi="Courier New" w:cs="Courier New"/>
          <w:color w:val="009999"/>
          <w:sz w:val="20"/>
          <w:szCs w:val="20"/>
          <w:shd w:val="clear" w:color="auto" w:fill="F5F5F5"/>
        </w:rPr>
        <w:t>10</w:t>
      </w:r>
      <w:r>
        <w:rPr>
          <w:rFonts w:ascii="Courier New" w:eastAsia="Courier New" w:hAnsi="Courier New" w:cs="Courier New"/>
          <w:color w:val="333333"/>
          <w:sz w:val="20"/>
          <w:szCs w:val="20"/>
          <w:shd w:val="clear" w:color="auto" w:fill="F5F5F5"/>
        </w:rPr>
        <w:t>,</w:t>
      </w:r>
    </w:p>
    <w:p w14:paraId="24CC4EF3"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angle = </w:t>
      </w:r>
      <w:r>
        <w:rPr>
          <w:rFonts w:ascii="Courier New" w:eastAsia="Courier New" w:hAnsi="Courier New" w:cs="Courier New"/>
          <w:color w:val="009999"/>
          <w:sz w:val="20"/>
          <w:szCs w:val="20"/>
          <w:shd w:val="clear" w:color="auto" w:fill="F5F5F5"/>
        </w:rPr>
        <w:t>45</w:t>
      </w:r>
      <w:r>
        <w:rPr>
          <w:rFonts w:ascii="Courier New" w:eastAsia="Courier New" w:hAnsi="Courier New" w:cs="Courier New"/>
          <w:color w:val="333333"/>
          <w:sz w:val="20"/>
          <w:szCs w:val="20"/>
          <w:shd w:val="clear" w:color="auto" w:fill="F5F5F5"/>
        </w:rPr>
        <w:t>,</w:t>
      </w:r>
    </w:p>
    <w:p w14:paraId="4CFD7361"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color = </w:t>
      </w:r>
      <w:r>
        <w:rPr>
          <w:rFonts w:ascii="Courier New" w:eastAsia="Courier New" w:hAnsi="Courier New" w:cs="Courier New"/>
          <w:color w:val="DD1144"/>
          <w:sz w:val="20"/>
          <w:szCs w:val="20"/>
          <w:shd w:val="clear" w:color="auto" w:fill="F5F5F5"/>
        </w:rPr>
        <w:t>"red"</w:t>
      </w:r>
    </w:p>
    <w:p w14:paraId="3240256F"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61E8DAF4"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add_normalized</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3D24B55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add_col_percentages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444E416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add_row_percentages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09308C2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267D6553" w14:textId="77777777" w:rsidR="00A73359" w:rsidRDefault="00F17BF2">
      <w:pPr>
        <w:spacing w:after="0" w:line="342" w:lineRule="auto"/>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t>
      </w:r>
    </w:p>
    <w:p w14:paraId="33A4DAA0" w14:textId="77777777" w:rsidR="00A73359" w:rsidRDefault="00F17BF2">
      <w:pPr>
        <w:shd w:val="clear" w:color="auto" w:fill="FFFFFF"/>
        <w:spacing w:before="280" w:after="280"/>
        <w:rPr>
          <w:rFonts w:ascii="Courier New" w:eastAsia="Courier New" w:hAnsi="Courier New" w:cs="Courier New"/>
          <w:color w:val="333333"/>
          <w:sz w:val="20"/>
          <w:szCs w:val="20"/>
          <w:highlight w:val="white"/>
        </w:rPr>
      </w:pPr>
      <w:r>
        <w:rPr>
          <w:rFonts w:ascii="Courier New" w:eastAsia="Courier New" w:hAnsi="Courier New" w:cs="Courier New"/>
          <w:noProof/>
          <w:color w:val="333333"/>
          <w:sz w:val="20"/>
          <w:szCs w:val="20"/>
          <w:highlight w:val="white"/>
        </w:rPr>
        <w:drawing>
          <wp:inline distT="114300" distB="114300" distL="114300" distR="114300" wp14:anchorId="5461D0F8" wp14:editId="479AA491">
            <wp:extent cx="5943600" cy="4241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4241800"/>
                    </a:xfrm>
                    <a:prstGeom prst="rect">
                      <a:avLst/>
                    </a:prstGeom>
                    <a:ln/>
                  </pic:spPr>
                </pic:pic>
              </a:graphicData>
            </a:graphic>
          </wp:inline>
        </w:drawing>
      </w:r>
    </w:p>
    <w:p w14:paraId="5663EBD0" w14:textId="77777777" w:rsidR="00A73359" w:rsidRDefault="00F17BF2">
      <w:pPr>
        <w:spacing w:after="0"/>
        <w:rPr>
          <w:rFonts w:ascii="Courier New" w:eastAsia="Courier New" w:hAnsi="Courier New" w:cs="Courier New"/>
          <w:color w:val="999988"/>
          <w:sz w:val="20"/>
          <w:szCs w:val="20"/>
          <w:shd w:val="clear" w:color="auto" w:fill="F5F5F5"/>
        </w:rPr>
      </w:pPr>
      <w:r>
        <w:rPr>
          <w:rFonts w:ascii="Courier New" w:eastAsia="Courier New" w:hAnsi="Courier New" w:cs="Courier New"/>
          <w:color w:val="999988"/>
          <w:sz w:val="20"/>
          <w:szCs w:val="20"/>
          <w:shd w:val="clear" w:color="auto" w:fill="F5F5F5"/>
        </w:rPr>
        <w:t># credit for plots and confusion matrix (</w:t>
      </w:r>
      <w:hyperlink r:id="rId14">
        <w:r>
          <w:rPr>
            <w:rFonts w:ascii="Courier New" w:eastAsia="Courier New" w:hAnsi="Courier New" w:cs="Courier New"/>
            <w:color w:val="1155CC"/>
            <w:sz w:val="20"/>
            <w:szCs w:val="20"/>
            <w:u w:val="single"/>
            <w:shd w:val="clear" w:color="auto" w:fill="F5F5F5"/>
          </w:rPr>
          <w:t>https://cran.r-project.org/web/packages/cvms/vignettes/Creating_a_confusion_matrix.html</w:t>
        </w:r>
      </w:hyperlink>
      <w:r>
        <w:rPr>
          <w:rFonts w:ascii="Courier New" w:eastAsia="Courier New" w:hAnsi="Courier New" w:cs="Courier New"/>
          <w:color w:val="999988"/>
          <w:sz w:val="20"/>
          <w:szCs w:val="20"/>
          <w:shd w:val="clear" w:color="auto" w:fill="F5F5F5"/>
        </w:rPr>
        <w:t>)</w:t>
      </w:r>
    </w:p>
    <w:p w14:paraId="525A7389" w14:textId="77777777" w:rsidR="00A73359" w:rsidRDefault="00A73359">
      <w:pPr>
        <w:spacing w:after="0"/>
        <w:rPr>
          <w:rFonts w:ascii="Courier New" w:eastAsia="Courier New" w:hAnsi="Courier New" w:cs="Courier New"/>
          <w:color w:val="999988"/>
          <w:sz w:val="20"/>
          <w:szCs w:val="20"/>
          <w:shd w:val="clear" w:color="auto" w:fill="F5F5F5"/>
        </w:rPr>
      </w:pPr>
    </w:p>
    <w:p w14:paraId="730F3AF7" w14:textId="77777777" w:rsidR="00A73359" w:rsidRDefault="00F17BF2">
      <w:pPr>
        <w:spacing w:after="0"/>
        <w:rPr>
          <w:rFonts w:ascii="Courier New" w:eastAsia="Courier New" w:hAnsi="Courier New" w:cs="Courier New"/>
          <w:color w:val="333333"/>
          <w:sz w:val="20"/>
          <w:szCs w:val="20"/>
          <w:shd w:val="clear" w:color="auto" w:fill="F5F5F5"/>
        </w:rPr>
      </w:pPr>
      <w:proofErr w:type="gramStart"/>
      <w:r>
        <w:rPr>
          <w:rFonts w:ascii="Courier New" w:eastAsia="Courier New" w:hAnsi="Courier New" w:cs="Courier New"/>
          <w:color w:val="333333"/>
          <w:sz w:val="20"/>
          <w:szCs w:val="20"/>
          <w:shd w:val="clear" w:color="auto" w:fill="F5F5F5"/>
        </w:rPr>
        <w:t>paste(</w:t>
      </w:r>
      <w:proofErr w:type="gramEnd"/>
      <w:r>
        <w:rPr>
          <w:rFonts w:ascii="Courier New" w:eastAsia="Courier New" w:hAnsi="Courier New" w:cs="Courier New"/>
          <w:color w:val="DD1144"/>
          <w:sz w:val="20"/>
          <w:szCs w:val="20"/>
          <w:shd w:val="clear" w:color="auto" w:fill="F5F5F5"/>
        </w:rPr>
        <w:t>"Balanced Accuracy"</w:t>
      </w:r>
      <w:r>
        <w:rPr>
          <w:rFonts w:ascii="Courier New" w:eastAsia="Courier New" w:hAnsi="Courier New" w:cs="Courier New"/>
          <w:color w:val="333333"/>
          <w:sz w:val="20"/>
          <w:szCs w:val="20"/>
          <w:shd w:val="clear" w:color="auto" w:fill="F5F5F5"/>
        </w:rPr>
        <w:t>,conf_mat_</w:t>
      </w:r>
      <w:proofErr w:type="spellStart"/>
      <w:r>
        <w:rPr>
          <w:rFonts w:ascii="Courier New" w:eastAsia="Courier New" w:hAnsi="Courier New" w:cs="Courier New"/>
          <w:color w:val="333333"/>
          <w:sz w:val="20"/>
          <w:szCs w:val="20"/>
          <w:shd w:val="clear" w:color="auto" w:fill="F5F5F5"/>
        </w:rPr>
        <w:t>nb</w:t>
      </w:r>
      <w:proofErr w:type="spellEnd"/>
      <w:r>
        <w:rPr>
          <w:rFonts w:ascii="Courier New" w:eastAsia="Courier New" w:hAnsi="Courier New" w:cs="Courier New"/>
          <w:color w:val="333333"/>
          <w:sz w:val="20"/>
          <w:szCs w:val="20"/>
          <w:shd w:val="clear" w:color="auto" w:fill="F5F5F5"/>
        </w:rPr>
        <w:t>$`Balanced Accuracy`)</w:t>
      </w:r>
    </w:p>
    <w:p w14:paraId="2A55FAA9"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[1] "Balanced Accuracy 0.630689185684647"</w:t>
      </w:r>
    </w:p>
    <w:p w14:paraId="3F7DF2A5" w14:textId="77777777" w:rsidR="00A73359" w:rsidRDefault="00F17BF2">
      <w:pPr>
        <w:shd w:val="clear" w:color="auto" w:fill="FFFFFF"/>
        <w:rPr>
          <w:rFonts w:ascii="Arial" w:eastAsia="Arial" w:hAnsi="Arial" w:cs="Arial"/>
          <w:b/>
          <w:i/>
          <w:color w:val="333333"/>
          <w:sz w:val="21"/>
          <w:szCs w:val="21"/>
        </w:rPr>
      </w:pPr>
      <w:r>
        <w:t xml:space="preserve">Here balanced accuracy is looked at since overall accuracy is the absolute accuracy of the model predicting the results, but the balanced accuracy has </w:t>
      </w:r>
      <w:proofErr w:type="gramStart"/>
      <w:r>
        <w:t>taken into account</w:t>
      </w:r>
      <w:proofErr w:type="gramEnd"/>
      <w:r>
        <w:t xml:space="preserve"> that the test and train data sets were not the same size and therefore gives a better result as our test and train data </w:t>
      </w:r>
      <w:r>
        <w:lastRenderedPageBreak/>
        <w:t xml:space="preserve">sets were not the same size. see from the confusion matrix that the accuracy is very good at predicting when there </w:t>
      </w:r>
      <w:proofErr w:type="gramStart"/>
      <w:r>
        <w:t>isn’t</w:t>
      </w:r>
      <w:proofErr w:type="gramEnd"/>
      <w:r>
        <w:t xml:space="preserve"> an error, but this is not bad since the error 3.1 happens only 30% of the time in our data set.</w:t>
      </w:r>
    </w:p>
    <w:p w14:paraId="5DD28832" w14:textId="77777777" w:rsidR="00A73359" w:rsidRDefault="00F17BF2">
      <w:pPr>
        <w:pStyle w:val="Heading3"/>
      </w:pPr>
      <w:bookmarkStart w:id="23" w:name="_1ci93xb" w:colFirst="0" w:colLast="0"/>
      <w:bookmarkEnd w:id="23"/>
      <w:r>
        <w:t>SVM Model</w:t>
      </w:r>
    </w:p>
    <w:p w14:paraId="70BFC159" w14:textId="77777777" w:rsidR="00A73359" w:rsidRDefault="00F17BF2">
      <w:pPr>
        <w:shd w:val="clear" w:color="auto" w:fill="FFFFFF"/>
      </w:pPr>
      <w:r>
        <w:t xml:space="preserve">The SVM models for 3.1 were checked with linear, polynomial, and radial kernels but the results were all worse than the kernel that was chosen, a sigmoid kernel. </w:t>
      </w:r>
    </w:p>
    <w:p w14:paraId="076975B6" w14:textId="77777777" w:rsidR="00A73359" w:rsidRDefault="00F17BF2">
      <w:pPr>
        <w:shd w:val="clear" w:color="auto" w:fill="FFFFFF"/>
        <w:rPr>
          <w:rFonts w:ascii="Arial" w:eastAsia="Arial" w:hAnsi="Arial" w:cs="Arial"/>
          <w:b/>
          <w:i/>
          <w:color w:val="333333"/>
          <w:sz w:val="21"/>
          <w:szCs w:val="21"/>
        </w:rPr>
      </w:pPr>
      <w:r>
        <w:t xml:space="preserve">Now checking the SVM model with a sigmoid Kernel and a cost of 15. The cost was chosen by just sampling a few different cost values and picking the best one. </w:t>
      </w:r>
    </w:p>
    <w:p w14:paraId="73D57CB0" w14:textId="77777777" w:rsidR="00A73359" w:rsidRDefault="00F17BF2">
      <w:pPr>
        <w:spacing w:before="280" w:after="280"/>
      </w:pPr>
      <w:r>
        <w:t>First, create the model.</w:t>
      </w:r>
    </w:p>
    <w:p w14:paraId="601D6745"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model_SVM_sigmoid</w:t>
      </w:r>
      <w:proofErr w:type="spellEnd"/>
      <w:r>
        <w:rPr>
          <w:rFonts w:ascii="Courier New" w:eastAsia="Courier New" w:hAnsi="Courier New" w:cs="Courier New"/>
          <w:color w:val="333333"/>
          <w:sz w:val="20"/>
          <w:szCs w:val="20"/>
          <w:shd w:val="clear" w:color="auto" w:fill="F5F5F5"/>
        </w:rPr>
        <w:t xml:space="preserve"> &lt;-</w:t>
      </w:r>
      <w:proofErr w:type="spellStart"/>
      <w:proofErr w:type="gramStart"/>
      <w:r>
        <w:rPr>
          <w:rFonts w:ascii="Courier New" w:eastAsia="Courier New" w:hAnsi="Courier New" w:cs="Courier New"/>
          <w:color w:val="333333"/>
          <w:sz w:val="20"/>
          <w:szCs w:val="20"/>
          <w:shd w:val="clear" w:color="auto" w:fill="F5F5F5"/>
        </w:rPr>
        <w:t>svm</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error_X3.1~.,data=train, kernel = </w:t>
      </w:r>
      <w:r>
        <w:rPr>
          <w:rFonts w:ascii="Courier New" w:eastAsia="Courier New" w:hAnsi="Courier New" w:cs="Courier New"/>
          <w:color w:val="DD1144"/>
          <w:sz w:val="20"/>
          <w:szCs w:val="20"/>
          <w:shd w:val="clear" w:color="auto" w:fill="F5F5F5"/>
        </w:rPr>
        <w:t>"sigmoid"</w:t>
      </w:r>
      <w:r>
        <w:rPr>
          <w:rFonts w:ascii="Courier New" w:eastAsia="Courier New" w:hAnsi="Courier New" w:cs="Courier New"/>
          <w:color w:val="333333"/>
          <w:sz w:val="20"/>
          <w:szCs w:val="20"/>
          <w:shd w:val="clear" w:color="auto" w:fill="F5F5F5"/>
        </w:rPr>
        <w:t xml:space="preserve">, cost = </w:t>
      </w:r>
      <w:r>
        <w:rPr>
          <w:rFonts w:ascii="Courier New" w:eastAsia="Courier New" w:hAnsi="Courier New" w:cs="Courier New"/>
          <w:color w:val="009999"/>
          <w:sz w:val="20"/>
          <w:szCs w:val="20"/>
          <w:shd w:val="clear" w:color="auto" w:fill="F5F5F5"/>
        </w:rPr>
        <w:t>15</w:t>
      </w:r>
      <w:r>
        <w:rPr>
          <w:rFonts w:ascii="Courier New" w:eastAsia="Courier New" w:hAnsi="Courier New" w:cs="Courier New"/>
          <w:color w:val="333333"/>
          <w:sz w:val="20"/>
          <w:szCs w:val="20"/>
          <w:shd w:val="clear" w:color="auto" w:fill="F5F5F5"/>
        </w:rPr>
        <w:t>)</w:t>
      </w:r>
    </w:p>
    <w:p w14:paraId="630F9B4E" w14:textId="77777777" w:rsidR="00A73359" w:rsidRDefault="00A73359">
      <w:pPr>
        <w:spacing w:after="0"/>
        <w:rPr>
          <w:rFonts w:ascii="Courier New" w:eastAsia="Courier New" w:hAnsi="Courier New" w:cs="Courier New"/>
          <w:color w:val="333333"/>
          <w:sz w:val="20"/>
          <w:szCs w:val="20"/>
          <w:shd w:val="clear" w:color="auto" w:fill="F5F5F5"/>
        </w:rPr>
      </w:pPr>
    </w:p>
    <w:p w14:paraId="68C5E5FC" w14:textId="77777777" w:rsidR="00A73359" w:rsidRDefault="00F17BF2">
      <w:pPr>
        <w:spacing w:after="0"/>
        <w:rPr>
          <w:rFonts w:ascii="Courier New" w:eastAsia="Courier New" w:hAnsi="Courier New" w:cs="Courier New"/>
          <w:color w:val="333333"/>
          <w:sz w:val="20"/>
          <w:szCs w:val="20"/>
          <w:shd w:val="clear" w:color="auto" w:fill="F5F5F5"/>
        </w:rPr>
      </w:pPr>
      <w:r>
        <w:t>Predicting the test data with the SVM model</w:t>
      </w:r>
    </w:p>
    <w:p w14:paraId="0B14EEE9" w14:textId="77777777" w:rsidR="00A73359" w:rsidRDefault="00A73359">
      <w:pPr>
        <w:spacing w:after="0"/>
        <w:rPr>
          <w:rFonts w:ascii="Courier New" w:eastAsia="Courier New" w:hAnsi="Courier New" w:cs="Courier New"/>
          <w:color w:val="333333"/>
          <w:sz w:val="20"/>
          <w:szCs w:val="20"/>
          <w:shd w:val="clear" w:color="auto" w:fill="F5F5F5"/>
        </w:rPr>
      </w:pPr>
    </w:p>
    <w:p w14:paraId="3D1E0582"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pred_svm_sigmoid</w:t>
      </w:r>
      <w:proofErr w:type="spellEnd"/>
      <w:r>
        <w:rPr>
          <w:rFonts w:ascii="Courier New" w:eastAsia="Courier New" w:hAnsi="Courier New" w:cs="Courier New"/>
          <w:color w:val="333333"/>
          <w:sz w:val="20"/>
          <w:szCs w:val="20"/>
          <w:shd w:val="clear" w:color="auto" w:fill="F5F5F5"/>
        </w:rPr>
        <w:t xml:space="preserve"> &lt;- predict(</w:t>
      </w:r>
      <w:proofErr w:type="spellStart"/>
      <w:r>
        <w:rPr>
          <w:rFonts w:ascii="Courier New" w:eastAsia="Courier New" w:hAnsi="Courier New" w:cs="Courier New"/>
          <w:color w:val="333333"/>
          <w:sz w:val="20"/>
          <w:szCs w:val="20"/>
          <w:shd w:val="clear" w:color="auto" w:fill="F5F5F5"/>
        </w:rPr>
        <w:t>model_SVM_</w:t>
      </w:r>
      <w:proofErr w:type="gramStart"/>
      <w:r>
        <w:rPr>
          <w:rFonts w:ascii="Courier New" w:eastAsia="Courier New" w:hAnsi="Courier New" w:cs="Courier New"/>
          <w:color w:val="333333"/>
          <w:sz w:val="20"/>
          <w:szCs w:val="20"/>
          <w:shd w:val="clear" w:color="auto" w:fill="F5F5F5"/>
        </w:rPr>
        <w:t>sigmoid,select</w:t>
      </w:r>
      <w:proofErr w:type="spellEnd"/>
      <w:proofErr w:type="gramEnd"/>
      <w:r>
        <w:rPr>
          <w:rFonts w:ascii="Courier New" w:eastAsia="Courier New" w:hAnsi="Courier New" w:cs="Courier New"/>
          <w:color w:val="333333"/>
          <w:sz w:val="20"/>
          <w:szCs w:val="20"/>
          <w:shd w:val="clear" w:color="auto" w:fill="F5F5F5"/>
        </w:rPr>
        <w:t xml:space="preserve">(test,-error_X3.1),type = </w:t>
      </w:r>
      <w:r>
        <w:rPr>
          <w:rFonts w:ascii="Courier New" w:eastAsia="Courier New" w:hAnsi="Courier New" w:cs="Courier New"/>
          <w:color w:val="DD1144"/>
          <w:sz w:val="20"/>
          <w:szCs w:val="20"/>
          <w:shd w:val="clear" w:color="auto" w:fill="F5F5F5"/>
        </w:rPr>
        <w:t>"class"</w:t>
      </w:r>
      <w:r>
        <w:rPr>
          <w:rFonts w:ascii="Courier New" w:eastAsia="Courier New" w:hAnsi="Courier New" w:cs="Courier New"/>
          <w:color w:val="333333"/>
          <w:sz w:val="20"/>
          <w:szCs w:val="20"/>
          <w:shd w:val="clear" w:color="auto" w:fill="F5F5F5"/>
        </w:rPr>
        <w:t>)</w:t>
      </w:r>
    </w:p>
    <w:p w14:paraId="43C63427" w14:textId="77777777" w:rsidR="00A73359" w:rsidRDefault="00F17BF2">
      <w:pPr>
        <w:spacing w:before="280" w:after="280"/>
        <w:rPr>
          <w:rFonts w:ascii="Courier New" w:eastAsia="Courier New" w:hAnsi="Courier New" w:cs="Courier New"/>
          <w:color w:val="333333"/>
          <w:sz w:val="20"/>
          <w:szCs w:val="20"/>
          <w:shd w:val="clear" w:color="auto" w:fill="F5F5F5"/>
        </w:rPr>
      </w:pPr>
      <w:r>
        <w:t>Creating the confusion matrix</w:t>
      </w:r>
    </w:p>
    <w:p w14:paraId="25CB9389"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conf_mat_sigmoid</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targets = test$error_X3.1, predictions = </w:t>
      </w:r>
      <w:proofErr w:type="spellStart"/>
      <w:r>
        <w:rPr>
          <w:rFonts w:ascii="Courier New" w:eastAsia="Courier New" w:hAnsi="Courier New" w:cs="Courier New"/>
          <w:color w:val="333333"/>
          <w:sz w:val="20"/>
          <w:szCs w:val="20"/>
          <w:shd w:val="clear" w:color="auto" w:fill="F5F5F5"/>
        </w:rPr>
        <w:t>pred_svm_sigmoid</w:t>
      </w:r>
      <w:proofErr w:type="spellEnd"/>
      <w:r>
        <w:rPr>
          <w:rFonts w:ascii="Courier New" w:eastAsia="Courier New" w:hAnsi="Courier New" w:cs="Courier New"/>
          <w:color w:val="333333"/>
          <w:sz w:val="20"/>
          <w:szCs w:val="20"/>
          <w:shd w:val="clear" w:color="auto" w:fill="F5F5F5"/>
        </w:rPr>
        <w:t>)</w:t>
      </w:r>
    </w:p>
    <w:p w14:paraId="0DE7C0AB" w14:textId="77777777" w:rsidR="00A73359" w:rsidRDefault="00A73359">
      <w:pPr>
        <w:spacing w:after="0"/>
        <w:rPr>
          <w:rFonts w:ascii="Courier New" w:eastAsia="Courier New" w:hAnsi="Courier New" w:cs="Courier New"/>
          <w:color w:val="333333"/>
          <w:sz w:val="20"/>
          <w:szCs w:val="20"/>
          <w:highlight w:val="white"/>
        </w:rPr>
      </w:pPr>
    </w:p>
    <w:p w14:paraId="0ED7280E"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plot_confusion_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p>
    <w:p w14:paraId="6F2862F2"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conf_mat_sigmoid$`Confusion</w:t>
      </w:r>
      <w:proofErr w:type="spellEnd"/>
      <w:r>
        <w:rPr>
          <w:rFonts w:ascii="Courier New" w:eastAsia="Courier New" w:hAnsi="Courier New" w:cs="Courier New"/>
          <w:color w:val="333333"/>
          <w:sz w:val="20"/>
          <w:szCs w:val="20"/>
          <w:shd w:val="clear" w:color="auto" w:fill="F5F5F5"/>
        </w:rPr>
        <w:t xml:space="preserve"> Matrix</w:t>
      </w:r>
      <w:proofErr w:type="gramStart"/>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w:t>
      </w:r>
      <w:r>
        <w:rPr>
          <w:rFonts w:ascii="Courier New" w:eastAsia="Courier New" w:hAnsi="Courier New" w:cs="Courier New"/>
          <w:color w:val="333333"/>
          <w:sz w:val="20"/>
          <w:szCs w:val="20"/>
          <w:shd w:val="clear" w:color="auto" w:fill="F5F5F5"/>
        </w:rPr>
        <w:t>]],</w:t>
      </w:r>
    </w:p>
    <w:p w14:paraId="7B68D12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font_counts</w:t>
      </w:r>
      <w:proofErr w:type="spellEnd"/>
      <w:r>
        <w:rPr>
          <w:rFonts w:ascii="Courier New" w:eastAsia="Courier New" w:hAnsi="Courier New" w:cs="Courier New"/>
          <w:color w:val="333333"/>
          <w:sz w:val="20"/>
          <w:szCs w:val="20"/>
          <w:shd w:val="clear" w:color="auto" w:fill="F5F5F5"/>
        </w:rPr>
        <w:t xml:space="preserve"> = </w:t>
      </w:r>
      <w:proofErr w:type="gramStart"/>
      <w:r>
        <w:rPr>
          <w:rFonts w:ascii="Courier New" w:eastAsia="Courier New" w:hAnsi="Courier New" w:cs="Courier New"/>
          <w:color w:val="333333"/>
          <w:sz w:val="20"/>
          <w:szCs w:val="20"/>
          <w:shd w:val="clear" w:color="auto" w:fill="F5F5F5"/>
        </w:rPr>
        <w:t>font(</w:t>
      </w:r>
      <w:proofErr w:type="gramEnd"/>
    </w:p>
    <w:p w14:paraId="7F2CAD1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size = </w:t>
      </w:r>
      <w:r>
        <w:rPr>
          <w:rFonts w:ascii="Courier New" w:eastAsia="Courier New" w:hAnsi="Courier New" w:cs="Courier New"/>
          <w:color w:val="009999"/>
          <w:sz w:val="20"/>
          <w:szCs w:val="20"/>
          <w:shd w:val="clear" w:color="auto" w:fill="F5F5F5"/>
        </w:rPr>
        <w:t>10</w:t>
      </w:r>
      <w:r>
        <w:rPr>
          <w:rFonts w:ascii="Courier New" w:eastAsia="Courier New" w:hAnsi="Courier New" w:cs="Courier New"/>
          <w:color w:val="333333"/>
          <w:sz w:val="20"/>
          <w:szCs w:val="20"/>
          <w:shd w:val="clear" w:color="auto" w:fill="F5F5F5"/>
        </w:rPr>
        <w:t>,</w:t>
      </w:r>
    </w:p>
    <w:p w14:paraId="6FF94928"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angle = </w:t>
      </w:r>
      <w:r>
        <w:rPr>
          <w:rFonts w:ascii="Courier New" w:eastAsia="Courier New" w:hAnsi="Courier New" w:cs="Courier New"/>
          <w:color w:val="009999"/>
          <w:sz w:val="20"/>
          <w:szCs w:val="20"/>
          <w:shd w:val="clear" w:color="auto" w:fill="F5F5F5"/>
        </w:rPr>
        <w:t>45</w:t>
      </w:r>
      <w:r>
        <w:rPr>
          <w:rFonts w:ascii="Courier New" w:eastAsia="Courier New" w:hAnsi="Courier New" w:cs="Courier New"/>
          <w:color w:val="333333"/>
          <w:sz w:val="20"/>
          <w:szCs w:val="20"/>
          <w:shd w:val="clear" w:color="auto" w:fill="F5F5F5"/>
        </w:rPr>
        <w:t>,</w:t>
      </w:r>
    </w:p>
    <w:p w14:paraId="497882D6"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color = </w:t>
      </w:r>
      <w:r>
        <w:rPr>
          <w:rFonts w:ascii="Courier New" w:eastAsia="Courier New" w:hAnsi="Courier New" w:cs="Courier New"/>
          <w:color w:val="DD1144"/>
          <w:sz w:val="20"/>
          <w:szCs w:val="20"/>
          <w:shd w:val="clear" w:color="auto" w:fill="F5F5F5"/>
        </w:rPr>
        <w:t>"red"</w:t>
      </w:r>
    </w:p>
    <w:p w14:paraId="2F40169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48AFB0AA"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add_normalized</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171955B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add_col_percentages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41FAB6F5"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add_row_percentages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4A49AE8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07B9E6A9" w14:textId="77777777" w:rsidR="00A73359" w:rsidRDefault="00F17BF2">
      <w:pPr>
        <w:shd w:val="clear" w:color="auto" w:fill="FFFFFF"/>
        <w:rPr>
          <w:b/>
          <w:i/>
          <w:color w:val="333333"/>
          <w:sz w:val="20"/>
          <w:szCs w:val="20"/>
          <w:highlight w:val="white"/>
        </w:rPr>
      </w:pPr>
      <w:r>
        <w:rPr>
          <w:b/>
          <w:i/>
          <w:noProof/>
          <w:color w:val="333333"/>
          <w:sz w:val="20"/>
          <w:szCs w:val="20"/>
          <w:highlight w:val="white"/>
        </w:rPr>
        <w:lastRenderedPageBreak/>
        <w:drawing>
          <wp:inline distT="114300" distB="114300" distL="114300" distR="114300" wp14:anchorId="12A82CCA" wp14:editId="58CAFA41">
            <wp:extent cx="5943600" cy="42418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4241800"/>
                    </a:xfrm>
                    <a:prstGeom prst="rect">
                      <a:avLst/>
                    </a:prstGeom>
                    <a:ln/>
                  </pic:spPr>
                </pic:pic>
              </a:graphicData>
            </a:graphic>
          </wp:inline>
        </w:drawing>
      </w:r>
    </w:p>
    <w:p w14:paraId="01D2A4E9" w14:textId="77777777" w:rsidR="00A73359" w:rsidRDefault="00F17BF2">
      <w:pPr>
        <w:spacing w:after="0"/>
        <w:rPr>
          <w:rFonts w:ascii="Courier New" w:eastAsia="Courier New" w:hAnsi="Courier New" w:cs="Courier New"/>
          <w:color w:val="333333"/>
          <w:sz w:val="20"/>
          <w:szCs w:val="20"/>
          <w:shd w:val="clear" w:color="auto" w:fill="F5F5F5"/>
        </w:rPr>
      </w:pPr>
      <w:proofErr w:type="gramStart"/>
      <w:r>
        <w:rPr>
          <w:rFonts w:ascii="Courier New" w:eastAsia="Courier New" w:hAnsi="Courier New" w:cs="Courier New"/>
          <w:color w:val="333333"/>
          <w:sz w:val="20"/>
          <w:szCs w:val="20"/>
          <w:shd w:val="clear" w:color="auto" w:fill="F5F5F5"/>
        </w:rPr>
        <w:t>paste(</w:t>
      </w:r>
      <w:proofErr w:type="gramEnd"/>
      <w:r>
        <w:rPr>
          <w:rFonts w:ascii="Courier New" w:eastAsia="Courier New" w:hAnsi="Courier New" w:cs="Courier New"/>
          <w:color w:val="DD1144"/>
          <w:sz w:val="20"/>
          <w:szCs w:val="20"/>
          <w:shd w:val="clear" w:color="auto" w:fill="F5F5F5"/>
        </w:rPr>
        <w:t xml:space="preserve">"Balanced </w:t>
      </w:r>
      <w:proofErr w:type="spellStart"/>
      <w:r>
        <w:rPr>
          <w:rFonts w:ascii="Courier New" w:eastAsia="Courier New" w:hAnsi="Courier New" w:cs="Courier New"/>
          <w:color w:val="DD1144"/>
          <w:sz w:val="20"/>
          <w:szCs w:val="20"/>
          <w:shd w:val="clear" w:color="auto" w:fill="F5F5F5"/>
        </w:rPr>
        <w:t>Accuracy"</w:t>
      </w:r>
      <w:r>
        <w:rPr>
          <w:rFonts w:ascii="Courier New" w:eastAsia="Courier New" w:hAnsi="Courier New" w:cs="Courier New"/>
          <w:color w:val="333333"/>
          <w:sz w:val="20"/>
          <w:szCs w:val="20"/>
          <w:shd w:val="clear" w:color="auto" w:fill="F5F5F5"/>
        </w:rPr>
        <w:t>,conf_mat_sigmoid$`Balanced</w:t>
      </w:r>
      <w:proofErr w:type="spellEnd"/>
      <w:r>
        <w:rPr>
          <w:rFonts w:ascii="Courier New" w:eastAsia="Courier New" w:hAnsi="Courier New" w:cs="Courier New"/>
          <w:color w:val="333333"/>
          <w:sz w:val="20"/>
          <w:szCs w:val="20"/>
          <w:shd w:val="clear" w:color="auto" w:fill="F5F5F5"/>
        </w:rPr>
        <w:t xml:space="preserve"> Accuracy`)</w:t>
      </w:r>
    </w:p>
    <w:p w14:paraId="090D2503"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[1] "Balanced Accuracy 0.611040424014523"</w:t>
      </w:r>
    </w:p>
    <w:p w14:paraId="58519791" w14:textId="77777777" w:rsidR="00A73359" w:rsidRDefault="00F17BF2">
      <w:pPr>
        <w:rPr>
          <w:rFonts w:ascii="Courier New" w:eastAsia="Courier New" w:hAnsi="Courier New" w:cs="Courier New"/>
          <w:color w:val="333333"/>
          <w:sz w:val="20"/>
          <w:szCs w:val="20"/>
          <w:highlight w:val="white"/>
        </w:rPr>
      </w:pPr>
      <w:r>
        <w:t xml:space="preserve">The SVM model resulted in a 61% accuracy. </w:t>
      </w:r>
    </w:p>
    <w:p w14:paraId="4D307E57" w14:textId="77777777" w:rsidR="00A73359" w:rsidRDefault="00F17BF2">
      <w:pPr>
        <w:pStyle w:val="Heading3"/>
      </w:pPr>
      <w:bookmarkStart w:id="24" w:name="_3whwml4" w:colFirst="0" w:colLast="0"/>
      <w:bookmarkEnd w:id="24"/>
      <w:proofErr w:type="spellStart"/>
      <w:r>
        <w:t>Knn</w:t>
      </w:r>
      <w:proofErr w:type="spellEnd"/>
      <w:r>
        <w:t xml:space="preserve"> Model</w:t>
      </w:r>
    </w:p>
    <w:p w14:paraId="586BB701" w14:textId="77777777" w:rsidR="00A73359" w:rsidRDefault="00F17BF2">
      <w:pPr>
        <w:shd w:val="clear" w:color="auto" w:fill="FFFFFF"/>
        <w:rPr>
          <w:rFonts w:ascii="Arial" w:eastAsia="Arial" w:hAnsi="Arial" w:cs="Arial"/>
          <w:b/>
          <w:i/>
          <w:color w:val="333333"/>
          <w:sz w:val="21"/>
          <w:szCs w:val="21"/>
        </w:rPr>
      </w:pPr>
      <w:r>
        <w:t>The team selected k to be the square root of the number of training data points. (This is a common K value to use.)</w:t>
      </w:r>
    </w:p>
    <w:p w14:paraId="375894AE" w14:textId="77777777" w:rsidR="00A73359" w:rsidRDefault="00F17BF2">
      <w:pPr>
        <w:spacing w:before="280" w:after="28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k &lt;- round(sqrt(</w:t>
      </w:r>
      <w:proofErr w:type="spellStart"/>
      <w:r>
        <w:rPr>
          <w:rFonts w:ascii="Courier New" w:eastAsia="Courier New" w:hAnsi="Courier New" w:cs="Courier New"/>
          <w:color w:val="333333"/>
          <w:sz w:val="20"/>
          <w:szCs w:val="20"/>
          <w:shd w:val="clear" w:color="auto" w:fill="F5F5F5"/>
        </w:rPr>
        <w:t>nrow</w:t>
      </w:r>
      <w:proofErr w:type="spellEnd"/>
      <w:r>
        <w:rPr>
          <w:rFonts w:ascii="Courier New" w:eastAsia="Courier New" w:hAnsi="Courier New" w:cs="Courier New"/>
          <w:color w:val="333333"/>
          <w:sz w:val="20"/>
          <w:szCs w:val="20"/>
          <w:shd w:val="clear" w:color="auto" w:fill="F5F5F5"/>
        </w:rPr>
        <w:t>(train)))</w:t>
      </w:r>
    </w:p>
    <w:p w14:paraId="5C4C9F97" w14:textId="77777777" w:rsidR="00A73359" w:rsidRDefault="00F17BF2">
      <w:pPr>
        <w:spacing w:before="280" w:after="280"/>
        <w:rPr>
          <w:rFonts w:ascii="Courier New" w:eastAsia="Courier New" w:hAnsi="Courier New" w:cs="Courier New"/>
          <w:color w:val="333333"/>
          <w:sz w:val="20"/>
          <w:szCs w:val="20"/>
          <w:shd w:val="clear" w:color="auto" w:fill="F5F5F5"/>
        </w:rPr>
      </w:pPr>
      <w:r>
        <w:t xml:space="preserve">Creating the </w:t>
      </w:r>
      <w:proofErr w:type="spellStart"/>
      <w:r>
        <w:t>Knn</w:t>
      </w:r>
      <w:proofErr w:type="spellEnd"/>
      <w:r>
        <w:t xml:space="preserve"> model</w:t>
      </w:r>
    </w:p>
    <w:p w14:paraId="02934F88" w14:textId="77777777" w:rsidR="00A73359" w:rsidRDefault="00F17BF2">
      <w:pPr>
        <w:spacing w:before="280" w:after="28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train_model_k</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knn</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train = select(train,-error_X3.1), test = select(test,-error_X3.1), cl = train$error_X3.1, k = k, prob= </w:t>
      </w:r>
      <w:r>
        <w:rPr>
          <w:rFonts w:ascii="Courier New" w:eastAsia="Courier New" w:hAnsi="Courier New" w:cs="Courier New"/>
          <w:color w:val="990073"/>
          <w:sz w:val="20"/>
          <w:szCs w:val="20"/>
          <w:shd w:val="clear" w:color="auto" w:fill="F5F5F5"/>
        </w:rPr>
        <w:t>TRUE</w:t>
      </w:r>
      <w:r>
        <w:rPr>
          <w:rFonts w:ascii="Courier New" w:eastAsia="Courier New" w:hAnsi="Courier New" w:cs="Courier New"/>
          <w:color w:val="333333"/>
          <w:sz w:val="20"/>
          <w:szCs w:val="20"/>
          <w:shd w:val="clear" w:color="auto" w:fill="F5F5F5"/>
        </w:rPr>
        <w:t>)</w:t>
      </w:r>
    </w:p>
    <w:p w14:paraId="685EC88E" w14:textId="77777777" w:rsidR="00A73359" w:rsidRDefault="00F17BF2">
      <w:pPr>
        <w:spacing w:before="280" w:after="280"/>
        <w:rPr>
          <w:rFonts w:ascii="Courier New" w:eastAsia="Courier New" w:hAnsi="Courier New" w:cs="Courier New"/>
          <w:color w:val="333333"/>
          <w:sz w:val="20"/>
          <w:szCs w:val="20"/>
          <w:shd w:val="clear" w:color="auto" w:fill="F5F5F5"/>
        </w:rPr>
      </w:pPr>
      <w:r>
        <w:t xml:space="preserve">Creating the confusion matrix for the </w:t>
      </w:r>
      <w:proofErr w:type="spellStart"/>
      <w:r>
        <w:t>Knn</w:t>
      </w:r>
      <w:proofErr w:type="spellEnd"/>
      <w:r>
        <w:t xml:space="preserve"> model and the test data set.</w:t>
      </w:r>
    </w:p>
    <w:p w14:paraId="1740D99D"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conf_mat_k</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targets = test$error_X3.1, predictions = </w:t>
      </w:r>
      <w:proofErr w:type="spellStart"/>
      <w:r>
        <w:rPr>
          <w:rFonts w:ascii="Courier New" w:eastAsia="Courier New" w:hAnsi="Courier New" w:cs="Courier New"/>
          <w:color w:val="333333"/>
          <w:sz w:val="20"/>
          <w:szCs w:val="20"/>
          <w:shd w:val="clear" w:color="auto" w:fill="F5F5F5"/>
        </w:rPr>
        <w:t>train_model_k</w:t>
      </w:r>
      <w:proofErr w:type="spellEnd"/>
      <w:r>
        <w:rPr>
          <w:rFonts w:ascii="Courier New" w:eastAsia="Courier New" w:hAnsi="Courier New" w:cs="Courier New"/>
          <w:color w:val="333333"/>
          <w:sz w:val="20"/>
          <w:szCs w:val="20"/>
          <w:shd w:val="clear" w:color="auto" w:fill="F5F5F5"/>
        </w:rPr>
        <w:t>)</w:t>
      </w:r>
    </w:p>
    <w:p w14:paraId="2DE92757"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plot_confusion_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p>
    <w:p w14:paraId="6496FD22"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conf_mat_k$`Confusion</w:t>
      </w:r>
      <w:proofErr w:type="spellEnd"/>
      <w:r>
        <w:rPr>
          <w:rFonts w:ascii="Courier New" w:eastAsia="Courier New" w:hAnsi="Courier New" w:cs="Courier New"/>
          <w:color w:val="333333"/>
          <w:sz w:val="20"/>
          <w:szCs w:val="20"/>
          <w:shd w:val="clear" w:color="auto" w:fill="F5F5F5"/>
        </w:rPr>
        <w:t xml:space="preserve"> Matrix</w:t>
      </w:r>
      <w:proofErr w:type="gramStart"/>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w:t>
      </w:r>
      <w:r>
        <w:rPr>
          <w:rFonts w:ascii="Courier New" w:eastAsia="Courier New" w:hAnsi="Courier New" w:cs="Courier New"/>
          <w:color w:val="333333"/>
          <w:sz w:val="20"/>
          <w:szCs w:val="20"/>
          <w:shd w:val="clear" w:color="auto" w:fill="F5F5F5"/>
        </w:rPr>
        <w:t>]],</w:t>
      </w:r>
    </w:p>
    <w:p w14:paraId="0F79FAF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font_counts</w:t>
      </w:r>
      <w:proofErr w:type="spellEnd"/>
      <w:r>
        <w:rPr>
          <w:rFonts w:ascii="Courier New" w:eastAsia="Courier New" w:hAnsi="Courier New" w:cs="Courier New"/>
          <w:color w:val="333333"/>
          <w:sz w:val="20"/>
          <w:szCs w:val="20"/>
          <w:shd w:val="clear" w:color="auto" w:fill="F5F5F5"/>
        </w:rPr>
        <w:t xml:space="preserve"> = </w:t>
      </w:r>
      <w:proofErr w:type="gramStart"/>
      <w:r>
        <w:rPr>
          <w:rFonts w:ascii="Courier New" w:eastAsia="Courier New" w:hAnsi="Courier New" w:cs="Courier New"/>
          <w:color w:val="333333"/>
          <w:sz w:val="20"/>
          <w:szCs w:val="20"/>
          <w:shd w:val="clear" w:color="auto" w:fill="F5F5F5"/>
        </w:rPr>
        <w:t>font(</w:t>
      </w:r>
      <w:proofErr w:type="gramEnd"/>
    </w:p>
    <w:p w14:paraId="559D81A3"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size = </w:t>
      </w:r>
      <w:r>
        <w:rPr>
          <w:rFonts w:ascii="Courier New" w:eastAsia="Courier New" w:hAnsi="Courier New" w:cs="Courier New"/>
          <w:color w:val="009999"/>
          <w:sz w:val="20"/>
          <w:szCs w:val="20"/>
          <w:shd w:val="clear" w:color="auto" w:fill="F5F5F5"/>
        </w:rPr>
        <w:t>10</w:t>
      </w:r>
      <w:r>
        <w:rPr>
          <w:rFonts w:ascii="Courier New" w:eastAsia="Courier New" w:hAnsi="Courier New" w:cs="Courier New"/>
          <w:color w:val="333333"/>
          <w:sz w:val="20"/>
          <w:szCs w:val="20"/>
          <w:shd w:val="clear" w:color="auto" w:fill="F5F5F5"/>
        </w:rPr>
        <w:t>,</w:t>
      </w:r>
    </w:p>
    <w:p w14:paraId="168334FE"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angle = </w:t>
      </w:r>
      <w:r>
        <w:rPr>
          <w:rFonts w:ascii="Courier New" w:eastAsia="Courier New" w:hAnsi="Courier New" w:cs="Courier New"/>
          <w:color w:val="009999"/>
          <w:sz w:val="20"/>
          <w:szCs w:val="20"/>
          <w:shd w:val="clear" w:color="auto" w:fill="F5F5F5"/>
        </w:rPr>
        <w:t>45</w:t>
      </w:r>
      <w:r>
        <w:rPr>
          <w:rFonts w:ascii="Courier New" w:eastAsia="Courier New" w:hAnsi="Courier New" w:cs="Courier New"/>
          <w:color w:val="333333"/>
          <w:sz w:val="20"/>
          <w:szCs w:val="20"/>
          <w:shd w:val="clear" w:color="auto" w:fill="F5F5F5"/>
        </w:rPr>
        <w:t>,</w:t>
      </w:r>
    </w:p>
    <w:p w14:paraId="4294A188"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lastRenderedPageBreak/>
        <w:t xml:space="preserve">    color = </w:t>
      </w:r>
      <w:r>
        <w:rPr>
          <w:rFonts w:ascii="Courier New" w:eastAsia="Courier New" w:hAnsi="Courier New" w:cs="Courier New"/>
          <w:color w:val="DD1144"/>
          <w:sz w:val="20"/>
          <w:szCs w:val="20"/>
          <w:shd w:val="clear" w:color="auto" w:fill="F5F5F5"/>
        </w:rPr>
        <w:t>"red"</w:t>
      </w:r>
    </w:p>
    <w:p w14:paraId="5B05AD28"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03D0ADB4"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add_normalized</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77A48184"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add_col_percentages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77849084" w14:textId="771448F4"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add_row_percentages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33A91D40"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t>
      </w:r>
    </w:p>
    <w:p w14:paraId="79D3FF7B" w14:textId="77777777" w:rsidR="00A73359" w:rsidRDefault="00A73359">
      <w:pPr>
        <w:spacing w:after="0"/>
        <w:rPr>
          <w:rFonts w:ascii="Courier New" w:eastAsia="Courier New" w:hAnsi="Courier New" w:cs="Courier New"/>
          <w:color w:val="333333"/>
          <w:sz w:val="20"/>
          <w:szCs w:val="20"/>
          <w:highlight w:val="white"/>
        </w:rPr>
      </w:pPr>
    </w:p>
    <w:p w14:paraId="54FD0CB7" w14:textId="77777777" w:rsidR="00A73359" w:rsidRDefault="00F17BF2">
      <w:pPr>
        <w:spacing w:after="0"/>
        <w:rPr>
          <w:rFonts w:ascii="Courier New" w:eastAsia="Courier New" w:hAnsi="Courier New" w:cs="Courier New"/>
          <w:color w:val="333333"/>
          <w:sz w:val="20"/>
          <w:szCs w:val="20"/>
          <w:shd w:val="clear" w:color="auto" w:fill="F5F5F5"/>
        </w:rPr>
      </w:pPr>
      <w:proofErr w:type="gramStart"/>
      <w:r>
        <w:rPr>
          <w:rFonts w:ascii="Courier New" w:eastAsia="Courier New" w:hAnsi="Courier New" w:cs="Courier New"/>
          <w:color w:val="333333"/>
          <w:sz w:val="20"/>
          <w:szCs w:val="20"/>
          <w:shd w:val="clear" w:color="auto" w:fill="F5F5F5"/>
        </w:rPr>
        <w:t>paste(</w:t>
      </w:r>
      <w:proofErr w:type="gramEnd"/>
      <w:r>
        <w:rPr>
          <w:rFonts w:ascii="Courier New" w:eastAsia="Courier New" w:hAnsi="Courier New" w:cs="Courier New"/>
          <w:color w:val="DD1144"/>
          <w:sz w:val="20"/>
          <w:szCs w:val="20"/>
          <w:shd w:val="clear" w:color="auto" w:fill="F5F5F5"/>
        </w:rPr>
        <w:t>"Balanced Accuracy"</w:t>
      </w:r>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conf_mat_k</w:t>
      </w:r>
      <w:proofErr w:type="spellEnd"/>
      <w:r>
        <w:rPr>
          <w:rFonts w:ascii="Courier New" w:eastAsia="Courier New" w:hAnsi="Courier New" w:cs="Courier New"/>
          <w:color w:val="333333"/>
          <w:sz w:val="20"/>
          <w:szCs w:val="20"/>
          <w:shd w:val="clear" w:color="auto" w:fill="F5F5F5"/>
        </w:rPr>
        <w:t>$`</w:t>
      </w:r>
      <w:r>
        <w:rPr>
          <w:b/>
          <w:i/>
          <w:noProof/>
          <w:color w:val="333333"/>
          <w:sz w:val="20"/>
          <w:szCs w:val="20"/>
          <w:highlight w:val="white"/>
        </w:rPr>
        <w:drawing>
          <wp:inline distT="114300" distB="114300" distL="114300" distR="114300" wp14:anchorId="7DEF6447" wp14:editId="63E701BC">
            <wp:extent cx="5943600" cy="4241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241800"/>
                    </a:xfrm>
                    <a:prstGeom prst="rect">
                      <a:avLst/>
                    </a:prstGeom>
                    <a:ln/>
                  </pic:spPr>
                </pic:pic>
              </a:graphicData>
            </a:graphic>
          </wp:inline>
        </w:drawing>
      </w:r>
      <w:r>
        <w:rPr>
          <w:rFonts w:ascii="Courier New" w:eastAsia="Courier New" w:hAnsi="Courier New" w:cs="Courier New"/>
          <w:color w:val="333333"/>
          <w:sz w:val="20"/>
          <w:szCs w:val="20"/>
          <w:shd w:val="clear" w:color="auto" w:fill="F5F5F5"/>
        </w:rPr>
        <w:t>Balanced Accuracy`)</w:t>
      </w:r>
    </w:p>
    <w:p w14:paraId="0ADDAC37"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[1] "Balanced Accuracy 0.543811592323652"</w:t>
      </w:r>
    </w:p>
    <w:p w14:paraId="75246463" w14:textId="77777777" w:rsidR="00A73359" w:rsidRDefault="00F17BF2">
      <w:pPr>
        <w:spacing w:before="280" w:after="280"/>
      </w:pPr>
      <w:r>
        <w:t xml:space="preserve">The </w:t>
      </w:r>
      <w:proofErr w:type="spellStart"/>
      <w:r>
        <w:t>Knn</w:t>
      </w:r>
      <w:proofErr w:type="spellEnd"/>
      <w:r>
        <w:t xml:space="preserve"> model resulted in 54% accuracy. A poor result as the worst models </w:t>
      </w:r>
      <w:proofErr w:type="gramStart"/>
      <w:r>
        <w:t>result</w:t>
      </w:r>
      <w:proofErr w:type="gramEnd"/>
      <w:r>
        <w:t xml:space="preserve"> in a 50% accuracy where they predict that error 3.1 never happens. Since this accuracy was so low no further investigation was done to try to improve it.</w:t>
      </w:r>
    </w:p>
    <w:p w14:paraId="102C22D4" w14:textId="77777777" w:rsidR="00A73359" w:rsidRDefault="00F17BF2">
      <w:pPr>
        <w:pStyle w:val="Heading3"/>
      </w:pPr>
      <w:bookmarkStart w:id="25" w:name="_2bn6wsx" w:colFirst="0" w:colLast="0"/>
      <w:bookmarkEnd w:id="25"/>
      <w:r>
        <w:t>Decision Tree Model</w:t>
      </w:r>
    </w:p>
    <w:p w14:paraId="0840D20C" w14:textId="77777777" w:rsidR="00A73359" w:rsidRDefault="00F17BF2">
      <w:pPr>
        <w:shd w:val="clear" w:color="auto" w:fill="FFFFFF"/>
        <w:rPr>
          <w:rFonts w:ascii="Arial" w:eastAsia="Arial" w:hAnsi="Arial" w:cs="Arial"/>
          <w:b/>
          <w:i/>
          <w:color w:val="333333"/>
          <w:sz w:val="21"/>
          <w:szCs w:val="21"/>
        </w:rPr>
      </w:pPr>
      <w:r>
        <w:t>Now using a decision tree. The team created the tree and evaluated the variable importance.</w:t>
      </w:r>
    </w:p>
    <w:p w14:paraId="39C6BE39" w14:textId="77777777" w:rsidR="00A73359" w:rsidRDefault="00F17BF2">
      <w:pPr>
        <w:pBdr>
          <w:top w:val="nil"/>
          <w:left w:val="nil"/>
          <w:bottom w:val="nil"/>
          <w:right w:val="nil"/>
          <w:between w:val="nil"/>
        </w:pBdr>
        <w:spacing w:after="0"/>
        <w:rPr>
          <w:rFonts w:ascii="Courier New" w:eastAsia="Courier New" w:hAnsi="Courier New" w:cs="Courier New"/>
          <w:color w:val="333333"/>
          <w:sz w:val="20"/>
          <w:szCs w:val="20"/>
          <w:highlight w:val="white"/>
        </w:rPr>
      </w:pPr>
      <w:proofErr w:type="spellStart"/>
      <w:r>
        <w:rPr>
          <w:rFonts w:ascii="Courier New" w:eastAsia="Courier New" w:hAnsi="Courier New" w:cs="Courier New"/>
          <w:color w:val="333333"/>
          <w:sz w:val="20"/>
          <w:szCs w:val="20"/>
          <w:highlight w:val="white"/>
        </w:rPr>
        <w:t>train_model</w:t>
      </w:r>
      <w:proofErr w:type="spellEnd"/>
      <w:r>
        <w:rPr>
          <w:rFonts w:ascii="Courier New" w:eastAsia="Courier New" w:hAnsi="Courier New" w:cs="Courier New"/>
          <w:color w:val="333333"/>
          <w:sz w:val="20"/>
          <w:szCs w:val="20"/>
          <w:highlight w:val="white"/>
        </w:rPr>
        <w:t xml:space="preserve"> &lt;- </w:t>
      </w:r>
      <w:proofErr w:type="spellStart"/>
      <w:proofErr w:type="gramStart"/>
      <w:r>
        <w:rPr>
          <w:rFonts w:ascii="Courier New" w:eastAsia="Courier New" w:hAnsi="Courier New" w:cs="Courier New"/>
          <w:color w:val="333333"/>
          <w:sz w:val="20"/>
          <w:szCs w:val="20"/>
          <w:highlight w:val="white"/>
        </w:rPr>
        <w:t>rpart</w:t>
      </w:r>
      <w:proofErr w:type="spellEnd"/>
      <w:r>
        <w:rPr>
          <w:rFonts w:ascii="Courier New" w:eastAsia="Courier New" w:hAnsi="Courier New" w:cs="Courier New"/>
          <w:color w:val="333333"/>
          <w:sz w:val="20"/>
          <w:szCs w:val="20"/>
          <w:highlight w:val="white"/>
        </w:rPr>
        <w:t>(</w:t>
      </w:r>
      <w:proofErr w:type="gramEnd"/>
      <w:r>
        <w:rPr>
          <w:rFonts w:ascii="Courier New" w:eastAsia="Courier New" w:hAnsi="Courier New" w:cs="Courier New"/>
          <w:color w:val="333333"/>
          <w:sz w:val="20"/>
          <w:szCs w:val="20"/>
          <w:highlight w:val="white"/>
        </w:rPr>
        <w:t>error_X3.1 ~., data = train, method = "class")</w:t>
      </w:r>
    </w:p>
    <w:p w14:paraId="187C5C76" w14:textId="77777777" w:rsidR="00A73359" w:rsidRDefault="00F17BF2">
      <w:pPr>
        <w:pBdr>
          <w:top w:val="nil"/>
          <w:left w:val="nil"/>
          <w:bottom w:val="nil"/>
          <w:right w:val="nil"/>
          <w:between w:val="nil"/>
        </w:pBdr>
        <w:spacing w:after="0"/>
        <w:rPr>
          <w:rFonts w:ascii="Courier New" w:eastAsia="Courier New" w:hAnsi="Courier New" w:cs="Courier New"/>
          <w:color w:val="333333"/>
          <w:sz w:val="20"/>
          <w:szCs w:val="20"/>
          <w:highlight w:val="white"/>
        </w:rPr>
      </w:pPr>
      <w:proofErr w:type="spellStart"/>
      <w:proofErr w:type="gramStart"/>
      <w:r>
        <w:rPr>
          <w:rFonts w:ascii="Courier New" w:eastAsia="Courier New" w:hAnsi="Courier New" w:cs="Courier New"/>
          <w:color w:val="333333"/>
          <w:sz w:val="20"/>
          <w:szCs w:val="20"/>
          <w:highlight w:val="white"/>
        </w:rPr>
        <w:t>rpart.plot</w:t>
      </w:r>
      <w:proofErr w:type="spellEnd"/>
      <w:proofErr w:type="gramEnd"/>
      <w:r>
        <w:rPr>
          <w:rFonts w:ascii="Courier New" w:eastAsia="Courier New" w:hAnsi="Courier New" w:cs="Courier New"/>
          <w:color w:val="333333"/>
          <w:sz w:val="20"/>
          <w:szCs w:val="20"/>
          <w:highlight w:val="white"/>
        </w:rPr>
        <w:t>(</w:t>
      </w:r>
      <w:proofErr w:type="spellStart"/>
      <w:r>
        <w:rPr>
          <w:rFonts w:ascii="Courier New" w:eastAsia="Courier New" w:hAnsi="Courier New" w:cs="Courier New"/>
          <w:color w:val="333333"/>
          <w:sz w:val="20"/>
          <w:szCs w:val="20"/>
          <w:highlight w:val="white"/>
        </w:rPr>
        <w:t>train_model</w:t>
      </w:r>
      <w:proofErr w:type="spellEnd"/>
      <w:r>
        <w:rPr>
          <w:rFonts w:ascii="Courier New" w:eastAsia="Courier New" w:hAnsi="Courier New" w:cs="Courier New"/>
          <w:color w:val="333333"/>
          <w:sz w:val="20"/>
          <w:szCs w:val="20"/>
          <w:highlight w:val="white"/>
        </w:rPr>
        <w:t>)</w:t>
      </w:r>
    </w:p>
    <w:p w14:paraId="75F3E6D7" w14:textId="77777777" w:rsidR="00A73359" w:rsidRDefault="00F17BF2">
      <w:pPr>
        <w:shd w:val="clear" w:color="auto" w:fill="FFFFFF"/>
        <w:spacing w:before="280" w:after="280"/>
        <w:rPr>
          <w:b/>
          <w:i/>
          <w:color w:val="333333"/>
          <w:sz w:val="20"/>
          <w:szCs w:val="20"/>
          <w:shd w:val="clear" w:color="auto" w:fill="F5F5F5"/>
        </w:rPr>
      </w:pPr>
      <w:r>
        <w:rPr>
          <w:b/>
          <w:i/>
          <w:noProof/>
          <w:color w:val="333333"/>
          <w:sz w:val="20"/>
          <w:szCs w:val="20"/>
          <w:shd w:val="clear" w:color="auto" w:fill="F5F5F5"/>
        </w:rPr>
        <w:lastRenderedPageBreak/>
        <w:drawing>
          <wp:inline distT="114300" distB="114300" distL="114300" distR="114300" wp14:anchorId="303A7293" wp14:editId="4D4A2CBF">
            <wp:extent cx="5943600" cy="42418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4241800"/>
                    </a:xfrm>
                    <a:prstGeom prst="rect">
                      <a:avLst/>
                    </a:prstGeom>
                    <a:ln/>
                  </pic:spPr>
                </pic:pic>
              </a:graphicData>
            </a:graphic>
          </wp:inline>
        </w:drawing>
      </w:r>
    </w:p>
    <w:p w14:paraId="28EBCD5A"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df &lt;- </w:t>
      </w:r>
      <w:proofErr w:type="spellStart"/>
      <w:proofErr w:type="gramStart"/>
      <w:r>
        <w:rPr>
          <w:rFonts w:ascii="Courier New" w:eastAsia="Courier New" w:hAnsi="Courier New" w:cs="Courier New"/>
          <w:color w:val="333333"/>
          <w:sz w:val="20"/>
          <w:szCs w:val="20"/>
          <w:shd w:val="clear" w:color="auto" w:fill="F5F5F5"/>
        </w:rPr>
        <w:t>data.frame</w:t>
      </w:r>
      <w:proofErr w:type="spellEnd"/>
      <w:proofErr w:type="gramEnd"/>
      <w:r>
        <w:rPr>
          <w:rFonts w:ascii="Courier New" w:eastAsia="Courier New" w:hAnsi="Courier New" w:cs="Courier New"/>
          <w:color w:val="333333"/>
          <w:sz w:val="20"/>
          <w:szCs w:val="20"/>
          <w:shd w:val="clear" w:color="auto" w:fill="F5F5F5"/>
        </w:rPr>
        <w:t xml:space="preserve">(imp = </w:t>
      </w:r>
      <w:proofErr w:type="spellStart"/>
      <w:r>
        <w:rPr>
          <w:rFonts w:ascii="Courier New" w:eastAsia="Courier New" w:hAnsi="Courier New" w:cs="Courier New"/>
          <w:color w:val="333333"/>
          <w:sz w:val="20"/>
          <w:szCs w:val="20"/>
          <w:shd w:val="clear" w:color="auto" w:fill="F5F5F5"/>
        </w:rPr>
        <w:t>train_model$variable.importance</w:t>
      </w:r>
      <w:proofErr w:type="spellEnd"/>
      <w:r>
        <w:rPr>
          <w:rFonts w:ascii="Courier New" w:eastAsia="Courier New" w:hAnsi="Courier New" w:cs="Courier New"/>
          <w:color w:val="333333"/>
          <w:sz w:val="20"/>
          <w:szCs w:val="20"/>
          <w:shd w:val="clear" w:color="auto" w:fill="F5F5F5"/>
        </w:rPr>
        <w:t>)</w:t>
      </w:r>
    </w:p>
    <w:p w14:paraId="7931CA4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df2 &lt;- df %&gt;%</w:t>
      </w:r>
    </w:p>
    <w:p w14:paraId="062A557F"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tibble</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rownames_to_column</w:t>
      </w:r>
      <w:proofErr w:type="spellEnd"/>
      <w:r>
        <w:rPr>
          <w:rFonts w:ascii="Courier New" w:eastAsia="Courier New" w:hAnsi="Courier New" w:cs="Courier New"/>
          <w:color w:val="333333"/>
          <w:sz w:val="20"/>
          <w:szCs w:val="20"/>
          <w:shd w:val="clear" w:color="auto" w:fill="F5F5F5"/>
        </w:rPr>
        <w:t>() %&gt;%</w:t>
      </w:r>
    </w:p>
    <w:p w14:paraId="211EB01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dplyr</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rename(</w:t>
      </w:r>
      <w:r>
        <w:rPr>
          <w:rFonts w:ascii="Courier New" w:eastAsia="Courier New" w:hAnsi="Courier New" w:cs="Courier New"/>
          <w:color w:val="DD1144"/>
          <w:sz w:val="20"/>
          <w:szCs w:val="20"/>
          <w:shd w:val="clear" w:color="auto" w:fill="F5F5F5"/>
        </w:rPr>
        <w:t>"variable"</w:t>
      </w:r>
      <w:r>
        <w:rPr>
          <w:rFonts w:ascii="Courier New" w:eastAsia="Courier New" w:hAnsi="Courier New" w:cs="Courier New"/>
          <w:color w:val="333333"/>
          <w:sz w:val="20"/>
          <w:szCs w:val="20"/>
          <w:shd w:val="clear" w:color="auto" w:fill="F5F5F5"/>
        </w:rPr>
        <w:t xml:space="preserve"> = </w:t>
      </w:r>
      <w:proofErr w:type="spellStart"/>
      <w:r>
        <w:rPr>
          <w:rFonts w:ascii="Courier New" w:eastAsia="Courier New" w:hAnsi="Courier New" w:cs="Courier New"/>
          <w:color w:val="333333"/>
          <w:sz w:val="20"/>
          <w:szCs w:val="20"/>
          <w:shd w:val="clear" w:color="auto" w:fill="F5F5F5"/>
        </w:rPr>
        <w:t>rowname</w:t>
      </w:r>
      <w:proofErr w:type="spellEnd"/>
      <w:r>
        <w:rPr>
          <w:rFonts w:ascii="Courier New" w:eastAsia="Courier New" w:hAnsi="Courier New" w:cs="Courier New"/>
          <w:color w:val="333333"/>
          <w:sz w:val="20"/>
          <w:szCs w:val="20"/>
          <w:shd w:val="clear" w:color="auto" w:fill="F5F5F5"/>
        </w:rPr>
        <w:t>) %&gt;%</w:t>
      </w:r>
    </w:p>
    <w:p w14:paraId="31566315"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dplyr</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arrange(imp) %&gt;%</w:t>
      </w:r>
    </w:p>
    <w:p w14:paraId="5A23F8B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dplyr</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mutate(variable = </w:t>
      </w:r>
      <w:proofErr w:type="spellStart"/>
      <w:r>
        <w:rPr>
          <w:rFonts w:ascii="Courier New" w:eastAsia="Courier New" w:hAnsi="Courier New" w:cs="Courier New"/>
          <w:color w:val="333333"/>
          <w:sz w:val="20"/>
          <w:szCs w:val="20"/>
          <w:shd w:val="clear" w:color="auto" w:fill="F5F5F5"/>
        </w:rPr>
        <w:t>forcats</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fct_inorder</w:t>
      </w:r>
      <w:proofErr w:type="spellEnd"/>
      <w:r>
        <w:rPr>
          <w:rFonts w:ascii="Courier New" w:eastAsia="Courier New" w:hAnsi="Courier New" w:cs="Courier New"/>
          <w:color w:val="333333"/>
          <w:sz w:val="20"/>
          <w:szCs w:val="20"/>
          <w:shd w:val="clear" w:color="auto" w:fill="F5F5F5"/>
        </w:rPr>
        <w:t>(variable))</w:t>
      </w:r>
    </w:p>
    <w:p w14:paraId="31096763"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ggplot</w:t>
      </w:r>
      <w:proofErr w:type="gramStart"/>
      <w:r>
        <w:rPr>
          <w:rFonts w:ascii="Courier New" w:eastAsia="Courier New" w:hAnsi="Courier New" w:cs="Courier New"/>
          <w:color w:val="333333"/>
          <w:sz w:val="20"/>
          <w:szCs w:val="20"/>
          <w:shd w:val="clear" w:color="auto" w:fill="F5F5F5"/>
        </w:rPr>
        <w:t>2::</w:t>
      </w:r>
      <w:proofErr w:type="spellStart"/>
      <w:proofErr w:type="gramEnd"/>
      <w:r>
        <w:rPr>
          <w:rFonts w:ascii="Courier New" w:eastAsia="Courier New" w:hAnsi="Courier New" w:cs="Courier New"/>
          <w:color w:val="333333"/>
          <w:sz w:val="20"/>
          <w:szCs w:val="20"/>
          <w:shd w:val="clear" w:color="auto" w:fill="F5F5F5"/>
        </w:rPr>
        <w:t>ggplot</w:t>
      </w:r>
      <w:proofErr w:type="spellEnd"/>
      <w:r>
        <w:rPr>
          <w:rFonts w:ascii="Courier New" w:eastAsia="Courier New" w:hAnsi="Courier New" w:cs="Courier New"/>
          <w:color w:val="333333"/>
          <w:sz w:val="20"/>
          <w:szCs w:val="20"/>
          <w:shd w:val="clear" w:color="auto" w:fill="F5F5F5"/>
        </w:rPr>
        <w:t>(df2[c((</w:t>
      </w:r>
      <w:proofErr w:type="spellStart"/>
      <w:r>
        <w:rPr>
          <w:rFonts w:ascii="Courier New" w:eastAsia="Courier New" w:hAnsi="Courier New" w:cs="Courier New"/>
          <w:color w:val="333333"/>
          <w:sz w:val="20"/>
          <w:szCs w:val="20"/>
          <w:shd w:val="clear" w:color="auto" w:fill="F5F5F5"/>
        </w:rPr>
        <w:t>nrow</w:t>
      </w:r>
      <w:proofErr w:type="spellEnd"/>
      <w:r>
        <w:rPr>
          <w:rFonts w:ascii="Courier New" w:eastAsia="Courier New" w:hAnsi="Courier New" w:cs="Courier New"/>
          <w:color w:val="333333"/>
          <w:sz w:val="20"/>
          <w:szCs w:val="20"/>
          <w:shd w:val="clear" w:color="auto" w:fill="F5F5F5"/>
        </w:rPr>
        <w:t>(df2)-</w:t>
      </w:r>
      <w:r>
        <w:rPr>
          <w:rFonts w:ascii="Courier New" w:eastAsia="Courier New" w:hAnsi="Courier New" w:cs="Courier New"/>
          <w:color w:val="009999"/>
          <w:sz w:val="20"/>
          <w:szCs w:val="20"/>
          <w:shd w:val="clear" w:color="auto" w:fill="F5F5F5"/>
        </w:rPr>
        <w:t>8</w:t>
      </w:r>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nrow</w:t>
      </w:r>
      <w:proofErr w:type="spellEnd"/>
      <w:r>
        <w:rPr>
          <w:rFonts w:ascii="Courier New" w:eastAsia="Courier New" w:hAnsi="Courier New" w:cs="Courier New"/>
          <w:color w:val="333333"/>
          <w:sz w:val="20"/>
          <w:szCs w:val="20"/>
          <w:shd w:val="clear" w:color="auto" w:fill="F5F5F5"/>
        </w:rPr>
        <w:t>(df2)),]) +</w:t>
      </w:r>
    </w:p>
    <w:p w14:paraId="50D011D0"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geom_</w:t>
      </w:r>
      <w:proofErr w:type="gramStart"/>
      <w:r>
        <w:rPr>
          <w:rFonts w:ascii="Courier New" w:eastAsia="Courier New" w:hAnsi="Courier New" w:cs="Courier New"/>
          <w:color w:val="333333"/>
          <w:sz w:val="20"/>
          <w:szCs w:val="20"/>
          <w:shd w:val="clear" w:color="auto" w:fill="F5F5F5"/>
        </w:rPr>
        <w:t>col</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aes</w:t>
      </w:r>
      <w:proofErr w:type="spellEnd"/>
      <w:r>
        <w:rPr>
          <w:rFonts w:ascii="Courier New" w:eastAsia="Courier New" w:hAnsi="Courier New" w:cs="Courier New"/>
          <w:color w:val="333333"/>
          <w:sz w:val="20"/>
          <w:szCs w:val="20"/>
          <w:shd w:val="clear" w:color="auto" w:fill="F5F5F5"/>
        </w:rPr>
        <w:t>(x = variable, y = imp),</w:t>
      </w:r>
    </w:p>
    <w:p w14:paraId="59483207"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col = </w:t>
      </w:r>
      <w:r>
        <w:rPr>
          <w:rFonts w:ascii="Courier New" w:eastAsia="Courier New" w:hAnsi="Courier New" w:cs="Courier New"/>
          <w:color w:val="DD1144"/>
          <w:sz w:val="20"/>
          <w:szCs w:val="20"/>
          <w:shd w:val="clear" w:color="auto" w:fill="F5F5F5"/>
        </w:rPr>
        <w:t>"black"</w:t>
      </w: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show.legend</w:t>
      </w:r>
      <w:proofErr w:type="spellEnd"/>
      <w:proofErr w:type="gram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w:t>
      </w:r>
      <w:r>
        <w:rPr>
          <w:rFonts w:ascii="Courier New" w:eastAsia="Courier New" w:hAnsi="Courier New" w:cs="Courier New"/>
          <w:color w:val="333333"/>
          <w:sz w:val="20"/>
          <w:szCs w:val="20"/>
          <w:shd w:val="clear" w:color="auto" w:fill="F5F5F5"/>
        </w:rPr>
        <w:t>) +</w:t>
      </w:r>
    </w:p>
    <w:p w14:paraId="41B40BBD"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coord_</w:t>
      </w:r>
      <w:proofErr w:type="gramStart"/>
      <w:r>
        <w:rPr>
          <w:rFonts w:ascii="Courier New" w:eastAsia="Courier New" w:hAnsi="Courier New" w:cs="Courier New"/>
          <w:color w:val="333333"/>
          <w:sz w:val="20"/>
          <w:szCs w:val="20"/>
          <w:shd w:val="clear" w:color="auto" w:fill="F5F5F5"/>
        </w:rPr>
        <w:t>flip</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w:t>
      </w:r>
    </w:p>
    <w:p w14:paraId="3333194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scale_fill_</w:t>
      </w:r>
      <w:proofErr w:type="gramStart"/>
      <w:r>
        <w:rPr>
          <w:rFonts w:ascii="Courier New" w:eastAsia="Courier New" w:hAnsi="Courier New" w:cs="Courier New"/>
          <w:color w:val="333333"/>
          <w:sz w:val="20"/>
          <w:szCs w:val="20"/>
          <w:shd w:val="clear" w:color="auto" w:fill="F5F5F5"/>
        </w:rPr>
        <w:t>grey</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w:t>
      </w:r>
    </w:p>
    <w:p w14:paraId="4A5E1E9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theme_</w:t>
      </w:r>
      <w:proofErr w:type="gramStart"/>
      <w:r>
        <w:rPr>
          <w:rFonts w:ascii="Courier New" w:eastAsia="Courier New" w:hAnsi="Courier New" w:cs="Courier New"/>
          <w:color w:val="333333"/>
          <w:sz w:val="20"/>
          <w:szCs w:val="20"/>
          <w:shd w:val="clear" w:color="auto" w:fill="F5F5F5"/>
        </w:rPr>
        <w:t>bw</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w:t>
      </w:r>
      <w:proofErr w:type="spellStart"/>
      <w:r>
        <w:rPr>
          <w:rFonts w:ascii="Courier New" w:eastAsia="Courier New" w:hAnsi="Courier New" w:cs="Courier New"/>
          <w:color w:val="333333"/>
          <w:sz w:val="20"/>
          <w:szCs w:val="20"/>
          <w:shd w:val="clear" w:color="auto" w:fill="F5F5F5"/>
        </w:rPr>
        <w:t>ggtitle</w:t>
      </w:r>
      <w:proofErr w:type="spell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DD1144"/>
          <w:sz w:val="20"/>
          <w:szCs w:val="20"/>
          <w:shd w:val="clear" w:color="auto" w:fill="F5F5F5"/>
        </w:rPr>
        <w:t>"Error Importance"</w:t>
      </w:r>
      <w:r>
        <w:rPr>
          <w:rFonts w:ascii="Courier New" w:eastAsia="Courier New" w:hAnsi="Courier New" w:cs="Courier New"/>
          <w:color w:val="333333"/>
          <w:sz w:val="20"/>
          <w:szCs w:val="20"/>
          <w:shd w:val="clear" w:color="auto" w:fill="F5F5F5"/>
        </w:rPr>
        <w:t>)</w:t>
      </w:r>
    </w:p>
    <w:p w14:paraId="17C8B0F2" w14:textId="77777777" w:rsidR="00A73359" w:rsidRDefault="00F17BF2">
      <w:pPr>
        <w:shd w:val="clear" w:color="auto" w:fill="FFFFFF"/>
      </w:pPr>
      <w:r>
        <w:rPr>
          <w:b/>
          <w:i/>
          <w:noProof/>
          <w:color w:val="333333"/>
          <w:sz w:val="20"/>
          <w:szCs w:val="20"/>
          <w:shd w:val="clear" w:color="auto" w:fill="F5F5F5"/>
        </w:rPr>
        <w:lastRenderedPageBreak/>
        <w:drawing>
          <wp:inline distT="114300" distB="114300" distL="114300" distR="114300" wp14:anchorId="31A36FD5" wp14:editId="66060D0D">
            <wp:extent cx="5943600" cy="4241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4241800"/>
                    </a:xfrm>
                    <a:prstGeom prst="rect">
                      <a:avLst/>
                    </a:prstGeom>
                    <a:ln/>
                  </pic:spPr>
                </pic:pic>
              </a:graphicData>
            </a:graphic>
          </wp:inline>
        </w:drawing>
      </w:r>
      <w:r>
        <w:rPr>
          <w:rFonts w:ascii="Arial" w:eastAsia="Arial" w:hAnsi="Arial" w:cs="Arial"/>
          <w:b/>
          <w:i/>
          <w:color w:val="333333"/>
          <w:sz w:val="21"/>
          <w:szCs w:val="21"/>
        </w:rPr>
        <w:t xml:space="preserve"> </w:t>
      </w:r>
    </w:p>
    <w:p w14:paraId="0938F3D5" w14:textId="77777777" w:rsidR="00A73359" w:rsidRDefault="00F17BF2">
      <w:pPr>
        <w:shd w:val="clear" w:color="auto" w:fill="FFFFFF"/>
        <w:rPr>
          <w:rFonts w:ascii="Arial" w:eastAsia="Arial" w:hAnsi="Arial" w:cs="Arial"/>
          <w:b/>
          <w:i/>
          <w:color w:val="333333"/>
          <w:sz w:val="21"/>
          <w:szCs w:val="21"/>
        </w:rPr>
      </w:pPr>
      <w:r>
        <w:t>Error 2.1 is very important when predicting error 3.1, and that error 1.7 does not drive error 3.1. Now to predict the results against the test data and determine the accuracy of the model.</w:t>
      </w:r>
    </w:p>
    <w:p w14:paraId="68EEE388"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pred</w:t>
      </w:r>
      <w:proofErr w:type="spellEnd"/>
      <w:r>
        <w:rPr>
          <w:rFonts w:ascii="Courier New" w:eastAsia="Courier New" w:hAnsi="Courier New" w:cs="Courier New"/>
          <w:color w:val="333333"/>
          <w:sz w:val="20"/>
          <w:szCs w:val="20"/>
          <w:shd w:val="clear" w:color="auto" w:fill="F5F5F5"/>
        </w:rPr>
        <w:t xml:space="preserve"> &lt;- predict (object = </w:t>
      </w:r>
      <w:proofErr w:type="spellStart"/>
      <w:r>
        <w:rPr>
          <w:rFonts w:ascii="Courier New" w:eastAsia="Courier New" w:hAnsi="Courier New" w:cs="Courier New"/>
          <w:color w:val="333333"/>
          <w:sz w:val="20"/>
          <w:szCs w:val="20"/>
          <w:shd w:val="clear" w:color="auto" w:fill="F5F5F5"/>
        </w:rPr>
        <w:t>train_</w:t>
      </w:r>
      <w:proofErr w:type="gramStart"/>
      <w:r>
        <w:rPr>
          <w:rFonts w:ascii="Courier New" w:eastAsia="Courier New" w:hAnsi="Courier New" w:cs="Courier New"/>
          <w:color w:val="333333"/>
          <w:sz w:val="20"/>
          <w:szCs w:val="20"/>
          <w:shd w:val="clear" w:color="auto" w:fill="F5F5F5"/>
        </w:rPr>
        <w:t>model,select</w:t>
      </w:r>
      <w:proofErr w:type="spellEnd"/>
      <w:proofErr w:type="gramEnd"/>
      <w:r>
        <w:rPr>
          <w:rFonts w:ascii="Courier New" w:eastAsia="Courier New" w:hAnsi="Courier New" w:cs="Courier New"/>
          <w:color w:val="333333"/>
          <w:sz w:val="20"/>
          <w:szCs w:val="20"/>
          <w:shd w:val="clear" w:color="auto" w:fill="F5F5F5"/>
        </w:rPr>
        <w:t xml:space="preserve">(test,-error_X3.1),type = </w:t>
      </w:r>
      <w:r>
        <w:rPr>
          <w:rFonts w:ascii="Courier New" w:eastAsia="Courier New" w:hAnsi="Courier New" w:cs="Courier New"/>
          <w:color w:val="DD1144"/>
          <w:sz w:val="20"/>
          <w:szCs w:val="20"/>
          <w:shd w:val="clear" w:color="auto" w:fill="F5F5F5"/>
        </w:rPr>
        <w:t>"class"</w:t>
      </w:r>
      <w:r>
        <w:rPr>
          <w:rFonts w:ascii="Courier New" w:eastAsia="Courier New" w:hAnsi="Courier New" w:cs="Courier New"/>
          <w:color w:val="333333"/>
          <w:sz w:val="20"/>
          <w:szCs w:val="20"/>
          <w:shd w:val="clear" w:color="auto" w:fill="F5F5F5"/>
        </w:rPr>
        <w:t>)</w:t>
      </w:r>
    </w:p>
    <w:p w14:paraId="2F9BB83E" w14:textId="77777777" w:rsidR="00A73359" w:rsidRDefault="00A73359">
      <w:pPr>
        <w:spacing w:after="0"/>
        <w:rPr>
          <w:rFonts w:ascii="Courier New" w:eastAsia="Courier New" w:hAnsi="Courier New" w:cs="Courier New"/>
          <w:color w:val="333333"/>
          <w:sz w:val="20"/>
          <w:szCs w:val="20"/>
          <w:shd w:val="clear" w:color="auto" w:fill="F5F5F5"/>
        </w:rPr>
      </w:pPr>
    </w:p>
    <w:p w14:paraId="03F7E237"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conf_mat_Dtree</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 xml:space="preserve">targets = test$error_X3.1, predictions = </w:t>
      </w:r>
      <w:proofErr w:type="spellStart"/>
      <w:r>
        <w:rPr>
          <w:rFonts w:ascii="Courier New" w:eastAsia="Courier New" w:hAnsi="Courier New" w:cs="Courier New"/>
          <w:color w:val="333333"/>
          <w:sz w:val="20"/>
          <w:szCs w:val="20"/>
          <w:shd w:val="clear" w:color="auto" w:fill="F5F5F5"/>
        </w:rPr>
        <w:t>pred</w:t>
      </w:r>
      <w:proofErr w:type="spellEnd"/>
      <w:r>
        <w:rPr>
          <w:rFonts w:ascii="Courier New" w:eastAsia="Courier New" w:hAnsi="Courier New" w:cs="Courier New"/>
          <w:color w:val="333333"/>
          <w:sz w:val="20"/>
          <w:szCs w:val="20"/>
          <w:shd w:val="clear" w:color="auto" w:fill="F5F5F5"/>
        </w:rPr>
        <w:t>)</w:t>
      </w:r>
    </w:p>
    <w:p w14:paraId="57AE1A97" w14:textId="77777777" w:rsidR="00A73359" w:rsidRDefault="00A73359">
      <w:pPr>
        <w:spacing w:after="0"/>
        <w:rPr>
          <w:rFonts w:ascii="Courier New" w:eastAsia="Courier New" w:hAnsi="Courier New" w:cs="Courier New"/>
          <w:color w:val="333333"/>
          <w:sz w:val="20"/>
          <w:szCs w:val="20"/>
          <w:shd w:val="clear" w:color="auto" w:fill="F5F5F5"/>
        </w:rPr>
      </w:pPr>
    </w:p>
    <w:p w14:paraId="4D3EFF0D"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plot_confusion_</w:t>
      </w:r>
      <w:proofErr w:type="gramStart"/>
      <w:r>
        <w:rPr>
          <w:rFonts w:ascii="Courier New" w:eastAsia="Courier New" w:hAnsi="Courier New" w:cs="Courier New"/>
          <w:color w:val="333333"/>
          <w:sz w:val="20"/>
          <w:szCs w:val="20"/>
          <w:shd w:val="clear" w:color="auto" w:fill="F5F5F5"/>
        </w:rPr>
        <w:t>matrix</w:t>
      </w:r>
      <w:proofErr w:type="spellEnd"/>
      <w:r>
        <w:rPr>
          <w:rFonts w:ascii="Courier New" w:eastAsia="Courier New" w:hAnsi="Courier New" w:cs="Courier New"/>
          <w:color w:val="333333"/>
          <w:sz w:val="20"/>
          <w:szCs w:val="20"/>
          <w:shd w:val="clear" w:color="auto" w:fill="F5F5F5"/>
        </w:rPr>
        <w:t>(</w:t>
      </w:r>
      <w:proofErr w:type="gramEnd"/>
    </w:p>
    <w:p w14:paraId="04CB7AA8"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conf_mat_</w:t>
      </w:r>
      <w:proofErr w:type="spellStart"/>
      <w:r>
        <w:rPr>
          <w:rFonts w:ascii="Courier New" w:eastAsia="Courier New" w:hAnsi="Courier New" w:cs="Courier New"/>
          <w:color w:val="333333"/>
          <w:sz w:val="20"/>
          <w:szCs w:val="20"/>
          <w:shd w:val="clear" w:color="auto" w:fill="F5F5F5"/>
        </w:rPr>
        <w:t>Dtree</w:t>
      </w:r>
      <w:proofErr w:type="spellEnd"/>
      <w:r>
        <w:rPr>
          <w:rFonts w:ascii="Courier New" w:eastAsia="Courier New" w:hAnsi="Courier New" w:cs="Courier New"/>
          <w:color w:val="333333"/>
          <w:sz w:val="20"/>
          <w:szCs w:val="20"/>
          <w:shd w:val="clear" w:color="auto" w:fill="F5F5F5"/>
        </w:rPr>
        <w:t>$`Confusion Matrix</w:t>
      </w:r>
      <w:proofErr w:type="gramStart"/>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w:t>
      </w:r>
      <w:r>
        <w:rPr>
          <w:rFonts w:ascii="Courier New" w:eastAsia="Courier New" w:hAnsi="Courier New" w:cs="Courier New"/>
          <w:color w:val="333333"/>
          <w:sz w:val="20"/>
          <w:szCs w:val="20"/>
          <w:shd w:val="clear" w:color="auto" w:fill="F5F5F5"/>
        </w:rPr>
        <w:t>]],</w:t>
      </w:r>
    </w:p>
    <w:p w14:paraId="0D2D25D9"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font_counts</w:t>
      </w:r>
      <w:proofErr w:type="spellEnd"/>
      <w:r>
        <w:rPr>
          <w:rFonts w:ascii="Courier New" w:eastAsia="Courier New" w:hAnsi="Courier New" w:cs="Courier New"/>
          <w:color w:val="333333"/>
          <w:sz w:val="20"/>
          <w:szCs w:val="20"/>
          <w:shd w:val="clear" w:color="auto" w:fill="F5F5F5"/>
        </w:rPr>
        <w:t xml:space="preserve"> = </w:t>
      </w:r>
      <w:proofErr w:type="gramStart"/>
      <w:r>
        <w:rPr>
          <w:rFonts w:ascii="Courier New" w:eastAsia="Courier New" w:hAnsi="Courier New" w:cs="Courier New"/>
          <w:color w:val="333333"/>
          <w:sz w:val="20"/>
          <w:szCs w:val="20"/>
          <w:shd w:val="clear" w:color="auto" w:fill="F5F5F5"/>
        </w:rPr>
        <w:t>font(</w:t>
      </w:r>
      <w:proofErr w:type="gramEnd"/>
    </w:p>
    <w:p w14:paraId="1811ACC2"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size = </w:t>
      </w:r>
      <w:r>
        <w:rPr>
          <w:rFonts w:ascii="Courier New" w:eastAsia="Courier New" w:hAnsi="Courier New" w:cs="Courier New"/>
          <w:color w:val="009999"/>
          <w:sz w:val="20"/>
          <w:szCs w:val="20"/>
          <w:shd w:val="clear" w:color="auto" w:fill="F5F5F5"/>
        </w:rPr>
        <w:t>10</w:t>
      </w:r>
      <w:r>
        <w:rPr>
          <w:rFonts w:ascii="Courier New" w:eastAsia="Courier New" w:hAnsi="Courier New" w:cs="Courier New"/>
          <w:color w:val="333333"/>
          <w:sz w:val="20"/>
          <w:szCs w:val="20"/>
          <w:shd w:val="clear" w:color="auto" w:fill="F5F5F5"/>
        </w:rPr>
        <w:t>,</w:t>
      </w:r>
    </w:p>
    <w:p w14:paraId="791D476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angle = </w:t>
      </w:r>
      <w:r>
        <w:rPr>
          <w:rFonts w:ascii="Courier New" w:eastAsia="Courier New" w:hAnsi="Courier New" w:cs="Courier New"/>
          <w:color w:val="009999"/>
          <w:sz w:val="20"/>
          <w:szCs w:val="20"/>
          <w:shd w:val="clear" w:color="auto" w:fill="F5F5F5"/>
        </w:rPr>
        <w:t>45</w:t>
      </w:r>
      <w:r>
        <w:rPr>
          <w:rFonts w:ascii="Courier New" w:eastAsia="Courier New" w:hAnsi="Courier New" w:cs="Courier New"/>
          <w:color w:val="333333"/>
          <w:sz w:val="20"/>
          <w:szCs w:val="20"/>
          <w:shd w:val="clear" w:color="auto" w:fill="F5F5F5"/>
        </w:rPr>
        <w:t>,</w:t>
      </w:r>
    </w:p>
    <w:p w14:paraId="7349D5DE"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color = </w:t>
      </w:r>
      <w:r>
        <w:rPr>
          <w:rFonts w:ascii="Courier New" w:eastAsia="Courier New" w:hAnsi="Courier New" w:cs="Courier New"/>
          <w:color w:val="DD1144"/>
          <w:sz w:val="20"/>
          <w:szCs w:val="20"/>
          <w:shd w:val="clear" w:color="auto" w:fill="F5F5F5"/>
        </w:rPr>
        <w:t>"red"</w:t>
      </w:r>
    </w:p>
    <w:p w14:paraId="729EAB8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4C27E41D"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add_normalized</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316706AD"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add_col_percentages</w:t>
      </w:r>
      <w:proofErr w:type="spellEnd"/>
      <w:r>
        <w:rPr>
          <w:rFonts w:ascii="Courier New" w:eastAsia="Courier New" w:hAnsi="Courier New" w:cs="Courier New"/>
          <w:color w:val="333333"/>
          <w:sz w:val="20"/>
          <w:szCs w:val="20"/>
          <w:shd w:val="clear" w:color="auto" w:fill="F5F5F5"/>
        </w:rPr>
        <w:t xml:space="preserve"> = </w:t>
      </w:r>
      <w:r>
        <w:rPr>
          <w:rFonts w:ascii="Courier New" w:eastAsia="Courier New" w:hAnsi="Courier New" w:cs="Courier New"/>
          <w:color w:val="990073"/>
          <w:sz w:val="20"/>
          <w:szCs w:val="20"/>
          <w:shd w:val="clear" w:color="auto" w:fill="F5F5F5"/>
        </w:rPr>
        <w:t>FALSE</w:t>
      </w:r>
      <w:r>
        <w:rPr>
          <w:rFonts w:ascii="Courier New" w:eastAsia="Courier New" w:hAnsi="Courier New" w:cs="Courier New"/>
          <w:color w:val="333333"/>
          <w:sz w:val="20"/>
          <w:szCs w:val="20"/>
          <w:shd w:val="clear" w:color="auto" w:fill="F5F5F5"/>
        </w:rPr>
        <w:t>,</w:t>
      </w:r>
    </w:p>
    <w:p w14:paraId="5877E207" w14:textId="77777777" w:rsidR="00A73359" w:rsidRDefault="00F17BF2">
      <w:pPr>
        <w:pBdr>
          <w:top w:val="nil"/>
          <w:left w:val="nil"/>
          <w:bottom w:val="nil"/>
          <w:right w:val="nil"/>
          <w:between w:val="nil"/>
        </w:pBdr>
        <w:spacing w:after="0"/>
        <w:rPr>
          <w:rFonts w:ascii="Courier New" w:eastAsia="Courier New" w:hAnsi="Courier New" w:cs="Courier New"/>
          <w:color w:val="333333"/>
          <w:sz w:val="20"/>
          <w:szCs w:val="20"/>
          <w:shd w:val="clear" w:color="auto" w:fill="F5F5F5"/>
        </w:rPr>
      </w:pPr>
      <w:r>
        <w:rPr>
          <w:b/>
          <w:i/>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add_row_percentages</w:t>
      </w:r>
      <w:proofErr w:type="spellEnd"/>
      <w:r>
        <w:rPr>
          <w:rFonts w:ascii="Courier New" w:eastAsia="Courier New" w:hAnsi="Courier New" w:cs="Courier New"/>
          <w:color w:val="333333"/>
          <w:sz w:val="20"/>
          <w:szCs w:val="20"/>
          <w:shd w:val="clear" w:color="auto" w:fill="F5F5F5"/>
        </w:rPr>
        <w:t xml:space="preserve"> = FALSE,</w:t>
      </w:r>
    </w:p>
    <w:p w14:paraId="0A2715D1" w14:textId="77777777" w:rsidR="00A73359" w:rsidRDefault="00F17BF2">
      <w:pPr>
        <w:pBdr>
          <w:top w:val="nil"/>
          <w:left w:val="nil"/>
          <w:bottom w:val="nil"/>
          <w:right w:val="nil"/>
          <w:between w:val="nil"/>
        </w:pBd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
    <w:p w14:paraId="187C9C4A" w14:textId="77777777" w:rsidR="00A73359" w:rsidRDefault="00F17BF2">
      <w:pPr>
        <w:shd w:val="clear" w:color="auto" w:fill="FFFFFF"/>
        <w:rPr>
          <w:b/>
          <w:i/>
          <w:color w:val="333333"/>
          <w:sz w:val="20"/>
          <w:szCs w:val="20"/>
          <w:highlight w:val="white"/>
        </w:rPr>
      </w:pPr>
      <w:r>
        <w:rPr>
          <w:b/>
          <w:i/>
          <w:noProof/>
          <w:color w:val="333333"/>
          <w:sz w:val="20"/>
          <w:szCs w:val="20"/>
          <w:highlight w:val="white"/>
        </w:rPr>
        <w:lastRenderedPageBreak/>
        <w:drawing>
          <wp:inline distT="114300" distB="114300" distL="114300" distR="114300" wp14:anchorId="112FA14A" wp14:editId="6B4B4722">
            <wp:extent cx="5943600" cy="42418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4241800"/>
                    </a:xfrm>
                    <a:prstGeom prst="rect">
                      <a:avLst/>
                    </a:prstGeom>
                    <a:ln/>
                  </pic:spPr>
                </pic:pic>
              </a:graphicData>
            </a:graphic>
          </wp:inline>
        </w:drawing>
      </w:r>
    </w:p>
    <w:p w14:paraId="7F84808C" w14:textId="77777777" w:rsidR="00A73359" w:rsidRDefault="00F17BF2">
      <w:pPr>
        <w:spacing w:before="280" w:after="280"/>
        <w:rPr>
          <w:rFonts w:ascii="Courier New" w:eastAsia="Courier New" w:hAnsi="Courier New" w:cs="Courier New"/>
          <w:color w:val="333333"/>
          <w:sz w:val="20"/>
          <w:szCs w:val="20"/>
          <w:shd w:val="clear" w:color="auto" w:fill="F5F5F5"/>
        </w:rPr>
      </w:pPr>
      <w:proofErr w:type="gramStart"/>
      <w:r>
        <w:rPr>
          <w:rFonts w:ascii="Courier New" w:eastAsia="Courier New" w:hAnsi="Courier New" w:cs="Courier New"/>
          <w:color w:val="333333"/>
          <w:sz w:val="20"/>
          <w:szCs w:val="20"/>
          <w:shd w:val="clear" w:color="auto" w:fill="F5F5F5"/>
        </w:rPr>
        <w:t>paste(</w:t>
      </w:r>
      <w:proofErr w:type="gramEnd"/>
      <w:r>
        <w:rPr>
          <w:rFonts w:ascii="Courier New" w:eastAsia="Courier New" w:hAnsi="Courier New" w:cs="Courier New"/>
          <w:color w:val="DD1144"/>
          <w:sz w:val="20"/>
          <w:szCs w:val="20"/>
          <w:shd w:val="clear" w:color="auto" w:fill="F5F5F5"/>
        </w:rPr>
        <w:t>"Balanced Accuracy"</w:t>
      </w:r>
      <w:r>
        <w:rPr>
          <w:rFonts w:ascii="Courier New" w:eastAsia="Courier New" w:hAnsi="Courier New" w:cs="Courier New"/>
          <w:color w:val="333333"/>
          <w:sz w:val="20"/>
          <w:szCs w:val="20"/>
          <w:shd w:val="clear" w:color="auto" w:fill="F5F5F5"/>
        </w:rPr>
        <w:t>,conf_mat_</w:t>
      </w:r>
      <w:proofErr w:type="spellStart"/>
      <w:r>
        <w:rPr>
          <w:rFonts w:ascii="Courier New" w:eastAsia="Courier New" w:hAnsi="Courier New" w:cs="Courier New"/>
          <w:color w:val="333333"/>
          <w:sz w:val="20"/>
          <w:szCs w:val="20"/>
          <w:shd w:val="clear" w:color="auto" w:fill="F5F5F5"/>
        </w:rPr>
        <w:t>Dtree</w:t>
      </w:r>
      <w:proofErr w:type="spellEnd"/>
      <w:r>
        <w:rPr>
          <w:rFonts w:ascii="Courier New" w:eastAsia="Courier New" w:hAnsi="Courier New" w:cs="Courier New"/>
          <w:color w:val="333333"/>
          <w:sz w:val="20"/>
          <w:szCs w:val="20"/>
          <w:shd w:val="clear" w:color="auto" w:fill="F5F5F5"/>
        </w:rPr>
        <w:t>$`Balanced Accuracy`)</w:t>
      </w:r>
    </w:p>
    <w:p w14:paraId="19446782" w14:textId="77777777" w:rsidR="00A73359" w:rsidRDefault="00F17BF2">
      <w:pPr>
        <w:spacing w:before="280" w:after="28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[1] "Balanced Accuracy 0.619829486514523"</w:t>
      </w:r>
    </w:p>
    <w:p w14:paraId="7043A863" w14:textId="77777777" w:rsidR="00A73359" w:rsidRDefault="00F17BF2">
      <w:pPr>
        <w:spacing w:before="280" w:after="280"/>
        <w:rPr>
          <w:rFonts w:ascii="Courier New" w:eastAsia="Courier New" w:hAnsi="Courier New" w:cs="Courier New"/>
          <w:color w:val="333333"/>
          <w:sz w:val="20"/>
          <w:szCs w:val="20"/>
          <w:highlight w:val="white"/>
        </w:rPr>
      </w:pPr>
      <w:r>
        <w:t xml:space="preserve">62% accuracy for the decision tree. Notice the tree only uses three different nodes for predicting error 2.1, these nodes are errors 2.1, 2.5, and 2.4. This is a relatively low complexity </w:t>
      </w:r>
      <w:proofErr w:type="gramStart"/>
      <w:r>
        <w:t>tree, but</w:t>
      </w:r>
      <w:proofErr w:type="gramEnd"/>
      <w:r>
        <w:t xml:space="preserve"> looking at the plot below models that generate a higher accuracy produce higher error rates. This could be indicative of the complexity of the error interrelationships that were shown during ARM (refer to ARM graphic).</w:t>
      </w:r>
    </w:p>
    <w:p w14:paraId="6E9FC6B6" w14:textId="77777777" w:rsidR="00A73359" w:rsidRDefault="00F17BF2">
      <w:pPr>
        <w:spacing w:before="280" w:after="28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plotcp</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train_model</w:t>
      </w:r>
      <w:proofErr w:type="spellEnd"/>
      <w:r>
        <w:rPr>
          <w:rFonts w:ascii="Courier New" w:eastAsia="Courier New" w:hAnsi="Courier New" w:cs="Courier New"/>
          <w:color w:val="333333"/>
          <w:sz w:val="20"/>
          <w:szCs w:val="20"/>
          <w:shd w:val="clear" w:color="auto" w:fill="F5F5F5"/>
        </w:rPr>
        <w:t>)</w:t>
      </w:r>
    </w:p>
    <w:p w14:paraId="029731ED" w14:textId="77777777" w:rsidR="00A73359" w:rsidRDefault="00F17BF2">
      <w:pPr>
        <w:shd w:val="clear" w:color="auto" w:fill="FFFFFF"/>
        <w:rPr>
          <w:b/>
          <w:i/>
          <w:color w:val="333333"/>
          <w:sz w:val="20"/>
          <w:szCs w:val="20"/>
          <w:shd w:val="clear" w:color="auto" w:fill="F5F5F5"/>
        </w:rPr>
      </w:pPr>
      <w:r>
        <w:rPr>
          <w:b/>
          <w:i/>
          <w:noProof/>
          <w:color w:val="333333"/>
          <w:sz w:val="20"/>
          <w:szCs w:val="20"/>
          <w:shd w:val="clear" w:color="auto" w:fill="F5F5F5"/>
        </w:rPr>
        <w:lastRenderedPageBreak/>
        <w:drawing>
          <wp:inline distT="114300" distB="114300" distL="114300" distR="114300" wp14:anchorId="41F4C67B" wp14:editId="666F4282">
            <wp:extent cx="5943600" cy="42418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14:paraId="7D6303AC" w14:textId="77777777" w:rsidR="00A73359" w:rsidRDefault="00F17BF2">
      <w:pPr>
        <w:pStyle w:val="Heading3"/>
      </w:pPr>
      <w:bookmarkStart w:id="26" w:name="_qsh70q" w:colFirst="0" w:colLast="0"/>
      <w:bookmarkEnd w:id="26"/>
      <w:r>
        <w:t>Random Forest</w:t>
      </w:r>
    </w:p>
    <w:p w14:paraId="5A90CEA1" w14:textId="77777777" w:rsidR="00A73359" w:rsidRDefault="00F17BF2">
      <w:r>
        <w:t xml:space="preserve">Using the </w:t>
      </w:r>
      <w:proofErr w:type="spellStart"/>
      <w:r>
        <w:t>randomForest</w:t>
      </w:r>
      <w:proofErr w:type="spellEnd"/>
      <w:r>
        <w:t xml:space="preserve"> library, a random forest algorithm was run on the training data set. See below for results. </w:t>
      </w:r>
    </w:p>
    <w:p w14:paraId="0053CBB0"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model &lt;- randomForest(error_3.1~</w:t>
      </w:r>
      <w:proofErr w:type="gramStart"/>
      <w:r>
        <w:rPr>
          <w:rFonts w:ascii="Courier New" w:eastAsia="Courier New" w:hAnsi="Courier New" w:cs="Courier New"/>
          <w:color w:val="333333"/>
          <w:sz w:val="20"/>
          <w:szCs w:val="20"/>
          <w:shd w:val="clear" w:color="auto" w:fill="F5F5F5"/>
        </w:rPr>
        <w:t>.,data</w:t>
      </w:r>
      <w:proofErr w:type="gramEnd"/>
      <w:r>
        <w:rPr>
          <w:rFonts w:ascii="Courier New" w:eastAsia="Courier New" w:hAnsi="Courier New" w:cs="Courier New"/>
          <w:color w:val="333333"/>
          <w:sz w:val="20"/>
          <w:szCs w:val="20"/>
          <w:shd w:val="clear" w:color="auto" w:fill="F5F5F5"/>
        </w:rPr>
        <w:t>=train,ntree=</w:t>
      </w:r>
      <w:r>
        <w:rPr>
          <w:rFonts w:ascii="Courier New" w:eastAsia="Courier New" w:hAnsi="Courier New" w:cs="Courier New"/>
          <w:color w:val="009999"/>
          <w:sz w:val="20"/>
          <w:szCs w:val="20"/>
          <w:shd w:val="clear" w:color="auto" w:fill="F5F5F5"/>
        </w:rPr>
        <w:t>100</w:t>
      </w:r>
      <w:r>
        <w:rPr>
          <w:rFonts w:ascii="Courier New" w:eastAsia="Courier New" w:hAnsi="Courier New" w:cs="Courier New"/>
          <w:color w:val="333333"/>
          <w:sz w:val="20"/>
          <w:szCs w:val="20"/>
          <w:shd w:val="clear" w:color="auto" w:fill="F5F5F5"/>
        </w:rPr>
        <w:t>,mtry=</w:t>
      </w:r>
      <w:r>
        <w:rPr>
          <w:rFonts w:ascii="Courier New" w:eastAsia="Courier New" w:hAnsi="Courier New" w:cs="Courier New"/>
          <w:color w:val="009999"/>
          <w:sz w:val="20"/>
          <w:szCs w:val="20"/>
          <w:shd w:val="clear" w:color="auto" w:fill="F5F5F5"/>
        </w:rPr>
        <w:t>5</w:t>
      </w:r>
      <w:r>
        <w:rPr>
          <w:rFonts w:ascii="Courier New" w:eastAsia="Courier New" w:hAnsi="Courier New" w:cs="Courier New"/>
          <w:color w:val="333333"/>
          <w:sz w:val="20"/>
          <w:szCs w:val="20"/>
          <w:shd w:val="clear" w:color="auto" w:fill="F5F5F5"/>
        </w:rPr>
        <w:t>,importance=</w:t>
      </w:r>
      <w:r>
        <w:rPr>
          <w:rFonts w:ascii="Courier New" w:eastAsia="Courier New" w:hAnsi="Courier New" w:cs="Courier New"/>
          <w:color w:val="990073"/>
          <w:sz w:val="20"/>
          <w:szCs w:val="20"/>
          <w:shd w:val="clear" w:color="auto" w:fill="F5F5F5"/>
        </w:rPr>
        <w:t>TRUE</w:t>
      </w:r>
      <w:r>
        <w:rPr>
          <w:rFonts w:ascii="Courier New" w:eastAsia="Courier New" w:hAnsi="Courier New" w:cs="Courier New"/>
          <w:color w:val="333333"/>
          <w:sz w:val="20"/>
          <w:szCs w:val="20"/>
          <w:shd w:val="clear" w:color="auto" w:fill="F5F5F5"/>
        </w:rPr>
        <w:t>)</w:t>
      </w:r>
    </w:p>
    <w:p w14:paraId="29B9C035"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model</w:t>
      </w:r>
    </w:p>
    <w:p w14:paraId="560F7D9B"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w:t>
      </w:r>
    </w:p>
    <w:p w14:paraId="2B528F0F"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Call:</w:t>
      </w:r>
    </w:p>
    <w:p w14:paraId="1946ED92"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w:t>
      </w:r>
      <w:proofErr w:type="gramStart"/>
      <w:r>
        <w:rPr>
          <w:rFonts w:ascii="Courier New" w:eastAsia="Courier New" w:hAnsi="Courier New" w:cs="Courier New"/>
          <w:color w:val="333333"/>
          <w:sz w:val="20"/>
          <w:szCs w:val="20"/>
          <w:highlight w:val="white"/>
        </w:rPr>
        <w:t xml:space="preserve">#  </w:t>
      </w:r>
      <w:proofErr w:type="spellStart"/>
      <w:r>
        <w:rPr>
          <w:rFonts w:ascii="Courier New" w:eastAsia="Courier New" w:hAnsi="Courier New" w:cs="Courier New"/>
          <w:color w:val="333333"/>
          <w:sz w:val="20"/>
          <w:szCs w:val="20"/>
          <w:highlight w:val="white"/>
        </w:rPr>
        <w:t>randomForest</w:t>
      </w:r>
      <w:proofErr w:type="spellEnd"/>
      <w:proofErr w:type="gramEnd"/>
      <w:r>
        <w:rPr>
          <w:rFonts w:ascii="Courier New" w:eastAsia="Courier New" w:hAnsi="Courier New" w:cs="Courier New"/>
          <w:color w:val="333333"/>
          <w:sz w:val="20"/>
          <w:szCs w:val="20"/>
          <w:highlight w:val="white"/>
        </w:rPr>
        <w:t xml:space="preserve">(formula = error_3.1 ~ ., data = train, </w:t>
      </w:r>
      <w:proofErr w:type="spellStart"/>
      <w:r>
        <w:rPr>
          <w:rFonts w:ascii="Courier New" w:eastAsia="Courier New" w:hAnsi="Courier New" w:cs="Courier New"/>
          <w:color w:val="333333"/>
          <w:sz w:val="20"/>
          <w:szCs w:val="20"/>
          <w:highlight w:val="white"/>
        </w:rPr>
        <w:t>ntree</w:t>
      </w:r>
      <w:proofErr w:type="spellEnd"/>
      <w:r>
        <w:rPr>
          <w:rFonts w:ascii="Courier New" w:eastAsia="Courier New" w:hAnsi="Courier New" w:cs="Courier New"/>
          <w:color w:val="333333"/>
          <w:sz w:val="20"/>
          <w:szCs w:val="20"/>
          <w:highlight w:val="white"/>
        </w:rPr>
        <w:t xml:space="preserve"> = 100,      </w:t>
      </w:r>
      <w:proofErr w:type="spellStart"/>
      <w:r>
        <w:rPr>
          <w:rFonts w:ascii="Courier New" w:eastAsia="Courier New" w:hAnsi="Courier New" w:cs="Courier New"/>
          <w:color w:val="333333"/>
          <w:sz w:val="20"/>
          <w:szCs w:val="20"/>
          <w:highlight w:val="white"/>
        </w:rPr>
        <w:t>mtry</w:t>
      </w:r>
      <w:proofErr w:type="spellEnd"/>
      <w:r>
        <w:rPr>
          <w:rFonts w:ascii="Courier New" w:eastAsia="Courier New" w:hAnsi="Courier New" w:cs="Courier New"/>
          <w:color w:val="333333"/>
          <w:sz w:val="20"/>
          <w:szCs w:val="20"/>
          <w:highlight w:val="white"/>
        </w:rPr>
        <w:t xml:space="preserve"> = 5, importance = TRUE) </w:t>
      </w:r>
    </w:p>
    <w:p w14:paraId="5114B994"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Type of random forest: classification</w:t>
      </w:r>
    </w:p>
    <w:p w14:paraId="23203DCE"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Number of trees: 100</w:t>
      </w:r>
    </w:p>
    <w:p w14:paraId="26EFD5EA"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No. of variables tried at each split: 5</w:t>
      </w:r>
    </w:p>
    <w:p w14:paraId="59EE2FD3"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w:t>
      </w:r>
    </w:p>
    <w:p w14:paraId="21AD85E0"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OOB estimate </w:t>
      </w:r>
      <w:proofErr w:type="gramStart"/>
      <w:r>
        <w:rPr>
          <w:rFonts w:ascii="Courier New" w:eastAsia="Courier New" w:hAnsi="Courier New" w:cs="Courier New"/>
          <w:color w:val="333333"/>
          <w:sz w:val="20"/>
          <w:szCs w:val="20"/>
          <w:highlight w:val="white"/>
        </w:rPr>
        <w:t>of  error</w:t>
      </w:r>
      <w:proofErr w:type="gramEnd"/>
      <w:r>
        <w:rPr>
          <w:rFonts w:ascii="Courier New" w:eastAsia="Courier New" w:hAnsi="Courier New" w:cs="Courier New"/>
          <w:color w:val="333333"/>
          <w:sz w:val="20"/>
          <w:szCs w:val="20"/>
          <w:highlight w:val="white"/>
        </w:rPr>
        <w:t xml:space="preserve"> rate: 28%</w:t>
      </w:r>
    </w:p>
    <w:p w14:paraId="18F59C26"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Confusion matrix:</w:t>
      </w:r>
    </w:p>
    <w:p w14:paraId="21741302"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0   1 </w:t>
      </w:r>
      <w:proofErr w:type="spellStart"/>
      <w:proofErr w:type="gramStart"/>
      <w:r>
        <w:rPr>
          <w:rFonts w:ascii="Courier New" w:eastAsia="Courier New" w:hAnsi="Courier New" w:cs="Courier New"/>
          <w:color w:val="333333"/>
          <w:sz w:val="20"/>
          <w:szCs w:val="20"/>
          <w:highlight w:val="white"/>
        </w:rPr>
        <w:t>class.error</w:t>
      </w:r>
      <w:proofErr w:type="spellEnd"/>
      <w:proofErr w:type="gramEnd"/>
    </w:p>
    <w:p w14:paraId="7D09E5DA"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0 1423 174   0.1089543</w:t>
      </w:r>
    </w:p>
    <w:p w14:paraId="7FC3C9E3"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w:t>
      </w:r>
      <w:proofErr w:type="gramStart"/>
      <w:r>
        <w:rPr>
          <w:rFonts w:ascii="Courier New" w:eastAsia="Courier New" w:hAnsi="Courier New" w:cs="Courier New"/>
          <w:color w:val="333333"/>
          <w:sz w:val="20"/>
          <w:szCs w:val="20"/>
          <w:highlight w:val="white"/>
        </w:rPr>
        <w:t>1  458</w:t>
      </w:r>
      <w:proofErr w:type="gramEnd"/>
      <w:r>
        <w:rPr>
          <w:rFonts w:ascii="Courier New" w:eastAsia="Courier New" w:hAnsi="Courier New" w:cs="Courier New"/>
          <w:color w:val="333333"/>
          <w:sz w:val="20"/>
          <w:szCs w:val="20"/>
          <w:highlight w:val="white"/>
        </w:rPr>
        <w:t xml:space="preserve"> 202   0.6939394</w:t>
      </w:r>
    </w:p>
    <w:p w14:paraId="152506AC" w14:textId="77777777" w:rsidR="00A73359" w:rsidRDefault="00A73359">
      <w:pPr>
        <w:spacing w:after="0"/>
        <w:rPr>
          <w:rFonts w:ascii="Courier New" w:eastAsia="Courier New" w:hAnsi="Courier New" w:cs="Courier New"/>
          <w:color w:val="333333"/>
          <w:sz w:val="20"/>
          <w:szCs w:val="20"/>
          <w:highlight w:val="white"/>
        </w:rPr>
      </w:pPr>
    </w:p>
    <w:p w14:paraId="487DBC0A" w14:textId="6B980216" w:rsidR="00A73359" w:rsidRDefault="00F17BF2">
      <w:r>
        <w:t>Like in previous models, error 3.1</w:t>
      </w:r>
      <w:r w:rsidR="000F1765" w:rsidRPr="000F1765">
        <w:t xml:space="preserve"> </w:t>
      </w:r>
      <w:r w:rsidR="000F1765">
        <w:t>Narrative Documentation</w:t>
      </w:r>
      <w:r>
        <w:t xml:space="preserve"> is the error the model was trying to predict. One hundred trees were generated to minimize the OOB estimate of the error rate. Also, five random features were used in the construction of each tree. As shown above, by the OOB estimate of error rate, this model misclassified 28% of 3.1 errors in the training data set. </w:t>
      </w:r>
    </w:p>
    <w:p w14:paraId="1AA3B762" w14:textId="77777777" w:rsidR="00A73359" w:rsidRDefault="00F17BF2">
      <w:r>
        <w:lastRenderedPageBreak/>
        <w:t xml:space="preserve">The “importance” parameter enables the algorithm to calculate variable importance. Each variable’s importance metric is plotted below. </w:t>
      </w:r>
    </w:p>
    <w:p w14:paraId="15BEE5B9" w14:textId="77777777" w:rsidR="00A73359" w:rsidRDefault="00F17BF2">
      <w:pPr>
        <w:spacing w:before="280" w:after="280" w:line="342" w:lineRule="auto"/>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varImpPlot</w:t>
      </w:r>
      <w:proofErr w:type="spellEnd"/>
      <w:r>
        <w:rPr>
          <w:rFonts w:ascii="Courier New" w:eastAsia="Courier New" w:hAnsi="Courier New" w:cs="Courier New"/>
          <w:color w:val="333333"/>
          <w:sz w:val="20"/>
          <w:szCs w:val="20"/>
          <w:shd w:val="clear" w:color="auto" w:fill="F5F5F5"/>
        </w:rPr>
        <w:t>(model)</w:t>
      </w:r>
    </w:p>
    <w:p w14:paraId="577FA9BF" w14:textId="77777777" w:rsidR="00A73359" w:rsidRDefault="00F17BF2">
      <w:pPr>
        <w:shd w:val="clear" w:color="auto" w:fill="FFFFFF"/>
        <w:spacing w:before="280" w:after="280"/>
        <w:rPr>
          <w:rFonts w:ascii="Courier New" w:eastAsia="Courier New" w:hAnsi="Courier New" w:cs="Courier New"/>
          <w:color w:val="333333"/>
          <w:sz w:val="20"/>
          <w:szCs w:val="20"/>
          <w:shd w:val="clear" w:color="auto" w:fill="F5F5F5"/>
        </w:rPr>
      </w:pPr>
      <w:r>
        <w:rPr>
          <w:rFonts w:ascii="Courier New" w:eastAsia="Courier New" w:hAnsi="Courier New" w:cs="Courier New"/>
          <w:noProof/>
          <w:color w:val="333333"/>
          <w:sz w:val="20"/>
          <w:szCs w:val="20"/>
          <w:shd w:val="clear" w:color="auto" w:fill="F5F5F5"/>
        </w:rPr>
        <w:drawing>
          <wp:inline distT="114300" distB="114300" distL="114300" distR="114300" wp14:anchorId="55576FA9" wp14:editId="16637898">
            <wp:extent cx="5943600" cy="42418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4241800"/>
                    </a:xfrm>
                    <a:prstGeom prst="rect">
                      <a:avLst/>
                    </a:prstGeom>
                    <a:ln/>
                  </pic:spPr>
                </pic:pic>
              </a:graphicData>
            </a:graphic>
          </wp:inline>
        </w:drawing>
      </w:r>
    </w:p>
    <w:p w14:paraId="579FDF6C" w14:textId="77777777" w:rsidR="00A73359" w:rsidRDefault="00F17BF2">
      <w:pPr>
        <w:spacing w:before="280" w:after="280"/>
      </w:pPr>
      <w:proofErr w:type="spellStart"/>
      <w:r>
        <w:t>MeanDecreaseAccuracy</w:t>
      </w:r>
      <w:proofErr w:type="spellEnd"/>
      <w:r>
        <w:t xml:space="preserve"> gives a rough estimate of the loss in prediction performance when that </w:t>
      </w:r>
      <w:proofErr w:type="gramStart"/>
      <w:r>
        <w:t>particular variable</w:t>
      </w:r>
      <w:proofErr w:type="gramEnd"/>
      <w:r>
        <w:t xml:space="preserve"> is omitted from the training set. Gini is a measure of node impurity. Higher purity means that each node contains only elements of a single class. Assessing the decrease in Gini when that feature is omitted leads to an understanding of how important that feature is to split the data correctly. These graphs agree with the decision tree variable importance, 2.1, 2.4, and 2.5 are the most important. </w:t>
      </w:r>
    </w:p>
    <w:p w14:paraId="2B4B26AD" w14:textId="77777777" w:rsidR="00A73359" w:rsidRDefault="00F17BF2">
      <w:pPr>
        <w:spacing w:before="280" w:after="280"/>
      </w:pPr>
      <w:r>
        <w:t xml:space="preserve">Next, the team used cross-validation to determine the accuracy of the model. The confusion matrix is shown below which used the model’s predictions and the observed data in the testing data set. Concluding that the random forest model correctly predicted 3.1 errors with 71.18% accuracy. </w:t>
      </w:r>
    </w:p>
    <w:p w14:paraId="7D1778A9" w14:textId="77777777" w:rsidR="00A73359" w:rsidRDefault="00F17BF2">
      <w:pPr>
        <w:spacing w:after="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pred</w:t>
      </w:r>
      <w:proofErr w:type="spellEnd"/>
      <w:r>
        <w:rPr>
          <w:rFonts w:ascii="Courier New" w:eastAsia="Courier New" w:hAnsi="Courier New" w:cs="Courier New"/>
          <w:color w:val="333333"/>
          <w:sz w:val="20"/>
          <w:szCs w:val="20"/>
          <w:shd w:val="clear" w:color="auto" w:fill="F5F5F5"/>
        </w:rPr>
        <w:t xml:space="preserve"> &lt;- predict(</w:t>
      </w:r>
      <w:proofErr w:type="spellStart"/>
      <w:proofErr w:type="gramStart"/>
      <w:r>
        <w:rPr>
          <w:rFonts w:ascii="Courier New" w:eastAsia="Courier New" w:hAnsi="Courier New" w:cs="Courier New"/>
          <w:color w:val="333333"/>
          <w:sz w:val="20"/>
          <w:szCs w:val="20"/>
          <w:shd w:val="clear" w:color="auto" w:fill="F5F5F5"/>
        </w:rPr>
        <w:t>model,test</w:t>
      </w:r>
      <w:proofErr w:type="spellEnd"/>
      <w:proofErr w:type="gramEnd"/>
      <w:r>
        <w:rPr>
          <w:rFonts w:ascii="Courier New" w:eastAsia="Courier New" w:hAnsi="Courier New" w:cs="Courier New"/>
          <w:color w:val="333333"/>
          <w:sz w:val="20"/>
          <w:szCs w:val="20"/>
          <w:shd w:val="clear" w:color="auto" w:fill="F5F5F5"/>
        </w:rPr>
        <w:t>[-</w:t>
      </w:r>
      <w:r>
        <w:rPr>
          <w:rFonts w:ascii="Courier New" w:eastAsia="Courier New" w:hAnsi="Courier New" w:cs="Courier New"/>
          <w:color w:val="009999"/>
          <w:sz w:val="20"/>
          <w:szCs w:val="20"/>
          <w:shd w:val="clear" w:color="auto" w:fill="F5F5F5"/>
        </w:rPr>
        <w:t>14</w:t>
      </w:r>
      <w:r>
        <w:rPr>
          <w:rFonts w:ascii="Courier New" w:eastAsia="Courier New" w:hAnsi="Courier New" w:cs="Courier New"/>
          <w:color w:val="333333"/>
          <w:sz w:val="20"/>
          <w:szCs w:val="20"/>
          <w:shd w:val="clear" w:color="auto" w:fill="F5F5F5"/>
        </w:rPr>
        <w:t>])</w:t>
      </w:r>
    </w:p>
    <w:p w14:paraId="087CE5FB" w14:textId="77777777" w:rsidR="00A73359" w:rsidRDefault="00F17BF2">
      <w:pP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table(observed=test$error_3.</w:t>
      </w:r>
      <w:proofErr w:type="gramStart"/>
      <w:r>
        <w:rPr>
          <w:rFonts w:ascii="Courier New" w:eastAsia="Courier New" w:hAnsi="Courier New" w:cs="Courier New"/>
          <w:color w:val="333333"/>
          <w:sz w:val="20"/>
          <w:szCs w:val="20"/>
          <w:shd w:val="clear" w:color="auto" w:fill="F5F5F5"/>
        </w:rPr>
        <w:t>1,predicted</w:t>
      </w:r>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pred</w:t>
      </w:r>
      <w:proofErr w:type="spellEnd"/>
      <w:r>
        <w:rPr>
          <w:rFonts w:ascii="Courier New" w:eastAsia="Courier New" w:hAnsi="Courier New" w:cs="Courier New"/>
          <w:color w:val="333333"/>
          <w:sz w:val="20"/>
          <w:szCs w:val="20"/>
          <w:shd w:val="clear" w:color="auto" w:fill="F5F5F5"/>
        </w:rPr>
        <w:t>)</w:t>
      </w:r>
    </w:p>
    <w:p w14:paraId="3A8F87F4"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predicted</w:t>
      </w:r>
    </w:p>
    <w:p w14:paraId="2F5F7734"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observed   0   1</w:t>
      </w:r>
    </w:p>
    <w:p w14:paraId="7C6CDE61"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0 </w:t>
      </w:r>
      <w:proofErr w:type="gramStart"/>
      <w:r>
        <w:rPr>
          <w:rFonts w:ascii="Courier New" w:eastAsia="Courier New" w:hAnsi="Courier New" w:cs="Courier New"/>
          <w:color w:val="333333"/>
          <w:sz w:val="20"/>
          <w:szCs w:val="20"/>
          <w:highlight w:val="white"/>
        </w:rPr>
        <w:t>466  46</w:t>
      </w:r>
      <w:proofErr w:type="gramEnd"/>
    </w:p>
    <w:p w14:paraId="779C1CEE" w14:textId="77777777" w:rsidR="00A73359" w:rsidRDefault="00F17BF2">
      <w:pPr>
        <w:spacing w:after="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 xml:space="preserve">##        1 </w:t>
      </w:r>
      <w:proofErr w:type="gramStart"/>
      <w:r>
        <w:rPr>
          <w:rFonts w:ascii="Courier New" w:eastAsia="Courier New" w:hAnsi="Courier New" w:cs="Courier New"/>
          <w:color w:val="333333"/>
          <w:sz w:val="20"/>
          <w:szCs w:val="20"/>
          <w:highlight w:val="white"/>
        </w:rPr>
        <w:t>171  70</w:t>
      </w:r>
      <w:proofErr w:type="gramEnd"/>
    </w:p>
    <w:p w14:paraId="3B0ED3AB" w14:textId="77777777" w:rsidR="00A73359" w:rsidRDefault="00F17BF2">
      <w:r>
        <w:lastRenderedPageBreak/>
        <w:t xml:space="preserve">Another way of assessing the performance of the model is to generate a ROC curve. A ROC curve (receiver operating characteristic curve) is a graph showing the performance of a classification model at all classification thresholds. This curve plots two parameters: true positive rate and false positive rate of each “class” (0 and 1 in this case). The area under the curve (also referred to as AUC) provides an aggregate measure of performance across all possible classification thresholds. The AUC of our model was calculated at 70.53%. </w:t>
      </w:r>
    </w:p>
    <w:p w14:paraId="42DB0EAE" w14:textId="77777777" w:rsidR="00A73359" w:rsidRDefault="00F17BF2">
      <w:pPr>
        <w:shd w:val="clear" w:color="auto" w:fill="FFFFFF"/>
        <w:rPr>
          <w:b/>
          <w:i/>
        </w:rPr>
      </w:pPr>
      <w:r>
        <w:rPr>
          <w:b/>
          <w:i/>
          <w:noProof/>
          <w:color w:val="333333"/>
          <w:sz w:val="20"/>
          <w:szCs w:val="20"/>
          <w:shd w:val="clear" w:color="auto" w:fill="F5F5F5"/>
        </w:rPr>
        <w:drawing>
          <wp:inline distT="114300" distB="114300" distL="114300" distR="114300" wp14:anchorId="01161CAA" wp14:editId="48565723">
            <wp:extent cx="5943600" cy="42418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4241800"/>
                    </a:xfrm>
                    <a:prstGeom prst="rect">
                      <a:avLst/>
                    </a:prstGeom>
                    <a:ln/>
                  </pic:spPr>
                </pic:pic>
              </a:graphicData>
            </a:graphic>
          </wp:inline>
        </w:drawing>
      </w:r>
    </w:p>
    <w:p w14:paraId="68CEEE98" w14:textId="77777777" w:rsidR="00A73359" w:rsidRDefault="00D27CC4">
      <w:pPr>
        <w:spacing w:after="0"/>
        <w:rPr>
          <w:b/>
          <w:sz w:val="20"/>
          <w:szCs w:val="20"/>
        </w:rPr>
      </w:pPr>
      <w:hyperlink r:id="rId23">
        <w:r w:rsidR="00F17BF2">
          <w:rPr>
            <w:b/>
            <w:color w:val="1155CC"/>
            <w:sz w:val="20"/>
            <w:szCs w:val="20"/>
            <w:u w:val="single"/>
          </w:rPr>
          <w:t>https://www.blopig.com/blog/2017/04/a-very-basic-introduction-to-random-forests-using-r/</w:t>
        </w:r>
      </w:hyperlink>
    </w:p>
    <w:p w14:paraId="65A41EB3" w14:textId="77777777" w:rsidR="00A73359" w:rsidRDefault="00D27CC4">
      <w:pPr>
        <w:spacing w:after="0"/>
        <w:rPr>
          <w:b/>
        </w:rPr>
      </w:pPr>
      <w:hyperlink r:id="rId24">
        <w:r w:rsidR="00F17BF2">
          <w:rPr>
            <w:b/>
            <w:color w:val="1155CC"/>
            <w:sz w:val="20"/>
            <w:szCs w:val="20"/>
            <w:u w:val="single"/>
          </w:rPr>
          <w:t>https://developers.google.com/machine-learning/crash-course/classification/roc-and-auc</w:t>
        </w:r>
      </w:hyperlink>
      <w:r w:rsidR="00F17BF2">
        <w:rPr>
          <w:b/>
        </w:rPr>
        <w:t xml:space="preserve"> </w:t>
      </w:r>
    </w:p>
    <w:p w14:paraId="643A9EEE" w14:textId="77777777" w:rsidR="00A73359" w:rsidRDefault="00F17BF2">
      <w:pPr>
        <w:pStyle w:val="Heading3"/>
      </w:pPr>
      <w:bookmarkStart w:id="27" w:name="_3as4poj" w:colFirst="0" w:colLast="0"/>
      <w:bookmarkEnd w:id="27"/>
      <w:r>
        <w:t>Text Mining</w:t>
      </w:r>
    </w:p>
    <w:p w14:paraId="37EFEB80" w14:textId="77777777" w:rsidR="00A73359" w:rsidRDefault="00F17BF2">
      <w:r>
        <w:t xml:space="preserve">Basic text mining was conducted, and the following word clouds were produced. </w:t>
      </w:r>
    </w:p>
    <w:p w14:paraId="0A2A5B94" w14:textId="77777777" w:rsidR="00A73359" w:rsidRDefault="00F17BF2">
      <w:r>
        <w:t xml:space="preserve">In analyzing the data, the team created a word cloud of the error codes to see if there was a pattern that coincided with other analyses, including the </w:t>
      </w:r>
      <w:proofErr w:type="spellStart"/>
      <w:r>
        <w:t>Apriori</w:t>
      </w:r>
      <w:proofErr w:type="spellEnd"/>
      <w:r>
        <w:t xml:space="preserve"> analyses and the frequency chart above (as it should). </w:t>
      </w:r>
    </w:p>
    <w:p w14:paraId="537ED3BE" w14:textId="77777777" w:rsidR="00CF1230" w:rsidRDefault="00CF1230"/>
    <w:p w14:paraId="1607FA96" w14:textId="05DCF308" w:rsidR="00A73359" w:rsidRDefault="00F17BF2">
      <w:r>
        <w:lastRenderedPageBreak/>
        <w:t xml:space="preserve">As one can see, the most errors occurred in category </w:t>
      </w:r>
      <w:r w:rsidR="00431413" w:rsidRPr="00431413">
        <w:rPr>
          <w:i/>
          <w:iCs/>
        </w:rPr>
        <w:t>1.2</w:t>
      </w:r>
      <w:r w:rsidR="00431413">
        <w:t xml:space="preserve"> </w:t>
      </w:r>
      <w:r w:rsidR="00431413" w:rsidRPr="00431413">
        <w:rPr>
          <w:i/>
          <w:iCs/>
        </w:rPr>
        <w:t>Safety Assessment from SHIELD</w:t>
      </w:r>
      <w:r>
        <w:t xml:space="preserve">, which aligns with the other analyses. </w:t>
      </w:r>
      <w:r>
        <w:rPr>
          <w:noProof/>
        </w:rPr>
        <w:drawing>
          <wp:anchor distT="0" distB="0" distL="114300" distR="114300" simplePos="0" relativeHeight="251659264" behindDoc="0" locked="0" layoutInCell="1" hidden="0" allowOverlap="1" wp14:anchorId="3359A818" wp14:editId="11925F83">
            <wp:simplePos x="0" y="0"/>
            <wp:positionH relativeFrom="column">
              <wp:posOffset>1304925</wp:posOffset>
            </wp:positionH>
            <wp:positionV relativeFrom="paragraph">
              <wp:posOffset>0</wp:posOffset>
            </wp:positionV>
            <wp:extent cx="3333750" cy="3499485"/>
            <wp:effectExtent l="0" t="0" r="0" b="0"/>
            <wp:wrapTopAndBottom distT="0" dist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l="19841" t="16240" r="17518" b="16474"/>
                    <a:stretch>
                      <a:fillRect/>
                    </a:stretch>
                  </pic:blipFill>
                  <pic:spPr>
                    <a:xfrm>
                      <a:off x="0" y="0"/>
                      <a:ext cx="3333750" cy="3499485"/>
                    </a:xfrm>
                    <a:prstGeom prst="rect">
                      <a:avLst/>
                    </a:prstGeom>
                    <a:ln/>
                  </pic:spPr>
                </pic:pic>
              </a:graphicData>
            </a:graphic>
          </wp:anchor>
        </w:drawing>
      </w:r>
    </w:p>
    <w:p w14:paraId="4B24FA59" w14:textId="77777777" w:rsidR="00A73359" w:rsidRDefault="00F17BF2">
      <w:r>
        <w:t xml:space="preserve">Analyzing the words used in the comments, the first cloud included errors 6-11 to determine if there were any visual differences. The second cloud omits 6-11. The third cloud used additional stop words that were related to all the error comments. Word clouds were generated with and without stemming  </w:t>
      </w:r>
    </w:p>
    <w:p w14:paraId="64A50877"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STOPS &lt;-</w:t>
      </w:r>
      <w:proofErr w:type="spellStart"/>
      <w:r>
        <w:rPr>
          <w:rFonts w:ascii="Courier New" w:eastAsia="Courier New" w:hAnsi="Courier New" w:cs="Courier New"/>
          <w:color w:val="333333"/>
          <w:sz w:val="20"/>
          <w:szCs w:val="20"/>
          <w:shd w:val="clear" w:color="auto" w:fill="F5F5F5"/>
        </w:rPr>
        <w:t>stopwords</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english</w:t>
      </w:r>
      <w:proofErr w:type="spellEnd"/>
      <w:r>
        <w:rPr>
          <w:rFonts w:ascii="Courier New" w:eastAsia="Courier New" w:hAnsi="Courier New" w:cs="Courier New"/>
          <w:color w:val="333333"/>
          <w:sz w:val="20"/>
          <w:szCs w:val="20"/>
          <w:shd w:val="clear" w:color="auto" w:fill="F5F5F5"/>
        </w:rPr>
        <w:t>')</w:t>
      </w:r>
    </w:p>
    <w:p w14:paraId="2666F77E" w14:textId="0F5FC6A2"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x &lt;- </w:t>
      </w:r>
      <w:proofErr w:type="gramStart"/>
      <w:r>
        <w:rPr>
          <w:rFonts w:ascii="Courier New" w:eastAsia="Courier New" w:hAnsi="Courier New" w:cs="Courier New"/>
          <w:color w:val="333333"/>
          <w:sz w:val="20"/>
          <w:szCs w:val="20"/>
          <w:shd w:val="clear" w:color="auto" w:fill="F5F5F5"/>
        </w:rPr>
        <w:t>c(</w:t>
      </w:r>
      <w:proofErr w:type="gramEnd"/>
      <w:r>
        <w:rPr>
          <w:rFonts w:ascii="Courier New" w:eastAsia="Courier New" w:hAnsi="Courier New" w:cs="Courier New"/>
          <w:color w:val="333333"/>
          <w:sz w:val="20"/>
          <w:szCs w:val="20"/>
          <w:shd w:val="clear" w:color="auto" w:fill="F5F5F5"/>
        </w:rPr>
        <w:t>"1.1","1.2", "1.3", "1.4", "1.5", "1.6", "1.7", "2.1","2.2", "2.3",</w:t>
      </w:r>
      <w:r w:rsidR="0025428C">
        <w:rPr>
          <w:rFonts w:ascii="Courier New" w:eastAsia="Courier New" w:hAnsi="Courier New" w:cs="Courier New"/>
          <w:color w:val="333333"/>
          <w:sz w:val="20"/>
          <w:szCs w:val="20"/>
          <w:shd w:val="clear" w:color="auto" w:fill="F5F5F5"/>
        </w:rPr>
        <w:t xml:space="preserve"> </w:t>
      </w:r>
      <w:r>
        <w:rPr>
          <w:rFonts w:ascii="Courier New" w:eastAsia="Courier New" w:hAnsi="Courier New" w:cs="Courier New"/>
          <w:color w:val="333333"/>
          <w:sz w:val="20"/>
          <w:szCs w:val="20"/>
          <w:shd w:val="clear" w:color="auto" w:fill="F5F5F5"/>
        </w:rPr>
        <w:t xml:space="preserve"> "2.4", "2.5", "2.6","3.1", "4.1", "4.2", "4.3", "5.1")</w:t>
      </w:r>
    </w:p>
    <w:p w14:paraId="255F0B85" w14:textId="0FB5A764"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myStopwords</w:t>
      </w:r>
      <w:proofErr w:type="spellEnd"/>
      <w:r>
        <w:rPr>
          <w:rFonts w:ascii="Courier New" w:eastAsia="Courier New" w:hAnsi="Courier New" w:cs="Courier New"/>
          <w:color w:val="333333"/>
          <w:sz w:val="20"/>
          <w:szCs w:val="20"/>
          <w:shd w:val="clear" w:color="auto" w:fill="F5F5F5"/>
        </w:rPr>
        <w:t xml:space="preserve"> &lt;- </w:t>
      </w:r>
      <w:proofErr w:type="gramStart"/>
      <w:r>
        <w:rPr>
          <w:rFonts w:ascii="Courier New" w:eastAsia="Courier New" w:hAnsi="Courier New" w:cs="Courier New"/>
          <w:color w:val="333333"/>
          <w:sz w:val="20"/>
          <w:szCs w:val="20"/>
          <w:shd w:val="clear" w:color="auto" w:fill="F5F5F5"/>
        </w:rPr>
        <w:t>c(</w:t>
      </w:r>
      <w:proofErr w:type="gramEnd"/>
      <w:r>
        <w:rPr>
          <w:rFonts w:ascii="Courier New" w:eastAsia="Courier New" w:hAnsi="Courier New" w:cs="Courier New"/>
          <w:color w:val="333333"/>
          <w:sz w:val="20"/>
          <w:szCs w:val="20"/>
          <w:shd w:val="clear" w:color="auto" w:fill="F5F5F5"/>
        </w:rPr>
        <w:t>"and", "the", "that", "she", "client", "case", "</w:t>
      </w:r>
      <w:proofErr w:type="spellStart"/>
      <w:r>
        <w:rPr>
          <w:rFonts w:ascii="Courier New" w:eastAsia="Courier New" w:hAnsi="Courier New" w:cs="Courier New"/>
          <w:color w:val="333333"/>
          <w:sz w:val="20"/>
          <w:szCs w:val="20"/>
          <w:shd w:val="clear" w:color="auto" w:fill="F5F5F5"/>
        </w:rPr>
        <w:t>apss</w:t>
      </w:r>
      <w:proofErr w:type="spellEnd"/>
      <w:r>
        <w:rPr>
          <w:rFonts w:ascii="Courier New" w:eastAsia="Courier New" w:hAnsi="Courier New" w:cs="Courier New"/>
          <w:color w:val="333333"/>
          <w:sz w:val="20"/>
          <w:szCs w:val="20"/>
          <w:shd w:val="clear" w:color="auto" w:fill="F5F5F5"/>
        </w:rPr>
        <w:t>",</w:t>
      </w:r>
      <w:r w:rsidR="00753EE5">
        <w:rPr>
          <w:rFonts w:ascii="Courier New" w:eastAsia="Courier New" w:hAnsi="Courier New" w:cs="Courier New"/>
          <w:color w:val="333333"/>
          <w:sz w:val="20"/>
          <w:szCs w:val="20"/>
          <w:shd w:val="clear" w:color="auto" w:fill="F5F5F5"/>
        </w:rPr>
        <w:br/>
      </w:r>
      <w:r>
        <w:rPr>
          <w:rFonts w:ascii="Courier New" w:eastAsia="Courier New" w:hAnsi="Courier New" w:cs="Courier New"/>
          <w:color w:val="333333"/>
          <w:sz w:val="20"/>
          <w:szCs w:val="20"/>
          <w:shd w:val="clear" w:color="auto" w:fill="F5F5F5"/>
        </w:rPr>
        <w:t>"yes", "</w:t>
      </w:r>
      <w:proofErr w:type="spellStart"/>
      <w:r>
        <w:rPr>
          <w:rFonts w:ascii="Courier New" w:eastAsia="Courier New" w:hAnsi="Courier New" w:cs="Courier New"/>
          <w:color w:val="333333"/>
          <w:sz w:val="20"/>
          <w:szCs w:val="20"/>
          <w:shd w:val="clear" w:color="auto" w:fill="F5F5F5"/>
        </w:rPr>
        <w:t>aps","error</w:t>
      </w:r>
      <w:proofErr w:type="spellEnd"/>
      <w:r>
        <w:rPr>
          <w:rFonts w:ascii="Courier New" w:eastAsia="Courier New" w:hAnsi="Courier New" w:cs="Courier New"/>
          <w:color w:val="333333"/>
          <w:sz w:val="20"/>
          <w:szCs w:val="20"/>
          <w:shd w:val="clear" w:color="auto" w:fill="F5F5F5"/>
        </w:rPr>
        <w:t>", "No", "documentation", "document")</w:t>
      </w:r>
    </w:p>
    <w:p w14:paraId="4A49AC8E" w14:textId="77777777" w:rsidR="00A73359" w:rsidRDefault="00A73359"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076DA91E"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t>
      </w:r>
      <w:proofErr w:type="gramStart"/>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Wordcloud</w:t>
      </w:r>
      <w:proofErr w:type="spellEnd"/>
      <w:proofErr w:type="gramEnd"/>
      <w:r>
        <w:rPr>
          <w:rFonts w:ascii="Courier New" w:eastAsia="Courier New" w:hAnsi="Courier New" w:cs="Courier New"/>
          <w:color w:val="333333"/>
          <w:sz w:val="20"/>
          <w:szCs w:val="20"/>
          <w:shd w:val="clear" w:color="auto" w:fill="F5F5F5"/>
        </w:rPr>
        <w:t xml:space="preserve"> for All</w:t>
      </w:r>
    </w:p>
    <w:p w14:paraId="14FD9C19" w14:textId="77777777" w:rsidR="00A73359" w:rsidRDefault="00A73359"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605A2766"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group_filter</w:t>
      </w:r>
      <w:proofErr w:type="spellEnd"/>
      <w:r>
        <w:rPr>
          <w:rFonts w:ascii="Courier New" w:eastAsia="Courier New" w:hAnsi="Courier New" w:cs="Courier New"/>
          <w:color w:val="333333"/>
          <w:sz w:val="20"/>
          <w:szCs w:val="20"/>
          <w:shd w:val="clear" w:color="auto" w:fill="F5F5F5"/>
        </w:rPr>
        <w:t xml:space="preserve"> &lt;- </w:t>
      </w:r>
      <w:proofErr w:type="gramStart"/>
      <w:r>
        <w:rPr>
          <w:rFonts w:ascii="Courier New" w:eastAsia="Courier New" w:hAnsi="Courier New" w:cs="Courier New"/>
          <w:color w:val="333333"/>
          <w:sz w:val="20"/>
          <w:szCs w:val="20"/>
          <w:shd w:val="clear" w:color="auto" w:fill="F5F5F5"/>
        </w:rPr>
        <w:t>filter(</w:t>
      </w:r>
      <w:proofErr w:type="spellStart"/>
      <w:proofErr w:type="gramEnd"/>
      <w:r>
        <w:rPr>
          <w:rFonts w:ascii="Courier New" w:eastAsia="Courier New" w:hAnsi="Courier New" w:cs="Courier New"/>
          <w:color w:val="333333"/>
          <w:sz w:val="20"/>
          <w:szCs w:val="20"/>
          <w:shd w:val="clear" w:color="auto" w:fill="F5F5F5"/>
        </w:rPr>
        <w:t>QAll</w:t>
      </w:r>
      <w:proofErr w:type="spellEnd"/>
      <w:r>
        <w:rPr>
          <w:rFonts w:ascii="Courier New" w:eastAsia="Courier New" w:hAnsi="Courier New" w:cs="Courier New"/>
          <w:color w:val="333333"/>
          <w:sz w:val="20"/>
          <w:szCs w:val="20"/>
          <w:shd w:val="clear" w:color="auto" w:fill="F5F5F5"/>
        </w:rPr>
        <w:t>, Question == "1.0.2")</w:t>
      </w:r>
    </w:p>
    <w:p w14:paraId="7DA6565B"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qQuest</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VCorpus</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VectorSource</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group_filter$Comment</w:t>
      </w:r>
      <w:proofErr w:type="spellEnd"/>
      <w:r>
        <w:rPr>
          <w:rFonts w:ascii="Courier New" w:eastAsia="Courier New" w:hAnsi="Courier New" w:cs="Courier New"/>
          <w:color w:val="333333"/>
          <w:sz w:val="20"/>
          <w:szCs w:val="20"/>
          <w:shd w:val="clear" w:color="auto" w:fill="F5F5F5"/>
        </w:rPr>
        <w:t>))</w:t>
      </w:r>
    </w:p>
    <w:p w14:paraId="714BED3F" w14:textId="77777777" w:rsidR="00A73359" w:rsidRDefault="00A73359"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4EE28087" w14:textId="26194AAB"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DocumentTermMatrix</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qQuest</w:t>
      </w:r>
      <w:proofErr w:type="spellEnd"/>
      <w:r>
        <w:rPr>
          <w:rFonts w:ascii="Courier New" w:eastAsia="Courier New" w:hAnsi="Courier New" w:cs="Courier New"/>
          <w:color w:val="333333"/>
          <w:sz w:val="20"/>
          <w:szCs w:val="20"/>
          <w:shd w:val="clear" w:color="auto" w:fill="F5F5F5"/>
        </w:rPr>
        <w:t>, control = list(</w:t>
      </w:r>
      <w:proofErr w:type="spellStart"/>
      <w:r>
        <w:rPr>
          <w:rFonts w:ascii="Courier New" w:eastAsia="Courier New" w:hAnsi="Courier New" w:cs="Courier New"/>
          <w:color w:val="333333"/>
          <w:sz w:val="20"/>
          <w:szCs w:val="20"/>
          <w:shd w:val="clear" w:color="auto" w:fill="F5F5F5"/>
        </w:rPr>
        <w:t>removePunctuation</w:t>
      </w:r>
      <w:proofErr w:type="spellEnd"/>
      <w:r>
        <w:rPr>
          <w:rFonts w:ascii="Courier New" w:eastAsia="Courier New" w:hAnsi="Courier New" w:cs="Courier New"/>
          <w:color w:val="333333"/>
          <w:sz w:val="20"/>
          <w:szCs w:val="20"/>
          <w:shd w:val="clear" w:color="auto" w:fill="F5F5F5"/>
        </w:rPr>
        <w:t xml:space="preserve"> = F, </w:t>
      </w:r>
      <w:proofErr w:type="spellStart"/>
      <w:r>
        <w:rPr>
          <w:rFonts w:ascii="Courier New" w:eastAsia="Courier New" w:hAnsi="Courier New" w:cs="Courier New"/>
          <w:color w:val="333333"/>
          <w:sz w:val="20"/>
          <w:szCs w:val="20"/>
          <w:shd w:val="clear" w:color="auto" w:fill="F5F5F5"/>
        </w:rPr>
        <w:t>tolower</w:t>
      </w:r>
      <w:proofErr w:type="spellEnd"/>
      <w:r>
        <w:rPr>
          <w:rFonts w:ascii="Courier New" w:eastAsia="Courier New" w:hAnsi="Courier New" w:cs="Courier New"/>
          <w:color w:val="333333"/>
          <w:sz w:val="20"/>
          <w:szCs w:val="20"/>
          <w:shd w:val="clear" w:color="auto" w:fill="F5F5F5"/>
        </w:rPr>
        <w:t xml:space="preserve"> = T, stemming = F, </w:t>
      </w:r>
      <w:proofErr w:type="spellStart"/>
      <w:r>
        <w:rPr>
          <w:rFonts w:ascii="Courier New" w:eastAsia="Courier New" w:hAnsi="Courier New" w:cs="Courier New"/>
          <w:color w:val="333333"/>
          <w:sz w:val="20"/>
          <w:szCs w:val="20"/>
          <w:shd w:val="clear" w:color="auto" w:fill="F5F5F5"/>
        </w:rPr>
        <w:t>remove_seperators</w:t>
      </w:r>
      <w:proofErr w:type="spellEnd"/>
      <w:r>
        <w:rPr>
          <w:rFonts w:ascii="Courier New" w:eastAsia="Courier New" w:hAnsi="Courier New" w:cs="Courier New"/>
          <w:color w:val="333333"/>
          <w:sz w:val="20"/>
          <w:szCs w:val="20"/>
          <w:shd w:val="clear" w:color="auto" w:fill="F5F5F5"/>
        </w:rPr>
        <w:t xml:space="preserve"> = T,                                                  </w:t>
      </w:r>
      <w:proofErr w:type="spellStart"/>
      <w:r>
        <w:rPr>
          <w:rFonts w:ascii="Courier New" w:eastAsia="Courier New" w:hAnsi="Courier New" w:cs="Courier New"/>
          <w:color w:val="333333"/>
          <w:sz w:val="20"/>
          <w:szCs w:val="20"/>
          <w:shd w:val="clear" w:color="auto" w:fill="F5F5F5"/>
        </w:rPr>
        <w:t>stopwords</w:t>
      </w:r>
      <w:proofErr w:type="spellEnd"/>
      <w:r>
        <w:rPr>
          <w:rFonts w:ascii="Courier New" w:eastAsia="Courier New" w:hAnsi="Courier New" w:cs="Courier New"/>
          <w:color w:val="333333"/>
          <w:sz w:val="20"/>
          <w:szCs w:val="20"/>
          <w:shd w:val="clear" w:color="auto" w:fill="F5F5F5"/>
        </w:rPr>
        <w:t xml:space="preserve"> = c(STOPS, </w:t>
      </w:r>
      <w:proofErr w:type="spellStart"/>
      <w:r>
        <w:rPr>
          <w:rFonts w:ascii="Courier New" w:eastAsia="Courier New" w:hAnsi="Courier New" w:cs="Courier New"/>
          <w:color w:val="333333"/>
          <w:sz w:val="20"/>
          <w:szCs w:val="20"/>
          <w:shd w:val="clear" w:color="auto" w:fill="F5F5F5"/>
        </w:rPr>
        <w:t>myStopwords</w:t>
      </w:r>
      <w:proofErr w:type="spellEnd"/>
      <w:r>
        <w:rPr>
          <w:rFonts w:ascii="Courier New" w:eastAsia="Courier New" w:hAnsi="Courier New" w:cs="Courier New"/>
          <w:color w:val="333333"/>
          <w:sz w:val="20"/>
          <w:szCs w:val="20"/>
          <w:shd w:val="clear" w:color="auto" w:fill="F5F5F5"/>
        </w:rPr>
        <w:t>, x)                                              ))</w:t>
      </w:r>
    </w:p>
    <w:p w14:paraId="6269ACA2"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Without stemming</w:t>
      </w:r>
    </w:p>
    <w:p w14:paraId="0B10AAC8"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DTM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19746BA9"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2253044B" w14:textId="77777777" w:rsidR="00A73359" w:rsidRDefault="00A73359"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65D8792D"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totDTM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
    <w:p w14:paraId="3CAD9B93"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qtotDTM</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6B362347"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wordcloud</w:t>
      </w:r>
      <w:proofErr w:type="spellEnd"/>
      <w:r>
        <w:rPr>
          <w:rFonts w:ascii="Courier New" w:eastAsia="Courier New" w:hAnsi="Courier New" w:cs="Courier New"/>
          <w:color w:val="333333"/>
          <w:sz w:val="20"/>
          <w:szCs w:val="20"/>
          <w:shd w:val="clear" w:color="auto" w:fill="F5F5F5"/>
        </w:rPr>
        <w:t>(</w:t>
      </w:r>
      <w:proofErr w:type="spellStart"/>
      <w:proofErr w:type="gramStart"/>
      <w:r>
        <w:rPr>
          <w:rFonts w:ascii="Courier New" w:eastAsia="Courier New" w:hAnsi="Courier New" w:cs="Courier New"/>
          <w:color w:val="333333"/>
          <w:sz w:val="20"/>
          <w:szCs w:val="20"/>
          <w:shd w:val="clear" w:color="auto" w:fill="F5F5F5"/>
        </w:rPr>
        <w:t>colnames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roofErr w:type="spellStart"/>
      <w:r>
        <w:rPr>
          <w:rFonts w:ascii="Courier New" w:eastAsia="Courier New" w:hAnsi="Courier New" w:cs="Courier New"/>
          <w:color w:val="333333"/>
          <w:sz w:val="20"/>
          <w:szCs w:val="20"/>
          <w:shd w:val="clear" w:color="auto" w:fill="F5F5F5"/>
        </w:rPr>
        <w:t>totDTM,rot.per</w:t>
      </w:r>
      <w:proofErr w:type="spellEnd"/>
      <w:r>
        <w:rPr>
          <w:rFonts w:ascii="Courier New" w:eastAsia="Courier New" w:hAnsi="Courier New" w:cs="Courier New"/>
          <w:color w:val="333333"/>
          <w:sz w:val="20"/>
          <w:szCs w:val="20"/>
          <w:shd w:val="clear" w:color="auto" w:fill="F5F5F5"/>
        </w:rPr>
        <w:t>=0.35,colors=</w:t>
      </w:r>
      <w:proofErr w:type="spellStart"/>
      <w:r>
        <w:rPr>
          <w:rFonts w:ascii="Courier New" w:eastAsia="Courier New" w:hAnsi="Courier New" w:cs="Courier New"/>
          <w:color w:val="333333"/>
          <w:sz w:val="20"/>
          <w:szCs w:val="20"/>
          <w:shd w:val="clear" w:color="auto" w:fill="F5F5F5"/>
        </w:rPr>
        <w:t>brewer.pal</w:t>
      </w:r>
      <w:proofErr w:type="spellEnd"/>
      <w:r>
        <w:rPr>
          <w:rFonts w:ascii="Courier New" w:eastAsia="Courier New" w:hAnsi="Courier New" w:cs="Courier New"/>
          <w:color w:val="333333"/>
          <w:sz w:val="20"/>
          <w:szCs w:val="20"/>
          <w:shd w:val="clear" w:color="auto" w:fill="F5F5F5"/>
        </w:rPr>
        <w:t>(8, "Dark2"),</w:t>
      </w:r>
    </w:p>
    <w:p w14:paraId="16F44292" w14:textId="77777777" w:rsidR="00A73359" w:rsidRDefault="00F17BF2" w:rsidP="00753EE5">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random.order</w:t>
      </w:r>
      <w:proofErr w:type="spellEnd"/>
      <w:proofErr w:type="gramEnd"/>
      <w:r>
        <w:rPr>
          <w:rFonts w:ascii="Courier New" w:eastAsia="Courier New" w:hAnsi="Courier New" w:cs="Courier New"/>
          <w:color w:val="333333"/>
          <w:sz w:val="20"/>
          <w:szCs w:val="20"/>
          <w:shd w:val="clear" w:color="auto" w:fill="F5F5F5"/>
        </w:rPr>
        <w:t xml:space="preserve">=FALSE, scale = c(3,1), </w:t>
      </w:r>
      <w:proofErr w:type="spellStart"/>
      <w:r>
        <w:rPr>
          <w:rFonts w:ascii="Courier New" w:eastAsia="Courier New" w:hAnsi="Courier New" w:cs="Courier New"/>
          <w:color w:val="333333"/>
          <w:sz w:val="20"/>
          <w:szCs w:val="20"/>
          <w:shd w:val="clear" w:color="auto" w:fill="F5F5F5"/>
        </w:rPr>
        <w:t>max.words</w:t>
      </w:r>
      <w:proofErr w:type="spellEnd"/>
      <w:r>
        <w:rPr>
          <w:rFonts w:ascii="Courier New" w:eastAsia="Courier New" w:hAnsi="Courier New" w:cs="Courier New"/>
          <w:color w:val="333333"/>
          <w:sz w:val="20"/>
          <w:szCs w:val="20"/>
          <w:shd w:val="clear" w:color="auto" w:fill="F5F5F5"/>
        </w:rPr>
        <w:t xml:space="preserve"> = 50)</w:t>
      </w:r>
    </w:p>
    <w:p w14:paraId="33AAA48B" w14:textId="77777777" w:rsidR="00A73359" w:rsidRDefault="00A73359">
      <w:pPr>
        <w:pBdr>
          <w:top w:val="nil"/>
          <w:left w:val="nil"/>
          <w:bottom w:val="nil"/>
          <w:right w:val="nil"/>
          <w:between w:val="nil"/>
        </w:pBdr>
        <w:spacing w:after="0"/>
        <w:rPr>
          <w:rFonts w:ascii="Courier New" w:eastAsia="Courier New" w:hAnsi="Courier New" w:cs="Courier New"/>
          <w:color w:val="333333"/>
          <w:sz w:val="20"/>
          <w:szCs w:val="20"/>
          <w:shd w:val="clear" w:color="auto" w:fill="F5F5F5"/>
        </w:rPr>
      </w:pPr>
    </w:p>
    <w:p w14:paraId="3477499B" w14:textId="77777777" w:rsidR="00A73359" w:rsidRDefault="00F17BF2">
      <w:pPr>
        <w:pBdr>
          <w:top w:val="nil"/>
          <w:left w:val="nil"/>
          <w:bottom w:val="nil"/>
          <w:right w:val="nil"/>
          <w:between w:val="nil"/>
        </w:pBdr>
        <w:spacing w:after="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With stemming</w:t>
      </w:r>
    </w:p>
    <w:p w14:paraId="5F4F825E" w14:textId="77777777" w:rsidR="00A73359" w:rsidRDefault="00A73359">
      <w:pPr>
        <w:pBdr>
          <w:top w:val="nil"/>
          <w:left w:val="nil"/>
          <w:bottom w:val="nil"/>
          <w:right w:val="nil"/>
          <w:between w:val="nil"/>
        </w:pBdr>
        <w:spacing w:after="0"/>
        <w:rPr>
          <w:rFonts w:ascii="Courier New" w:eastAsia="Courier New" w:hAnsi="Courier New" w:cs="Courier New"/>
          <w:color w:val="333333"/>
          <w:sz w:val="20"/>
          <w:szCs w:val="20"/>
          <w:shd w:val="clear" w:color="auto" w:fill="F5F5F5"/>
        </w:rPr>
      </w:pPr>
    </w:p>
    <w:p w14:paraId="08493FCC"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DocumentTermMatrix</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qQuest</w:t>
      </w:r>
      <w:proofErr w:type="spellEnd"/>
      <w:r>
        <w:rPr>
          <w:rFonts w:ascii="Courier New" w:eastAsia="Courier New" w:hAnsi="Courier New" w:cs="Courier New"/>
          <w:color w:val="333333"/>
          <w:sz w:val="20"/>
          <w:szCs w:val="20"/>
          <w:shd w:val="clear" w:color="auto" w:fill="F5F5F5"/>
        </w:rPr>
        <w:t>, control = list(</w:t>
      </w:r>
      <w:proofErr w:type="spellStart"/>
      <w:r>
        <w:rPr>
          <w:rFonts w:ascii="Courier New" w:eastAsia="Courier New" w:hAnsi="Courier New" w:cs="Courier New"/>
          <w:color w:val="333333"/>
          <w:sz w:val="20"/>
          <w:szCs w:val="20"/>
          <w:shd w:val="clear" w:color="auto" w:fill="F5F5F5"/>
        </w:rPr>
        <w:t>removePunctuation</w:t>
      </w:r>
      <w:proofErr w:type="spellEnd"/>
      <w:r>
        <w:rPr>
          <w:rFonts w:ascii="Courier New" w:eastAsia="Courier New" w:hAnsi="Courier New" w:cs="Courier New"/>
          <w:color w:val="333333"/>
          <w:sz w:val="20"/>
          <w:szCs w:val="20"/>
          <w:shd w:val="clear" w:color="auto" w:fill="F5F5F5"/>
        </w:rPr>
        <w:t xml:space="preserve"> = F, </w:t>
      </w:r>
      <w:proofErr w:type="spellStart"/>
      <w:r>
        <w:rPr>
          <w:rFonts w:ascii="Courier New" w:eastAsia="Courier New" w:hAnsi="Courier New" w:cs="Courier New"/>
          <w:color w:val="333333"/>
          <w:sz w:val="20"/>
          <w:szCs w:val="20"/>
          <w:shd w:val="clear" w:color="auto" w:fill="F5F5F5"/>
        </w:rPr>
        <w:t>tolower</w:t>
      </w:r>
      <w:proofErr w:type="spellEnd"/>
      <w:r>
        <w:rPr>
          <w:rFonts w:ascii="Courier New" w:eastAsia="Courier New" w:hAnsi="Courier New" w:cs="Courier New"/>
          <w:color w:val="333333"/>
          <w:sz w:val="20"/>
          <w:szCs w:val="20"/>
          <w:shd w:val="clear" w:color="auto" w:fill="F5F5F5"/>
        </w:rPr>
        <w:t xml:space="preserve"> = T, stemming = T, </w:t>
      </w:r>
      <w:proofErr w:type="spellStart"/>
      <w:r>
        <w:rPr>
          <w:rFonts w:ascii="Courier New" w:eastAsia="Courier New" w:hAnsi="Courier New" w:cs="Courier New"/>
          <w:color w:val="333333"/>
          <w:sz w:val="20"/>
          <w:szCs w:val="20"/>
          <w:shd w:val="clear" w:color="auto" w:fill="F5F5F5"/>
        </w:rPr>
        <w:t>remove_seperators</w:t>
      </w:r>
      <w:proofErr w:type="spellEnd"/>
      <w:r>
        <w:rPr>
          <w:rFonts w:ascii="Courier New" w:eastAsia="Courier New" w:hAnsi="Courier New" w:cs="Courier New"/>
          <w:color w:val="333333"/>
          <w:sz w:val="20"/>
          <w:szCs w:val="20"/>
          <w:shd w:val="clear" w:color="auto" w:fill="F5F5F5"/>
        </w:rPr>
        <w:t xml:space="preserve"> = </w:t>
      </w:r>
      <w:proofErr w:type="spellStart"/>
      <w:r>
        <w:rPr>
          <w:rFonts w:ascii="Courier New" w:eastAsia="Courier New" w:hAnsi="Courier New" w:cs="Courier New"/>
          <w:color w:val="333333"/>
          <w:sz w:val="20"/>
          <w:szCs w:val="20"/>
          <w:shd w:val="clear" w:color="auto" w:fill="F5F5F5"/>
        </w:rPr>
        <w:t>T,stopwords</w:t>
      </w:r>
      <w:proofErr w:type="spellEnd"/>
      <w:r>
        <w:rPr>
          <w:rFonts w:ascii="Courier New" w:eastAsia="Courier New" w:hAnsi="Courier New" w:cs="Courier New"/>
          <w:color w:val="333333"/>
          <w:sz w:val="20"/>
          <w:szCs w:val="20"/>
          <w:shd w:val="clear" w:color="auto" w:fill="F5F5F5"/>
        </w:rPr>
        <w:t xml:space="preserve"> = c(STOPS, </w:t>
      </w:r>
      <w:proofErr w:type="spellStart"/>
      <w:r>
        <w:rPr>
          <w:rFonts w:ascii="Courier New" w:eastAsia="Courier New" w:hAnsi="Courier New" w:cs="Courier New"/>
          <w:color w:val="333333"/>
          <w:sz w:val="20"/>
          <w:szCs w:val="20"/>
          <w:shd w:val="clear" w:color="auto" w:fill="F5F5F5"/>
        </w:rPr>
        <w:t>myStopwords</w:t>
      </w:r>
      <w:proofErr w:type="spellEnd"/>
      <w:r>
        <w:rPr>
          <w:rFonts w:ascii="Courier New" w:eastAsia="Courier New" w:hAnsi="Courier New" w:cs="Courier New"/>
          <w:color w:val="333333"/>
          <w:sz w:val="20"/>
          <w:szCs w:val="20"/>
          <w:shd w:val="clear" w:color="auto" w:fill="F5F5F5"/>
        </w:rPr>
        <w:t>)))</w:t>
      </w:r>
    </w:p>
    <w:p w14:paraId="7D211AF2" w14:textId="77777777" w:rsidR="00A73359" w:rsidRDefault="00A73359"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7A13ABB3"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Without 1.2</w:t>
      </w:r>
    </w:p>
    <w:p w14:paraId="5FAEE08C"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DTM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52E931B3"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57248DDF"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totDTM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
    <w:p w14:paraId="306388CB"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qtotDTM</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758392FC" w14:textId="4622CC98"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roofErr w:type="spellStart"/>
      <w:r>
        <w:rPr>
          <w:rFonts w:ascii="Courier New" w:eastAsia="Courier New" w:hAnsi="Courier New" w:cs="Courier New"/>
          <w:color w:val="333333"/>
          <w:sz w:val="20"/>
          <w:szCs w:val="20"/>
          <w:shd w:val="clear" w:color="auto" w:fill="F5F5F5"/>
        </w:rPr>
        <w:t>wordcloud</w:t>
      </w:r>
      <w:proofErr w:type="spellEnd"/>
      <w:r>
        <w:rPr>
          <w:rFonts w:ascii="Courier New" w:eastAsia="Courier New" w:hAnsi="Courier New" w:cs="Courier New"/>
          <w:color w:val="333333"/>
          <w:sz w:val="20"/>
          <w:szCs w:val="20"/>
          <w:shd w:val="clear" w:color="auto" w:fill="F5F5F5"/>
        </w:rPr>
        <w:t>(</w:t>
      </w:r>
      <w:proofErr w:type="spellStart"/>
      <w:proofErr w:type="gramStart"/>
      <w:r>
        <w:rPr>
          <w:rFonts w:ascii="Courier New" w:eastAsia="Courier New" w:hAnsi="Courier New" w:cs="Courier New"/>
          <w:color w:val="333333"/>
          <w:sz w:val="20"/>
          <w:szCs w:val="20"/>
          <w:shd w:val="clear" w:color="auto" w:fill="F5F5F5"/>
        </w:rPr>
        <w:t>colnames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roofErr w:type="spellStart"/>
      <w:r>
        <w:rPr>
          <w:rFonts w:ascii="Courier New" w:eastAsia="Courier New" w:hAnsi="Courier New" w:cs="Courier New"/>
          <w:color w:val="333333"/>
          <w:sz w:val="20"/>
          <w:szCs w:val="20"/>
          <w:shd w:val="clear" w:color="auto" w:fill="F5F5F5"/>
        </w:rPr>
        <w:t>totDTM,rot.per</w:t>
      </w:r>
      <w:proofErr w:type="spellEnd"/>
      <w:r>
        <w:rPr>
          <w:rFonts w:ascii="Courier New" w:eastAsia="Courier New" w:hAnsi="Courier New" w:cs="Courier New"/>
          <w:color w:val="333333"/>
          <w:sz w:val="20"/>
          <w:szCs w:val="20"/>
          <w:shd w:val="clear" w:color="auto" w:fill="F5F5F5"/>
        </w:rPr>
        <w:t>=0.35,colors=</w:t>
      </w:r>
      <w:proofErr w:type="spellStart"/>
      <w:r>
        <w:rPr>
          <w:rFonts w:ascii="Courier New" w:eastAsia="Courier New" w:hAnsi="Courier New" w:cs="Courier New"/>
          <w:color w:val="333333"/>
          <w:sz w:val="20"/>
          <w:szCs w:val="20"/>
          <w:shd w:val="clear" w:color="auto" w:fill="F5F5F5"/>
        </w:rPr>
        <w:t>brewer.pal</w:t>
      </w:r>
      <w:proofErr w:type="spellEnd"/>
      <w:r>
        <w:rPr>
          <w:rFonts w:ascii="Courier New" w:eastAsia="Courier New" w:hAnsi="Courier New" w:cs="Courier New"/>
          <w:color w:val="333333"/>
          <w:sz w:val="20"/>
          <w:szCs w:val="20"/>
          <w:shd w:val="clear" w:color="auto" w:fill="F5F5F5"/>
        </w:rPr>
        <w:t>(8, "Dark2"),</w:t>
      </w:r>
    </w:p>
    <w:p w14:paraId="53AAB313" w14:textId="6F2C1392" w:rsidR="00A73359" w:rsidRDefault="00AF6F2B"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noProof/>
        </w:rPr>
        <w:drawing>
          <wp:anchor distT="0" distB="0" distL="114300" distR="114300" simplePos="0" relativeHeight="251660288" behindDoc="0" locked="0" layoutInCell="1" hidden="0" allowOverlap="1" wp14:anchorId="3766E04F" wp14:editId="441A8F54">
            <wp:simplePos x="0" y="0"/>
            <wp:positionH relativeFrom="margin">
              <wp:posOffset>511810</wp:posOffset>
            </wp:positionH>
            <wp:positionV relativeFrom="paragraph">
              <wp:posOffset>237490</wp:posOffset>
            </wp:positionV>
            <wp:extent cx="4119245" cy="3278505"/>
            <wp:effectExtent l="0" t="0" r="0" b="0"/>
            <wp:wrapTopAndBottom distT="0" distB="0"/>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6"/>
                    <a:srcRect/>
                    <a:stretch>
                      <a:fillRect/>
                    </a:stretch>
                  </pic:blipFill>
                  <pic:spPr>
                    <a:xfrm>
                      <a:off x="0" y="0"/>
                      <a:ext cx="4119245" cy="3278505"/>
                    </a:xfrm>
                    <a:prstGeom prst="rect">
                      <a:avLst/>
                    </a:prstGeom>
                    <a:ln/>
                  </pic:spPr>
                </pic:pic>
              </a:graphicData>
            </a:graphic>
            <wp14:sizeRelH relativeFrom="margin">
              <wp14:pctWidth>0</wp14:pctWidth>
            </wp14:sizeRelH>
            <wp14:sizeRelV relativeFrom="margin">
              <wp14:pctHeight>0</wp14:pctHeight>
            </wp14:sizeRelV>
          </wp:anchor>
        </w:drawing>
      </w:r>
      <w:r w:rsidR="00F17BF2">
        <w:rPr>
          <w:rFonts w:ascii="Courier New" w:eastAsia="Courier New" w:hAnsi="Courier New" w:cs="Courier New"/>
          <w:color w:val="333333"/>
          <w:sz w:val="20"/>
          <w:szCs w:val="20"/>
          <w:shd w:val="clear" w:color="auto" w:fill="F5F5F5"/>
        </w:rPr>
        <w:t xml:space="preserve">          </w:t>
      </w:r>
      <w:proofErr w:type="spellStart"/>
      <w:proofErr w:type="gramStart"/>
      <w:r w:rsidR="00F17BF2">
        <w:rPr>
          <w:rFonts w:ascii="Courier New" w:eastAsia="Courier New" w:hAnsi="Courier New" w:cs="Courier New"/>
          <w:color w:val="333333"/>
          <w:sz w:val="20"/>
          <w:szCs w:val="20"/>
          <w:shd w:val="clear" w:color="auto" w:fill="F5F5F5"/>
        </w:rPr>
        <w:t>random.order</w:t>
      </w:r>
      <w:proofErr w:type="spellEnd"/>
      <w:proofErr w:type="gramEnd"/>
      <w:r w:rsidR="00F17BF2">
        <w:rPr>
          <w:rFonts w:ascii="Courier New" w:eastAsia="Courier New" w:hAnsi="Courier New" w:cs="Courier New"/>
          <w:color w:val="333333"/>
          <w:sz w:val="20"/>
          <w:szCs w:val="20"/>
          <w:shd w:val="clear" w:color="auto" w:fill="F5F5F5"/>
        </w:rPr>
        <w:t xml:space="preserve">=FALSE, scale = c(3,1), </w:t>
      </w:r>
      <w:proofErr w:type="spellStart"/>
      <w:r w:rsidR="00F17BF2">
        <w:rPr>
          <w:rFonts w:ascii="Courier New" w:eastAsia="Courier New" w:hAnsi="Courier New" w:cs="Courier New"/>
          <w:color w:val="333333"/>
          <w:sz w:val="20"/>
          <w:szCs w:val="20"/>
          <w:shd w:val="clear" w:color="auto" w:fill="F5F5F5"/>
        </w:rPr>
        <w:t>max.words</w:t>
      </w:r>
      <w:proofErr w:type="spellEnd"/>
      <w:r w:rsidR="00F17BF2">
        <w:rPr>
          <w:rFonts w:ascii="Courier New" w:eastAsia="Courier New" w:hAnsi="Courier New" w:cs="Courier New"/>
          <w:color w:val="333333"/>
          <w:sz w:val="20"/>
          <w:szCs w:val="20"/>
          <w:shd w:val="clear" w:color="auto" w:fill="F5F5F5"/>
        </w:rPr>
        <w:t xml:space="preserve"> = 50)</w:t>
      </w:r>
    </w:p>
    <w:p w14:paraId="56A4BE89" w14:textId="77777777" w:rsidR="00A73359" w:rsidRDefault="00A73359"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p>
    <w:p w14:paraId="092E776C"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Word Cloud by Standard 1, 2, 3, 4, 5</w:t>
      </w:r>
    </w:p>
    <w:p w14:paraId="56A8220E"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xx &lt;- </w:t>
      </w:r>
      <w:proofErr w:type="gramStart"/>
      <w:r>
        <w:rPr>
          <w:rFonts w:ascii="Courier New" w:eastAsia="Courier New" w:hAnsi="Courier New" w:cs="Courier New"/>
          <w:color w:val="333333"/>
          <w:sz w:val="20"/>
          <w:szCs w:val="20"/>
          <w:shd w:val="clear" w:color="auto" w:fill="F5F5F5"/>
        </w:rPr>
        <w:t>c(</w:t>
      </w:r>
      <w:proofErr w:type="gramEnd"/>
      <w:r>
        <w:rPr>
          <w:rFonts w:ascii="Courier New" w:eastAsia="Courier New" w:hAnsi="Courier New" w:cs="Courier New"/>
          <w:color w:val="333333"/>
          <w:sz w:val="20"/>
          <w:szCs w:val="20"/>
          <w:shd w:val="clear" w:color="auto" w:fill="F5F5F5"/>
        </w:rPr>
        <w:t>"1.0.2", "2.0.2", "3.0.2", "4.0.2", "5.0.2")</w:t>
      </w:r>
    </w:p>
    <w:p w14:paraId="0B2F594B"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for (</w:t>
      </w:r>
      <w:proofErr w:type="spellStart"/>
      <w:r>
        <w:rPr>
          <w:rFonts w:ascii="Courier New" w:eastAsia="Courier New" w:hAnsi="Courier New" w:cs="Courier New"/>
          <w:color w:val="333333"/>
          <w:sz w:val="20"/>
          <w:szCs w:val="20"/>
          <w:shd w:val="clear" w:color="auto" w:fill="F5F5F5"/>
        </w:rPr>
        <w:t>val</w:t>
      </w:r>
      <w:proofErr w:type="spellEnd"/>
      <w:r>
        <w:rPr>
          <w:rFonts w:ascii="Courier New" w:eastAsia="Courier New" w:hAnsi="Courier New" w:cs="Courier New"/>
          <w:color w:val="333333"/>
          <w:sz w:val="20"/>
          <w:szCs w:val="20"/>
          <w:shd w:val="clear" w:color="auto" w:fill="F5F5F5"/>
        </w:rPr>
        <w:t xml:space="preserve"> in xx) {</w:t>
      </w:r>
    </w:p>
    <w:p w14:paraId="32813C6F"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group_filter</w:t>
      </w:r>
      <w:proofErr w:type="spellEnd"/>
      <w:r>
        <w:rPr>
          <w:rFonts w:ascii="Courier New" w:eastAsia="Courier New" w:hAnsi="Courier New" w:cs="Courier New"/>
          <w:color w:val="333333"/>
          <w:sz w:val="20"/>
          <w:szCs w:val="20"/>
          <w:shd w:val="clear" w:color="auto" w:fill="F5F5F5"/>
        </w:rPr>
        <w:t xml:space="preserve"> &lt;- </w:t>
      </w:r>
      <w:proofErr w:type="gramStart"/>
      <w:r>
        <w:rPr>
          <w:rFonts w:ascii="Courier New" w:eastAsia="Courier New" w:hAnsi="Courier New" w:cs="Courier New"/>
          <w:color w:val="333333"/>
          <w:sz w:val="20"/>
          <w:szCs w:val="20"/>
          <w:shd w:val="clear" w:color="auto" w:fill="F5F5F5"/>
        </w:rPr>
        <w:t>filter(</w:t>
      </w:r>
      <w:proofErr w:type="spellStart"/>
      <w:proofErr w:type="gramEnd"/>
      <w:r>
        <w:rPr>
          <w:rFonts w:ascii="Courier New" w:eastAsia="Courier New" w:hAnsi="Courier New" w:cs="Courier New"/>
          <w:color w:val="333333"/>
          <w:sz w:val="20"/>
          <w:szCs w:val="20"/>
          <w:shd w:val="clear" w:color="auto" w:fill="F5F5F5"/>
        </w:rPr>
        <w:t>QAll</w:t>
      </w:r>
      <w:proofErr w:type="spellEnd"/>
      <w:r>
        <w:rPr>
          <w:rFonts w:ascii="Courier New" w:eastAsia="Courier New" w:hAnsi="Courier New" w:cs="Courier New"/>
          <w:color w:val="333333"/>
          <w:sz w:val="20"/>
          <w:szCs w:val="20"/>
          <w:shd w:val="clear" w:color="auto" w:fill="F5F5F5"/>
        </w:rPr>
        <w:t xml:space="preserve">, Question == </w:t>
      </w:r>
      <w:proofErr w:type="spellStart"/>
      <w:r>
        <w:rPr>
          <w:rFonts w:ascii="Courier New" w:eastAsia="Courier New" w:hAnsi="Courier New" w:cs="Courier New"/>
          <w:color w:val="333333"/>
          <w:sz w:val="20"/>
          <w:szCs w:val="20"/>
          <w:shd w:val="clear" w:color="auto" w:fill="F5F5F5"/>
        </w:rPr>
        <w:t>val</w:t>
      </w:r>
      <w:proofErr w:type="spellEnd"/>
      <w:r>
        <w:rPr>
          <w:rFonts w:ascii="Courier New" w:eastAsia="Courier New" w:hAnsi="Courier New" w:cs="Courier New"/>
          <w:color w:val="333333"/>
          <w:sz w:val="20"/>
          <w:szCs w:val="20"/>
          <w:shd w:val="clear" w:color="auto" w:fill="F5F5F5"/>
        </w:rPr>
        <w:t>)</w:t>
      </w:r>
    </w:p>
    <w:p w14:paraId="22F82BEB"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qQuest</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VCorpus</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VectorSource</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group_filter$Comment</w:t>
      </w:r>
      <w:proofErr w:type="spellEnd"/>
      <w:r>
        <w:rPr>
          <w:rFonts w:ascii="Courier New" w:eastAsia="Courier New" w:hAnsi="Courier New" w:cs="Courier New"/>
          <w:color w:val="333333"/>
          <w:sz w:val="20"/>
          <w:szCs w:val="20"/>
          <w:shd w:val="clear" w:color="auto" w:fill="F5F5F5"/>
        </w:rPr>
        <w:t>))</w:t>
      </w:r>
    </w:p>
    <w:p w14:paraId="25B995B0"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DocumentTermMatrix</w:t>
      </w:r>
      <w:proofErr w:type="spellEnd"/>
      <w:r>
        <w:rPr>
          <w:rFonts w:ascii="Courier New" w:eastAsia="Courier New" w:hAnsi="Courier New" w:cs="Courier New"/>
          <w:color w:val="333333"/>
          <w:sz w:val="20"/>
          <w:szCs w:val="20"/>
          <w:shd w:val="clear" w:color="auto" w:fill="F5F5F5"/>
        </w:rPr>
        <w:t>(</w:t>
      </w:r>
      <w:proofErr w:type="spellStart"/>
      <w:proofErr w:type="gramEnd"/>
      <w:r>
        <w:rPr>
          <w:rFonts w:ascii="Courier New" w:eastAsia="Courier New" w:hAnsi="Courier New" w:cs="Courier New"/>
          <w:color w:val="333333"/>
          <w:sz w:val="20"/>
          <w:szCs w:val="20"/>
          <w:shd w:val="clear" w:color="auto" w:fill="F5F5F5"/>
        </w:rPr>
        <w:t>qQuest</w:t>
      </w:r>
      <w:proofErr w:type="spellEnd"/>
      <w:r>
        <w:rPr>
          <w:rFonts w:ascii="Courier New" w:eastAsia="Courier New" w:hAnsi="Courier New" w:cs="Courier New"/>
          <w:color w:val="333333"/>
          <w:sz w:val="20"/>
          <w:szCs w:val="20"/>
          <w:shd w:val="clear" w:color="auto" w:fill="F5F5F5"/>
        </w:rPr>
        <w:t>, control = list(</w:t>
      </w:r>
      <w:proofErr w:type="spellStart"/>
      <w:r>
        <w:rPr>
          <w:rFonts w:ascii="Courier New" w:eastAsia="Courier New" w:hAnsi="Courier New" w:cs="Courier New"/>
          <w:color w:val="333333"/>
          <w:sz w:val="20"/>
          <w:szCs w:val="20"/>
          <w:shd w:val="clear" w:color="auto" w:fill="F5F5F5"/>
        </w:rPr>
        <w:t>removePunctuation</w:t>
      </w:r>
      <w:proofErr w:type="spellEnd"/>
      <w:r>
        <w:rPr>
          <w:rFonts w:ascii="Courier New" w:eastAsia="Courier New" w:hAnsi="Courier New" w:cs="Courier New"/>
          <w:color w:val="333333"/>
          <w:sz w:val="20"/>
          <w:szCs w:val="20"/>
          <w:shd w:val="clear" w:color="auto" w:fill="F5F5F5"/>
        </w:rPr>
        <w:t xml:space="preserve"> = F, </w:t>
      </w:r>
      <w:proofErr w:type="spellStart"/>
      <w:r>
        <w:rPr>
          <w:rFonts w:ascii="Courier New" w:eastAsia="Courier New" w:hAnsi="Courier New" w:cs="Courier New"/>
          <w:color w:val="333333"/>
          <w:sz w:val="20"/>
          <w:szCs w:val="20"/>
          <w:shd w:val="clear" w:color="auto" w:fill="F5F5F5"/>
        </w:rPr>
        <w:t>tolower</w:t>
      </w:r>
      <w:proofErr w:type="spellEnd"/>
      <w:r>
        <w:rPr>
          <w:rFonts w:ascii="Courier New" w:eastAsia="Courier New" w:hAnsi="Courier New" w:cs="Courier New"/>
          <w:color w:val="333333"/>
          <w:sz w:val="20"/>
          <w:szCs w:val="20"/>
          <w:shd w:val="clear" w:color="auto" w:fill="F5F5F5"/>
        </w:rPr>
        <w:t xml:space="preserve"> = T, stemming = F, </w:t>
      </w:r>
      <w:proofErr w:type="spellStart"/>
      <w:r>
        <w:rPr>
          <w:rFonts w:ascii="Courier New" w:eastAsia="Courier New" w:hAnsi="Courier New" w:cs="Courier New"/>
          <w:color w:val="333333"/>
          <w:sz w:val="20"/>
          <w:szCs w:val="20"/>
          <w:shd w:val="clear" w:color="auto" w:fill="F5F5F5"/>
        </w:rPr>
        <w:t>remove_seperators</w:t>
      </w:r>
      <w:proofErr w:type="spellEnd"/>
      <w:r>
        <w:rPr>
          <w:rFonts w:ascii="Courier New" w:eastAsia="Courier New" w:hAnsi="Courier New" w:cs="Courier New"/>
          <w:color w:val="333333"/>
          <w:sz w:val="20"/>
          <w:szCs w:val="20"/>
          <w:shd w:val="clear" w:color="auto" w:fill="F5F5F5"/>
        </w:rPr>
        <w:t xml:space="preserve"> = </w:t>
      </w:r>
      <w:proofErr w:type="spellStart"/>
      <w:r>
        <w:rPr>
          <w:rFonts w:ascii="Courier New" w:eastAsia="Courier New" w:hAnsi="Courier New" w:cs="Courier New"/>
          <w:color w:val="333333"/>
          <w:sz w:val="20"/>
          <w:szCs w:val="20"/>
          <w:shd w:val="clear" w:color="auto" w:fill="F5F5F5"/>
        </w:rPr>
        <w:t>T,stopwords</w:t>
      </w:r>
      <w:proofErr w:type="spellEnd"/>
      <w:r>
        <w:rPr>
          <w:rFonts w:ascii="Courier New" w:eastAsia="Courier New" w:hAnsi="Courier New" w:cs="Courier New"/>
          <w:color w:val="333333"/>
          <w:sz w:val="20"/>
          <w:szCs w:val="20"/>
          <w:shd w:val="clear" w:color="auto" w:fill="F5F5F5"/>
        </w:rPr>
        <w:t xml:space="preserve"> = c(STOPS, </w:t>
      </w:r>
      <w:proofErr w:type="spellStart"/>
      <w:r>
        <w:rPr>
          <w:rFonts w:ascii="Courier New" w:eastAsia="Courier New" w:hAnsi="Courier New" w:cs="Courier New"/>
          <w:color w:val="333333"/>
          <w:sz w:val="20"/>
          <w:szCs w:val="20"/>
          <w:shd w:val="clear" w:color="auto" w:fill="F5F5F5"/>
        </w:rPr>
        <w:t>myStopwords</w:t>
      </w:r>
      <w:proofErr w:type="spellEnd"/>
      <w:r>
        <w:rPr>
          <w:rFonts w:ascii="Courier New" w:eastAsia="Courier New" w:hAnsi="Courier New" w:cs="Courier New"/>
          <w:color w:val="333333"/>
          <w:sz w:val="20"/>
          <w:szCs w:val="20"/>
          <w:shd w:val="clear" w:color="auto" w:fill="F5F5F5"/>
        </w:rPr>
        <w:t>, x)))</w:t>
      </w:r>
    </w:p>
    <w:p w14:paraId="5BB04712"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DTM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14A357FB"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as.matrix</w:t>
      </w:r>
      <w:proofErr w:type="spellEnd"/>
      <w:proofErr w:type="gram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5972F4E0"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totDTM</w:t>
      </w:r>
      <w:proofErr w:type="spellEnd"/>
      <w:r>
        <w:rPr>
          <w:rFonts w:ascii="Courier New" w:eastAsia="Courier New" w:hAnsi="Courier New" w:cs="Courier New"/>
          <w:color w:val="333333"/>
          <w:sz w:val="20"/>
          <w:szCs w:val="20"/>
          <w:shd w:val="clear" w:color="auto" w:fill="F5F5F5"/>
        </w:rPr>
        <w:t xml:space="preserve"> &lt;- </w:t>
      </w:r>
      <w:proofErr w:type="spellStart"/>
      <w:proofErr w:type="gram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
    <w:p w14:paraId="2A291429"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qtotDTM</w:t>
      </w:r>
      <w:proofErr w:type="spellEnd"/>
      <w:r>
        <w:rPr>
          <w:rFonts w:ascii="Courier New" w:eastAsia="Courier New" w:hAnsi="Courier New" w:cs="Courier New"/>
          <w:color w:val="333333"/>
          <w:sz w:val="20"/>
          <w:szCs w:val="20"/>
          <w:shd w:val="clear" w:color="auto" w:fill="F5F5F5"/>
        </w:rPr>
        <w:t xml:space="preserve"> &lt;- </w:t>
      </w:r>
      <w:proofErr w:type="spellStart"/>
      <w:r>
        <w:rPr>
          <w:rFonts w:ascii="Courier New" w:eastAsia="Courier New" w:hAnsi="Courier New" w:cs="Courier New"/>
          <w:color w:val="333333"/>
          <w:sz w:val="20"/>
          <w:szCs w:val="20"/>
          <w:shd w:val="clear" w:color="auto" w:fill="F5F5F5"/>
        </w:rPr>
        <w:t>colSums</w:t>
      </w:r>
      <w:proofErr w:type="spellEnd"/>
      <w:r>
        <w:rPr>
          <w:rFonts w:ascii="Courier New" w:eastAsia="Courier New" w:hAnsi="Courier New" w:cs="Courier New"/>
          <w:color w:val="333333"/>
          <w:sz w:val="20"/>
          <w:szCs w:val="20"/>
          <w:shd w:val="clear" w:color="auto" w:fill="F5F5F5"/>
        </w:rPr>
        <w:t>(</w:t>
      </w:r>
      <w:proofErr w:type="spellStart"/>
      <w:r>
        <w:rPr>
          <w:rFonts w:ascii="Courier New" w:eastAsia="Courier New" w:hAnsi="Courier New" w:cs="Courier New"/>
          <w:color w:val="333333"/>
          <w:sz w:val="20"/>
          <w:szCs w:val="20"/>
          <w:shd w:val="clear" w:color="auto" w:fill="F5F5F5"/>
        </w:rPr>
        <w:t>qDTM</w:t>
      </w:r>
      <w:proofErr w:type="spellEnd"/>
      <w:r>
        <w:rPr>
          <w:rFonts w:ascii="Courier New" w:eastAsia="Courier New" w:hAnsi="Courier New" w:cs="Courier New"/>
          <w:color w:val="333333"/>
          <w:sz w:val="20"/>
          <w:szCs w:val="20"/>
          <w:shd w:val="clear" w:color="auto" w:fill="F5F5F5"/>
        </w:rPr>
        <w:t>)</w:t>
      </w:r>
    </w:p>
    <w:p w14:paraId="04F73A1F"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r>
        <w:rPr>
          <w:rFonts w:ascii="Courier New" w:eastAsia="Courier New" w:hAnsi="Courier New" w:cs="Courier New"/>
          <w:color w:val="333333"/>
          <w:sz w:val="20"/>
          <w:szCs w:val="20"/>
          <w:shd w:val="clear" w:color="auto" w:fill="F5F5F5"/>
        </w:rPr>
        <w:t>wordcloud</w:t>
      </w:r>
      <w:proofErr w:type="spellEnd"/>
      <w:r>
        <w:rPr>
          <w:rFonts w:ascii="Courier New" w:eastAsia="Courier New" w:hAnsi="Courier New" w:cs="Courier New"/>
          <w:color w:val="333333"/>
          <w:sz w:val="20"/>
          <w:szCs w:val="20"/>
          <w:shd w:val="clear" w:color="auto" w:fill="F5F5F5"/>
        </w:rPr>
        <w:t>(</w:t>
      </w:r>
      <w:proofErr w:type="spellStart"/>
      <w:proofErr w:type="gramStart"/>
      <w:r>
        <w:rPr>
          <w:rFonts w:ascii="Courier New" w:eastAsia="Courier New" w:hAnsi="Courier New" w:cs="Courier New"/>
          <w:color w:val="333333"/>
          <w:sz w:val="20"/>
          <w:szCs w:val="20"/>
          <w:shd w:val="clear" w:color="auto" w:fill="F5F5F5"/>
        </w:rPr>
        <w:t>colnames</w:t>
      </w:r>
      <w:proofErr w:type="spellEnd"/>
      <w:r>
        <w:rPr>
          <w:rFonts w:ascii="Courier New" w:eastAsia="Courier New" w:hAnsi="Courier New" w:cs="Courier New"/>
          <w:color w:val="333333"/>
          <w:sz w:val="20"/>
          <w:szCs w:val="20"/>
          <w:shd w:val="clear" w:color="auto" w:fill="F5F5F5"/>
        </w:rPr>
        <w:t>(</w:t>
      </w:r>
      <w:proofErr w:type="gramEnd"/>
      <w:r>
        <w:rPr>
          <w:rFonts w:ascii="Courier New" w:eastAsia="Courier New" w:hAnsi="Courier New" w:cs="Courier New"/>
          <w:color w:val="333333"/>
          <w:sz w:val="20"/>
          <w:szCs w:val="20"/>
          <w:shd w:val="clear" w:color="auto" w:fill="F5F5F5"/>
        </w:rPr>
        <w:t>DTM),</w:t>
      </w:r>
      <w:proofErr w:type="spellStart"/>
      <w:r>
        <w:rPr>
          <w:rFonts w:ascii="Courier New" w:eastAsia="Courier New" w:hAnsi="Courier New" w:cs="Courier New"/>
          <w:color w:val="333333"/>
          <w:sz w:val="20"/>
          <w:szCs w:val="20"/>
          <w:shd w:val="clear" w:color="auto" w:fill="F5F5F5"/>
        </w:rPr>
        <w:t>totDTM,rot.per</w:t>
      </w:r>
      <w:proofErr w:type="spellEnd"/>
      <w:r>
        <w:rPr>
          <w:rFonts w:ascii="Courier New" w:eastAsia="Courier New" w:hAnsi="Courier New" w:cs="Courier New"/>
          <w:color w:val="333333"/>
          <w:sz w:val="20"/>
          <w:szCs w:val="20"/>
          <w:shd w:val="clear" w:color="auto" w:fill="F5F5F5"/>
        </w:rPr>
        <w:t>=0.35,colors=</w:t>
      </w:r>
      <w:proofErr w:type="spellStart"/>
      <w:r>
        <w:rPr>
          <w:rFonts w:ascii="Courier New" w:eastAsia="Courier New" w:hAnsi="Courier New" w:cs="Courier New"/>
          <w:color w:val="333333"/>
          <w:sz w:val="20"/>
          <w:szCs w:val="20"/>
          <w:shd w:val="clear" w:color="auto" w:fill="F5F5F5"/>
        </w:rPr>
        <w:t>brewer.pal</w:t>
      </w:r>
      <w:proofErr w:type="spellEnd"/>
      <w:r>
        <w:rPr>
          <w:rFonts w:ascii="Courier New" w:eastAsia="Courier New" w:hAnsi="Courier New" w:cs="Courier New"/>
          <w:color w:val="333333"/>
          <w:sz w:val="20"/>
          <w:szCs w:val="20"/>
          <w:shd w:val="clear" w:color="auto" w:fill="F5F5F5"/>
        </w:rPr>
        <w:t>(8, "Dark2"),</w:t>
      </w:r>
    </w:p>
    <w:p w14:paraId="1B7D66D8"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w:t>
      </w:r>
      <w:proofErr w:type="spellStart"/>
      <w:proofErr w:type="gramStart"/>
      <w:r>
        <w:rPr>
          <w:rFonts w:ascii="Courier New" w:eastAsia="Courier New" w:hAnsi="Courier New" w:cs="Courier New"/>
          <w:color w:val="333333"/>
          <w:sz w:val="20"/>
          <w:szCs w:val="20"/>
          <w:shd w:val="clear" w:color="auto" w:fill="F5F5F5"/>
        </w:rPr>
        <w:t>random.order</w:t>
      </w:r>
      <w:proofErr w:type="spellEnd"/>
      <w:proofErr w:type="gramEnd"/>
      <w:r>
        <w:rPr>
          <w:rFonts w:ascii="Courier New" w:eastAsia="Courier New" w:hAnsi="Courier New" w:cs="Courier New"/>
          <w:color w:val="333333"/>
          <w:sz w:val="20"/>
          <w:szCs w:val="20"/>
          <w:shd w:val="clear" w:color="auto" w:fill="F5F5F5"/>
        </w:rPr>
        <w:t xml:space="preserve">=FALSE, scale = c(3,1), </w:t>
      </w:r>
      <w:proofErr w:type="spellStart"/>
      <w:r>
        <w:rPr>
          <w:rFonts w:ascii="Courier New" w:eastAsia="Courier New" w:hAnsi="Courier New" w:cs="Courier New"/>
          <w:color w:val="333333"/>
          <w:sz w:val="20"/>
          <w:szCs w:val="20"/>
          <w:shd w:val="clear" w:color="auto" w:fill="F5F5F5"/>
        </w:rPr>
        <w:t>max.words</w:t>
      </w:r>
      <w:proofErr w:type="spellEnd"/>
      <w:r>
        <w:rPr>
          <w:rFonts w:ascii="Courier New" w:eastAsia="Courier New" w:hAnsi="Courier New" w:cs="Courier New"/>
          <w:color w:val="333333"/>
          <w:sz w:val="20"/>
          <w:szCs w:val="20"/>
          <w:shd w:val="clear" w:color="auto" w:fill="F5F5F5"/>
        </w:rPr>
        <w:t xml:space="preserve"> = 50)</w:t>
      </w:r>
    </w:p>
    <w:p w14:paraId="34DF2D0F"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 xml:space="preserve">  print(</w:t>
      </w:r>
      <w:proofErr w:type="spellStart"/>
      <w:r>
        <w:rPr>
          <w:rFonts w:ascii="Courier New" w:eastAsia="Courier New" w:hAnsi="Courier New" w:cs="Courier New"/>
          <w:color w:val="333333"/>
          <w:sz w:val="20"/>
          <w:szCs w:val="20"/>
          <w:shd w:val="clear" w:color="auto" w:fill="F5F5F5"/>
        </w:rPr>
        <w:t>val</w:t>
      </w:r>
      <w:proofErr w:type="spellEnd"/>
      <w:r>
        <w:rPr>
          <w:rFonts w:ascii="Courier New" w:eastAsia="Courier New" w:hAnsi="Courier New" w:cs="Courier New"/>
          <w:color w:val="333333"/>
          <w:sz w:val="20"/>
          <w:szCs w:val="20"/>
          <w:shd w:val="clear" w:color="auto" w:fill="F5F5F5"/>
        </w:rPr>
        <w:t>)</w:t>
      </w:r>
    </w:p>
    <w:p w14:paraId="70D061F4" w14:textId="77777777" w:rsidR="00A73359" w:rsidRDefault="00F17BF2" w:rsidP="00AF6F2B">
      <w:pPr>
        <w:pBdr>
          <w:top w:val="nil"/>
          <w:left w:val="nil"/>
          <w:bottom w:val="nil"/>
          <w:right w:val="nil"/>
          <w:between w:val="nil"/>
        </w:pBdr>
        <w:spacing w:after="0"/>
        <w:ind w:left="810" w:hanging="810"/>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w:t>
      </w:r>
    </w:p>
    <w:p w14:paraId="054AAEC0" w14:textId="64548537" w:rsidR="00A73359" w:rsidRDefault="00A73359"/>
    <w:p w14:paraId="7C961D65" w14:textId="77777777" w:rsidR="004326EC" w:rsidRDefault="004326EC" w:rsidP="004326EC">
      <w:pPr>
        <w:keepNext/>
        <w:keepLines/>
      </w:pPr>
      <w:r>
        <w:lastRenderedPageBreak/>
        <w:t xml:space="preserve">Note:  SHIELD is an assessment tool for caseworkers. The data shows that that tool may not be completed correctly. This is in addition to what </w:t>
      </w:r>
      <w:proofErr w:type="spellStart"/>
      <w:r>
        <w:t>Apriori</w:t>
      </w:r>
      <w:proofErr w:type="spellEnd"/>
      <w:r>
        <w:t xml:space="preserve"> indicated. Coupled together, this provides a starting point for process improvement. </w:t>
      </w:r>
    </w:p>
    <w:p w14:paraId="1D1EBED0" w14:textId="727AAFC1" w:rsidR="00A73359" w:rsidRDefault="00F17BF2" w:rsidP="00CC5647">
      <w:pPr>
        <w:keepNext/>
        <w:keepLines/>
        <w:jc w:val="center"/>
      </w:pPr>
      <w:r>
        <w:rPr>
          <w:noProof/>
        </w:rPr>
        <w:drawing>
          <wp:inline distT="0" distB="0" distL="0" distR="0" wp14:anchorId="2F093F32" wp14:editId="346CEB97">
            <wp:extent cx="4124300" cy="3282696"/>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7"/>
                    <a:srcRect/>
                    <a:stretch>
                      <a:fillRect/>
                    </a:stretch>
                  </pic:blipFill>
                  <pic:spPr>
                    <a:xfrm>
                      <a:off x="0" y="0"/>
                      <a:ext cx="4124300" cy="3282696"/>
                    </a:xfrm>
                    <a:prstGeom prst="rect">
                      <a:avLst/>
                    </a:prstGeom>
                    <a:ln/>
                  </pic:spPr>
                </pic:pic>
              </a:graphicData>
            </a:graphic>
          </wp:inline>
        </w:drawing>
      </w:r>
    </w:p>
    <w:p w14:paraId="51C5FCAC" w14:textId="5E94E38E" w:rsidR="00A73359" w:rsidRDefault="00CC5647">
      <w:pPr>
        <w:keepNext/>
        <w:keepLines/>
      </w:pPr>
      <w:r>
        <w:rPr>
          <w:noProof/>
        </w:rPr>
        <w:drawing>
          <wp:anchor distT="0" distB="0" distL="114300" distR="114300" simplePos="0" relativeHeight="251661312" behindDoc="0" locked="0" layoutInCell="1" allowOverlap="1" wp14:anchorId="37F621AB" wp14:editId="4902AEA6">
            <wp:simplePos x="0" y="0"/>
            <wp:positionH relativeFrom="margin">
              <wp:align>center</wp:align>
            </wp:positionH>
            <wp:positionV relativeFrom="paragraph">
              <wp:posOffset>766445</wp:posOffset>
            </wp:positionV>
            <wp:extent cx="4084955" cy="3205796"/>
            <wp:effectExtent l="0" t="0" r="0" b="0"/>
            <wp:wrapTopAndBottom/>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8">
                      <a:extLst>
                        <a:ext uri="{28A0092B-C50C-407E-A947-70E740481C1C}">
                          <a14:useLocalDpi xmlns:a14="http://schemas.microsoft.com/office/drawing/2010/main" val="0"/>
                        </a:ext>
                      </a:extLst>
                    </a:blip>
                    <a:srcRect l="924" t="2321"/>
                    <a:stretch/>
                  </pic:blipFill>
                  <pic:spPr bwMode="auto">
                    <a:xfrm>
                      <a:off x="0" y="0"/>
                      <a:ext cx="4084955" cy="32057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BF2">
        <w:t>Looking at the third cloud, policy errors jump out. Additional “pruning” with added stop words should be looked at further, if only for a graphic that will start the process improvement conversation.</w:t>
      </w:r>
    </w:p>
    <w:p w14:paraId="15D0AFCE" w14:textId="77777777" w:rsidR="00A73359" w:rsidRDefault="00F17BF2">
      <w:pPr>
        <w:pStyle w:val="Heading2"/>
      </w:pPr>
      <w:bookmarkStart w:id="28" w:name="_1pxezwc" w:colFirst="0" w:colLast="0"/>
      <w:bookmarkEnd w:id="28"/>
      <w:r>
        <w:t>Results</w:t>
      </w:r>
    </w:p>
    <w:p w14:paraId="01F5223E" w14:textId="77777777" w:rsidR="00A73359" w:rsidRDefault="00F17BF2">
      <w:pPr>
        <w:pStyle w:val="Heading3"/>
      </w:pPr>
      <w:bookmarkStart w:id="29" w:name="_49x2ik5" w:colFirst="0" w:colLast="0"/>
      <w:bookmarkEnd w:id="29"/>
      <w:r>
        <w:lastRenderedPageBreak/>
        <w:t xml:space="preserve">ARM  </w:t>
      </w:r>
    </w:p>
    <w:p w14:paraId="342F650A" w14:textId="77777777" w:rsidR="00A73359" w:rsidRDefault="00F17BF2">
      <w:r>
        <w:rPr>
          <w:i/>
        </w:rPr>
        <w:t xml:space="preserve">1.2 Safety Assessments from SHIELD </w:t>
      </w:r>
      <w:r>
        <w:t>errors were the “big winners.”  This is very likely due to the pandemic and the subsequent policy changes made to adapt casework to the pandemic with no corresponding changes to the scoring rubrics. This error reflects the ability of a caseworker to meet the requirements and make a face-to-face visit to a client.</w:t>
      </w:r>
    </w:p>
    <w:p w14:paraId="1943F32D" w14:textId="77777777" w:rsidR="00A73359" w:rsidRDefault="00F17BF2">
      <w:r>
        <w:t xml:space="preserve">What is interesting are the </w:t>
      </w:r>
      <w:r>
        <w:rPr>
          <w:i/>
        </w:rPr>
        <w:t xml:space="preserve">3.1 Narrative Documentation </w:t>
      </w:r>
      <w:r>
        <w:t>errors. These are errors that one would expect would not be influenced by the pandemic.</w:t>
      </w:r>
    </w:p>
    <w:p w14:paraId="5ED4B4DA" w14:textId="7F3B3DF6" w:rsidR="00A73359" w:rsidRDefault="00F17BF2">
      <w:pPr>
        <w:rPr>
          <w:sz w:val="22"/>
          <w:szCs w:val="22"/>
        </w:rPr>
      </w:pPr>
      <w:r>
        <w:t xml:space="preserve">The associations with </w:t>
      </w:r>
      <w:r w:rsidR="000F5C22">
        <w:rPr>
          <w:i/>
        </w:rPr>
        <w:t xml:space="preserve">1.2 Safety Assessments from SHIELD </w:t>
      </w:r>
      <w:r>
        <w:t xml:space="preserve">and </w:t>
      </w:r>
      <w:r w:rsidR="00327523">
        <w:rPr>
          <w:i/>
        </w:rPr>
        <w:t>3.1 Narrative Documentation</w:t>
      </w:r>
      <w:r w:rsidR="00327523">
        <w:t xml:space="preserve"> </w:t>
      </w:r>
      <w:r>
        <w:t xml:space="preserve">are interesting. It was unexpected that </w:t>
      </w:r>
      <w:r>
        <w:rPr>
          <w:i/>
        </w:rPr>
        <w:t>3.</w:t>
      </w:r>
      <w:r w:rsidR="00327523">
        <w:rPr>
          <w:i/>
        </w:rPr>
        <w:t>1</w:t>
      </w:r>
      <w:r>
        <w:t xml:space="preserve"> errors would be associated with </w:t>
      </w:r>
      <w:r>
        <w:rPr>
          <w:i/>
        </w:rPr>
        <w:t xml:space="preserve">1.2 </w:t>
      </w:r>
      <w:r>
        <w:t xml:space="preserve">which is a separate form. For many of the other associated errors, it does follow that if the documentation is poor, then the case reader may not be able to determine if the requirements were met. </w:t>
      </w:r>
    </w:p>
    <w:p w14:paraId="212AEF2E" w14:textId="77777777" w:rsidR="00A73359" w:rsidRDefault="00F17BF2">
      <w:pPr>
        <w:pStyle w:val="Heading3"/>
      </w:pPr>
      <w:bookmarkStart w:id="30" w:name="_2p2csry" w:colFirst="0" w:colLast="0"/>
      <w:bookmarkEnd w:id="30"/>
      <w:r>
        <w:t>Decision Tree</w:t>
      </w:r>
    </w:p>
    <w:p w14:paraId="07268557" w14:textId="0EEE2FE6" w:rsidR="00A73359" w:rsidRDefault="00F17BF2">
      <w:r>
        <w:t xml:space="preserve">The decision tree resulted in a 62% accuracy. This also showed that the errors </w:t>
      </w:r>
      <w:r w:rsidRPr="007A26CF">
        <w:rPr>
          <w:i/>
          <w:iCs/>
        </w:rPr>
        <w:t>2.5</w:t>
      </w:r>
      <w:r w:rsidR="007A26CF" w:rsidRPr="007A26CF">
        <w:rPr>
          <w:i/>
          <w:iCs/>
        </w:rPr>
        <w:t xml:space="preserve"> Allegation Conclusion</w:t>
      </w:r>
      <w:r>
        <w:t xml:space="preserve">, </w:t>
      </w:r>
      <w:r w:rsidRPr="00075542">
        <w:rPr>
          <w:i/>
          <w:iCs/>
        </w:rPr>
        <w:t>2.1</w:t>
      </w:r>
      <w:r w:rsidR="00075542" w:rsidRPr="00075542">
        <w:rPr>
          <w:i/>
          <w:iCs/>
        </w:rPr>
        <w:t xml:space="preserve"> Interviews: AV, AP Medical Professionals, Collaterals and Reporter</w:t>
      </w:r>
      <w:r>
        <w:t xml:space="preserve">, and </w:t>
      </w:r>
      <w:r w:rsidRPr="00AD6847">
        <w:rPr>
          <w:i/>
          <w:iCs/>
        </w:rPr>
        <w:t>2.4</w:t>
      </w:r>
      <w:r w:rsidR="00AD6847" w:rsidRPr="00AD6847">
        <w:rPr>
          <w:i/>
          <w:iCs/>
        </w:rPr>
        <w:t> Recognition and Investigation of Allegations</w:t>
      </w:r>
      <w:r>
        <w:t xml:space="preserve"> have the most importance in predicting error </w:t>
      </w:r>
      <w:r w:rsidR="00043B97">
        <w:rPr>
          <w:i/>
        </w:rPr>
        <w:t>3.1 Narrative Documentation</w:t>
      </w:r>
      <w:r>
        <w:t xml:space="preserve">. If 2.1 exists then </w:t>
      </w:r>
      <w:r w:rsidRPr="00043B97">
        <w:rPr>
          <w:i/>
          <w:iCs/>
        </w:rPr>
        <w:t>2.5</w:t>
      </w:r>
      <w:r w:rsidR="00043B97" w:rsidRPr="00043B97">
        <w:rPr>
          <w:i/>
          <w:iCs/>
        </w:rPr>
        <w:t xml:space="preserve"> Allegation Conclusion</w:t>
      </w:r>
      <w:r>
        <w:t xml:space="preserve"> is important, but if 2.1 </w:t>
      </w:r>
      <w:r w:rsidR="00860534">
        <w:t>does not</w:t>
      </w:r>
      <w:r>
        <w:t xml:space="preserve"> exist then 2.4 is important for the prediction. While the decision tree only has 3 nodes, looking at the CP graph we can see that more nodes do not make the model better, and we see 62% hard to improve with a decision tree model.</w:t>
      </w:r>
    </w:p>
    <w:p w14:paraId="6BD614F9" w14:textId="77777777" w:rsidR="00A73359" w:rsidRDefault="00F17BF2">
      <w:pPr>
        <w:pStyle w:val="Heading3"/>
      </w:pPr>
      <w:bookmarkStart w:id="31" w:name="_147n2zr" w:colFirst="0" w:colLast="0"/>
      <w:bookmarkEnd w:id="31"/>
      <w:r>
        <w:t>Naive Bayes</w:t>
      </w:r>
    </w:p>
    <w:p w14:paraId="0EEF8168" w14:textId="673CE468" w:rsidR="00A73359" w:rsidRDefault="00F17BF2">
      <w:r>
        <w:t xml:space="preserve">The Naive Bayes model was able to predict error </w:t>
      </w:r>
      <w:r w:rsidR="00043B97">
        <w:rPr>
          <w:i/>
        </w:rPr>
        <w:t xml:space="preserve">3.1 Narrative Documentation </w:t>
      </w:r>
      <w:r>
        <w:t>with a</w:t>
      </w:r>
      <w:r w:rsidR="00043B97">
        <w:t xml:space="preserve">n accuracy </w:t>
      </w:r>
      <w:r w:rsidR="00C135CB">
        <w:t>of</w:t>
      </w:r>
      <w:r>
        <w:t xml:space="preserve"> 63%. With the data being 1’s and 0’s Naive Bayes typically </w:t>
      </w:r>
      <w:r w:rsidR="00C135CB">
        <w:t>is not</w:t>
      </w:r>
      <w:r>
        <w:t xml:space="preserve"> a good model which is a factor that influences the accuracy. This is because Naive Bayes uses smoothing since 0 valued entries are a problem for the model.</w:t>
      </w:r>
    </w:p>
    <w:p w14:paraId="15442A75" w14:textId="77777777" w:rsidR="00A73359" w:rsidRDefault="00F17BF2">
      <w:pPr>
        <w:pStyle w:val="Heading3"/>
      </w:pPr>
      <w:bookmarkStart w:id="32" w:name="_3o7alnk" w:colFirst="0" w:colLast="0"/>
      <w:bookmarkEnd w:id="32"/>
      <w:proofErr w:type="spellStart"/>
      <w:r>
        <w:t>Knn</w:t>
      </w:r>
      <w:proofErr w:type="spellEnd"/>
      <w:r>
        <w:t xml:space="preserve">  </w:t>
      </w:r>
    </w:p>
    <w:p w14:paraId="731D7C67" w14:textId="0DEBC598" w:rsidR="00A73359" w:rsidRDefault="00F17BF2">
      <w:r>
        <w:t xml:space="preserve">The </w:t>
      </w:r>
      <w:proofErr w:type="spellStart"/>
      <w:r>
        <w:t>Knn</w:t>
      </w:r>
      <w:proofErr w:type="spellEnd"/>
      <w:r>
        <w:t xml:space="preserve"> model achieved an accuracy of 54%. This was using the square root of the number of data points as the K value, a typical K value used. This ended up with a very poor result. We view </w:t>
      </w:r>
      <w:proofErr w:type="spellStart"/>
      <w:r>
        <w:t>Knn</w:t>
      </w:r>
      <w:proofErr w:type="spellEnd"/>
      <w:r>
        <w:t xml:space="preserve"> as simply not a good model for the data. This is possibly because the data is very spread out </w:t>
      </w:r>
      <w:r w:rsidR="00FF0E81">
        <w:t>i.e.,</w:t>
      </w:r>
      <w:r>
        <w:t xml:space="preserve"> there are sometimes few errors per row of the data set.</w:t>
      </w:r>
    </w:p>
    <w:p w14:paraId="4D3A7A92" w14:textId="77777777" w:rsidR="00A73359" w:rsidRDefault="00F17BF2">
      <w:pPr>
        <w:pStyle w:val="Heading3"/>
      </w:pPr>
      <w:bookmarkStart w:id="33" w:name="_23ckvvd" w:colFirst="0" w:colLast="0"/>
      <w:bookmarkEnd w:id="33"/>
      <w:r>
        <w:t>Random Forest</w:t>
      </w:r>
    </w:p>
    <w:p w14:paraId="577D1651" w14:textId="33E0C6E8" w:rsidR="00A73359" w:rsidRDefault="00F17BF2">
      <w:r>
        <w:t xml:space="preserve">The Random Forest model achieved an accuracy of 71.18%. Like in previous models, error </w:t>
      </w:r>
      <w:r w:rsidR="00FF0E81">
        <w:rPr>
          <w:i/>
        </w:rPr>
        <w:t xml:space="preserve">3.1 Narrative Documentation </w:t>
      </w:r>
      <w:r>
        <w:t xml:space="preserve">is the error the model was trying to predict. One hundred trees were generated to minimize the OOB estimate of the error rate. Also, five random features were used in the construction of each tree. The team used cross-validation to determine the accuracy of the model. </w:t>
      </w:r>
    </w:p>
    <w:p w14:paraId="74CE151D" w14:textId="77777777" w:rsidR="00A73359" w:rsidRDefault="00F17BF2">
      <w:pPr>
        <w:pStyle w:val="Heading3"/>
      </w:pPr>
      <w:bookmarkStart w:id="34" w:name="_ihv636" w:colFirst="0" w:colLast="0"/>
      <w:bookmarkEnd w:id="34"/>
      <w:r>
        <w:lastRenderedPageBreak/>
        <w:t>SVM</w:t>
      </w:r>
    </w:p>
    <w:p w14:paraId="210CE4C2" w14:textId="77777777" w:rsidR="00A73359" w:rsidRDefault="00F17BF2">
      <w:r>
        <w:t xml:space="preserve">The SVM model resulted in a 61% accuracy. This was with a sigmoid kernel and a cost value of 15. This cost was derived by sampling many cost functions individually, and multiple kernels were run to find the best one. I believe this accuracy value could be increased with a custom kernel, but an attempt to make or find one was not done during this analysis. </w:t>
      </w:r>
    </w:p>
    <w:p w14:paraId="06B0BD9F" w14:textId="77777777" w:rsidR="00A73359" w:rsidRDefault="00F17BF2">
      <w:pPr>
        <w:rPr>
          <w:b/>
          <w:sz w:val="28"/>
          <w:szCs w:val="28"/>
        </w:rPr>
      </w:pPr>
      <w:r>
        <w:rPr>
          <w:b/>
          <w:sz w:val="28"/>
          <w:szCs w:val="28"/>
        </w:rPr>
        <w:t>Text Mining</w:t>
      </w:r>
    </w:p>
    <w:p w14:paraId="456739C1" w14:textId="77777777" w:rsidR="00A73359" w:rsidRDefault="00F17BF2">
      <w:pPr>
        <w:pBdr>
          <w:top w:val="nil"/>
          <w:left w:val="nil"/>
          <w:bottom w:val="nil"/>
          <w:right w:val="nil"/>
          <w:between w:val="nil"/>
        </w:pBdr>
        <w:spacing w:before="280" w:after="280"/>
      </w:pPr>
      <w:r>
        <w:t>The text mining proved inconclusive as the same words were used throughout the comments.  The word Policy did pop out, but every standard has an associated policy.</w:t>
      </w:r>
    </w:p>
    <w:p w14:paraId="241F7569" w14:textId="77777777" w:rsidR="00A73359" w:rsidRDefault="00F17BF2">
      <w:pPr>
        <w:pStyle w:val="Heading3"/>
      </w:pPr>
      <w:bookmarkStart w:id="35" w:name="_32hioqz" w:colFirst="0" w:colLast="0"/>
      <w:bookmarkEnd w:id="35"/>
      <w:r>
        <w:rPr>
          <w:sz w:val="36"/>
          <w:szCs w:val="36"/>
        </w:rPr>
        <w:t>Conclusions</w:t>
      </w:r>
    </w:p>
    <w:p w14:paraId="65E7FDE1" w14:textId="77777777" w:rsidR="00A73359" w:rsidRDefault="00F17BF2">
      <w:pPr>
        <w:pBdr>
          <w:top w:val="nil"/>
          <w:left w:val="nil"/>
          <w:bottom w:val="nil"/>
          <w:right w:val="nil"/>
          <w:between w:val="nil"/>
        </w:pBdr>
        <w:spacing w:before="280" w:after="280"/>
      </w:pPr>
      <w:r>
        <w:t xml:space="preserve">Random Forest produced the highest accuracy rate at 71.18% when predicting </w:t>
      </w:r>
      <w:r>
        <w:rPr>
          <w:i/>
        </w:rPr>
        <w:t xml:space="preserve">3.1 Narrative Documentation </w:t>
      </w:r>
      <w:r>
        <w:t xml:space="preserve">errors.  What we could not determine where it was causation or only correlation.  </w:t>
      </w:r>
    </w:p>
    <w:p w14:paraId="10039E8C" w14:textId="77777777" w:rsidR="00A73359" w:rsidRDefault="00F17BF2">
      <w:r>
        <w:t>As the data owners suspected, the results produced positive correlations between the errors. In plain English, errors in documenting the cases are related to, and can possibly produce, errors in the investigation or vice-a-versa.  These results appear to support their initial hypothesis that improving the quality of the investigation should directly affect documentation errors.</w:t>
      </w:r>
    </w:p>
    <w:p w14:paraId="75E6135C" w14:textId="77777777" w:rsidR="00A73359" w:rsidRDefault="00F17BF2">
      <w:pPr>
        <w:pBdr>
          <w:top w:val="nil"/>
          <w:left w:val="nil"/>
          <w:bottom w:val="nil"/>
          <w:right w:val="nil"/>
          <w:between w:val="nil"/>
        </w:pBdr>
        <w:spacing w:before="280" w:after="280"/>
      </w:pPr>
      <w:r>
        <w:t>When dealing with people and their evaluations, there is the propensity for a wide range of results as the data deals with humans with varying levels of experience and abilities, at timers not generating high accuracy rates. Therefore, it was encouraging that the Random Forest produced a 71% accuracy rate.</w:t>
      </w:r>
    </w:p>
    <w:p w14:paraId="16819A99" w14:textId="77777777" w:rsidR="00A73359" w:rsidRDefault="00F17BF2">
      <w:r>
        <w:t>To completely understand the balance between causation and correlation in this dataset will require a more in-depth analysis of the comments.</w:t>
      </w:r>
    </w:p>
    <w:p w14:paraId="0514A1E6" w14:textId="0135BCDF" w:rsidR="00A73359" w:rsidRDefault="00F17BF2">
      <w:pPr>
        <w:pBdr>
          <w:top w:val="nil"/>
          <w:left w:val="nil"/>
          <w:bottom w:val="nil"/>
          <w:right w:val="nil"/>
          <w:between w:val="nil"/>
        </w:pBdr>
        <w:spacing w:before="280"/>
        <w:rPr>
          <w:sz w:val="22"/>
          <w:szCs w:val="22"/>
        </w:rPr>
      </w:pPr>
      <w:bookmarkStart w:id="36" w:name="_1hmsyys" w:colFirst="0" w:colLast="0"/>
      <w:bookmarkEnd w:id="36"/>
      <w:r>
        <w:t>Recommend another dataset over a similar period (</w:t>
      </w:r>
      <w:r w:rsidR="009A49F5">
        <w:t>i.e.,</w:t>
      </w:r>
      <w:r>
        <w:t xml:space="preserve"> Jun 2019 - Nov 2019) be evaluated to determine the consistency of results.  An added value may be the ability to determine if any effects can be attributed to COVID-19. This should provide additional information as to associations and I may provide standards to target for improvement. These associations may provide a start as to where to look for case improvements.</w:t>
      </w:r>
    </w:p>
    <w:sectPr w:rsidR="00A73359" w:rsidSect="00BF5A43">
      <w:headerReference w:type="default" r:id="rId29"/>
      <w:footerReference w:type="default" r:id="rId30"/>
      <w:pgSz w:w="12240" w:h="15840"/>
      <w:pgMar w:top="1170" w:right="1440" w:bottom="135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71635" w14:textId="77777777" w:rsidR="00F17BF2" w:rsidRDefault="00F17BF2">
      <w:pPr>
        <w:spacing w:after="0"/>
      </w:pPr>
      <w:r>
        <w:separator/>
      </w:r>
    </w:p>
  </w:endnote>
  <w:endnote w:type="continuationSeparator" w:id="0">
    <w:p w14:paraId="403DF743" w14:textId="77777777" w:rsidR="00F17BF2" w:rsidRDefault="00F17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1E04" w14:textId="77777777" w:rsidR="00A73359" w:rsidRDefault="00F17BF2">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E35513">
      <w:rPr>
        <w:b/>
        <w:noProof/>
        <w:color w:val="000000"/>
        <w:sz w:val="18"/>
        <w:szCs w:val="18"/>
      </w:rPr>
      <w:t>1</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E35513">
      <w:rPr>
        <w:b/>
        <w:noProof/>
        <w:color w:val="000000"/>
        <w:sz w:val="18"/>
        <w:szCs w:val="18"/>
      </w:rPr>
      <w:t>2</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D48B" w14:textId="77777777" w:rsidR="00F17BF2" w:rsidRDefault="00F17BF2">
      <w:pPr>
        <w:spacing w:after="0"/>
      </w:pPr>
      <w:r>
        <w:separator/>
      </w:r>
    </w:p>
  </w:footnote>
  <w:footnote w:type="continuationSeparator" w:id="0">
    <w:p w14:paraId="2AFBBE36" w14:textId="77777777" w:rsidR="00F17BF2" w:rsidRDefault="00F17B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E2A9" w14:textId="502D5245" w:rsidR="002A6CE2" w:rsidRPr="002A6CE2" w:rsidRDefault="002A6CE2">
    <w:pPr>
      <w:pStyle w:val="Header"/>
      <w:rPr>
        <w:rStyle w:val="Strong"/>
      </w:rPr>
    </w:pPr>
    <w:r w:rsidRPr="002A6CE2">
      <w:rPr>
        <w:rStyle w:val="Strong"/>
      </w:rPr>
      <w:t>IST 707 Team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0052"/>
    <w:multiLevelType w:val="multilevel"/>
    <w:tmpl w:val="E0689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59"/>
    <w:rsid w:val="00043B97"/>
    <w:rsid w:val="00075542"/>
    <w:rsid w:val="0009594B"/>
    <w:rsid w:val="0009795F"/>
    <w:rsid w:val="000F1765"/>
    <w:rsid w:val="000F5C22"/>
    <w:rsid w:val="00221610"/>
    <w:rsid w:val="0025428C"/>
    <w:rsid w:val="002A6CE2"/>
    <w:rsid w:val="00327523"/>
    <w:rsid w:val="00414700"/>
    <w:rsid w:val="00431413"/>
    <w:rsid w:val="004326EC"/>
    <w:rsid w:val="0069747A"/>
    <w:rsid w:val="00753EE5"/>
    <w:rsid w:val="007A26CF"/>
    <w:rsid w:val="00860534"/>
    <w:rsid w:val="009068D4"/>
    <w:rsid w:val="0099061F"/>
    <w:rsid w:val="009A49F5"/>
    <w:rsid w:val="009C53BB"/>
    <w:rsid w:val="00A73359"/>
    <w:rsid w:val="00AD6847"/>
    <w:rsid w:val="00AF6F2B"/>
    <w:rsid w:val="00B10BDD"/>
    <w:rsid w:val="00B213DA"/>
    <w:rsid w:val="00B95CA4"/>
    <w:rsid w:val="00BF5A43"/>
    <w:rsid w:val="00C135CB"/>
    <w:rsid w:val="00CC5647"/>
    <w:rsid w:val="00CF1230"/>
    <w:rsid w:val="00D27CC4"/>
    <w:rsid w:val="00E35513"/>
    <w:rsid w:val="00F17BF2"/>
    <w:rsid w:val="00FF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A2C4"/>
  <w15:docId w15:val="{0FA52794-20AD-422C-ACE9-42EA321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tblPr>
      <w:tblStyleRowBandSize w:val="1"/>
      <w:tblStyleColBandSize w:val="1"/>
      <w:tblCellMar>
        <w:top w:w="43" w:type="dxa"/>
        <w:left w:w="100" w:type="dxa"/>
        <w:bottom w:w="43" w:type="dxa"/>
        <w:right w:w="100" w:type="dxa"/>
      </w:tblCellMar>
    </w:tblPr>
  </w:style>
  <w:style w:type="table" w:customStyle="1" w:styleId="a4">
    <w:basedOn w:val="TableNormal"/>
    <w:pPr>
      <w:spacing w:after="0"/>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6CE2"/>
    <w:pPr>
      <w:tabs>
        <w:tab w:val="center" w:pos="4680"/>
        <w:tab w:val="right" w:pos="9360"/>
      </w:tabs>
      <w:spacing w:after="0"/>
    </w:pPr>
  </w:style>
  <w:style w:type="character" w:customStyle="1" w:styleId="HeaderChar">
    <w:name w:val="Header Char"/>
    <w:basedOn w:val="DefaultParagraphFont"/>
    <w:link w:val="Header"/>
    <w:uiPriority w:val="99"/>
    <w:rsid w:val="002A6CE2"/>
  </w:style>
  <w:style w:type="paragraph" w:styleId="Footer">
    <w:name w:val="footer"/>
    <w:basedOn w:val="Normal"/>
    <w:link w:val="FooterChar"/>
    <w:uiPriority w:val="99"/>
    <w:unhideWhenUsed/>
    <w:rsid w:val="002A6CE2"/>
    <w:pPr>
      <w:tabs>
        <w:tab w:val="center" w:pos="4680"/>
        <w:tab w:val="right" w:pos="9360"/>
      </w:tabs>
      <w:spacing w:after="0"/>
    </w:pPr>
  </w:style>
  <w:style w:type="character" w:customStyle="1" w:styleId="FooterChar">
    <w:name w:val="Footer Char"/>
    <w:basedOn w:val="DefaultParagraphFont"/>
    <w:link w:val="Footer"/>
    <w:uiPriority w:val="99"/>
    <w:rsid w:val="002A6CE2"/>
  </w:style>
  <w:style w:type="character" w:styleId="Strong">
    <w:name w:val="Strong"/>
    <w:basedOn w:val="DefaultParagraphFont"/>
    <w:uiPriority w:val="22"/>
    <w:qFormat/>
    <w:rsid w:val="002A6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machine-learning/crash-course/classification/roc-and-au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lopig.com/blog/2017/04/a-very-basic-introduction-to-random-forests-using-r/"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cvms/vignettes/Creating_a_confusion_matrix.html" TargetMode="External"/><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27D6-467B-4AB5-9FF6-981CB6D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28</Pages>
  <Words>5138</Words>
  <Characters>29291</Characters>
  <Application>Microsoft Office Word</Application>
  <DocSecurity>0</DocSecurity>
  <Lines>244</Lines>
  <Paragraphs>68</Paragraphs>
  <ScaleCrop>false</ScaleCrop>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Michael Farrell</cp:lastModifiedBy>
  <cp:revision>36</cp:revision>
  <dcterms:created xsi:type="dcterms:W3CDTF">2021-03-27T14:40:00Z</dcterms:created>
  <dcterms:modified xsi:type="dcterms:W3CDTF">2021-03-27T15:22:00Z</dcterms:modified>
</cp:coreProperties>
</file>