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4DF" w:rsidRPr="009A34DF" w:rsidRDefault="009A34DF" w:rsidP="009A34DF">
      <w:pPr>
        <w:shd w:val="clear" w:color="auto" w:fill="FFFFFF"/>
        <w:spacing w:after="180" w:line="240" w:lineRule="auto"/>
        <w:outlineLvl w:val="0"/>
        <w:rPr>
          <w:rFonts w:ascii="Oxygen" w:eastAsia="Times New Roman" w:hAnsi="Oxygen" w:cs="Times New Roman"/>
          <w:b/>
          <w:bCs/>
          <w:color w:val="B31B1B"/>
          <w:kern w:val="36"/>
          <w:sz w:val="45"/>
          <w:szCs w:val="45"/>
          <w:lang w:val="id-ID" w:eastAsia="id-ID"/>
        </w:rPr>
      </w:pPr>
      <w:r w:rsidRPr="009A34DF">
        <w:rPr>
          <w:rFonts w:ascii="Oxygen" w:eastAsia="Times New Roman" w:hAnsi="Oxygen" w:cs="Times New Roman"/>
          <w:b/>
          <w:bCs/>
          <w:color w:val="B31B1B"/>
          <w:kern w:val="36"/>
          <w:sz w:val="45"/>
          <w:szCs w:val="45"/>
          <w:lang w:val="id-ID" w:eastAsia="id-ID"/>
        </w:rPr>
        <w:t>APA Citation Style</w:t>
      </w:r>
    </w:p>
    <w:p w:rsidR="009A34DF" w:rsidRPr="009A34DF" w:rsidRDefault="009A34DF" w:rsidP="009A34DF">
      <w:pPr>
        <w:shd w:val="clear" w:color="auto" w:fill="FFFFFF"/>
        <w:spacing w:before="300" w:after="300" w:line="300" w:lineRule="atLeast"/>
        <w:rPr>
          <w:rFonts w:ascii="Oxygen" w:eastAsia="Times New Roman" w:hAnsi="Oxygen" w:cs="Times New Roman"/>
          <w:color w:val="222222"/>
          <w:sz w:val="21"/>
          <w:szCs w:val="21"/>
          <w:lang w:val="id-ID" w:eastAsia="id-ID"/>
        </w:rPr>
      </w:pPr>
      <w:r w:rsidRPr="009A34DF">
        <w:rPr>
          <w:rFonts w:ascii="Oxygen" w:eastAsia="Times New Roman" w:hAnsi="Oxygen" w:cs="Times New Roman"/>
          <w:color w:val="222222"/>
          <w:sz w:val="21"/>
          <w:szCs w:val="21"/>
          <w:lang w:val="id-ID" w:eastAsia="id-ID"/>
        </w:rPr>
        <w:pict>
          <v:rect id="_x0000_i1025" style="width:0;height:0" o:hralign="center" o:hrstd="t" o:hr="t" fillcolor="#a0a0a0" stroked="f"/>
        </w:pic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APA citation style refers to the rules and conventions established by the American Psychological Association for documenting sources used in a research paper. APA style requires both in-text citations and a reference list. For every in-text citation there should be a full citation in the reference list and vice versa.</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The examples of APA styles and formats listed on this page include many of the most common types of sources used in academic research. For additional examples and more detailed information about APA citation style, refer to the </w:t>
      </w:r>
      <w:hyperlink r:id="rId5" w:history="1">
        <w:r w:rsidRPr="009A34DF">
          <w:rPr>
            <w:rFonts w:ascii="Oxygen" w:eastAsia="Times New Roman" w:hAnsi="Oxygen" w:cs="Times New Roman"/>
            <w:color w:val="0068AC"/>
            <w:sz w:val="24"/>
            <w:szCs w:val="24"/>
            <w:u w:val="single"/>
            <w:lang w:val="id-ID" w:eastAsia="id-ID"/>
          </w:rPr>
          <w:t>Publication Manual of the American Psychological Association</w:t>
        </w:r>
      </w:hyperlink>
      <w:r w:rsidRPr="009A34DF">
        <w:rPr>
          <w:rFonts w:ascii="Oxygen" w:eastAsia="Times New Roman" w:hAnsi="Oxygen" w:cs="Times New Roman"/>
          <w:color w:val="222222"/>
          <w:sz w:val="24"/>
          <w:szCs w:val="24"/>
          <w:lang w:val="id-ID" w:eastAsia="id-ID"/>
        </w:rPr>
        <w:t> and the</w:t>
      </w:r>
      <w:hyperlink r:id="rId6" w:history="1">
        <w:r w:rsidRPr="009A34DF">
          <w:rPr>
            <w:rFonts w:ascii="Oxygen" w:eastAsia="Times New Roman" w:hAnsi="Oxygen" w:cs="Times New Roman"/>
            <w:color w:val="0068AC"/>
            <w:sz w:val="24"/>
            <w:szCs w:val="24"/>
            <w:u w:val="single"/>
            <w:lang w:val="id-ID" w:eastAsia="id-ID"/>
          </w:rPr>
          <w:t>APA Style Guide to Electronic References</w:t>
        </w:r>
      </w:hyperlink>
      <w:r w:rsidRPr="009A34DF">
        <w:rPr>
          <w:rFonts w:ascii="Oxygen" w:eastAsia="Times New Roman" w:hAnsi="Oxygen" w:cs="Times New Roman"/>
          <w:color w:val="222222"/>
          <w:sz w:val="24"/>
          <w:szCs w:val="24"/>
          <w:lang w:val="id-ID" w:eastAsia="id-ID"/>
        </w:rPr>
        <w: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Also, for automatic generation of citations in appropriate citation style, use a bibliographic citation management program such as </w:t>
      </w:r>
      <w:hyperlink r:id="rId7" w:history="1">
        <w:r w:rsidRPr="009A34DF">
          <w:rPr>
            <w:rFonts w:ascii="Oxygen" w:eastAsia="Times New Roman" w:hAnsi="Oxygen" w:cs="Times New Roman"/>
            <w:color w:val="0068AC"/>
            <w:sz w:val="24"/>
            <w:szCs w:val="24"/>
            <w:u w:val="single"/>
            <w:lang w:val="id-ID" w:eastAsia="id-ID"/>
          </w:rPr>
          <w:t>Refworks</w:t>
        </w:r>
      </w:hyperlink>
      <w:r w:rsidRPr="009A34DF">
        <w:rPr>
          <w:rFonts w:ascii="Oxygen" w:eastAsia="Times New Roman" w:hAnsi="Oxygen" w:cs="Times New Roman"/>
          <w:color w:val="222222"/>
          <w:sz w:val="24"/>
          <w:szCs w:val="24"/>
          <w:lang w:val="id-ID" w:eastAsia="id-ID"/>
        </w:rPr>
        <w:t> or EndNote. You can find more information on this in our</w:t>
      </w:r>
      <w:hyperlink r:id="rId8" w:history="1">
        <w:r w:rsidRPr="009A34DF">
          <w:rPr>
            <w:rFonts w:ascii="Oxygen" w:eastAsia="Times New Roman" w:hAnsi="Oxygen" w:cs="Times New Roman"/>
            <w:color w:val="0068AC"/>
            <w:sz w:val="24"/>
            <w:szCs w:val="24"/>
            <w:u w:val="single"/>
            <w:lang w:val="id-ID" w:eastAsia="id-ID"/>
          </w:rPr>
          <w:t>Citation Management</w:t>
        </w:r>
      </w:hyperlink>
      <w:r w:rsidRPr="009A34DF">
        <w:rPr>
          <w:rFonts w:ascii="Oxygen" w:eastAsia="Times New Roman" w:hAnsi="Oxygen" w:cs="Times New Roman"/>
          <w:color w:val="222222"/>
          <w:sz w:val="24"/>
          <w:szCs w:val="24"/>
          <w:lang w:val="id-ID" w:eastAsia="id-ID"/>
        </w:rPr>
        <w:t> page.</w:t>
      </w:r>
    </w:p>
    <w:p w:rsidR="009A34DF" w:rsidRPr="009A34DF" w:rsidRDefault="009A34DF" w:rsidP="009A34DF">
      <w:pPr>
        <w:shd w:val="clear" w:color="auto" w:fill="FFFFFF"/>
        <w:spacing w:before="300" w:after="300" w:line="300" w:lineRule="atLeast"/>
        <w:rPr>
          <w:rFonts w:ascii="Oxygen" w:eastAsia="Times New Roman" w:hAnsi="Oxygen" w:cs="Times New Roman"/>
          <w:color w:val="222222"/>
          <w:sz w:val="21"/>
          <w:szCs w:val="21"/>
          <w:lang w:val="id-ID" w:eastAsia="id-ID"/>
        </w:rPr>
      </w:pPr>
      <w:r w:rsidRPr="009A34DF">
        <w:rPr>
          <w:rFonts w:ascii="Oxygen" w:eastAsia="Times New Roman" w:hAnsi="Oxygen" w:cs="Times New Roman"/>
          <w:color w:val="222222"/>
          <w:sz w:val="21"/>
          <w:szCs w:val="21"/>
          <w:lang w:val="id-ID" w:eastAsia="id-ID"/>
        </w:rPr>
        <w:pict>
          <v:rect id="_x0000_i1026" style="width:0;height:0" o:hralign="center" o:hrstd="t" o:hr="t" fillcolor="#a0a0a0" stroked="f"/>
        </w:pict>
      </w:r>
    </w:p>
    <w:p w:rsidR="009A34DF" w:rsidRPr="009A34DF" w:rsidRDefault="009A34DF" w:rsidP="009A34DF">
      <w:pPr>
        <w:shd w:val="clear" w:color="auto" w:fill="FFFFFF"/>
        <w:spacing w:before="300" w:after="120" w:line="300" w:lineRule="atLeast"/>
        <w:outlineLvl w:val="1"/>
        <w:rPr>
          <w:rFonts w:ascii="Oxygen" w:eastAsia="Times New Roman" w:hAnsi="Oxygen" w:cs="Times New Roman"/>
          <w:b/>
          <w:bCs/>
          <w:color w:val="222222"/>
          <w:sz w:val="33"/>
          <w:szCs w:val="33"/>
          <w:lang w:val="id-ID" w:eastAsia="id-ID"/>
        </w:rPr>
      </w:pPr>
      <w:r w:rsidRPr="009A34DF">
        <w:rPr>
          <w:rFonts w:ascii="Oxygen" w:eastAsia="Times New Roman" w:hAnsi="Oxygen" w:cs="Times New Roman"/>
          <w:b/>
          <w:bCs/>
          <w:color w:val="222222"/>
          <w:sz w:val="33"/>
          <w:szCs w:val="33"/>
          <w:lang w:val="id-ID" w:eastAsia="id-ID"/>
        </w:rPr>
        <w:t>Reference Citations in Text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In APA style, in-text citations are placed within sentences and paragraphs so that it is clear what information is being quoted or paraphrased and whose information is being cited.</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u w:val="single"/>
          <w:lang w:val="id-ID" w:eastAsia="id-ID"/>
        </w:rPr>
        <w:t>Examples:</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Works by a single author</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The last name of the author and the year of publication are inserted in the text at the appropriate point.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from theory on bounded rationality (Simon, 1945)</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If the name of the author or the date appear as part of the narrative, cite only missing information in parentheses.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Simon (1945) posited that</w:t>
      </w:r>
    </w:p>
    <w:p w:rsid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p>
    <w:p w:rsid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lastRenderedPageBreak/>
        <w:t>Works by multiple authors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When a work has two authors, always cite both names every time the reference occurs in the text. In parenthetical material join the names with an ampersand (&amp;).</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as has been shown (Leiter &amp; Maslach, 1998)</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In the narrative text, join the names with the word "and."</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as Leiter and Maslach (1998) demonstrated</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When a work has three, four, or five authors, cite all authors the first time the reference occurs.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Kahneman, Knetsch, and Thaler (1991) found</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In all subsequent citations per paragraph, include only the surname of the first author followed by "et al." (Latin for "and others") and the year of publication.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Kahneman et al. (1991) found</w:t>
      </w:r>
    </w:p>
    <w:p w:rsid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Works by associations, corporations, government agencies, etc.</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The names of groups that serve as authors (corporate authors) are usually written out each time they appear in a text reference.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(National Institute of Mental Health [NIMH], 2007)</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When appropriate, the names of some corporate authors are spelled out in the first reference and abbreviated in all subsequent citations. The general rule for abbreviating in this manner is to supply enough information in the text citation for a reader to locate its source in the Reference List without difficulty.</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(NIMH, 2007)</w:t>
      </w:r>
    </w:p>
    <w:p w:rsid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Works with no author</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When a work has no author, use the first two or three words of the work's title (omitting any initial articles) as your text reference, capitalizing each word. Place the title in quotation marks if it refers to an article, chapter of a book, or Web page. Italicize the title if it refers to a book, periodical, brochure, or report.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lastRenderedPageBreak/>
        <w:t>on climate change ("Climate and Weather," 1997)</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i/>
          <w:iCs/>
          <w:color w:val="222222"/>
          <w:sz w:val="24"/>
          <w:szCs w:val="24"/>
          <w:lang w:val="id-ID" w:eastAsia="id-ID"/>
        </w:rPr>
        <w:t>Guide to Agricultural Meteorological Practices</w:t>
      </w:r>
      <w:r w:rsidRPr="009A34DF">
        <w:rPr>
          <w:rFonts w:ascii="Courier New" w:eastAsia="Times New Roman" w:hAnsi="Courier New" w:cs="Courier New"/>
          <w:color w:val="222222"/>
          <w:sz w:val="24"/>
          <w:szCs w:val="24"/>
          <w:lang w:val="id-ID" w:eastAsia="id-ID"/>
        </w:rPr>
        <w:t> (1981)</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Anonymous authors should be listed as such followed by a comma and the date.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on climate change (Anonymous, 2008)</w:t>
      </w:r>
    </w:p>
    <w:p w:rsid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Specific parts of a source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To cite a specific part of a source (always necessary for quotations), include the page, chapter, etc. (with appropriate abbreviations) in the in-text citation.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(Stigter &amp; Das, 1981, p. 96)</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De Waal (1996) overstated the case when he asserted that "we seem to be reaching ... from the hands of philosophers" (p. 218).</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If page numbers are not included in electronic sources (such as Web-based journals), provide the paragraph number preceded by the abbreviation "para." or the heading and following paragraph.</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(Mönnich &amp; Spiering, 2008, para. 9)</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300" w:line="300" w:lineRule="atLeast"/>
        <w:rPr>
          <w:rFonts w:ascii="Oxygen" w:eastAsia="Times New Roman" w:hAnsi="Oxygen" w:cs="Times New Roman"/>
          <w:color w:val="222222"/>
          <w:sz w:val="21"/>
          <w:szCs w:val="21"/>
          <w:lang w:val="id-ID" w:eastAsia="id-ID"/>
        </w:rPr>
      </w:pPr>
      <w:r w:rsidRPr="009A34DF">
        <w:rPr>
          <w:rFonts w:ascii="Oxygen" w:eastAsia="Times New Roman" w:hAnsi="Oxygen" w:cs="Times New Roman"/>
          <w:color w:val="222222"/>
          <w:sz w:val="21"/>
          <w:szCs w:val="21"/>
          <w:lang w:val="id-ID" w:eastAsia="id-ID"/>
        </w:rPr>
        <w:pict>
          <v:rect id="_x0000_i1027" style="width:0;height:0" o:hralign="center" o:hrstd="t" o:hr="t" fillcolor="#a0a0a0" stroked="f"/>
        </w:pict>
      </w:r>
    </w:p>
    <w:p w:rsidR="009A34DF" w:rsidRPr="009A34DF" w:rsidRDefault="009A34DF" w:rsidP="009A34DF">
      <w:pPr>
        <w:shd w:val="clear" w:color="auto" w:fill="FFFFFF"/>
        <w:spacing w:before="300" w:after="120" w:line="300" w:lineRule="atLeast"/>
        <w:outlineLvl w:val="1"/>
        <w:rPr>
          <w:rFonts w:ascii="Oxygen" w:eastAsia="Times New Roman" w:hAnsi="Oxygen" w:cs="Times New Roman"/>
          <w:b/>
          <w:bCs/>
          <w:color w:val="222222"/>
          <w:sz w:val="33"/>
          <w:szCs w:val="33"/>
          <w:lang w:val="id-ID" w:eastAsia="id-ID"/>
        </w:rPr>
      </w:pPr>
      <w:r w:rsidRPr="009A34DF">
        <w:rPr>
          <w:rFonts w:ascii="Oxygen" w:eastAsia="Times New Roman" w:hAnsi="Oxygen" w:cs="Times New Roman"/>
          <w:b/>
          <w:bCs/>
          <w:color w:val="222222"/>
          <w:sz w:val="33"/>
          <w:szCs w:val="33"/>
          <w:lang w:val="id-ID" w:eastAsia="id-ID"/>
        </w:rPr>
        <w:t>Reference List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cited in the text of a research paper must appear in a Reference List or bibliography. This list provides the information necessary to identify and retrieve each source.</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Order:</w:t>
      </w:r>
      <w:r w:rsidRPr="009A34DF">
        <w:rPr>
          <w:rFonts w:ascii="Oxygen" w:eastAsia="Times New Roman" w:hAnsi="Oxygen" w:cs="Times New Roman"/>
          <w:color w:val="222222"/>
          <w:sz w:val="24"/>
          <w:szCs w:val="24"/>
          <w:lang w:val="id-ID" w:eastAsia="id-ID"/>
        </w:rPr>
        <w:t> Entries should be arranged in alphabetical order by authors' last names. Sources without authors are arranged alphabetically by title within the same list.</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Authors:</w:t>
      </w:r>
      <w:r w:rsidRPr="009A34DF">
        <w:rPr>
          <w:rFonts w:ascii="Oxygen" w:eastAsia="Times New Roman" w:hAnsi="Oxygen" w:cs="Times New Roman"/>
          <w:color w:val="222222"/>
          <w:sz w:val="24"/>
          <w:szCs w:val="24"/>
          <w:lang w:val="id-ID" w:eastAsia="id-ID"/>
        </w:rPr>
        <w:t> Write out the last name and initials for all authors of a particular work. Use an ampersand (&amp;) instead of the word "and" when listing multiple authors of a single work. e.g. Smith, J. D., &amp; Jones, M.</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Titles:</w:t>
      </w:r>
      <w:r w:rsidRPr="009A34DF">
        <w:rPr>
          <w:rFonts w:ascii="Oxygen" w:eastAsia="Times New Roman" w:hAnsi="Oxygen" w:cs="Times New Roman"/>
          <w:color w:val="222222"/>
          <w:sz w:val="24"/>
          <w:szCs w:val="24"/>
          <w:lang w:val="id-ID" w:eastAsia="id-ID"/>
        </w:rPr>
        <w:t> Capitalize only the first word of a title or subtitle, and any proper names that are part of a title.</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Pagination:</w:t>
      </w:r>
      <w:r w:rsidRPr="009A34DF">
        <w:rPr>
          <w:rFonts w:ascii="Oxygen" w:eastAsia="Times New Roman" w:hAnsi="Oxygen" w:cs="Times New Roman"/>
          <w:color w:val="222222"/>
          <w:sz w:val="24"/>
          <w:szCs w:val="24"/>
          <w:lang w:val="id-ID" w:eastAsia="id-ID"/>
        </w:rPr>
        <w:t> Use the abbreviation p. or pp. to designate page numbers of articles from periodicals that do not use volume numbers, especially newspapers. These abbreviations are also used to designate pages in encyclopedia articles and chapters from edited books.</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Indentation*:</w:t>
      </w:r>
      <w:r w:rsidRPr="009A34DF">
        <w:rPr>
          <w:rFonts w:ascii="Oxygen" w:eastAsia="Times New Roman" w:hAnsi="Oxygen" w:cs="Times New Roman"/>
          <w:color w:val="222222"/>
          <w:sz w:val="24"/>
          <w:szCs w:val="24"/>
          <w:lang w:val="id-ID" w:eastAsia="id-ID"/>
        </w:rPr>
        <w:t> The first line of the entry is flush with the left margin, and all subsequent lines are indented (5 to 7 spaces) to form a "hanging indent".</w:t>
      </w:r>
    </w:p>
    <w:p w:rsidR="009A34DF" w:rsidRPr="009A34DF" w:rsidRDefault="009A34DF" w:rsidP="009A34DF">
      <w:pPr>
        <w:numPr>
          <w:ilvl w:val="0"/>
          <w:numId w:val="1"/>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Underlining vs. Italics*:</w:t>
      </w:r>
      <w:r w:rsidRPr="009A34DF">
        <w:rPr>
          <w:rFonts w:ascii="Oxygen" w:eastAsia="Times New Roman" w:hAnsi="Oxygen" w:cs="Times New Roman"/>
          <w:color w:val="222222"/>
          <w:sz w:val="24"/>
          <w:szCs w:val="24"/>
          <w:lang w:val="id-ID" w:eastAsia="id-ID"/>
        </w:rPr>
        <w:t> It is appropriate to use italics instead of underlining for titles of books and journals.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Two additional pieces of information should be included for works accessed online.</w:t>
      </w:r>
    </w:p>
    <w:p w:rsidR="009A34DF" w:rsidRPr="009A34DF" w:rsidRDefault="009A34DF" w:rsidP="009A34DF">
      <w:pPr>
        <w:numPr>
          <w:ilvl w:val="0"/>
          <w:numId w:val="2"/>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Internet Address**:</w:t>
      </w:r>
      <w:r w:rsidRPr="009A34DF">
        <w:rPr>
          <w:rFonts w:ascii="Oxygen" w:eastAsia="Times New Roman" w:hAnsi="Oxygen" w:cs="Times New Roman"/>
          <w:color w:val="222222"/>
          <w:sz w:val="24"/>
          <w:szCs w:val="24"/>
          <w:lang w:val="id-ID" w:eastAsia="id-ID"/>
        </w:rPr>
        <w:t> A stable Internet address should be included and should direct the reader as close as possible to the actual work. If the work has a digital object identifier (DOI), use this. If there is no DOI or similar handle, use a stable URL. If the URL is not stable, as is often the case with online newspapers and some subscription-based databases, use the home page of the site you retrieved the work from.</w:t>
      </w:r>
    </w:p>
    <w:p w:rsidR="009A34DF" w:rsidRPr="009A34DF" w:rsidRDefault="009A34DF" w:rsidP="009A34DF">
      <w:pPr>
        <w:numPr>
          <w:ilvl w:val="0"/>
          <w:numId w:val="2"/>
        </w:numPr>
        <w:shd w:val="clear" w:color="auto" w:fill="FFFFFF"/>
        <w:spacing w:before="100" w:beforeAutospacing="1" w:after="100" w:afterAutospacing="1"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Date:</w:t>
      </w:r>
      <w:r w:rsidRPr="009A34DF">
        <w:rPr>
          <w:rFonts w:ascii="Oxygen" w:eastAsia="Times New Roman" w:hAnsi="Oxygen" w:cs="Times New Roman"/>
          <w:color w:val="222222"/>
          <w:sz w:val="24"/>
          <w:szCs w:val="24"/>
          <w:lang w:val="id-ID" w:eastAsia="id-ID"/>
        </w:rPr>
        <w:t> If the work is a finalized version published and dated, as in the case of a journal article, the date within the main body of the citation is enough. However, if the work is not dated and/or is subject to change, as in the case of an online encyclopedia article, include the date that you retrieved the information.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w:t>
      </w:r>
      <w:r w:rsidRPr="009A34DF">
        <w:rPr>
          <w:rFonts w:ascii="Oxygen" w:eastAsia="Times New Roman" w:hAnsi="Oxygen" w:cs="Times New Roman"/>
          <w:color w:val="222222"/>
          <w:sz w:val="24"/>
          <w:szCs w:val="24"/>
          <w:lang w:val="id-ID" w:eastAsia="id-ID"/>
        </w:rPr>
        <w:t> The APA has special formatting standards for the use of indentation and italics in manuscripts or papers that will be typeset or submitted for official publication. For more detailed information on these publication standards, refer to the </w:t>
      </w:r>
      <w:hyperlink r:id="rId9" w:history="1">
        <w:r w:rsidRPr="009A34DF">
          <w:rPr>
            <w:rFonts w:ascii="Oxygen" w:eastAsia="Times New Roman" w:hAnsi="Oxygen" w:cs="Times New Roman"/>
            <w:color w:val="0068AC"/>
            <w:sz w:val="24"/>
            <w:szCs w:val="24"/>
            <w:u w:val="single"/>
            <w:lang w:val="id-ID" w:eastAsia="id-ID"/>
          </w:rPr>
          <w:t>Publication Manual of the American Psychological Association</w:t>
        </w:r>
      </w:hyperlink>
      <w:r w:rsidRPr="009A34DF">
        <w:rPr>
          <w:rFonts w:ascii="Oxygen" w:eastAsia="Times New Roman" w:hAnsi="Oxygen" w:cs="Times New Roman"/>
          <w:color w:val="222222"/>
          <w:sz w:val="24"/>
          <w:szCs w:val="24"/>
          <w:lang w:val="id-ID" w:eastAsia="id-ID"/>
        </w:rPr>
        <w:t>, or consult with your instructors or editors to determine their style preferences.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See the </w:t>
      </w:r>
      <w:hyperlink r:id="rId10" w:history="1">
        <w:r w:rsidRPr="009A34DF">
          <w:rPr>
            <w:rFonts w:ascii="Oxygen" w:eastAsia="Times New Roman" w:hAnsi="Oxygen" w:cs="Times New Roman"/>
            <w:color w:val="0068AC"/>
            <w:sz w:val="24"/>
            <w:szCs w:val="24"/>
            <w:u w:val="single"/>
            <w:lang w:val="id-ID" w:eastAsia="id-ID"/>
          </w:rPr>
          <w:t>APA Style Guide to Electronic References</w:t>
        </w:r>
      </w:hyperlink>
      <w:r w:rsidRPr="009A34DF">
        <w:rPr>
          <w:rFonts w:ascii="Oxygen" w:eastAsia="Times New Roman" w:hAnsi="Oxygen" w:cs="Times New Roman"/>
          <w:color w:val="222222"/>
          <w:sz w:val="24"/>
          <w:szCs w:val="24"/>
          <w:lang w:val="id-ID" w:eastAsia="id-ID"/>
        </w:rPr>
        <w:t> for information on how to format URLs that take up more than one line.</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u w:val="single"/>
          <w:lang w:val="id-ID" w:eastAsia="id-ID"/>
        </w:rPr>
        <w:t>Examples:</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Articles in journals, magazines, and newspapers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to periodical articles must include the following elements: author(s), date of publication, article title, journal title, volume number, issue number (if applicable), and page numbers.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Journal article, one author,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Ku, G. (2008). Learning to de-escalate: The effects of regret in escalation of commitment. </w:t>
      </w:r>
      <w:r w:rsidRPr="009A34DF">
        <w:rPr>
          <w:rFonts w:ascii="Courier New" w:eastAsia="Times New Roman" w:hAnsi="Courier New" w:cs="Courier New"/>
          <w:i/>
          <w:iCs/>
          <w:color w:val="222222"/>
          <w:sz w:val="24"/>
          <w:szCs w:val="24"/>
          <w:lang w:val="id-ID" w:eastAsia="id-ID"/>
        </w:rPr>
        <w:t>Organizational Behavior and Human Decision Processes</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105</w:t>
      </w:r>
      <w:r w:rsidRPr="009A34DF">
        <w:rPr>
          <w:rFonts w:ascii="Courier New" w:eastAsia="Times New Roman" w:hAnsi="Courier New" w:cs="Courier New"/>
          <w:color w:val="222222"/>
          <w:sz w:val="24"/>
          <w:szCs w:val="24"/>
          <w:lang w:val="id-ID" w:eastAsia="id-ID"/>
        </w:rPr>
        <w:t>(2), 221-232. doi:10.1016/j.obhdp.2007.08.002</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Journal article, two authors,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Sanchez, D., &amp; King-Toler, E. (2007). Addressing disparities consultation and outreach strategies for university settings. </w:t>
      </w:r>
      <w:r w:rsidRPr="009A34DF">
        <w:rPr>
          <w:rFonts w:ascii="Courier New" w:eastAsia="Times New Roman" w:hAnsi="Courier New" w:cs="Courier New"/>
          <w:i/>
          <w:iCs/>
          <w:color w:val="222222"/>
          <w:sz w:val="24"/>
          <w:szCs w:val="24"/>
          <w:lang w:val="id-ID" w:eastAsia="id-ID"/>
        </w:rPr>
        <w:t>Consulting Psychology Journal: Practice and Research</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59</w:t>
      </w:r>
      <w:r w:rsidRPr="009A34DF">
        <w:rPr>
          <w:rFonts w:ascii="Courier New" w:eastAsia="Times New Roman" w:hAnsi="Courier New" w:cs="Courier New"/>
          <w:color w:val="222222"/>
          <w:sz w:val="24"/>
          <w:szCs w:val="24"/>
          <w:lang w:val="id-ID" w:eastAsia="id-ID"/>
        </w:rPr>
        <w:t>(4), 286-295. doi:10.1037/1065- 9293.59.4.286</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Journal article, more than two authors,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Van Vugt, M., Hogan, R., &amp; Kaiser, R. B. (2008). Leadership, followership, and evolution: Some lessons from the past. </w:t>
      </w:r>
      <w:r w:rsidRPr="009A34DF">
        <w:rPr>
          <w:rFonts w:ascii="Courier New" w:eastAsia="Times New Roman" w:hAnsi="Courier New" w:cs="Courier New"/>
          <w:i/>
          <w:iCs/>
          <w:color w:val="222222"/>
          <w:sz w:val="24"/>
          <w:szCs w:val="24"/>
          <w:lang w:val="id-ID" w:eastAsia="id-ID"/>
        </w:rPr>
        <w:t>American Psychologist</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63</w:t>
      </w:r>
      <w:r w:rsidRPr="009A34DF">
        <w:rPr>
          <w:rFonts w:ascii="Courier New" w:eastAsia="Times New Roman" w:hAnsi="Courier New" w:cs="Courier New"/>
          <w:color w:val="222222"/>
          <w:sz w:val="24"/>
          <w:szCs w:val="24"/>
          <w:lang w:val="id-ID" w:eastAsia="id-ID"/>
        </w:rPr>
        <w:t>(3), 182-196. doi:10.1037/0003-066X.63.3.182</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Article from an Internet-only journal</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Hirtle, P. B. (2008, July-August). Copyright renewal, copyright restoration, and the difficulty of determining copyright status. </w:t>
      </w:r>
      <w:r w:rsidRPr="009A34DF">
        <w:rPr>
          <w:rFonts w:ascii="Courier New" w:eastAsia="Times New Roman" w:hAnsi="Courier New" w:cs="Courier New"/>
          <w:i/>
          <w:iCs/>
          <w:color w:val="222222"/>
          <w:sz w:val="24"/>
          <w:szCs w:val="24"/>
          <w:lang w:val="id-ID" w:eastAsia="id-ID"/>
        </w:rPr>
        <w:t>D-Lib Magazine</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14</w:t>
      </w:r>
      <w:r w:rsidRPr="009A34DF">
        <w:rPr>
          <w:rFonts w:ascii="Courier New" w:eastAsia="Times New Roman" w:hAnsi="Courier New" w:cs="Courier New"/>
          <w:color w:val="222222"/>
          <w:sz w:val="24"/>
          <w:szCs w:val="24"/>
          <w:lang w:val="id-ID" w:eastAsia="id-ID"/>
        </w:rPr>
        <w:t>(7/8). doi:10.1045/july2008-hirtle</w:t>
      </w:r>
    </w:p>
    <w:p w:rsid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p>
    <w:p w:rsid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p>
    <w:p w:rsid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Journal article from a subscription database (no DOI)</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Colvin, G. (2008, July 21). Information worth billions. </w:t>
      </w:r>
      <w:r w:rsidRPr="009A34DF">
        <w:rPr>
          <w:rFonts w:ascii="Courier New" w:eastAsia="Times New Roman" w:hAnsi="Courier New" w:cs="Courier New"/>
          <w:i/>
          <w:iCs/>
          <w:color w:val="222222"/>
          <w:sz w:val="24"/>
          <w:szCs w:val="24"/>
          <w:lang w:val="id-ID" w:eastAsia="id-ID"/>
        </w:rPr>
        <w:t>Fortune</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158</w:t>
      </w:r>
      <w:r w:rsidRPr="009A34DF">
        <w:rPr>
          <w:rFonts w:ascii="Courier New" w:eastAsia="Times New Roman" w:hAnsi="Courier New" w:cs="Courier New"/>
          <w:color w:val="222222"/>
          <w:sz w:val="24"/>
          <w:szCs w:val="24"/>
          <w:lang w:val="id-ID" w:eastAsia="id-ID"/>
        </w:rPr>
        <w:t>(2), 73-79. Retrieved from Business Source Complete, EBSCO. Retrieved from</w:t>
      </w:r>
      <w:hyperlink r:id="rId11" w:history="1">
        <w:r w:rsidRPr="009A34DF">
          <w:rPr>
            <w:rFonts w:ascii="Courier New" w:eastAsia="Times New Roman" w:hAnsi="Courier New" w:cs="Courier New"/>
            <w:color w:val="0068AC"/>
            <w:sz w:val="24"/>
            <w:szCs w:val="24"/>
            <w:u w:val="single"/>
            <w:lang w:val="id-ID" w:eastAsia="id-ID"/>
          </w:rPr>
          <w:t>http://search.ebscohost.com</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Magazine article, in print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Courier New" w:eastAsia="Times New Roman" w:hAnsi="Courier New" w:cs="Courier New"/>
          <w:color w:val="222222"/>
          <w:sz w:val="24"/>
          <w:szCs w:val="24"/>
          <w:lang w:val="id-ID" w:eastAsia="id-ID"/>
        </w:rPr>
        <w:t>Kluger, J. (2008, January 28). Why we love. </w:t>
      </w:r>
      <w:r w:rsidRPr="009A34DF">
        <w:rPr>
          <w:rFonts w:ascii="Courier New" w:eastAsia="Times New Roman" w:hAnsi="Courier New" w:cs="Courier New"/>
          <w:i/>
          <w:iCs/>
          <w:color w:val="222222"/>
          <w:sz w:val="24"/>
          <w:szCs w:val="24"/>
          <w:lang w:val="id-ID" w:eastAsia="id-ID"/>
        </w:rPr>
        <w:t>Time</w:t>
      </w:r>
      <w:r w:rsidRPr="009A34DF">
        <w:rPr>
          <w:rFonts w:ascii="Courier New" w:eastAsia="Times New Roman" w:hAnsi="Courier New" w:cs="Courier New"/>
          <w:color w:val="222222"/>
          <w:sz w:val="24"/>
          <w:szCs w:val="24"/>
          <w:lang w:val="id-ID" w:eastAsia="id-ID"/>
        </w:rPr>
        <w:t>, </w:t>
      </w:r>
      <w:r w:rsidRPr="009A34DF">
        <w:rPr>
          <w:rFonts w:ascii="Courier New" w:eastAsia="Times New Roman" w:hAnsi="Courier New" w:cs="Courier New"/>
          <w:i/>
          <w:iCs/>
          <w:color w:val="222222"/>
          <w:sz w:val="24"/>
          <w:szCs w:val="24"/>
          <w:lang w:val="id-ID" w:eastAsia="id-ID"/>
        </w:rPr>
        <w:t>171</w:t>
      </w:r>
      <w:r w:rsidRPr="009A34DF">
        <w:rPr>
          <w:rFonts w:ascii="Courier New" w:eastAsia="Times New Roman" w:hAnsi="Courier New" w:cs="Courier New"/>
          <w:color w:val="222222"/>
          <w:sz w:val="24"/>
          <w:szCs w:val="24"/>
          <w:lang w:val="id-ID" w:eastAsia="id-ID"/>
        </w:rPr>
        <w:t>(4), 54-60.</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Newspaper article, no author, in print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As prices surge, Thailand pitches OPEC-style rice cartel. (2008, May 5). </w:t>
      </w:r>
      <w:r w:rsidRPr="009A34DF">
        <w:rPr>
          <w:rFonts w:ascii="Courier New" w:eastAsia="Times New Roman" w:hAnsi="Courier New" w:cs="Courier New"/>
          <w:i/>
          <w:iCs/>
          <w:color w:val="222222"/>
          <w:sz w:val="24"/>
          <w:szCs w:val="24"/>
          <w:lang w:val="id-ID" w:eastAsia="id-ID"/>
        </w:rPr>
        <w:t>The Wall Street Journal</w:t>
      </w:r>
      <w:r w:rsidRPr="009A34DF">
        <w:rPr>
          <w:rFonts w:ascii="Courier New" w:eastAsia="Times New Roman" w:hAnsi="Courier New" w:cs="Courier New"/>
          <w:color w:val="222222"/>
          <w:sz w:val="24"/>
          <w:szCs w:val="24"/>
          <w:lang w:val="id-ID" w:eastAsia="id-ID"/>
        </w:rPr>
        <w:t>, p. A9.</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Newspaper article, multiple authors, discontinuous pages, in print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Delaney, K. J., Karnitschnig, M., &amp; Guth, R. A. (2008, May 5). Microsoft ends pursuit of Yahoo, reassesses its online options. </w:t>
      </w:r>
      <w:r w:rsidRPr="009A34DF">
        <w:rPr>
          <w:rFonts w:ascii="Courier New" w:eastAsia="Times New Roman" w:hAnsi="Courier New" w:cs="Courier New"/>
          <w:i/>
          <w:iCs/>
          <w:color w:val="222222"/>
          <w:sz w:val="24"/>
          <w:szCs w:val="24"/>
          <w:lang w:val="id-ID" w:eastAsia="id-ID"/>
        </w:rPr>
        <w:t>The Wall Street Journal</w:t>
      </w:r>
      <w:r w:rsidRPr="009A34DF">
        <w:rPr>
          <w:rFonts w:ascii="Courier New" w:eastAsia="Times New Roman" w:hAnsi="Courier New" w:cs="Courier New"/>
          <w:color w:val="222222"/>
          <w:sz w:val="24"/>
          <w:szCs w:val="24"/>
          <w:lang w:val="id-ID" w:eastAsia="id-ID"/>
        </w:rPr>
        <w:t>, pp. A1, A12.</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Books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to an entire book must include the following elements: author(s) or editor(s), date of publication, title, place of publication, and the name of the publisher.</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No Author or editor, in print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Merriam-Webster's collegiate dictionary (11th ed.). (2003). Springfield, MA: Merriam- Webster.</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One author, in print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Kidder, T. (1981). </w:t>
      </w:r>
      <w:r w:rsidRPr="009A34DF">
        <w:rPr>
          <w:rFonts w:ascii="Courier New" w:eastAsia="Times New Roman" w:hAnsi="Courier New" w:cs="Courier New"/>
          <w:i/>
          <w:iCs/>
          <w:color w:val="222222"/>
          <w:sz w:val="24"/>
          <w:szCs w:val="24"/>
          <w:lang w:val="id-ID" w:eastAsia="id-ID"/>
        </w:rPr>
        <w:t>The soul of a new machine</w:t>
      </w:r>
      <w:r w:rsidRPr="009A34DF">
        <w:rPr>
          <w:rFonts w:ascii="Courier New" w:eastAsia="Times New Roman" w:hAnsi="Courier New" w:cs="Courier New"/>
          <w:color w:val="222222"/>
          <w:sz w:val="24"/>
          <w:szCs w:val="24"/>
          <w:lang w:val="id-ID" w:eastAsia="id-ID"/>
        </w:rPr>
        <w:t>. Boston, MA: Little, Brown &amp; Company.</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Two authors, in print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Frank, R. H., &amp; Bernanke, B. (2007). </w:t>
      </w:r>
      <w:r w:rsidRPr="009A34DF">
        <w:rPr>
          <w:rFonts w:ascii="Courier New" w:eastAsia="Times New Roman" w:hAnsi="Courier New" w:cs="Courier New"/>
          <w:i/>
          <w:iCs/>
          <w:color w:val="222222"/>
          <w:sz w:val="24"/>
          <w:szCs w:val="24"/>
          <w:lang w:val="id-ID" w:eastAsia="id-ID"/>
        </w:rPr>
        <w:t>Principles of macro-economics</w:t>
      </w:r>
      <w:r w:rsidRPr="009A34DF">
        <w:rPr>
          <w:rFonts w:ascii="Courier New" w:eastAsia="Times New Roman" w:hAnsi="Courier New" w:cs="Courier New"/>
          <w:color w:val="222222"/>
          <w:sz w:val="24"/>
          <w:szCs w:val="24"/>
          <w:lang w:val="id-ID" w:eastAsia="id-ID"/>
        </w:rPr>
        <w:t> (3rd ed.). Boston, MA: McGraw-Hill/Irwin.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Corporate author, author as publisher,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Australian Bureau of Statistics. (2000). </w:t>
      </w:r>
      <w:r w:rsidRPr="009A34DF">
        <w:rPr>
          <w:rFonts w:ascii="Courier New" w:eastAsia="Times New Roman" w:hAnsi="Courier New" w:cs="Courier New"/>
          <w:i/>
          <w:iCs/>
          <w:color w:val="222222"/>
          <w:sz w:val="24"/>
          <w:szCs w:val="24"/>
          <w:lang w:val="id-ID" w:eastAsia="id-ID"/>
        </w:rPr>
        <w:t>Tasmanian year book 2000</w:t>
      </w:r>
      <w:r w:rsidRPr="009A34DF">
        <w:rPr>
          <w:rFonts w:ascii="Courier New" w:eastAsia="Times New Roman" w:hAnsi="Courier New" w:cs="Courier New"/>
          <w:color w:val="222222"/>
          <w:sz w:val="24"/>
          <w:szCs w:val="24"/>
          <w:lang w:val="id-ID" w:eastAsia="id-ID"/>
        </w:rPr>
        <w:t> (No. 1301.6). Canberra, Australian Capital Territory: Author. Retrieved from</w:t>
      </w:r>
      <w:hyperlink r:id="rId12" w:history="1">
        <w:r w:rsidRPr="009A34DF">
          <w:rPr>
            <w:rFonts w:ascii="Courier New" w:eastAsia="Times New Roman" w:hAnsi="Courier New" w:cs="Courier New"/>
            <w:color w:val="0068AC"/>
            <w:sz w:val="24"/>
            <w:szCs w:val="24"/>
            <w:u w:val="single"/>
            <w:lang w:val="id-ID" w:eastAsia="id-ID"/>
          </w:rPr>
          <w:t>http://www.ausstats.abs.gov.au/ausstats/subscriber.nsf/0/CA2568710006989...</w:t>
        </w:r>
      </w:hyperlink>
      <w:r w:rsidRPr="009A34DF">
        <w:rPr>
          <w:rFonts w:ascii="Courier New" w:eastAsia="Times New Roman" w:hAnsi="Courier New" w:cs="Courier New"/>
          <w:color w:val="222222"/>
          <w:sz w:val="24"/>
          <w:szCs w:val="24"/>
          <w:lang w:val="id-ID" w:eastAsia="id-ID"/>
        </w:rPr>
        <w:t>$File/13016_2000.pdf</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Edited book</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Gibbs, J. T., &amp; Huang, L. N. (Eds.). (2001). </w:t>
      </w:r>
      <w:r w:rsidRPr="009A34DF">
        <w:rPr>
          <w:rFonts w:ascii="Courier New" w:eastAsia="Times New Roman" w:hAnsi="Courier New" w:cs="Courier New"/>
          <w:i/>
          <w:iCs/>
          <w:color w:val="222222"/>
          <w:sz w:val="24"/>
          <w:szCs w:val="24"/>
          <w:lang w:val="id-ID" w:eastAsia="id-ID"/>
        </w:rPr>
        <w:t>Children of color: Psychological interventions with culturally diverse youth</w:t>
      </w:r>
      <w:r w:rsidRPr="009A34DF">
        <w:rPr>
          <w:rFonts w:ascii="Courier New" w:eastAsia="Times New Roman" w:hAnsi="Courier New" w:cs="Courier New"/>
          <w:color w:val="222222"/>
          <w:sz w:val="24"/>
          <w:szCs w:val="24"/>
          <w:lang w:val="id-ID" w:eastAsia="id-ID"/>
        </w:rPr>
        <w:t>. San Francisco, CA: Jossey-Bass.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Dissertations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for dissertations should include the following elements: author, date of publication, title, and institution (if you accessed the manuscript copy from the university collections). If there is a UMI number or a database accession number, include it at the end of the citation.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Dissertation,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Young, R. F. (2007). </w:t>
      </w:r>
      <w:r w:rsidRPr="009A34DF">
        <w:rPr>
          <w:rFonts w:ascii="Courier New" w:eastAsia="Times New Roman" w:hAnsi="Courier New" w:cs="Courier New"/>
          <w:i/>
          <w:iCs/>
          <w:color w:val="222222"/>
          <w:sz w:val="24"/>
          <w:szCs w:val="24"/>
          <w:lang w:val="id-ID" w:eastAsia="id-ID"/>
        </w:rPr>
        <w:t>Crossing boundaries in urban ecology: Pathways to sustainable cities</w:t>
      </w:r>
      <w:r w:rsidRPr="009A34DF">
        <w:rPr>
          <w:rFonts w:ascii="Courier New" w:eastAsia="Times New Roman" w:hAnsi="Courier New" w:cs="Courier New"/>
          <w:color w:val="222222"/>
          <w:sz w:val="24"/>
          <w:szCs w:val="24"/>
          <w:lang w:val="id-ID" w:eastAsia="id-ID"/>
        </w:rPr>
        <w:t> (Doctoral dissertation). Available from ProQuest Dissertations &amp; Theses database. (UMI No. 327681)</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Essays or chapters in edited books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to an essay or chapter in an edited book must include the following elements: essay or chapter authors, date of publication, essay or chapter title, book editor(s), book title, essay or chapter page numbers, place of publication, and the name of the publisher.</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One author</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Labajo, J. (2003). Body and voice: The construction of gender in flamenco. In T. Magrini (Ed.), </w:t>
      </w:r>
      <w:r w:rsidRPr="009A34DF">
        <w:rPr>
          <w:rFonts w:ascii="Courier New" w:eastAsia="Times New Roman" w:hAnsi="Courier New" w:cs="Courier New"/>
          <w:i/>
          <w:iCs/>
          <w:color w:val="222222"/>
          <w:sz w:val="24"/>
          <w:szCs w:val="24"/>
          <w:lang w:val="id-ID" w:eastAsia="id-ID"/>
        </w:rPr>
        <w:t>Music and gender: perspectives from the Mediterranean</w:t>
      </w:r>
      <w:r w:rsidRPr="009A34DF">
        <w:rPr>
          <w:rFonts w:ascii="Courier New" w:eastAsia="Times New Roman" w:hAnsi="Courier New" w:cs="Courier New"/>
          <w:color w:val="222222"/>
          <w:sz w:val="24"/>
          <w:szCs w:val="24"/>
          <w:lang w:val="id-ID" w:eastAsia="id-ID"/>
        </w:rPr>
        <w:t> (pp. 67-86). Chicago, IL: University of Chicago Press.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Two editors</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Hammond, K. R., &amp; Adelman, L. (1986). Science, values, and human judgment. In H. R. Arkes &amp; K. R. Hammond (Eds.), </w:t>
      </w:r>
      <w:r w:rsidRPr="009A34DF">
        <w:rPr>
          <w:rFonts w:ascii="Courier New" w:eastAsia="Times New Roman" w:hAnsi="Courier New" w:cs="Courier New"/>
          <w:i/>
          <w:iCs/>
          <w:color w:val="222222"/>
          <w:sz w:val="24"/>
          <w:szCs w:val="24"/>
          <w:lang w:val="id-ID" w:eastAsia="id-ID"/>
        </w:rPr>
        <w:t>Judgement and decision making: An interdisciplinary reader</w:t>
      </w:r>
      <w:r w:rsidRPr="009A34DF">
        <w:rPr>
          <w:rFonts w:ascii="Courier New" w:eastAsia="Times New Roman" w:hAnsi="Courier New" w:cs="Courier New"/>
          <w:color w:val="222222"/>
          <w:sz w:val="24"/>
          <w:szCs w:val="24"/>
          <w:lang w:val="id-ID" w:eastAsia="id-ID"/>
        </w:rPr>
        <w:t> (pp. 127-143). Cambridge, England: Cambridge University Press.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Encyclopedias or dictionaries and entries in an encyclopedia</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for encyclopedias must include the following elements: author(s) or editor(s), date of publication, title, place of publication, and the name of the publisher. For sources accessed online, include the retrieval date as the entry may be edited over time.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Encyclopedia set or dictionary</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Sadie, S., &amp; Tyrrell, J. (Eds.). (2002). </w:t>
      </w:r>
      <w:r w:rsidRPr="009A34DF">
        <w:rPr>
          <w:rFonts w:ascii="Courier New" w:eastAsia="Times New Roman" w:hAnsi="Courier New" w:cs="Courier New"/>
          <w:i/>
          <w:iCs/>
          <w:color w:val="222222"/>
          <w:sz w:val="24"/>
          <w:szCs w:val="24"/>
          <w:lang w:val="id-ID" w:eastAsia="id-ID"/>
        </w:rPr>
        <w:t>The new Grove dictionary of music and musicians</w:t>
      </w:r>
      <w:r w:rsidRPr="009A34DF">
        <w:rPr>
          <w:rFonts w:ascii="Courier New" w:eastAsia="Times New Roman" w:hAnsi="Courier New" w:cs="Courier New"/>
          <w:color w:val="222222"/>
          <w:sz w:val="24"/>
          <w:szCs w:val="24"/>
          <w:lang w:val="id-ID" w:eastAsia="id-ID"/>
        </w:rPr>
        <w:t> (2nd ed., Vols. 1-29). New York, NY: Grove.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Article from an online encyclopedia</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Containerization. (2008). In </w:t>
      </w:r>
      <w:r w:rsidRPr="009A34DF">
        <w:rPr>
          <w:rFonts w:ascii="Courier New" w:eastAsia="Times New Roman" w:hAnsi="Courier New" w:cs="Courier New"/>
          <w:i/>
          <w:iCs/>
          <w:color w:val="222222"/>
          <w:sz w:val="24"/>
          <w:szCs w:val="24"/>
          <w:lang w:val="id-ID" w:eastAsia="id-ID"/>
        </w:rPr>
        <w:t>Encyclopædia Britannica</w:t>
      </w:r>
      <w:r w:rsidRPr="009A34DF">
        <w:rPr>
          <w:rFonts w:ascii="Courier New" w:eastAsia="Times New Roman" w:hAnsi="Courier New" w:cs="Courier New"/>
          <w:color w:val="222222"/>
          <w:sz w:val="24"/>
          <w:szCs w:val="24"/>
          <w:lang w:val="id-ID" w:eastAsia="id-ID"/>
        </w:rPr>
        <w:t>. Retrieved May 6, 2008, from</w:t>
      </w:r>
      <w:hyperlink r:id="rId13" w:history="1">
        <w:r w:rsidRPr="009A34DF">
          <w:rPr>
            <w:rFonts w:ascii="Courier New" w:eastAsia="Times New Roman" w:hAnsi="Courier New" w:cs="Courier New"/>
            <w:color w:val="0068AC"/>
            <w:sz w:val="24"/>
            <w:szCs w:val="24"/>
            <w:u w:val="single"/>
            <w:lang w:val="id-ID" w:eastAsia="id-ID"/>
          </w:rPr>
          <w:t>http://search.eb.com</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Encyclopedia article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Kinni, T. B. (2004). Disney, Walt (1901-1966): Founder of the Walt Disney Company. In </w:t>
      </w:r>
      <w:r w:rsidRPr="009A34DF">
        <w:rPr>
          <w:rFonts w:ascii="Courier New" w:eastAsia="Times New Roman" w:hAnsi="Courier New" w:cs="Courier New"/>
          <w:i/>
          <w:iCs/>
          <w:color w:val="222222"/>
          <w:sz w:val="24"/>
          <w:szCs w:val="24"/>
          <w:lang w:val="id-ID" w:eastAsia="id-ID"/>
        </w:rPr>
        <w:t>Encyclopedia of Leadership</w:t>
      </w:r>
      <w:r w:rsidRPr="009A34DF">
        <w:rPr>
          <w:rFonts w:ascii="Courier New" w:eastAsia="Times New Roman" w:hAnsi="Courier New" w:cs="Courier New"/>
          <w:color w:val="222222"/>
          <w:sz w:val="24"/>
          <w:szCs w:val="24"/>
          <w:lang w:val="id-ID" w:eastAsia="id-ID"/>
        </w:rPr>
        <w:t> (Vol. 1, pp. 345-349). Thousand Oaks, CA: Sage Publications.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Research reports and papers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References to a report must include the following elements: author(s), date of publication, title, place of publication, and name of publisher. If the issuing organization assigned a number (e.g., report number, contract number, or monograph number) to the report, give that number in parentheses immediately after the title. If it was accessed online, include the URL.</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Government report,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U.S. Department of Health and Human Services. (2005). </w:t>
      </w:r>
      <w:r w:rsidRPr="009A34DF">
        <w:rPr>
          <w:rFonts w:ascii="Courier New" w:eastAsia="Times New Roman" w:hAnsi="Courier New" w:cs="Courier New"/>
          <w:i/>
          <w:iCs/>
          <w:color w:val="222222"/>
          <w:sz w:val="24"/>
          <w:szCs w:val="24"/>
          <w:lang w:val="id-ID" w:eastAsia="id-ID"/>
        </w:rPr>
        <w:t>Medicaid drug price comparisons: Average manufacturer price to published prices</w:t>
      </w:r>
      <w:r w:rsidRPr="009A34DF">
        <w:rPr>
          <w:rFonts w:ascii="Courier New" w:eastAsia="Times New Roman" w:hAnsi="Courier New" w:cs="Courier New"/>
          <w:color w:val="222222"/>
          <w:sz w:val="24"/>
          <w:szCs w:val="24"/>
          <w:lang w:val="id-ID" w:eastAsia="id-ID"/>
        </w:rPr>
        <w:t> (OIG publication No. OEI-05-05- 00240). Washington, DC: Author. Retrieved from</w:t>
      </w:r>
      <w:hyperlink r:id="rId14" w:history="1">
        <w:r w:rsidRPr="009A34DF">
          <w:rPr>
            <w:rFonts w:ascii="Courier New" w:eastAsia="Times New Roman" w:hAnsi="Courier New" w:cs="Courier New"/>
            <w:color w:val="0068AC"/>
            <w:sz w:val="24"/>
            <w:szCs w:val="24"/>
            <w:u w:val="single"/>
            <w:lang w:val="id-ID" w:eastAsia="id-ID"/>
          </w:rPr>
          <w:t>http://www.oig.hhs.gov/oei/reports/oei-05-05-00240.pdf</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lastRenderedPageBreak/>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Government reports, GPO publisher,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Congressional Budget Office. (2008). </w:t>
      </w:r>
      <w:r w:rsidRPr="009A34DF">
        <w:rPr>
          <w:rFonts w:ascii="Courier New" w:eastAsia="Times New Roman" w:hAnsi="Courier New" w:cs="Courier New"/>
          <w:i/>
          <w:iCs/>
          <w:color w:val="222222"/>
          <w:sz w:val="24"/>
          <w:szCs w:val="24"/>
          <w:lang w:val="id-ID" w:eastAsia="id-ID"/>
        </w:rPr>
        <w:t>Effects of gasoline prices on driving behavior and vehicle markets: A CBO study</w:t>
      </w:r>
      <w:r w:rsidRPr="009A34DF">
        <w:rPr>
          <w:rFonts w:ascii="Courier New" w:eastAsia="Times New Roman" w:hAnsi="Courier New" w:cs="Courier New"/>
          <w:color w:val="222222"/>
          <w:sz w:val="24"/>
          <w:szCs w:val="24"/>
          <w:lang w:val="id-ID" w:eastAsia="id-ID"/>
        </w:rPr>
        <w:t> (CBO Publication No. 2883). Washington, DC: U.S. Government Printing Office. Retrieved from</w:t>
      </w:r>
      <w:hyperlink r:id="rId15" w:history="1">
        <w:r w:rsidRPr="009A34DF">
          <w:rPr>
            <w:rFonts w:ascii="Courier New" w:eastAsia="Times New Roman" w:hAnsi="Courier New" w:cs="Courier New"/>
            <w:color w:val="0068AC"/>
            <w:sz w:val="24"/>
            <w:szCs w:val="24"/>
            <w:u w:val="single"/>
            <w:lang w:val="id-ID" w:eastAsia="id-ID"/>
          </w:rPr>
          <w:t>http://www.cbo.gov/ftpdocs/88xx/doc8893/01-14-GasolinePrices.pdf</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Technical and/or research reports, accessed online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Deming, D., &amp; Dynarski, S. (2008). </w:t>
      </w:r>
      <w:r w:rsidRPr="009A34DF">
        <w:rPr>
          <w:rFonts w:ascii="Courier New" w:eastAsia="Times New Roman" w:hAnsi="Courier New" w:cs="Courier New"/>
          <w:i/>
          <w:iCs/>
          <w:color w:val="222222"/>
          <w:sz w:val="24"/>
          <w:szCs w:val="24"/>
          <w:lang w:val="id-ID" w:eastAsia="id-ID"/>
        </w:rPr>
        <w:t>The lengthening of childhood</w:t>
      </w:r>
      <w:r w:rsidRPr="009A34DF">
        <w:rPr>
          <w:rFonts w:ascii="Courier New" w:eastAsia="Times New Roman" w:hAnsi="Courier New" w:cs="Courier New"/>
          <w:color w:val="222222"/>
          <w:sz w:val="24"/>
          <w:szCs w:val="24"/>
          <w:lang w:val="id-ID" w:eastAsia="id-ID"/>
        </w:rPr>
        <w:t> (NBER Working Paper 14124). Cambridge, MA: National Bureau of Economic Research. Retrieved July 21, 2008, from </w:t>
      </w:r>
      <w:hyperlink r:id="rId16" w:history="1">
        <w:r w:rsidRPr="009A34DF">
          <w:rPr>
            <w:rFonts w:ascii="Courier New" w:eastAsia="Times New Roman" w:hAnsi="Courier New" w:cs="Courier New"/>
            <w:color w:val="0068AC"/>
            <w:sz w:val="24"/>
            <w:szCs w:val="24"/>
            <w:u w:val="single"/>
            <w:lang w:val="id-ID" w:eastAsia="id-ID"/>
          </w:rPr>
          <w:t>http://www.nber.org/papers/w14124</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Document available on university program or department site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Victor, N. M. (2008). </w:t>
      </w:r>
      <w:r w:rsidRPr="009A34DF">
        <w:rPr>
          <w:rFonts w:ascii="Courier New" w:eastAsia="Times New Roman" w:hAnsi="Courier New" w:cs="Courier New"/>
          <w:i/>
          <w:iCs/>
          <w:color w:val="222222"/>
          <w:sz w:val="24"/>
          <w:szCs w:val="24"/>
          <w:lang w:val="id-ID" w:eastAsia="id-ID"/>
        </w:rPr>
        <w:t>Gazprom: Gas giant under strain</w:t>
      </w:r>
      <w:r w:rsidRPr="009A34DF">
        <w:rPr>
          <w:rFonts w:ascii="Courier New" w:eastAsia="Times New Roman" w:hAnsi="Courier New" w:cs="Courier New"/>
          <w:color w:val="222222"/>
          <w:sz w:val="24"/>
          <w:szCs w:val="24"/>
          <w:lang w:val="id-ID" w:eastAsia="id-ID"/>
        </w:rPr>
        <w:t>. Retrieved from Stanford University, Program on Energy and Sustainable Development Web site:</w:t>
      </w:r>
      <w:hyperlink r:id="rId17" w:history="1">
        <w:r w:rsidRPr="009A34DF">
          <w:rPr>
            <w:rFonts w:ascii="Courier New" w:eastAsia="Times New Roman" w:hAnsi="Courier New" w:cs="Courier New"/>
            <w:color w:val="0068AC"/>
            <w:sz w:val="24"/>
            <w:szCs w:val="24"/>
            <w:u w:val="single"/>
            <w:lang w:val="id-ID" w:eastAsia="id-ID"/>
          </w:rPr>
          <w:t>http://pesd.stanford.edu/publications/gazprom_gas_giant_under_strain/</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Audio-visual media</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xml:space="preserve">References to audio-visual media must include the following elements: name and function of the primary contributors (e.g., producer, director), date, title, the medium in brackets, location </w:t>
      </w:r>
      <w:r w:rsidRPr="009A34DF">
        <w:rPr>
          <w:rFonts w:ascii="Oxygen" w:eastAsia="Times New Roman" w:hAnsi="Oxygen" w:cs="Times New Roman"/>
          <w:color w:val="222222"/>
          <w:sz w:val="24"/>
          <w:szCs w:val="24"/>
          <w:lang w:val="id-ID" w:eastAsia="id-ID"/>
        </w:rPr>
        <w:lastRenderedPageBreak/>
        <w:t>or place of production, and name of the distributor. If the medium is indicated as part of the retrieval ID, brackets are not needed.</w:t>
      </w:r>
    </w:p>
    <w:p w:rsidR="009A34DF" w:rsidRDefault="009A34DF" w:rsidP="009A34DF">
      <w:pPr>
        <w:shd w:val="clear" w:color="auto" w:fill="FFFFFF"/>
        <w:spacing w:after="150" w:line="384" w:lineRule="atLeast"/>
        <w:rPr>
          <w:rFonts w:ascii="Oxygen" w:eastAsia="Times New Roman" w:hAnsi="Oxygen" w:cs="Times New Roman"/>
          <w:b/>
          <w:bCs/>
          <w:color w:val="222222"/>
          <w:sz w:val="24"/>
          <w:szCs w:val="24"/>
          <w:lang w:val="id-ID" w:eastAsia="id-ID"/>
        </w:rPr>
      </w:pP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Videocassette/DVD</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Achbar, M. (Director/Producer), Abbott, J. (Director), Bakan, J. (Writer), &amp; Simpson, B. (Producer) (2004). </w:t>
      </w:r>
      <w:r w:rsidRPr="009A34DF">
        <w:rPr>
          <w:rFonts w:ascii="Courier New" w:eastAsia="Times New Roman" w:hAnsi="Courier New" w:cs="Courier New"/>
          <w:i/>
          <w:iCs/>
          <w:color w:val="222222"/>
          <w:sz w:val="24"/>
          <w:szCs w:val="24"/>
          <w:lang w:val="id-ID" w:eastAsia="id-ID"/>
        </w:rPr>
        <w:t>The corporation</w:t>
      </w:r>
      <w:r w:rsidRPr="009A34DF">
        <w:rPr>
          <w:rFonts w:ascii="Courier New" w:eastAsia="Times New Roman" w:hAnsi="Courier New" w:cs="Courier New"/>
          <w:color w:val="222222"/>
          <w:sz w:val="24"/>
          <w:szCs w:val="24"/>
          <w:lang w:val="id-ID" w:eastAsia="id-ID"/>
        </w:rPr>
        <w:t> [DVD]. Canada: Big Picture Media Corporation.</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Audio recording</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Nhat Hanh, T. (Speaker). (1998). </w:t>
      </w:r>
      <w:r w:rsidRPr="009A34DF">
        <w:rPr>
          <w:rFonts w:ascii="Courier New" w:eastAsia="Times New Roman" w:hAnsi="Courier New" w:cs="Courier New"/>
          <w:i/>
          <w:iCs/>
          <w:color w:val="222222"/>
          <w:sz w:val="24"/>
          <w:szCs w:val="24"/>
          <w:lang w:val="id-ID" w:eastAsia="id-ID"/>
        </w:rPr>
        <w:t>Mindful living: a collection of teachings on love, mindfulness, and meditation</w:t>
      </w:r>
      <w:r w:rsidRPr="009A34DF">
        <w:rPr>
          <w:rFonts w:ascii="Courier New" w:eastAsia="Times New Roman" w:hAnsi="Courier New" w:cs="Courier New"/>
          <w:color w:val="222222"/>
          <w:sz w:val="24"/>
          <w:szCs w:val="24"/>
          <w:lang w:val="id-ID" w:eastAsia="id-ID"/>
        </w:rPr>
        <w:t> [Cassette Recording]. Boulder, CO: Sounds True Audio.</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Motion picture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Gilbert, B. (Producer), &amp; Higgins, C. (Screenwriter/Director). (1980). </w:t>
      </w:r>
      <w:r w:rsidRPr="009A34DF">
        <w:rPr>
          <w:rFonts w:ascii="Courier New" w:eastAsia="Times New Roman" w:hAnsi="Courier New" w:cs="Courier New"/>
          <w:i/>
          <w:iCs/>
          <w:color w:val="222222"/>
          <w:sz w:val="24"/>
          <w:szCs w:val="24"/>
          <w:lang w:val="id-ID" w:eastAsia="id-ID"/>
        </w:rPr>
        <w:t>Nine to five</w:t>
      </w:r>
      <w:r w:rsidRPr="009A34DF">
        <w:rPr>
          <w:rFonts w:ascii="Courier New" w:eastAsia="Times New Roman" w:hAnsi="Courier New" w:cs="Courier New"/>
          <w:color w:val="222222"/>
          <w:sz w:val="24"/>
          <w:szCs w:val="24"/>
          <w:lang w:val="id-ID" w:eastAsia="id-ID"/>
        </w:rPr>
        <w:t>[Motion Picture]. United States: Twentieth Century Fox.</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Television broadcast</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Anderson, R., &amp; Morgan, C. (Producers). (2008, June 20). </w:t>
      </w:r>
      <w:r w:rsidRPr="009A34DF">
        <w:rPr>
          <w:rFonts w:ascii="Courier New" w:eastAsia="Times New Roman" w:hAnsi="Courier New" w:cs="Courier New"/>
          <w:i/>
          <w:iCs/>
          <w:color w:val="222222"/>
          <w:sz w:val="24"/>
          <w:szCs w:val="24"/>
          <w:lang w:val="id-ID" w:eastAsia="id-ID"/>
        </w:rPr>
        <w:t>60 Minutes</w:t>
      </w:r>
      <w:r w:rsidRPr="009A34DF">
        <w:rPr>
          <w:rFonts w:ascii="Courier New" w:eastAsia="Times New Roman" w:hAnsi="Courier New" w:cs="Courier New"/>
          <w:color w:val="222222"/>
          <w:sz w:val="24"/>
          <w:szCs w:val="24"/>
          <w:lang w:val="id-ID" w:eastAsia="id-ID"/>
        </w:rPr>
        <w:t> [Television broadcast]. Washington, DC: CBS News.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Default="009A34DF" w:rsidP="009A34DF">
      <w:pPr>
        <w:shd w:val="clear" w:color="auto" w:fill="FFFFFF"/>
        <w:spacing w:after="150" w:line="384" w:lineRule="atLeast"/>
        <w:rPr>
          <w:rFonts w:ascii="Oxygen" w:eastAsia="Times New Roman" w:hAnsi="Oxygen" w:cs="Times New Roman"/>
          <w:b/>
          <w:bCs/>
          <w:color w:val="222222"/>
          <w:sz w:val="24"/>
          <w:szCs w:val="24"/>
          <w:lang w:val="id-ID" w:eastAsia="id-ID"/>
        </w:rPr>
      </w:pPr>
    </w:p>
    <w:p w:rsidR="009A34DF" w:rsidRDefault="009A34DF" w:rsidP="009A34DF">
      <w:pPr>
        <w:shd w:val="clear" w:color="auto" w:fill="FFFFFF"/>
        <w:spacing w:after="150" w:line="384" w:lineRule="atLeast"/>
        <w:rPr>
          <w:rFonts w:ascii="Oxygen" w:eastAsia="Times New Roman" w:hAnsi="Oxygen" w:cs="Times New Roman"/>
          <w:b/>
          <w:bCs/>
          <w:color w:val="222222"/>
          <w:sz w:val="24"/>
          <w:szCs w:val="24"/>
          <w:lang w:val="id-ID" w:eastAsia="id-ID"/>
        </w:rPr>
      </w:pPr>
    </w:p>
    <w:p w:rsidR="009A34DF" w:rsidRDefault="009A34DF" w:rsidP="009A34DF">
      <w:pPr>
        <w:shd w:val="clear" w:color="auto" w:fill="FFFFFF"/>
        <w:spacing w:after="150" w:line="384" w:lineRule="atLeast"/>
        <w:rPr>
          <w:rFonts w:ascii="Oxygen" w:eastAsia="Times New Roman" w:hAnsi="Oxygen" w:cs="Times New Roman"/>
          <w:b/>
          <w:bCs/>
          <w:color w:val="222222"/>
          <w:sz w:val="24"/>
          <w:szCs w:val="24"/>
          <w:lang w:val="id-ID" w:eastAsia="id-ID"/>
        </w:rPr>
      </w:pPr>
    </w:p>
    <w:p w:rsidR="009A34DF" w:rsidRDefault="009A34DF" w:rsidP="009A34DF">
      <w:pPr>
        <w:shd w:val="clear" w:color="auto" w:fill="FFFFFF"/>
        <w:spacing w:after="150" w:line="384" w:lineRule="atLeast"/>
        <w:rPr>
          <w:rFonts w:ascii="Oxygen" w:eastAsia="Times New Roman" w:hAnsi="Oxygen" w:cs="Times New Roman"/>
          <w:b/>
          <w:bCs/>
          <w:color w:val="222222"/>
          <w:sz w:val="24"/>
          <w:szCs w:val="24"/>
          <w:lang w:val="id-ID" w:eastAsia="id-ID"/>
        </w:rPr>
      </w:pP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Television show from a series</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Whedon, J. (Director/Writer). (1999, December 14). Hush [Television series episode]. In Whedon, J., Berman, G., Gallin, S., Kuzui, F., &amp; Kuzui, K. (Executive Producers), </w:t>
      </w:r>
      <w:r w:rsidRPr="009A34DF">
        <w:rPr>
          <w:rFonts w:ascii="Courier New" w:eastAsia="Times New Roman" w:hAnsi="Courier New" w:cs="Courier New"/>
          <w:i/>
          <w:iCs/>
          <w:color w:val="222222"/>
          <w:sz w:val="24"/>
          <w:szCs w:val="24"/>
          <w:lang w:val="id-ID" w:eastAsia="id-ID"/>
        </w:rPr>
        <w:t>Buffy the Vampire Slayer</w:t>
      </w:r>
      <w:r w:rsidRPr="009A34DF">
        <w:rPr>
          <w:rFonts w:ascii="Courier New" w:eastAsia="Times New Roman" w:hAnsi="Courier New" w:cs="Courier New"/>
          <w:color w:val="222222"/>
          <w:sz w:val="24"/>
          <w:szCs w:val="24"/>
          <w:lang w:val="id-ID" w:eastAsia="id-ID"/>
        </w:rPr>
        <w:t>. Burbank, CA: Warner Bros..</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Music recording</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Jackson, M. (1982). Beat it. On </w:t>
      </w:r>
      <w:r w:rsidRPr="009A34DF">
        <w:rPr>
          <w:rFonts w:ascii="Courier New" w:eastAsia="Times New Roman" w:hAnsi="Courier New" w:cs="Courier New"/>
          <w:i/>
          <w:iCs/>
          <w:color w:val="222222"/>
          <w:sz w:val="24"/>
          <w:szCs w:val="24"/>
          <w:lang w:val="id-ID" w:eastAsia="id-ID"/>
        </w:rPr>
        <w:t>Thriller</w:t>
      </w:r>
      <w:r w:rsidRPr="009A34DF">
        <w:rPr>
          <w:rFonts w:ascii="Courier New" w:eastAsia="Times New Roman" w:hAnsi="Courier New" w:cs="Courier New"/>
          <w:color w:val="222222"/>
          <w:sz w:val="24"/>
          <w:szCs w:val="24"/>
          <w:lang w:val="id-ID" w:eastAsia="id-ID"/>
        </w:rPr>
        <w:t> [CD]. New York, NY: Sony Music.</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before="300" w:after="120" w:line="336" w:lineRule="atLeast"/>
        <w:outlineLvl w:val="2"/>
        <w:rPr>
          <w:rFonts w:ascii="Oxygen" w:eastAsia="Times New Roman" w:hAnsi="Oxygen" w:cs="Times New Roman"/>
          <w:b/>
          <w:bCs/>
          <w:color w:val="222222"/>
          <w:sz w:val="27"/>
          <w:szCs w:val="27"/>
          <w:lang w:val="id-ID" w:eastAsia="id-ID"/>
        </w:rPr>
      </w:pPr>
      <w:r w:rsidRPr="009A34DF">
        <w:rPr>
          <w:rFonts w:ascii="Oxygen" w:eastAsia="Times New Roman" w:hAnsi="Oxygen" w:cs="Times New Roman"/>
          <w:b/>
          <w:bCs/>
          <w:color w:val="222222"/>
          <w:sz w:val="27"/>
          <w:szCs w:val="27"/>
          <w:lang w:val="id-ID" w:eastAsia="id-ID"/>
        </w:rPr>
        <w:t>Undated Web site content, blogs, and data</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For content that does not easily fit into categories such as journal papers, books, and reports, keep in mind the goal of a citation is to give the reader a clear path to the source material. For electronic and online materials, include stable URL or database name. Include the author, title, and date published when available. For undated materials, include the date the resource was accessed.</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Blog entry</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Arrington, M. (2008, August 5). The viral video guy gets $1 million in funding. Message posted to </w:t>
      </w:r>
      <w:hyperlink r:id="rId18" w:history="1">
        <w:r w:rsidRPr="009A34DF">
          <w:rPr>
            <w:rFonts w:ascii="Courier New" w:eastAsia="Times New Roman" w:hAnsi="Courier New" w:cs="Courier New"/>
            <w:color w:val="0068AC"/>
            <w:sz w:val="24"/>
            <w:szCs w:val="24"/>
            <w:u w:val="single"/>
            <w:lang w:val="id-ID" w:eastAsia="id-ID"/>
          </w:rPr>
          <w:t>http://www.techcrunch.com</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Professional Web site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National Renewable Energy Laboratory. (2008). </w:t>
      </w:r>
      <w:r w:rsidRPr="009A34DF">
        <w:rPr>
          <w:rFonts w:ascii="Courier New" w:eastAsia="Times New Roman" w:hAnsi="Courier New" w:cs="Courier New"/>
          <w:i/>
          <w:iCs/>
          <w:color w:val="222222"/>
          <w:sz w:val="24"/>
          <w:szCs w:val="24"/>
          <w:lang w:val="id-ID" w:eastAsia="id-ID"/>
        </w:rPr>
        <w:t>Biofuels</w:t>
      </w:r>
      <w:r w:rsidRPr="009A34DF">
        <w:rPr>
          <w:rFonts w:ascii="Courier New" w:eastAsia="Times New Roman" w:hAnsi="Courier New" w:cs="Courier New"/>
          <w:color w:val="222222"/>
          <w:sz w:val="24"/>
          <w:szCs w:val="24"/>
          <w:lang w:val="id-ID" w:eastAsia="id-ID"/>
        </w:rPr>
        <w:t>. Retrieved May 6, 2008, from</w:t>
      </w:r>
      <w:hyperlink r:id="rId19" w:history="1">
        <w:r w:rsidRPr="009A34DF">
          <w:rPr>
            <w:rFonts w:ascii="Courier New" w:eastAsia="Times New Roman" w:hAnsi="Courier New" w:cs="Courier New"/>
            <w:color w:val="0068AC"/>
            <w:sz w:val="24"/>
            <w:szCs w:val="24"/>
            <w:u w:val="single"/>
            <w:lang w:val="id-ID" w:eastAsia="id-ID"/>
          </w:rPr>
          <w:t>http://www.nrel.gov/learning/re_biofuels.html</w:t>
        </w:r>
      </w:hyperlink>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lastRenderedPageBreak/>
        <w:t>Data set from a database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Bloomberg L.P. (2008). </w:t>
      </w:r>
      <w:r w:rsidRPr="009A34DF">
        <w:rPr>
          <w:rFonts w:ascii="Courier New" w:eastAsia="Times New Roman" w:hAnsi="Courier New" w:cs="Courier New"/>
          <w:i/>
          <w:iCs/>
          <w:color w:val="222222"/>
          <w:sz w:val="24"/>
          <w:szCs w:val="24"/>
          <w:lang w:val="id-ID" w:eastAsia="id-ID"/>
        </w:rPr>
        <w:t>Return on capital for Hewitt Packard 12/31/90 to 09/30/08</w:t>
      </w:r>
      <w:r w:rsidRPr="009A34DF">
        <w:rPr>
          <w:rFonts w:ascii="Courier New" w:eastAsia="Times New Roman" w:hAnsi="Courier New" w:cs="Courier New"/>
          <w:color w:val="222222"/>
          <w:sz w:val="24"/>
          <w:szCs w:val="24"/>
          <w:lang w:val="id-ID" w:eastAsia="id-ID"/>
        </w:rPr>
        <w:t>. Retrieved Dec. 3, 2008, from Bloomberg database.</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Central Statistics Office of the Republic of Botswana. (2008). </w:t>
      </w:r>
      <w:r w:rsidRPr="009A34DF">
        <w:rPr>
          <w:rFonts w:ascii="Courier New" w:eastAsia="Times New Roman" w:hAnsi="Courier New" w:cs="Courier New"/>
          <w:i/>
          <w:iCs/>
          <w:color w:val="222222"/>
          <w:sz w:val="24"/>
          <w:szCs w:val="24"/>
          <w:lang w:val="id-ID" w:eastAsia="id-ID"/>
        </w:rPr>
        <w:t>Gross domestic product per capita 06/01/1994 to 06/01/2008</w:t>
      </w:r>
      <w:r w:rsidRPr="009A34DF">
        <w:rPr>
          <w:rFonts w:ascii="Courier New" w:eastAsia="Times New Roman" w:hAnsi="Courier New" w:cs="Courier New"/>
          <w:color w:val="222222"/>
          <w:sz w:val="24"/>
          <w:szCs w:val="24"/>
          <w:lang w:val="id-ID" w:eastAsia="id-ID"/>
        </w:rPr>
        <w:t> [statistics]. Available from CEIC Data database.</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b/>
          <w:bCs/>
          <w:color w:val="222222"/>
          <w:sz w:val="24"/>
          <w:szCs w:val="24"/>
          <w:lang w:val="id-ID" w:eastAsia="id-ID"/>
        </w:rPr>
        <w:t>Entire Web site</w:t>
      </w:r>
      <w:r w:rsidRPr="009A34DF">
        <w:rPr>
          <w:rFonts w:ascii="Oxygen" w:eastAsia="Times New Roman" w:hAnsi="Oxygen" w:cs="Times New Roman"/>
          <w:color w:val="222222"/>
          <w:sz w:val="24"/>
          <w:szCs w:val="24"/>
          <w:lang w:val="id-ID" w:eastAsia="id-ID"/>
        </w:rPr>
        <w:br/>
        <w:t>When citing an entire Web site (and not a specific document on that site), no Reference List entry is required if the address for the site is cited in the text of your paper.</w:t>
      </w:r>
    </w:p>
    <w:p w:rsidR="009A34DF" w:rsidRPr="009A34DF" w:rsidRDefault="009A34DF" w:rsidP="009A34DF">
      <w:pPr>
        <w:shd w:val="clear" w:color="auto" w:fill="FFFFFF"/>
        <w:spacing w:after="0" w:line="480" w:lineRule="auto"/>
        <w:ind w:hanging="480"/>
        <w:rPr>
          <w:rFonts w:ascii="Oxygen" w:eastAsia="Times New Roman" w:hAnsi="Oxygen" w:cs="Times New Roman"/>
          <w:color w:val="222222"/>
          <w:sz w:val="21"/>
          <w:szCs w:val="21"/>
          <w:lang w:val="id-ID" w:eastAsia="id-ID"/>
        </w:rPr>
      </w:pPr>
      <w:r w:rsidRPr="009A34DF">
        <w:rPr>
          <w:rFonts w:ascii="Courier New" w:eastAsia="Times New Roman" w:hAnsi="Courier New" w:cs="Courier New"/>
          <w:color w:val="222222"/>
          <w:sz w:val="24"/>
          <w:szCs w:val="24"/>
          <w:lang w:val="id-ID" w:eastAsia="id-ID"/>
        </w:rPr>
        <w:t>Witchcraft In Europe and America is a site that presents the full text of many essential works in the literature of witchcraft and demonology (</w:t>
      </w:r>
      <w:hyperlink r:id="rId20" w:history="1">
        <w:r w:rsidRPr="009A34DF">
          <w:rPr>
            <w:rFonts w:ascii="Courier New" w:eastAsia="Times New Roman" w:hAnsi="Courier New" w:cs="Courier New"/>
            <w:color w:val="0068AC"/>
            <w:sz w:val="24"/>
            <w:szCs w:val="24"/>
            <w:u w:val="single"/>
            <w:lang w:val="id-ID" w:eastAsia="id-ID"/>
          </w:rPr>
          <w:t>http://www.witchcraft.psmedia.com/</w:t>
        </w:r>
      </w:hyperlink>
      <w:r w:rsidRPr="009A34DF">
        <w:rPr>
          <w:rFonts w:ascii="Courier New" w:eastAsia="Times New Roman" w:hAnsi="Courier New" w:cs="Courier New"/>
          <w:color w:val="222222"/>
          <w:sz w:val="24"/>
          <w:szCs w:val="24"/>
          <w:lang w:val="id-ID" w:eastAsia="id-ID"/>
        </w:rPr>
        <w:t>).</w:t>
      </w:r>
    </w:p>
    <w:p w:rsidR="009A34DF" w:rsidRPr="009A34DF" w:rsidRDefault="009A34DF" w:rsidP="009A34DF">
      <w:pPr>
        <w:shd w:val="clear" w:color="auto" w:fill="FFFFFF"/>
        <w:spacing w:after="150" w:line="384" w:lineRule="atLeast"/>
        <w:rPr>
          <w:rFonts w:ascii="Oxygen" w:eastAsia="Times New Roman" w:hAnsi="Oxygen" w:cs="Times New Roman"/>
          <w:color w:val="222222"/>
          <w:sz w:val="24"/>
          <w:szCs w:val="24"/>
          <w:lang w:val="id-ID" w:eastAsia="id-ID"/>
        </w:rPr>
      </w:pPr>
      <w:r w:rsidRPr="009A34DF">
        <w:rPr>
          <w:rFonts w:ascii="Oxygen" w:eastAsia="Times New Roman" w:hAnsi="Oxygen" w:cs="Times New Roman"/>
          <w:color w:val="222222"/>
          <w:sz w:val="24"/>
          <w:szCs w:val="24"/>
          <w:lang w:val="id-ID" w:eastAsia="id-ID"/>
        </w:rPr>
        <w:t> </w:t>
      </w:r>
    </w:p>
    <w:p w:rsidR="00A440C1" w:rsidRDefault="00A440C1"/>
    <w:sectPr w:rsidR="00A440C1" w:rsidSect="00A440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xyge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10E85"/>
    <w:multiLevelType w:val="multilevel"/>
    <w:tmpl w:val="940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9131AF"/>
    <w:multiLevelType w:val="multilevel"/>
    <w:tmpl w:val="8C3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4DF"/>
    <w:rsid w:val="001E1215"/>
    <w:rsid w:val="00331242"/>
    <w:rsid w:val="007D3E1E"/>
    <w:rsid w:val="009A34DF"/>
    <w:rsid w:val="00A32BF5"/>
    <w:rsid w:val="00A440C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0C1"/>
    <w:rPr>
      <w:lang w:val="en-ID"/>
    </w:rPr>
  </w:style>
  <w:style w:type="paragraph" w:styleId="Heading1">
    <w:name w:val="heading 1"/>
    <w:basedOn w:val="Normal"/>
    <w:link w:val="Heading1Char"/>
    <w:uiPriority w:val="9"/>
    <w:qFormat/>
    <w:rsid w:val="009A34DF"/>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paragraph" w:styleId="Heading2">
    <w:name w:val="heading 2"/>
    <w:basedOn w:val="Normal"/>
    <w:link w:val="Heading2Char"/>
    <w:uiPriority w:val="9"/>
    <w:qFormat/>
    <w:rsid w:val="009A34DF"/>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3">
    <w:name w:val="heading 3"/>
    <w:basedOn w:val="Normal"/>
    <w:link w:val="Heading3Char"/>
    <w:uiPriority w:val="9"/>
    <w:qFormat/>
    <w:rsid w:val="009A34DF"/>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4DF"/>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9A34D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9A34DF"/>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9A34D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9A34DF"/>
  </w:style>
  <w:style w:type="character" w:styleId="Hyperlink">
    <w:name w:val="Hyperlink"/>
    <w:basedOn w:val="DefaultParagraphFont"/>
    <w:uiPriority w:val="99"/>
    <w:semiHidden/>
    <w:unhideWhenUsed/>
    <w:rsid w:val="009A34DF"/>
    <w:rPr>
      <w:color w:val="0000FF"/>
      <w:u w:val="single"/>
    </w:rPr>
  </w:style>
  <w:style w:type="paragraph" w:customStyle="1" w:styleId="hang">
    <w:name w:val="hang"/>
    <w:basedOn w:val="Normal"/>
    <w:rsid w:val="009A34D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1206596830">
      <w:bodyDiv w:val="1"/>
      <w:marLeft w:val="0"/>
      <w:marRight w:val="0"/>
      <w:marTop w:val="0"/>
      <w:marBottom w:val="0"/>
      <w:divBdr>
        <w:top w:val="none" w:sz="0" w:space="0" w:color="auto"/>
        <w:left w:val="none" w:sz="0" w:space="0" w:color="auto"/>
        <w:bottom w:val="none" w:sz="0" w:space="0" w:color="auto"/>
        <w:right w:val="none" w:sz="0" w:space="0" w:color="auto"/>
      </w:divBdr>
      <w:divsChild>
        <w:div w:id="1880820048">
          <w:marLeft w:val="0"/>
          <w:marRight w:val="0"/>
          <w:marTop w:val="0"/>
          <w:marBottom w:val="0"/>
          <w:divBdr>
            <w:top w:val="none" w:sz="0" w:space="0" w:color="auto"/>
            <w:left w:val="none" w:sz="0" w:space="0" w:color="auto"/>
            <w:bottom w:val="none" w:sz="0" w:space="0" w:color="auto"/>
            <w:right w:val="none" w:sz="0" w:space="0" w:color="auto"/>
          </w:divBdr>
          <w:divsChild>
            <w:div w:id="1325009780">
              <w:marLeft w:val="0"/>
              <w:marRight w:val="0"/>
              <w:marTop w:val="0"/>
              <w:marBottom w:val="0"/>
              <w:divBdr>
                <w:top w:val="none" w:sz="0" w:space="0" w:color="auto"/>
                <w:left w:val="none" w:sz="0" w:space="0" w:color="auto"/>
                <w:bottom w:val="none" w:sz="0" w:space="0" w:color="auto"/>
                <w:right w:val="none" w:sz="0" w:space="0" w:color="auto"/>
              </w:divBdr>
              <w:divsChild>
                <w:div w:id="940525198">
                  <w:marLeft w:val="0"/>
                  <w:marRight w:val="0"/>
                  <w:marTop w:val="0"/>
                  <w:marBottom w:val="0"/>
                  <w:divBdr>
                    <w:top w:val="none" w:sz="0" w:space="0" w:color="auto"/>
                    <w:left w:val="none" w:sz="0" w:space="0" w:color="auto"/>
                    <w:bottom w:val="none" w:sz="0" w:space="0" w:color="auto"/>
                    <w:right w:val="none" w:sz="0" w:space="0" w:color="auto"/>
                  </w:divBdr>
                  <w:divsChild>
                    <w:div w:id="1402212965">
                      <w:marLeft w:val="0"/>
                      <w:marRight w:val="0"/>
                      <w:marTop w:val="0"/>
                      <w:marBottom w:val="0"/>
                      <w:divBdr>
                        <w:top w:val="none" w:sz="0" w:space="0" w:color="auto"/>
                        <w:left w:val="none" w:sz="0" w:space="0" w:color="auto"/>
                        <w:bottom w:val="none" w:sz="0" w:space="0" w:color="auto"/>
                        <w:right w:val="none" w:sz="0" w:space="0" w:color="auto"/>
                      </w:divBdr>
                      <w:divsChild>
                        <w:div w:id="1142424195">
                          <w:marLeft w:val="0"/>
                          <w:marRight w:val="0"/>
                          <w:marTop w:val="0"/>
                          <w:marBottom w:val="0"/>
                          <w:divBdr>
                            <w:top w:val="none" w:sz="0" w:space="0" w:color="auto"/>
                            <w:left w:val="none" w:sz="0" w:space="0" w:color="auto"/>
                            <w:bottom w:val="none" w:sz="0" w:space="0" w:color="auto"/>
                            <w:right w:val="none" w:sz="0" w:space="0" w:color="auto"/>
                          </w:divBdr>
                          <w:divsChild>
                            <w:div w:id="856037516">
                              <w:marLeft w:val="0"/>
                              <w:marRight w:val="0"/>
                              <w:marTop w:val="0"/>
                              <w:marBottom w:val="0"/>
                              <w:divBdr>
                                <w:top w:val="none" w:sz="0" w:space="0" w:color="auto"/>
                                <w:left w:val="none" w:sz="0" w:space="0" w:color="auto"/>
                                <w:bottom w:val="none" w:sz="0" w:space="0" w:color="auto"/>
                                <w:right w:val="none" w:sz="0" w:space="0" w:color="auto"/>
                              </w:divBdr>
                              <w:divsChild>
                                <w:div w:id="1730299468">
                                  <w:marLeft w:val="1440"/>
                                  <w:marRight w:val="0"/>
                                  <w:marTop w:val="240"/>
                                  <w:marBottom w:val="0"/>
                                  <w:divBdr>
                                    <w:top w:val="none" w:sz="0" w:space="0" w:color="auto"/>
                                    <w:left w:val="none" w:sz="0" w:space="0" w:color="auto"/>
                                    <w:bottom w:val="none" w:sz="0" w:space="0" w:color="auto"/>
                                    <w:right w:val="none" w:sz="0" w:space="0" w:color="auto"/>
                                  </w:divBdr>
                                </w:div>
                                <w:div w:id="194124594">
                                  <w:marLeft w:val="1440"/>
                                  <w:marRight w:val="0"/>
                                  <w:marTop w:val="240"/>
                                  <w:marBottom w:val="0"/>
                                  <w:divBdr>
                                    <w:top w:val="none" w:sz="0" w:space="0" w:color="auto"/>
                                    <w:left w:val="none" w:sz="0" w:space="0" w:color="auto"/>
                                    <w:bottom w:val="none" w:sz="0" w:space="0" w:color="auto"/>
                                    <w:right w:val="none" w:sz="0" w:space="0" w:color="auto"/>
                                  </w:divBdr>
                                </w:div>
                                <w:div w:id="1823040088">
                                  <w:marLeft w:val="1440"/>
                                  <w:marRight w:val="0"/>
                                  <w:marTop w:val="240"/>
                                  <w:marBottom w:val="0"/>
                                  <w:divBdr>
                                    <w:top w:val="none" w:sz="0" w:space="0" w:color="auto"/>
                                    <w:left w:val="none" w:sz="0" w:space="0" w:color="auto"/>
                                    <w:bottom w:val="none" w:sz="0" w:space="0" w:color="auto"/>
                                    <w:right w:val="none" w:sz="0" w:space="0" w:color="auto"/>
                                  </w:divBdr>
                                </w:div>
                                <w:div w:id="2042436063">
                                  <w:marLeft w:val="1440"/>
                                  <w:marRight w:val="0"/>
                                  <w:marTop w:val="240"/>
                                  <w:marBottom w:val="0"/>
                                  <w:divBdr>
                                    <w:top w:val="none" w:sz="0" w:space="0" w:color="auto"/>
                                    <w:left w:val="none" w:sz="0" w:space="0" w:color="auto"/>
                                    <w:bottom w:val="none" w:sz="0" w:space="0" w:color="auto"/>
                                    <w:right w:val="none" w:sz="0" w:space="0" w:color="auto"/>
                                  </w:divBdr>
                                </w:div>
                                <w:div w:id="262298989">
                                  <w:marLeft w:val="1440"/>
                                  <w:marRight w:val="0"/>
                                  <w:marTop w:val="240"/>
                                  <w:marBottom w:val="0"/>
                                  <w:divBdr>
                                    <w:top w:val="none" w:sz="0" w:space="0" w:color="auto"/>
                                    <w:left w:val="none" w:sz="0" w:space="0" w:color="auto"/>
                                    <w:bottom w:val="none" w:sz="0" w:space="0" w:color="auto"/>
                                    <w:right w:val="none" w:sz="0" w:space="0" w:color="auto"/>
                                  </w:divBdr>
                                </w:div>
                                <w:div w:id="1283538059">
                                  <w:marLeft w:val="1440"/>
                                  <w:marRight w:val="0"/>
                                  <w:marTop w:val="240"/>
                                  <w:marBottom w:val="0"/>
                                  <w:divBdr>
                                    <w:top w:val="none" w:sz="0" w:space="0" w:color="auto"/>
                                    <w:left w:val="none" w:sz="0" w:space="0" w:color="auto"/>
                                    <w:bottom w:val="none" w:sz="0" w:space="0" w:color="auto"/>
                                    <w:right w:val="none" w:sz="0" w:space="0" w:color="auto"/>
                                  </w:divBdr>
                                </w:div>
                                <w:div w:id="867521050">
                                  <w:marLeft w:val="1440"/>
                                  <w:marRight w:val="0"/>
                                  <w:marTop w:val="240"/>
                                  <w:marBottom w:val="0"/>
                                  <w:divBdr>
                                    <w:top w:val="none" w:sz="0" w:space="0" w:color="auto"/>
                                    <w:left w:val="none" w:sz="0" w:space="0" w:color="auto"/>
                                    <w:bottom w:val="none" w:sz="0" w:space="0" w:color="auto"/>
                                    <w:right w:val="none" w:sz="0" w:space="0" w:color="auto"/>
                                  </w:divBdr>
                                </w:div>
                                <w:div w:id="1540820108">
                                  <w:marLeft w:val="1440"/>
                                  <w:marRight w:val="0"/>
                                  <w:marTop w:val="240"/>
                                  <w:marBottom w:val="0"/>
                                  <w:divBdr>
                                    <w:top w:val="none" w:sz="0" w:space="0" w:color="auto"/>
                                    <w:left w:val="none" w:sz="0" w:space="0" w:color="auto"/>
                                    <w:bottom w:val="none" w:sz="0" w:space="0" w:color="auto"/>
                                    <w:right w:val="none" w:sz="0" w:space="0" w:color="auto"/>
                                  </w:divBdr>
                                </w:div>
                                <w:div w:id="1612778295">
                                  <w:marLeft w:val="1440"/>
                                  <w:marRight w:val="0"/>
                                  <w:marTop w:val="240"/>
                                  <w:marBottom w:val="0"/>
                                  <w:divBdr>
                                    <w:top w:val="none" w:sz="0" w:space="0" w:color="auto"/>
                                    <w:left w:val="none" w:sz="0" w:space="0" w:color="auto"/>
                                    <w:bottom w:val="none" w:sz="0" w:space="0" w:color="auto"/>
                                    <w:right w:val="none" w:sz="0" w:space="0" w:color="auto"/>
                                  </w:divBdr>
                                </w:div>
                                <w:div w:id="1467815384">
                                  <w:marLeft w:val="1440"/>
                                  <w:marRight w:val="0"/>
                                  <w:marTop w:val="240"/>
                                  <w:marBottom w:val="0"/>
                                  <w:divBdr>
                                    <w:top w:val="none" w:sz="0" w:space="0" w:color="auto"/>
                                    <w:left w:val="none" w:sz="0" w:space="0" w:color="auto"/>
                                    <w:bottom w:val="none" w:sz="0" w:space="0" w:color="auto"/>
                                    <w:right w:val="none" w:sz="0" w:space="0" w:color="auto"/>
                                  </w:divBdr>
                                </w:div>
                                <w:div w:id="212814615">
                                  <w:marLeft w:val="1440"/>
                                  <w:marRight w:val="0"/>
                                  <w:marTop w:val="240"/>
                                  <w:marBottom w:val="0"/>
                                  <w:divBdr>
                                    <w:top w:val="none" w:sz="0" w:space="0" w:color="auto"/>
                                    <w:left w:val="none" w:sz="0" w:space="0" w:color="auto"/>
                                    <w:bottom w:val="none" w:sz="0" w:space="0" w:color="auto"/>
                                    <w:right w:val="none" w:sz="0" w:space="0" w:color="auto"/>
                                  </w:divBdr>
                                </w:div>
                                <w:div w:id="1537697718">
                                  <w:marLeft w:val="1440"/>
                                  <w:marRight w:val="0"/>
                                  <w:marTop w:val="240"/>
                                  <w:marBottom w:val="0"/>
                                  <w:divBdr>
                                    <w:top w:val="none" w:sz="0" w:space="0" w:color="auto"/>
                                    <w:left w:val="none" w:sz="0" w:space="0" w:color="auto"/>
                                    <w:bottom w:val="none" w:sz="0" w:space="0" w:color="auto"/>
                                    <w:right w:val="none" w:sz="0" w:space="0" w:color="auto"/>
                                  </w:divBdr>
                                </w:div>
                                <w:div w:id="1167791411">
                                  <w:marLeft w:val="1440"/>
                                  <w:marRight w:val="0"/>
                                  <w:marTop w:val="240"/>
                                  <w:marBottom w:val="0"/>
                                  <w:divBdr>
                                    <w:top w:val="none" w:sz="0" w:space="0" w:color="auto"/>
                                    <w:left w:val="none" w:sz="0" w:space="0" w:color="auto"/>
                                    <w:bottom w:val="none" w:sz="0" w:space="0" w:color="auto"/>
                                    <w:right w:val="none" w:sz="0" w:space="0" w:color="auto"/>
                                  </w:divBdr>
                                </w:div>
                                <w:div w:id="1091050190">
                                  <w:marLeft w:val="1440"/>
                                  <w:marRight w:val="0"/>
                                  <w:marTop w:val="240"/>
                                  <w:marBottom w:val="0"/>
                                  <w:divBdr>
                                    <w:top w:val="none" w:sz="0" w:space="0" w:color="auto"/>
                                    <w:left w:val="none" w:sz="0" w:space="0" w:color="auto"/>
                                    <w:bottom w:val="none" w:sz="0" w:space="0" w:color="auto"/>
                                    <w:right w:val="none" w:sz="0" w:space="0" w:color="auto"/>
                                  </w:divBdr>
                                </w:div>
                                <w:div w:id="1390616336">
                                  <w:marLeft w:val="1440"/>
                                  <w:marRight w:val="0"/>
                                  <w:marTop w:val="240"/>
                                  <w:marBottom w:val="0"/>
                                  <w:divBdr>
                                    <w:top w:val="none" w:sz="0" w:space="0" w:color="auto"/>
                                    <w:left w:val="none" w:sz="0" w:space="0" w:color="auto"/>
                                    <w:bottom w:val="none" w:sz="0" w:space="0" w:color="auto"/>
                                    <w:right w:val="none" w:sz="0" w:space="0" w:color="auto"/>
                                  </w:divBdr>
                                </w:div>
                                <w:div w:id="1186015470">
                                  <w:marLeft w:val="1440"/>
                                  <w:marRight w:val="0"/>
                                  <w:marTop w:val="240"/>
                                  <w:marBottom w:val="0"/>
                                  <w:divBdr>
                                    <w:top w:val="none" w:sz="0" w:space="0" w:color="auto"/>
                                    <w:left w:val="none" w:sz="0" w:space="0" w:color="auto"/>
                                    <w:bottom w:val="none" w:sz="0" w:space="0" w:color="auto"/>
                                    <w:right w:val="none" w:sz="0" w:space="0" w:color="auto"/>
                                  </w:divBdr>
                                </w:div>
                                <w:div w:id="1359240073">
                                  <w:marLeft w:val="1440"/>
                                  <w:marRight w:val="0"/>
                                  <w:marTop w:val="240"/>
                                  <w:marBottom w:val="0"/>
                                  <w:divBdr>
                                    <w:top w:val="none" w:sz="0" w:space="0" w:color="auto"/>
                                    <w:left w:val="none" w:sz="0" w:space="0" w:color="auto"/>
                                    <w:bottom w:val="none" w:sz="0" w:space="0" w:color="auto"/>
                                    <w:right w:val="none" w:sz="0" w:space="0" w:color="auto"/>
                                  </w:divBdr>
                                </w:div>
                                <w:div w:id="696933666">
                                  <w:marLeft w:val="1440"/>
                                  <w:marRight w:val="0"/>
                                  <w:marTop w:val="240"/>
                                  <w:marBottom w:val="0"/>
                                  <w:divBdr>
                                    <w:top w:val="none" w:sz="0" w:space="0" w:color="auto"/>
                                    <w:left w:val="none" w:sz="0" w:space="0" w:color="auto"/>
                                    <w:bottom w:val="none" w:sz="0" w:space="0" w:color="auto"/>
                                    <w:right w:val="none" w:sz="0" w:space="0" w:color="auto"/>
                                  </w:divBdr>
                                </w:div>
                                <w:div w:id="171725550">
                                  <w:marLeft w:val="1440"/>
                                  <w:marRight w:val="0"/>
                                  <w:marTop w:val="240"/>
                                  <w:marBottom w:val="0"/>
                                  <w:divBdr>
                                    <w:top w:val="none" w:sz="0" w:space="0" w:color="auto"/>
                                    <w:left w:val="none" w:sz="0" w:space="0" w:color="auto"/>
                                    <w:bottom w:val="none" w:sz="0" w:space="0" w:color="auto"/>
                                    <w:right w:val="none" w:sz="0" w:space="0" w:color="auto"/>
                                  </w:divBdr>
                                </w:div>
                                <w:div w:id="440416060">
                                  <w:marLeft w:val="1440"/>
                                  <w:marRight w:val="0"/>
                                  <w:marTop w:val="240"/>
                                  <w:marBottom w:val="0"/>
                                  <w:divBdr>
                                    <w:top w:val="none" w:sz="0" w:space="0" w:color="auto"/>
                                    <w:left w:val="none" w:sz="0" w:space="0" w:color="auto"/>
                                    <w:bottom w:val="none" w:sz="0" w:space="0" w:color="auto"/>
                                    <w:right w:val="none" w:sz="0" w:space="0" w:color="auto"/>
                                  </w:divBdr>
                                </w:div>
                                <w:div w:id="493767785">
                                  <w:marLeft w:val="1440"/>
                                  <w:marRight w:val="0"/>
                                  <w:marTop w:val="240"/>
                                  <w:marBottom w:val="0"/>
                                  <w:divBdr>
                                    <w:top w:val="none" w:sz="0" w:space="0" w:color="auto"/>
                                    <w:left w:val="none" w:sz="0" w:space="0" w:color="auto"/>
                                    <w:bottom w:val="none" w:sz="0" w:space="0" w:color="auto"/>
                                    <w:right w:val="none" w:sz="0" w:space="0" w:color="auto"/>
                                  </w:divBdr>
                                </w:div>
                                <w:div w:id="1771001008">
                                  <w:marLeft w:val="1440"/>
                                  <w:marRight w:val="0"/>
                                  <w:marTop w:val="240"/>
                                  <w:marBottom w:val="0"/>
                                  <w:divBdr>
                                    <w:top w:val="none" w:sz="0" w:space="0" w:color="auto"/>
                                    <w:left w:val="none" w:sz="0" w:space="0" w:color="auto"/>
                                    <w:bottom w:val="none" w:sz="0" w:space="0" w:color="auto"/>
                                    <w:right w:val="none" w:sz="0" w:space="0" w:color="auto"/>
                                  </w:divBdr>
                                </w:div>
                                <w:div w:id="403066981">
                                  <w:marLeft w:val="1440"/>
                                  <w:marRight w:val="0"/>
                                  <w:marTop w:val="240"/>
                                  <w:marBottom w:val="0"/>
                                  <w:divBdr>
                                    <w:top w:val="none" w:sz="0" w:space="0" w:color="auto"/>
                                    <w:left w:val="none" w:sz="0" w:space="0" w:color="auto"/>
                                    <w:bottom w:val="none" w:sz="0" w:space="0" w:color="auto"/>
                                    <w:right w:val="none" w:sz="0" w:space="0" w:color="auto"/>
                                  </w:divBdr>
                                </w:div>
                                <w:div w:id="1411541298">
                                  <w:marLeft w:val="1440"/>
                                  <w:marRight w:val="0"/>
                                  <w:marTop w:val="240"/>
                                  <w:marBottom w:val="0"/>
                                  <w:divBdr>
                                    <w:top w:val="none" w:sz="0" w:space="0" w:color="auto"/>
                                    <w:left w:val="none" w:sz="0" w:space="0" w:color="auto"/>
                                    <w:bottom w:val="none" w:sz="0" w:space="0" w:color="auto"/>
                                    <w:right w:val="none" w:sz="0" w:space="0" w:color="auto"/>
                                  </w:divBdr>
                                </w:div>
                                <w:div w:id="975724952">
                                  <w:marLeft w:val="1440"/>
                                  <w:marRight w:val="0"/>
                                  <w:marTop w:val="240"/>
                                  <w:marBottom w:val="0"/>
                                  <w:divBdr>
                                    <w:top w:val="none" w:sz="0" w:space="0" w:color="auto"/>
                                    <w:left w:val="none" w:sz="0" w:space="0" w:color="auto"/>
                                    <w:bottom w:val="none" w:sz="0" w:space="0" w:color="auto"/>
                                    <w:right w:val="none" w:sz="0" w:space="0" w:color="auto"/>
                                  </w:divBdr>
                                </w:div>
                                <w:div w:id="841165852">
                                  <w:marLeft w:val="1440"/>
                                  <w:marRight w:val="0"/>
                                  <w:marTop w:val="240"/>
                                  <w:marBottom w:val="0"/>
                                  <w:divBdr>
                                    <w:top w:val="none" w:sz="0" w:space="0" w:color="auto"/>
                                    <w:left w:val="none" w:sz="0" w:space="0" w:color="auto"/>
                                    <w:bottom w:val="none" w:sz="0" w:space="0" w:color="auto"/>
                                    <w:right w:val="none" w:sz="0" w:space="0" w:color="auto"/>
                                  </w:divBdr>
                                </w:div>
                                <w:div w:id="1222250938">
                                  <w:marLeft w:val="1440"/>
                                  <w:marRight w:val="0"/>
                                  <w:marTop w:val="240"/>
                                  <w:marBottom w:val="0"/>
                                  <w:divBdr>
                                    <w:top w:val="none" w:sz="0" w:space="0" w:color="auto"/>
                                    <w:left w:val="none" w:sz="0" w:space="0" w:color="auto"/>
                                    <w:bottom w:val="none" w:sz="0" w:space="0" w:color="auto"/>
                                    <w:right w:val="none" w:sz="0" w:space="0" w:color="auto"/>
                                  </w:divBdr>
                                </w:div>
                                <w:div w:id="334068836">
                                  <w:marLeft w:val="1440"/>
                                  <w:marRight w:val="0"/>
                                  <w:marTop w:val="240"/>
                                  <w:marBottom w:val="0"/>
                                  <w:divBdr>
                                    <w:top w:val="none" w:sz="0" w:space="0" w:color="auto"/>
                                    <w:left w:val="none" w:sz="0" w:space="0" w:color="auto"/>
                                    <w:bottom w:val="none" w:sz="0" w:space="0" w:color="auto"/>
                                    <w:right w:val="none" w:sz="0" w:space="0" w:color="auto"/>
                                  </w:divBdr>
                                </w:div>
                                <w:div w:id="934047923">
                                  <w:marLeft w:val="1440"/>
                                  <w:marRight w:val="0"/>
                                  <w:marTop w:val="240"/>
                                  <w:marBottom w:val="0"/>
                                  <w:divBdr>
                                    <w:top w:val="none" w:sz="0" w:space="0" w:color="auto"/>
                                    <w:left w:val="none" w:sz="0" w:space="0" w:color="auto"/>
                                    <w:bottom w:val="none" w:sz="0" w:space="0" w:color="auto"/>
                                    <w:right w:val="none" w:sz="0" w:space="0" w:color="auto"/>
                                  </w:divBdr>
                                </w:div>
                                <w:div w:id="607742374">
                                  <w:marLeft w:val="1440"/>
                                  <w:marRight w:val="0"/>
                                  <w:marTop w:val="240"/>
                                  <w:marBottom w:val="0"/>
                                  <w:divBdr>
                                    <w:top w:val="none" w:sz="0" w:space="0" w:color="auto"/>
                                    <w:left w:val="none" w:sz="0" w:space="0" w:color="auto"/>
                                    <w:bottom w:val="none" w:sz="0" w:space="0" w:color="auto"/>
                                    <w:right w:val="none" w:sz="0" w:space="0" w:color="auto"/>
                                  </w:divBdr>
                                </w:div>
                                <w:div w:id="924533727">
                                  <w:marLeft w:val="1440"/>
                                  <w:marRight w:val="0"/>
                                  <w:marTop w:val="240"/>
                                  <w:marBottom w:val="0"/>
                                  <w:divBdr>
                                    <w:top w:val="none" w:sz="0" w:space="0" w:color="auto"/>
                                    <w:left w:val="none" w:sz="0" w:space="0" w:color="auto"/>
                                    <w:bottom w:val="none" w:sz="0" w:space="0" w:color="auto"/>
                                    <w:right w:val="none" w:sz="0" w:space="0" w:color="auto"/>
                                  </w:divBdr>
                                </w:div>
                                <w:div w:id="1890068390">
                                  <w:marLeft w:val="1440"/>
                                  <w:marRight w:val="0"/>
                                  <w:marTop w:val="240"/>
                                  <w:marBottom w:val="0"/>
                                  <w:divBdr>
                                    <w:top w:val="none" w:sz="0" w:space="0" w:color="auto"/>
                                    <w:left w:val="none" w:sz="0" w:space="0" w:color="auto"/>
                                    <w:bottom w:val="none" w:sz="0" w:space="0" w:color="auto"/>
                                    <w:right w:val="none" w:sz="0" w:space="0" w:color="auto"/>
                                  </w:divBdr>
                                </w:div>
                                <w:div w:id="807749014">
                                  <w:marLeft w:val="1440"/>
                                  <w:marRight w:val="0"/>
                                  <w:marTop w:val="240"/>
                                  <w:marBottom w:val="0"/>
                                  <w:divBdr>
                                    <w:top w:val="none" w:sz="0" w:space="0" w:color="auto"/>
                                    <w:left w:val="none" w:sz="0" w:space="0" w:color="auto"/>
                                    <w:bottom w:val="none" w:sz="0" w:space="0" w:color="auto"/>
                                    <w:right w:val="none" w:sz="0" w:space="0" w:color="auto"/>
                                  </w:divBdr>
                                </w:div>
                                <w:div w:id="743062657">
                                  <w:marLeft w:val="14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brary.cornell.edu/resrch/citmanage" TargetMode="External"/><Relationship Id="rId13" Type="http://schemas.openxmlformats.org/officeDocument/2006/relationships/hyperlink" Target="http://search.eb.com/" TargetMode="External"/><Relationship Id="rId18" Type="http://schemas.openxmlformats.org/officeDocument/2006/relationships/hyperlink" Target="http://www.techcrunch.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efworks.cornell.edu/" TargetMode="External"/><Relationship Id="rId12" Type="http://schemas.openxmlformats.org/officeDocument/2006/relationships/hyperlink" Target="http://www.ausstats.abs.gov.au/ausstats/subscriber.nsf/0/CA25687100069892CA256889000CA9FC/" TargetMode="External"/><Relationship Id="rId17" Type="http://schemas.openxmlformats.org/officeDocument/2006/relationships/hyperlink" Target="http://pesd.stanford.edu/publications/gazprom_gas_giant_under_strain/" TargetMode="External"/><Relationship Id="rId2" Type="http://schemas.openxmlformats.org/officeDocument/2006/relationships/styles" Target="styles.xml"/><Relationship Id="rId16" Type="http://schemas.openxmlformats.org/officeDocument/2006/relationships/hyperlink" Target="http://www.nber.org/papers/w14124" TargetMode="External"/><Relationship Id="rId20" Type="http://schemas.openxmlformats.org/officeDocument/2006/relationships/hyperlink" Target="http://www.witchcraft.psmedia.com/" TargetMode="External"/><Relationship Id="rId1" Type="http://schemas.openxmlformats.org/officeDocument/2006/relationships/numbering" Target="numbering.xml"/><Relationship Id="rId6" Type="http://schemas.openxmlformats.org/officeDocument/2006/relationships/hyperlink" Target="http://cornell.worldcat.org/oclc/162653855" TargetMode="External"/><Relationship Id="rId11" Type="http://schemas.openxmlformats.org/officeDocument/2006/relationships/hyperlink" Target="http://search.ebscohost.com/" TargetMode="External"/><Relationship Id="rId5" Type="http://schemas.openxmlformats.org/officeDocument/2006/relationships/hyperlink" Target="http://cornell.worldcat.org/oclc/316736612" TargetMode="External"/><Relationship Id="rId15" Type="http://schemas.openxmlformats.org/officeDocument/2006/relationships/hyperlink" Target="http://www.cbo.gov/ftpdocs/88xx/doc8893/01-14-GasolinePrices.pdf" TargetMode="External"/><Relationship Id="rId10" Type="http://schemas.openxmlformats.org/officeDocument/2006/relationships/hyperlink" Target="http://cornell.worldcat.org/oclc/162653855" TargetMode="External"/><Relationship Id="rId19" Type="http://schemas.openxmlformats.org/officeDocument/2006/relationships/hyperlink" Target="http://www.nrel.gov/learning/re_biofuels.html" TargetMode="External"/><Relationship Id="rId4" Type="http://schemas.openxmlformats.org/officeDocument/2006/relationships/webSettings" Target="webSettings.xml"/><Relationship Id="rId9" Type="http://schemas.openxmlformats.org/officeDocument/2006/relationships/hyperlink" Target="http://cornell.worldcat.org/oclc/316736612" TargetMode="External"/><Relationship Id="rId14" Type="http://schemas.openxmlformats.org/officeDocument/2006/relationships/hyperlink" Target="http://www.oig.hhs.gov/oei/reports/oei-05-05-00240.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2508</Words>
  <Characters>14296</Characters>
  <Application>Microsoft Office Word</Application>
  <DocSecurity>0</DocSecurity>
  <Lines>119</Lines>
  <Paragraphs>33</Paragraphs>
  <ScaleCrop>false</ScaleCrop>
  <Company/>
  <LinksUpToDate>false</LinksUpToDate>
  <CharactersWithSpaces>16771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2015-05-20T23:49:00Z</dcterms:created>
  <dcterms:modified xsi:type="dcterms:W3CDTF">2015-05-20T23:52:00Z</dcterms:modified>
</cp:coreProperties>
</file>