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Executive Summary</w:t>
      </w:r>
    </w:p>
    <w:p w:rsidR="00000000" w:rsidDel="00000000" w:rsidP="00000000" w:rsidRDefault="00000000" w:rsidRPr="00000000" w14:paraId="00000002">
      <w:pPr>
        <w:spacing w:after="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IT COMPETITION — HACKATHON IFEST 2026</w:t>
      </w:r>
    </w:p>
    <w:p w:rsidR="00000000" w:rsidDel="00000000" w:rsidP="00000000" w:rsidRDefault="00000000" w:rsidRPr="00000000" w14:paraId="00000003">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081281" cy="3066538"/>
            <wp:effectExtent b="0" l="0" r="0" t="0"/>
            <wp:docPr id="9"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3081281" cy="3066538"/>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7">
      <w:pPr>
        <w:spacing w:after="120" w:lineRule="auto"/>
        <w:jc w:val="center"/>
        <w:rPr>
          <w:rFonts w:ascii="Times New Roman" w:cs="Times New Roman" w:eastAsia="Times New Roman" w:hAnsi="Times New Roman"/>
          <w:b w:val="1"/>
          <w:bCs w:val="1"/>
          <w:color w:val="0f172a"/>
          <w:sz w:val="28"/>
          <w:szCs w:val="28"/>
        </w:rPr>
      </w:pPr>
      <w:r w:rsidDel="00000000" w:rsidR="00000000" w:rsidRPr="00000000">
        <w:rPr>
          <w:rFonts w:ascii="Times New Roman" w:cs="Times New Roman" w:eastAsia="Times New Roman" w:hAnsi="Times New Roman"/>
          <w:b w:val="1"/>
          <w:bCs w:val="1"/>
          <w:color w:val="0f172a"/>
          <w:sz w:val="28"/>
          <w:szCs w:val="28"/>
          <w:rtl w:val="0"/>
        </w:rPr>
        <w:t xml:space="preserve">SUDEPI (Suara Deteksi Rupiah): Asisten Transaksi Tunai Inklusif Berbasis </w:t>
      </w:r>
      <w:r w:rsidDel="00000000" w:rsidR="00000000" w:rsidRPr="00000000">
        <w:rPr>
          <w:rFonts w:ascii="Times New Roman" w:cs="Times New Roman" w:eastAsia="Times New Roman" w:hAnsi="Times New Roman"/>
          <w:b w:val="1"/>
          <w:bCs w:val="1"/>
          <w:i w:val="1"/>
          <w:iCs w:val="1"/>
          <w:color w:val="0f172a"/>
          <w:sz w:val="28"/>
          <w:szCs w:val="28"/>
          <w:rtl w:val="0"/>
        </w:rPr>
        <w:t xml:space="preserve">Edge Computer Vision</w:t>
      </w:r>
      <w:r w:rsidDel="00000000" w:rsidR="00000000" w:rsidRPr="00000000">
        <w:rPr>
          <w:rFonts w:ascii="Times New Roman" w:cs="Times New Roman" w:eastAsia="Times New Roman" w:hAnsi="Times New Roman"/>
          <w:b w:val="1"/>
          <w:bCs w:val="1"/>
          <w:color w:val="0f172a"/>
          <w:sz w:val="28"/>
          <w:szCs w:val="28"/>
          <w:rtl w:val="0"/>
        </w:rPr>
        <w:t xml:space="preserve"> dan </w:t>
      </w:r>
      <w:r w:rsidDel="00000000" w:rsidR="00000000" w:rsidRPr="00000000">
        <w:rPr>
          <w:rFonts w:ascii="Times New Roman" w:cs="Times New Roman" w:eastAsia="Times New Roman" w:hAnsi="Times New Roman"/>
          <w:b w:val="1"/>
          <w:bCs w:val="1"/>
          <w:i w:val="1"/>
          <w:iCs w:val="1"/>
          <w:color w:val="0f172a"/>
          <w:sz w:val="28"/>
          <w:szCs w:val="28"/>
          <w:rtl w:val="0"/>
        </w:rPr>
        <w:t xml:space="preserve">Voice Interaction</w:t>
      </w:r>
      <w:r w:rsidDel="00000000" w:rsidR="00000000" w:rsidRPr="00000000">
        <w:rPr>
          <w:rFonts w:ascii="Times New Roman" w:cs="Times New Roman" w:eastAsia="Times New Roman" w:hAnsi="Times New Roman"/>
          <w:b w:val="1"/>
          <w:bCs w:val="1"/>
          <w:color w:val="0f172a"/>
          <w:sz w:val="28"/>
          <w:szCs w:val="28"/>
          <w:rtl w:val="0"/>
        </w:rPr>
        <w:t xml:space="preserve"> untuk Kemandirian Finansial Tunanetra pada Ekosistem UMKM</w:t>
      </w:r>
    </w:p>
    <w:p w:rsidR="00000000" w:rsidDel="00000000" w:rsidP="00000000" w:rsidRDefault="00000000" w:rsidRPr="00000000" w14:paraId="00000008">
      <w:pPr>
        <w:spacing w:after="0" w:lineRule="auto"/>
        <w:jc w:val="center"/>
        <w:rPr>
          <w:rFonts w:ascii="Times New Roman" w:cs="Times New Roman" w:eastAsia="Times New Roman" w:hAnsi="Times New Roman"/>
          <w:b w:val="1"/>
          <w:bCs w:val="1"/>
          <w:color w:val="0f172a"/>
          <w:sz w:val="24"/>
          <w:szCs w:val="24"/>
        </w:rPr>
      </w:pPr>
      <w:r w:rsidDel="00000000" w:rsidR="00000000" w:rsidRPr="00000000">
        <w:rPr>
          <w:rtl w:val="0"/>
        </w:rPr>
      </w:r>
    </w:p>
    <w:p w:rsidR="00000000" w:rsidDel="00000000" w:rsidP="00000000" w:rsidRDefault="00000000" w:rsidRPr="00000000" w14:paraId="00000009">
      <w:pPr>
        <w:spacing w:after="0" w:lineRule="auto"/>
        <w:jc w:val="center"/>
        <w:rPr>
          <w:rFonts w:ascii="Times New Roman" w:cs="Times New Roman" w:eastAsia="Times New Roman" w:hAnsi="Times New Roman"/>
          <w:b w:val="1"/>
          <w:bCs w:val="1"/>
          <w:color w:val="0f172a"/>
          <w:sz w:val="24"/>
          <w:szCs w:val="24"/>
        </w:rPr>
      </w:pPr>
      <w:r w:rsidDel="00000000" w:rsidR="00000000" w:rsidRPr="00000000">
        <w:rPr>
          <w:rFonts w:ascii="Times New Roman" w:cs="Times New Roman" w:eastAsia="Times New Roman" w:hAnsi="Times New Roman"/>
          <w:b w:val="1"/>
          <w:bCs w:val="1"/>
          <w:color w:val="0f172a"/>
          <w:sz w:val="24"/>
          <w:szCs w:val="24"/>
          <w:rtl w:val="0"/>
        </w:rPr>
        <w:t xml:space="preserve">Tema:</w:t>
      </w:r>
    </w:p>
    <w:p w:rsidR="00000000" w:rsidDel="00000000" w:rsidP="00000000" w:rsidRDefault="00000000" w:rsidRPr="00000000" w14:paraId="0000000A">
      <w:pPr>
        <w:spacing w:after="0" w:lineRule="auto"/>
        <w:jc w:val="center"/>
        <w:rPr>
          <w:rFonts w:ascii="Times New Roman" w:cs="Times New Roman" w:eastAsia="Times New Roman" w:hAnsi="Times New Roman"/>
          <w:b w:val="1"/>
          <w:bCs w:val="1"/>
          <w:i w:val="1"/>
          <w:iCs w:val="1"/>
          <w:color w:val="0f172a"/>
          <w:sz w:val="24"/>
          <w:szCs w:val="24"/>
        </w:rPr>
      </w:pPr>
      <w:r w:rsidDel="00000000" w:rsidR="00000000" w:rsidRPr="00000000">
        <w:rPr>
          <w:rFonts w:ascii="Times New Roman" w:cs="Times New Roman" w:eastAsia="Times New Roman" w:hAnsi="Times New Roman"/>
          <w:b w:val="1"/>
          <w:bCs w:val="1"/>
          <w:i w:val="1"/>
          <w:iCs w:val="1"/>
          <w:color w:val="0f172a"/>
          <w:sz w:val="24"/>
          <w:szCs w:val="24"/>
          <w:rtl w:val="0"/>
        </w:rPr>
        <w:t xml:space="preserve">Tech for Human Connections</w:t>
      </w:r>
    </w:p>
    <w:p w:rsidR="00000000" w:rsidDel="00000000" w:rsidP="00000000" w:rsidRDefault="00000000" w:rsidRPr="00000000" w14:paraId="0000000B">
      <w:pPr>
        <w:spacing w:after="0" w:lineRule="auto"/>
        <w:jc w:val="center"/>
        <w:rPr>
          <w:rFonts w:ascii="Times New Roman" w:cs="Times New Roman" w:eastAsia="Times New Roman" w:hAnsi="Times New Roman"/>
          <w:b w:val="1"/>
          <w:bCs w:val="1"/>
          <w:color w:val="0f172a"/>
          <w:sz w:val="24"/>
          <w:szCs w:val="24"/>
        </w:rPr>
      </w:pPr>
      <w:r w:rsidDel="00000000" w:rsidR="00000000" w:rsidRPr="00000000">
        <w:rPr>
          <w:rtl w:val="0"/>
        </w:rPr>
      </w:r>
    </w:p>
    <w:p w:rsidR="00000000" w:rsidDel="00000000" w:rsidP="00000000" w:rsidRDefault="00000000" w:rsidRPr="00000000" w14:paraId="0000000C">
      <w:pPr>
        <w:spacing w:after="0" w:lineRule="auto"/>
        <w:jc w:val="center"/>
        <w:rPr>
          <w:rFonts w:ascii="Times New Roman" w:cs="Times New Roman" w:eastAsia="Times New Roman" w:hAnsi="Times New Roman"/>
          <w:b w:val="1"/>
          <w:bCs w:val="1"/>
          <w:color w:val="0f172a"/>
          <w:sz w:val="24"/>
          <w:szCs w:val="24"/>
        </w:rPr>
      </w:pPr>
      <w:r w:rsidDel="00000000" w:rsidR="00000000" w:rsidRPr="00000000">
        <w:rPr>
          <w:rFonts w:ascii="Times New Roman" w:cs="Times New Roman" w:eastAsia="Times New Roman" w:hAnsi="Times New Roman"/>
          <w:b w:val="1"/>
          <w:bCs w:val="1"/>
          <w:color w:val="0f172a"/>
          <w:sz w:val="24"/>
          <w:szCs w:val="24"/>
          <w:rtl w:val="0"/>
        </w:rPr>
        <w:t xml:space="preserve">Sub Tema Kompetensi : </w:t>
      </w:r>
    </w:p>
    <w:p w:rsidR="00000000" w:rsidDel="00000000" w:rsidP="00000000" w:rsidRDefault="00000000" w:rsidRPr="00000000" w14:paraId="0000000D">
      <w:pPr>
        <w:spacing w:after="0" w:lineRule="auto"/>
        <w:jc w:val="center"/>
        <w:rPr>
          <w:rFonts w:ascii="Times New Roman" w:cs="Times New Roman" w:eastAsia="Times New Roman" w:hAnsi="Times New Roman"/>
          <w:b w:val="1"/>
          <w:bCs w:val="1"/>
          <w:i w:val="1"/>
          <w:iCs w:val="1"/>
          <w:color w:val="1e293b"/>
          <w:sz w:val="24"/>
          <w:szCs w:val="24"/>
        </w:rPr>
      </w:pPr>
      <w:r w:rsidDel="00000000" w:rsidR="00000000" w:rsidRPr="00000000">
        <w:rPr>
          <w:rFonts w:ascii="Times New Roman" w:cs="Times New Roman" w:eastAsia="Times New Roman" w:hAnsi="Times New Roman"/>
          <w:b w:val="1"/>
          <w:bCs w:val="1"/>
          <w:i w:val="1"/>
          <w:iCs w:val="1"/>
          <w:color w:val="1e293b"/>
          <w:sz w:val="24"/>
          <w:szCs w:val="24"/>
          <w:rtl w:val="0"/>
        </w:rPr>
        <w:t xml:space="preserve">Accessibility </w:t>
      </w:r>
      <w:r w:rsidDel="00000000" w:rsidR="00000000" w:rsidRPr="00000000">
        <w:rPr>
          <w:rFonts w:ascii="Times New Roman" w:cs="Times New Roman" w:eastAsia="Times New Roman" w:hAnsi="Times New Roman"/>
          <w:b w:val="1"/>
          <w:bCs w:val="1"/>
          <w:color w:val="1e293b"/>
          <w:sz w:val="24"/>
          <w:szCs w:val="24"/>
          <w:rtl w:val="0"/>
        </w:rPr>
        <w:t xml:space="preserve">dan </w:t>
      </w:r>
      <w:r w:rsidDel="00000000" w:rsidR="00000000" w:rsidRPr="00000000">
        <w:rPr>
          <w:rFonts w:ascii="Times New Roman" w:cs="Times New Roman" w:eastAsia="Times New Roman" w:hAnsi="Times New Roman"/>
          <w:b w:val="1"/>
          <w:bCs w:val="1"/>
          <w:i w:val="1"/>
          <w:iCs w:val="1"/>
          <w:color w:val="1e293b"/>
          <w:sz w:val="24"/>
          <w:szCs w:val="24"/>
          <w:rtl w:val="0"/>
        </w:rPr>
        <w:t xml:space="preserve">Receiver and Provider</w:t>
      </w:r>
    </w:p>
    <w:p w:rsidR="00000000" w:rsidDel="00000000" w:rsidP="00000000" w:rsidRDefault="00000000" w:rsidRPr="00000000" w14:paraId="0000000E">
      <w:pPr>
        <w:spacing w:after="0" w:lineRule="auto"/>
        <w:jc w:val="center"/>
        <w:rPr>
          <w:rFonts w:ascii="Times New Roman" w:cs="Times New Roman" w:eastAsia="Times New Roman" w:hAnsi="Times New Roman"/>
          <w:b w:val="1"/>
          <w:bCs w:val="1"/>
          <w:color w:val="1e293b"/>
          <w:sz w:val="24"/>
          <w:szCs w:val="24"/>
        </w:rPr>
      </w:pPr>
      <w:r w:rsidDel="00000000" w:rsidR="00000000" w:rsidRPr="00000000">
        <w:rPr>
          <w:rtl w:val="0"/>
        </w:rPr>
      </w:r>
    </w:p>
    <w:p w:rsidR="00000000" w:rsidDel="00000000" w:rsidP="00000000" w:rsidRDefault="00000000" w:rsidRPr="00000000" w14:paraId="0000000F">
      <w:pPr>
        <w:spacing w:after="0" w:lineRule="auto"/>
        <w:jc w:val="center"/>
        <w:rPr>
          <w:rFonts w:ascii="Times New Roman" w:cs="Times New Roman" w:eastAsia="Times New Roman" w:hAnsi="Times New Roman"/>
          <w:b w:val="1"/>
          <w:bCs w:val="1"/>
          <w:color w:val="1e293b"/>
          <w:sz w:val="24"/>
          <w:szCs w:val="24"/>
        </w:rPr>
      </w:pPr>
      <w:r w:rsidDel="00000000" w:rsidR="00000000" w:rsidRPr="00000000">
        <w:rPr>
          <w:rFonts w:ascii="Times New Roman" w:cs="Times New Roman" w:eastAsia="Times New Roman" w:hAnsi="Times New Roman"/>
          <w:b w:val="1"/>
          <w:bCs w:val="1"/>
          <w:color w:val="1e293b"/>
          <w:sz w:val="24"/>
          <w:szCs w:val="24"/>
          <w:rtl w:val="0"/>
        </w:rPr>
        <w:t xml:space="preserve">Nama Tim:</w:t>
      </w:r>
    </w:p>
    <w:p w:rsidR="00000000" w:rsidDel="00000000" w:rsidP="00000000" w:rsidRDefault="00000000" w:rsidRPr="00000000" w14:paraId="00000010">
      <w:pPr>
        <w:spacing w:after="0" w:lineRule="auto"/>
        <w:jc w:val="center"/>
        <w:rPr>
          <w:rFonts w:ascii="Times New Roman" w:cs="Times New Roman" w:eastAsia="Times New Roman" w:hAnsi="Times New Roman"/>
          <w:b w:val="1"/>
          <w:bCs w:val="1"/>
          <w:color w:val="1e293b"/>
          <w:sz w:val="24"/>
          <w:szCs w:val="24"/>
        </w:rPr>
      </w:pPr>
      <w:r w:rsidDel="00000000" w:rsidR="00000000" w:rsidRPr="00000000">
        <w:rPr>
          <w:rFonts w:ascii="Times New Roman" w:cs="Times New Roman" w:eastAsia="Times New Roman" w:hAnsi="Times New Roman"/>
          <w:b w:val="1"/>
          <w:bCs w:val="1"/>
          <w:color w:val="1e293b"/>
          <w:sz w:val="24"/>
          <w:szCs w:val="24"/>
          <w:rtl w:val="0"/>
        </w:rPr>
        <w:t xml:space="preserve">PenungguTokenReset</w:t>
      </w:r>
    </w:p>
    <w:p w:rsidR="00000000" w:rsidDel="00000000" w:rsidP="00000000" w:rsidRDefault="00000000" w:rsidRPr="00000000" w14:paraId="00000011">
      <w:pPr>
        <w:spacing w:after="0" w:lineRule="auto"/>
        <w:jc w:val="center"/>
        <w:rPr>
          <w:rFonts w:ascii="Times New Roman" w:cs="Times New Roman" w:eastAsia="Times New Roman" w:hAnsi="Times New Roman"/>
          <w:b w:val="1"/>
          <w:bCs w:val="1"/>
          <w:color w:val="1e293b"/>
          <w:sz w:val="24"/>
          <w:szCs w:val="24"/>
        </w:rPr>
      </w:pPr>
      <w:r w:rsidDel="00000000" w:rsidR="00000000" w:rsidRPr="00000000">
        <w:rPr>
          <w:rtl w:val="0"/>
        </w:rPr>
      </w:r>
    </w:p>
    <w:p w:rsidR="00000000" w:rsidDel="00000000" w:rsidP="00000000" w:rsidRDefault="00000000" w:rsidRPr="00000000" w14:paraId="00000012">
      <w:pPr>
        <w:spacing w:after="0" w:lineRule="auto"/>
        <w:jc w:val="center"/>
        <w:rPr>
          <w:rFonts w:ascii="Times New Roman" w:cs="Times New Roman" w:eastAsia="Times New Roman" w:hAnsi="Times New Roman"/>
          <w:b w:val="1"/>
          <w:bCs w:val="1"/>
          <w:color w:val="1e293b"/>
          <w:sz w:val="24"/>
          <w:szCs w:val="24"/>
        </w:rPr>
      </w:pPr>
      <w:r w:rsidDel="00000000" w:rsidR="00000000" w:rsidRPr="00000000">
        <w:rPr>
          <w:rtl w:val="0"/>
        </w:rPr>
      </w:r>
    </w:p>
    <w:p w:rsidR="00000000" w:rsidDel="00000000" w:rsidP="00000000" w:rsidRDefault="00000000" w:rsidRPr="00000000" w14:paraId="00000013">
      <w:pPr>
        <w:spacing w:after="0" w:lineRule="auto"/>
        <w:jc w:val="center"/>
        <w:rPr>
          <w:rFonts w:ascii="Times New Roman" w:cs="Times New Roman" w:eastAsia="Times New Roman" w:hAnsi="Times New Roman"/>
          <w:b w:val="1"/>
          <w:bCs w:val="1"/>
          <w:color w:val="1e293b"/>
          <w:sz w:val="24"/>
          <w:szCs w:val="24"/>
        </w:rPr>
      </w:pPr>
      <w:r w:rsidDel="00000000" w:rsidR="00000000" w:rsidRPr="00000000">
        <w:rPr>
          <w:rtl w:val="0"/>
        </w:rPr>
      </w:r>
    </w:p>
    <w:p w:rsidR="00000000" w:rsidDel="00000000" w:rsidP="00000000" w:rsidRDefault="00000000" w:rsidRPr="00000000" w14:paraId="00000014">
      <w:pPr>
        <w:spacing w:after="0" w:lineRule="auto"/>
        <w:jc w:val="center"/>
        <w:rPr>
          <w:rFonts w:ascii="Times New Roman" w:cs="Times New Roman" w:eastAsia="Times New Roman" w:hAnsi="Times New Roman"/>
          <w:b w:val="1"/>
          <w:bCs w:val="1"/>
          <w:color w:val="1e293b"/>
          <w:sz w:val="24"/>
          <w:szCs w:val="24"/>
        </w:rPr>
      </w:pPr>
      <w:r w:rsidDel="00000000" w:rsidR="00000000" w:rsidRPr="00000000">
        <w:rPr>
          <w:rtl w:val="0"/>
        </w:rPr>
      </w:r>
    </w:p>
    <w:p w:rsidR="00000000" w:rsidDel="00000000" w:rsidP="00000000" w:rsidRDefault="00000000" w:rsidRPr="00000000" w14:paraId="00000015">
      <w:pPr>
        <w:spacing w:after="0" w:lineRule="auto"/>
        <w:jc w:val="left"/>
        <w:rPr>
          <w:rFonts w:ascii="Times New Roman" w:cs="Times New Roman" w:eastAsia="Times New Roman" w:hAnsi="Times New Roman"/>
          <w:b w:val="1"/>
          <w:bCs w:val="1"/>
          <w:color w:val="1e293b"/>
          <w:sz w:val="24"/>
          <w:szCs w:val="24"/>
        </w:rPr>
      </w:pPr>
      <w:r w:rsidDel="00000000" w:rsidR="00000000" w:rsidRPr="00000000">
        <w:rPr>
          <w:rtl w:val="0"/>
        </w:rPr>
      </w:r>
    </w:p>
    <w:p w:rsidR="00000000" w:rsidDel="00000000" w:rsidP="00000000" w:rsidRDefault="00000000" w:rsidRPr="00000000" w14:paraId="00000016">
      <w:pPr>
        <w:spacing w:after="0" w:lineRule="auto"/>
        <w:jc w:val="center"/>
        <w:rPr>
          <w:rFonts w:ascii="Times New Roman" w:cs="Times New Roman" w:eastAsia="Times New Roman" w:hAnsi="Times New Roman"/>
          <w:b w:val="1"/>
          <w:bCs w:val="1"/>
          <w:color w:val="1e293b"/>
          <w:sz w:val="24"/>
          <w:szCs w:val="24"/>
        </w:rPr>
      </w:pPr>
      <w:r w:rsidDel="00000000" w:rsidR="00000000" w:rsidRPr="00000000">
        <w:rPr>
          <w:rtl w:val="0"/>
        </w:rPr>
      </w:r>
    </w:p>
    <w:p w:rsidR="00000000" w:rsidDel="00000000" w:rsidP="00000000" w:rsidRDefault="00000000" w:rsidRPr="00000000" w14:paraId="00000017">
      <w:pPr>
        <w:spacing w:after="0" w:lineRule="auto"/>
        <w:jc w:val="center"/>
        <w:rPr>
          <w:rFonts w:ascii="Times New Roman" w:cs="Times New Roman" w:eastAsia="Times New Roman" w:hAnsi="Times New Roman"/>
          <w:b w:val="1"/>
          <w:bCs w:val="1"/>
          <w:color w:val="1e293b"/>
          <w:sz w:val="24"/>
          <w:szCs w:val="24"/>
        </w:rPr>
      </w:pPr>
      <w:r w:rsidDel="00000000" w:rsidR="00000000" w:rsidRPr="00000000">
        <w:rPr>
          <w:rFonts w:ascii="Times New Roman" w:cs="Times New Roman" w:eastAsia="Times New Roman" w:hAnsi="Times New Roman"/>
          <w:b w:val="1"/>
          <w:bCs w:val="1"/>
          <w:color w:val="1e293b"/>
          <w:sz w:val="24"/>
          <w:szCs w:val="24"/>
          <w:rtl w:val="0"/>
        </w:rPr>
        <w:t xml:space="preserve">IPB UNIVERSITY</w:t>
      </w:r>
    </w:p>
    <w:p w:rsidR="00000000" w:rsidDel="00000000" w:rsidP="00000000" w:rsidRDefault="00000000" w:rsidRPr="00000000" w14:paraId="00000018">
      <w:pPr>
        <w:spacing w:after="0" w:lineRule="auto"/>
        <w:jc w:val="center"/>
        <w:rPr>
          <w:rFonts w:ascii="Times New Roman" w:cs="Times New Roman" w:eastAsia="Times New Roman" w:hAnsi="Times New Roman"/>
          <w:b w:val="1"/>
          <w:bCs w:val="1"/>
          <w:color w:val="1e293b"/>
          <w:sz w:val="24"/>
          <w:szCs w:val="24"/>
        </w:rPr>
      </w:pPr>
      <w:r w:rsidDel="00000000" w:rsidR="00000000" w:rsidRPr="00000000">
        <w:rPr>
          <w:rFonts w:ascii="Times New Roman" w:cs="Times New Roman" w:eastAsia="Times New Roman" w:hAnsi="Times New Roman"/>
          <w:b w:val="1"/>
          <w:bCs w:val="1"/>
          <w:color w:val="1e293b"/>
          <w:sz w:val="24"/>
          <w:szCs w:val="24"/>
          <w:rtl w:val="0"/>
        </w:rPr>
        <w:t xml:space="preserve">BOGOR</w:t>
      </w:r>
    </w:p>
    <w:p w:rsidR="00000000" w:rsidDel="00000000" w:rsidP="00000000" w:rsidRDefault="00000000" w:rsidRPr="00000000" w14:paraId="00000019">
      <w:pPr>
        <w:spacing w:after="0" w:lineRule="auto"/>
        <w:jc w:val="center"/>
        <w:rPr>
          <w:rFonts w:ascii="Times New Roman" w:cs="Times New Roman" w:eastAsia="Times New Roman" w:hAnsi="Times New Roman"/>
          <w:b w:val="1"/>
          <w:bCs w:val="1"/>
          <w:color w:val="1e293b"/>
          <w:sz w:val="24"/>
          <w:szCs w:val="24"/>
        </w:rPr>
      </w:pPr>
      <w:r w:rsidDel="00000000" w:rsidR="00000000" w:rsidRPr="00000000">
        <w:rPr>
          <w:rFonts w:ascii="Times New Roman" w:cs="Times New Roman" w:eastAsia="Times New Roman" w:hAnsi="Times New Roman"/>
          <w:b w:val="1"/>
          <w:bCs w:val="1"/>
          <w:color w:val="1e293b"/>
          <w:sz w:val="24"/>
          <w:szCs w:val="24"/>
          <w:rtl w:val="0"/>
        </w:rPr>
        <w:t xml:space="preserve">2026</w:t>
      </w:r>
      <w:r w:rsidDel="00000000" w:rsidR="00000000" w:rsidRPr="00000000">
        <w:br w:type="page"/>
      </w:r>
      <w:r w:rsidDel="00000000" w:rsidR="00000000" w:rsidRPr="00000000">
        <w:rPr>
          <w:rtl w:val="0"/>
        </w:rPr>
      </w:r>
    </w:p>
    <w:p w:rsidR="00000000" w:rsidDel="00000000" w:rsidP="00000000" w:rsidRDefault="00000000" w:rsidRPr="00000000" w14:paraId="0000001A">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DAFTAR ISI</w:t>
      </w: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tl w:val="0"/>
        </w:rPr>
      </w:r>
    </w:p>
    <w:sdt>
      <w:sdtPr>
        <w:id w:val="555581769"/>
        <w:docPartObj>
          <w:docPartGallery w:val="Table of Contents"/>
          <w:docPartUnique w:val="1"/>
        </w:docPartObj>
      </w:sdtPr>
      <w:sdtContent>
        <w:p w:rsidR="00000000" w:rsidDel="00000000" w:rsidP="00000000" w:rsidRDefault="00000000" w:rsidRPr="00000000" w14:paraId="0000001C">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wr1ilmhxeio">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DAFTAR ISI</w:t>
              <w:tab/>
              <w:t xml:space="preserve">2</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g3b0zn4lo7yl">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BAB I. LATAR BELAKANG DAN ANALISIS MASALAH</w:t>
              <w:tab/>
              <w:t xml:space="preserve">3</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108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47tx0lh6cw4f">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1.1 Urgensi Permasalahan Inklusi Finansial Tunanetra</w:t>
              <w:tab/>
              <w:t xml:space="preserve">3</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108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j0faoxtj7758">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1.2 Analisis Kesenjangan Solusi Eksisting (Gap Analysis)</w:t>
              <w:tab/>
              <w:t xml:space="preserve">3</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oyg2h07przh6">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BAB II. TUJUAN</w:t>
              <w:tab/>
              <w:t xml:space="preserve">4</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108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iw7j8vzg1w4c">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2.1 Tujuan Umum Pengembangan</w:t>
              <w:tab/>
              <w:t xml:space="preserve">4</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108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buyeulgtsbyv">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2.2 Sasaran Spesifik dan Indikator Keberhasilan (SMART)</w:t>
              <w:tab/>
              <w:t xml:space="preserve">4</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8zwd2dq8ihq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BAB III. SOLUSI YANG DITAWARKAN</w:t>
              <w:tab/>
              <w:t xml:space="preserve">5</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108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cwmw982wbzd">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3.1 Konsep Inovasi dan Nilai Kebaruan (Novelty)</w:t>
              <w:tab/>
              <w:t xml:space="preserve">5</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108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xi0f5me59ge">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3.2 Mekanisme Kerja Sistem</w:t>
              <w:tab/>
              <w:t xml:space="preserve">5</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108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rkp08ejdzhs4">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3.3 Arsitektur Sistem</w:t>
              <w:tab/>
              <w:t xml:space="preserve">6</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108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zh1k47eiel3h">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3.4 Kelayakan Realisasi 24 Jam Hackathon (Hack Day Feasibility)</w:t>
              <w:tab/>
              <w:t xml:space="preserve">7</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adajn1asog4c">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DAFTAR PUSTAKA</w:t>
              <w:tab/>
              <w:t xml:space="preserve">8</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o2afs3e9b8ym">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LAMPIRAN</w:t>
              <w:tab/>
              <w:t xml:space="preserve">10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C">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D">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E">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F">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0">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1">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2">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3">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4">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5">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6">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7">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8">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9">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A">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B">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C">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D">
      <w:pPr>
        <w:spacing w:after="120" w:before="240" w:lineRule="auto"/>
        <w:rPr>
          <w:rFonts w:ascii="Times New Roman" w:cs="Times New Roman" w:eastAsia="Times New Roman" w:hAnsi="Times New Roman"/>
          <w:b w:val="1"/>
          <w:bCs w:val="1"/>
          <w:color w:val="0f172a"/>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E">
      <w:pPr>
        <w:pStyle w:val="Heading1"/>
        <w:spacing w:after="0" w:before="0" w:line="240" w:lineRule="auto"/>
        <w:rPr/>
      </w:pPr>
      <w:bookmarkStart w:colFirst="0" w:colLast="0" w:name="_g3b0zn4lo7yl" w:id="0"/>
      <w:bookmarkEnd w:id="0"/>
      <w:r w:rsidDel="00000000" w:rsidR="00000000" w:rsidRPr="00000000">
        <w:rPr>
          <w:rtl w:val="0"/>
        </w:rPr>
        <w:t xml:space="preserve">BAB I</w:t>
      </w:r>
    </w:p>
    <w:p w:rsidR="00000000" w:rsidDel="00000000" w:rsidP="00000000" w:rsidRDefault="00000000" w:rsidRPr="00000000" w14:paraId="0000003F">
      <w:pPr>
        <w:pStyle w:val="Heading1"/>
        <w:spacing w:after="0" w:before="0" w:line="240" w:lineRule="auto"/>
        <w:rPr/>
      </w:pPr>
      <w:bookmarkStart w:colFirst="0" w:colLast="0" w:name="_npw7s8qt9xk" w:id="1"/>
      <w:bookmarkEnd w:id="1"/>
      <w:r w:rsidDel="00000000" w:rsidR="00000000" w:rsidRPr="00000000">
        <w:rPr>
          <w:rtl w:val="0"/>
        </w:rPr>
        <w:t xml:space="preserve">LATAR BELAKANG DAN ANALISIS MASALAH</w:t>
      </w:r>
    </w:p>
    <w:p w:rsidR="00000000" w:rsidDel="00000000" w:rsidP="00000000" w:rsidRDefault="00000000" w:rsidRPr="00000000" w14:paraId="00000040">
      <w:pPr>
        <w:pStyle w:val="Heading4"/>
        <w:spacing w:after="80" w:before="160" w:lineRule="auto"/>
        <w:rPr>
          <w:rFonts w:ascii="Times New Roman" w:cs="Times New Roman" w:eastAsia="Times New Roman" w:hAnsi="Times New Roman"/>
          <w:sz w:val="24"/>
          <w:szCs w:val="24"/>
        </w:rPr>
      </w:pPr>
      <w:bookmarkStart w:colFirst="0" w:colLast="0" w:name="_47tx0lh6cw4f" w:id="2"/>
      <w:bookmarkEnd w:id="2"/>
      <w:r w:rsidDel="00000000" w:rsidR="00000000" w:rsidRPr="00000000">
        <w:rPr>
          <w:rFonts w:ascii="Times New Roman" w:cs="Times New Roman" w:eastAsia="Times New Roman" w:hAnsi="Times New Roman"/>
          <w:b w:val="1"/>
          <w:bCs w:val="1"/>
          <w:color w:val="000000"/>
          <w:rtl w:val="0"/>
        </w:rPr>
        <w:t xml:space="preserve">1.1 Urgensi Permasalahan Inklusi Finansial Tunanetra</w:t>
      </w:r>
      <w:r w:rsidDel="00000000" w:rsidR="00000000" w:rsidRPr="00000000">
        <w:rPr>
          <w:rtl w:val="0"/>
        </w:rPr>
      </w:r>
    </w:p>
    <w:p w:rsidR="00000000" w:rsidDel="00000000" w:rsidP="00000000" w:rsidRDefault="00000000" w:rsidRPr="00000000" w14:paraId="00000041">
      <w:pPr>
        <w:spacing w:after="60" w:line="240" w:lineRule="auto"/>
        <w:ind w:left="0" w:firstLine="72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“There are many persons with disabilities that live in extreme poverty...”</w:t>
      </w:r>
    </w:p>
    <w:p w:rsidR="00000000" w:rsidDel="00000000" w:rsidP="00000000" w:rsidRDefault="00000000" w:rsidRPr="00000000" w14:paraId="00000042">
      <w:pPr>
        <w:spacing w:after="60" w:lin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Temuan tersebut disampaikan oleh Bank Dunia (World Bank) dalam laporan mengenai inklusi disabilitas dan pembangunan berkelanjutan (World Bank, 2021). Laporan tersebut turut menyoroti keterbatasan penyandang disabilitas dalam memperoleh pendidikan, pekerjaan, dan layanan dasar. Artinya, persoalan disabilitas tidak berhenti pada kondisi fisik, tetapi juga menyangkut akses terhadap kehidupan sosial dan ekonomi. Di Indonesia, urgensi tersebut terlihat dari lebih dari 4,1 juta penyandang disabilitas penglihatan berdasarkan SUSENAS 2023 (BPS, 2023). Salah satu hambatan yang masih dihadapi adalah transaksi tunai karena informasi nominal pada uang kertas sebagian besar bersifat visual sehingga sulit dikenali secara mandiri.</w:t>
      </w:r>
      <w:r w:rsidDel="00000000" w:rsidR="00000000" w:rsidRPr="00000000">
        <w:rPr>
          <w:rtl w:val="0"/>
        </w:rPr>
      </w:r>
    </w:p>
    <w:p w:rsidR="00000000" w:rsidDel="00000000" w:rsidP="00000000" w:rsidRDefault="00000000" w:rsidRPr="00000000" w14:paraId="00000043">
      <w:pPr>
        <w:spacing w:after="0" w:line="24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Berbagai upaya telah dilakukan untuk mengatasi persoalan tersebut. Bank Indonesia menyediakan kode tunanetra (</w:t>
      </w:r>
      <w:r w:rsidDel="00000000" w:rsidR="00000000" w:rsidRPr="00000000">
        <w:rPr>
          <w:rFonts w:ascii="Times New Roman" w:cs="Times New Roman" w:eastAsia="Times New Roman" w:hAnsi="Times New Roman"/>
          <w:i w:val="1"/>
          <w:iCs w:val="1"/>
          <w:sz w:val="24"/>
          <w:szCs w:val="24"/>
          <w:rtl w:val="0"/>
        </w:rPr>
        <w:t xml:space="preserve">blind code)</w:t>
      </w:r>
      <w:r w:rsidDel="00000000" w:rsidR="00000000" w:rsidRPr="00000000">
        <w:rPr>
          <w:rFonts w:ascii="Times New Roman" w:cs="Times New Roman" w:eastAsia="Times New Roman" w:hAnsi="Times New Roman"/>
          <w:sz w:val="24"/>
          <w:szCs w:val="24"/>
          <w:rtl w:val="0"/>
        </w:rPr>
        <w:t xml:space="preserve"> berupa garis timbul pada setiap pecahan Rupiah serta menambah selisih panjang antar pecahan dari 2 mm menjadi 5 mm pada Uang Tahun Emisi 2022 (Bank Indonesia, 2022; detikFinance, 2022). Namun, pendekatan tersebut masih bergantung pada kondisi fisik uang. Prima et al. (2023) menunjukkan bahwa </w:t>
      </w:r>
      <w:r w:rsidDel="00000000" w:rsidR="00000000" w:rsidRPr="00000000">
        <w:rPr>
          <w:rFonts w:ascii="Times New Roman" w:cs="Times New Roman" w:eastAsia="Times New Roman" w:hAnsi="Times New Roman"/>
          <w:i w:val="1"/>
          <w:iCs w:val="1"/>
          <w:sz w:val="24"/>
          <w:szCs w:val="24"/>
          <w:rtl w:val="0"/>
        </w:rPr>
        <w:t xml:space="preserve">blind code</w:t>
      </w:r>
      <w:r w:rsidDel="00000000" w:rsidR="00000000" w:rsidRPr="00000000">
        <w:rPr>
          <w:rFonts w:ascii="Times New Roman" w:cs="Times New Roman" w:eastAsia="Times New Roman" w:hAnsi="Times New Roman"/>
          <w:sz w:val="24"/>
          <w:szCs w:val="24"/>
          <w:rtl w:val="0"/>
        </w:rPr>
        <w:t xml:space="preserve"> dapat sulit dikenali pada uang yang kotor, berlipat, atau mengalami penurunan tekstur. Temuan tersebut diperkuat Hafiar et al. (2020) yang menemukan kendala serupa, sehingga penanda fisik dapat kehilangan efektivitasnya dalam transaksi sehari-hari.</w:t>
      </w:r>
    </w:p>
    <w:p w:rsidR="00000000" w:rsidDel="00000000" w:rsidP="00000000" w:rsidRDefault="00000000" w:rsidRPr="00000000" w14:paraId="00000044">
      <w:pPr>
        <w:spacing w:after="60" w:line="24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Kondisi tersebut menyebabkan penyandang tunanetra kesulitan memastikan nominal uang secara mandiri dan meningkatkan risiko uang tertukar, salah mengambil pecahan, bahkan tertipu. Padahal, penelitian Saputra (2020) menunjukkan bahwa pedagang di Pasar Tanggul, Surakarta, justru melayani penyandang disabilitas dengan ramah dan jujur. Artinya, persoalan utamanya bukan sekadar kemauan untuk membantu, melainkan belum tersedianya sarana yang memberikan kepastian secara mandiri. Dengan demikian, aksesibilitas tidak cukup diwujudkan melalui penanda fisik, tetapi perlu didukung teknologi asistif yang mampu memastikan informasi transaksi secara akurat, mandiri, dan transparan.</w:t>
      </w:r>
    </w:p>
    <w:p w:rsidR="00000000" w:rsidDel="00000000" w:rsidP="00000000" w:rsidRDefault="00000000" w:rsidRPr="00000000" w14:paraId="00000045">
      <w:pPr>
        <w:spacing w:after="60" w:lin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Berangkat dari permasalahan tersebut, penulis menghadirkan SUDEPI (Suara Deteksi Rupiah): Asisten Transaksi Tunai Inklusif Berbasis </w:t>
      </w:r>
      <w:r w:rsidDel="00000000" w:rsidR="00000000" w:rsidRPr="00000000">
        <w:rPr>
          <w:rFonts w:ascii="Times New Roman" w:cs="Times New Roman" w:eastAsia="Times New Roman" w:hAnsi="Times New Roman"/>
          <w:i w:val="1"/>
          <w:iCs w:val="1"/>
          <w:sz w:val="24"/>
          <w:szCs w:val="24"/>
          <w:rtl w:val="0"/>
        </w:rPr>
        <w:t xml:space="preserve">Edge Computer Vision</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i w:val="1"/>
          <w:iCs w:val="1"/>
          <w:sz w:val="24"/>
          <w:szCs w:val="24"/>
          <w:rtl w:val="0"/>
        </w:rPr>
        <w:t xml:space="preserve">Voice Interaction</w:t>
      </w:r>
      <w:r w:rsidDel="00000000" w:rsidR="00000000" w:rsidRPr="00000000">
        <w:rPr>
          <w:rFonts w:ascii="Times New Roman" w:cs="Times New Roman" w:eastAsia="Times New Roman" w:hAnsi="Times New Roman"/>
          <w:sz w:val="24"/>
          <w:szCs w:val="24"/>
          <w:rtl w:val="0"/>
        </w:rPr>
        <w:t xml:space="preserve"> untuk Kemandirian Finansial Tunanetra pada Ekosistem UMKM. Inovasi ini dirancang sebagai aplikasi Android yang dikemas dalam bentuk </w:t>
      </w:r>
      <w:r w:rsidDel="00000000" w:rsidR="00000000" w:rsidRPr="00000000">
        <w:rPr>
          <w:rFonts w:ascii="Times New Roman" w:cs="Times New Roman" w:eastAsia="Times New Roman" w:hAnsi="Times New Roman"/>
          <w:i w:val="1"/>
          <w:iCs w:val="1"/>
          <w:sz w:val="24"/>
          <w:szCs w:val="24"/>
          <w:rtl w:val="0"/>
        </w:rPr>
        <w:t xml:space="preserve">Capacitor Android APK</w:t>
      </w:r>
      <w:r w:rsidDel="00000000" w:rsidR="00000000" w:rsidRPr="00000000">
        <w:rPr>
          <w:rFonts w:ascii="Times New Roman" w:cs="Times New Roman" w:eastAsia="Times New Roman" w:hAnsi="Times New Roman"/>
          <w:sz w:val="24"/>
          <w:szCs w:val="24"/>
          <w:rtl w:val="0"/>
        </w:rPr>
        <w:t xml:space="preserve">, sehingga seluruh pemrosesan </w:t>
      </w:r>
      <w:r w:rsidDel="00000000" w:rsidR="00000000" w:rsidRPr="00000000">
        <w:rPr>
          <w:rFonts w:ascii="Times New Roman" w:cs="Times New Roman" w:eastAsia="Times New Roman" w:hAnsi="Times New Roman"/>
          <w:i w:val="1"/>
          <w:iCs w:val="1"/>
          <w:sz w:val="24"/>
          <w:szCs w:val="24"/>
          <w:rtl w:val="0"/>
        </w:rPr>
        <w:t xml:space="preserve">Edge Computer Vision</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i w:val="1"/>
          <w:iCs w:val="1"/>
          <w:sz w:val="24"/>
          <w:szCs w:val="24"/>
          <w:rtl w:val="0"/>
        </w:rPr>
        <w:t xml:space="preserve">Voice Interaction</w:t>
      </w:r>
      <w:r w:rsidDel="00000000" w:rsidR="00000000" w:rsidRPr="00000000">
        <w:rPr>
          <w:rFonts w:ascii="Times New Roman" w:cs="Times New Roman" w:eastAsia="Times New Roman" w:hAnsi="Times New Roman"/>
          <w:sz w:val="24"/>
          <w:szCs w:val="24"/>
          <w:rtl w:val="0"/>
        </w:rPr>
        <w:t xml:space="preserve"> berjalan langsung di perangkat untuk membantu identifikasi nominal uang secara instan dan mandiri. Melalui pendekatan multimodal, SUDEPI diharapkan mampu menciptakan transaksi tunai yang lebih inklusif dan transparan bagi penyandang tunanetra maupun pedagang serta mendukung SDGs ke-10 (</w:t>
      </w:r>
      <w:r w:rsidDel="00000000" w:rsidR="00000000" w:rsidRPr="00000000">
        <w:rPr>
          <w:rFonts w:ascii="Times New Roman" w:cs="Times New Roman" w:eastAsia="Times New Roman" w:hAnsi="Times New Roman"/>
          <w:i w:val="1"/>
          <w:iCs w:val="1"/>
          <w:sz w:val="24"/>
          <w:szCs w:val="24"/>
          <w:rtl w:val="0"/>
        </w:rPr>
        <w:t xml:space="preserve">Reduced Inequalities</w:t>
      </w:r>
      <w:r w:rsidDel="00000000" w:rsidR="00000000" w:rsidRPr="00000000">
        <w:rPr>
          <w:rFonts w:ascii="Times New Roman" w:cs="Times New Roman" w:eastAsia="Times New Roman" w:hAnsi="Times New Roman"/>
          <w:sz w:val="24"/>
          <w:szCs w:val="24"/>
          <w:rtl w:val="0"/>
        </w:rPr>
        <w:t xml:space="preserve">) dalam mewujudkan kesetaraan akses ekonomi.</w:t>
      </w:r>
    </w:p>
    <w:p w:rsidR="00000000" w:rsidDel="00000000" w:rsidP="00000000" w:rsidRDefault="00000000" w:rsidRPr="00000000" w14:paraId="00000046">
      <w:pPr>
        <w:pStyle w:val="Heading4"/>
        <w:spacing w:after="80" w:before="160" w:line="240" w:lineRule="auto"/>
        <w:rPr>
          <w:rFonts w:ascii="Times New Roman" w:cs="Times New Roman" w:eastAsia="Times New Roman" w:hAnsi="Times New Roman"/>
          <w:b w:val="1"/>
          <w:bCs w:val="1"/>
          <w:color w:val="000000"/>
        </w:rPr>
      </w:pPr>
      <w:bookmarkStart w:colFirst="0" w:colLast="0" w:name="_j0faoxtj7758" w:id="3"/>
      <w:bookmarkEnd w:id="3"/>
      <w:r w:rsidDel="00000000" w:rsidR="00000000" w:rsidRPr="00000000">
        <w:rPr>
          <w:rFonts w:ascii="Times New Roman" w:cs="Times New Roman" w:eastAsia="Times New Roman" w:hAnsi="Times New Roman"/>
          <w:b w:val="1"/>
          <w:bCs w:val="1"/>
          <w:color w:val="000000"/>
          <w:rtl w:val="0"/>
        </w:rPr>
        <w:t xml:space="preserve">1.2 Analisis Kesenjangan Solusi Eksisting (</w:t>
      </w:r>
      <w:r w:rsidDel="00000000" w:rsidR="00000000" w:rsidRPr="00000000">
        <w:rPr>
          <w:rFonts w:ascii="Times New Roman" w:cs="Times New Roman" w:eastAsia="Times New Roman" w:hAnsi="Times New Roman"/>
          <w:b w:val="1"/>
          <w:bCs w:val="1"/>
          <w:i w:val="1"/>
          <w:iCs w:val="1"/>
          <w:color w:val="000000"/>
          <w:rtl w:val="0"/>
        </w:rPr>
        <w:t xml:space="preserve">Gap Analysis</w:t>
      </w:r>
      <w:r w:rsidDel="00000000" w:rsidR="00000000" w:rsidRPr="00000000">
        <w:rPr>
          <w:rFonts w:ascii="Times New Roman" w:cs="Times New Roman" w:eastAsia="Times New Roman" w:hAnsi="Times New Roman"/>
          <w:b w:val="1"/>
          <w:bCs w:val="1"/>
          <w:color w:val="000000"/>
          <w:rtl w:val="0"/>
        </w:rPr>
        <w:t xml:space="preserve">)</w:t>
      </w:r>
    </w:p>
    <w:p w:rsidR="00000000" w:rsidDel="00000000" w:rsidP="00000000" w:rsidRDefault="00000000" w:rsidRPr="00000000" w14:paraId="00000047">
      <w:pPr>
        <w:spacing w:after="80" w:line="240" w:lineRule="auto"/>
        <w:ind w:firstLine="720"/>
        <w:jc w:val="both"/>
        <w:rPr>
          <w:rFonts w:ascii="Times New Roman" w:cs="Times New Roman" w:eastAsia="Times New Roman" w:hAnsi="Times New Roman"/>
          <w:color w:val="0f172a"/>
          <w:sz w:val="28"/>
          <w:szCs w:val="28"/>
        </w:rPr>
      </w:pPr>
      <w:r w:rsidDel="00000000" w:rsidR="00000000" w:rsidRPr="00000000">
        <w:rPr>
          <w:rFonts w:ascii="Times New Roman" w:cs="Times New Roman" w:eastAsia="Times New Roman" w:hAnsi="Times New Roman"/>
          <w:sz w:val="24"/>
          <w:szCs w:val="24"/>
          <w:rtl w:val="0"/>
        </w:rPr>
        <w:t xml:space="preserve">Meskipun telah terdapat beberapa instrumen pendukung di pasar, mulai dari alat bantu berbasis mikrokontroler (Efendi, 2024) hingga aplikasi asistif global, seluruhnya memiliki keterbatasan fundamental yang menyebabkan solusi tersebut belum optimal menyelesaikan masalah transaksi inklusif :</w:t>
      </w:r>
      <w:r w:rsidDel="00000000" w:rsidR="00000000" w:rsidRPr="00000000">
        <w:rPr>
          <w:rtl w:val="0"/>
        </w:rPr>
      </w:r>
    </w:p>
    <w:tbl>
      <w:tblPr>
        <w:tblStyle w:val="Table1"/>
        <w:tblW w:w="9540.0" w:type="dxa"/>
        <w:jc w:val="left"/>
        <w:tblInd w:w="4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0"/>
        <w:gridCol w:w="4050"/>
        <w:gridCol w:w="3780"/>
        <w:tblGridChange w:id="0">
          <w:tblGrid>
            <w:gridCol w:w="1710"/>
            <w:gridCol w:w="4050"/>
            <w:gridCol w:w="3780"/>
          </w:tblGrid>
        </w:tblGridChange>
      </w:tblGrid>
      <w:tr>
        <w:trPr>
          <w:cantSplit w:val="0"/>
          <w:trHeight w:val="816.953125" w:hRule="atLeast"/>
          <w:tblHeader w:val="0"/>
        </w:trPr>
        <w:tc>
          <w:tcPr>
            <w:tcBorders>
              <w:top w:color="000000" w:space="0" w:sz="7" w:val="single"/>
              <w:left w:color="000000" w:space="0" w:sz="0" w:val="nil"/>
              <w:bottom w:color="000000" w:space="0" w:sz="7"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spacing w:after="160" w:line="240" w:lineRule="auto"/>
              <w:ind w:left="40" w:firstLine="0"/>
              <w:jc w:val="center"/>
              <w:rPr>
                <w:rFonts w:ascii="Times New Roman" w:cs="Times New Roman" w:eastAsia="Times New Roman" w:hAnsi="Times New Roman"/>
                <w:color w:val="0f172a"/>
                <w:sz w:val="24"/>
                <w:szCs w:val="24"/>
              </w:rPr>
            </w:pPr>
            <w:r w:rsidDel="00000000" w:rsidR="00000000" w:rsidRPr="00000000">
              <w:rPr>
                <w:rFonts w:ascii="Times New Roman" w:cs="Times New Roman" w:eastAsia="Times New Roman" w:hAnsi="Times New Roman"/>
                <w:color w:val="0f172a"/>
                <w:sz w:val="24"/>
                <w:szCs w:val="24"/>
                <w:rtl w:val="0"/>
              </w:rPr>
              <w:t xml:space="preserve">Pendekatan Eksisting</w:t>
            </w:r>
          </w:p>
        </w:tc>
        <w:tc>
          <w:tcPr>
            <w:tcBorders>
              <w:top w:color="000000" w:space="0" w:sz="7" w:val="single"/>
              <w:left w:color="000000" w:space="0" w:sz="0" w:val="nil"/>
              <w:bottom w:color="000000" w:space="0" w:sz="7"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spacing w:after="160" w:line="240" w:lineRule="auto"/>
              <w:ind w:left="40" w:firstLine="0"/>
              <w:jc w:val="center"/>
              <w:rPr>
                <w:rFonts w:ascii="Times New Roman" w:cs="Times New Roman" w:eastAsia="Times New Roman" w:hAnsi="Times New Roman"/>
                <w:color w:val="0f172a"/>
                <w:sz w:val="24"/>
                <w:szCs w:val="24"/>
              </w:rPr>
            </w:pPr>
            <w:r w:rsidDel="00000000" w:rsidR="00000000" w:rsidRPr="00000000">
              <w:rPr>
                <w:rFonts w:ascii="Times New Roman" w:cs="Times New Roman" w:eastAsia="Times New Roman" w:hAnsi="Times New Roman"/>
                <w:color w:val="0f172a"/>
                <w:sz w:val="24"/>
                <w:szCs w:val="24"/>
                <w:rtl w:val="0"/>
              </w:rPr>
              <w:t xml:space="preserve">Keterbatasan Solusi Saat Ini</w:t>
            </w:r>
          </w:p>
        </w:tc>
        <w:tc>
          <w:tcPr>
            <w:tcBorders>
              <w:top w:color="000000" w:space="0" w:sz="7" w:val="single"/>
              <w:left w:color="000000" w:space="0" w:sz="0" w:val="nil"/>
              <w:bottom w:color="000000" w:space="0" w:sz="7"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spacing w:after="160" w:line="240" w:lineRule="auto"/>
              <w:ind w:left="40" w:firstLine="0"/>
              <w:jc w:val="center"/>
              <w:rPr>
                <w:rFonts w:ascii="Times New Roman" w:cs="Times New Roman" w:eastAsia="Times New Roman" w:hAnsi="Times New Roman"/>
                <w:color w:val="0f172a"/>
                <w:sz w:val="24"/>
                <w:szCs w:val="24"/>
              </w:rPr>
            </w:pPr>
            <w:r w:rsidDel="00000000" w:rsidR="00000000" w:rsidRPr="00000000">
              <w:rPr>
                <w:rFonts w:ascii="Times New Roman" w:cs="Times New Roman" w:eastAsia="Times New Roman" w:hAnsi="Times New Roman"/>
                <w:color w:val="0f172a"/>
                <w:sz w:val="24"/>
                <w:szCs w:val="24"/>
                <w:rtl w:val="0"/>
              </w:rPr>
              <w:t xml:space="preserve">Pendekatan Solusi SUDEPI</w:t>
            </w:r>
          </w:p>
        </w:tc>
      </w:tr>
      <w:tr>
        <w:trPr>
          <w:cantSplit w:val="0"/>
          <w:trHeight w:val="1515" w:hRule="atLeast"/>
          <w:tblHeader w:val="0"/>
        </w:trPr>
        <w:tc>
          <w:tcPr>
            <w:tcBorders>
              <w:top w:color="000000" w:space="0" w:sz="0" w:val="nil"/>
              <w:left w:color="000000" w:space="0" w:sz="0" w:val="nil"/>
              <w:bottom w:color="000000" w:space="0" w:sz="7" w:val="single"/>
              <w:right w:color="000000" w:space="0" w:sz="0" w:val="nil"/>
            </w:tcBorders>
            <w:tcMar>
              <w:top w:w="80.0" w:type="dxa"/>
              <w:left w:w="100.0" w:type="dxa"/>
              <w:bottom w:w="80.0" w:type="dxa"/>
              <w:right w:w="100.0" w:type="dxa"/>
            </w:tcMar>
            <w:vAlign w:val="top"/>
          </w:tcPr>
          <w:p w:rsidR="00000000" w:rsidDel="00000000" w:rsidP="00000000" w:rsidRDefault="00000000" w:rsidRPr="00000000" w14:paraId="0000004B">
            <w:pPr>
              <w:spacing w:after="160" w:line="240" w:lineRule="auto"/>
              <w:ind w:left="40" w:firstLine="0"/>
              <w:jc w:val="both"/>
              <w:rPr>
                <w:rFonts w:ascii="Times New Roman" w:cs="Times New Roman" w:eastAsia="Times New Roman" w:hAnsi="Times New Roman"/>
                <w:color w:val="0f172a"/>
                <w:sz w:val="24"/>
                <w:szCs w:val="24"/>
              </w:rPr>
            </w:pPr>
            <w:r w:rsidDel="00000000" w:rsidR="00000000" w:rsidRPr="00000000">
              <w:rPr>
                <w:rFonts w:ascii="Times New Roman" w:cs="Times New Roman" w:eastAsia="Times New Roman" w:hAnsi="Times New Roman"/>
                <w:color w:val="0f172a"/>
                <w:sz w:val="24"/>
                <w:szCs w:val="24"/>
                <w:rtl w:val="0"/>
              </w:rPr>
              <w:t xml:space="preserve">Penggaris Ukur Fisik (Cash Ruler)</w:t>
            </w:r>
          </w:p>
        </w:tc>
        <w:tc>
          <w:tcPr>
            <w:tcBorders>
              <w:top w:color="000000" w:space="0" w:sz="0" w:val="nil"/>
              <w:left w:color="000000" w:space="0" w:sz="0" w:val="nil"/>
              <w:bottom w:color="000000" w:space="0" w:sz="7" w:val="single"/>
              <w:right w:color="000000" w:space="0" w:sz="0" w:val="nil"/>
            </w:tcBorders>
            <w:tcMar>
              <w:top w:w="80.0" w:type="dxa"/>
              <w:left w:w="100.0" w:type="dxa"/>
              <w:bottom w:w="80.0" w:type="dxa"/>
              <w:right w:w="100.0" w:type="dxa"/>
            </w:tcMar>
            <w:vAlign w:val="top"/>
          </w:tcPr>
          <w:p w:rsidR="00000000" w:rsidDel="00000000" w:rsidP="00000000" w:rsidRDefault="00000000" w:rsidRPr="00000000" w14:paraId="0000004C">
            <w:pPr>
              <w:spacing w:after="160" w:line="240" w:lineRule="auto"/>
              <w:ind w:left="40" w:firstLine="0"/>
              <w:jc w:val="both"/>
              <w:rPr>
                <w:rFonts w:ascii="Times New Roman" w:cs="Times New Roman" w:eastAsia="Times New Roman" w:hAnsi="Times New Roman"/>
                <w:color w:val="0f172a"/>
                <w:sz w:val="24"/>
                <w:szCs w:val="24"/>
              </w:rPr>
            </w:pPr>
            <w:r w:rsidDel="00000000" w:rsidR="00000000" w:rsidRPr="00000000">
              <w:rPr>
                <w:rFonts w:ascii="Times New Roman" w:cs="Times New Roman" w:eastAsia="Times New Roman" w:hAnsi="Times New Roman"/>
                <w:color w:val="0f172a"/>
                <w:sz w:val="24"/>
                <w:szCs w:val="24"/>
                <w:rtl w:val="0"/>
              </w:rPr>
              <w:t xml:space="preserve">Pengoperasian mekanis lambat dan canggung di hadapan kasir; rentan salah ukur akibat uang kusut, terlipat, atau aus, serta tidak mampu membaca multi-lembar ataupun menghitung kembalian.</w:t>
            </w:r>
          </w:p>
        </w:tc>
        <w:tc>
          <w:tcPr>
            <w:tcBorders>
              <w:top w:color="000000" w:space="0" w:sz="0" w:val="nil"/>
              <w:left w:color="000000" w:space="0" w:sz="0" w:val="nil"/>
              <w:bottom w:color="000000" w:space="0" w:sz="7" w:val="single"/>
              <w:right w:color="000000" w:space="0" w:sz="0" w:val="nil"/>
            </w:tcBorders>
            <w:tcMar>
              <w:top w:w="80.0" w:type="dxa"/>
              <w:left w:w="100.0" w:type="dxa"/>
              <w:bottom w:w="80.0" w:type="dxa"/>
              <w:right w:w="100.0" w:type="dxa"/>
            </w:tcMar>
            <w:vAlign w:val="top"/>
          </w:tcPr>
          <w:p w:rsidR="00000000" w:rsidDel="00000000" w:rsidP="00000000" w:rsidRDefault="00000000" w:rsidRPr="00000000" w14:paraId="0000004D">
            <w:pPr>
              <w:spacing w:after="160" w:line="240" w:lineRule="auto"/>
              <w:ind w:left="40" w:firstLine="0"/>
              <w:jc w:val="both"/>
              <w:rPr>
                <w:rFonts w:ascii="Times New Roman" w:cs="Times New Roman" w:eastAsia="Times New Roman" w:hAnsi="Times New Roman"/>
                <w:color w:val="0f172a"/>
                <w:sz w:val="24"/>
                <w:szCs w:val="24"/>
              </w:rPr>
            </w:pPr>
            <w:r w:rsidDel="00000000" w:rsidR="00000000" w:rsidRPr="00000000">
              <w:rPr>
                <w:rFonts w:ascii="Times New Roman" w:cs="Times New Roman" w:eastAsia="Times New Roman" w:hAnsi="Times New Roman"/>
                <w:color w:val="0f172a"/>
                <w:sz w:val="24"/>
                <w:szCs w:val="24"/>
                <w:rtl w:val="0"/>
              </w:rPr>
              <w:t xml:space="preserve">Pemindaian instan multi-lembar berbasis Edge Computer Vision tanpa ketergantungan alat bantu fisik tambahan.</w:t>
            </w:r>
          </w:p>
        </w:tc>
      </w:tr>
      <w:tr>
        <w:trPr>
          <w:cantSplit w:val="0"/>
          <w:trHeight w:val="1515" w:hRule="atLeast"/>
          <w:tblHeader w:val="0"/>
        </w:trPr>
        <w:tc>
          <w:tcPr>
            <w:tcBorders>
              <w:top w:color="000000" w:space="0" w:sz="0" w:val="nil"/>
              <w:left w:color="000000" w:space="0" w:sz="0" w:val="nil"/>
              <w:bottom w:color="000000" w:space="0" w:sz="7" w:val="single"/>
              <w:right w:color="000000" w:space="0" w:sz="0" w:val="nil"/>
            </w:tcBorders>
            <w:tcMar>
              <w:top w:w="80.0" w:type="dxa"/>
              <w:left w:w="100.0" w:type="dxa"/>
              <w:bottom w:w="80.0" w:type="dxa"/>
              <w:right w:w="100.0" w:type="dxa"/>
            </w:tcMar>
            <w:vAlign w:val="top"/>
          </w:tcPr>
          <w:p w:rsidR="00000000" w:rsidDel="00000000" w:rsidP="00000000" w:rsidRDefault="00000000" w:rsidRPr="00000000" w14:paraId="0000004E">
            <w:pPr>
              <w:spacing w:after="160" w:line="240" w:lineRule="auto"/>
              <w:ind w:left="40" w:firstLine="0"/>
              <w:jc w:val="both"/>
              <w:rPr>
                <w:rFonts w:ascii="Times New Roman" w:cs="Times New Roman" w:eastAsia="Times New Roman" w:hAnsi="Times New Roman"/>
                <w:color w:val="0f172a"/>
                <w:sz w:val="24"/>
                <w:szCs w:val="24"/>
              </w:rPr>
            </w:pPr>
            <w:r w:rsidDel="00000000" w:rsidR="00000000" w:rsidRPr="00000000">
              <w:rPr>
                <w:rFonts w:ascii="Times New Roman" w:cs="Times New Roman" w:eastAsia="Times New Roman" w:hAnsi="Times New Roman"/>
                <w:color w:val="0f172a"/>
                <w:sz w:val="24"/>
                <w:szCs w:val="24"/>
                <w:rtl w:val="0"/>
              </w:rPr>
              <w:t xml:space="preserve">Aplikasi Global (Google Lookout / Seeing AI / Cash Reader)</w:t>
            </w:r>
          </w:p>
        </w:tc>
        <w:tc>
          <w:tcPr>
            <w:tcBorders>
              <w:top w:color="000000" w:space="0" w:sz="0" w:val="nil"/>
              <w:left w:color="000000" w:space="0" w:sz="0" w:val="nil"/>
              <w:bottom w:color="000000" w:space="0" w:sz="7" w:val="single"/>
              <w:right w:color="000000" w:space="0" w:sz="0" w:val="nil"/>
            </w:tcBorders>
            <w:tcMar>
              <w:top w:w="80.0" w:type="dxa"/>
              <w:left w:w="100.0" w:type="dxa"/>
              <w:bottom w:w="80.0" w:type="dxa"/>
              <w:right w:w="100.0" w:type="dxa"/>
            </w:tcMar>
            <w:vAlign w:val="top"/>
          </w:tcPr>
          <w:p w:rsidR="00000000" w:rsidDel="00000000" w:rsidP="00000000" w:rsidRDefault="00000000" w:rsidRPr="00000000" w14:paraId="0000004F">
            <w:pPr>
              <w:spacing w:after="160" w:line="240" w:lineRule="auto"/>
              <w:ind w:left="40" w:firstLine="0"/>
              <w:jc w:val="both"/>
              <w:rPr>
                <w:rFonts w:ascii="Times New Roman" w:cs="Times New Roman" w:eastAsia="Times New Roman" w:hAnsi="Times New Roman"/>
                <w:color w:val="0f172a"/>
                <w:sz w:val="24"/>
                <w:szCs w:val="24"/>
              </w:rPr>
            </w:pPr>
            <w:r w:rsidDel="00000000" w:rsidR="00000000" w:rsidRPr="00000000">
              <w:rPr>
                <w:rFonts w:ascii="Times New Roman" w:cs="Times New Roman" w:eastAsia="Times New Roman" w:hAnsi="Times New Roman"/>
                <w:color w:val="0f172a"/>
                <w:sz w:val="24"/>
                <w:szCs w:val="24"/>
                <w:rtl w:val="0"/>
              </w:rPr>
              <w:t xml:space="preserve">Google Lookout (Android) dan Seeing AI (iOS) hanya mendeteksi selembar demi selembar secara kaku (single-bill), tidak memiliki alur kalkulasi belanja kasir, tidak memverifikasi kembalian, dan Cash Reader bersifat berbayar.</w:t>
            </w:r>
          </w:p>
        </w:tc>
        <w:tc>
          <w:tcPr>
            <w:tcBorders>
              <w:top w:color="000000" w:space="0" w:sz="0" w:val="nil"/>
              <w:left w:color="000000" w:space="0" w:sz="0" w:val="nil"/>
              <w:bottom w:color="000000" w:space="0" w:sz="7" w:val="single"/>
              <w:right w:color="000000" w:space="0" w:sz="0" w:val="nil"/>
            </w:tcBorders>
            <w:tcMar>
              <w:top w:w="80.0" w:type="dxa"/>
              <w:left w:w="100.0" w:type="dxa"/>
              <w:bottom w:w="80.0" w:type="dxa"/>
              <w:right w:w="100.0" w:type="dxa"/>
            </w:tcMar>
            <w:vAlign w:val="top"/>
          </w:tcPr>
          <w:p w:rsidR="00000000" w:rsidDel="00000000" w:rsidP="00000000" w:rsidRDefault="00000000" w:rsidRPr="00000000" w14:paraId="00000050">
            <w:pPr>
              <w:spacing w:after="160" w:line="240" w:lineRule="auto"/>
              <w:ind w:left="40" w:firstLine="0"/>
              <w:jc w:val="both"/>
              <w:rPr>
                <w:rFonts w:ascii="Times New Roman" w:cs="Times New Roman" w:eastAsia="Times New Roman" w:hAnsi="Times New Roman"/>
                <w:color w:val="0f172a"/>
                <w:sz w:val="24"/>
                <w:szCs w:val="24"/>
              </w:rPr>
            </w:pPr>
            <w:r w:rsidDel="00000000" w:rsidR="00000000" w:rsidRPr="00000000">
              <w:rPr>
                <w:rFonts w:ascii="Times New Roman" w:cs="Times New Roman" w:eastAsia="Times New Roman" w:hAnsi="Times New Roman"/>
                <w:color w:val="0f172a"/>
                <w:sz w:val="24"/>
                <w:szCs w:val="24"/>
                <w:rtl w:val="0"/>
              </w:rPr>
              <w:t xml:space="preserve">Asisten Transaksi Tunai: gratis, membaca multi-lembar sekaligus, memvalidasi kembalian belanja, selaras dengan Google TalkBack (Android), serta ramah UMKM.</w:t>
            </w:r>
          </w:p>
        </w:tc>
      </w:tr>
      <w:tr>
        <w:trPr>
          <w:cantSplit w:val="0"/>
          <w:trHeight w:val="1645.0000000000045" w:hRule="atLeast"/>
          <w:tblHeader w:val="0"/>
        </w:trPr>
        <w:tc>
          <w:tcPr>
            <w:tcBorders>
              <w:top w:color="000000" w:space="0" w:sz="0" w:val="nil"/>
              <w:left w:color="000000" w:space="0" w:sz="0" w:val="nil"/>
              <w:bottom w:color="000000" w:space="0" w:sz="7" w:val="single"/>
              <w:right w:color="000000" w:space="0" w:sz="0" w:val="nil"/>
            </w:tcBorders>
            <w:tcMar>
              <w:top w:w="80.0" w:type="dxa"/>
              <w:left w:w="100.0" w:type="dxa"/>
              <w:bottom w:w="80.0" w:type="dxa"/>
              <w:right w:w="100.0" w:type="dxa"/>
            </w:tcMar>
            <w:vAlign w:val="top"/>
          </w:tcPr>
          <w:p w:rsidR="00000000" w:rsidDel="00000000" w:rsidP="00000000" w:rsidRDefault="00000000" w:rsidRPr="00000000" w14:paraId="00000051">
            <w:pPr>
              <w:spacing w:after="160" w:line="240" w:lineRule="auto"/>
              <w:ind w:left="40" w:firstLine="0"/>
              <w:jc w:val="both"/>
              <w:rPr>
                <w:rFonts w:ascii="Times New Roman" w:cs="Times New Roman" w:eastAsia="Times New Roman" w:hAnsi="Times New Roman"/>
                <w:color w:val="0f172a"/>
                <w:sz w:val="24"/>
                <w:szCs w:val="24"/>
              </w:rPr>
            </w:pPr>
            <w:r w:rsidDel="00000000" w:rsidR="00000000" w:rsidRPr="00000000">
              <w:rPr>
                <w:rFonts w:ascii="Times New Roman" w:cs="Times New Roman" w:eastAsia="Times New Roman" w:hAnsi="Times New Roman"/>
                <w:color w:val="0f172a"/>
                <w:sz w:val="24"/>
                <w:szCs w:val="24"/>
                <w:rtl w:val="0"/>
              </w:rPr>
              <w:t xml:space="preserve">Aplikasi Prototipe Biasa (Model Skripsi Konvensional)</w:t>
            </w:r>
          </w:p>
        </w:tc>
        <w:tc>
          <w:tcPr>
            <w:tcBorders>
              <w:top w:color="000000" w:space="0" w:sz="0" w:val="nil"/>
              <w:left w:color="000000" w:space="0" w:sz="0" w:val="nil"/>
              <w:bottom w:color="000000" w:space="0" w:sz="7" w:val="single"/>
              <w:right w:color="000000" w:space="0" w:sz="0" w:val="nil"/>
            </w:tcBorders>
            <w:tcMar>
              <w:top w:w="80.0" w:type="dxa"/>
              <w:left w:w="100.0" w:type="dxa"/>
              <w:bottom w:w="80.0" w:type="dxa"/>
              <w:right w:w="100.0" w:type="dxa"/>
            </w:tcMar>
            <w:vAlign w:val="top"/>
          </w:tcPr>
          <w:p w:rsidR="00000000" w:rsidDel="00000000" w:rsidP="00000000" w:rsidRDefault="00000000" w:rsidRPr="00000000" w14:paraId="00000052">
            <w:pPr>
              <w:spacing w:after="160" w:line="240" w:lineRule="auto"/>
              <w:ind w:left="40" w:firstLine="0"/>
              <w:jc w:val="both"/>
              <w:rPr>
                <w:rFonts w:ascii="Times New Roman" w:cs="Times New Roman" w:eastAsia="Times New Roman" w:hAnsi="Times New Roman"/>
                <w:color w:val="0f172a"/>
                <w:sz w:val="24"/>
                <w:szCs w:val="24"/>
              </w:rPr>
            </w:pPr>
            <w:r w:rsidDel="00000000" w:rsidR="00000000" w:rsidRPr="00000000">
              <w:rPr>
                <w:rFonts w:ascii="Times New Roman" w:cs="Times New Roman" w:eastAsia="Times New Roman" w:hAnsi="Times New Roman"/>
                <w:color w:val="0f172a"/>
                <w:sz w:val="24"/>
                <w:szCs w:val="24"/>
                <w:rtl w:val="0"/>
              </w:rPr>
              <w:t xml:space="preserve">Hanya membaca label nominal dari satu foto statis; tata letak tombol sentuh rumit bagi tunanetra, dan bergantung pada koneksi internet server cloud.</w:t>
            </w:r>
          </w:p>
        </w:tc>
        <w:tc>
          <w:tcPr>
            <w:tcBorders>
              <w:top w:color="000000" w:space="0" w:sz="0" w:val="nil"/>
              <w:left w:color="000000" w:space="0" w:sz="0" w:val="nil"/>
              <w:bottom w:color="000000" w:space="0" w:sz="7" w:val="single"/>
              <w:right w:color="000000" w:space="0" w:sz="0" w:val="nil"/>
            </w:tcBorders>
            <w:tcMar>
              <w:top w:w="80.0" w:type="dxa"/>
              <w:left w:w="100.0" w:type="dxa"/>
              <w:bottom w:w="80.0" w:type="dxa"/>
              <w:right w:w="100.0" w:type="dxa"/>
            </w:tcMar>
            <w:vAlign w:val="top"/>
          </w:tcPr>
          <w:p w:rsidR="00000000" w:rsidDel="00000000" w:rsidP="00000000" w:rsidRDefault="00000000" w:rsidRPr="00000000" w14:paraId="00000053">
            <w:pPr>
              <w:spacing w:after="160" w:line="240" w:lineRule="auto"/>
              <w:ind w:left="40" w:firstLine="0"/>
              <w:jc w:val="both"/>
              <w:rPr>
                <w:rFonts w:ascii="Times New Roman" w:cs="Times New Roman" w:eastAsia="Times New Roman" w:hAnsi="Times New Roman"/>
                <w:color w:val="0f172a"/>
                <w:sz w:val="24"/>
                <w:szCs w:val="24"/>
              </w:rPr>
            </w:pPr>
            <w:r w:rsidDel="00000000" w:rsidR="00000000" w:rsidRPr="00000000">
              <w:rPr>
                <w:rFonts w:ascii="Times New Roman" w:cs="Times New Roman" w:eastAsia="Times New Roman" w:hAnsi="Times New Roman"/>
                <w:color w:val="0f172a"/>
                <w:sz w:val="24"/>
                <w:szCs w:val="24"/>
                <w:rtl w:val="0"/>
              </w:rPr>
              <w:t xml:space="preserve">100% Offline-First (Edge AI on-device), interaksi Explore-by-Touch &amp; Double-Tap standar Google TalkBack, serta transparansi audio dan visual kasir dua arah.</w:t>
            </w:r>
          </w:p>
        </w:tc>
      </w:tr>
    </w:tbl>
    <w:p w:rsidR="00000000" w:rsidDel="00000000" w:rsidP="00000000" w:rsidRDefault="00000000" w:rsidRPr="00000000" w14:paraId="00000054">
      <w:pPr>
        <w:pStyle w:val="Heading1"/>
        <w:spacing w:after="0" w:before="0" w:line="240" w:lineRule="auto"/>
        <w:jc w:val="center"/>
        <w:rPr>
          <w:rFonts w:ascii="Times New Roman" w:cs="Times New Roman" w:eastAsia="Times New Roman" w:hAnsi="Times New Roman"/>
          <w:b w:val="1"/>
          <w:bCs w:val="1"/>
          <w:sz w:val="28"/>
          <w:szCs w:val="28"/>
        </w:rPr>
      </w:pPr>
      <w:bookmarkStart w:colFirst="0" w:colLast="0" w:name="_56g39ftt0etg" w:id="4"/>
      <w:bookmarkEnd w:id="4"/>
      <w:r w:rsidDel="00000000" w:rsidR="00000000" w:rsidRPr="00000000">
        <w:rPr>
          <w:rtl w:val="0"/>
        </w:rPr>
      </w:r>
    </w:p>
    <w:p w:rsidR="00000000" w:rsidDel="00000000" w:rsidP="00000000" w:rsidRDefault="00000000" w:rsidRPr="00000000" w14:paraId="00000055">
      <w:pPr>
        <w:pStyle w:val="Heading1"/>
        <w:spacing w:after="0" w:before="0" w:line="240" w:lineRule="auto"/>
        <w:rPr/>
      </w:pPr>
      <w:bookmarkStart w:colFirst="0" w:colLast="0" w:name="_oyg2h07przh6" w:id="5"/>
      <w:bookmarkEnd w:id="5"/>
      <w:r w:rsidDel="00000000" w:rsidR="00000000" w:rsidRPr="00000000">
        <w:rPr>
          <w:rtl w:val="0"/>
        </w:rPr>
        <w:t xml:space="preserve">BAB II. </w:t>
      </w:r>
    </w:p>
    <w:p w:rsidR="00000000" w:rsidDel="00000000" w:rsidP="00000000" w:rsidRDefault="00000000" w:rsidRPr="00000000" w14:paraId="00000056">
      <w:pPr>
        <w:pStyle w:val="Heading1"/>
        <w:spacing w:after="0" w:before="0" w:line="240" w:lineRule="auto"/>
        <w:rPr/>
      </w:pPr>
      <w:bookmarkStart w:colFirst="0" w:colLast="0" w:name="_u9r8gid0p903" w:id="6"/>
      <w:bookmarkEnd w:id="6"/>
      <w:r w:rsidDel="00000000" w:rsidR="00000000" w:rsidRPr="00000000">
        <w:rPr>
          <w:rtl w:val="0"/>
        </w:rPr>
        <w:t xml:space="preserve">TUJUAN</w:t>
      </w:r>
    </w:p>
    <w:p w:rsidR="00000000" w:rsidDel="00000000" w:rsidP="00000000" w:rsidRDefault="00000000" w:rsidRPr="00000000" w14:paraId="00000057">
      <w:pPr>
        <w:pStyle w:val="Heading4"/>
        <w:spacing w:after="80" w:before="160" w:lineRule="auto"/>
        <w:rPr>
          <w:rFonts w:ascii="Times New Roman" w:cs="Times New Roman" w:eastAsia="Times New Roman" w:hAnsi="Times New Roman"/>
          <w:b w:val="1"/>
          <w:bCs w:val="1"/>
          <w:color w:val="000000"/>
        </w:rPr>
      </w:pPr>
      <w:bookmarkStart w:colFirst="0" w:colLast="0" w:name="_iw7j8vzg1w4c" w:id="7"/>
      <w:bookmarkEnd w:id="7"/>
      <w:r w:rsidDel="00000000" w:rsidR="00000000" w:rsidRPr="00000000">
        <w:rPr>
          <w:rFonts w:ascii="Times New Roman" w:cs="Times New Roman" w:eastAsia="Times New Roman" w:hAnsi="Times New Roman"/>
          <w:b w:val="1"/>
          <w:bCs w:val="1"/>
          <w:color w:val="000000"/>
          <w:rtl w:val="0"/>
        </w:rPr>
        <w:t xml:space="preserve">2.1 Tujuan Umum Pengembangan</w:t>
      </w:r>
    </w:p>
    <w:p w:rsidR="00000000" w:rsidDel="00000000" w:rsidP="00000000" w:rsidRDefault="00000000" w:rsidRPr="00000000" w14:paraId="00000058">
      <w:pPr>
        <w:spacing w:after="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Tujuan umum dari perancangan dan pengembangan platform SUDEPI (Suara Deteksi Rupiah) adalah menyediakan asisten transaksi tunai cerdas yang membantu penyandang tunanetra (</w:t>
      </w:r>
      <w:r w:rsidDel="00000000" w:rsidR="00000000" w:rsidRPr="00000000">
        <w:rPr>
          <w:rFonts w:ascii="Times New Roman" w:cs="Times New Roman" w:eastAsia="Times New Roman" w:hAnsi="Times New Roman"/>
          <w:i w:val="1"/>
          <w:iCs w:val="1"/>
          <w:sz w:val="24"/>
          <w:szCs w:val="24"/>
          <w:rtl w:val="0"/>
        </w:rPr>
        <w:t xml:space="preserve">receiver</w:t>
      </w:r>
      <w:r w:rsidDel="00000000" w:rsidR="00000000" w:rsidRPr="00000000">
        <w:rPr>
          <w:rFonts w:ascii="Times New Roman" w:cs="Times New Roman" w:eastAsia="Times New Roman" w:hAnsi="Times New Roman"/>
          <w:sz w:val="24"/>
          <w:szCs w:val="24"/>
          <w:rtl w:val="0"/>
        </w:rPr>
        <w:t xml:space="preserve">) untuk bertransaksi secara mandiri, aman, dan bermartabat, sekaligus membangun rasa saling percaya dan keterikatan sosial yang harmonis antara difabel dan pedagang UMKM (</w:t>
      </w:r>
      <w:r w:rsidDel="00000000" w:rsidR="00000000" w:rsidRPr="00000000">
        <w:rPr>
          <w:rFonts w:ascii="Times New Roman" w:cs="Times New Roman" w:eastAsia="Times New Roman" w:hAnsi="Times New Roman"/>
          <w:i w:val="1"/>
          <w:iCs w:val="1"/>
          <w:sz w:val="24"/>
          <w:szCs w:val="24"/>
          <w:rtl w:val="0"/>
        </w:rPr>
        <w:t xml:space="preserve">provider</w:t>
      </w:r>
      <w:r w:rsidDel="00000000" w:rsidR="00000000" w:rsidRPr="00000000">
        <w:rPr>
          <w:rFonts w:ascii="Times New Roman" w:cs="Times New Roman" w:eastAsia="Times New Roman" w:hAnsi="Times New Roman"/>
          <w:sz w:val="24"/>
          <w:szCs w:val="24"/>
          <w:rtl w:val="0"/>
        </w:rPr>
        <w:t xml:space="preserve">) di Indonesia melalui integrasi teknologi multimodal.</w:t>
      </w:r>
    </w:p>
    <w:p w:rsidR="00000000" w:rsidDel="00000000" w:rsidP="00000000" w:rsidRDefault="00000000" w:rsidRPr="00000000" w14:paraId="00000059">
      <w:pPr>
        <w:pStyle w:val="Heading4"/>
        <w:spacing w:after="80" w:before="160" w:lineRule="auto"/>
        <w:rPr>
          <w:rFonts w:ascii="Times New Roman" w:cs="Times New Roman" w:eastAsia="Times New Roman" w:hAnsi="Times New Roman"/>
          <w:b w:val="1"/>
          <w:bCs w:val="1"/>
          <w:color w:val="000000"/>
        </w:rPr>
      </w:pPr>
      <w:bookmarkStart w:colFirst="0" w:colLast="0" w:name="_buyeulgtsbyv" w:id="8"/>
      <w:bookmarkEnd w:id="8"/>
      <w:r w:rsidDel="00000000" w:rsidR="00000000" w:rsidRPr="00000000">
        <w:rPr>
          <w:rFonts w:ascii="Times New Roman" w:cs="Times New Roman" w:eastAsia="Times New Roman" w:hAnsi="Times New Roman"/>
          <w:b w:val="1"/>
          <w:bCs w:val="1"/>
          <w:color w:val="000000"/>
          <w:rtl w:val="0"/>
        </w:rPr>
        <w:t xml:space="preserve">2.2 Sasaran Spesifik dan Indikator Keberhasilan (SMART)</w:t>
      </w:r>
    </w:p>
    <w:p w:rsidR="00000000" w:rsidDel="00000000" w:rsidP="00000000" w:rsidRDefault="00000000" w:rsidRPr="00000000" w14:paraId="0000005A">
      <w:pPr>
        <w:spacing w:after="8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Sasaran pengembangan platform SUDEPI dirumuskan secara terukur melalui prinsip SMART pada Tabel 2.1:</w:t>
      </w:r>
    </w:p>
    <w:p w:rsidR="00000000" w:rsidDel="00000000" w:rsidP="00000000" w:rsidRDefault="00000000" w:rsidRPr="00000000" w14:paraId="0000005B">
      <w:pPr>
        <w:spacing w:after="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Tabel 2.1. Analisis Smart SUDEPI</w:t>
      </w:r>
    </w:p>
    <w:tbl>
      <w:tblPr>
        <w:tblStyle w:val="Table2"/>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5"/>
        <w:gridCol w:w="7515"/>
        <w:tblGridChange w:id="0">
          <w:tblGrid>
            <w:gridCol w:w="1395"/>
            <w:gridCol w:w="7515"/>
          </w:tblGrid>
        </w:tblGridChange>
      </w:tblGrid>
      <w:tr>
        <w:trPr>
          <w:cantSplit w:val="0"/>
          <w:trHeight w:val="480" w:hRule="atLeast"/>
          <w:tblHeader w:val="0"/>
        </w:trPr>
        <w:tc>
          <w:tcPr>
            <w:tcBorders>
              <w:top w:color="334155" w:space="0" w:sz="7" w:val="single"/>
              <w:left w:color="000000" w:space="0" w:sz="0" w:val="nil"/>
              <w:bottom w:color="334155" w:space="0" w:sz="7" w:val="single"/>
              <w:right w:color="000000" w:space="0" w:sz="0" w:val="nil"/>
            </w:tcBorders>
            <w:tcMar>
              <w:top w:w="80.0" w:type="dxa"/>
              <w:left w:w="120.0" w:type="dxa"/>
              <w:bottom w:w="80.0" w:type="dxa"/>
              <w:right w:w="120.0" w:type="dxa"/>
            </w:tcMar>
            <w:vAlign w:val="top"/>
          </w:tcPr>
          <w:p w:rsidR="00000000" w:rsidDel="00000000" w:rsidP="00000000" w:rsidRDefault="00000000" w:rsidRPr="00000000" w14:paraId="0000005C">
            <w:pPr>
              <w:spacing w:after="16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Komponen</w:t>
            </w:r>
          </w:p>
        </w:tc>
        <w:tc>
          <w:tcPr>
            <w:tcBorders>
              <w:top w:color="334155" w:space="0" w:sz="7" w:val="single"/>
              <w:left w:color="000000" w:space="0" w:sz="0" w:val="nil"/>
              <w:bottom w:color="334155" w:space="0" w:sz="7" w:val="single"/>
              <w:right w:color="000000" w:space="0" w:sz="0" w:val="nil"/>
            </w:tcBorders>
            <w:tcMar>
              <w:top w:w="80.0" w:type="dxa"/>
              <w:left w:w="120.0" w:type="dxa"/>
              <w:bottom w:w="80.0" w:type="dxa"/>
              <w:right w:w="120.0" w:type="dxa"/>
            </w:tcMar>
            <w:vAlign w:val="top"/>
          </w:tcPr>
          <w:p w:rsidR="00000000" w:rsidDel="00000000" w:rsidP="00000000" w:rsidRDefault="00000000" w:rsidRPr="00000000" w14:paraId="0000005D">
            <w:pPr>
              <w:spacing w:after="16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Penjelasan Target dan Indikator Keberhasilan</w:t>
            </w:r>
          </w:p>
        </w:tc>
      </w:tr>
      <w:tr>
        <w:trPr>
          <w:cantSplit w:val="0"/>
          <w:trHeight w:val="1320" w:hRule="atLeast"/>
          <w:tblHeader w:val="0"/>
        </w:trPr>
        <w:tc>
          <w:tcPr>
            <w:tcBorders>
              <w:top w:color="000000" w:space="0" w:sz="0" w:val="nil"/>
              <w:left w:color="000000" w:space="0" w:sz="0" w:val="nil"/>
              <w:bottom w:color="334155" w:space="0" w:sz="7" w:val="single"/>
              <w:right w:color="000000" w:space="0" w:sz="0" w:val="nil"/>
            </w:tcBorders>
            <w:tcMar>
              <w:top w:w="80.0" w:type="dxa"/>
              <w:left w:w="120.0" w:type="dxa"/>
              <w:bottom w:w="80.0" w:type="dxa"/>
              <w:right w:w="120.0" w:type="dxa"/>
            </w:tcMar>
            <w:vAlign w:val="top"/>
          </w:tcPr>
          <w:p w:rsidR="00000000" w:rsidDel="00000000" w:rsidP="00000000" w:rsidRDefault="00000000" w:rsidRPr="00000000" w14:paraId="0000005E">
            <w:pPr>
              <w:spacing w:after="16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Specific</w:t>
            </w:r>
          </w:p>
        </w:tc>
        <w:tc>
          <w:tcPr>
            <w:tcBorders>
              <w:top w:color="000000" w:space="0" w:sz="0" w:val="nil"/>
              <w:left w:color="000000" w:space="0" w:sz="0" w:val="nil"/>
              <w:bottom w:color="334155" w:space="0" w:sz="7" w:val="single"/>
              <w:right w:color="000000" w:space="0" w:sz="0" w:val="nil"/>
            </w:tcBorders>
            <w:tcMar>
              <w:top w:w="80.0" w:type="dxa"/>
              <w:left w:w="120.0" w:type="dxa"/>
              <w:bottom w:w="80.0" w:type="dxa"/>
              <w:right w:w="120.0" w:type="dxa"/>
            </w:tcMar>
            <w:vAlign w:val="top"/>
          </w:tcPr>
          <w:p w:rsidR="00000000" w:rsidDel="00000000" w:rsidP="00000000" w:rsidRDefault="00000000" w:rsidRPr="00000000" w14:paraId="0000005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Membangun aplikasi Android (Capacitor APK) 100% </w:t>
            </w:r>
            <w:r w:rsidDel="00000000" w:rsidR="00000000" w:rsidRPr="00000000">
              <w:rPr>
                <w:rFonts w:ascii="Times New Roman" w:cs="Times New Roman" w:eastAsia="Times New Roman" w:hAnsi="Times New Roman"/>
                <w:i w:val="1"/>
                <w:iCs w:val="1"/>
                <w:sz w:val="24"/>
                <w:szCs w:val="24"/>
                <w:rtl w:val="0"/>
              </w:rPr>
              <w:t xml:space="preserve">Offline-Fir</w:t>
            </w:r>
            <w:r w:rsidDel="00000000" w:rsidR="00000000" w:rsidRPr="00000000">
              <w:rPr>
                <w:rFonts w:ascii="Times New Roman" w:cs="Times New Roman" w:eastAsia="Times New Roman" w:hAnsi="Times New Roman"/>
                <w:sz w:val="24"/>
                <w:szCs w:val="24"/>
                <w:rtl w:val="0"/>
              </w:rPr>
              <w:t xml:space="preserve">st pendeteksi 7 pecahan Tahun Emisi 2022 &amp; 2016 serta presensi koin.</w:t>
            </w:r>
          </w:p>
          <w:p w:rsidR="00000000" w:rsidDel="00000000" w:rsidP="00000000" w:rsidRDefault="00000000" w:rsidRPr="00000000" w14:paraId="0000006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Navigasi tanpa perlu mencari tombol di layar (</w:t>
            </w:r>
            <w:r w:rsidDel="00000000" w:rsidR="00000000" w:rsidRPr="00000000">
              <w:rPr>
                <w:rFonts w:ascii="Times New Roman" w:cs="Times New Roman" w:eastAsia="Times New Roman" w:hAnsi="Times New Roman"/>
                <w:i w:val="1"/>
                <w:iCs w:val="1"/>
                <w:sz w:val="24"/>
                <w:szCs w:val="24"/>
                <w:rtl w:val="0"/>
              </w:rPr>
              <w:t xml:space="preserve">Zero-Touch Interaction</w:t>
            </w:r>
            <w:r w:rsidDel="00000000" w:rsidR="00000000" w:rsidRPr="00000000">
              <w:rPr>
                <w:rFonts w:ascii="Times New Roman" w:cs="Times New Roman" w:eastAsia="Times New Roman" w:hAnsi="Times New Roman"/>
                <w:sz w:val="24"/>
                <w:szCs w:val="24"/>
                <w:rtl w:val="0"/>
              </w:rPr>
              <w:t xml:space="preserve">): double tap untuk melanjutkan, double tap &amp; hold sebagai </w:t>
            </w:r>
            <w:r w:rsidDel="00000000" w:rsidR="00000000" w:rsidRPr="00000000">
              <w:rPr>
                <w:rFonts w:ascii="Times New Roman" w:cs="Times New Roman" w:eastAsia="Times New Roman" w:hAnsi="Times New Roman"/>
                <w:i w:val="1"/>
                <w:iCs w:val="1"/>
                <w:sz w:val="24"/>
                <w:szCs w:val="24"/>
                <w:rtl w:val="0"/>
              </w:rPr>
              <w:t xml:space="preserve">Escape-Hatch</w:t>
            </w:r>
            <w:r w:rsidDel="00000000" w:rsidR="00000000" w:rsidRPr="00000000">
              <w:rPr>
                <w:rFonts w:ascii="Times New Roman" w:cs="Times New Roman" w:eastAsia="Times New Roman" w:hAnsi="Times New Roman"/>
                <w:sz w:val="24"/>
                <w:szCs w:val="24"/>
                <w:rtl w:val="0"/>
              </w:rPr>
              <w:t xml:space="preserve">, roda sentuh taktil untuk mengatur nominal, umpan balik haptik, dan panduan .</w:t>
            </w:r>
          </w:p>
        </w:tc>
      </w:tr>
      <w:tr>
        <w:trPr>
          <w:cantSplit w:val="0"/>
          <w:trHeight w:val="1290" w:hRule="atLeast"/>
          <w:tblHeader w:val="0"/>
        </w:trPr>
        <w:tc>
          <w:tcPr>
            <w:tcBorders>
              <w:top w:color="000000" w:space="0" w:sz="0" w:val="nil"/>
              <w:left w:color="000000" w:space="0" w:sz="0" w:val="nil"/>
              <w:bottom w:color="334155" w:space="0" w:sz="7" w:val="single"/>
              <w:right w:color="000000" w:space="0" w:sz="0" w:val="nil"/>
            </w:tcBorders>
            <w:tcMar>
              <w:top w:w="80.0" w:type="dxa"/>
              <w:left w:w="120.0" w:type="dxa"/>
              <w:bottom w:w="80.0" w:type="dxa"/>
              <w:right w:w="120.0" w:type="dxa"/>
            </w:tcMar>
            <w:vAlign w:val="top"/>
          </w:tcPr>
          <w:p w:rsidR="00000000" w:rsidDel="00000000" w:rsidP="00000000" w:rsidRDefault="00000000" w:rsidRPr="00000000" w14:paraId="00000061">
            <w:pPr>
              <w:spacing w:after="16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Measurable</w:t>
            </w:r>
          </w:p>
        </w:tc>
        <w:tc>
          <w:tcPr>
            <w:tcBorders>
              <w:top w:color="000000" w:space="0" w:sz="0" w:val="nil"/>
              <w:left w:color="000000" w:space="0" w:sz="0" w:val="nil"/>
              <w:bottom w:color="334155" w:space="0" w:sz="7" w:val="single"/>
              <w:right w:color="000000" w:space="0" w:sz="0" w:val="nil"/>
            </w:tcBorders>
            <w:tcMar>
              <w:top w:w="80.0" w:type="dxa"/>
              <w:left w:w="120.0" w:type="dxa"/>
              <w:bottom w:w="80.0" w:type="dxa"/>
              <w:right w:w="120.0" w:type="dxa"/>
            </w:tcMar>
            <w:vAlign w:val="top"/>
          </w:tcPr>
          <w:p w:rsidR="00000000" w:rsidDel="00000000" w:rsidP="00000000" w:rsidRDefault="00000000" w:rsidRPr="00000000" w14:paraId="00000062">
            <w:pPr>
              <w:spacing w:after="0" w:line="24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Kecepatan &amp; Akurasi AI: Latensi inferensi lokal &lt; 250 ms (respon instan) dengan akurasi deteksi mAP@0.5 ≥ 95% pada uang standar dan ≥ 85% pada uang lecek/kusut.</w:t>
            </w:r>
          </w:p>
          <w:p w:rsidR="00000000" w:rsidDel="00000000" w:rsidP="00000000" w:rsidRDefault="00000000" w:rsidRPr="00000000" w14:paraId="0000006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Keandalan Anti-Salah: Penerapan ambang keyakinan (</w:t>
            </w:r>
            <w:r w:rsidDel="00000000" w:rsidR="00000000" w:rsidRPr="00000000">
              <w:rPr>
                <w:rFonts w:ascii="Times New Roman" w:cs="Times New Roman" w:eastAsia="Times New Roman" w:hAnsi="Times New Roman"/>
                <w:i w:val="1"/>
                <w:iCs w:val="1"/>
                <w:sz w:val="24"/>
                <w:szCs w:val="24"/>
                <w:rtl w:val="0"/>
              </w:rPr>
              <w:t xml:space="preserve">Confidence Gating </w:t>
            </w:r>
            <w:r w:rsidDel="00000000" w:rsidR="00000000" w:rsidRPr="00000000">
              <w:rPr>
                <w:rFonts w:ascii="Gungsuh" w:cs="Gungsuh" w:eastAsia="Gungsuh" w:hAnsi="Gungsuh"/>
                <w:sz w:val="24"/>
                <w:szCs w:val="24"/>
                <w:rtl w:val="0"/>
              </w:rPr>
              <w:t xml:space="preserve">≥ 0.85) guna menjamin zero false-positive (0% salah sebut nominal).</w:t>
            </w:r>
          </w:p>
        </w:tc>
      </w:tr>
      <w:tr>
        <w:trPr>
          <w:cantSplit w:val="0"/>
          <w:trHeight w:val="1335" w:hRule="atLeast"/>
          <w:tblHeader w:val="0"/>
        </w:trPr>
        <w:tc>
          <w:tcPr>
            <w:tcBorders>
              <w:top w:color="000000" w:space="0" w:sz="0" w:val="nil"/>
              <w:left w:color="000000" w:space="0" w:sz="0" w:val="nil"/>
              <w:bottom w:color="334155" w:space="0" w:sz="7" w:val="single"/>
              <w:right w:color="000000" w:space="0" w:sz="0" w:val="nil"/>
            </w:tcBorders>
            <w:tcMar>
              <w:top w:w="80.0" w:type="dxa"/>
              <w:left w:w="120.0" w:type="dxa"/>
              <w:bottom w:w="80.0" w:type="dxa"/>
              <w:right w:w="120.0" w:type="dxa"/>
            </w:tcMar>
            <w:vAlign w:val="top"/>
          </w:tcPr>
          <w:p w:rsidR="00000000" w:rsidDel="00000000" w:rsidP="00000000" w:rsidRDefault="00000000" w:rsidRPr="00000000" w14:paraId="00000064">
            <w:pPr>
              <w:spacing w:after="16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Achievable</w:t>
            </w:r>
          </w:p>
        </w:tc>
        <w:tc>
          <w:tcPr>
            <w:tcBorders>
              <w:top w:color="000000" w:space="0" w:sz="0" w:val="nil"/>
              <w:left w:color="000000" w:space="0" w:sz="0" w:val="nil"/>
              <w:bottom w:color="334155" w:space="0" w:sz="7" w:val="single"/>
              <w:right w:color="000000" w:space="0" w:sz="0" w:val="nil"/>
            </w:tcBorders>
            <w:tcMar>
              <w:top w:w="80.0" w:type="dxa"/>
              <w:left w:w="120.0" w:type="dxa"/>
              <w:bottom w:w="80.0" w:type="dxa"/>
              <w:right w:w="120.0" w:type="dxa"/>
            </w:tcMar>
            <w:vAlign w:val="top"/>
          </w:tcPr>
          <w:p w:rsidR="00000000" w:rsidDel="00000000" w:rsidP="00000000" w:rsidRDefault="00000000" w:rsidRPr="00000000" w14:paraId="0000006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Kelayakan Komputasi Ponsel: Integrasi model kompresi INT8 (~6 MB) yang sangat ringan dieksekusi CPU ponsel Android tanpa beban server cloud.</w:t>
            </w:r>
          </w:p>
          <w:p w:rsidR="00000000" w:rsidDel="00000000" w:rsidP="00000000" w:rsidRDefault="00000000" w:rsidRPr="00000000" w14:paraId="0000006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Standar Desain Aksesibilitas: Kepatuhan W3C WCAG 2.2 Level AA yang kompatibel penuh dengan pembaca layar bawaan (Google TalkBack).</w:t>
            </w:r>
          </w:p>
        </w:tc>
      </w:tr>
      <w:tr>
        <w:trPr>
          <w:cantSplit w:val="0"/>
          <w:trHeight w:val="1290" w:hRule="atLeast"/>
          <w:tblHeader w:val="0"/>
        </w:trPr>
        <w:tc>
          <w:tcPr>
            <w:tcBorders>
              <w:top w:color="000000" w:space="0" w:sz="0" w:val="nil"/>
              <w:left w:color="000000" w:space="0" w:sz="0" w:val="nil"/>
              <w:bottom w:color="334155" w:space="0" w:sz="7" w:val="single"/>
              <w:right w:color="000000" w:space="0" w:sz="0" w:val="nil"/>
            </w:tcBorders>
            <w:tcMar>
              <w:top w:w="80.0" w:type="dxa"/>
              <w:left w:w="120.0" w:type="dxa"/>
              <w:bottom w:w="80.0" w:type="dxa"/>
              <w:right w:w="120.0" w:type="dxa"/>
            </w:tcMar>
            <w:vAlign w:val="top"/>
          </w:tcPr>
          <w:p w:rsidR="00000000" w:rsidDel="00000000" w:rsidP="00000000" w:rsidRDefault="00000000" w:rsidRPr="00000000" w14:paraId="00000067">
            <w:pPr>
              <w:spacing w:after="16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Realistic</w:t>
            </w:r>
          </w:p>
        </w:tc>
        <w:tc>
          <w:tcPr>
            <w:tcBorders>
              <w:top w:color="000000" w:space="0" w:sz="0" w:val="nil"/>
              <w:left w:color="000000" w:space="0" w:sz="0" w:val="nil"/>
              <w:bottom w:color="334155" w:space="0" w:sz="7" w:val="single"/>
              <w:right w:color="000000" w:space="0" w:sz="0" w:val="nil"/>
            </w:tcBorders>
            <w:tcMar>
              <w:top w:w="80.0" w:type="dxa"/>
              <w:left w:w="120.0" w:type="dxa"/>
              <w:bottom w:w="80.0" w:type="dxa"/>
              <w:right w:w="120.0" w:type="dxa"/>
            </w:tcMar>
            <w:vAlign w:val="top"/>
          </w:tcPr>
          <w:p w:rsidR="00000000" w:rsidDel="00000000" w:rsidP="00000000" w:rsidRDefault="00000000" w:rsidRPr="00000000" w14:paraId="0000006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Menjawab kebutuhan 4,1 juta tunanetra pada ekosistem mikro UMKM yang 70%+ bertumpu pada transaksi tunai.</w:t>
            </w:r>
          </w:p>
          <w:p w:rsidR="00000000" w:rsidDel="00000000" w:rsidP="00000000" w:rsidRDefault="00000000" w:rsidRPr="00000000" w14:paraId="0000006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Operasional gratis tanpa biaya server (</w:t>
            </w:r>
            <w:r w:rsidDel="00000000" w:rsidR="00000000" w:rsidRPr="00000000">
              <w:rPr>
                <w:rFonts w:ascii="Times New Roman" w:cs="Times New Roman" w:eastAsia="Times New Roman" w:hAnsi="Times New Roman"/>
                <w:i w:val="1"/>
                <w:iCs w:val="1"/>
                <w:sz w:val="24"/>
                <w:szCs w:val="24"/>
                <w:rtl w:val="0"/>
              </w:rPr>
              <w:t xml:space="preserve">Zero Cloud Overhead</w:t>
            </w:r>
            <w:r w:rsidDel="00000000" w:rsidR="00000000" w:rsidRPr="00000000">
              <w:rPr>
                <w:rFonts w:ascii="Times New Roman" w:cs="Times New Roman" w:eastAsia="Times New Roman" w:hAnsi="Times New Roman"/>
                <w:sz w:val="24"/>
                <w:szCs w:val="24"/>
                <w:rtl w:val="0"/>
              </w:rPr>
              <w:t xml:space="preserve">) dengan menggunakan </w:t>
            </w:r>
            <w:r w:rsidDel="00000000" w:rsidR="00000000" w:rsidRPr="00000000">
              <w:rPr>
                <w:rFonts w:ascii="Times New Roman" w:cs="Times New Roman" w:eastAsia="Times New Roman" w:hAnsi="Times New Roman"/>
                <w:sz w:val="24"/>
                <w:szCs w:val="24"/>
                <w:rtl w:val="0"/>
              </w:rPr>
              <w:t xml:space="preserve">ONNX Runtime Web + WASM SIMD</w:t>
            </w:r>
            <w:r w:rsidDel="00000000" w:rsidR="00000000" w:rsidRPr="00000000">
              <w:rPr>
                <w:rFonts w:ascii="Times New Roman" w:cs="Times New Roman" w:eastAsia="Times New Roman" w:hAnsi="Times New Roman"/>
                <w:sz w:val="24"/>
                <w:szCs w:val="24"/>
                <w:rtl w:val="0"/>
              </w:rPr>
              <w:t xml:space="preserve"> di memori hp, serta mendukung pencapaian SDGs No. 10 dan No. 8.</w:t>
            </w:r>
          </w:p>
        </w:tc>
      </w:tr>
      <w:tr>
        <w:trPr>
          <w:cantSplit w:val="0"/>
          <w:trHeight w:val="765" w:hRule="atLeast"/>
          <w:tblHeader w:val="0"/>
        </w:trPr>
        <w:tc>
          <w:tcPr>
            <w:tcBorders>
              <w:top w:color="000000" w:space="0" w:sz="0" w:val="nil"/>
              <w:left w:color="000000" w:space="0" w:sz="0" w:val="nil"/>
              <w:bottom w:color="334155" w:space="0" w:sz="7" w:val="single"/>
              <w:right w:color="000000" w:space="0" w:sz="0" w:val="nil"/>
            </w:tcBorders>
            <w:tcMar>
              <w:top w:w="80.0" w:type="dxa"/>
              <w:left w:w="120.0" w:type="dxa"/>
              <w:bottom w:w="80.0" w:type="dxa"/>
              <w:right w:w="120.0" w:type="dxa"/>
            </w:tcMar>
            <w:vAlign w:val="top"/>
          </w:tcPr>
          <w:p w:rsidR="00000000" w:rsidDel="00000000" w:rsidP="00000000" w:rsidRDefault="00000000" w:rsidRPr="00000000" w14:paraId="0000006A">
            <w:pPr>
              <w:spacing w:after="16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Time-bound</w:t>
            </w:r>
          </w:p>
        </w:tc>
        <w:tc>
          <w:tcPr>
            <w:tcBorders>
              <w:top w:color="000000" w:space="0" w:sz="0" w:val="nil"/>
              <w:left w:color="000000" w:space="0" w:sz="0" w:val="nil"/>
              <w:bottom w:color="334155" w:space="0" w:sz="7" w:val="single"/>
              <w:right w:color="000000" w:space="0" w:sz="0" w:val="nil"/>
            </w:tcBorders>
            <w:tcMar>
              <w:top w:w="80.0" w:type="dxa"/>
              <w:left w:w="120.0" w:type="dxa"/>
              <w:bottom w:w="80.0" w:type="dxa"/>
              <w:right w:w="120.0" w:type="dxa"/>
            </w:tcMar>
            <w:vAlign w:val="top"/>
          </w:tcPr>
          <w:p w:rsidR="00000000" w:rsidDel="00000000" w:rsidP="00000000" w:rsidRDefault="00000000" w:rsidRPr="00000000" w14:paraId="0000006B">
            <w:pPr>
              <w:spacing w:after="0" w:line="240" w:lineRule="auto"/>
              <w:jc w:val="both"/>
              <w:rPr>
                <w:rFonts w:ascii="Times New Roman" w:cs="Times New Roman" w:eastAsia="Times New Roman" w:hAnsi="Times New Roman"/>
                <w:sz w:val="24"/>
                <w:szCs w:val="24"/>
                <w:shd w:fill="fff2cc" w:val="clear"/>
              </w:rPr>
            </w:pPr>
            <w:r w:rsidDel="00000000" w:rsidR="00000000" w:rsidRPr="00000000">
              <w:rPr>
                <w:rFonts w:ascii="Times New Roman" w:cs="Times New Roman" w:eastAsia="Times New Roman" w:hAnsi="Times New Roman"/>
                <w:sz w:val="24"/>
                <w:szCs w:val="24"/>
                <w:rtl w:val="0"/>
              </w:rPr>
              <w:t xml:space="preserve">• 24 Jam </w:t>
            </w:r>
            <w:r w:rsidDel="00000000" w:rsidR="00000000" w:rsidRPr="00000000">
              <w:rPr>
                <w:rFonts w:ascii="Times New Roman" w:cs="Times New Roman" w:eastAsia="Times New Roman" w:hAnsi="Times New Roman"/>
                <w:i w:val="1"/>
                <w:iCs w:val="1"/>
                <w:sz w:val="24"/>
                <w:szCs w:val="24"/>
                <w:rtl w:val="0"/>
              </w:rPr>
              <w:t xml:space="preserve">Hackathon</w:t>
            </w:r>
            <w:r w:rsidDel="00000000" w:rsidR="00000000" w:rsidRPr="00000000">
              <w:rPr>
                <w:rFonts w:ascii="Times New Roman" w:cs="Times New Roman" w:eastAsia="Times New Roman" w:hAnsi="Times New Roman"/>
                <w:sz w:val="24"/>
                <w:szCs w:val="24"/>
                <w:rtl w:val="0"/>
              </w:rPr>
              <w:t xml:space="preserve">: Prototipe APK fungsional teruji 100% luring saat final luring IFEST 2026.</w:t>
            </w:r>
            <w:r w:rsidDel="00000000" w:rsidR="00000000" w:rsidRPr="00000000">
              <w:rPr>
                <w:rtl w:val="0"/>
              </w:rPr>
            </w:r>
          </w:p>
        </w:tc>
      </w:tr>
    </w:tbl>
    <w:p w:rsidR="00000000" w:rsidDel="00000000" w:rsidP="00000000" w:rsidRDefault="00000000" w:rsidRPr="00000000" w14:paraId="0000006C">
      <w:pPr>
        <w:spacing w:after="6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pStyle w:val="Heading1"/>
        <w:spacing w:after="0" w:before="0" w:line="240" w:lineRule="auto"/>
        <w:rPr/>
      </w:pPr>
      <w:bookmarkStart w:colFirst="0" w:colLast="0" w:name="_8zwd2dq8ihq8" w:id="9"/>
      <w:bookmarkEnd w:id="9"/>
      <w:r w:rsidDel="00000000" w:rsidR="00000000" w:rsidRPr="00000000">
        <w:rPr>
          <w:rtl w:val="0"/>
        </w:rPr>
        <w:t xml:space="preserve">BAB III. </w:t>
      </w:r>
    </w:p>
    <w:p w:rsidR="00000000" w:rsidDel="00000000" w:rsidP="00000000" w:rsidRDefault="00000000" w:rsidRPr="00000000" w14:paraId="0000006E">
      <w:pPr>
        <w:pStyle w:val="Heading1"/>
        <w:spacing w:after="0" w:before="0" w:line="240" w:lineRule="auto"/>
        <w:rPr/>
      </w:pPr>
      <w:bookmarkStart w:colFirst="0" w:colLast="0" w:name="_20f12ey0ltrd" w:id="10"/>
      <w:bookmarkEnd w:id="10"/>
      <w:r w:rsidDel="00000000" w:rsidR="00000000" w:rsidRPr="00000000">
        <w:rPr>
          <w:rtl w:val="0"/>
        </w:rPr>
        <w:t xml:space="preserve">SOLUSI YANG DITAWARKAN</w:t>
      </w:r>
    </w:p>
    <w:p w:rsidR="00000000" w:rsidDel="00000000" w:rsidP="00000000" w:rsidRDefault="00000000" w:rsidRPr="00000000" w14:paraId="0000006F">
      <w:pPr>
        <w:pStyle w:val="Heading4"/>
        <w:spacing w:after="40" w:before="100" w:line="259.20000000000005" w:lineRule="auto"/>
        <w:jc w:val="both"/>
        <w:rPr>
          <w:rFonts w:ascii="Times New Roman" w:cs="Times New Roman" w:eastAsia="Times New Roman" w:hAnsi="Times New Roman"/>
          <w:b w:val="1"/>
          <w:bCs w:val="1"/>
          <w:color w:val="000000"/>
        </w:rPr>
      </w:pPr>
      <w:bookmarkStart w:colFirst="0" w:colLast="0" w:name="_hcwmw982wbzd" w:id="11"/>
      <w:bookmarkEnd w:id="11"/>
      <w:r w:rsidDel="00000000" w:rsidR="00000000" w:rsidRPr="00000000">
        <w:rPr>
          <w:rFonts w:ascii="Times New Roman" w:cs="Times New Roman" w:eastAsia="Times New Roman" w:hAnsi="Times New Roman"/>
          <w:b w:val="1"/>
          <w:bCs w:val="1"/>
          <w:color w:val="000000"/>
          <w:rtl w:val="0"/>
        </w:rPr>
        <w:t xml:space="preserve">3.1 Konsep Inovasi dan Nilai Kebaruan (Novelty)</w:t>
      </w:r>
    </w:p>
    <w:p w:rsidR="00000000" w:rsidDel="00000000" w:rsidP="00000000" w:rsidRDefault="00000000" w:rsidRPr="00000000" w14:paraId="00000070">
      <w:pPr>
        <w:spacing w:after="60" w:before="2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SUDEPI adalah sistem yang mengubah kamera pembaca nominal yang hanya bekerja secara pasif menjadi </w:t>
      </w:r>
      <w:r w:rsidDel="00000000" w:rsidR="00000000" w:rsidRPr="00000000">
        <w:rPr>
          <w:rFonts w:ascii="Times New Roman" w:cs="Times New Roman" w:eastAsia="Times New Roman" w:hAnsi="Times New Roman"/>
          <w:color w:val="0f172a"/>
          <w:sz w:val="24"/>
          <w:szCs w:val="24"/>
          <w:rtl w:val="0"/>
        </w:rPr>
        <w:t xml:space="preserve">a</w:t>
      </w:r>
      <w:r w:rsidDel="00000000" w:rsidR="00000000" w:rsidRPr="00000000">
        <w:rPr>
          <w:rFonts w:ascii="Times New Roman" w:cs="Times New Roman" w:eastAsia="Times New Roman" w:hAnsi="Times New Roman"/>
          <w:color w:val="0f172a"/>
          <w:sz w:val="24"/>
          <w:szCs w:val="24"/>
          <w:rtl w:val="0"/>
        </w:rPr>
        <w:t xml:space="preserve">sisten Transaksi Tunai</w:t>
      </w:r>
      <w:r w:rsidDel="00000000" w:rsidR="00000000" w:rsidRPr="00000000">
        <w:rPr>
          <w:rFonts w:ascii="Times New Roman" w:cs="Times New Roman" w:eastAsia="Times New Roman" w:hAnsi="Times New Roman"/>
          <w:b w:val="1"/>
          <w:bCs w:val="1"/>
          <w:color w:val="0f172a"/>
          <w:sz w:val="24"/>
          <w:szCs w:val="24"/>
          <w:rtl w:val="0"/>
        </w:rPr>
        <w:t xml:space="preserve"> </w:t>
      </w:r>
      <w:r w:rsidDel="00000000" w:rsidR="00000000" w:rsidRPr="00000000">
        <w:rPr>
          <w:rFonts w:ascii="Times New Roman" w:cs="Times New Roman" w:eastAsia="Times New Roman" w:hAnsi="Times New Roman"/>
          <w:sz w:val="24"/>
          <w:szCs w:val="24"/>
          <w:rtl w:val="0"/>
        </w:rPr>
        <w:t xml:space="preserve">yang sepenuhnya luring di ponsel Android dalam bentuk </w:t>
      </w:r>
      <w:r w:rsidDel="00000000" w:rsidR="00000000" w:rsidRPr="00000000">
        <w:rPr>
          <w:rFonts w:ascii="Times New Roman" w:cs="Times New Roman" w:eastAsia="Times New Roman" w:hAnsi="Times New Roman"/>
          <w:i w:val="1"/>
          <w:iCs w:val="1"/>
          <w:sz w:val="24"/>
          <w:szCs w:val="24"/>
          <w:rtl w:val="0"/>
        </w:rPr>
        <w:t xml:space="preserve">Capacitor Android APK</w:t>
      </w:r>
      <w:r w:rsidDel="00000000" w:rsidR="00000000" w:rsidRPr="00000000">
        <w:rPr>
          <w:rFonts w:ascii="Times New Roman" w:cs="Times New Roman" w:eastAsia="Times New Roman" w:hAnsi="Times New Roman"/>
          <w:sz w:val="24"/>
          <w:szCs w:val="24"/>
          <w:rtl w:val="0"/>
        </w:rPr>
        <w:t xml:space="preserve">. Berbeda dengan riset terdahulu (Putra et al., 2025; Ananda et al., 2026) yang masih terbatas untuk desktop dan hanya membaca selembar uang saja, serta aplikasi berbayar buatan asing yang belum disesuaikan untuk lokal, SUDEPI menghadirkan 3 inovasi utama: </w:t>
      </w:r>
      <w:r w:rsidDel="00000000" w:rsidR="00000000" w:rsidRPr="00000000">
        <w:rPr>
          <w:rFonts w:ascii="Times New Roman" w:cs="Times New Roman" w:eastAsia="Times New Roman" w:hAnsi="Times New Roman"/>
          <w:b w:val="1"/>
          <w:bCs w:val="1"/>
          <w:sz w:val="24"/>
          <w:szCs w:val="24"/>
          <w:rtl w:val="0"/>
        </w:rPr>
        <w:t xml:space="preserve">(1) Deteksi Multi-Lembar Simultan</w:t>
      </w:r>
      <w:r w:rsidDel="00000000" w:rsidR="00000000" w:rsidRPr="00000000">
        <w:rPr>
          <w:rFonts w:ascii="Times New Roman" w:cs="Times New Roman" w:eastAsia="Times New Roman" w:hAnsi="Times New Roman"/>
          <w:sz w:val="24"/>
          <w:szCs w:val="24"/>
          <w:rtl w:val="0"/>
        </w:rPr>
        <w:t xml:space="preserve"> pada uang yang kusut dan bertumpuk; </w:t>
      </w:r>
      <w:r w:rsidDel="00000000" w:rsidR="00000000" w:rsidRPr="00000000">
        <w:rPr>
          <w:rFonts w:ascii="Times New Roman" w:cs="Times New Roman" w:eastAsia="Times New Roman" w:hAnsi="Times New Roman"/>
          <w:b w:val="1"/>
          <w:bCs w:val="1"/>
          <w:sz w:val="24"/>
          <w:szCs w:val="24"/>
          <w:rtl w:val="0"/>
        </w:rPr>
        <w:t xml:space="preserve">(2) Kalkulator Kembalian Otomatis</w:t>
      </w:r>
      <w:r w:rsidDel="00000000" w:rsidR="00000000" w:rsidRPr="00000000">
        <w:rPr>
          <w:rFonts w:ascii="Times New Roman" w:cs="Times New Roman" w:eastAsia="Times New Roman" w:hAnsi="Times New Roman"/>
          <w:sz w:val="24"/>
          <w:szCs w:val="24"/>
          <w:rtl w:val="0"/>
        </w:rPr>
        <w:t xml:space="preserve"> dengan proteksi anti kesalahan; serta</w:t>
      </w:r>
      <w:r w:rsidDel="00000000" w:rsidR="00000000" w:rsidRPr="00000000">
        <w:rPr>
          <w:rFonts w:ascii="Times New Roman" w:cs="Times New Roman" w:eastAsia="Times New Roman" w:hAnsi="Times New Roman"/>
          <w:b w:val="1"/>
          <w:bCs w:val="1"/>
          <w:sz w:val="24"/>
          <w:szCs w:val="24"/>
          <w:rtl w:val="0"/>
        </w:rPr>
        <w:t xml:space="preserve"> (3) Protokol Transparansi Dua Arah</w:t>
      </w:r>
      <w:r w:rsidDel="00000000" w:rsidR="00000000" w:rsidRPr="00000000">
        <w:rPr>
          <w:rFonts w:ascii="Times New Roman" w:cs="Times New Roman" w:eastAsia="Times New Roman" w:hAnsi="Times New Roman"/>
          <w:sz w:val="24"/>
          <w:szCs w:val="24"/>
          <w:rtl w:val="0"/>
        </w:rPr>
        <w:t xml:space="preserve"> yang menghubungkan tunanetra (</w:t>
      </w:r>
      <w:r w:rsidDel="00000000" w:rsidR="00000000" w:rsidRPr="00000000">
        <w:rPr>
          <w:rFonts w:ascii="Times New Roman" w:cs="Times New Roman" w:eastAsia="Times New Roman" w:hAnsi="Times New Roman"/>
          <w:i w:val="1"/>
          <w:iCs w:val="1"/>
          <w:sz w:val="24"/>
          <w:szCs w:val="24"/>
          <w:rtl w:val="0"/>
        </w:rPr>
        <w:t xml:space="preserve">Receiver</w:t>
      </w:r>
      <w:r w:rsidDel="00000000" w:rsidR="00000000" w:rsidRPr="00000000">
        <w:rPr>
          <w:rFonts w:ascii="Times New Roman" w:cs="Times New Roman" w:eastAsia="Times New Roman" w:hAnsi="Times New Roman"/>
          <w:sz w:val="24"/>
          <w:szCs w:val="24"/>
          <w:rtl w:val="0"/>
        </w:rPr>
        <w:t xml:space="preserve">) dan pedagang pasar (</w:t>
      </w:r>
      <w:r w:rsidDel="00000000" w:rsidR="00000000" w:rsidRPr="00000000">
        <w:rPr>
          <w:rFonts w:ascii="Times New Roman" w:cs="Times New Roman" w:eastAsia="Times New Roman" w:hAnsi="Times New Roman"/>
          <w:i w:val="1"/>
          <w:iCs w:val="1"/>
          <w:sz w:val="24"/>
          <w:szCs w:val="24"/>
          <w:rtl w:val="0"/>
        </w:rPr>
        <w:t xml:space="preserve">Provider</w:t>
      </w:r>
      <w:r w:rsidDel="00000000" w:rsidR="00000000" w:rsidRPr="00000000">
        <w:rPr>
          <w:rFonts w:ascii="Times New Roman" w:cs="Times New Roman" w:eastAsia="Times New Roman" w:hAnsi="Times New Roman"/>
          <w:sz w:val="24"/>
          <w:szCs w:val="24"/>
          <w:rtl w:val="0"/>
        </w:rPr>
        <w:t xml:space="preserve">) demi mempererat kepercayaan antar pihak (</w:t>
      </w:r>
      <w:r w:rsidDel="00000000" w:rsidR="00000000" w:rsidRPr="00000000">
        <w:rPr>
          <w:rFonts w:ascii="Times New Roman" w:cs="Times New Roman" w:eastAsia="Times New Roman" w:hAnsi="Times New Roman"/>
          <w:i w:val="1"/>
          <w:iCs w:val="1"/>
          <w:sz w:val="24"/>
          <w:szCs w:val="24"/>
          <w:rtl w:val="0"/>
        </w:rPr>
        <w:t xml:space="preserve">Human Connections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1">
      <w:pPr>
        <w:pStyle w:val="Heading4"/>
        <w:spacing w:after="40" w:before="100" w:line="240" w:lineRule="auto"/>
        <w:jc w:val="both"/>
        <w:rPr/>
      </w:pPr>
      <w:bookmarkStart w:colFirst="0" w:colLast="0" w:name="_xi0f5me59ge" w:id="12"/>
      <w:bookmarkEnd w:id="12"/>
      <w:r w:rsidDel="00000000" w:rsidR="00000000" w:rsidRPr="00000000">
        <w:rPr>
          <w:rtl w:val="0"/>
        </w:rPr>
        <w:t xml:space="preserve">3.2 Mekanisme Kerja Sistem</w:t>
      </w:r>
    </w:p>
    <w:p w:rsidR="00000000" w:rsidDel="00000000" w:rsidP="00000000" w:rsidRDefault="00000000" w:rsidRPr="00000000" w14:paraId="00000072">
      <w:pPr>
        <w:spacing w:after="40" w:before="10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SUDEPI beroperasi melalui 4 tahapan ramah disabilitas (</w:t>
      </w:r>
      <w:r w:rsidDel="00000000" w:rsidR="00000000" w:rsidRPr="00000000">
        <w:rPr>
          <w:rFonts w:ascii="Times New Roman" w:cs="Times New Roman" w:eastAsia="Times New Roman" w:hAnsi="Times New Roman"/>
          <w:i w:val="1"/>
          <w:iCs w:val="1"/>
          <w:sz w:val="24"/>
          <w:szCs w:val="24"/>
          <w:rtl w:val="0"/>
        </w:rPr>
        <w:t xml:space="preserve">Zero-Touch Interaction</w:t>
      </w:r>
      <w:r w:rsidDel="00000000" w:rsidR="00000000" w:rsidRPr="00000000">
        <w:rPr>
          <w:rFonts w:ascii="Times New Roman" w:cs="Times New Roman" w:eastAsia="Times New Roman" w:hAnsi="Times New Roman"/>
          <w:sz w:val="24"/>
          <w:szCs w:val="24"/>
          <w:rtl w:val="0"/>
        </w:rPr>
        <w:t xml:space="preserve">) yang dirancang terintegrasi berdasarkan </w:t>
      </w:r>
      <w:r w:rsidDel="00000000" w:rsidR="00000000" w:rsidRPr="00000000">
        <w:rPr>
          <w:rFonts w:ascii="Times New Roman" w:cs="Times New Roman" w:eastAsia="Times New Roman" w:hAnsi="Times New Roman"/>
          <w:i w:val="1"/>
          <w:iCs w:val="1"/>
          <w:sz w:val="24"/>
          <w:szCs w:val="24"/>
          <w:rtl w:val="0"/>
        </w:rPr>
        <w:t xml:space="preserve">User Flow</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i w:val="1"/>
          <w:iCs w:val="1"/>
          <w:sz w:val="24"/>
          <w:szCs w:val="24"/>
          <w:rtl w:val="0"/>
        </w:rPr>
        <w:t xml:space="preserve">Use Case Diagram </w:t>
      </w:r>
      <w:r w:rsidDel="00000000" w:rsidR="00000000" w:rsidRPr="00000000">
        <w:rPr>
          <w:rFonts w:ascii="Times New Roman" w:cs="Times New Roman" w:eastAsia="Times New Roman" w:hAnsi="Times New Roman"/>
          <w:sz w:val="24"/>
          <w:szCs w:val="24"/>
          <w:rtl w:val="0"/>
        </w:rPr>
        <w:t xml:space="preserve">pada </w:t>
      </w:r>
      <w:r w:rsidDel="00000000" w:rsidR="00000000" w:rsidRPr="00000000">
        <w:rPr>
          <w:rFonts w:ascii="Times New Roman" w:cs="Times New Roman" w:eastAsia="Times New Roman" w:hAnsi="Times New Roman"/>
          <w:b w:val="1"/>
          <w:bCs w:val="1"/>
          <w:sz w:val="24"/>
          <w:szCs w:val="24"/>
          <w:rtl w:val="0"/>
        </w:rPr>
        <w:t xml:space="preserve">Lampiran 1</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b w:val="1"/>
          <w:bCs w:val="1"/>
          <w:sz w:val="24"/>
          <w:szCs w:val="24"/>
          <w:rtl w:val="0"/>
        </w:rPr>
        <w:t xml:space="preserve">Lampiran 2</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3">
      <w:pPr>
        <w:numPr>
          <w:ilvl w:val="0"/>
          <w:numId w:val="2"/>
        </w:numPr>
        <w:spacing w:after="0" w:afterAutospacing="0" w:before="100" w:line="259.20000000000005" w:lineRule="auto"/>
        <w:ind w:left="45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Fase 1: Bidik Uang &amp; </w:t>
      </w:r>
      <w:r w:rsidDel="00000000" w:rsidR="00000000" w:rsidRPr="00000000">
        <w:rPr>
          <w:rFonts w:ascii="Times New Roman" w:cs="Times New Roman" w:eastAsia="Times New Roman" w:hAnsi="Times New Roman"/>
          <w:i w:val="1"/>
          <w:iCs w:val="1"/>
          <w:sz w:val="24"/>
          <w:szCs w:val="24"/>
          <w:rtl w:val="0"/>
        </w:rPr>
        <w:t xml:space="preserve">Sonar Aiming</w:t>
      </w:r>
      <w:r w:rsidDel="00000000" w:rsidR="00000000" w:rsidRPr="00000000">
        <w:rPr>
          <w:rFonts w:ascii="Times New Roman" w:cs="Times New Roman" w:eastAsia="Times New Roman" w:hAnsi="Times New Roman"/>
          <w:sz w:val="24"/>
          <w:szCs w:val="24"/>
          <w:rtl w:val="0"/>
        </w:rPr>
        <w:t xml:space="preserve">. Kamera aktif otomatis saat aplikasi dibuka dan memindai kontinu pada 5–10 fps adaptif. </w:t>
      </w:r>
      <w:r w:rsidDel="00000000" w:rsidR="00000000" w:rsidRPr="00000000">
        <w:rPr>
          <w:rFonts w:ascii="Times New Roman" w:cs="Times New Roman" w:eastAsia="Times New Roman" w:hAnsi="Times New Roman"/>
          <w:i w:val="1"/>
          <w:iCs w:val="1"/>
          <w:sz w:val="24"/>
          <w:szCs w:val="24"/>
          <w:rtl w:val="0"/>
        </w:rPr>
        <w:t xml:space="preserve">Torch</w:t>
      </w:r>
      <w:r w:rsidDel="00000000" w:rsidR="00000000" w:rsidRPr="00000000">
        <w:rPr>
          <w:rFonts w:ascii="Times New Roman" w:cs="Times New Roman" w:eastAsia="Times New Roman" w:hAnsi="Times New Roman"/>
          <w:sz w:val="24"/>
          <w:szCs w:val="24"/>
          <w:rtl w:val="0"/>
        </w:rPr>
        <w:t xml:space="preserve"> menyala otomatis saat kondisi temaram. </w:t>
      </w:r>
      <w:r w:rsidDel="00000000" w:rsidR="00000000" w:rsidRPr="00000000">
        <w:rPr>
          <w:rFonts w:ascii="Times New Roman" w:cs="Times New Roman" w:eastAsia="Times New Roman" w:hAnsi="Times New Roman"/>
          <w:i w:val="1"/>
          <w:iCs w:val="1"/>
          <w:sz w:val="24"/>
          <w:szCs w:val="24"/>
          <w:rtl w:val="0"/>
        </w:rPr>
        <w:t xml:space="preserve">Sonar Aiming</w:t>
      </w:r>
      <w:r w:rsidDel="00000000" w:rsidR="00000000" w:rsidRPr="00000000">
        <w:rPr>
          <w:rFonts w:ascii="Times New Roman" w:cs="Times New Roman" w:eastAsia="Times New Roman" w:hAnsi="Times New Roman"/>
          <w:sz w:val="24"/>
          <w:szCs w:val="24"/>
          <w:rtl w:val="0"/>
        </w:rPr>
        <w:t xml:space="preserve"> membantu memusatkan uang, sedangkan IoU &gt; 0,40 mencegah lembaran bertumpuk terhitung ganda. Sistem menyebut nominal tiap uang kertas, totalnya, serta keberadaan koin tanpa menyebut nilai koin (</w:t>
      </w:r>
      <w:r w:rsidDel="00000000" w:rsidR="00000000" w:rsidRPr="00000000">
        <w:rPr>
          <w:rFonts w:ascii="Times New Roman" w:cs="Times New Roman" w:eastAsia="Times New Roman" w:hAnsi="Times New Roman"/>
          <w:b w:val="1"/>
          <w:bCs w:val="1"/>
          <w:sz w:val="24"/>
          <w:szCs w:val="24"/>
          <w:rtl w:val="0"/>
        </w:rPr>
        <w:t xml:space="preserve">Lampiran 4</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74">
      <w:pPr>
        <w:numPr>
          <w:ilvl w:val="0"/>
          <w:numId w:val="2"/>
        </w:numPr>
        <w:spacing w:after="0" w:afterAutospacing="0" w:before="0" w:beforeAutospacing="0" w:line="259.20000000000005" w:lineRule="auto"/>
        <w:ind w:left="45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Fase 2: Mode Transaksi &amp; Kalkulator Kembalian. Double tap membuka kalkulator taktil. Pengguna memasukkan total belanja dan uang dibayarkan melalui </w:t>
      </w:r>
      <w:r w:rsidDel="00000000" w:rsidR="00000000" w:rsidRPr="00000000">
        <w:rPr>
          <w:rFonts w:ascii="Times New Roman" w:cs="Times New Roman" w:eastAsia="Times New Roman" w:hAnsi="Times New Roman"/>
          <w:i w:val="1"/>
          <w:iCs w:val="1"/>
          <w:sz w:val="24"/>
          <w:szCs w:val="24"/>
          <w:rtl w:val="0"/>
        </w:rPr>
        <w:t xml:space="preserve">voice command</w:t>
      </w:r>
      <w:r w:rsidDel="00000000" w:rsidR="00000000" w:rsidRPr="00000000">
        <w:rPr>
          <w:rFonts w:ascii="Times New Roman" w:cs="Times New Roman" w:eastAsia="Times New Roman" w:hAnsi="Times New Roman"/>
          <w:sz w:val="24"/>
          <w:szCs w:val="24"/>
          <w:rtl w:val="0"/>
        </w:rPr>
        <w:t xml:space="preserve"> atau roda sentuh. Hasil pindai Fase 1 dapat digunakan langsung sebagai nominal pembayaran. Setiap nominal dikonfirmasi sebelum dikunci dan pembayaran ditolak jika kurang dari total belanja. Kembalian dihitung otomatis dengan target waktu kurang dari 15 detik. </w:t>
      </w:r>
    </w:p>
    <w:p w:rsidR="00000000" w:rsidDel="00000000" w:rsidP="00000000" w:rsidRDefault="00000000" w:rsidRPr="00000000" w14:paraId="00000075">
      <w:pPr>
        <w:numPr>
          <w:ilvl w:val="0"/>
          <w:numId w:val="2"/>
        </w:numPr>
        <w:spacing w:after="0" w:afterAutospacing="0" w:before="0" w:beforeAutospacing="0" w:line="259.20000000000005" w:lineRule="auto"/>
        <w:ind w:left="45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Fase 3: Proyeksi Layar Kasir. Fitur ini bersifat opsional. Layar dibalik menghadap pedagang untuk menampilkan total belanja, uang dibayarkan, dan kembalian dalam tipografi 72+ pt berkontras tinggi (</w:t>
      </w:r>
      <w:r w:rsidDel="00000000" w:rsidR="00000000" w:rsidRPr="00000000">
        <w:rPr>
          <w:rFonts w:ascii="Times New Roman" w:cs="Times New Roman" w:eastAsia="Times New Roman" w:hAnsi="Times New Roman"/>
          <w:b w:val="1"/>
          <w:bCs w:val="1"/>
          <w:sz w:val="24"/>
          <w:szCs w:val="24"/>
          <w:rtl w:val="0"/>
        </w:rPr>
        <w:t xml:space="preserve">Lampiran 3</w:t>
      </w:r>
      <w:r w:rsidDel="00000000" w:rsidR="00000000" w:rsidRPr="00000000">
        <w:rPr>
          <w:rFonts w:ascii="Times New Roman" w:cs="Times New Roman" w:eastAsia="Times New Roman" w:hAnsi="Times New Roman"/>
          <w:sz w:val="24"/>
          <w:szCs w:val="24"/>
          <w:rtl w:val="0"/>
        </w:rPr>
        <w:t xml:space="preserve">). Fitur ini bertujuan meningkatkan kepercayaan transaksi dan dapat dilewati. Double tap melanjutkan ke Fase 4, sedangkan double tap &amp; hold selama 2 detik membatalkan transaksi dan kembali ke Mode Siaga. </w:t>
      </w:r>
    </w:p>
    <w:p w:rsidR="00000000" w:rsidDel="00000000" w:rsidP="00000000" w:rsidRDefault="00000000" w:rsidRPr="00000000" w14:paraId="00000076">
      <w:pPr>
        <w:numPr>
          <w:ilvl w:val="0"/>
          <w:numId w:val="2"/>
        </w:numPr>
        <w:spacing w:after="200" w:line="259.20000000000005" w:lineRule="auto"/>
        <w:ind w:left="45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Fase 4: Cek Kembalian &amp; Presensi Koin. Kamera memindai uang kembalian dengan </w:t>
      </w:r>
      <w:r w:rsidDel="00000000" w:rsidR="00000000" w:rsidRPr="00000000">
        <w:rPr>
          <w:rFonts w:ascii="Times New Roman" w:cs="Times New Roman" w:eastAsia="Times New Roman" w:hAnsi="Times New Roman"/>
          <w:i w:val="1"/>
          <w:iCs w:val="1"/>
          <w:sz w:val="24"/>
          <w:szCs w:val="24"/>
          <w:rtl w:val="0"/>
        </w:rPr>
        <w:t xml:space="preserve">Confidence Gating</w:t>
      </w:r>
      <w:r w:rsidDel="00000000" w:rsidR="00000000" w:rsidRPr="00000000">
        <w:rPr>
          <w:rFonts w:ascii="Times New Roman" w:cs="Times New Roman" w:eastAsia="Times New Roman" w:hAnsi="Times New Roman"/>
          <w:sz w:val="24"/>
          <w:szCs w:val="24"/>
          <w:rtl w:val="0"/>
        </w:rPr>
        <w:t xml:space="preserve"> minimal 0,85. Total uang kertas dibandingkan dengan kembalian wajib, lalu selisihnya dianggap sebagai bagian koin dan sistem menyebutkan nominal koin yang seharusnya diterima tanpa mendeteksi nilai koin secara langsung. Jika confidence tidak mencapai 0,85, sistem tidak menebak (</w:t>
      </w:r>
      <w:r w:rsidDel="00000000" w:rsidR="00000000" w:rsidRPr="00000000">
        <w:rPr>
          <w:rFonts w:ascii="Times New Roman" w:cs="Times New Roman" w:eastAsia="Times New Roman" w:hAnsi="Times New Roman"/>
          <w:i w:val="1"/>
          <w:iCs w:val="1"/>
          <w:sz w:val="24"/>
          <w:szCs w:val="24"/>
          <w:rtl w:val="0"/>
        </w:rPr>
        <w:t xml:space="preserve">Abstain Policy</w:t>
      </w:r>
      <w:r w:rsidDel="00000000" w:rsidR="00000000" w:rsidRPr="00000000">
        <w:rPr>
          <w:rFonts w:ascii="Times New Roman" w:cs="Times New Roman" w:eastAsia="Times New Roman" w:hAnsi="Times New Roman"/>
          <w:sz w:val="24"/>
          <w:szCs w:val="24"/>
          <w:rtl w:val="0"/>
        </w:rPr>
        <w:t xml:space="preserve">) dan meminta pemindaian ulang. Setelah dikonfirmasi, transaksi selesai dan aplikasi kembali ke Mode Siaga (</w:t>
      </w:r>
      <w:r w:rsidDel="00000000" w:rsidR="00000000" w:rsidRPr="00000000">
        <w:rPr>
          <w:rFonts w:ascii="Times New Roman" w:cs="Times New Roman" w:eastAsia="Times New Roman" w:hAnsi="Times New Roman"/>
          <w:b w:val="1"/>
          <w:bCs w:val="1"/>
          <w:sz w:val="24"/>
          <w:szCs w:val="24"/>
          <w:rtl w:val="0"/>
        </w:rPr>
        <w:t xml:space="preserve">Lampiran 5</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7">
      <w:pPr>
        <w:spacing w:after="60" w:line="259.20000000000005" w:lineRule="auto"/>
        <w:jc w:val="center"/>
        <w:rPr>
          <w:rFonts w:ascii="Times New Roman" w:cs="Times New Roman" w:eastAsia="Times New Roman" w:hAnsi="Times New Roman"/>
          <w:color w:val="64748b"/>
          <w:sz w:val="18"/>
          <w:szCs w:val="18"/>
        </w:rPr>
      </w:pPr>
      <w:r w:rsidDel="00000000" w:rsidR="00000000" w:rsidRPr="00000000">
        <w:rPr>
          <w:rFonts w:ascii="Times New Roman" w:cs="Times New Roman" w:eastAsia="Times New Roman" w:hAnsi="Times New Roman"/>
          <w:color w:val="64748b"/>
          <w:sz w:val="18"/>
          <w:szCs w:val="18"/>
        </w:rPr>
        <w:drawing>
          <wp:inline distB="114300" distT="114300" distL="114300" distR="114300">
            <wp:extent cx="5211610" cy="2276128"/>
            <wp:effectExtent b="0" l="0" r="0" t="0"/>
            <wp:docPr id="5"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211610" cy="2276128"/>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spacing w:after="80"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Gambar 3.1 Mekanisme Kerja SUDEPI</w:t>
      </w:r>
      <w:r w:rsidDel="00000000" w:rsidR="00000000" w:rsidRPr="00000000">
        <w:rPr>
          <w:rtl w:val="0"/>
        </w:rPr>
      </w:r>
    </w:p>
    <w:p w:rsidR="00000000" w:rsidDel="00000000" w:rsidP="00000000" w:rsidRDefault="00000000" w:rsidRPr="00000000" w14:paraId="00000079">
      <w:pPr>
        <w:pStyle w:val="Heading4"/>
        <w:spacing w:after="40" w:before="100" w:line="259.20000000000005" w:lineRule="auto"/>
        <w:jc w:val="both"/>
        <w:rPr/>
      </w:pPr>
      <w:bookmarkStart w:colFirst="0" w:colLast="0" w:name="_rkp08ejdzhs4" w:id="13"/>
      <w:bookmarkEnd w:id="13"/>
      <w:r w:rsidDel="00000000" w:rsidR="00000000" w:rsidRPr="00000000">
        <w:rPr>
          <w:rtl w:val="0"/>
        </w:rPr>
        <w:t xml:space="preserve">3.3 Arsitektur Sistem</w:t>
      </w:r>
    </w:p>
    <w:p w:rsidR="00000000" w:rsidDel="00000000" w:rsidP="00000000" w:rsidRDefault="00000000" w:rsidRPr="00000000" w14:paraId="0000007A">
      <w:pPr>
        <w:spacing w:after="40" w:before="10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SUDEPI menggunakan arsitektur </w:t>
      </w:r>
      <w:r w:rsidDel="00000000" w:rsidR="00000000" w:rsidRPr="00000000">
        <w:rPr>
          <w:rFonts w:ascii="Times New Roman" w:cs="Times New Roman" w:eastAsia="Times New Roman" w:hAnsi="Times New Roman"/>
          <w:i w:val="1"/>
          <w:iCs w:val="1"/>
          <w:sz w:val="24"/>
          <w:szCs w:val="24"/>
          <w:rtl w:val="0"/>
        </w:rPr>
        <w:t xml:space="preserve">Edge-First Client Architecture </w:t>
      </w:r>
      <w:r w:rsidDel="00000000" w:rsidR="00000000" w:rsidRPr="00000000">
        <w:rPr>
          <w:rFonts w:ascii="Times New Roman" w:cs="Times New Roman" w:eastAsia="Times New Roman" w:hAnsi="Times New Roman"/>
          <w:sz w:val="24"/>
          <w:szCs w:val="24"/>
          <w:rtl w:val="0"/>
        </w:rPr>
        <w:t xml:space="preserve">yang memungkinkan sebagian besar proses berjalan di perangkat pengguna tanpa bergantung pada server atau koneksi internet.</w:t>
      </w:r>
    </w:p>
    <w:p w:rsidR="00000000" w:rsidDel="00000000" w:rsidP="00000000" w:rsidRDefault="00000000" w:rsidRPr="00000000" w14:paraId="0000007B">
      <w:pPr>
        <w:numPr>
          <w:ilvl w:val="0"/>
          <w:numId w:val="1"/>
        </w:numPr>
        <w:spacing w:after="0" w:afterAutospacing="0" w:before="100" w:line="240" w:lineRule="auto"/>
        <w:ind w:left="45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Edge AI : YOLOv8-Nano terkuantisasi INT8 (±6 MB) digunakan untuk mengenali 15 kelas, terdiri atas 14 pecahan Rupiah dan satu kelas koin. Deteksi dijalankan melalui ONNX Runtime Web dan WASM SIMD agar tetap ringan dan cepat.</w:t>
      </w:r>
    </w:p>
    <w:p w:rsidR="00000000" w:rsidDel="00000000" w:rsidP="00000000" w:rsidRDefault="00000000" w:rsidRPr="00000000" w14:paraId="0000007C">
      <w:pPr>
        <w:numPr>
          <w:ilvl w:val="0"/>
          <w:numId w:val="1"/>
        </w:numPr>
        <w:spacing w:after="0" w:afterAutospacing="0" w:before="0" w:beforeAutospacing="0" w:line="240" w:lineRule="auto"/>
        <w:ind w:left="45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Wadah Native : Aplikasi dikemas sebagai Capacitor Android APK untuk mengakses fitur getaran, senter otomatis di cahaya rendah dan tombol senter manual.</w:t>
      </w:r>
    </w:p>
    <w:p w:rsidR="00000000" w:rsidDel="00000000" w:rsidP="00000000" w:rsidRDefault="00000000" w:rsidRPr="00000000" w14:paraId="0000007D">
      <w:pPr>
        <w:numPr>
          <w:ilvl w:val="0"/>
          <w:numId w:val="1"/>
        </w:numPr>
        <w:spacing w:after="40" w:before="0" w:beforeAutospacing="0" w:line="240" w:lineRule="auto"/>
        <w:ind w:left="45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Aksesibilitas dan Antarmuka : SUDEPI mengikuti WCAG 2.2 AA dan mendukung Google TalkBack. Antarmuka dilengkapi Audio Ducking, input taktil untuk lingkungan bising, serta IndexedDB untuk penyimpanan data lozkal (</w:t>
      </w:r>
      <w:r w:rsidDel="00000000" w:rsidR="00000000" w:rsidRPr="00000000">
        <w:rPr>
          <w:rFonts w:ascii="Times New Roman" w:cs="Times New Roman" w:eastAsia="Times New Roman" w:hAnsi="Times New Roman"/>
          <w:b w:val="1"/>
          <w:bCs w:val="1"/>
          <w:sz w:val="24"/>
          <w:szCs w:val="24"/>
          <w:rtl w:val="0"/>
        </w:rPr>
        <w:t xml:space="preserve">Lampiran 6 </w:t>
      </w:r>
      <w:r w:rsidDel="00000000" w:rsidR="00000000" w:rsidRPr="00000000">
        <w:rPr>
          <w:rFonts w:ascii="Times New Roman" w:cs="Times New Roman" w:eastAsia="Times New Roman" w:hAnsi="Times New Roman"/>
          <w:sz w:val="24"/>
          <w:szCs w:val="24"/>
          <w:rtl w:val="0"/>
        </w:rPr>
        <w:t xml:space="preserve">dan </w:t>
      </w:r>
      <w:r w:rsidDel="00000000" w:rsidR="00000000" w:rsidRPr="00000000">
        <w:rPr>
          <w:rFonts w:ascii="Times New Roman" w:cs="Times New Roman" w:eastAsia="Times New Roman" w:hAnsi="Times New Roman"/>
          <w:b w:val="1"/>
          <w:bCs w:val="1"/>
          <w:sz w:val="24"/>
          <w:szCs w:val="24"/>
          <w:rtl w:val="0"/>
        </w:rPr>
        <w:t xml:space="preserve">Lampiran 7</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E">
      <w:pPr>
        <w:spacing w:after="40" w:before="100" w:line="259.20000000000005"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823192" cy="2295910"/>
            <wp:effectExtent b="0" l="0" r="0" t="0"/>
            <wp:docPr id="7"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4823192" cy="229591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spacing w:after="8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Gambar 3.2 Diagram Arsitektur </w:t>
      </w:r>
      <w:r w:rsidDel="00000000" w:rsidR="00000000" w:rsidRPr="00000000">
        <w:rPr>
          <w:rFonts w:ascii="Times New Roman" w:cs="Times New Roman" w:eastAsia="Times New Roman" w:hAnsi="Times New Roman"/>
          <w:i w:val="1"/>
          <w:iCs w:val="1"/>
          <w:sz w:val="24"/>
          <w:szCs w:val="24"/>
          <w:rtl w:val="0"/>
        </w:rPr>
        <w:t xml:space="preserve">Edge-First Client Architecture</w:t>
      </w:r>
      <w:r w:rsidDel="00000000" w:rsidR="00000000" w:rsidRPr="00000000">
        <w:rPr>
          <w:rFonts w:ascii="Times New Roman" w:cs="Times New Roman" w:eastAsia="Times New Roman" w:hAnsi="Times New Roman"/>
          <w:sz w:val="24"/>
          <w:szCs w:val="24"/>
          <w:rtl w:val="0"/>
        </w:rPr>
        <w:t xml:space="preserve"> SUDEPI</w:t>
      </w:r>
    </w:p>
    <w:p w:rsidR="00000000" w:rsidDel="00000000" w:rsidP="00000000" w:rsidRDefault="00000000" w:rsidRPr="00000000" w14:paraId="00000080">
      <w:pPr>
        <w:pStyle w:val="Heading4"/>
        <w:spacing w:after="40" w:before="100" w:lineRule="auto"/>
        <w:jc w:val="both"/>
        <w:rPr/>
      </w:pPr>
      <w:bookmarkStart w:colFirst="0" w:colLast="0" w:name="_zh1k47eiel3h" w:id="14"/>
      <w:bookmarkEnd w:id="14"/>
      <w:r w:rsidDel="00000000" w:rsidR="00000000" w:rsidRPr="00000000">
        <w:rPr>
          <w:rtl w:val="0"/>
        </w:rPr>
        <w:t xml:space="preserve">3.4 Kelayakan Realisasi 24 Jam Hackathon (</w:t>
      </w:r>
      <w:r w:rsidDel="00000000" w:rsidR="00000000" w:rsidRPr="00000000">
        <w:rPr>
          <w:i w:val="1"/>
          <w:iCs w:val="1"/>
          <w:rtl w:val="0"/>
        </w:rPr>
        <w:t xml:space="preserve">Hack Day Feasibility</w:t>
      </w:r>
      <w:r w:rsidDel="00000000" w:rsidR="00000000" w:rsidRPr="00000000">
        <w:rPr>
          <w:rtl w:val="0"/>
        </w:rPr>
        <w:t xml:space="preserve">)</w:t>
      </w:r>
    </w:p>
    <w:p w:rsidR="00000000" w:rsidDel="00000000" w:rsidP="00000000" w:rsidRDefault="00000000" w:rsidRPr="00000000" w14:paraId="00000081">
      <w:pPr>
        <w:spacing w:after="40" w:before="10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Sesuai regulasi TM IFEST 2026, model AI telah di-</w:t>
      </w:r>
      <w:r w:rsidDel="00000000" w:rsidR="00000000" w:rsidRPr="00000000">
        <w:rPr>
          <w:rFonts w:ascii="Times New Roman" w:cs="Times New Roman" w:eastAsia="Times New Roman" w:hAnsi="Times New Roman"/>
          <w:i w:val="1"/>
          <w:iCs w:val="1"/>
          <w:sz w:val="24"/>
          <w:szCs w:val="24"/>
          <w:rtl w:val="0"/>
        </w:rPr>
        <w:t xml:space="preserve">pre-train </w:t>
      </w:r>
      <w:r w:rsidDel="00000000" w:rsidR="00000000" w:rsidRPr="00000000">
        <w:rPr>
          <w:rFonts w:ascii="Times New Roman" w:cs="Times New Roman" w:eastAsia="Times New Roman" w:hAnsi="Times New Roman"/>
          <w:sz w:val="24"/>
          <w:szCs w:val="24"/>
          <w:rtl w:val="0"/>
        </w:rPr>
        <w:t xml:space="preserve">secara lokal. Alokasi 24 jam </w:t>
      </w:r>
      <w:r w:rsidDel="00000000" w:rsidR="00000000" w:rsidRPr="00000000">
        <w:rPr>
          <w:rFonts w:ascii="Times New Roman" w:cs="Times New Roman" w:eastAsia="Times New Roman" w:hAnsi="Times New Roman"/>
          <w:i w:val="1"/>
          <w:iCs w:val="1"/>
          <w:sz w:val="24"/>
          <w:szCs w:val="24"/>
          <w:rtl w:val="0"/>
        </w:rPr>
        <w:t xml:space="preserve">live coding </w:t>
      </w:r>
      <w:r w:rsidDel="00000000" w:rsidR="00000000" w:rsidRPr="00000000">
        <w:rPr>
          <w:rFonts w:ascii="Times New Roman" w:cs="Times New Roman" w:eastAsia="Times New Roman" w:hAnsi="Times New Roman"/>
          <w:sz w:val="24"/>
          <w:szCs w:val="24"/>
          <w:rtl w:val="0"/>
        </w:rPr>
        <w:t xml:space="preserve">luring di Unpad difokuskan pada integrasi sistem sesuai Tabel 3.2.</w:t>
      </w:r>
    </w:p>
    <w:p w:rsidR="00000000" w:rsidDel="00000000" w:rsidP="00000000" w:rsidRDefault="00000000" w:rsidRPr="00000000" w14:paraId="00000082">
      <w:pPr>
        <w:spacing w:after="20" w:before="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Tabel 3.2 Matriks Rencana Aksi dan Pembagian Kerja 24 Jam Hackathon IFEST 2026</w:t>
      </w:r>
    </w:p>
    <w:tbl>
      <w:tblPr>
        <w:tblStyle w:val="Table3"/>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0"/>
        <w:gridCol w:w="4545"/>
        <w:gridCol w:w="3225"/>
        <w:tblGridChange w:id="0">
          <w:tblGrid>
            <w:gridCol w:w="1170"/>
            <w:gridCol w:w="4545"/>
            <w:gridCol w:w="3225"/>
          </w:tblGrid>
        </w:tblGridChange>
      </w:tblGrid>
      <w:tr>
        <w:trPr>
          <w:cantSplit w:val="0"/>
          <w:trHeight w:val="690" w:hRule="atLeast"/>
          <w:tblHeader w:val="0"/>
        </w:trPr>
        <w:tc>
          <w:tcPr>
            <w:tcBorders>
              <w:top w:color="000000" w:space="0" w:sz="7" w:val="single"/>
              <w:left w:color="000000" w:space="0" w:sz="0" w:val="nil"/>
              <w:bottom w:color="000000" w:space="0" w:sz="7" w:val="single"/>
              <w:right w:color="000000" w:space="0" w:sz="0" w:val="nil"/>
            </w:tcBorders>
            <w:tcMar>
              <w:top w:w="40.0" w:type="dxa"/>
              <w:left w:w="80.0" w:type="dxa"/>
              <w:bottom w:w="40.0" w:type="dxa"/>
              <w:right w:w="80.0" w:type="dxa"/>
            </w:tcMar>
            <w:vAlign w:val="top"/>
          </w:tcPr>
          <w:p w:rsidR="00000000" w:rsidDel="00000000" w:rsidP="00000000" w:rsidRDefault="00000000" w:rsidRPr="00000000" w14:paraId="00000083">
            <w:pPr>
              <w:spacing w:after="20" w:before="2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Alokasi Waktu</w:t>
            </w:r>
          </w:p>
        </w:tc>
        <w:tc>
          <w:tcPr>
            <w:tcBorders>
              <w:top w:color="000000" w:space="0" w:sz="7" w:val="single"/>
              <w:left w:color="000000" w:space="0" w:sz="0" w:val="nil"/>
              <w:bottom w:color="000000" w:space="0" w:sz="7" w:val="single"/>
              <w:right w:color="000000" w:space="0" w:sz="0" w:val="nil"/>
            </w:tcBorders>
            <w:tcMar>
              <w:top w:w="40.0" w:type="dxa"/>
              <w:left w:w="80.0" w:type="dxa"/>
              <w:bottom w:w="40.0" w:type="dxa"/>
              <w:right w:w="80.0" w:type="dxa"/>
            </w:tcMar>
            <w:vAlign w:val="top"/>
          </w:tcPr>
          <w:p w:rsidR="00000000" w:rsidDel="00000000" w:rsidP="00000000" w:rsidRDefault="00000000" w:rsidRPr="00000000" w14:paraId="00000084">
            <w:pPr>
              <w:spacing w:after="20" w:before="2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Fokus Pengembangan Teknis</w:t>
            </w:r>
          </w:p>
        </w:tc>
        <w:tc>
          <w:tcPr>
            <w:tcBorders>
              <w:top w:color="000000" w:space="0" w:sz="7" w:val="single"/>
              <w:left w:color="000000" w:space="0" w:sz="0" w:val="nil"/>
              <w:bottom w:color="000000" w:space="0" w:sz="7" w:val="single"/>
              <w:right w:color="000000" w:space="0" w:sz="0" w:val="nil"/>
            </w:tcBorders>
            <w:tcMar>
              <w:top w:w="40.0" w:type="dxa"/>
              <w:left w:w="80.0" w:type="dxa"/>
              <w:bottom w:w="40.0" w:type="dxa"/>
              <w:right w:w="80.0" w:type="dxa"/>
            </w:tcMar>
            <w:vAlign w:val="top"/>
          </w:tcPr>
          <w:p w:rsidR="00000000" w:rsidDel="00000000" w:rsidP="00000000" w:rsidRDefault="00000000" w:rsidRPr="00000000" w14:paraId="00000085">
            <w:pPr>
              <w:spacing w:after="20" w:before="2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Luaran Terukur (</w:t>
            </w:r>
            <w:r w:rsidDel="00000000" w:rsidR="00000000" w:rsidRPr="00000000">
              <w:rPr>
                <w:rFonts w:ascii="Times New Roman" w:cs="Times New Roman" w:eastAsia="Times New Roman" w:hAnsi="Times New Roman"/>
                <w:b w:val="1"/>
                <w:bCs w:val="1"/>
                <w:i w:val="1"/>
                <w:iCs w:val="1"/>
                <w:sz w:val="24"/>
                <w:szCs w:val="24"/>
                <w:rtl w:val="0"/>
              </w:rPr>
              <w:t xml:space="preserve">Deliverables</w:t>
            </w:r>
            <w:r w:rsidDel="00000000" w:rsidR="00000000" w:rsidRPr="00000000">
              <w:rPr>
                <w:rFonts w:ascii="Times New Roman" w:cs="Times New Roman" w:eastAsia="Times New Roman" w:hAnsi="Times New Roman"/>
                <w:b w:val="1"/>
                <w:bCs w:val="1"/>
                <w:sz w:val="24"/>
                <w:szCs w:val="24"/>
                <w:rtl w:val="0"/>
              </w:rPr>
              <w:t xml:space="preserve">)</w:t>
            </w:r>
          </w:p>
        </w:tc>
      </w:tr>
      <w:tr>
        <w:trPr>
          <w:cantSplit w:val="0"/>
          <w:trHeight w:val="960" w:hRule="atLeast"/>
          <w:tblHeader w:val="0"/>
        </w:trPr>
        <w:tc>
          <w:tcPr>
            <w:tcBorders>
              <w:top w:color="000000" w:space="0" w:sz="0" w:val="nil"/>
              <w:left w:color="000000" w:space="0" w:sz="0" w:val="nil"/>
              <w:bottom w:color="000000" w:space="0" w:sz="7" w:val="single"/>
              <w:right w:color="000000" w:space="0" w:sz="0" w:val="nil"/>
            </w:tcBorders>
            <w:tcMar>
              <w:top w:w="40.0" w:type="dxa"/>
              <w:left w:w="80.0" w:type="dxa"/>
              <w:bottom w:w="40.0" w:type="dxa"/>
              <w:right w:w="80.0" w:type="dxa"/>
            </w:tcMar>
            <w:vAlign w:val="top"/>
          </w:tcPr>
          <w:p w:rsidR="00000000" w:rsidDel="00000000" w:rsidP="00000000" w:rsidRDefault="00000000" w:rsidRPr="00000000" w14:paraId="00000086">
            <w:pPr>
              <w:spacing w:after="20" w:before="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Jam</w:t>
            </w:r>
          </w:p>
          <w:p w:rsidR="00000000" w:rsidDel="00000000" w:rsidP="00000000" w:rsidRDefault="00000000" w:rsidRPr="00000000" w14:paraId="00000087">
            <w:pPr>
              <w:spacing w:after="20" w:before="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(Fondasi Paralel)</w:t>
            </w:r>
          </w:p>
        </w:tc>
        <w:tc>
          <w:tcPr>
            <w:tcBorders>
              <w:top w:color="000000" w:space="0" w:sz="7" w:val="single"/>
              <w:left w:color="000000" w:space="0" w:sz="0" w:val="nil"/>
              <w:bottom w:color="000000" w:space="0" w:sz="7" w:val="single"/>
              <w:right w:color="000000" w:space="0" w:sz="0" w:val="nil"/>
            </w:tcBorders>
            <w:tcMar>
              <w:top w:w="40.0" w:type="dxa"/>
              <w:left w:w="80.0" w:type="dxa"/>
              <w:bottom w:w="40.0" w:type="dxa"/>
              <w:right w:w="80.0" w:type="dxa"/>
            </w:tcMar>
            <w:vAlign w:val="top"/>
          </w:tcPr>
          <w:p w:rsidR="00000000" w:rsidDel="00000000" w:rsidP="00000000" w:rsidRDefault="00000000" w:rsidRPr="00000000" w14:paraId="00000088">
            <w:pPr>
              <w:spacing w:after="20" w:before="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AI (Vision): ONNX INT8 (~6 MB), akselerasi WASM SIMD, &amp; kamera.</w:t>
            </w:r>
          </w:p>
          <w:p w:rsidR="00000000" w:rsidDel="00000000" w:rsidP="00000000" w:rsidRDefault="00000000" w:rsidRPr="00000000" w14:paraId="00000089">
            <w:pPr>
              <w:spacing w:after="20" w:before="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FE (Aksesibilitas): UI WCAG 2.2 AA, </w:t>
            </w:r>
            <w:r w:rsidDel="00000000" w:rsidR="00000000" w:rsidRPr="00000000">
              <w:rPr>
                <w:rFonts w:ascii="Times New Roman" w:cs="Times New Roman" w:eastAsia="Times New Roman" w:hAnsi="Times New Roman"/>
                <w:i w:val="1"/>
                <w:iCs w:val="1"/>
                <w:sz w:val="24"/>
                <w:szCs w:val="24"/>
                <w:rtl w:val="0"/>
              </w:rPr>
              <w:t xml:space="preserve">Sonar Aiming</w:t>
            </w:r>
            <w:r w:rsidDel="00000000" w:rsidR="00000000" w:rsidRPr="00000000">
              <w:rPr>
                <w:rFonts w:ascii="Times New Roman" w:cs="Times New Roman" w:eastAsia="Times New Roman" w:hAnsi="Times New Roman"/>
                <w:sz w:val="24"/>
                <w:szCs w:val="24"/>
                <w:rtl w:val="0"/>
              </w:rPr>
              <w:t xml:space="preserve">, &amp;  tombol taktil.</w:t>
            </w:r>
          </w:p>
          <w:p w:rsidR="00000000" w:rsidDel="00000000" w:rsidP="00000000" w:rsidRDefault="00000000" w:rsidRPr="00000000" w14:paraId="0000008A">
            <w:pPr>
              <w:spacing w:after="20" w:before="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Core </w:t>
            </w:r>
            <w:r w:rsidDel="00000000" w:rsidR="00000000" w:rsidRPr="00000000">
              <w:rPr>
                <w:rFonts w:ascii="Times New Roman" w:cs="Times New Roman" w:eastAsia="Times New Roman" w:hAnsi="Times New Roman"/>
                <w:sz w:val="24"/>
                <w:szCs w:val="24"/>
                <w:rtl w:val="0"/>
              </w:rPr>
              <w:t xml:space="preserve">(Logika): </w:t>
            </w:r>
            <w:r w:rsidDel="00000000" w:rsidR="00000000" w:rsidRPr="00000000">
              <w:rPr>
                <w:rFonts w:ascii="Times New Roman" w:cs="Times New Roman" w:eastAsia="Times New Roman" w:hAnsi="Times New Roman"/>
                <w:i w:val="1"/>
                <w:iCs w:val="1"/>
                <w:sz w:val="24"/>
                <w:szCs w:val="24"/>
                <w:rtl w:val="0"/>
              </w:rPr>
              <w:t xml:space="preserve">State machine</w:t>
            </w:r>
            <w:r w:rsidDel="00000000" w:rsidR="00000000" w:rsidRPr="00000000">
              <w:rPr>
                <w:rFonts w:ascii="Times New Roman" w:cs="Times New Roman" w:eastAsia="Times New Roman" w:hAnsi="Times New Roman"/>
                <w:sz w:val="24"/>
                <w:szCs w:val="24"/>
                <w:rtl w:val="0"/>
              </w:rPr>
              <w:t xml:space="preserve"> transaksi &amp; kalkulator kembalian.</w:t>
            </w:r>
          </w:p>
        </w:tc>
        <w:tc>
          <w:tcPr>
            <w:tcBorders>
              <w:top w:color="000000" w:space="0" w:sz="7" w:val="single"/>
              <w:left w:color="000000" w:space="0" w:sz="0" w:val="nil"/>
              <w:bottom w:color="000000" w:space="0" w:sz="7" w:val="single"/>
              <w:right w:color="000000" w:space="0" w:sz="0" w:val="nil"/>
            </w:tcBorders>
            <w:tcMar>
              <w:top w:w="40.0" w:type="dxa"/>
              <w:left w:w="80.0" w:type="dxa"/>
              <w:bottom w:w="40.0" w:type="dxa"/>
              <w:right w:w="80.0" w:type="dxa"/>
            </w:tcMar>
            <w:vAlign w:val="top"/>
          </w:tcPr>
          <w:p w:rsidR="00000000" w:rsidDel="00000000" w:rsidP="00000000" w:rsidRDefault="00000000" w:rsidRPr="00000000" w14:paraId="0000008B">
            <w:pPr>
              <w:spacing w:after="20" w:before="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lokal aktif (&lt;250 ms), UI aksesibel siap, &amp; logika teruji </w:t>
            </w:r>
            <w:r w:rsidDel="00000000" w:rsidR="00000000" w:rsidRPr="00000000">
              <w:rPr>
                <w:rFonts w:ascii="Times New Roman" w:cs="Times New Roman" w:eastAsia="Times New Roman" w:hAnsi="Times New Roman"/>
                <w:i w:val="1"/>
                <w:iCs w:val="1"/>
                <w:sz w:val="24"/>
                <w:szCs w:val="24"/>
                <w:rtl w:val="0"/>
              </w:rPr>
              <w:t xml:space="preserve">unit test</w:t>
            </w:r>
            <w:r w:rsidDel="00000000" w:rsidR="00000000" w:rsidRPr="00000000">
              <w:rPr>
                <w:rFonts w:ascii="Times New Roman" w:cs="Times New Roman" w:eastAsia="Times New Roman" w:hAnsi="Times New Roman"/>
                <w:sz w:val="24"/>
                <w:szCs w:val="24"/>
                <w:rtl w:val="0"/>
              </w:rPr>
              <w:t xml:space="preserve">.</w:t>
            </w:r>
          </w:p>
        </w:tc>
      </w:tr>
      <w:tr>
        <w:trPr>
          <w:cantSplit w:val="0"/>
          <w:trHeight w:val="1358.328125" w:hRule="atLeast"/>
          <w:tblHeader w:val="0"/>
        </w:trPr>
        <w:tc>
          <w:tcPr>
            <w:tcBorders>
              <w:top w:color="000000" w:space="0" w:sz="0" w:val="nil"/>
              <w:left w:color="000000" w:space="0" w:sz="0" w:val="nil"/>
              <w:bottom w:color="000000" w:space="0" w:sz="7" w:val="single"/>
              <w:right w:color="000000" w:space="0" w:sz="0" w:val="nil"/>
            </w:tcBorders>
            <w:tcMar>
              <w:top w:w="40.0" w:type="dxa"/>
              <w:left w:w="80.0" w:type="dxa"/>
              <w:bottom w:w="40.0" w:type="dxa"/>
              <w:right w:w="80.0" w:type="dxa"/>
            </w:tcMar>
            <w:vAlign w:val="top"/>
          </w:tcPr>
          <w:p w:rsidR="00000000" w:rsidDel="00000000" w:rsidP="00000000" w:rsidRDefault="00000000" w:rsidRPr="00000000" w14:paraId="0000008C">
            <w:pPr>
              <w:spacing w:after="20" w:before="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Jam</w:t>
            </w:r>
          </w:p>
          <w:p w:rsidR="00000000" w:rsidDel="00000000" w:rsidP="00000000" w:rsidRDefault="00000000" w:rsidRPr="00000000" w14:paraId="0000008D">
            <w:pPr>
              <w:spacing w:after="20" w:before="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(Integrasi &amp; </w:t>
            </w:r>
            <w:r w:rsidDel="00000000" w:rsidR="00000000" w:rsidRPr="00000000">
              <w:rPr>
                <w:rFonts w:ascii="Times New Roman" w:cs="Times New Roman" w:eastAsia="Times New Roman" w:hAnsi="Times New Roman"/>
                <w:i w:val="1"/>
                <w:iCs w:val="1"/>
                <w:sz w:val="24"/>
                <w:szCs w:val="24"/>
                <w:rtl w:val="0"/>
              </w:rPr>
              <w:t xml:space="preserve">Native</w:t>
            </w: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7" w:val="single"/>
              <w:right w:color="000000" w:space="0" w:sz="0" w:val="nil"/>
            </w:tcBorders>
            <w:tcMar>
              <w:top w:w="40.0" w:type="dxa"/>
              <w:left w:w="80.0" w:type="dxa"/>
              <w:bottom w:w="40.0" w:type="dxa"/>
              <w:right w:w="80.0" w:type="dxa"/>
            </w:tcMar>
            <w:vAlign w:val="top"/>
          </w:tcPr>
          <w:p w:rsidR="00000000" w:rsidDel="00000000" w:rsidP="00000000" w:rsidRDefault="00000000" w:rsidRPr="00000000" w14:paraId="0000008E">
            <w:pPr>
              <w:spacing w:after="20" w:before="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AI + </w:t>
            </w:r>
            <w:r w:rsidDel="00000000" w:rsidR="00000000" w:rsidRPr="00000000">
              <w:rPr>
                <w:rFonts w:ascii="Times New Roman" w:cs="Times New Roman" w:eastAsia="Times New Roman" w:hAnsi="Times New Roman"/>
                <w:i w:val="1"/>
                <w:iCs w:val="1"/>
                <w:sz w:val="24"/>
                <w:szCs w:val="24"/>
                <w:rtl w:val="0"/>
              </w:rPr>
              <w:t xml:space="preserve">Core</w:t>
            </w:r>
            <w:r w:rsidDel="00000000" w:rsidR="00000000" w:rsidRPr="00000000">
              <w:rPr>
                <w:rFonts w:ascii="Times New Roman" w:cs="Times New Roman" w:eastAsia="Times New Roman" w:hAnsi="Times New Roman"/>
                <w:sz w:val="24"/>
                <w:szCs w:val="24"/>
                <w:rtl w:val="0"/>
              </w:rPr>
              <w:t xml:space="preserve">: Binding IoU &gt; 0.40 &amp; deteksi koin (</w:t>
            </w:r>
            <w:r w:rsidDel="00000000" w:rsidR="00000000" w:rsidRPr="00000000">
              <w:rPr>
                <w:rFonts w:ascii="Times New Roman" w:cs="Times New Roman" w:eastAsia="Times New Roman" w:hAnsi="Times New Roman"/>
                <w:i w:val="1"/>
                <w:iCs w:val="1"/>
                <w:sz w:val="24"/>
                <w:szCs w:val="24"/>
                <w:rtl w:val="0"/>
              </w:rPr>
              <w:t xml:space="preserve">Coin Presence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F">
            <w:pPr>
              <w:spacing w:after="20" w:before="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FE + </w:t>
            </w:r>
            <w:r w:rsidDel="00000000" w:rsidR="00000000" w:rsidRPr="00000000">
              <w:rPr>
                <w:rFonts w:ascii="Times New Roman" w:cs="Times New Roman" w:eastAsia="Times New Roman" w:hAnsi="Times New Roman"/>
                <w:i w:val="1"/>
                <w:iCs w:val="1"/>
                <w:sz w:val="24"/>
                <w:szCs w:val="24"/>
                <w:rtl w:val="0"/>
              </w:rPr>
              <w:t xml:space="preserve">Core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Merchant Display</w:t>
            </w:r>
            <w:r w:rsidDel="00000000" w:rsidR="00000000" w:rsidRPr="00000000">
              <w:rPr>
                <w:rFonts w:ascii="Times New Roman" w:cs="Times New Roman" w:eastAsia="Times New Roman" w:hAnsi="Times New Roman"/>
                <w:sz w:val="24"/>
                <w:szCs w:val="24"/>
                <w:rtl w:val="0"/>
              </w:rPr>
              <w:t xml:space="preserve"> 72+ pt, </w:t>
            </w:r>
            <w:r w:rsidDel="00000000" w:rsidR="00000000" w:rsidRPr="00000000">
              <w:rPr>
                <w:rFonts w:ascii="Times New Roman" w:cs="Times New Roman" w:eastAsia="Times New Roman" w:hAnsi="Times New Roman"/>
                <w:i w:val="1"/>
                <w:iCs w:val="1"/>
                <w:sz w:val="24"/>
                <w:szCs w:val="24"/>
                <w:rtl w:val="0"/>
              </w:rPr>
              <w:t xml:space="preserve">Escape-Hatch</w:t>
            </w:r>
            <w:r w:rsidDel="00000000" w:rsidR="00000000" w:rsidRPr="00000000">
              <w:rPr>
                <w:rFonts w:ascii="Times New Roman" w:cs="Times New Roman" w:eastAsia="Times New Roman" w:hAnsi="Times New Roman"/>
                <w:sz w:val="24"/>
                <w:szCs w:val="24"/>
                <w:rtl w:val="0"/>
              </w:rPr>
              <w:t xml:space="preserve">, &amp;</w:t>
            </w:r>
            <w:r w:rsidDel="00000000" w:rsidR="00000000" w:rsidRPr="00000000">
              <w:rPr>
                <w:rFonts w:ascii="Times New Roman" w:cs="Times New Roman" w:eastAsia="Times New Roman" w:hAnsi="Times New Roman"/>
                <w:i w:val="1"/>
                <w:iCs w:val="1"/>
                <w:sz w:val="24"/>
                <w:szCs w:val="24"/>
                <w:rtl w:val="0"/>
              </w:rPr>
              <w:t xml:space="preserve"> Audio Ducking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0">
            <w:pPr>
              <w:spacing w:after="20" w:before="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Mobile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Packaging Capacitor </w:t>
            </w:r>
            <w:r w:rsidDel="00000000" w:rsidR="00000000" w:rsidRPr="00000000">
              <w:rPr>
                <w:rFonts w:ascii="Times New Roman" w:cs="Times New Roman" w:eastAsia="Times New Roman" w:hAnsi="Times New Roman"/>
                <w:sz w:val="24"/>
                <w:szCs w:val="24"/>
                <w:rtl w:val="0"/>
              </w:rPr>
              <w:t xml:space="preserve">APK, </w:t>
            </w:r>
            <w:r w:rsidDel="00000000" w:rsidR="00000000" w:rsidRPr="00000000">
              <w:rPr>
                <w:rFonts w:ascii="Times New Roman" w:cs="Times New Roman" w:eastAsia="Times New Roman" w:hAnsi="Times New Roman"/>
                <w:sz w:val="24"/>
                <w:szCs w:val="24"/>
                <w:rtl w:val="0"/>
              </w:rPr>
              <w:t xml:space="preserve">senter Torch API, &amp; haptik.</w:t>
            </w:r>
          </w:p>
        </w:tc>
        <w:tc>
          <w:tcPr>
            <w:tcBorders>
              <w:top w:color="000000" w:space="0" w:sz="0" w:val="nil"/>
              <w:left w:color="000000" w:space="0" w:sz="0" w:val="nil"/>
              <w:bottom w:color="000000" w:space="0" w:sz="7" w:val="single"/>
              <w:right w:color="000000" w:space="0" w:sz="0" w:val="nil"/>
            </w:tcBorders>
            <w:tcMar>
              <w:top w:w="40.0" w:type="dxa"/>
              <w:left w:w="80.0" w:type="dxa"/>
              <w:bottom w:w="40.0" w:type="dxa"/>
              <w:right w:w="80.0" w:type="dxa"/>
            </w:tcMar>
            <w:vAlign w:val="top"/>
          </w:tcPr>
          <w:p w:rsidR="00000000" w:rsidDel="00000000" w:rsidP="00000000" w:rsidRDefault="00000000" w:rsidRPr="00000000" w14:paraId="00000091">
            <w:pPr>
              <w:spacing w:after="20" w:before="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Transaksi kasir dwiarah (</w:t>
            </w:r>
            <w:r w:rsidDel="00000000" w:rsidR="00000000" w:rsidRPr="00000000">
              <w:rPr>
                <w:rFonts w:ascii="Times New Roman" w:cs="Times New Roman" w:eastAsia="Times New Roman" w:hAnsi="Times New Roman"/>
                <w:i w:val="1"/>
                <w:iCs w:val="1"/>
                <w:sz w:val="24"/>
                <w:szCs w:val="24"/>
                <w:rtl w:val="0"/>
              </w:rPr>
              <w:t xml:space="preserve">Receiver &amp; Provider</w:t>
            </w:r>
            <w:r w:rsidDel="00000000" w:rsidR="00000000" w:rsidRPr="00000000">
              <w:rPr>
                <w:rFonts w:ascii="Times New Roman" w:cs="Times New Roman" w:eastAsia="Times New Roman" w:hAnsi="Times New Roman"/>
                <w:sz w:val="24"/>
                <w:szCs w:val="24"/>
                <w:rtl w:val="0"/>
              </w:rPr>
              <w:t xml:space="preserve">) terhubung utuh.</w:t>
            </w:r>
          </w:p>
        </w:tc>
      </w:tr>
      <w:tr>
        <w:trPr>
          <w:cantSplit w:val="0"/>
          <w:trHeight w:val="960" w:hRule="atLeast"/>
          <w:tblHeader w:val="0"/>
        </w:trPr>
        <w:tc>
          <w:tcPr>
            <w:tcBorders>
              <w:top w:color="000000" w:space="0" w:sz="0" w:val="nil"/>
              <w:left w:color="000000" w:space="0" w:sz="0" w:val="nil"/>
              <w:bottom w:color="000000" w:space="0" w:sz="7" w:val="single"/>
              <w:right w:color="000000" w:space="0" w:sz="0" w:val="nil"/>
            </w:tcBorders>
            <w:tcMar>
              <w:top w:w="40.0" w:type="dxa"/>
              <w:left w:w="80.0" w:type="dxa"/>
              <w:bottom w:w="40.0" w:type="dxa"/>
              <w:right w:w="80.0" w:type="dxa"/>
            </w:tcMar>
            <w:vAlign w:val="top"/>
          </w:tcPr>
          <w:p w:rsidR="00000000" w:rsidDel="00000000" w:rsidP="00000000" w:rsidRDefault="00000000" w:rsidRPr="00000000" w14:paraId="00000092">
            <w:pPr>
              <w:spacing w:after="20" w:before="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Jam</w:t>
            </w:r>
          </w:p>
          <w:p w:rsidR="00000000" w:rsidDel="00000000" w:rsidP="00000000" w:rsidRDefault="00000000" w:rsidRPr="00000000" w14:paraId="00000093">
            <w:pPr>
              <w:spacing w:after="20" w:before="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Testing</w:t>
            </w:r>
            <w:r w:rsidDel="00000000" w:rsidR="00000000" w:rsidRPr="00000000">
              <w:rPr>
                <w:rFonts w:ascii="Times New Roman" w:cs="Times New Roman" w:eastAsia="Times New Roman" w:hAnsi="Times New Roman"/>
                <w:sz w:val="24"/>
                <w:szCs w:val="24"/>
                <w:rtl w:val="0"/>
              </w:rPr>
              <w:t xml:space="preserve"> &amp; Demo)</w:t>
            </w:r>
          </w:p>
        </w:tc>
        <w:tc>
          <w:tcPr>
            <w:tcBorders>
              <w:top w:color="000000" w:space="0" w:sz="0" w:val="nil"/>
              <w:left w:color="000000" w:space="0" w:sz="0" w:val="nil"/>
              <w:bottom w:color="000000" w:space="0" w:sz="7" w:val="single"/>
              <w:right w:color="000000" w:space="0" w:sz="0" w:val="nil"/>
            </w:tcBorders>
            <w:tcMar>
              <w:top w:w="40.0" w:type="dxa"/>
              <w:left w:w="80.0" w:type="dxa"/>
              <w:bottom w:w="40.0" w:type="dxa"/>
              <w:right w:w="80.0" w:type="dxa"/>
            </w:tcMar>
            <w:vAlign w:val="top"/>
          </w:tcPr>
          <w:p w:rsidR="00000000" w:rsidDel="00000000" w:rsidP="00000000" w:rsidRDefault="00000000" w:rsidRPr="00000000" w14:paraId="00000094">
            <w:pPr>
              <w:spacing w:after="20" w:before="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Seluruh Tim: Simulasi pasar basah, kalibrasi </w:t>
            </w:r>
            <w:r w:rsidDel="00000000" w:rsidR="00000000" w:rsidRPr="00000000">
              <w:rPr>
                <w:rFonts w:ascii="Times New Roman" w:cs="Times New Roman" w:eastAsia="Times New Roman" w:hAnsi="Times New Roman"/>
                <w:i w:val="1"/>
                <w:iCs w:val="1"/>
                <w:sz w:val="24"/>
                <w:szCs w:val="24"/>
                <w:rtl w:val="0"/>
              </w:rPr>
              <w:t xml:space="preserve">Abstain Policy</w:t>
            </w:r>
            <w:r w:rsidDel="00000000" w:rsidR="00000000" w:rsidRPr="00000000">
              <w:rPr>
                <w:rFonts w:ascii="Times New Roman" w:cs="Times New Roman" w:eastAsia="Times New Roman" w:hAnsi="Times New Roman"/>
                <w:sz w:val="24"/>
                <w:szCs w:val="24"/>
                <w:rtl w:val="0"/>
              </w:rPr>
              <w:t xml:space="preserve"> pada uang lecek ekstrem, uji transaksi (&lt;15 dtk), &amp; gladi bersih juri.</w:t>
            </w:r>
          </w:p>
        </w:tc>
        <w:tc>
          <w:tcPr>
            <w:tcBorders>
              <w:top w:color="000000" w:space="0" w:sz="0" w:val="nil"/>
              <w:left w:color="000000" w:space="0" w:sz="0" w:val="nil"/>
              <w:bottom w:color="000000" w:space="0" w:sz="7" w:val="single"/>
              <w:right w:color="000000" w:space="0" w:sz="0" w:val="nil"/>
            </w:tcBorders>
            <w:tcMar>
              <w:top w:w="40.0" w:type="dxa"/>
              <w:left w:w="80.0" w:type="dxa"/>
              <w:bottom w:w="40.0" w:type="dxa"/>
              <w:right w:w="80.0" w:type="dxa"/>
            </w:tcMar>
            <w:vAlign w:val="top"/>
          </w:tcPr>
          <w:p w:rsidR="00000000" w:rsidDel="00000000" w:rsidP="00000000" w:rsidRDefault="00000000" w:rsidRPr="00000000" w14:paraId="00000095">
            <w:pPr>
              <w:spacing w:after="20" w:before="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APK terpasang di ponsel fisik, lolos uji 100% luring (mode pesawat).</w:t>
            </w:r>
          </w:p>
        </w:tc>
      </w:tr>
    </w:tbl>
    <w:p w:rsidR="00000000" w:rsidDel="00000000" w:rsidP="00000000" w:rsidRDefault="00000000" w:rsidRPr="00000000" w14:paraId="00000096">
      <w:pPr>
        <w:spacing w:after="20" w:before="20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Guna menjamin kelayakan implementasi dan strategi mitigasi terhadap 10 potensi risiko teknis dan operasional yang dijabarkan pada </w:t>
      </w:r>
      <w:r w:rsidDel="00000000" w:rsidR="00000000" w:rsidRPr="00000000">
        <w:rPr>
          <w:rFonts w:ascii="Times New Roman" w:cs="Times New Roman" w:eastAsia="Times New Roman" w:hAnsi="Times New Roman"/>
          <w:b w:val="1"/>
          <w:bCs w:val="1"/>
          <w:sz w:val="24"/>
          <w:szCs w:val="24"/>
          <w:rtl w:val="0"/>
        </w:rPr>
        <w:t xml:space="preserve">Lampiran 8</w:t>
      </w:r>
      <w:r w:rsidDel="00000000" w:rsidR="00000000" w:rsidRPr="00000000">
        <w:rPr>
          <w:rFonts w:ascii="Times New Roman" w:cs="Times New Roman" w:eastAsia="Times New Roman" w:hAnsi="Times New Roman"/>
          <w:sz w:val="24"/>
          <w:szCs w:val="24"/>
          <w:rtl w:val="0"/>
        </w:rPr>
        <w:t xml:space="preserve">, yang diselaraskan dengan strategi keberlanjutan berbasis kemitraan multipihak (Pentahelix) pada </w:t>
      </w:r>
      <w:r w:rsidDel="00000000" w:rsidR="00000000" w:rsidRPr="00000000">
        <w:rPr>
          <w:rFonts w:ascii="Times New Roman" w:cs="Times New Roman" w:eastAsia="Times New Roman" w:hAnsi="Times New Roman"/>
          <w:b w:val="1"/>
          <w:bCs w:val="1"/>
          <w:sz w:val="24"/>
          <w:szCs w:val="24"/>
          <w:rtl w:val="0"/>
        </w:rPr>
        <w:t xml:space="preserve">Lampiran 10</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b w:val="1"/>
          <w:bCs w:val="1"/>
          <w:sz w:val="24"/>
          <w:szCs w:val="24"/>
          <w:rtl w:val="0"/>
        </w:rPr>
        <w:t xml:space="preserve">Lampiran 11</w:t>
      </w:r>
      <w:r w:rsidDel="00000000" w:rsidR="00000000" w:rsidRPr="00000000">
        <w:rPr>
          <w:rFonts w:ascii="Times New Roman" w:cs="Times New Roman" w:eastAsia="Times New Roman" w:hAnsi="Times New Roman"/>
          <w:sz w:val="24"/>
          <w:szCs w:val="24"/>
          <w:rtl w:val="0"/>
        </w:rPr>
        <w:t xml:space="preserve">. Sementara itu, berbagai analisis pendukung yang komprehensif serta analisis segmentasi pengguna dijabarkan secara sistematis pada </w:t>
      </w:r>
      <w:r w:rsidDel="00000000" w:rsidR="00000000" w:rsidRPr="00000000">
        <w:rPr>
          <w:rFonts w:ascii="Times New Roman" w:cs="Times New Roman" w:eastAsia="Times New Roman" w:hAnsi="Times New Roman"/>
          <w:b w:val="1"/>
          <w:bCs w:val="1"/>
          <w:sz w:val="24"/>
          <w:szCs w:val="24"/>
          <w:rtl w:val="0"/>
        </w:rPr>
        <w:t xml:space="preserve">Lampiran 12</w:t>
      </w:r>
      <w:r w:rsidDel="00000000" w:rsidR="00000000" w:rsidRPr="00000000">
        <w:rPr>
          <w:rFonts w:ascii="Times New Roman" w:cs="Times New Roman" w:eastAsia="Times New Roman" w:hAnsi="Times New Roman"/>
          <w:sz w:val="24"/>
          <w:szCs w:val="24"/>
          <w:rtl w:val="0"/>
        </w:rPr>
        <w:t xml:space="preserve"> hingga </w:t>
      </w:r>
      <w:r w:rsidDel="00000000" w:rsidR="00000000" w:rsidRPr="00000000">
        <w:rPr>
          <w:rFonts w:ascii="Times New Roman" w:cs="Times New Roman" w:eastAsia="Times New Roman" w:hAnsi="Times New Roman"/>
          <w:b w:val="1"/>
          <w:bCs w:val="1"/>
          <w:sz w:val="24"/>
          <w:szCs w:val="24"/>
          <w:rtl w:val="0"/>
        </w:rPr>
        <w:t xml:space="preserve">Lampiran 16</w:t>
      </w:r>
      <w:r w:rsidDel="00000000" w:rsidR="00000000" w:rsidRPr="00000000">
        <w:rPr>
          <w:rFonts w:ascii="Times New Roman" w:cs="Times New Roman" w:eastAsia="Times New Roman" w:hAnsi="Times New Roman"/>
          <w:sz w:val="24"/>
          <w:szCs w:val="24"/>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097">
      <w:pPr>
        <w:pStyle w:val="Heading1"/>
        <w:spacing w:after="200" w:before="40" w:lineRule="auto"/>
        <w:jc w:val="center"/>
        <w:rPr/>
      </w:pPr>
      <w:bookmarkStart w:colFirst="0" w:colLast="0" w:name="_adajn1asog4c" w:id="15"/>
      <w:bookmarkEnd w:id="15"/>
      <w:r w:rsidDel="00000000" w:rsidR="00000000" w:rsidRPr="00000000">
        <w:rPr>
          <w:rtl w:val="0"/>
        </w:rPr>
        <w:t xml:space="preserve">DAFTAR PUSTAKA</w:t>
      </w:r>
    </w:p>
    <w:p w:rsidR="00000000" w:rsidDel="00000000" w:rsidP="00000000" w:rsidRDefault="00000000" w:rsidRPr="00000000" w14:paraId="00000098">
      <w:pPr>
        <w:spacing w:after="80" w:line="240" w:lineRule="auto"/>
        <w:ind w:left="760" w:hanging="7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Ananda, F. L., Hannie, &amp; Ridwan, T. (2026). Deteksi Nominal Uang Kertas Rupiah Menggunakan YOLOv8 dan Text-To-Speech untuk Disabilitas Netra. </w:t>
      </w:r>
      <w:r w:rsidDel="00000000" w:rsidR="00000000" w:rsidRPr="00000000">
        <w:rPr>
          <w:rFonts w:ascii="Times New Roman" w:cs="Times New Roman" w:eastAsia="Times New Roman" w:hAnsi="Times New Roman"/>
          <w:i w:val="1"/>
          <w:iCs w:val="1"/>
          <w:sz w:val="24"/>
          <w:szCs w:val="24"/>
          <w:rtl w:val="0"/>
        </w:rPr>
        <w:t xml:space="preserve">Jurnal Rekayasa Komputasi Terapan</w:t>
      </w:r>
      <w:r w:rsidDel="00000000" w:rsidR="00000000" w:rsidRPr="00000000">
        <w:rPr>
          <w:rFonts w:ascii="Times New Roman" w:cs="Times New Roman" w:eastAsia="Times New Roman" w:hAnsi="Times New Roman"/>
          <w:sz w:val="24"/>
          <w:szCs w:val="24"/>
          <w:rtl w:val="0"/>
        </w:rPr>
        <w:t xml:space="preserve">, 6(01), 61–65. https://doi.org/10.30998/w4mjc407</w:t>
      </w:r>
    </w:p>
    <w:p w:rsidR="00000000" w:rsidDel="00000000" w:rsidP="00000000" w:rsidRDefault="00000000" w:rsidRPr="00000000" w14:paraId="00000099">
      <w:pPr>
        <w:spacing w:after="80" w:line="240" w:lineRule="auto"/>
        <w:ind w:left="760" w:hanging="7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Badan Pusat Statistik. (2020). </w:t>
      </w:r>
      <w:r w:rsidDel="00000000" w:rsidR="00000000" w:rsidRPr="00000000">
        <w:rPr>
          <w:rFonts w:ascii="Times New Roman" w:cs="Times New Roman" w:eastAsia="Times New Roman" w:hAnsi="Times New Roman"/>
          <w:i w:val="1"/>
          <w:iCs w:val="1"/>
          <w:sz w:val="24"/>
          <w:szCs w:val="24"/>
          <w:rtl w:val="0"/>
        </w:rPr>
        <w:t xml:space="preserve">Indikator Pekerjaan Layak di Indonesia 2020</w:t>
      </w:r>
      <w:r w:rsidDel="00000000" w:rsidR="00000000" w:rsidRPr="00000000">
        <w:rPr>
          <w:rFonts w:ascii="Times New Roman" w:cs="Times New Roman" w:eastAsia="Times New Roman" w:hAnsi="Times New Roman"/>
          <w:sz w:val="24"/>
          <w:szCs w:val="24"/>
          <w:rtl w:val="0"/>
        </w:rPr>
        <w:t xml:space="preserve">. Jakarta: Badan Pusat Statistik.</w:t>
      </w:r>
    </w:p>
    <w:p w:rsidR="00000000" w:rsidDel="00000000" w:rsidP="00000000" w:rsidRDefault="00000000" w:rsidRPr="00000000" w14:paraId="0000009A">
      <w:pPr>
        <w:spacing w:after="80" w:line="240" w:lineRule="auto"/>
        <w:ind w:left="760" w:hanging="7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Badan Pusat Statistik. (2021). </w:t>
      </w:r>
      <w:r w:rsidDel="00000000" w:rsidR="00000000" w:rsidRPr="00000000">
        <w:rPr>
          <w:rFonts w:ascii="Times New Roman" w:cs="Times New Roman" w:eastAsia="Times New Roman" w:hAnsi="Times New Roman"/>
          <w:i w:val="1"/>
          <w:iCs w:val="1"/>
          <w:sz w:val="24"/>
          <w:szCs w:val="24"/>
          <w:rtl w:val="0"/>
        </w:rPr>
        <w:t xml:space="preserve">Statistik Penduduk Lanjut Usia 2021</w:t>
      </w:r>
      <w:r w:rsidDel="00000000" w:rsidR="00000000" w:rsidRPr="00000000">
        <w:rPr>
          <w:rFonts w:ascii="Times New Roman" w:cs="Times New Roman" w:eastAsia="Times New Roman" w:hAnsi="Times New Roman"/>
          <w:sz w:val="24"/>
          <w:szCs w:val="24"/>
          <w:rtl w:val="0"/>
        </w:rPr>
        <w:t xml:space="preserve">. Jakarta: Badan Pusat Statistik.</w:t>
      </w:r>
    </w:p>
    <w:p w:rsidR="00000000" w:rsidDel="00000000" w:rsidP="00000000" w:rsidRDefault="00000000" w:rsidRPr="00000000" w14:paraId="0000009B">
      <w:pPr>
        <w:spacing w:after="80" w:line="240" w:lineRule="auto"/>
        <w:ind w:left="760" w:hanging="7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Badan Pusat Statistik. (2023a). </w:t>
      </w:r>
      <w:r w:rsidDel="00000000" w:rsidR="00000000" w:rsidRPr="00000000">
        <w:rPr>
          <w:rFonts w:ascii="Times New Roman" w:cs="Times New Roman" w:eastAsia="Times New Roman" w:hAnsi="Times New Roman"/>
          <w:i w:val="1"/>
          <w:iCs w:val="1"/>
          <w:sz w:val="24"/>
          <w:szCs w:val="24"/>
          <w:rtl w:val="0"/>
        </w:rPr>
        <w:t xml:space="preserve">Profil Penduduk Disabilitas Berdasarkan Survei Sosial Ekonomi Nasional (SUSENAS)</w:t>
      </w:r>
      <w:r w:rsidDel="00000000" w:rsidR="00000000" w:rsidRPr="00000000">
        <w:rPr>
          <w:rFonts w:ascii="Times New Roman" w:cs="Times New Roman" w:eastAsia="Times New Roman" w:hAnsi="Times New Roman"/>
          <w:sz w:val="24"/>
          <w:szCs w:val="24"/>
          <w:rtl w:val="0"/>
        </w:rPr>
        <w:t xml:space="preserve">. Jakarta: Badan Pusat Statistik Republik Indonesia. No. Publikasi: 2102038.</w:t>
      </w:r>
    </w:p>
    <w:p w:rsidR="00000000" w:rsidDel="00000000" w:rsidP="00000000" w:rsidRDefault="00000000" w:rsidRPr="00000000" w14:paraId="0000009C">
      <w:pPr>
        <w:spacing w:after="80" w:line="240" w:lineRule="auto"/>
        <w:ind w:left="760" w:hanging="7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Badan Pusat Statistik. (2023b). </w:t>
      </w:r>
      <w:r w:rsidDel="00000000" w:rsidR="00000000" w:rsidRPr="00000000">
        <w:rPr>
          <w:rFonts w:ascii="Times New Roman" w:cs="Times New Roman" w:eastAsia="Times New Roman" w:hAnsi="Times New Roman"/>
          <w:i w:val="1"/>
          <w:iCs w:val="1"/>
          <w:sz w:val="24"/>
          <w:szCs w:val="24"/>
          <w:rtl w:val="0"/>
        </w:rPr>
        <w:t xml:space="preserve">Statistik Kesejahteraan Rakyat 2023</w:t>
      </w:r>
      <w:r w:rsidDel="00000000" w:rsidR="00000000" w:rsidRPr="00000000">
        <w:rPr>
          <w:rFonts w:ascii="Times New Roman" w:cs="Times New Roman" w:eastAsia="Times New Roman" w:hAnsi="Times New Roman"/>
          <w:sz w:val="24"/>
          <w:szCs w:val="24"/>
          <w:rtl w:val="0"/>
        </w:rPr>
        <w:t xml:space="preserve">. Jakarta: Badan Pusat Statistik.</w:t>
      </w:r>
    </w:p>
    <w:p w:rsidR="00000000" w:rsidDel="00000000" w:rsidP="00000000" w:rsidRDefault="00000000" w:rsidRPr="00000000" w14:paraId="0000009D">
      <w:pPr>
        <w:spacing w:after="80" w:line="240" w:lineRule="auto"/>
        <w:ind w:left="760" w:hanging="7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Badan Pusat Statistik. (2024). </w:t>
      </w:r>
      <w:r w:rsidDel="00000000" w:rsidR="00000000" w:rsidRPr="00000000">
        <w:rPr>
          <w:rFonts w:ascii="Times New Roman" w:cs="Times New Roman" w:eastAsia="Times New Roman" w:hAnsi="Times New Roman"/>
          <w:i w:val="1"/>
          <w:iCs w:val="1"/>
          <w:sz w:val="24"/>
          <w:szCs w:val="24"/>
          <w:rtl w:val="0"/>
        </w:rPr>
        <w:t xml:space="preserve">Statistik Telekomunikasi Indonesia 2024</w:t>
      </w:r>
      <w:r w:rsidDel="00000000" w:rsidR="00000000" w:rsidRPr="00000000">
        <w:rPr>
          <w:rFonts w:ascii="Times New Roman" w:cs="Times New Roman" w:eastAsia="Times New Roman" w:hAnsi="Times New Roman"/>
          <w:sz w:val="24"/>
          <w:szCs w:val="24"/>
          <w:rtl w:val="0"/>
        </w:rPr>
        <w:t xml:space="preserve">. Jakarta: Badan Pusat Statistik.</w:t>
      </w:r>
    </w:p>
    <w:p w:rsidR="00000000" w:rsidDel="00000000" w:rsidP="00000000" w:rsidRDefault="00000000" w:rsidRPr="00000000" w14:paraId="0000009E">
      <w:pPr>
        <w:spacing w:after="80" w:line="240" w:lineRule="auto"/>
        <w:ind w:left="760" w:hanging="7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Bank Indonesia. (2022). </w:t>
      </w:r>
      <w:r w:rsidDel="00000000" w:rsidR="00000000" w:rsidRPr="00000000">
        <w:rPr>
          <w:rFonts w:ascii="Times New Roman" w:cs="Times New Roman" w:eastAsia="Times New Roman" w:hAnsi="Times New Roman"/>
          <w:i w:val="1"/>
          <w:iCs w:val="1"/>
          <w:sz w:val="24"/>
          <w:szCs w:val="24"/>
          <w:rtl w:val="0"/>
        </w:rPr>
        <w:t xml:space="preserve">Peraturan Bank Indonesia Nomor 24/10/PBI/2022 tentang Pengeluaran dan Pengedaran Uang Rupiah Kertas Pecahan 100.000, 50.000, 20.000, 10.000, 5.000, 2.000, dan 1.000 Tahun Emisi 2022</w:t>
      </w:r>
      <w:r w:rsidDel="00000000" w:rsidR="00000000" w:rsidRPr="00000000">
        <w:rPr>
          <w:rFonts w:ascii="Times New Roman" w:cs="Times New Roman" w:eastAsia="Times New Roman" w:hAnsi="Times New Roman"/>
          <w:sz w:val="24"/>
          <w:szCs w:val="24"/>
          <w:rtl w:val="0"/>
        </w:rPr>
        <w:t xml:space="preserve">. Jakarta: Lembaran Negara Republik Indonesia.</w:t>
      </w:r>
    </w:p>
    <w:p w:rsidR="00000000" w:rsidDel="00000000" w:rsidP="00000000" w:rsidRDefault="00000000" w:rsidRPr="00000000" w14:paraId="0000009F">
      <w:pPr>
        <w:spacing w:after="80" w:line="240" w:lineRule="auto"/>
        <w:ind w:left="760" w:hanging="7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detikFinance. (2022, 22 Agustus). </w:t>
      </w:r>
      <w:r w:rsidDel="00000000" w:rsidR="00000000" w:rsidRPr="00000000">
        <w:rPr>
          <w:rFonts w:ascii="Times New Roman" w:cs="Times New Roman" w:eastAsia="Times New Roman" w:hAnsi="Times New Roman"/>
          <w:i w:val="1"/>
          <w:iCs w:val="1"/>
          <w:sz w:val="24"/>
          <w:szCs w:val="24"/>
          <w:rtl w:val="0"/>
        </w:rPr>
        <w:t xml:space="preserve">Kenapa Panjang Uang Kertas Berbeda-beda?</w:t>
      </w:r>
      <w:r w:rsidDel="00000000" w:rsidR="00000000" w:rsidRPr="00000000">
        <w:rPr>
          <w:rFonts w:ascii="Times New Roman" w:cs="Times New Roman" w:eastAsia="Times New Roman" w:hAnsi="Times New Roman"/>
          <w:sz w:val="24"/>
          <w:szCs w:val="24"/>
          <w:rtl w:val="0"/>
        </w:rPr>
        <w:t xml:space="preserve"> https://finance.detik.com/moneter/d-6248057/kenapa-panjang-uang-kertas-berbeda-beda</w:t>
      </w:r>
    </w:p>
    <w:p w:rsidR="00000000" w:rsidDel="00000000" w:rsidP="00000000" w:rsidRDefault="00000000" w:rsidRPr="00000000" w14:paraId="000000A0">
      <w:pPr>
        <w:spacing w:after="80" w:line="240" w:lineRule="auto"/>
        <w:ind w:left="760" w:hanging="7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Efendi, M. A. (2024). Sistem Pendeteksi Keaslian Uang Rupiah untuk Tunanetra dan Pedagang Kecil Berbasis Arduino. </w:t>
      </w:r>
      <w:r w:rsidDel="00000000" w:rsidR="00000000" w:rsidRPr="00000000">
        <w:rPr>
          <w:rFonts w:ascii="Times New Roman" w:cs="Times New Roman" w:eastAsia="Times New Roman" w:hAnsi="Times New Roman"/>
          <w:i w:val="1"/>
          <w:iCs w:val="1"/>
          <w:sz w:val="24"/>
          <w:szCs w:val="24"/>
          <w:rtl w:val="0"/>
        </w:rPr>
        <w:t xml:space="preserve">Jurnal Elektro Kontrol (ELKON)</w:t>
      </w:r>
      <w:r w:rsidDel="00000000" w:rsidR="00000000" w:rsidRPr="00000000">
        <w:rPr>
          <w:rFonts w:ascii="Times New Roman" w:cs="Times New Roman" w:eastAsia="Times New Roman" w:hAnsi="Times New Roman"/>
          <w:sz w:val="24"/>
          <w:szCs w:val="24"/>
          <w:rtl w:val="0"/>
        </w:rPr>
        <w:t xml:space="preserve">, 3(2), 1–8. https://doi.org/10.24176/elkon.v3i2.10814</w:t>
      </w:r>
    </w:p>
    <w:p w:rsidR="00000000" w:rsidDel="00000000" w:rsidP="00000000" w:rsidRDefault="00000000" w:rsidRPr="00000000" w14:paraId="000000A1">
      <w:pPr>
        <w:spacing w:after="80" w:line="240" w:lineRule="auto"/>
        <w:ind w:left="760" w:hanging="7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Fajriani, F., &amp; Wicaksono, F. (2023). Pengaruh Tingkat Keparahan dan Penggunaan Internet terhadap Status Bekerja Penyandang Disabilitas di Indonesia. </w:t>
      </w:r>
      <w:r w:rsidDel="00000000" w:rsidR="00000000" w:rsidRPr="00000000">
        <w:rPr>
          <w:rFonts w:ascii="Times New Roman" w:cs="Times New Roman" w:eastAsia="Times New Roman" w:hAnsi="Times New Roman"/>
          <w:i w:val="1"/>
          <w:iCs w:val="1"/>
          <w:sz w:val="24"/>
          <w:szCs w:val="24"/>
          <w:rtl w:val="0"/>
        </w:rPr>
        <w:t xml:space="preserve">INKLUSI: Journal of Disability Studies</w:t>
      </w:r>
      <w:r w:rsidDel="00000000" w:rsidR="00000000" w:rsidRPr="00000000">
        <w:rPr>
          <w:rFonts w:ascii="Times New Roman" w:cs="Times New Roman" w:eastAsia="Times New Roman" w:hAnsi="Times New Roman"/>
          <w:sz w:val="24"/>
          <w:szCs w:val="24"/>
          <w:rtl w:val="0"/>
        </w:rPr>
        <w:t xml:space="preserve">, 10(2), 127–146. https://doi.org/10.14421/inklusi.2023.1002-01</w:t>
      </w:r>
    </w:p>
    <w:p w:rsidR="00000000" w:rsidDel="00000000" w:rsidP="00000000" w:rsidRDefault="00000000" w:rsidRPr="00000000" w14:paraId="000000A2">
      <w:pPr>
        <w:spacing w:after="80" w:line="240" w:lineRule="auto"/>
        <w:ind w:left="760" w:hanging="7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Hafiar, H., Setianti, Y., Subekti, P., &amp; Sani, A. (2020). Blind Code pada Uang Kertas Rupiah: Pesan Komunikasi dan Komunikasi Pesan kepada Publik Disabilitas Netra. </w:t>
      </w:r>
      <w:r w:rsidDel="00000000" w:rsidR="00000000" w:rsidRPr="00000000">
        <w:rPr>
          <w:rFonts w:ascii="Times New Roman" w:cs="Times New Roman" w:eastAsia="Times New Roman" w:hAnsi="Times New Roman"/>
          <w:i w:val="1"/>
          <w:iCs w:val="1"/>
          <w:sz w:val="24"/>
          <w:szCs w:val="24"/>
          <w:rtl w:val="0"/>
        </w:rPr>
        <w:t xml:space="preserve">Jurnal Kawistara</w:t>
      </w:r>
      <w:r w:rsidDel="00000000" w:rsidR="00000000" w:rsidRPr="00000000">
        <w:rPr>
          <w:rFonts w:ascii="Times New Roman" w:cs="Times New Roman" w:eastAsia="Times New Roman" w:hAnsi="Times New Roman"/>
          <w:sz w:val="24"/>
          <w:szCs w:val="24"/>
          <w:rtl w:val="0"/>
        </w:rPr>
        <w:t xml:space="preserve">, 10(3), 328–342. https://doi.org/10.22146/kawistara.48865</w:t>
      </w:r>
    </w:p>
    <w:p w:rsidR="00000000" w:rsidDel="00000000" w:rsidP="00000000" w:rsidRDefault="00000000" w:rsidRPr="00000000" w14:paraId="000000A3">
      <w:pPr>
        <w:spacing w:after="80" w:line="240" w:lineRule="auto"/>
        <w:ind w:left="760" w:hanging="7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Kementerian Sosial Republik Indonesia. (2020). </w:t>
      </w:r>
      <w:r w:rsidDel="00000000" w:rsidR="00000000" w:rsidRPr="00000000">
        <w:rPr>
          <w:rFonts w:ascii="Times New Roman" w:cs="Times New Roman" w:eastAsia="Times New Roman" w:hAnsi="Times New Roman"/>
          <w:i w:val="1"/>
          <w:iCs w:val="1"/>
          <w:sz w:val="24"/>
          <w:szCs w:val="24"/>
          <w:rtl w:val="0"/>
        </w:rPr>
        <w:t xml:space="preserve">Profil Penyandang Disabilitas di Indonesia Berdasarkan Survei Sosial Ekonomi Nasional (Susenas) 2018</w:t>
      </w:r>
      <w:r w:rsidDel="00000000" w:rsidR="00000000" w:rsidRPr="00000000">
        <w:rPr>
          <w:rFonts w:ascii="Times New Roman" w:cs="Times New Roman" w:eastAsia="Times New Roman" w:hAnsi="Times New Roman"/>
          <w:sz w:val="24"/>
          <w:szCs w:val="24"/>
          <w:rtl w:val="0"/>
        </w:rPr>
        <w:t xml:space="preserve">. Jakarta: Pusat Data dan Informasi Kesejahteraan Sosial, Kemensos RI.</w:t>
      </w:r>
    </w:p>
    <w:p w:rsidR="00000000" w:rsidDel="00000000" w:rsidP="00000000" w:rsidRDefault="00000000" w:rsidRPr="00000000" w14:paraId="000000A4">
      <w:pPr>
        <w:spacing w:after="80" w:line="240" w:lineRule="auto"/>
        <w:ind w:left="760" w:hanging="7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Nugroho, A., &amp; Lestari, P. (2023). Model Kolaborasi Pentahelix dalam Pengembangan Inovasi Teknologi Berkelanjutan. </w:t>
      </w:r>
      <w:r w:rsidDel="00000000" w:rsidR="00000000" w:rsidRPr="00000000">
        <w:rPr>
          <w:rFonts w:ascii="Times New Roman" w:cs="Times New Roman" w:eastAsia="Times New Roman" w:hAnsi="Times New Roman"/>
          <w:i w:val="1"/>
          <w:iCs w:val="1"/>
          <w:sz w:val="24"/>
          <w:szCs w:val="24"/>
          <w:rtl w:val="0"/>
        </w:rPr>
        <w:t xml:space="preserve">Jurnal Inovasi dan Kebijakan Publik</w:t>
      </w:r>
      <w:r w:rsidDel="00000000" w:rsidR="00000000" w:rsidRPr="00000000">
        <w:rPr>
          <w:rFonts w:ascii="Times New Roman" w:cs="Times New Roman" w:eastAsia="Times New Roman" w:hAnsi="Times New Roman"/>
          <w:sz w:val="24"/>
          <w:szCs w:val="24"/>
          <w:rtl w:val="0"/>
        </w:rPr>
        <w:t xml:space="preserve">, 8(2), 112–125.</w:t>
      </w:r>
    </w:p>
    <w:p w:rsidR="00000000" w:rsidDel="00000000" w:rsidP="00000000" w:rsidRDefault="00000000" w:rsidRPr="00000000" w14:paraId="000000A5">
      <w:pPr>
        <w:spacing w:after="80" w:line="240" w:lineRule="auto"/>
        <w:ind w:left="760" w:hanging="7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 A., Santoso, D. B., &amp; Nurpulaela, L. (2023). Deteksi Otomatis Nominal Uang Kertas Rupiah untuk Tunanetra Menggunakan Algoritma Arsitektur SSD MobileNetV3. </w:t>
      </w:r>
      <w:r w:rsidDel="00000000" w:rsidR="00000000" w:rsidRPr="00000000">
        <w:rPr>
          <w:rFonts w:ascii="Times New Roman" w:cs="Times New Roman" w:eastAsia="Times New Roman" w:hAnsi="Times New Roman"/>
          <w:i w:val="1"/>
          <w:iCs w:val="1"/>
          <w:sz w:val="24"/>
          <w:szCs w:val="24"/>
          <w:rtl w:val="0"/>
        </w:rPr>
        <w:t xml:space="preserve">TEKNOKOM</w:t>
      </w:r>
      <w:r w:rsidDel="00000000" w:rsidR="00000000" w:rsidRPr="00000000">
        <w:rPr>
          <w:rFonts w:ascii="Times New Roman" w:cs="Times New Roman" w:eastAsia="Times New Roman" w:hAnsi="Times New Roman"/>
          <w:sz w:val="24"/>
          <w:szCs w:val="24"/>
          <w:rtl w:val="0"/>
        </w:rPr>
        <w:t xml:space="preserve">, 6(2), 166. https://doi.org/10.31943/teknokom.v6i2.166</w:t>
      </w:r>
    </w:p>
    <w:p w:rsidR="00000000" w:rsidDel="00000000" w:rsidP="00000000" w:rsidRDefault="00000000" w:rsidRPr="00000000" w14:paraId="000000A6">
      <w:pPr>
        <w:spacing w:after="80" w:line="240" w:lineRule="auto"/>
        <w:ind w:left="760" w:hanging="7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Putra, A. D. E., Ardiyansyah, M. F., Harin, A., &amp; Akbar, R. M. (2025). Sistem Deteksi Nominal Uang Rupiah untuk Tunanetra Berbasis YOLOv8 dan Streamlit. </w:t>
      </w:r>
      <w:r w:rsidDel="00000000" w:rsidR="00000000" w:rsidRPr="00000000">
        <w:rPr>
          <w:rFonts w:ascii="Times New Roman" w:cs="Times New Roman" w:eastAsia="Times New Roman" w:hAnsi="Times New Roman"/>
          <w:i w:val="1"/>
          <w:iCs w:val="1"/>
          <w:sz w:val="24"/>
          <w:szCs w:val="24"/>
          <w:rtl w:val="0"/>
        </w:rPr>
        <w:t xml:space="preserve">SUBMIT: Jurnal Ilmiah Teknologi Informasi dan Sains</w:t>
      </w:r>
      <w:r w:rsidDel="00000000" w:rsidR="00000000" w:rsidRPr="00000000">
        <w:rPr>
          <w:rFonts w:ascii="Times New Roman" w:cs="Times New Roman" w:eastAsia="Times New Roman" w:hAnsi="Times New Roman"/>
          <w:sz w:val="24"/>
          <w:szCs w:val="24"/>
          <w:rtl w:val="0"/>
        </w:rPr>
        <w:t xml:space="preserve">, 5(2), 46–52. https://doi.org/10.36815/submit.v5i2.4524</w:t>
      </w:r>
    </w:p>
    <w:p w:rsidR="00000000" w:rsidDel="00000000" w:rsidP="00000000" w:rsidRDefault="00000000" w:rsidRPr="00000000" w14:paraId="000000A7">
      <w:pPr>
        <w:spacing w:after="80" w:line="240" w:lineRule="auto"/>
        <w:ind w:left="760" w:hanging="7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Saputra, J. E. D. (2020). Interaksi Sosial antara Difabel dengan Pedagang Pasar Tanggul di Kota Surakarta. </w:t>
      </w:r>
      <w:r w:rsidDel="00000000" w:rsidR="00000000" w:rsidRPr="00000000">
        <w:rPr>
          <w:rFonts w:ascii="Times New Roman" w:cs="Times New Roman" w:eastAsia="Times New Roman" w:hAnsi="Times New Roman"/>
          <w:i w:val="1"/>
          <w:iCs w:val="1"/>
          <w:sz w:val="24"/>
          <w:szCs w:val="24"/>
          <w:rtl w:val="0"/>
        </w:rPr>
        <w:t xml:space="preserve">Jurnal Analisa Sosiologi</w:t>
      </w:r>
      <w:r w:rsidDel="00000000" w:rsidR="00000000" w:rsidRPr="00000000">
        <w:rPr>
          <w:rFonts w:ascii="Times New Roman" w:cs="Times New Roman" w:eastAsia="Times New Roman" w:hAnsi="Times New Roman"/>
          <w:sz w:val="24"/>
          <w:szCs w:val="24"/>
          <w:rtl w:val="0"/>
        </w:rPr>
        <w:t xml:space="preserve">, 9(1). https://doi.org/10.20961/jas.v9i0.41587</w:t>
      </w:r>
    </w:p>
    <w:p w:rsidR="00000000" w:rsidDel="00000000" w:rsidP="00000000" w:rsidRDefault="00000000" w:rsidRPr="00000000" w14:paraId="000000A8">
      <w:pPr>
        <w:spacing w:after="80" w:line="240" w:lineRule="auto"/>
        <w:ind w:left="760" w:hanging="7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WebAIM. (2024). </w:t>
      </w:r>
      <w:r w:rsidDel="00000000" w:rsidR="00000000" w:rsidRPr="00000000">
        <w:rPr>
          <w:rFonts w:ascii="Times New Roman" w:cs="Times New Roman" w:eastAsia="Times New Roman" w:hAnsi="Times New Roman"/>
          <w:i w:val="1"/>
          <w:iCs w:val="1"/>
          <w:sz w:val="24"/>
          <w:szCs w:val="24"/>
          <w:rtl w:val="0"/>
        </w:rPr>
        <w:t xml:space="preserve">Screen Reader User Survey #10 Results</w:t>
      </w:r>
      <w:r w:rsidDel="00000000" w:rsidR="00000000" w:rsidRPr="00000000">
        <w:rPr>
          <w:rFonts w:ascii="Times New Roman" w:cs="Times New Roman" w:eastAsia="Times New Roman" w:hAnsi="Times New Roman"/>
          <w:sz w:val="24"/>
          <w:szCs w:val="24"/>
          <w:rtl w:val="0"/>
        </w:rPr>
        <w:t xml:space="preserve">. Logan, UT: Institute for Disability Research, Policy, and Practice, Utah State University. https://webaim.org/projects/screenreadersurvey10/</w:t>
      </w:r>
    </w:p>
    <w:p w:rsidR="00000000" w:rsidDel="00000000" w:rsidP="00000000" w:rsidRDefault="00000000" w:rsidRPr="00000000" w14:paraId="000000A9">
      <w:pPr>
        <w:spacing w:after="80" w:line="240" w:lineRule="auto"/>
        <w:ind w:left="760" w:hanging="7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World Bank. (2021). </w:t>
      </w:r>
      <w:r w:rsidDel="00000000" w:rsidR="00000000" w:rsidRPr="00000000">
        <w:rPr>
          <w:rFonts w:ascii="Times New Roman" w:cs="Times New Roman" w:eastAsia="Times New Roman" w:hAnsi="Times New Roman"/>
          <w:i w:val="1"/>
          <w:iCs w:val="1"/>
          <w:sz w:val="24"/>
          <w:szCs w:val="24"/>
          <w:rtl w:val="0"/>
        </w:rPr>
        <w:t xml:space="preserve">Inclusion of Persons with Disabilities in Latin America and the Caribbean (Easy-to-read version)</w:t>
      </w:r>
      <w:r w:rsidDel="00000000" w:rsidR="00000000" w:rsidRPr="00000000">
        <w:rPr>
          <w:rFonts w:ascii="Times New Roman" w:cs="Times New Roman" w:eastAsia="Times New Roman" w:hAnsi="Times New Roman"/>
          <w:sz w:val="24"/>
          <w:szCs w:val="24"/>
          <w:rtl w:val="0"/>
        </w:rPr>
        <w:t xml:space="preserve">. World Bank Group. https://openknowledge.worldbank.org/handle/10986/36557</w:t>
      </w:r>
    </w:p>
    <w:p w:rsidR="00000000" w:rsidDel="00000000" w:rsidP="00000000" w:rsidRDefault="00000000" w:rsidRPr="00000000" w14:paraId="000000AA">
      <w:pPr>
        <w:spacing w:after="80" w:line="240" w:lineRule="auto"/>
        <w:ind w:left="760" w:hanging="7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World Health Organization. (2019). </w:t>
      </w:r>
      <w:r w:rsidDel="00000000" w:rsidR="00000000" w:rsidRPr="00000000">
        <w:rPr>
          <w:rFonts w:ascii="Times New Roman" w:cs="Times New Roman" w:eastAsia="Times New Roman" w:hAnsi="Times New Roman"/>
          <w:i w:val="1"/>
          <w:iCs w:val="1"/>
          <w:sz w:val="24"/>
          <w:szCs w:val="24"/>
          <w:rtl w:val="0"/>
        </w:rPr>
        <w:t xml:space="preserve">World Report on Vision</w:t>
      </w:r>
      <w:r w:rsidDel="00000000" w:rsidR="00000000" w:rsidRPr="00000000">
        <w:rPr>
          <w:rFonts w:ascii="Times New Roman" w:cs="Times New Roman" w:eastAsia="Times New Roman" w:hAnsi="Times New Roman"/>
          <w:sz w:val="24"/>
          <w:szCs w:val="24"/>
          <w:rtl w:val="0"/>
        </w:rPr>
        <w:t xml:space="preserve">. Geneva: World Health Organization. https://www.who.int/publications/i/item/9789241516570</w:t>
      </w:r>
    </w:p>
    <w:p w:rsidR="00000000" w:rsidDel="00000000" w:rsidP="00000000" w:rsidRDefault="00000000" w:rsidRPr="00000000" w14:paraId="000000AB">
      <w:pPr>
        <w:spacing w:after="80" w:line="240" w:lineRule="auto"/>
        <w:ind w:left="760" w:hanging="7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World Wide Web Consortium (W3C). (2023). </w:t>
      </w:r>
      <w:r w:rsidDel="00000000" w:rsidR="00000000" w:rsidRPr="00000000">
        <w:rPr>
          <w:rFonts w:ascii="Times New Roman" w:cs="Times New Roman" w:eastAsia="Times New Roman" w:hAnsi="Times New Roman"/>
          <w:i w:val="1"/>
          <w:iCs w:val="1"/>
          <w:sz w:val="24"/>
          <w:szCs w:val="24"/>
          <w:rtl w:val="0"/>
        </w:rPr>
        <w:t xml:space="preserve">Web Content Accessibility Guidelines (WCAG) 2.2</w:t>
      </w:r>
      <w:r w:rsidDel="00000000" w:rsidR="00000000" w:rsidRPr="00000000">
        <w:rPr>
          <w:rFonts w:ascii="Times New Roman" w:cs="Times New Roman" w:eastAsia="Times New Roman" w:hAnsi="Times New Roman"/>
          <w:sz w:val="24"/>
          <w:szCs w:val="24"/>
          <w:rtl w:val="0"/>
        </w:rPr>
        <w:t xml:space="preserve">. W3C Recommendation 05 October 2023. https://www.w3.org/TR/WCAG22/</w:t>
      </w:r>
      <w:r w:rsidDel="00000000" w:rsidR="00000000" w:rsidRPr="00000000">
        <w:rPr>
          <w:rtl w:val="0"/>
        </w:rPr>
      </w:r>
    </w:p>
    <w:p w:rsidR="00000000" w:rsidDel="00000000" w:rsidP="00000000" w:rsidRDefault="00000000" w:rsidRPr="00000000" w14:paraId="000000AC">
      <w:pPr>
        <w:spacing w:after="80" w:line="240" w:lineRule="auto"/>
        <w:ind w:left="737.007874015748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spacing w:after="80" w:line="240" w:lineRule="auto"/>
        <w:ind w:left="737.0078740157481" w:hanging="737.007874015748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spacing w:after="60" w:line="240" w:lineRule="auto"/>
        <w:ind w:left="737.0078740157481" w:hanging="737.007874015748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pStyle w:val="Heading1"/>
        <w:spacing w:after="80" w:line="240" w:lineRule="auto"/>
        <w:ind w:left="425.19685039370074" w:firstLine="0"/>
        <w:jc w:val="left"/>
        <w:rPr>
          <w:rFonts w:ascii="Times New Roman" w:cs="Times New Roman" w:eastAsia="Times New Roman" w:hAnsi="Times New Roman"/>
          <w:sz w:val="24"/>
          <w:szCs w:val="24"/>
        </w:rPr>
      </w:pPr>
      <w:bookmarkStart w:colFirst="0" w:colLast="0" w:name="_7tbujebxf773" w:id="16"/>
      <w:bookmarkEnd w:id="16"/>
      <w:r w:rsidDel="00000000" w:rsidR="00000000" w:rsidRPr="00000000">
        <w:br w:type="page"/>
      </w:r>
      <w:r w:rsidDel="00000000" w:rsidR="00000000" w:rsidRPr="00000000">
        <w:rPr>
          <w:rtl w:val="0"/>
        </w:rPr>
      </w:r>
    </w:p>
    <w:p w:rsidR="00000000" w:rsidDel="00000000" w:rsidP="00000000" w:rsidRDefault="00000000" w:rsidRPr="00000000" w14:paraId="000000B0">
      <w:pPr>
        <w:pStyle w:val="Heading1"/>
        <w:spacing w:after="80" w:line="240" w:lineRule="auto"/>
        <w:ind w:left="425.19685039370074" w:firstLine="24.803149606299257"/>
        <w:jc w:val="center"/>
        <w:rPr>
          <w:rFonts w:ascii="Times New Roman" w:cs="Times New Roman" w:eastAsia="Times New Roman" w:hAnsi="Times New Roman"/>
          <w:b w:val="1"/>
          <w:bCs w:val="1"/>
          <w:sz w:val="28"/>
          <w:szCs w:val="28"/>
        </w:rPr>
      </w:pPr>
      <w:bookmarkStart w:colFirst="0" w:colLast="0" w:name="_o2afs3e9b8ym" w:id="17"/>
      <w:bookmarkEnd w:id="17"/>
      <w:r w:rsidDel="00000000" w:rsidR="00000000" w:rsidRPr="00000000">
        <w:rPr>
          <w:rFonts w:ascii="Times New Roman" w:cs="Times New Roman" w:eastAsia="Times New Roman" w:hAnsi="Times New Roman"/>
          <w:b w:val="1"/>
          <w:bCs w:val="1"/>
          <w:sz w:val="28"/>
          <w:szCs w:val="28"/>
          <w:rtl w:val="0"/>
        </w:rPr>
        <w:t xml:space="preserve">LAMPIRAN</w:t>
      </w:r>
    </w:p>
    <w:p w:rsidR="00000000" w:rsidDel="00000000" w:rsidP="00000000" w:rsidRDefault="00000000" w:rsidRPr="00000000" w14:paraId="000000B1">
      <w:pPr>
        <w:spacing w:line="240" w:lineRule="auto"/>
        <w:ind w:left="425.19685039370074"/>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Lampiran 1. </w:t>
      </w:r>
      <w:r w:rsidDel="00000000" w:rsidR="00000000" w:rsidRPr="00000000">
        <w:rPr>
          <w:rFonts w:ascii="Times New Roman" w:cs="Times New Roman" w:eastAsia="Times New Roman" w:hAnsi="Times New Roman"/>
          <w:b w:val="1"/>
          <w:bCs w:val="1"/>
          <w:i w:val="1"/>
          <w:iCs w:val="1"/>
          <w:sz w:val="24"/>
          <w:szCs w:val="24"/>
          <w:rtl w:val="0"/>
        </w:rPr>
        <w:t xml:space="preserve">User Flow</w:t>
      </w:r>
    </w:p>
    <w:p w:rsidR="00000000" w:rsidDel="00000000" w:rsidP="00000000" w:rsidRDefault="00000000" w:rsidRPr="00000000" w14:paraId="000000B2">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6858000"/>
            <wp:effectExtent b="0" l="0" r="0" t="0"/>
            <wp:docPr id="15" name="image10.jpg"/>
            <a:graphic>
              <a:graphicData uri="http://schemas.openxmlformats.org/drawingml/2006/picture">
                <pic:pic>
                  <pic:nvPicPr>
                    <pic:cNvPr id="0" name="image10.jpg"/>
                    <pic:cNvPicPr preferRelativeResize="0"/>
                  </pic:nvPicPr>
                  <pic:blipFill>
                    <a:blip r:embed="rId10"/>
                    <a:srcRect b="0" l="0" r="0" t="0"/>
                    <a:stretch>
                      <a:fillRect/>
                    </a:stretch>
                  </pic:blipFill>
                  <pic:spPr>
                    <a:xfrm>
                      <a:off x="0" y="0"/>
                      <a:ext cx="5731200" cy="6858000"/>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spacing w:line="240" w:lineRule="auto"/>
        <w:ind w:left="425.19685039370074"/>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Lampiran 2. </w:t>
      </w:r>
      <w:r w:rsidDel="00000000" w:rsidR="00000000" w:rsidRPr="00000000">
        <w:rPr>
          <w:rFonts w:ascii="Times New Roman" w:cs="Times New Roman" w:eastAsia="Times New Roman" w:hAnsi="Times New Roman"/>
          <w:b w:val="1"/>
          <w:bCs w:val="1"/>
          <w:i w:val="1"/>
          <w:iCs w:val="1"/>
          <w:sz w:val="24"/>
          <w:szCs w:val="24"/>
          <w:rtl w:val="0"/>
        </w:rPr>
        <w:t xml:space="preserve">Use Case Diagram</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B4">
      <w:pPr>
        <w:spacing w:line="240" w:lineRule="auto"/>
        <w:ind w:left="425.19685039370074"/>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5">
      <w:pPr>
        <w:spacing w:line="240" w:lineRule="auto"/>
        <w:ind w:left="425.19685039370074"/>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582950" cy="3114056"/>
            <wp:effectExtent b="0" l="0" r="0" t="0"/>
            <wp:docPr id="3" name="image4.jpg"/>
            <a:graphic>
              <a:graphicData uri="http://schemas.openxmlformats.org/drawingml/2006/picture">
                <pic:pic>
                  <pic:nvPicPr>
                    <pic:cNvPr id="0" name="image4.jpg"/>
                    <pic:cNvPicPr preferRelativeResize="0"/>
                  </pic:nvPicPr>
                  <pic:blipFill>
                    <a:blip r:embed="rId11"/>
                    <a:srcRect b="0" l="0" r="0" t="0"/>
                    <a:stretch>
                      <a:fillRect/>
                    </a:stretch>
                  </pic:blipFill>
                  <pic:spPr>
                    <a:xfrm>
                      <a:off x="0" y="0"/>
                      <a:ext cx="4582950" cy="3114056"/>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spacing w:line="24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7">
      <w:pPr>
        <w:spacing w:line="240" w:lineRule="auto"/>
        <w:ind w:left="425.19685039370074"/>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Lampiran 3. UI/UX </w:t>
      </w:r>
      <w:r w:rsidDel="00000000" w:rsidR="00000000" w:rsidRPr="00000000">
        <w:rPr>
          <w:rFonts w:ascii="Times New Roman" w:cs="Times New Roman" w:eastAsia="Times New Roman" w:hAnsi="Times New Roman"/>
          <w:b w:val="1"/>
          <w:bCs w:val="1"/>
          <w:i w:val="1"/>
          <w:iCs w:val="1"/>
          <w:sz w:val="24"/>
          <w:szCs w:val="24"/>
          <w:rtl w:val="0"/>
        </w:rPr>
        <w:t xml:space="preserve">Prototype</w:t>
      </w:r>
    </w:p>
    <w:p w:rsidR="00000000" w:rsidDel="00000000" w:rsidP="00000000" w:rsidRDefault="00000000" w:rsidRPr="00000000" w14:paraId="000000B8">
      <w:pPr>
        <w:spacing w:line="240" w:lineRule="auto"/>
        <w:ind w:left="425.19685039370074"/>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9">
      <w:pPr>
        <w:spacing w:line="240" w:lineRule="auto"/>
        <w:ind w:left="425.19685039370074"/>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1484286" cy="3215953"/>
            <wp:effectExtent b="0" l="0" r="0" t="0"/>
            <wp:docPr id="14" name="image14.png"/>
            <a:graphic>
              <a:graphicData uri="http://schemas.openxmlformats.org/drawingml/2006/picture">
                <pic:pic>
                  <pic:nvPicPr>
                    <pic:cNvPr id="0" name="image14.png"/>
                    <pic:cNvPicPr preferRelativeResize="0"/>
                  </pic:nvPicPr>
                  <pic:blipFill>
                    <a:blip r:embed="rId12"/>
                    <a:srcRect b="0" l="41" r="41" t="0"/>
                    <a:stretch>
                      <a:fillRect/>
                    </a:stretch>
                  </pic:blipFill>
                  <pic:spPr>
                    <a:xfrm>
                      <a:off x="0" y="0"/>
                      <a:ext cx="1484286" cy="3215953"/>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1485900" cy="3235003"/>
            <wp:effectExtent b="0" l="0" r="0" t="0"/>
            <wp:docPr id="12" name="image15.png"/>
            <a:graphic>
              <a:graphicData uri="http://schemas.openxmlformats.org/drawingml/2006/picture">
                <pic:pic>
                  <pic:nvPicPr>
                    <pic:cNvPr id="0" name="image15.png"/>
                    <pic:cNvPicPr preferRelativeResize="0"/>
                  </pic:nvPicPr>
                  <pic:blipFill>
                    <a:blip r:embed="rId13"/>
                    <a:srcRect b="0" l="281" r="281" t="0"/>
                    <a:stretch>
                      <a:fillRect/>
                    </a:stretch>
                  </pic:blipFill>
                  <pic:spPr>
                    <a:xfrm>
                      <a:off x="0" y="0"/>
                      <a:ext cx="1485900" cy="3235003"/>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1476375" cy="3194496"/>
            <wp:effectExtent b="0" l="0" r="0" t="0"/>
            <wp:docPr id="2" name="image13.png"/>
            <a:graphic>
              <a:graphicData uri="http://schemas.openxmlformats.org/drawingml/2006/picture">
                <pic:pic>
                  <pic:nvPicPr>
                    <pic:cNvPr id="0" name="image13.png"/>
                    <pic:cNvPicPr preferRelativeResize="0"/>
                  </pic:nvPicPr>
                  <pic:blipFill>
                    <a:blip r:embed="rId14"/>
                    <a:srcRect b="27" l="0" r="0" t="27"/>
                    <a:stretch>
                      <a:fillRect/>
                    </a:stretch>
                  </pic:blipFill>
                  <pic:spPr>
                    <a:xfrm>
                      <a:off x="0" y="0"/>
                      <a:ext cx="1476375" cy="3194496"/>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982500" cy="982500"/>
            <wp:effectExtent b="0" l="0" r="0" t="0"/>
            <wp:docPr id="17"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982500" cy="982500"/>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spacing w:line="240"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SCAN</w:t>
      </w:r>
    </w:p>
    <w:p w:rsidR="00000000" w:rsidDel="00000000" w:rsidP="00000000" w:rsidRDefault="00000000" w:rsidRPr="00000000" w14:paraId="000000BC">
      <w:pPr>
        <w:spacing w:line="240"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w:t>
      </w:r>
      <w:hyperlink r:id="rId16">
        <w:r w:rsidDel="00000000" w:rsidR="00000000" w:rsidRPr="00000000">
          <w:rPr>
            <w:rFonts w:ascii="Times New Roman" w:cs="Times New Roman" w:eastAsia="Times New Roman" w:hAnsi="Times New Roman"/>
            <w:i w:val="1"/>
            <w:iCs w:val="1"/>
            <w:color w:val="1155cc"/>
            <w:sz w:val="24"/>
            <w:szCs w:val="24"/>
            <w:u w:val="single"/>
            <w:rtl w:val="0"/>
          </w:rPr>
          <w:t xml:space="preserve">https://www.figma.com/design/ohtGIjSj6BGycRNwTY8jiT/ui-ux-sudepi?node-id=50-5&amp;t=Oz79KzFijASB3tHO-1</w:t>
        </w:r>
      </w:hyperlink>
      <w:r w:rsidDel="00000000" w:rsidR="00000000" w:rsidRPr="00000000">
        <w:rPr>
          <w:rFonts w:ascii="Times New Roman" w:cs="Times New Roman" w:eastAsia="Times New Roman" w:hAnsi="Times New Roman"/>
          <w:b w:val="1"/>
          <w:bCs w:val="1"/>
          <w:i w:val="1"/>
          <w:iCs w:val="1"/>
          <w:sz w:val="24"/>
          <w:szCs w:val="24"/>
          <w:rtl w:val="0"/>
        </w:rPr>
        <w:t xml:space="preserve">)</w:t>
      </w:r>
      <w:r w:rsidDel="00000000" w:rsidR="00000000" w:rsidRPr="00000000">
        <w:rPr>
          <w:rtl w:val="0"/>
        </w:rPr>
      </w:r>
    </w:p>
    <w:p w:rsidR="00000000" w:rsidDel="00000000" w:rsidP="00000000" w:rsidRDefault="00000000" w:rsidRPr="00000000" w14:paraId="000000BD">
      <w:pPr>
        <w:spacing w:line="240" w:lineRule="auto"/>
        <w:ind w:left="425.19685039370074"/>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E">
      <w:pPr>
        <w:spacing w:line="240" w:lineRule="auto"/>
        <w:ind w:left="425.19685039370074"/>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Lampiran 4. </w:t>
      </w:r>
      <w:r w:rsidDel="00000000" w:rsidR="00000000" w:rsidRPr="00000000">
        <w:rPr>
          <w:rFonts w:ascii="Times New Roman" w:cs="Times New Roman" w:eastAsia="Times New Roman" w:hAnsi="Times New Roman"/>
          <w:b w:val="1"/>
          <w:bCs w:val="1"/>
          <w:i w:val="1"/>
          <w:iCs w:val="1"/>
          <w:sz w:val="24"/>
          <w:szCs w:val="24"/>
          <w:rtl w:val="0"/>
        </w:rPr>
        <w:t xml:space="preserve">Flowchart </w:t>
      </w:r>
      <w:r w:rsidDel="00000000" w:rsidR="00000000" w:rsidRPr="00000000">
        <w:rPr>
          <w:rFonts w:ascii="Times New Roman" w:cs="Times New Roman" w:eastAsia="Times New Roman" w:hAnsi="Times New Roman"/>
          <w:b w:val="1"/>
          <w:bCs w:val="1"/>
          <w:sz w:val="24"/>
          <w:szCs w:val="24"/>
          <w:rtl w:val="0"/>
        </w:rPr>
        <w:t xml:space="preserve">Mekanisme </w:t>
      </w:r>
      <w:r w:rsidDel="00000000" w:rsidR="00000000" w:rsidRPr="00000000">
        <w:rPr>
          <w:rFonts w:ascii="Times New Roman" w:cs="Times New Roman" w:eastAsia="Times New Roman" w:hAnsi="Times New Roman"/>
          <w:b w:val="1"/>
          <w:bCs w:val="1"/>
          <w:i w:val="1"/>
          <w:iCs w:val="1"/>
          <w:sz w:val="24"/>
          <w:szCs w:val="24"/>
          <w:rtl w:val="0"/>
        </w:rPr>
        <w:t xml:space="preserve">Sonar Aiming</w:t>
      </w:r>
      <w:r w:rsidDel="00000000" w:rsidR="00000000" w:rsidRPr="00000000">
        <w:rPr>
          <w:rFonts w:ascii="Times New Roman" w:cs="Times New Roman" w:eastAsia="Times New Roman" w:hAnsi="Times New Roman"/>
          <w:b w:val="1"/>
          <w:bCs w:val="1"/>
          <w:sz w:val="24"/>
          <w:szCs w:val="24"/>
          <w:rtl w:val="0"/>
        </w:rPr>
        <w:t xml:space="preserve"> &amp; Deteksi Tumpang Tindih (IoU)</w:t>
      </w:r>
    </w:p>
    <w:p w:rsidR="00000000" w:rsidDel="00000000" w:rsidP="00000000" w:rsidRDefault="00000000" w:rsidRPr="00000000" w14:paraId="000000BF">
      <w:pPr>
        <w:spacing w:line="240" w:lineRule="auto"/>
        <w:ind w:left="425.19685039370074"/>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743200" cy="3914274"/>
            <wp:effectExtent b="0" l="0" r="0" t="0"/>
            <wp:docPr id="10" name="image12.jpg"/>
            <a:graphic>
              <a:graphicData uri="http://schemas.openxmlformats.org/drawingml/2006/picture">
                <pic:pic>
                  <pic:nvPicPr>
                    <pic:cNvPr id="0" name="image12.jpg"/>
                    <pic:cNvPicPr preferRelativeResize="0"/>
                  </pic:nvPicPr>
                  <pic:blipFill>
                    <a:blip r:embed="rId17"/>
                    <a:srcRect b="0" l="0" r="0" t="0"/>
                    <a:stretch>
                      <a:fillRect/>
                    </a:stretch>
                  </pic:blipFill>
                  <pic:spPr>
                    <a:xfrm>
                      <a:off x="0" y="0"/>
                      <a:ext cx="2743200" cy="3914274"/>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spacing w:line="240" w:lineRule="auto"/>
        <w:ind w:left="425.19685039370074"/>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1">
      <w:pPr>
        <w:spacing w:line="240" w:lineRule="auto"/>
        <w:ind w:left="425.19685039370074"/>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Lampiran 5. </w:t>
      </w:r>
      <w:r w:rsidDel="00000000" w:rsidR="00000000" w:rsidRPr="00000000">
        <w:rPr>
          <w:rFonts w:ascii="Times New Roman" w:cs="Times New Roman" w:eastAsia="Times New Roman" w:hAnsi="Times New Roman"/>
          <w:b w:val="1"/>
          <w:bCs w:val="1"/>
          <w:i w:val="1"/>
          <w:iCs w:val="1"/>
          <w:sz w:val="24"/>
          <w:szCs w:val="24"/>
          <w:rtl w:val="0"/>
        </w:rPr>
        <w:t xml:space="preserve">Flowchart </w:t>
      </w:r>
      <w:r w:rsidDel="00000000" w:rsidR="00000000" w:rsidRPr="00000000">
        <w:rPr>
          <w:rFonts w:ascii="Times New Roman" w:cs="Times New Roman" w:eastAsia="Times New Roman" w:hAnsi="Times New Roman"/>
          <w:b w:val="1"/>
          <w:bCs w:val="1"/>
          <w:sz w:val="24"/>
          <w:szCs w:val="24"/>
          <w:rtl w:val="0"/>
        </w:rPr>
        <w:t xml:space="preserve">Mekanisme </w:t>
      </w:r>
      <w:r w:rsidDel="00000000" w:rsidR="00000000" w:rsidRPr="00000000">
        <w:rPr>
          <w:rFonts w:ascii="Times New Roman" w:cs="Times New Roman" w:eastAsia="Times New Roman" w:hAnsi="Times New Roman"/>
          <w:b w:val="1"/>
          <w:bCs w:val="1"/>
          <w:i w:val="1"/>
          <w:iCs w:val="1"/>
          <w:sz w:val="24"/>
          <w:szCs w:val="24"/>
          <w:rtl w:val="0"/>
        </w:rPr>
        <w:t xml:space="preserve">Confidence Gating</w:t>
      </w:r>
      <w:r w:rsidDel="00000000" w:rsidR="00000000" w:rsidRPr="00000000">
        <w:rPr>
          <w:rFonts w:ascii="Times New Roman" w:cs="Times New Roman" w:eastAsia="Times New Roman" w:hAnsi="Times New Roman"/>
          <w:b w:val="1"/>
          <w:bCs w:val="1"/>
          <w:sz w:val="24"/>
          <w:szCs w:val="24"/>
          <w:rtl w:val="0"/>
        </w:rPr>
        <w:t xml:space="preserve"> &amp; </w:t>
      </w:r>
      <w:r w:rsidDel="00000000" w:rsidR="00000000" w:rsidRPr="00000000">
        <w:rPr>
          <w:rFonts w:ascii="Times New Roman" w:cs="Times New Roman" w:eastAsia="Times New Roman" w:hAnsi="Times New Roman"/>
          <w:b w:val="1"/>
          <w:bCs w:val="1"/>
          <w:i w:val="1"/>
          <w:iCs w:val="1"/>
          <w:sz w:val="24"/>
          <w:szCs w:val="24"/>
          <w:rtl w:val="0"/>
        </w:rPr>
        <w:t xml:space="preserve">Smart Coin Presence</w:t>
      </w:r>
    </w:p>
    <w:p w:rsidR="00000000" w:rsidDel="00000000" w:rsidP="00000000" w:rsidRDefault="00000000" w:rsidRPr="00000000" w14:paraId="000000C2">
      <w:pPr>
        <w:spacing w:line="240" w:lineRule="auto"/>
        <w:ind w:left="425.19685039370074"/>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067300" cy="4785783"/>
            <wp:effectExtent b="0" l="0" r="0" t="0"/>
            <wp:docPr id="13" name="image11.jpg"/>
            <a:graphic>
              <a:graphicData uri="http://schemas.openxmlformats.org/drawingml/2006/picture">
                <pic:pic>
                  <pic:nvPicPr>
                    <pic:cNvPr id="0" name="image11.jpg"/>
                    <pic:cNvPicPr preferRelativeResize="0"/>
                  </pic:nvPicPr>
                  <pic:blipFill>
                    <a:blip r:embed="rId18"/>
                    <a:srcRect b="0" l="0" r="0" t="0"/>
                    <a:stretch>
                      <a:fillRect/>
                    </a:stretch>
                  </pic:blipFill>
                  <pic:spPr>
                    <a:xfrm>
                      <a:off x="0" y="0"/>
                      <a:ext cx="5067300" cy="4785783"/>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spacing w:line="240" w:lineRule="auto"/>
        <w:ind w:left="425.19685039370074"/>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4">
      <w:pPr>
        <w:spacing w:line="240" w:lineRule="auto"/>
        <w:ind w:left="425.19685039370074"/>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Lampiran 6. Arsitektur </w:t>
      </w:r>
      <w:r w:rsidDel="00000000" w:rsidR="00000000" w:rsidRPr="00000000">
        <w:rPr>
          <w:rFonts w:ascii="Times New Roman" w:cs="Times New Roman" w:eastAsia="Times New Roman" w:hAnsi="Times New Roman"/>
          <w:b w:val="1"/>
          <w:bCs w:val="1"/>
          <w:i w:val="1"/>
          <w:iCs w:val="1"/>
          <w:sz w:val="24"/>
          <w:szCs w:val="24"/>
          <w:rtl w:val="0"/>
        </w:rPr>
        <w:t xml:space="preserve">Database </w:t>
      </w:r>
      <w:r w:rsidDel="00000000" w:rsidR="00000000" w:rsidRPr="00000000">
        <w:rPr>
          <w:rFonts w:ascii="Times New Roman" w:cs="Times New Roman" w:eastAsia="Times New Roman" w:hAnsi="Times New Roman"/>
          <w:b w:val="1"/>
          <w:bCs w:val="1"/>
          <w:sz w:val="24"/>
          <w:szCs w:val="24"/>
          <w:rtl w:val="0"/>
        </w:rPr>
        <w:t xml:space="preserve">SUDEPI</w:t>
      </w:r>
    </w:p>
    <w:p w:rsidR="00000000" w:rsidDel="00000000" w:rsidP="00000000" w:rsidRDefault="00000000" w:rsidRPr="00000000" w14:paraId="000000C5">
      <w:pPr>
        <w:spacing w:line="240" w:lineRule="auto"/>
        <w:ind w:left="425.19685039370074"/>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6">
      <w:pPr>
        <w:spacing w:line="240" w:lineRule="auto"/>
        <w:rPr/>
      </w:pPr>
      <w:r w:rsidDel="00000000" w:rsidR="00000000" w:rsidRPr="00000000">
        <w:rPr/>
        <w:drawing>
          <wp:inline distB="114300" distT="114300" distL="114300" distR="114300">
            <wp:extent cx="5548918" cy="3848100"/>
            <wp:effectExtent b="0" l="0" r="0" t="0"/>
            <wp:docPr id="8" name="image17.png"/>
            <a:graphic>
              <a:graphicData uri="http://schemas.openxmlformats.org/drawingml/2006/picture">
                <pic:pic>
                  <pic:nvPicPr>
                    <pic:cNvPr id="0" name="image17.png"/>
                    <pic:cNvPicPr preferRelativeResize="0"/>
                  </pic:nvPicPr>
                  <pic:blipFill>
                    <a:blip r:embed="rId19"/>
                    <a:srcRect b="0" l="0" r="0" t="0"/>
                    <a:stretch>
                      <a:fillRect/>
                    </a:stretch>
                  </pic:blipFill>
                  <pic:spPr>
                    <a:xfrm>
                      <a:off x="0" y="0"/>
                      <a:ext cx="5548918"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spacing w:line="240" w:lineRule="auto"/>
        <w:rPr/>
      </w:pPr>
      <w:r w:rsidDel="00000000" w:rsidR="00000000" w:rsidRPr="00000000">
        <w:rPr>
          <w:rtl w:val="0"/>
        </w:rPr>
      </w:r>
    </w:p>
    <w:p w:rsidR="00000000" w:rsidDel="00000000" w:rsidP="00000000" w:rsidRDefault="00000000" w:rsidRPr="00000000" w14:paraId="000000C8">
      <w:pPr>
        <w:spacing w:after="200" w:line="240" w:lineRule="auto"/>
        <w:ind w:left="425.19685039370074"/>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Lampiran 7. Tabel Penjelasan </w:t>
      </w:r>
      <w:r w:rsidDel="00000000" w:rsidR="00000000" w:rsidRPr="00000000">
        <w:rPr>
          <w:rFonts w:ascii="Times New Roman" w:cs="Times New Roman" w:eastAsia="Times New Roman" w:hAnsi="Times New Roman"/>
          <w:b w:val="1"/>
          <w:bCs w:val="1"/>
          <w:i w:val="1"/>
          <w:iCs w:val="1"/>
          <w:sz w:val="24"/>
          <w:szCs w:val="24"/>
          <w:rtl w:val="0"/>
        </w:rPr>
        <w:t xml:space="preserve">Database </w:t>
      </w:r>
      <w:r w:rsidDel="00000000" w:rsidR="00000000" w:rsidRPr="00000000">
        <w:rPr>
          <w:rFonts w:ascii="Times New Roman" w:cs="Times New Roman" w:eastAsia="Times New Roman" w:hAnsi="Times New Roman"/>
          <w:b w:val="1"/>
          <w:bCs w:val="1"/>
          <w:sz w:val="24"/>
          <w:szCs w:val="24"/>
          <w:rtl w:val="0"/>
        </w:rPr>
        <w:t xml:space="preserve">SUDEPI</w:t>
      </w:r>
    </w:p>
    <w:tbl>
      <w:tblPr>
        <w:tblStyle w:val="Table4"/>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15"/>
        <w:gridCol w:w="1875"/>
        <w:gridCol w:w="1650"/>
        <w:gridCol w:w="4785"/>
        <w:tblGridChange w:id="0">
          <w:tblGrid>
            <w:gridCol w:w="615"/>
            <w:gridCol w:w="1875"/>
            <w:gridCol w:w="1650"/>
            <w:gridCol w:w="4785"/>
          </w:tblGrid>
        </w:tblGridChange>
      </w:tblGrid>
      <w:tr>
        <w:trPr>
          <w:cantSplit w:val="0"/>
          <w:trHeight w:val="645" w:hRule="atLeast"/>
          <w:tblHeader w:val="0"/>
        </w:trPr>
        <w:tc>
          <w:tcPr>
            <w:tcBorders>
              <w:top w:color="000000" w:space="0" w:sz="7" w:val="single"/>
              <w:left w:color="000000" w:space="0" w:sz="0" w:val="nil"/>
              <w:bottom w:color="000000" w:space="0" w:sz="7"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0C9">
            <w:pPr>
              <w:spacing w:after="16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tcBorders>
              <w:top w:color="000000" w:space="0" w:sz="7" w:val="single"/>
              <w:left w:color="000000" w:space="0" w:sz="0" w:val="nil"/>
              <w:bottom w:color="000000" w:space="0" w:sz="7"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0CA">
            <w:pPr>
              <w:spacing w:after="16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Entitas (Object Store)</w:t>
            </w:r>
          </w:p>
        </w:tc>
        <w:tc>
          <w:tcPr>
            <w:tcBorders>
              <w:top w:color="000000" w:space="0" w:sz="7" w:val="single"/>
              <w:left w:color="000000" w:space="0" w:sz="0" w:val="nil"/>
              <w:bottom w:color="000000" w:space="0" w:sz="7"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0CB">
            <w:pPr>
              <w:spacing w:after="16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Kunci Utama</w:t>
            </w:r>
          </w:p>
        </w:tc>
        <w:tc>
          <w:tcPr>
            <w:tcBorders>
              <w:top w:color="000000" w:space="0" w:sz="7" w:val="single"/>
              <w:left w:color="000000" w:space="0" w:sz="0" w:val="nil"/>
              <w:bottom w:color="000000" w:space="0" w:sz="7"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0CC">
            <w:pPr>
              <w:spacing w:after="16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Fungsi dalam Sistem SUDEPI</w:t>
            </w:r>
          </w:p>
        </w:tc>
      </w:tr>
      <w:tr>
        <w:trPr>
          <w:cantSplit w:val="0"/>
          <w:trHeight w:val="1470" w:hRule="atLeast"/>
          <w:tblHeader w:val="0"/>
        </w:trPr>
        <w:tc>
          <w:tcPr>
            <w:tcBorders>
              <w:top w:color="000000" w:space="0" w:sz="0" w:val="nil"/>
              <w:left w:color="000000" w:space="0" w:sz="0" w:val="nil"/>
              <w:bottom w:color="000000"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CD">
            <w:pPr>
              <w:spacing w:after="1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CE">
            <w:pPr>
              <w:spacing w:after="1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denominasi</w:t>
            </w:r>
          </w:p>
        </w:tc>
        <w:tc>
          <w:tcPr>
            <w:tcBorders>
              <w:top w:color="000000" w:space="0" w:sz="0" w:val="nil"/>
              <w:left w:color="000000" w:space="0" w:sz="0" w:val="nil"/>
              <w:bottom w:color="000000"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CF">
            <w:pPr>
              <w:spacing w:after="1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kode_kelas</w:t>
            </w:r>
          </w:p>
        </w:tc>
        <w:tc>
          <w:tcPr>
            <w:tcBorders>
              <w:top w:color="000000" w:space="0" w:sz="0" w:val="nil"/>
              <w:left w:color="000000" w:space="0" w:sz="0" w:val="nil"/>
              <w:bottom w:color="000000"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D0">
            <w:pPr>
              <w:spacing w:after="1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Tabel referensi statis 15 kelas: 14 pecahan kertas (7 nominal × TE 2016 dan TE 2022) ditambah 1 kelas presensi koin. Memetakan indeks keluaran model YOLOv8-Nano ke nominal Rupiah dan naskah luaran suara berbahasa Indonesia.</w:t>
            </w:r>
          </w:p>
        </w:tc>
      </w:tr>
      <w:tr>
        <w:trPr>
          <w:cantSplit w:val="0"/>
          <w:trHeight w:val="1125" w:hRule="atLeast"/>
          <w:tblHeader w:val="0"/>
        </w:trPr>
        <w:tc>
          <w:tcPr>
            <w:tcBorders>
              <w:top w:color="000000" w:space="0" w:sz="0" w:val="nil"/>
              <w:left w:color="000000" w:space="0" w:sz="0" w:val="nil"/>
              <w:bottom w:color="000000"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D1">
            <w:pPr>
              <w:spacing w:after="1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D2">
            <w:pPr>
              <w:spacing w:after="1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versi_model</w:t>
            </w:r>
          </w:p>
        </w:tc>
        <w:tc>
          <w:tcPr>
            <w:tcBorders>
              <w:top w:color="000000" w:space="0" w:sz="0" w:val="nil"/>
              <w:left w:color="000000" w:space="0" w:sz="0" w:val="nil"/>
              <w:bottom w:color="000000"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D3">
            <w:pPr>
              <w:spacing w:after="1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id_model</w:t>
            </w:r>
          </w:p>
        </w:tc>
        <w:tc>
          <w:tcPr>
            <w:tcBorders>
              <w:top w:color="000000" w:space="0" w:sz="0" w:val="nil"/>
              <w:left w:color="000000" w:space="0" w:sz="0" w:val="nil"/>
              <w:bottom w:color="000000"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D4">
            <w:pPr>
              <w:spacing w:after="1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Menyimpan bobot ONNX INT8 (~6 MB) beserta checksum dan jumlah kelas, sehingga model tersedia luring dan setiap hasil deteksi dapat ditelusuri ke versi model yang memproduksinya.</w:t>
            </w:r>
          </w:p>
        </w:tc>
      </w:tr>
      <w:tr>
        <w:trPr>
          <w:cantSplit w:val="0"/>
          <w:trHeight w:val="1350" w:hRule="atLeast"/>
          <w:tblHeader w:val="0"/>
        </w:trPr>
        <w:tc>
          <w:tcPr>
            <w:tcBorders>
              <w:top w:color="000000" w:space="0" w:sz="0" w:val="nil"/>
              <w:left w:color="000000" w:space="0" w:sz="0" w:val="nil"/>
              <w:bottom w:color="000000"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D5">
            <w:pPr>
              <w:spacing w:after="1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D6">
            <w:pPr>
              <w:spacing w:after="1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pengaturan</w:t>
            </w:r>
          </w:p>
        </w:tc>
        <w:tc>
          <w:tcPr>
            <w:tcBorders>
              <w:top w:color="000000" w:space="0" w:sz="0" w:val="nil"/>
              <w:left w:color="000000" w:space="0" w:sz="0" w:val="nil"/>
              <w:bottom w:color="000000"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D7">
            <w:pPr>
              <w:spacing w:after="1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id_pengaturan</w:t>
            </w:r>
          </w:p>
        </w:tc>
        <w:tc>
          <w:tcPr>
            <w:tcBorders>
              <w:top w:color="000000" w:space="0" w:sz="0" w:val="nil"/>
              <w:left w:color="000000" w:space="0" w:sz="0" w:val="nil"/>
              <w:bottom w:color="000000"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D8">
            <w:pPr>
              <w:spacing w:after="1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Rekaman tunggal preferensi pengguna: ambang </w:t>
            </w:r>
            <w:r w:rsidDel="00000000" w:rsidR="00000000" w:rsidRPr="00000000">
              <w:rPr>
                <w:rFonts w:ascii="Times New Roman" w:cs="Times New Roman" w:eastAsia="Times New Roman" w:hAnsi="Times New Roman"/>
                <w:i w:val="1"/>
                <w:iCs w:val="1"/>
                <w:sz w:val="24"/>
                <w:szCs w:val="24"/>
                <w:rtl w:val="0"/>
              </w:rPr>
              <w:t xml:space="preserve">Confidence Gating</w:t>
            </w:r>
            <w:r w:rsidDel="00000000" w:rsidR="00000000" w:rsidRPr="00000000">
              <w:rPr>
                <w:rFonts w:ascii="Times New Roman" w:cs="Times New Roman" w:eastAsia="Times New Roman" w:hAnsi="Times New Roman"/>
                <w:sz w:val="24"/>
                <w:szCs w:val="24"/>
                <w:rtl w:val="0"/>
              </w:rPr>
              <w:t xml:space="preserve"> (0,85), ambang IoU (0,40), target fps (5–10), senter otomatis, Audio Ducking, kecepatan TTS, dan mode input utama (suara/ taktil).</w:t>
            </w:r>
          </w:p>
        </w:tc>
      </w:tr>
      <w:tr>
        <w:trPr>
          <w:cantSplit w:val="0"/>
          <w:trHeight w:val="1350" w:hRule="atLeast"/>
          <w:tblHeader w:val="0"/>
        </w:trPr>
        <w:tc>
          <w:tcPr>
            <w:tcBorders>
              <w:top w:color="000000" w:space="0" w:sz="0" w:val="nil"/>
              <w:left w:color="000000" w:space="0" w:sz="0" w:val="nil"/>
              <w:bottom w:color="000000"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D9">
            <w:pPr>
              <w:spacing w:after="1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left w:color="000000" w:space="0" w:sz="0" w:val="nil"/>
              <w:bottom w:color="000000"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DA">
            <w:pPr>
              <w:spacing w:after="1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sesi_transaksi</w:t>
            </w:r>
          </w:p>
        </w:tc>
        <w:tc>
          <w:tcPr>
            <w:tcBorders>
              <w:top w:color="000000" w:space="0" w:sz="0" w:val="nil"/>
              <w:left w:color="000000" w:space="0" w:sz="0" w:val="nil"/>
              <w:bottom w:color="000000"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DB">
            <w:pPr>
              <w:spacing w:after="1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id_transaksi</w:t>
            </w:r>
          </w:p>
        </w:tc>
        <w:tc>
          <w:tcPr>
            <w:tcBorders>
              <w:top w:color="000000" w:space="0" w:sz="0" w:val="nil"/>
              <w:left w:color="000000" w:space="0" w:sz="0" w:val="nil"/>
              <w:bottom w:color="000000"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DC">
            <w:pPr>
              <w:spacing w:after="1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Induk satu transaksi utuh Fase 1–4: nominal belanja, uang dibayarkan, kembalian wajib, kembalian terverifikasi, durasi (target &lt; 15 detik), dan status akhir (selesai / dibatalkan lewat </w:t>
            </w:r>
            <w:r w:rsidDel="00000000" w:rsidR="00000000" w:rsidRPr="00000000">
              <w:rPr>
                <w:rFonts w:ascii="Times New Roman" w:cs="Times New Roman" w:eastAsia="Times New Roman" w:hAnsi="Times New Roman"/>
                <w:i w:val="1"/>
                <w:iCs w:val="1"/>
                <w:sz w:val="24"/>
                <w:szCs w:val="24"/>
                <w:rtl w:val="0"/>
              </w:rPr>
              <w:t xml:space="preserve">Escape-Hatch</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i w:val="1"/>
                <w:iCs w:val="1"/>
                <w:sz w:val="24"/>
                <w:szCs w:val="24"/>
                <w:rtl w:val="0"/>
              </w:rPr>
              <w:t xml:space="preserve">abstain</w:t>
            </w:r>
            <w:r w:rsidDel="00000000" w:rsidR="00000000" w:rsidRPr="00000000">
              <w:rPr>
                <w:rFonts w:ascii="Times New Roman" w:cs="Times New Roman" w:eastAsia="Times New Roman" w:hAnsi="Times New Roman"/>
                <w:sz w:val="24"/>
                <w:szCs w:val="24"/>
                <w:rtl w:val="0"/>
              </w:rPr>
              <w:t xml:space="preserve">).</w:t>
            </w:r>
          </w:p>
        </w:tc>
      </w:tr>
      <w:tr>
        <w:trPr>
          <w:cantSplit w:val="0"/>
          <w:trHeight w:val="1215" w:hRule="atLeast"/>
          <w:tblHeader w:val="0"/>
        </w:trPr>
        <w:tc>
          <w:tcPr>
            <w:tcBorders>
              <w:top w:color="000000" w:space="0" w:sz="0" w:val="nil"/>
              <w:left w:color="000000" w:space="0" w:sz="0" w:val="nil"/>
              <w:bottom w:color="000000"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DD">
            <w:pPr>
              <w:spacing w:after="1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0" w:val="nil"/>
              <w:left w:color="000000" w:space="0" w:sz="0" w:val="nil"/>
              <w:bottom w:color="000000"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DE">
            <w:pPr>
              <w:spacing w:after="1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sesi_pemindaian</w:t>
            </w:r>
          </w:p>
        </w:tc>
        <w:tc>
          <w:tcPr>
            <w:tcBorders>
              <w:top w:color="000000" w:space="0" w:sz="0" w:val="nil"/>
              <w:left w:color="000000" w:space="0" w:sz="0" w:val="nil"/>
              <w:bottom w:color="000000"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DF">
            <w:pPr>
              <w:spacing w:after="1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id_pemindaian</w:t>
            </w:r>
          </w:p>
        </w:tc>
        <w:tc>
          <w:tcPr>
            <w:tcBorders>
              <w:top w:color="000000" w:space="0" w:sz="0" w:val="nil"/>
              <w:left w:color="000000" w:space="0" w:sz="0" w:val="nil"/>
              <w:bottom w:color="000000"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E0">
            <w:pPr>
              <w:spacing w:after="1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Satu peristiwa pemindaian kamera, dibedakan lewat atribut fase (1 = bidik uang bayar, 4 = cek kembalian). Merekam latensi inferensi (&lt; 250 ms), fps terukur, tingkat cahaya, dan status senter.</w:t>
            </w:r>
          </w:p>
        </w:tc>
      </w:tr>
      <w:tr>
        <w:trPr>
          <w:cantSplit w:val="0"/>
          <w:trHeight w:val="1350" w:hRule="atLeast"/>
          <w:tblHeader w:val="0"/>
        </w:trPr>
        <w:tc>
          <w:tcPr>
            <w:tcBorders>
              <w:top w:color="000000" w:space="0" w:sz="0" w:val="nil"/>
              <w:left w:color="000000" w:space="0" w:sz="0" w:val="nil"/>
              <w:bottom w:color="000000"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E1">
            <w:pPr>
              <w:spacing w:after="1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0" w:val="nil"/>
              <w:left w:color="000000" w:space="0" w:sz="0" w:val="nil"/>
              <w:bottom w:color="000000"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E2">
            <w:pPr>
              <w:spacing w:after="1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hasil_deteksi</w:t>
            </w:r>
          </w:p>
        </w:tc>
        <w:tc>
          <w:tcPr>
            <w:tcBorders>
              <w:top w:color="000000" w:space="0" w:sz="0" w:val="nil"/>
              <w:left w:color="000000" w:space="0" w:sz="0" w:val="nil"/>
              <w:bottom w:color="000000"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E3">
            <w:pPr>
              <w:spacing w:after="1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id_deteksi</w:t>
            </w:r>
          </w:p>
        </w:tc>
        <w:tc>
          <w:tcPr>
            <w:tcBorders>
              <w:top w:color="000000" w:space="0" w:sz="0" w:val="nil"/>
              <w:left w:color="000000" w:space="0" w:sz="0" w:val="nil"/>
              <w:bottom w:color="000000"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E4">
            <w:pPr>
              <w:spacing w:after="1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Satu baris per objek terdeteksi: skor keyakinan, kotak batas, nilai IoU maksimum, dan status validasi (lolos gating / ditolak gating / ditolak IoU / duplikat). Inilah tempat </w:t>
            </w:r>
            <w:r w:rsidDel="00000000" w:rsidR="00000000" w:rsidRPr="00000000">
              <w:rPr>
                <w:rFonts w:ascii="Times New Roman" w:cs="Times New Roman" w:eastAsia="Times New Roman" w:hAnsi="Times New Roman"/>
                <w:i w:val="1"/>
                <w:iCs w:val="1"/>
                <w:sz w:val="24"/>
                <w:szCs w:val="24"/>
                <w:rtl w:val="0"/>
              </w:rPr>
              <w:t xml:space="preserve">Abstain Policy</w:t>
            </w:r>
            <w:r w:rsidDel="00000000" w:rsidR="00000000" w:rsidRPr="00000000">
              <w:rPr>
                <w:rFonts w:ascii="Times New Roman" w:cs="Times New Roman" w:eastAsia="Times New Roman" w:hAnsi="Times New Roman"/>
                <w:sz w:val="24"/>
                <w:szCs w:val="24"/>
                <w:rtl w:val="0"/>
              </w:rPr>
              <w:t xml:space="preserve"> meninggalkan jejak audit.</w:t>
            </w:r>
          </w:p>
        </w:tc>
      </w:tr>
      <w:tr>
        <w:trPr>
          <w:cantSplit w:val="0"/>
          <w:trHeight w:val="1335" w:hRule="atLeast"/>
          <w:tblHeader w:val="0"/>
        </w:trPr>
        <w:tc>
          <w:tcPr>
            <w:tcBorders>
              <w:top w:color="000000" w:space="0" w:sz="0" w:val="nil"/>
              <w:left w:color="000000" w:space="0" w:sz="0" w:val="nil"/>
              <w:bottom w:color="000000"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E5">
            <w:pPr>
              <w:spacing w:after="1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0" w:val="nil"/>
              <w:left w:color="000000" w:space="0" w:sz="0" w:val="nil"/>
              <w:bottom w:color="000000"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E6">
            <w:pPr>
              <w:spacing w:after="1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log_kejadian</w:t>
            </w:r>
          </w:p>
        </w:tc>
        <w:tc>
          <w:tcPr>
            <w:tcBorders>
              <w:top w:color="000000" w:space="0" w:sz="0" w:val="nil"/>
              <w:left w:color="000000" w:space="0" w:sz="0" w:val="nil"/>
              <w:bottom w:color="000000"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E7">
            <w:pPr>
              <w:spacing w:after="1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id_kejadian</w:t>
            </w:r>
          </w:p>
        </w:tc>
        <w:tc>
          <w:tcPr>
            <w:tcBorders>
              <w:top w:color="000000" w:space="0" w:sz="0" w:val="nil"/>
              <w:left w:color="000000" w:space="0" w:sz="0" w:val="nil"/>
              <w:bottom w:color="000000"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E8">
            <w:pPr>
              <w:spacing w:after="1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Jejak peristiwa non-deteksi: pemicuan </w:t>
            </w:r>
            <w:r w:rsidDel="00000000" w:rsidR="00000000" w:rsidRPr="00000000">
              <w:rPr>
                <w:rFonts w:ascii="Times New Roman" w:cs="Times New Roman" w:eastAsia="Times New Roman" w:hAnsi="Times New Roman"/>
                <w:i w:val="1"/>
                <w:iCs w:val="1"/>
                <w:sz w:val="24"/>
                <w:szCs w:val="24"/>
                <w:rtl w:val="0"/>
              </w:rPr>
              <w:t xml:space="preserve">Abstain Policy</w:t>
            </w:r>
            <w:r w:rsidDel="00000000" w:rsidR="00000000" w:rsidRPr="00000000">
              <w:rPr>
                <w:rFonts w:ascii="Times New Roman" w:cs="Times New Roman" w:eastAsia="Times New Roman" w:hAnsi="Times New Roman"/>
                <w:sz w:val="24"/>
                <w:szCs w:val="24"/>
                <w:rtl w:val="0"/>
              </w:rPr>
              <w:t xml:space="preserve">, pembatalan </w:t>
            </w:r>
            <w:r w:rsidDel="00000000" w:rsidR="00000000" w:rsidRPr="00000000">
              <w:rPr>
                <w:rFonts w:ascii="Times New Roman" w:cs="Times New Roman" w:eastAsia="Times New Roman" w:hAnsi="Times New Roman"/>
                <w:i w:val="1"/>
                <w:iCs w:val="1"/>
                <w:sz w:val="24"/>
                <w:szCs w:val="24"/>
                <w:rtl w:val="0"/>
              </w:rPr>
              <w:t xml:space="preserve">Double-Tap &amp; Hold</w:t>
            </w:r>
            <w:r w:rsidDel="00000000" w:rsidR="00000000" w:rsidRPr="00000000">
              <w:rPr>
                <w:rFonts w:ascii="Times New Roman" w:cs="Times New Roman" w:eastAsia="Times New Roman" w:hAnsi="Times New Roman"/>
                <w:sz w:val="24"/>
                <w:szCs w:val="24"/>
                <w:rtl w:val="0"/>
              </w:rPr>
              <w:t xml:space="preserve">, kegagalan perintah suara akibat bising, aktivasi senter otomatis, dan pemicu konfirmasi rabaan koin.</w:t>
            </w:r>
          </w:p>
        </w:tc>
      </w:tr>
      <w:tr>
        <w:trPr>
          <w:cantSplit w:val="0"/>
          <w:trHeight w:val="1335" w:hRule="atLeast"/>
          <w:tblHeader w:val="0"/>
        </w:trPr>
        <w:tc>
          <w:tcPr>
            <w:tcBorders>
              <w:top w:color="000000" w:space="0" w:sz="0" w:val="nil"/>
              <w:left w:color="000000" w:space="0" w:sz="0" w:val="nil"/>
              <w:bottom w:color="000000"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E9">
            <w:pPr>
              <w:spacing w:after="1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0" w:val="nil"/>
              <w:left w:color="000000" w:space="0" w:sz="0" w:val="nil"/>
              <w:bottom w:color="000000"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EA">
            <w:pPr>
              <w:spacing w:after="1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agregat_metrik</w:t>
            </w:r>
          </w:p>
        </w:tc>
        <w:tc>
          <w:tcPr>
            <w:tcBorders>
              <w:top w:color="000000" w:space="0" w:sz="0" w:val="nil"/>
              <w:left w:color="000000" w:space="0" w:sz="0" w:val="nil"/>
              <w:bottom w:color="000000"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EB">
            <w:pPr>
              <w:spacing w:after="1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id_metrik</w:t>
            </w:r>
          </w:p>
        </w:tc>
        <w:tc>
          <w:tcPr>
            <w:tcBorders>
              <w:top w:color="000000" w:space="0" w:sz="0" w:val="nil"/>
              <w:left w:color="000000" w:space="0" w:sz="0" w:val="nil"/>
              <w:bottom w:color="000000"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EC">
            <w:pPr>
              <w:spacing w:after="1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Ringkasan harian rasio </w:t>
            </w:r>
            <w:r w:rsidDel="00000000" w:rsidR="00000000" w:rsidRPr="00000000">
              <w:rPr>
                <w:rFonts w:ascii="Times New Roman" w:cs="Times New Roman" w:eastAsia="Times New Roman" w:hAnsi="Times New Roman"/>
                <w:i w:val="1"/>
                <w:iCs w:val="1"/>
                <w:sz w:val="24"/>
                <w:szCs w:val="24"/>
                <w:rtl w:val="0"/>
              </w:rPr>
              <w:t xml:space="preserve">abstain</w:t>
            </w:r>
            <w:r w:rsidDel="00000000" w:rsidR="00000000" w:rsidRPr="00000000">
              <w:rPr>
                <w:rFonts w:ascii="Times New Roman" w:cs="Times New Roman" w:eastAsia="Times New Roman" w:hAnsi="Times New Roman"/>
                <w:sz w:val="24"/>
                <w:szCs w:val="24"/>
                <w:rtl w:val="0"/>
              </w:rPr>
              <w:t xml:space="preserve">, rata-rata latensi, dan durasi transaksi — memenuhi kebutuhan tahap Check pada Lampiran 11 (pengukuran 50 kali simulasi transaksi).</w:t>
            </w:r>
          </w:p>
        </w:tc>
      </w:tr>
    </w:tbl>
    <w:p w:rsidR="00000000" w:rsidDel="00000000" w:rsidP="00000000" w:rsidRDefault="00000000" w:rsidRPr="00000000" w14:paraId="000000ED">
      <w:pPr>
        <w:spacing w:line="24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tbl>
      <w:tblPr>
        <w:tblStyle w:val="Table5"/>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30"/>
        <w:gridCol w:w="1410"/>
        <w:gridCol w:w="1440"/>
        <w:gridCol w:w="3435"/>
        <w:tblGridChange w:id="0">
          <w:tblGrid>
            <w:gridCol w:w="2730"/>
            <w:gridCol w:w="1410"/>
            <w:gridCol w:w="1440"/>
            <w:gridCol w:w="3435"/>
          </w:tblGrid>
        </w:tblGridChange>
      </w:tblGrid>
      <w:tr>
        <w:trPr>
          <w:cantSplit w:val="0"/>
          <w:trHeight w:val="630" w:hRule="atLeast"/>
          <w:tblHeader w:val="0"/>
        </w:trPr>
        <w:tc>
          <w:tcPr>
            <w:tcBorders>
              <w:top w:color="000000" w:space="0" w:sz="7" w:val="single"/>
              <w:left w:color="000000" w:space="0" w:sz="0" w:val="nil"/>
              <w:bottom w:color="000000" w:space="0" w:sz="7"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spacing w:after="16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Relasi</w:t>
            </w:r>
          </w:p>
        </w:tc>
        <w:tc>
          <w:tcPr>
            <w:tcBorders>
              <w:top w:color="000000" w:space="0" w:sz="7" w:val="single"/>
              <w:left w:color="000000" w:space="0" w:sz="0" w:val="nil"/>
              <w:bottom w:color="000000" w:space="0" w:sz="7"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spacing w:after="16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Sisi induk</w:t>
            </w:r>
          </w:p>
        </w:tc>
        <w:tc>
          <w:tcPr>
            <w:tcBorders>
              <w:top w:color="000000" w:space="0" w:sz="7" w:val="single"/>
              <w:left w:color="000000" w:space="0" w:sz="0" w:val="nil"/>
              <w:bottom w:color="000000" w:space="0" w:sz="7"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spacing w:after="16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Sisi anak</w:t>
            </w:r>
          </w:p>
        </w:tc>
        <w:tc>
          <w:tcPr>
            <w:tcBorders>
              <w:top w:color="000000" w:space="0" w:sz="7" w:val="single"/>
              <w:left w:color="000000" w:space="0" w:sz="0" w:val="nil"/>
              <w:bottom w:color="000000" w:space="0" w:sz="7"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spacing w:after="16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Penjelasan</w:t>
            </w:r>
          </w:p>
        </w:tc>
      </w:tr>
      <w:tr>
        <w:trPr>
          <w:cantSplit w:val="0"/>
          <w:trHeight w:val="1155" w:hRule="atLeast"/>
          <w:tblHeader w:val="0"/>
        </w:trPr>
        <w:tc>
          <w:tcPr>
            <w:tcBorders>
              <w:top w:color="000000" w:space="0" w:sz="0" w:val="nil"/>
              <w:left w:color="000000" w:space="0" w:sz="0" w:val="nil"/>
              <w:bottom w:color="000000" w:space="0" w:sz="7"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spacing w:after="160" w:line="240" w:lineRule="auto"/>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SESI_TRANSAKSI → SESI_PEMINDAIAN </w:t>
            </w:r>
          </w:p>
        </w:tc>
        <w:tc>
          <w:tcPr>
            <w:tcBorders>
              <w:top w:color="000000" w:space="0" w:sz="0" w:val="nil"/>
              <w:left w:color="000000" w:space="0" w:sz="0" w:val="nil"/>
              <w:bottom w:color="000000" w:space="0" w:sz="7"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spacing w:after="1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tepat satu </w:t>
            </w:r>
          </w:p>
        </w:tc>
        <w:tc>
          <w:tcPr>
            <w:tcBorders>
              <w:top w:color="000000" w:space="0" w:sz="0" w:val="nil"/>
              <w:left w:color="000000" w:space="0" w:sz="0" w:val="nil"/>
              <w:bottom w:color="000000" w:space="0" w:sz="7"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spacing w:after="1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 satu atau banyak </w:t>
            </w:r>
          </w:p>
        </w:tc>
        <w:tc>
          <w:tcPr>
            <w:tcBorders>
              <w:top w:color="000000" w:space="0" w:sz="0" w:val="nil"/>
              <w:left w:color="000000" w:space="0" w:sz="0" w:val="nil"/>
              <w:bottom w:color="000000" w:space="0" w:sz="7"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spacing w:after="1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Setiap transaksi wajib punya minimal satu pemindaian (Fase 1). </w:t>
            </w:r>
          </w:p>
        </w:tc>
      </w:tr>
      <w:tr>
        <w:trPr>
          <w:cantSplit w:val="0"/>
          <w:trHeight w:val="885" w:hRule="atLeast"/>
          <w:tblHeader w:val="0"/>
        </w:trPr>
        <w:tc>
          <w:tcPr>
            <w:tcBorders>
              <w:top w:color="000000" w:space="0" w:sz="0" w:val="nil"/>
              <w:left w:color="000000" w:space="0" w:sz="0" w:val="nil"/>
              <w:bottom w:color="000000" w:space="0" w:sz="7"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spacing w:after="160" w:line="240" w:lineRule="auto"/>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SESI_PEMINDAIAN → HASIL_DETEKSI </w:t>
            </w:r>
          </w:p>
        </w:tc>
        <w:tc>
          <w:tcPr>
            <w:tcBorders>
              <w:top w:color="000000" w:space="0" w:sz="0" w:val="nil"/>
              <w:left w:color="000000" w:space="0" w:sz="0" w:val="nil"/>
              <w:bottom w:color="000000" w:space="0" w:sz="7"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spacing w:after="1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tepat satu </w:t>
            </w:r>
          </w:p>
        </w:tc>
        <w:tc>
          <w:tcPr>
            <w:tcBorders>
              <w:top w:color="000000" w:space="0" w:sz="0" w:val="nil"/>
              <w:left w:color="000000" w:space="0" w:sz="0" w:val="nil"/>
              <w:bottom w:color="000000" w:space="0" w:sz="7"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spacing w:after="1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o&lt; nol atau banyak </w:t>
            </w:r>
          </w:p>
        </w:tc>
        <w:tc>
          <w:tcPr>
            <w:tcBorders>
              <w:top w:color="000000" w:space="0" w:sz="0" w:val="nil"/>
              <w:left w:color="000000" w:space="0" w:sz="0" w:val="nil"/>
              <w:bottom w:color="000000" w:space="0" w:sz="7"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spacing w:after="1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Nol deteksi = </w:t>
            </w:r>
            <w:r w:rsidDel="00000000" w:rsidR="00000000" w:rsidRPr="00000000">
              <w:rPr>
                <w:rFonts w:ascii="Times New Roman" w:cs="Times New Roman" w:eastAsia="Times New Roman" w:hAnsi="Times New Roman"/>
                <w:i w:val="1"/>
                <w:iCs w:val="1"/>
                <w:sz w:val="24"/>
                <w:szCs w:val="24"/>
                <w:rtl w:val="0"/>
              </w:rPr>
              <w:t xml:space="preserve">Abstain Policy</w:t>
            </w:r>
            <w:r w:rsidDel="00000000" w:rsidR="00000000" w:rsidRPr="00000000">
              <w:rPr>
                <w:rFonts w:ascii="Times New Roman" w:cs="Times New Roman" w:eastAsia="Times New Roman" w:hAnsi="Times New Roman"/>
                <w:sz w:val="24"/>
                <w:szCs w:val="24"/>
                <w:rtl w:val="0"/>
              </w:rPr>
              <w:t xml:space="preserve"> aktif, jadi wajib opsional. </w:t>
            </w:r>
          </w:p>
        </w:tc>
      </w:tr>
      <w:tr>
        <w:trPr>
          <w:cantSplit w:val="0"/>
          <w:trHeight w:val="1155" w:hRule="atLeast"/>
          <w:tblHeader w:val="0"/>
        </w:trPr>
        <w:tc>
          <w:tcPr>
            <w:tcBorders>
              <w:top w:color="000000" w:space="0" w:sz="0" w:val="nil"/>
              <w:left w:color="000000" w:space="0" w:sz="0" w:val="nil"/>
              <w:bottom w:color="000000" w:space="0" w:sz="7"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spacing w:after="1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Enam relasi lainnya </w:t>
            </w:r>
          </w:p>
        </w:tc>
        <w:tc>
          <w:tcPr>
            <w:tcBorders>
              <w:top w:color="000000" w:space="0" w:sz="0" w:val="nil"/>
              <w:left w:color="000000" w:space="0" w:sz="0" w:val="nil"/>
              <w:bottom w:color="000000" w:space="0" w:sz="7"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spacing w:after="1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tepat satu </w:t>
            </w:r>
          </w:p>
        </w:tc>
        <w:tc>
          <w:tcPr>
            <w:tcBorders>
              <w:top w:color="000000" w:space="0" w:sz="0" w:val="nil"/>
              <w:left w:color="000000" w:space="0" w:sz="0" w:val="nil"/>
              <w:bottom w:color="000000" w:space="0" w:sz="7"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spacing w:after="1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o&lt; nol atau banyak </w:t>
            </w:r>
          </w:p>
        </w:tc>
        <w:tc>
          <w:tcPr>
            <w:tcBorders>
              <w:top w:color="000000" w:space="0" w:sz="0" w:val="nil"/>
              <w:left w:color="000000" w:space="0" w:sz="0" w:val="nil"/>
              <w:bottom w:color="000000" w:space="0" w:sz="7"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spacing w:after="1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Transaksi baru bisa belum punya log, pengaturan bisa belum dipakai. </w:t>
            </w:r>
          </w:p>
        </w:tc>
      </w:tr>
    </w:tbl>
    <w:p w:rsidR="00000000" w:rsidDel="00000000" w:rsidP="00000000" w:rsidRDefault="00000000" w:rsidRPr="00000000" w14:paraId="000000FE">
      <w:pPr>
        <w:spacing w:line="240" w:lineRule="auto"/>
        <w:ind w:left="425.19685039370074"/>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F">
      <w:pPr>
        <w:spacing w:after="200" w:line="240" w:lineRule="auto"/>
        <w:ind w:left="425.19685039370074"/>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Lampiran 8. Matriks Manajemen Risiko dan Strategi Mitigasi</w:t>
      </w:r>
    </w:p>
    <w:tbl>
      <w:tblPr>
        <w:tblStyle w:val="Table6"/>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55"/>
        <w:gridCol w:w="1305"/>
        <w:gridCol w:w="1770"/>
        <w:gridCol w:w="2385"/>
        <w:gridCol w:w="2985"/>
        <w:tblGridChange w:id="0">
          <w:tblGrid>
            <w:gridCol w:w="555"/>
            <w:gridCol w:w="1305"/>
            <w:gridCol w:w="1770"/>
            <w:gridCol w:w="2385"/>
            <w:gridCol w:w="2985"/>
          </w:tblGrid>
        </w:tblGridChange>
      </w:tblGrid>
      <w:tr>
        <w:trPr>
          <w:cantSplit w:val="0"/>
          <w:trHeight w:val="1200" w:hRule="atLeast"/>
          <w:tblHeader w:val="0"/>
        </w:trPr>
        <w:tc>
          <w:tcPr>
            <w:tcBorders>
              <w:top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0">
            <w:pPr>
              <w:spacing w:after="160" w:line="240" w:lineRule="auto"/>
              <w:ind w:left="4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 </w:t>
            </w:r>
          </w:p>
        </w:tc>
        <w:tc>
          <w:tcPr>
            <w:tcBorders>
              <w:top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1">
            <w:pPr>
              <w:spacing w:after="160" w:line="240" w:lineRule="auto"/>
              <w:ind w:left="4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Kategori Risiko </w:t>
            </w:r>
          </w:p>
        </w:tc>
        <w:tc>
          <w:tcPr>
            <w:tcBorders>
              <w:top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2">
            <w:pPr>
              <w:spacing w:after="160" w:line="240" w:lineRule="auto"/>
              <w:ind w:left="4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Potensi Risiko</w:t>
            </w:r>
          </w:p>
        </w:tc>
        <w:tc>
          <w:tcPr>
            <w:tcBorders>
              <w:top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3">
            <w:pPr>
              <w:spacing w:after="160" w:line="240" w:lineRule="auto"/>
              <w:ind w:left="4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Dampak yang Ditimbulkan </w:t>
            </w:r>
          </w:p>
        </w:tc>
        <w:tc>
          <w:tcPr>
            <w:tcBorders>
              <w:top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4">
            <w:pPr>
              <w:spacing w:after="160" w:line="240" w:lineRule="auto"/>
              <w:ind w:left="4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Strategi Mitigasi</w:t>
            </w:r>
          </w:p>
        </w:tc>
      </w:tr>
      <w:tr>
        <w:trPr>
          <w:cantSplit w:val="0"/>
          <w:trHeight w:val="4680" w:hRule="atLeast"/>
          <w:tblHeader w:val="0"/>
        </w:trPr>
        <w:tc>
          <w:tcPr>
            <w:tcBorders>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5">
            <w:pPr>
              <w:spacing w:line="240" w:lineRule="auto"/>
              <w:ind w:left="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6">
            <w:pPr>
              <w:spacing w:line="240" w:lineRule="auto"/>
              <w:ind w:left="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Akurasi Model (</w:t>
            </w:r>
            <w:r w:rsidDel="00000000" w:rsidR="00000000" w:rsidRPr="00000000">
              <w:rPr>
                <w:rFonts w:ascii="Times New Roman" w:cs="Times New Roman" w:eastAsia="Times New Roman" w:hAnsi="Times New Roman"/>
                <w:i w:val="1"/>
                <w:iCs w:val="1"/>
                <w:sz w:val="24"/>
                <w:szCs w:val="24"/>
                <w:rtl w:val="0"/>
              </w:rPr>
              <w:t xml:space="preserve">Edge AI</w:t>
            </w:r>
            <w:r w:rsidDel="00000000" w:rsidR="00000000" w:rsidRPr="00000000">
              <w:rPr>
                <w:rFonts w:ascii="Times New Roman" w:cs="Times New Roman" w:eastAsia="Times New Roman" w:hAnsi="Times New Roman"/>
                <w:sz w:val="24"/>
                <w:szCs w:val="24"/>
                <w:rtl w:val="0"/>
              </w:rPr>
              <w:t xml:space="preserve">) </w:t>
            </w:r>
          </w:p>
        </w:tc>
        <w:tc>
          <w:tcPr>
            <w:tcBorders>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7">
            <w:pPr>
              <w:spacing w:line="240" w:lineRule="auto"/>
              <w:ind w:left="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Kesalahan pembacaan nominal pada uang kondisi ekstrem (lecek parah, terlipat, luntur) sehingga mAP turun di bawah ambang 85%. </w:t>
            </w:r>
          </w:p>
        </w:tc>
        <w:tc>
          <w:tcPr>
            <w:tcBorders>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8">
            <w:pPr>
              <w:spacing w:line="240" w:lineRule="auto"/>
              <w:ind w:left="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Pengguna tunanetra menerima informasi nominal keliru dan berpotensi mengalami kerugian finansial serta hilangnya kepercayaan pada sistem. </w:t>
            </w:r>
          </w:p>
        </w:tc>
        <w:tc>
          <w:tcPr>
            <w:tcBorders>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9">
            <w:pPr>
              <w:spacing w:line="240" w:lineRule="auto"/>
              <w:ind w:left="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Menerapkan </w:t>
            </w:r>
            <w:r w:rsidDel="00000000" w:rsidR="00000000" w:rsidRPr="00000000">
              <w:rPr>
                <w:rFonts w:ascii="Times New Roman" w:cs="Times New Roman" w:eastAsia="Times New Roman" w:hAnsi="Times New Roman"/>
                <w:i w:val="1"/>
                <w:iCs w:val="1"/>
                <w:sz w:val="24"/>
                <w:szCs w:val="24"/>
                <w:rtl w:val="0"/>
              </w:rPr>
              <w:t xml:space="preserve">Confidence Gating</w:t>
            </w:r>
            <w:r w:rsidDel="00000000" w:rsidR="00000000" w:rsidRPr="00000000">
              <w:rPr>
                <w:rFonts w:ascii="Gungsuh" w:cs="Gungsuh" w:eastAsia="Gungsuh" w:hAnsi="Gungsuh"/>
                <w:sz w:val="24"/>
                <w:szCs w:val="24"/>
                <w:rtl w:val="0"/>
              </w:rPr>
              <w:t xml:space="preserve"> ≥ 0,85 sebagai ambang keyakinan wajib sebelum nominal diucapkan. Mengaktifkan </w:t>
            </w:r>
            <w:r w:rsidDel="00000000" w:rsidR="00000000" w:rsidRPr="00000000">
              <w:rPr>
                <w:rFonts w:ascii="Times New Roman" w:cs="Times New Roman" w:eastAsia="Times New Roman" w:hAnsi="Times New Roman"/>
                <w:i w:val="1"/>
                <w:iCs w:val="1"/>
                <w:sz w:val="24"/>
                <w:szCs w:val="24"/>
                <w:rtl w:val="0"/>
              </w:rPr>
              <w:t xml:space="preserve">Abstain Policy </w:t>
            </w:r>
            <w:r w:rsidDel="00000000" w:rsidR="00000000" w:rsidRPr="00000000">
              <w:rPr>
                <w:rFonts w:ascii="Times New Roman" w:cs="Times New Roman" w:eastAsia="Times New Roman" w:hAnsi="Times New Roman"/>
                <w:sz w:val="24"/>
                <w:szCs w:val="24"/>
                <w:rtl w:val="0"/>
              </w:rPr>
              <w:t xml:space="preserve">dimana sistem menolak menebak dan meminta pemindaian ulang demi menjamin zero </w:t>
            </w:r>
            <w:r w:rsidDel="00000000" w:rsidR="00000000" w:rsidRPr="00000000">
              <w:rPr>
                <w:rFonts w:ascii="Times New Roman" w:cs="Times New Roman" w:eastAsia="Times New Roman" w:hAnsi="Times New Roman"/>
                <w:i w:val="1"/>
                <w:iCs w:val="1"/>
                <w:sz w:val="24"/>
                <w:szCs w:val="24"/>
                <w:rtl w:val="0"/>
              </w:rPr>
              <w:t xml:space="preserve">false-positive</w:t>
            </w:r>
            <w:r w:rsidDel="00000000" w:rsidR="00000000" w:rsidRPr="00000000">
              <w:rPr>
                <w:rFonts w:ascii="Times New Roman" w:cs="Times New Roman" w:eastAsia="Times New Roman" w:hAnsi="Times New Roman"/>
                <w:sz w:val="24"/>
                <w:szCs w:val="24"/>
                <w:rtl w:val="0"/>
              </w:rPr>
              <w:t xml:space="preserve"> (0% salah sebut). Memperkaya dataset latih (±1.400 citra) dengan augmentasi kondisi kusut, redup, dan terlipat. </w:t>
            </w:r>
          </w:p>
        </w:tc>
      </w:tr>
      <w:tr>
        <w:trPr>
          <w:cantSplit w:val="0"/>
          <w:trHeight w:val="2995.000000000018" w:hRule="atLeast"/>
          <w:tblHeader w:val="0"/>
        </w:trPr>
        <w:tc>
          <w:tcPr>
            <w:tcBorders>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A">
            <w:pPr>
              <w:spacing w:line="240" w:lineRule="auto"/>
              <w:ind w:left="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B">
            <w:pPr>
              <w:spacing w:line="240" w:lineRule="auto"/>
              <w:ind w:left="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Akurasi Model (</w:t>
            </w:r>
            <w:r w:rsidDel="00000000" w:rsidR="00000000" w:rsidRPr="00000000">
              <w:rPr>
                <w:rFonts w:ascii="Times New Roman" w:cs="Times New Roman" w:eastAsia="Times New Roman" w:hAnsi="Times New Roman"/>
                <w:i w:val="1"/>
                <w:iCs w:val="1"/>
                <w:sz w:val="24"/>
                <w:szCs w:val="24"/>
                <w:rtl w:val="0"/>
              </w:rPr>
              <w:t xml:space="preserve">Edge AI</w:t>
            </w:r>
            <w:r w:rsidDel="00000000" w:rsidR="00000000" w:rsidRPr="00000000">
              <w:rPr>
                <w:rFonts w:ascii="Times New Roman" w:cs="Times New Roman" w:eastAsia="Times New Roman" w:hAnsi="Times New Roman"/>
                <w:sz w:val="24"/>
                <w:szCs w:val="24"/>
                <w:rtl w:val="0"/>
              </w:rPr>
              <w:t xml:space="preserve">) </w:t>
            </w:r>
          </w:p>
        </w:tc>
        <w:tc>
          <w:tcPr>
            <w:tcBorders>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C">
            <w:pPr>
              <w:spacing w:line="240" w:lineRule="auto"/>
              <w:ind w:left="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Kegagalan mengurai tumpukan lembaran uang yang saling tumpang tindih saat pemindaian dompet. </w:t>
            </w:r>
          </w:p>
        </w:tc>
        <w:tc>
          <w:tcPr>
            <w:tcBorders>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D">
            <w:pPr>
              <w:spacing w:line="240" w:lineRule="auto"/>
              <w:ind w:left="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Nominal ganda terhitung dua kali atau justru terlewat, sehingga kalkulasi kembalian menjadi tidak akurat. </w:t>
            </w:r>
          </w:p>
        </w:tc>
        <w:tc>
          <w:tcPr>
            <w:tcBorders>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E">
            <w:pPr>
              <w:spacing w:line="240" w:lineRule="auto"/>
              <w:ind w:left="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Menerapkan filter </w:t>
            </w:r>
            <w:r w:rsidDel="00000000" w:rsidR="00000000" w:rsidRPr="00000000">
              <w:rPr>
                <w:rFonts w:ascii="Times New Roman" w:cs="Times New Roman" w:eastAsia="Times New Roman" w:hAnsi="Times New Roman"/>
                <w:i w:val="1"/>
                <w:iCs w:val="1"/>
                <w:sz w:val="24"/>
                <w:szCs w:val="24"/>
                <w:rtl w:val="0"/>
              </w:rPr>
              <w:t xml:space="preserve">Intersection over Union</w:t>
            </w:r>
            <w:r w:rsidDel="00000000" w:rsidR="00000000" w:rsidRPr="00000000">
              <w:rPr>
                <w:rFonts w:ascii="Times New Roman" w:cs="Times New Roman" w:eastAsia="Times New Roman" w:hAnsi="Times New Roman"/>
                <w:sz w:val="24"/>
                <w:szCs w:val="24"/>
                <w:rtl w:val="0"/>
              </w:rPr>
              <w:t xml:space="preserve"> (IoU &gt; 0,40) untuk memisahkan kotak deteksi yang bertindihan. Memberikan umpan balik audio agar pengguna merenggangkan lembaran uang sebelum verifikasi akhir. </w:t>
            </w:r>
          </w:p>
        </w:tc>
      </w:tr>
      <w:tr>
        <w:trPr>
          <w:cantSplit w:val="0"/>
          <w:trHeight w:val="2985" w:hRule="atLeast"/>
          <w:tblHeader w:val="0"/>
        </w:trPr>
        <w:tc>
          <w:tcPr>
            <w:tcBorders>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spacing w:line="240" w:lineRule="auto"/>
              <w:ind w:left="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0">
            <w:pPr>
              <w:spacing w:line="240" w:lineRule="auto"/>
              <w:ind w:left="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Perangkat Keras (</w:t>
            </w:r>
            <w:r w:rsidDel="00000000" w:rsidR="00000000" w:rsidRPr="00000000">
              <w:rPr>
                <w:rFonts w:ascii="Times New Roman" w:cs="Times New Roman" w:eastAsia="Times New Roman" w:hAnsi="Times New Roman"/>
                <w:i w:val="1"/>
                <w:iCs w:val="1"/>
                <w:sz w:val="24"/>
                <w:szCs w:val="24"/>
                <w:rtl w:val="0"/>
              </w:rPr>
              <w:t xml:space="preserve">Device</w:t>
            </w:r>
            <w:r w:rsidDel="00000000" w:rsidR="00000000" w:rsidRPr="00000000">
              <w:rPr>
                <w:rFonts w:ascii="Times New Roman" w:cs="Times New Roman" w:eastAsia="Times New Roman" w:hAnsi="Times New Roman"/>
                <w:sz w:val="24"/>
                <w:szCs w:val="24"/>
                <w:rtl w:val="0"/>
              </w:rPr>
              <w:t xml:space="preserve">) </w:t>
            </w:r>
          </w:p>
        </w:tc>
        <w:tc>
          <w:tcPr>
            <w:tcBorders>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1">
            <w:pPr>
              <w:spacing w:line="240" w:lineRule="auto"/>
              <w:ind w:left="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Ponsel kelas bawah dengan RAM di bawah 2 GB mengalami lag, pratinjau kamera patah-patah, atau aplikasi terhenti paksa. </w:t>
            </w:r>
          </w:p>
        </w:tc>
        <w:tc>
          <w:tcPr>
            <w:tcBorders>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2">
            <w:pPr>
              <w:spacing w:line="240" w:lineRule="auto"/>
              <w:ind w:left="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Latensi inferensi melampaui target 250 ms sehingga durasi transaksi memanjang dan pengguna ditinggalkan antrean kasir. </w:t>
            </w:r>
          </w:p>
        </w:tc>
        <w:tc>
          <w:tcPr>
            <w:tcBorders>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3">
            <w:pPr>
              <w:spacing w:line="240" w:lineRule="auto"/>
              <w:ind w:left="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Menggunakan model YOLOv8-Nano terkuantisasi INT8 (~6 MB) yang ringan dieksekusi CPU. Menerapkan frame-skipping adaptif 5–10 fps dan eksekusi ONNX Runtime Web + WASM SIMD agar hemat memori dan daya. </w:t>
            </w:r>
          </w:p>
        </w:tc>
      </w:tr>
      <w:tr>
        <w:trPr>
          <w:cantSplit w:val="0"/>
          <w:trHeight w:val="2990.0000000000364" w:hRule="atLeast"/>
          <w:tblHeader w:val="0"/>
        </w:trPr>
        <w:tc>
          <w:tcPr>
            <w:tcBorders>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4">
            <w:pPr>
              <w:spacing w:line="240" w:lineRule="auto"/>
              <w:ind w:left="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5">
            <w:pPr>
              <w:spacing w:line="240" w:lineRule="auto"/>
              <w:ind w:left="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Lingkungan Operasional </w:t>
            </w:r>
          </w:p>
        </w:tc>
        <w:tc>
          <w:tcPr>
            <w:tcBorders>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6">
            <w:pPr>
              <w:spacing w:line="240" w:lineRule="auto"/>
              <w:ind w:left="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Pencahayaan lapak pasar temaram atau munculnya bayangan tangan saat membidik uang. </w:t>
            </w:r>
          </w:p>
        </w:tc>
        <w:tc>
          <w:tcPr>
            <w:tcBorders>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7">
            <w:pPr>
              <w:spacing w:line="240" w:lineRule="auto"/>
              <w:ind w:left="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Objek uang gagal terdeteksi sehingga sistem berulang kali meminta pemindaian ulang. </w:t>
            </w:r>
          </w:p>
        </w:tc>
        <w:tc>
          <w:tcPr>
            <w:tcBorders>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8">
            <w:pPr>
              <w:spacing w:line="240" w:lineRule="auto"/>
              <w:ind w:left="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Aktivasi senter otomatis (</w:t>
            </w:r>
            <w:r w:rsidDel="00000000" w:rsidR="00000000" w:rsidRPr="00000000">
              <w:rPr>
                <w:rFonts w:ascii="Times New Roman" w:cs="Times New Roman" w:eastAsia="Times New Roman" w:hAnsi="Times New Roman"/>
                <w:i w:val="1"/>
                <w:iCs w:val="1"/>
                <w:sz w:val="24"/>
                <w:szCs w:val="24"/>
                <w:rtl w:val="0"/>
              </w:rPr>
              <w:t xml:space="preserve">Torch</w:t>
            </w:r>
            <w:r w:rsidDel="00000000" w:rsidR="00000000" w:rsidRPr="00000000">
              <w:rPr>
                <w:rFonts w:ascii="Times New Roman" w:cs="Times New Roman" w:eastAsia="Times New Roman" w:hAnsi="Times New Roman"/>
                <w:sz w:val="24"/>
                <w:szCs w:val="24"/>
                <w:rtl w:val="0"/>
              </w:rPr>
              <w:t xml:space="preserve"> API / @capgo/capacitor-flash) ketika sensor mendeteksi cahaya rendah.</w:t>
            </w:r>
          </w:p>
          <w:p w:rsidR="00000000" w:rsidDel="00000000" w:rsidP="00000000" w:rsidRDefault="00000000" w:rsidRPr="00000000" w14:paraId="00000119">
            <w:pPr>
              <w:spacing w:line="240" w:lineRule="auto"/>
              <w:ind w:left="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Panduan modulasi nada </w:t>
            </w:r>
            <w:r w:rsidDel="00000000" w:rsidR="00000000" w:rsidRPr="00000000">
              <w:rPr>
                <w:rFonts w:ascii="Times New Roman" w:cs="Times New Roman" w:eastAsia="Times New Roman" w:hAnsi="Times New Roman"/>
                <w:i w:val="1"/>
                <w:iCs w:val="1"/>
                <w:sz w:val="24"/>
                <w:szCs w:val="24"/>
                <w:rtl w:val="0"/>
              </w:rPr>
              <w:t xml:space="preserve">Sonar Aiming</w:t>
            </w:r>
            <w:r w:rsidDel="00000000" w:rsidR="00000000" w:rsidRPr="00000000">
              <w:rPr>
                <w:rFonts w:ascii="Times New Roman" w:cs="Times New Roman" w:eastAsia="Times New Roman" w:hAnsi="Times New Roman"/>
                <w:sz w:val="24"/>
                <w:szCs w:val="24"/>
                <w:rtl w:val="0"/>
              </w:rPr>
              <w:t xml:space="preserve"> untuk mengoreksi sudut bidik hingga uang terpusat di lensa. </w:t>
            </w:r>
          </w:p>
        </w:tc>
      </w:tr>
      <w:tr>
        <w:trPr>
          <w:cantSplit w:val="0"/>
          <w:trHeight w:val="2734.999999999982" w:hRule="atLeast"/>
          <w:tblHeader w:val="0"/>
        </w:trPr>
        <w:tc>
          <w:tcPr>
            <w:tcBorders>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A">
            <w:pPr>
              <w:spacing w:line="240" w:lineRule="auto"/>
              <w:ind w:left="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B">
            <w:pPr>
              <w:spacing w:line="240" w:lineRule="auto"/>
              <w:ind w:left="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Lingkungan Operasional </w:t>
            </w:r>
          </w:p>
        </w:tc>
        <w:tc>
          <w:tcPr>
            <w:tcBorders>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C">
            <w:pPr>
              <w:spacing w:line="240" w:lineRule="auto"/>
              <w:ind w:left="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Kebisingan pasar tradisional dan variasi logat daerah mengganggu akurasi pengenalan perintah suara. </w:t>
            </w:r>
          </w:p>
        </w:tc>
        <w:tc>
          <w:tcPr>
            <w:tcBorders>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D">
            <w:pPr>
              <w:spacing w:line="240" w:lineRule="auto"/>
              <w:ind w:left="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Dialog belanja gagal dikenali, alur transaksi terputus, dan pengguna kembali bergantung pada bantuan orang lain. </w:t>
            </w:r>
          </w:p>
        </w:tc>
        <w:tc>
          <w:tcPr>
            <w:tcBorders>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E">
            <w:pPr>
              <w:spacing w:line="240" w:lineRule="auto"/>
              <w:ind w:left="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Menyediakan input alternatif berupa tombol sentuh taktil kebal bising sebagai jalur cadangan penuh. Menerapkan Audio Ducking cerdas agar luaran suara sistem tetap terdengar jelas di tengah kebisingan. </w:t>
            </w:r>
          </w:p>
        </w:tc>
      </w:tr>
      <w:tr>
        <w:trPr>
          <w:cantSplit w:val="0"/>
          <w:trHeight w:val="3589.999999999982" w:hRule="atLeast"/>
          <w:tblHeader w:val="0"/>
        </w:trPr>
        <w:tc>
          <w:tcPr>
            <w:tcBorders>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F">
            <w:pPr>
              <w:spacing w:line="240" w:lineRule="auto"/>
              <w:ind w:left="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0">
            <w:pPr>
              <w:spacing w:line="240" w:lineRule="auto"/>
              <w:ind w:left="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Sosial dan Adopsi </w:t>
            </w:r>
          </w:p>
        </w:tc>
        <w:tc>
          <w:tcPr>
            <w:tcBorders>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1">
            <w:pPr>
              <w:spacing w:line="240" w:lineRule="auto"/>
              <w:ind w:left="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Pedagang UMKM merasa canggung atau menolak membaca </w:t>
            </w:r>
            <w:r w:rsidDel="00000000" w:rsidR="00000000" w:rsidRPr="00000000">
              <w:rPr>
                <w:rFonts w:ascii="Times New Roman" w:cs="Times New Roman" w:eastAsia="Times New Roman" w:hAnsi="Times New Roman"/>
                <w:i w:val="1"/>
                <w:iCs w:val="1"/>
                <w:sz w:val="24"/>
                <w:szCs w:val="24"/>
                <w:rtl w:val="0"/>
              </w:rPr>
              <w:t xml:space="preserve">Merchant Visual Display</w:t>
            </w:r>
            <w:r w:rsidDel="00000000" w:rsidR="00000000" w:rsidRPr="00000000">
              <w:rPr>
                <w:rFonts w:ascii="Times New Roman" w:cs="Times New Roman" w:eastAsia="Times New Roman" w:hAnsi="Times New Roman"/>
                <w:sz w:val="24"/>
                <w:szCs w:val="24"/>
                <w:rtl w:val="0"/>
              </w:rPr>
              <w:t xml:space="preserve"> yang dibalik ke arah mereka. </w:t>
            </w:r>
          </w:p>
        </w:tc>
        <w:tc>
          <w:tcPr>
            <w:tcBorders>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2">
            <w:pPr>
              <w:spacing w:line="240" w:lineRule="auto"/>
              <w:ind w:left="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Protokol verifikasi dua arah gagal berjalan sehingga nilai kebaruan </w:t>
            </w:r>
            <w:r w:rsidDel="00000000" w:rsidR="00000000" w:rsidRPr="00000000">
              <w:rPr>
                <w:rFonts w:ascii="Times New Roman" w:cs="Times New Roman" w:eastAsia="Times New Roman" w:hAnsi="Times New Roman"/>
                <w:i w:val="1"/>
                <w:iCs w:val="1"/>
                <w:sz w:val="24"/>
                <w:szCs w:val="24"/>
                <w:rtl w:val="0"/>
              </w:rPr>
              <w:t xml:space="preserve">Receiver and Provider</w:t>
            </w:r>
            <w:r w:rsidDel="00000000" w:rsidR="00000000" w:rsidRPr="00000000">
              <w:rPr>
                <w:rFonts w:ascii="Times New Roman" w:cs="Times New Roman" w:eastAsia="Times New Roman" w:hAnsi="Times New Roman"/>
                <w:sz w:val="24"/>
                <w:szCs w:val="24"/>
                <w:rtl w:val="0"/>
              </w:rPr>
              <w:t xml:space="preserve"> tidak tercapai. </w:t>
            </w:r>
          </w:p>
        </w:tc>
        <w:tc>
          <w:tcPr>
            <w:tcBorders>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3">
            <w:pPr>
              <w:spacing w:line="240" w:lineRule="auto"/>
              <w:ind w:left="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Menyajikan tipografi nominal ekstra besar 72+ pt yang terbaca sekilas tanpa perlu penjelasan tambahan. Menyediakan fitur pembatalan darurat </w:t>
            </w:r>
            <w:r w:rsidDel="00000000" w:rsidR="00000000" w:rsidRPr="00000000">
              <w:rPr>
                <w:rFonts w:ascii="Times New Roman" w:cs="Times New Roman" w:eastAsia="Times New Roman" w:hAnsi="Times New Roman"/>
                <w:i w:val="1"/>
                <w:iCs w:val="1"/>
                <w:sz w:val="24"/>
                <w:szCs w:val="24"/>
                <w:rtl w:val="0"/>
              </w:rPr>
              <w:t xml:space="preserve">Double-Tap &amp; Hold (Escape-Hatch)</w:t>
            </w:r>
            <w:r w:rsidDel="00000000" w:rsidR="00000000" w:rsidRPr="00000000">
              <w:rPr>
                <w:rFonts w:ascii="Times New Roman" w:cs="Times New Roman" w:eastAsia="Times New Roman" w:hAnsi="Times New Roman"/>
                <w:sz w:val="24"/>
                <w:szCs w:val="24"/>
                <w:rtl w:val="0"/>
              </w:rPr>
              <w:t xml:space="preserve"> bila kasir menyatakan uang keliru. Sosialisasi bertahap melalui APPSI dan paguyuban pedagang pasar binaan. </w:t>
            </w:r>
          </w:p>
        </w:tc>
      </w:tr>
      <w:tr>
        <w:trPr>
          <w:cantSplit w:val="0"/>
          <w:trHeight w:val="2760" w:hRule="atLeast"/>
          <w:tblHeader w:val="0"/>
        </w:trPr>
        <w:tc>
          <w:tcPr>
            <w:tcBorders>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4">
            <w:pPr>
              <w:spacing w:line="240" w:lineRule="auto"/>
              <w:ind w:left="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5">
            <w:pPr>
              <w:spacing w:line="240" w:lineRule="auto"/>
              <w:ind w:left="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Keamanan dan Privasi </w:t>
            </w:r>
          </w:p>
        </w:tc>
        <w:tc>
          <w:tcPr>
            <w:tcBorders>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6">
            <w:pPr>
              <w:spacing w:line="240" w:lineRule="auto"/>
              <w:ind w:left="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Kekhawatiran kebocoran data nominal dan riwayat transaksi pengguna ke pihak ketiga. </w:t>
            </w:r>
          </w:p>
        </w:tc>
        <w:tc>
          <w:tcPr>
            <w:tcBorders>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7">
            <w:pPr>
              <w:spacing w:line="240" w:lineRule="auto"/>
              <w:ind w:left="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Menurunnya kepercayaan komunitas tunanetra dan potensi penolakan adopsi massal. </w:t>
            </w:r>
          </w:p>
        </w:tc>
        <w:tc>
          <w:tcPr>
            <w:tcBorders>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8">
            <w:pPr>
              <w:spacing w:line="240" w:lineRule="auto"/>
              <w:ind w:left="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Arsitektur </w:t>
            </w:r>
            <w:r w:rsidDel="00000000" w:rsidR="00000000" w:rsidRPr="00000000">
              <w:rPr>
                <w:rFonts w:ascii="Times New Roman" w:cs="Times New Roman" w:eastAsia="Times New Roman" w:hAnsi="Times New Roman"/>
                <w:i w:val="1"/>
                <w:iCs w:val="1"/>
                <w:sz w:val="24"/>
                <w:szCs w:val="24"/>
                <w:rtl w:val="0"/>
              </w:rPr>
              <w:t xml:space="preserve">Edge-First</w:t>
            </w:r>
            <w:r w:rsidDel="00000000" w:rsidR="00000000" w:rsidRPr="00000000">
              <w:rPr>
                <w:rFonts w:ascii="Times New Roman" w:cs="Times New Roman" w:eastAsia="Times New Roman" w:hAnsi="Times New Roman"/>
                <w:sz w:val="24"/>
                <w:szCs w:val="24"/>
                <w:rtl w:val="0"/>
              </w:rPr>
              <w:t xml:space="preserve"> 100% luring tanpa satu pun panggilan ke server (</w:t>
            </w:r>
            <w:r w:rsidDel="00000000" w:rsidR="00000000" w:rsidRPr="00000000">
              <w:rPr>
                <w:rFonts w:ascii="Times New Roman" w:cs="Times New Roman" w:eastAsia="Times New Roman" w:hAnsi="Times New Roman"/>
                <w:i w:val="1"/>
                <w:iCs w:val="1"/>
                <w:sz w:val="24"/>
                <w:szCs w:val="24"/>
                <w:rtl w:val="0"/>
              </w:rPr>
              <w:t xml:space="preserve">Zero Cloud Overhead</w:t>
            </w:r>
            <w:r w:rsidDel="00000000" w:rsidR="00000000" w:rsidRPr="00000000">
              <w:rPr>
                <w:rFonts w:ascii="Times New Roman" w:cs="Times New Roman" w:eastAsia="Times New Roman" w:hAnsi="Times New Roman"/>
                <w:sz w:val="24"/>
                <w:szCs w:val="24"/>
                <w:rtl w:val="0"/>
              </w:rPr>
              <w:t xml:space="preserve">). Penyimpanan riwayat pada basis data privat IndexedDB yang tidak pernah meninggalkan perangkat. </w:t>
            </w:r>
          </w:p>
        </w:tc>
      </w:tr>
      <w:tr>
        <w:trPr>
          <w:cantSplit w:val="0"/>
          <w:trHeight w:val="2775" w:hRule="atLeast"/>
          <w:tblHeader w:val="0"/>
        </w:trPr>
        <w:tc>
          <w:tcPr>
            <w:tcBorders>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9">
            <w:pPr>
              <w:spacing w:line="240" w:lineRule="auto"/>
              <w:ind w:left="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A">
            <w:pPr>
              <w:spacing w:line="240" w:lineRule="auto"/>
              <w:ind w:left="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Aksesibilitas </w:t>
            </w:r>
          </w:p>
        </w:tc>
        <w:tc>
          <w:tcPr>
            <w:tcBorders>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B">
            <w:pPr>
              <w:spacing w:line="240" w:lineRule="auto"/>
              <w:ind w:left="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Konflik fokus antara antarmuka SUDEPI dengan pembaca layar bawaan (</w:t>
            </w:r>
            <w:r w:rsidDel="00000000" w:rsidR="00000000" w:rsidRPr="00000000">
              <w:rPr>
                <w:rFonts w:ascii="Times New Roman" w:cs="Times New Roman" w:eastAsia="Times New Roman" w:hAnsi="Times New Roman"/>
                <w:i w:val="1"/>
                <w:iCs w:val="1"/>
                <w:sz w:val="24"/>
                <w:szCs w:val="24"/>
                <w:rtl w:val="0"/>
              </w:rPr>
              <w:t xml:space="preserve">Google TalkBack</w:t>
            </w:r>
            <w:r w:rsidDel="00000000" w:rsidR="00000000" w:rsidRPr="00000000">
              <w:rPr>
                <w:rFonts w:ascii="Times New Roman" w:cs="Times New Roman" w:eastAsia="Times New Roman" w:hAnsi="Times New Roman"/>
                <w:sz w:val="24"/>
                <w:szCs w:val="24"/>
                <w:rtl w:val="0"/>
              </w:rPr>
              <w:t xml:space="preserve">). </w:t>
            </w:r>
          </w:p>
        </w:tc>
        <w:tc>
          <w:tcPr>
            <w:tcBorders>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C">
            <w:pPr>
              <w:spacing w:line="240" w:lineRule="auto"/>
              <w:ind w:left="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Navigasi ganda membingungkan pengguna tunanetra dan menurunkan tingkat keberhasilan tugas. </w:t>
            </w:r>
          </w:p>
        </w:tc>
        <w:tc>
          <w:tcPr>
            <w:tcBorders>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D">
            <w:pPr>
              <w:spacing w:line="240" w:lineRule="auto"/>
              <w:ind w:left="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Kepatuhan penuh pada standar W3C WCAG 2.2 Level AA dan pengujian kompatibilitas </w:t>
            </w:r>
            <w:r w:rsidDel="00000000" w:rsidR="00000000" w:rsidRPr="00000000">
              <w:rPr>
                <w:rFonts w:ascii="Times New Roman" w:cs="Times New Roman" w:eastAsia="Times New Roman" w:hAnsi="Times New Roman"/>
                <w:i w:val="1"/>
                <w:iCs w:val="1"/>
                <w:sz w:val="24"/>
                <w:szCs w:val="24"/>
                <w:rtl w:val="0"/>
              </w:rPr>
              <w:t xml:space="preserve">TalkBack</w:t>
            </w:r>
            <w:r w:rsidDel="00000000" w:rsidR="00000000" w:rsidRPr="00000000">
              <w:rPr>
                <w:rFonts w:ascii="Times New Roman" w:cs="Times New Roman" w:eastAsia="Times New Roman" w:hAnsi="Times New Roman"/>
                <w:sz w:val="24"/>
                <w:szCs w:val="24"/>
                <w:rtl w:val="0"/>
              </w:rPr>
              <w:t xml:space="preserve">. Validasi ergonomi antarmuka bersama 3–5 anggota Pertuni Cabang Jawa Barat melalui System </w:t>
            </w:r>
            <w:r w:rsidDel="00000000" w:rsidR="00000000" w:rsidRPr="00000000">
              <w:rPr>
                <w:rFonts w:ascii="Times New Roman" w:cs="Times New Roman" w:eastAsia="Times New Roman" w:hAnsi="Times New Roman"/>
                <w:i w:val="1"/>
                <w:iCs w:val="1"/>
                <w:sz w:val="24"/>
                <w:szCs w:val="24"/>
                <w:rtl w:val="0"/>
              </w:rPr>
              <w:t xml:space="preserve">Usability Scale </w:t>
            </w:r>
            <w:r w:rsidDel="00000000" w:rsidR="00000000" w:rsidRPr="00000000">
              <w:rPr>
                <w:rFonts w:ascii="Times New Roman" w:cs="Times New Roman" w:eastAsia="Times New Roman" w:hAnsi="Times New Roman"/>
                <w:sz w:val="24"/>
                <w:szCs w:val="24"/>
                <w:rtl w:val="0"/>
              </w:rPr>
              <w:t xml:space="preserve">(SUS). </w:t>
            </w:r>
          </w:p>
        </w:tc>
      </w:tr>
      <w:tr>
        <w:trPr>
          <w:cantSplit w:val="0"/>
          <w:trHeight w:val="2964.9999999999636" w:hRule="atLeast"/>
          <w:tblHeader w:val="0"/>
        </w:trPr>
        <w:tc>
          <w:tcPr>
            <w:tcBorders>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E">
            <w:pPr>
              <w:spacing w:line="240" w:lineRule="auto"/>
              <w:ind w:left="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F">
            <w:pPr>
              <w:spacing w:line="240" w:lineRule="auto"/>
              <w:ind w:left="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Regulasi Eksternal </w:t>
            </w:r>
          </w:p>
        </w:tc>
        <w:tc>
          <w:tcPr>
            <w:tcBorders>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0">
            <w:pPr>
              <w:spacing w:line="240" w:lineRule="auto"/>
              <w:ind w:left="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Bank Indonesia menerbitkan Uang Tahun Emisi baru dengan desain berbeda di masa mendatang. </w:t>
            </w:r>
          </w:p>
        </w:tc>
        <w:tc>
          <w:tcPr>
            <w:tcBorders>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1">
            <w:pPr>
              <w:spacing w:line="240" w:lineRule="auto"/>
              <w:ind w:left="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deteksi 15 kelas eksisting menjadi usang dan akurasi menurun drastis. </w:t>
            </w:r>
          </w:p>
        </w:tc>
        <w:tc>
          <w:tcPr>
            <w:tcBorders>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2">
            <w:pPr>
              <w:spacing w:line="240" w:lineRule="auto"/>
              <w:ind w:left="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Merancang arsitektur kelas model yang modular sehingga kelas pecahan baru dapat ditambahkan tanpa membangun ulang sistem</w:t>
            </w:r>
          </w:p>
          <w:p w:rsidR="00000000" w:rsidDel="00000000" w:rsidP="00000000" w:rsidRDefault="00000000" w:rsidRPr="00000000" w14:paraId="00000133">
            <w:pPr>
              <w:spacing w:line="240" w:lineRule="auto"/>
              <w:ind w:left="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Menyiapkan alur pelatihan ulang (</w:t>
            </w:r>
            <w:r w:rsidDel="00000000" w:rsidR="00000000" w:rsidRPr="00000000">
              <w:rPr>
                <w:rFonts w:ascii="Times New Roman" w:cs="Times New Roman" w:eastAsia="Times New Roman" w:hAnsi="Times New Roman"/>
                <w:i w:val="1"/>
                <w:iCs w:val="1"/>
                <w:sz w:val="24"/>
                <w:szCs w:val="24"/>
                <w:rtl w:val="0"/>
              </w:rPr>
              <w:t xml:space="preserve">Quantization-Aware Training</w:t>
            </w:r>
            <w:r w:rsidDel="00000000" w:rsidR="00000000" w:rsidRPr="00000000">
              <w:rPr>
                <w:rFonts w:ascii="Times New Roman" w:cs="Times New Roman" w:eastAsia="Times New Roman" w:hAnsi="Times New Roman"/>
                <w:sz w:val="24"/>
                <w:szCs w:val="24"/>
                <w:rtl w:val="0"/>
              </w:rPr>
              <w:t xml:space="preserve">) bersama Pusat Riset AI IPB University. </w:t>
            </w:r>
          </w:p>
        </w:tc>
      </w:tr>
      <w:tr>
        <w:trPr>
          <w:cantSplit w:val="0"/>
          <w:trHeight w:val="3709.999999999982" w:hRule="atLeast"/>
          <w:tblHeader w:val="0"/>
        </w:trPr>
        <w:tc>
          <w:tcPr>
            <w:tcBorders>
              <w:top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4">
            <w:pPr>
              <w:spacing w:after="1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5">
            <w:pPr>
              <w:spacing w:after="1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Kompetisi dan Waktu </w:t>
            </w:r>
          </w:p>
        </w:tc>
        <w:tc>
          <w:tcPr>
            <w:tcBorders>
              <w:top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6">
            <w:pPr>
              <w:spacing w:after="1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Prototipe APK tidak selesai dalam batas 24 jam Hackathon IFEST 2026 atau gagal berjalan luring saat demo final. </w:t>
            </w:r>
          </w:p>
        </w:tc>
        <w:tc>
          <w:tcPr>
            <w:tcBorders>
              <w:top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7">
            <w:pPr>
              <w:spacing w:after="1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Target </w:t>
            </w:r>
            <w:r w:rsidDel="00000000" w:rsidR="00000000" w:rsidRPr="00000000">
              <w:rPr>
                <w:rFonts w:ascii="Times New Roman" w:cs="Times New Roman" w:eastAsia="Times New Roman" w:hAnsi="Times New Roman"/>
                <w:i w:val="1"/>
                <w:iCs w:val="1"/>
                <w:sz w:val="24"/>
                <w:szCs w:val="24"/>
                <w:rtl w:val="0"/>
              </w:rPr>
              <w:t xml:space="preserve">time-bound</w:t>
            </w:r>
            <w:r w:rsidDel="00000000" w:rsidR="00000000" w:rsidRPr="00000000">
              <w:rPr>
                <w:rFonts w:ascii="Times New Roman" w:cs="Times New Roman" w:eastAsia="Times New Roman" w:hAnsi="Times New Roman"/>
                <w:sz w:val="24"/>
                <w:szCs w:val="24"/>
                <w:rtl w:val="0"/>
              </w:rPr>
              <w:t xml:space="preserve"> tidak tercapai dan sistem tidak dapat didemonstrasikan di hadapan juri. </w:t>
            </w:r>
          </w:p>
        </w:tc>
        <w:tc>
          <w:tcPr>
            <w:tcBorders>
              <w:top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8">
            <w:pPr>
              <w:spacing w:after="1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Mengunci lingkup MVP pada fitur inti (deteksi nominal, kalkulasi kembalian, </w:t>
            </w:r>
            <w:r w:rsidDel="00000000" w:rsidR="00000000" w:rsidRPr="00000000">
              <w:rPr>
                <w:rFonts w:ascii="Times New Roman" w:cs="Times New Roman" w:eastAsia="Times New Roman" w:hAnsi="Times New Roman"/>
                <w:i w:val="1"/>
                <w:iCs w:val="1"/>
                <w:sz w:val="24"/>
                <w:szCs w:val="24"/>
                <w:rtl w:val="0"/>
              </w:rPr>
              <w:t xml:space="preserve">Merchant Display</w:t>
            </w:r>
            <w:r w:rsidDel="00000000" w:rsidR="00000000" w:rsidRPr="00000000">
              <w:rPr>
                <w:rFonts w:ascii="Times New Roman" w:cs="Times New Roman" w:eastAsia="Times New Roman" w:hAnsi="Times New Roman"/>
                <w:sz w:val="24"/>
                <w:szCs w:val="24"/>
                <w:rtl w:val="0"/>
              </w:rPr>
              <w:t xml:space="preserve">) sesuai matriks rencana aksi Lampiran 8. </w:t>
            </w:r>
          </w:p>
          <w:p w:rsidR="00000000" w:rsidDel="00000000" w:rsidP="00000000" w:rsidRDefault="00000000" w:rsidRPr="00000000" w14:paraId="00000139">
            <w:pPr>
              <w:spacing w:after="1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Menguji berkala mode pesawat (</w:t>
            </w:r>
            <w:r w:rsidDel="00000000" w:rsidR="00000000" w:rsidRPr="00000000">
              <w:rPr>
                <w:rFonts w:ascii="Times New Roman" w:cs="Times New Roman" w:eastAsia="Times New Roman" w:hAnsi="Times New Roman"/>
                <w:i w:val="1"/>
                <w:iCs w:val="1"/>
                <w:sz w:val="24"/>
                <w:szCs w:val="24"/>
                <w:rtl w:val="0"/>
              </w:rPr>
              <w:t xml:space="preserve">airplane mode</w:t>
            </w:r>
            <w:r w:rsidDel="00000000" w:rsidR="00000000" w:rsidRPr="00000000">
              <w:rPr>
                <w:rFonts w:ascii="Times New Roman" w:cs="Times New Roman" w:eastAsia="Times New Roman" w:hAnsi="Times New Roman"/>
                <w:sz w:val="24"/>
                <w:szCs w:val="24"/>
                <w:rtl w:val="0"/>
              </w:rPr>
              <w:t xml:space="preserve">) untuk memastikan seluruh aset dan model tersimpan lokal sebelum sesi penjurian. </w:t>
            </w:r>
          </w:p>
        </w:tc>
      </w:tr>
    </w:tbl>
    <w:p w:rsidR="00000000" w:rsidDel="00000000" w:rsidP="00000000" w:rsidRDefault="00000000" w:rsidRPr="00000000" w14:paraId="0000013A">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B">
      <w:pPr>
        <w:spacing w:after="200" w:line="240" w:lineRule="auto"/>
        <w:ind w:left="425.19685039370074"/>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Lampiran 9. Pembagian </w:t>
      </w:r>
      <w:r w:rsidDel="00000000" w:rsidR="00000000" w:rsidRPr="00000000">
        <w:rPr>
          <w:rFonts w:ascii="Times New Roman" w:cs="Times New Roman" w:eastAsia="Times New Roman" w:hAnsi="Times New Roman"/>
          <w:b w:val="1"/>
          <w:bCs w:val="1"/>
          <w:i w:val="1"/>
          <w:iCs w:val="1"/>
          <w:sz w:val="24"/>
          <w:szCs w:val="24"/>
          <w:rtl w:val="0"/>
        </w:rPr>
        <w:t xml:space="preserve">Role Development</w:t>
      </w:r>
      <w:r w:rsidDel="00000000" w:rsidR="00000000" w:rsidRPr="00000000">
        <w:rPr>
          <w:rFonts w:ascii="Times New Roman" w:cs="Times New Roman" w:eastAsia="Times New Roman" w:hAnsi="Times New Roman"/>
          <w:b w:val="1"/>
          <w:bCs w:val="1"/>
          <w:sz w:val="24"/>
          <w:szCs w:val="24"/>
          <w:rtl w:val="0"/>
        </w:rPr>
        <w:t xml:space="preserve"> Tim SUDEPI</w:t>
      </w:r>
    </w:p>
    <w:tbl>
      <w:tblPr>
        <w:tblStyle w:val="Table7"/>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15"/>
        <w:gridCol w:w="1260"/>
        <w:gridCol w:w="5460"/>
        <w:gridCol w:w="1590"/>
        <w:tblGridChange w:id="0">
          <w:tblGrid>
            <w:gridCol w:w="615"/>
            <w:gridCol w:w="1260"/>
            <w:gridCol w:w="5460"/>
            <w:gridCol w:w="1590"/>
          </w:tblGrid>
        </w:tblGridChange>
      </w:tblGrid>
      <w:tr>
        <w:trPr>
          <w:cantSplit w:val="0"/>
          <w:trHeight w:val="1155" w:hRule="atLeast"/>
          <w:tblHeader w:val="0"/>
        </w:trPr>
        <w:tc>
          <w:tcPr>
            <w:tcBorders>
              <w:top w:color="000000" w:space="0" w:sz="7" w:val="single"/>
              <w:left w:color="000000" w:space="0" w:sz="0" w:val="nil"/>
              <w:bottom w:color="000000"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3C">
            <w:pPr>
              <w:spacing w:after="16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tcBorders>
              <w:top w:color="000000" w:space="0" w:sz="7" w:val="single"/>
              <w:left w:color="000000" w:space="0" w:sz="0" w:val="nil"/>
              <w:bottom w:color="000000"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3D">
            <w:pPr>
              <w:spacing w:after="160" w:line="240"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Role</w:t>
            </w:r>
          </w:p>
        </w:tc>
        <w:tc>
          <w:tcPr>
            <w:tcBorders>
              <w:top w:color="000000" w:space="0" w:sz="7" w:val="single"/>
              <w:left w:color="000000" w:space="0" w:sz="0" w:val="nil"/>
              <w:bottom w:color="000000"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3E">
            <w:pPr>
              <w:spacing w:after="16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Tanggung Jawab Utama</w:t>
            </w:r>
          </w:p>
        </w:tc>
        <w:tc>
          <w:tcPr>
            <w:tcBorders>
              <w:top w:color="000000" w:space="0" w:sz="7" w:val="single"/>
              <w:left w:color="000000" w:space="0" w:sz="0" w:val="nil"/>
              <w:bottom w:color="000000"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3F">
            <w:pPr>
              <w:spacing w:after="16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Pemegang Tanggung Jawab</w:t>
            </w:r>
          </w:p>
        </w:tc>
      </w:tr>
      <w:tr>
        <w:trPr>
          <w:cantSplit w:val="0"/>
          <w:trHeight w:val="1920" w:hRule="atLeast"/>
          <w:tblHeader w:val="0"/>
        </w:trPr>
        <w:tc>
          <w:tcPr>
            <w:tcBorders>
              <w:top w:color="000000" w:space="0" w:sz="0" w:val="nil"/>
              <w:left w:color="000000" w:space="0" w:sz="0" w:val="nil"/>
              <w:bottom w:color="000000" w:space="0" w:sz="7"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spacing w:after="1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7"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1">
            <w:pPr>
              <w:spacing w:after="16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Team Manager</w:t>
            </w:r>
          </w:p>
        </w:tc>
        <w:tc>
          <w:tcPr>
            <w:tcBorders>
              <w:top w:color="000000" w:space="0" w:sz="0" w:val="nil"/>
              <w:left w:color="000000" w:space="0" w:sz="0" w:val="nil"/>
              <w:bottom w:color="000000" w:space="0" w:sz="7"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2">
            <w:pPr>
              <w:spacing w:after="1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Mengkoordinasikan seluruh anggota tim, menyelaraskan arsitektur proyek dengan regulasi TM IFEST 2026, membagi beban kerja teknis secara paralel, mengawal linimasa sprint 24 jam </w:t>
            </w:r>
            <w:r w:rsidDel="00000000" w:rsidR="00000000" w:rsidRPr="00000000">
              <w:rPr>
                <w:rFonts w:ascii="Times New Roman" w:cs="Times New Roman" w:eastAsia="Times New Roman" w:hAnsi="Times New Roman"/>
                <w:i w:val="1"/>
                <w:iCs w:val="1"/>
                <w:sz w:val="24"/>
                <w:szCs w:val="24"/>
                <w:rtl w:val="0"/>
              </w:rPr>
              <w:t xml:space="preserve">hackathon</w:t>
            </w:r>
            <w:r w:rsidDel="00000000" w:rsidR="00000000" w:rsidRPr="00000000">
              <w:rPr>
                <w:rFonts w:ascii="Times New Roman" w:cs="Times New Roman" w:eastAsia="Times New Roman" w:hAnsi="Times New Roman"/>
                <w:sz w:val="24"/>
                <w:szCs w:val="24"/>
                <w:rtl w:val="0"/>
              </w:rPr>
              <w:t xml:space="preserve">, serta memimpin gladi bersih presentasi dan demonstrasi fungsional di hadapan dewan juri.</w:t>
            </w:r>
          </w:p>
        </w:tc>
        <w:tc>
          <w:tcPr>
            <w:tcBorders>
              <w:top w:color="000000" w:space="0" w:sz="0" w:val="nil"/>
              <w:left w:color="000000" w:space="0" w:sz="0" w:val="nil"/>
              <w:bottom w:color="000000" w:space="0" w:sz="7"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3">
            <w:pPr>
              <w:spacing w:after="1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Ari Rahman</w:t>
            </w:r>
          </w:p>
        </w:tc>
      </w:tr>
      <w:tr>
        <w:trPr>
          <w:cantSplit w:val="0"/>
          <w:trHeight w:val="2175" w:hRule="atLeast"/>
          <w:tblHeader w:val="0"/>
        </w:trPr>
        <w:tc>
          <w:tcPr>
            <w:tcBorders>
              <w:top w:color="000000" w:space="0" w:sz="0" w:val="nil"/>
              <w:left w:color="000000" w:space="0" w:sz="0" w:val="nil"/>
              <w:bottom w:color="000000" w:space="0" w:sz="7"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4">
            <w:pPr>
              <w:spacing w:after="1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7"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5">
            <w:pPr>
              <w:spacing w:after="16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Frontend</w:t>
            </w:r>
          </w:p>
        </w:tc>
        <w:tc>
          <w:tcPr>
            <w:tcBorders>
              <w:top w:color="000000" w:space="0" w:sz="0" w:val="nil"/>
              <w:left w:color="000000" w:space="0" w:sz="0" w:val="nil"/>
              <w:bottom w:color="000000" w:space="0" w:sz="7"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6">
            <w:pPr>
              <w:spacing w:after="1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Merancang dan membangun antarmuka inklusif SUDEPI berstandar W3C WCAG 2.2 AA ramah TalkBack, mengimplementasikan fitur navigasi tombol gestur taktil dan modulasi nada </w:t>
            </w:r>
            <w:r w:rsidDel="00000000" w:rsidR="00000000" w:rsidRPr="00000000">
              <w:rPr>
                <w:rFonts w:ascii="Times New Roman" w:cs="Times New Roman" w:eastAsia="Times New Roman" w:hAnsi="Times New Roman"/>
                <w:i w:val="1"/>
                <w:iCs w:val="1"/>
                <w:sz w:val="24"/>
                <w:szCs w:val="24"/>
                <w:rtl w:val="0"/>
              </w:rPr>
              <w:t xml:space="preserve">Sonar Aiming</w:t>
            </w:r>
            <w:r w:rsidDel="00000000" w:rsidR="00000000" w:rsidRPr="00000000">
              <w:rPr>
                <w:rFonts w:ascii="Times New Roman" w:cs="Times New Roman" w:eastAsia="Times New Roman" w:hAnsi="Times New Roman"/>
                <w:sz w:val="24"/>
                <w:szCs w:val="24"/>
                <w:rtl w:val="0"/>
              </w:rPr>
              <w:t xml:space="preserve">, mengintegrasikan fungsi kamera dan </w:t>
            </w:r>
            <w:r w:rsidDel="00000000" w:rsidR="00000000" w:rsidRPr="00000000">
              <w:rPr>
                <w:rFonts w:ascii="Times New Roman" w:cs="Times New Roman" w:eastAsia="Times New Roman" w:hAnsi="Times New Roman"/>
                <w:i w:val="1"/>
                <w:iCs w:val="1"/>
                <w:sz w:val="24"/>
                <w:szCs w:val="24"/>
                <w:rtl w:val="0"/>
              </w:rPr>
              <w:t xml:space="preserve">Torch </w:t>
            </w:r>
            <w:r w:rsidDel="00000000" w:rsidR="00000000" w:rsidRPr="00000000">
              <w:rPr>
                <w:rFonts w:ascii="Times New Roman" w:cs="Times New Roman" w:eastAsia="Times New Roman" w:hAnsi="Times New Roman"/>
                <w:sz w:val="24"/>
                <w:szCs w:val="24"/>
                <w:rtl w:val="0"/>
              </w:rPr>
              <w:t xml:space="preserve">API, serta menyusun proyeksi layar kasir (</w:t>
            </w:r>
            <w:r w:rsidDel="00000000" w:rsidR="00000000" w:rsidRPr="00000000">
              <w:rPr>
                <w:rFonts w:ascii="Times New Roman" w:cs="Times New Roman" w:eastAsia="Times New Roman" w:hAnsi="Times New Roman"/>
                <w:i w:val="1"/>
                <w:iCs w:val="1"/>
                <w:sz w:val="24"/>
                <w:szCs w:val="24"/>
                <w:rtl w:val="0"/>
              </w:rPr>
              <w:t xml:space="preserve">Merchant Display</w:t>
            </w:r>
            <w:r w:rsidDel="00000000" w:rsidR="00000000" w:rsidRPr="00000000">
              <w:rPr>
                <w:rFonts w:ascii="Times New Roman" w:cs="Times New Roman" w:eastAsia="Times New Roman" w:hAnsi="Times New Roman"/>
                <w:sz w:val="24"/>
                <w:szCs w:val="24"/>
                <w:rtl w:val="0"/>
              </w:rPr>
              <w:t xml:space="preserve"> 72+ pt).</w:t>
            </w:r>
          </w:p>
        </w:tc>
        <w:tc>
          <w:tcPr>
            <w:tcBorders>
              <w:top w:color="000000" w:space="0" w:sz="0" w:val="nil"/>
              <w:left w:color="000000" w:space="0" w:sz="0" w:val="nil"/>
              <w:bottom w:color="000000" w:space="0" w:sz="7"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7">
            <w:pPr>
              <w:spacing w:after="1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Ahmad Fauzi </w:t>
            </w:r>
          </w:p>
        </w:tc>
      </w:tr>
      <w:tr>
        <w:trPr>
          <w:cantSplit w:val="0"/>
          <w:trHeight w:val="1920" w:hRule="atLeast"/>
          <w:tblHeader w:val="0"/>
        </w:trPr>
        <w:tc>
          <w:tcPr>
            <w:tcBorders>
              <w:top w:color="000000" w:space="0" w:sz="0" w:val="nil"/>
              <w:left w:color="000000" w:space="0" w:sz="0" w:val="nil"/>
              <w:bottom w:color="000000" w:space="0" w:sz="7"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8">
            <w:pPr>
              <w:spacing w:after="1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7"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9">
            <w:pPr>
              <w:spacing w:after="16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Backend</w:t>
            </w:r>
          </w:p>
        </w:tc>
        <w:tc>
          <w:tcPr>
            <w:tcBorders>
              <w:top w:color="000000" w:space="0" w:sz="0" w:val="nil"/>
              <w:left w:color="000000" w:space="0" w:sz="0" w:val="nil"/>
              <w:bottom w:color="000000" w:space="0" w:sz="7"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A">
            <w:pPr>
              <w:spacing w:after="1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Menyiapkan dan mengonversi model Edge AI YOLOv8-Nano ke ONNX INT8 (~6 MB), membangun state machine transaksi dan logika kalkulator kembalian otomatis (&lt;15 detik), mengintegrasikan filter IoU &gt; 0.40 dan presensi koin, serta mengelola basis data lokal terenkripsi di sisi klien.</w:t>
            </w:r>
          </w:p>
        </w:tc>
        <w:tc>
          <w:tcPr>
            <w:tcBorders>
              <w:top w:color="000000" w:space="0" w:sz="0" w:val="nil"/>
              <w:left w:color="000000" w:space="0" w:sz="0" w:val="nil"/>
              <w:bottom w:color="000000" w:space="0" w:sz="7"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B">
            <w:pPr>
              <w:spacing w:after="1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Farrel Muhammad Zaki</w:t>
            </w:r>
          </w:p>
        </w:tc>
      </w:tr>
      <w:tr>
        <w:trPr>
          <w:cantSplit w:val="0"/>
          <w:trHeight w:val="1920" w:hRule="atLeast"/>
          <w:tblHeader w:val="0"/>
        </w:trPr>
        <w:tc>
          <w:tcPr>
            <w:tcBorders>
              <w:top w:color="000000" w:space="0" w:sz="0" w:val="nil"/>
              <w:left w:color="000000" w:space="0" w:sz="0" w:val="nil"/>
              <w:bottom w:color="000000" w:space="0" w:sz="7"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C">
            <w:pPr>
              <w:spacing w:after="1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left w:color="000000" w:space="0" w:sz="0" w:val="nil"/>
              <w:bottom w:color="000000" w:space="0" w:sz="7"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D">
            <w:pPr>
              <w:spacing w:after="16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Quality Assurance</w:t>
            </w:r>
          </w:p>
        </w:tc>
        <w:tc>
          <w:tcPr>
            <w:tcBorders>
              <w:top w:color="000000" w:space="0" w:sz="0" w:val="nil"/>
              <w:left w:color="000000" w:space="0" w:sz="0" w:val="nil"/>
              <w:bottom w:color="000000" w:space="0" w:sz="7"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E">
            <w:pPr>
              <w:spacing w:after="1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Melakukan </w:t>
            </w:r>
            <w:r w:rsidDel="00000000" w:rsidR="00000000" w:rsidRPr="00000000">
              <w:rPr>
                <w:rFonts w:ascii="Times New Roman" w:cs="Times New Roman" w:eastAsia="Times New Roman" w:hAnsi="Times New Roman"/>
                <w:i w:val="1"/>
                <w:iCs w:val="1"/>
                <w:sz w:val="24"/>
                <w:szCs w:val="24"/>
                <w:rtl w:val="0"/>
              </w:rPr>
              <w:t xml:space="preserve">packaging </w:t>
            </w:r>
            <w:r w:rsidDel="00000000" w:rsidR="00000000" w:rsidRPr="00000000">
              <w:rPr>
                <w:rFonts w:ascii="Times New Roman" w:cs="Times New Roman" w:eastAsia="Times New Roman" w:hAnsi="Times New Roman"/>
                <w:sz w:val="24"/>
                <w:szCs w:val="24"/>
                <w:rtl w:val="0"/>
              </w:rPr>
              <w:t xml:space="preserve">aplikasi ke </w:t>
            </w:r>
            <w:r w:rsidDel="00000000" w:rsidR="00000000" w:rsidRPr="00000000">
              <w:rPr>
                <w:rFonts w:ascii="Times New Roman" w:cs="Times New Roman" w:eastAsia="Times New Roman" w:hAnsi="Times New Roman"/>
                <w:i w:val="1"/>
                <w:iCs w:val="1"/>
                <w:sz w:val="24"/>
                <w:szCs w:val="24"/>
                <w:rtl w:val="0"/>
              </w:rPr>
              <w:t xml:space="preserve">Capacitor Android</w:t>
            </w:r>
            <w:r w:rsidDel="00000000" w:rsidR="00000000" w:rsidRPr="00000000">
              <w:rPr>
                <w:rFonts w:ascii="Times New Roman" w:cs="Times New Roman" w:eastAsia="Times New Roman" w:hAnsi="Times New Roman"/>
                <w:sz w:val="24"/>
                <w:szCs w:val="24"/>
                <w:rtl w:val="0"/>
              </w:rPr>
              <w:t xml:space="preserve"> APK mandiri, mengintegrasikan </w:t>
            </w:r>
            <w:r w:rsidDel="00000000" w:rsidR="00000000" w:rsidRPr="00000000">
              <w:rPr>
                <w:rFonts w:ascii="Times New Roman" w:cs="Times New Roman" w:eastAsia="Times New Roman" w:hAnsi="Times New Roman"/>
                <w:i w:val="1"/>
                <w:iCs w:val="1"/>
                <w:sz w:val="24"/>
                <w:szCs w:val="24"/>
                <w:rtl w:val="0"/>
              </w:rPr>
              <w:t xml:space="preserve">plugin </w:t>
            </w:r>
            <w:r w:rsidDel="00000000" w:rsidR="00000000" w:rsidRPr="00000000">
              <w:rPr>
                <w:rFonts w:ascii="Times New Roman" w:cs="Times New Roman" w:eastAsia="Times New Roman" w:hAnsi="Times New Roman"/>
                <w:sz w:val="24"/>
                <w:szCs w:val="24"/>
                <w:rtl w:val="0"/>
              </w:rPr>
              <w:t xml:space="preserve">perangkat keras (senter otomatis dan getaran haptik), mengkalibrasi </w:t>
            </w:r>
            <w:r w:rsidDel="00000000" w:rsidR="00000000" w:rsidRPr="00000000">
              <w:rPr>
                <w:rFonts w:ascii="Times New Roman" w:cs="Times New Roman" w:eastAsia="Times New Roman" w:hAnsi="Times New Roman"/>
                <w:i w:val="1"/>
                <w:iCs w:val="1"/>
                <w:sz w:val="24"/>
                <w:szCs w:val="24"/>
                <w:rtl w:val="0"/>
              </w:rPr>
              <w:t xml:space="preserve">Confidence Gating</w:t>
            </w:r>
            <w:r w:rsidDel="00000000" w:rsidR="00000000" w:rsidRPr="00000000">
              <w:rPr>
                <w:rFonts w:ascii="Times New Roman" w:cs="Times New Roman" w:eastAsia="Times New Roman" w:hAnsi="Times New Roman"/>
                <w:sz w:val="24"/>
                <w:szCs w:val="24"/>
                <w:rtl w:val="0"/>
              </w:rPr>
              <w:t xml:space="preserve"> &gt;= 0.85 dan </w:t>
            </w:r>
            <w:r w:rsidDel="00000000" w:rsidR="00000000" w:rsidRPr="00000000">
              <w:rPr>
                <w:rFonts w:ascii="Times New Roman" w:cs="Times New Roman" w:eastAsia="Times New Roman" w:hAnsi="Times New Roman"/>
                <w:i w:val="1"/>
                <w:iCs w:val="1"/>
                <w:sz w:val="24"/>
                <w:szCs w:val="24"/>
                <w:rtl w:val="0"/>
              </w:rPr>
              <w:t xml:space="preserve">Abstain Policy</w:t>
            </w:r>
            <w:r w:rsidDel="00000000" w:rsidR="00000000" w:rsidRPr="00000000">
              <w:rPr>
                <w:rFonts w:ascii="Times New Roman" w:cs="Times New Roman" w:eastAsia="Times New Roman" w:hAnsi="Times New Roman"/>
                <w:sz w:val="24"/>
                <w:szCs w:val="24"/>
                <w:rtl w:val="0"/>
              </w:rPr>
              <w:t xml:space="preserve"> pada uang lecek ekstrem, serta menguji keandalan sistem 100% luring (</w:t>
            </w:r>
            <w:r w:rsidDel="00000000" w:rsidR="00000000" w:rsidRPr="00000000">
              <w:rPr>
                <w:rFonts w:ascii="Times New Roman" w:cs="Times New Roman" w:eastAsia="Times New Roman" w:hAnsi="Times New Roman"/>
                <w:i w:val="1"/>
                <w:iCs w:val="1"/>
                <w:sz w:val="24"/>
                <w:szCs w:val="24"/>
                <w:rtl w:val="0"/>
              </w:rPr>
              <w:t xml:space="preserve">airplane mode</w:t>
            </w: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7"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F">
            <w:pPr>
              <w:spacing w:after="1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Fajar Ramadhan</w:t>
            </w:r>
          </w:p>
        </w:tc>
      </w:tr>
      <w:tr>
        <w:trPr>
          <w:cantSplit w:val="0"/>
          <w:trHeight w:val="1920" w:hRule="atLeast"/>
          <w:tblHeader w:val="0"/>
        </w:trPr>
        <w:tc>
          <w:tcPr>
            <w:tcBorders>
              <w:top w:color="000000" w:space="0" w:sz="0" w:val="nil"/>
              <w:left w:color="000000" w:space="0" w:sz="0" w:val="nil"/>
              <w:bottom w:color="000000" w:space="0" w:sz="7"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0">
            <w:pPr>
              <w:spacing w:after="1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0" w:val="nil"/>
              <w:left w:color="000000" w:space="0" w:sz="0" w:val="nil"/>
              <w:bottom w:color="000000" w:space="0" w:sz="7"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1">
            <w:pPr>
              <w:spacing w:after="16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Document</w:t>
            </w:r>
          </w:p>
        </w:tc>
        <w:tc>
          <w:tcPr>
            <w:tcBorders>
              <w:top w:color="000000" w:space="0" w:sz="0" w:val="nil"/>
              <w:left w:color="000000" w:space="0" w:sz="0" w:val="nil"/>
              <w:bottom w:color="000000" w:space="0" w:sz="7"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2">
            <w:pPr>
              <w:spacing w:after="1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Menyusun dokumentasi teknis dan laporan eksekutif proyek, merumuskan analisis strategis pendukung (SWOT, SAHABAT, dan kemitraan Pentahelix), mendokumentasikan progres capaian 24 jam, serta merancang materi presentasi dan skenario demonstrasi untuk dewan juri.</w:t>
            </w:r>
          </w:p>
        </w:tc>
        <w:tc>
          <w:tcPr>
            <w:tcBorders>
              <w:top w:color="000000" w:space="0" w:sz="0" w:val="nil"/>
              <w:left w:color="000000" w:space="0" w:sz="0" w:val="nil"/>
              <w:bottom w:color="000000" w:space="0" w:sz="7"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3">
            <w:pPr>
              <w:spacing w:after="1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Muhammad Daffa Singawinata</w:t>
            </w:r>
          </w:p>
        </w:tc>
      </w:tr>
    </w:tbl>
    <w:p w:rsidR="00000000" w:rsidDel="00000000" w:rsidP="00000000" w:rsidRDefault="00000000" w:rsidRPr="00000000" w14:paraId="00000154">
      <w:pPr>
        <w:spacing w:line="240" w:lineRule="auto"/>
        <w:ind w:left="425.19685039370074"/>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5">
      <w:pPr>
        <w:spacing w:line="240" w:lineRule="auto"/>
        <w:ind w:left="425.19685039370074"/>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Lampiran 10. Analisis Pentahelix</w:t>
      </w:r>
    </w:p>
    <w:p w:rsidR="00000000" w:rsidDel="00000000" w:rsidP="00000000" w:rsidRDefault="00000000" w:rsidRPr="00000000" w14:paraId="00000156">
      <w:pPr>
        <w:spacing w:after="20" w:before="8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color w:val="64748b"/>
          <w:sz w:val="18"/>
          <w:szCs w:val="18"/>
        </w:rPr>
        <w:drawing>
          <wp:inline distB="114300" distT="114300" distL="114300" distR="114300">
            <wp:extent cx="3554250" cy="2540157"/>
            <wp:effectExtent b="0" l="0" r="0" t="0"/>
            <wp:docPr id="6" name="image6.png"/>
            <a:graphic>
              <a:graphicData uri="http://schemas.openxmlformats.org/drawingml/2006/picture">
                <pic:pic>
                  <pic:nvPicPr>
                    <pic:cNvPr id="0" name="image6.png"/>
                    <pic:cNvPicPr preferRelativeResize="0"/>
                  </pic:nvPicPr>
                  <pic:blipFill>
                    <a:blip r:embed="rId20"/>
                    <a:srcRect b="18648" l="8414" r="10133" t="0"/>
                    <a:stretch>
                      <a:fillRect/>
                    </a:stretch>
                  </pic:blipFill>
                  <pic:spPr>
                    <a:xfrm>
                      <a:off x="0" y="0"/>
                      <a:ext cx="3554250" cy="2540157"/>
                    </a:xfrm>
                    <a:prstGeom prst="rect"/>
                    <a:ln/>
                  </pic:spPr>
                </pic:pic>
              </a:graphicData>
            </a:graphic>
          </wp:inline>
        </w:drawing>
      </w:r>
      <w:r w:rsidDel="00000000" w:rsidR="00000000" w:rsidRPr="00000000">
        <w:rPr>
          <w:rtl w:val="0"/>
        </w:rPr>
      </w:r>
    </w:p>
    <w:p w:rsidR="00000000" w:rsidDel="00000000" w:rsidP="00000000" w:rsidRDefault="00000000" w:rsidRPr="00000000" w14:paraId="00000157">
      <w:pPr>
        <w:spacing w:after="200" w:line="240" w:lineRule="auto"/>
        <w:ind w:left="425.19685039370074"/>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Lampiran 11. Matriks Kontribusi Sinergi Pentahelix</w:t>
      </w:r>
    </w:p>
    <w:tbl>
      <w:tblPr>
        <w:tblStyle w:val="Table8"/>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70"/>
        <w:gridCol w:w="1695"/>
        <w:gridCol w:w="3390"/>
        <w:gridCol w:w="3270"/>
        <w:tblGridChange w:id="0">
          <w:tblGrid>
            <w:gridCol w:w="570"/>
            <w:gridCol w:w="1695"/>
            <w:gridCol w:w="3390"/>
            <w:gridCol w:w="3270"/>
          </w:tblGrid>
        </w:tblGridChange>
      </w:tblGrid>
      <w:tr>
        <w:trPr>
          <w:cantSplit w:val="0"/>
          <w:trHeight w:val="829.74609375" w:hRule="atLeast"/>
          <w:tblHeader w:val="0"/>
        </w:trPr>
        <w:tc>
          <w:tcPr>
            <w:tcBorders>
              <w:top w:color="000000" w:space="0" w:sz="7" w:val="single"/>
              <w:left w:color="000000" w:space="0" w:sz="0" w:val="nil"/>
              <w:bottom w:color="000000" w:space="0" w:sz="7" w:val="single"/>
              <w:right w:color="000000" w:space="0" w:sz="0" w:val="nil"/>
            </w:tcBorders>
            <w:tcMar>
              <w:top w:w="100.0" w:type="dxa"/>
              <w:left w:w="140.0" w:type="dxa"/>
              <w:bottom w:w="100.0" w:type="dxa"/>
              <w:right w:w="140.0" w:type="dxa"/>
            </w:tcMar>
            <w:vAlign w:val="center"/>
          </w:tcPr>
          <w:p w:rsidR="00000000" w:rsidDel="00000000" w:rsidP="00000000" w:rsidRDefault="00000000" w:rsidRPr="00000000" w14:paraId="00000158">
            <w:pPr>
              <w:spacing w:after="60" w:before="6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tcBorders>
              <w:top w:color="000000" w:space="0" w:sz="7" w:val="single"/>
              <w:left w:color="000000" w:space="0" w:sz="0" w:val="nil"/>
              <w:bottom w:color="000000" w:space="0" w:sz="7" w:val="single"/>
              <w:right w:color="000000" w:space="0" w:sz="0" w:val="nil"/>
            </w:tcBorders>
            <w:tcMar>
              <w:top w:w="100.0" w:type="dxa"/>
              <w:left w:w="140.0" w:type="dxa"/>
              <w:bottom w:w="100.0" w:type="dxa"/>
              <w:right w:w="140.0" w:type="dxa"/>
            </w:tcMar>
            <w:vAlign w:val="center"/>
          </w:tcPr>
          <w:p w:rsidR="00000000" w:rsidDel="00000000" w:rsidP="00000000" w:rsidRDefault="00000000" w:rsidRPr="00000000" w14:paraId="00000159">
            <w:pPr>
              <w:spacing w:after="60" w:before="6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Pemangku Kepentingan</w:t>
            </w:r>
          </w:p>
        </w:tc>
        <w:tc>
          <w:tcPr>
            <w:tcBorders>
              <w:top w:color="000000" w:space="0" w:sz="7" w:val="single"/>
              <w:left w:color="000000" w:space="0" w:sz="0" w:val="nil"/>
              <w:bottom w:color="000000" w:space="0" w:sz="7" w:val="single"/>
              <w:right w:color="000000" w:space="0" w:sz="0" w:val="nil"/>
            </w:tcBorders>
            <w:tcMar>
              <w:top w:w="100.0" w:type="dxa"/>
              <w:left w:w="140.0" w:type="dxa"/>
              <w:bottom w:w="100.0" w:type="dxa"/>
              <w:right w:w="140.0" w:type="dxa"/>
            </w:tcMar>
            <w:vAlign w:val="center"/>
          </w:tcPr>
          <w:p w:rsidR="00000000" w:rsidDel="00000000" w:rsidP="00000000" w:rsidRDefault="00000000" w:rsidRPr="00000000" w14:paraId="0000015A">
            <w:pPr>
              <w:spacing w:after="60" w:before="6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Pihak Terlibat</w:t>
            </w:r>
          </w:p>
        </w:tc>
        <w:tc>
          <w:tcPr>
            <w:tcBorders>
              <w:top w:color="000000" w:space="0" w:sz="7" w:val="single"/>
              <w:left w:color="000000" w:space="0" w:sz="0" w:val="nil"/>
              <w:bottom w:color="000000" w:space="0" w:sz="7" w:val="single"/>
              <w:right w:color="000000" w:space="0" w:sz="0" w:val="nil"/>
            </w:tcBorders>
            <w:tcMar>
              <w:top w:w="100.0" w:type="dxa"/>
              <w:left w:w="140.0" w:type="dxa"/>
              <w:bottom w:w="100.0" w:type="dxa"/>
              <w:right w:w="140.0" w:type="dxa"/>
            </w:tcMar>
            <w:vAlign w:val="center"/>
          </w:tcPr>
          <w:p w:rsidR="00000000" w:rsidDel="00000000" w:rsidP="00000000" w:rsidRDefault="00000000" w:rsidRPr="00000000" w14:paraId="0000015B">
            <w:pPr>
              <w:spacing w:after="60" w:before="6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Peran dan Bentuk Kontribusi Aksi</w:t>
            </w:r>
          </w:p>
        </w:tc>
      </w:tr>
      <w:tr>
        <w:trPr>
          <w:cantSplit w:val="0"/>
          <w:trHeight w:val="4290" w:hRule="atLeast"/>
          <w:tblHeader w:val="0"/>
        </w:trPr>
        <w:tc>
          <w:tcPr>
            <w:tcBorders>
              <w:top w:color="000000" w:space="0" w:sz="0" w:val="nil"/>
              <w:left w:color="000000" w:space="0" w:sz="0" w:val="nil"/>
              <w:bottom w:color="000000" w:space="0" w:sz="7" w:val="single"/>
              <w:right w:color="000000" w:space="0" w:sz="0" w:val="nil"/>
            </w:tcBorders>
            <w:tcMar>
              <w:top w:w="100.0" w:type="dxa"/>
              <w:left w:w="140.0" w:type="dxa"/>
              <w:bottom w:w="100.0" w:type="dxa"/>
              <w:right w:w="140.0" w:type="dxa"/>
            </w:tcMar>
            <w:vAlign w:val="top"/>
          </w:tcPr>
          <w:p w:rsidR="00000000" w:rsidDel="00000000" w:rsidP="00000000" w:rsidRDefault="00000000" w:rsidRPr="00000000" w14:paraId="0000015C">
            <w:pPr>
              <w:spacing w:after="60" w:before="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7" w:val="single"/>
              <w:right w:color="000000" w:space="0" w:sz="0" w:val="nil"/>
            </w:tcBorders>
            <w:tcMar>
              <w:top w:w="100.0" w:type="dxa"/>
              <w:left w:w="140.0" w:type="dxa"/>
              <w:bottom w:w="100.0" w:type="dxa"/>
              <w:right w:w="140.0" w:type="dxa"/>
            </w:tcMar>
            <w:vAlign w:val="top"/>
          </w:tcPr>
          <w:p w:rsidR="00000000" w:rsidDel="00000000" w:rsidP="00000000" w:rsidRDefault="00000000" w:rsidRPr="00000000" w14:paraId="0000015D">
            <w:pPr>
              <w:spacing w:after="60" w:before="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Pemerintah</w:t>
            </w:r>
          </w:p>
          <w:p w:rsidR="00000000" w:rsidDel="00000000" w:rsidP="00000000" w:rsidRDefault="00000000" w:rsidRPr="00000000" w14:paraId="0000015E">
            <w:pPr>
              <w:spacing w:after="60" w:before="6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(Government)</w:t>
            </w:r>
          </w:p>
        </w:tc>
        <w:tc>
          <w:tcPr>
            <w:tcBorders>
              <w:top w:color="000000" w:space="0" w:sz="0" w:val="nil"/>
              <w:left w:color="000000" w:space="0" w:sz="0" w:val="nil"/>
              <w:bottom w:color="000000" w:space="0" w:sz="7" w:val="single"/>
              <w:right w:color="000000" w:space="0" w:sz="0" w:val="nil"/>
            </w:tcBorders>
            <w:tcMar>
              <w:top w:w="100.0" w:type="dxa"/>
              <w:left w:w="140.0" w:type="dxa"/>
              <w:bottom w:w="100.0" w:type="dxa"/>
              <w:right w:w="140.0" w:type="dxa"/>
            </w:tcMar>
            <w:vAlign w:val="top"/>
          </w:tcPr>
          <w:p w:rsidR="00000000" w:rsidDel="00000000" w:rsidP="00000000" w:rsidRDefault="00000000" w:rsidRPr="00000000" w14:paraId="0000015F">
            <w:pPr>
              <w:spacing w:after="60" w:before="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Bank Indonesia (Departemen Pengelolaan Uang)</w:t>
            </w:r>
          </w:p>
          <w:p w:rsidR="00000000" w:rsidDel="00000000" w:rsidP="00000000" w:rsidRDefault="00000000" w:rsidRPr="00000000" w14:paraId="00000160">
            <w:pPr>
              <w:spacing w:after="60" w:before="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Kementerian Sosial RI (Ditjen Rehabilitasi Sosial)</w:t>
            </w:r>
          </w:p>
        </w:tc>
        <w:tc>
          <w:tcPr>
            <w:tcBorders>
              <w:top w:color="000000" w:space="0" w:sz="0" w:val="nil"/>
              <w:left w:color="000000" w:space="0" w:sz="0" w:val="nil"/>
              <w:bottom w:color="000000" w:space="0" w:sz="7" w:val="single"/>
              <w:right w:color="000000" w:space="0" w:sz="0" w:val="nil"/>
            </w:tcBorders>
            <w:tcMar>
              <w:top w:w="100.0" w:type="dxa"/>
              <w:left w:w="140.0" w:type="dxa"/>
              <w:bottom w:w="100.0" w:type="dxa"/>
              <w:right w:w="140.0" w:type="dxa"/>
            </w:tcMar>
            <w:vAlign w:val="top"/>
          </w:tcPr>
          <w:p w:rsidR="00000000" w:rsidDel="00000000" w:rsidP="00000000" w:rsidRDefault="00000000" w:rsidRPr="00000000" w14:paraId="00000161">
            <w:pPr>
              <w:spacing w:after="60" w:before="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Menyediakan standarisasi spesifikasi fisik uang Rupiah Tahun Emisi (TE) 2016 dan 2022 sebagai acuan </w:t>
            </w:r>
            <w:r w:rsidDel="00000000" w:rsidR="00000000" w:rsidRPr="00000000">
              <w:rPr>
                <w:rFonts w:ascii="Times New Roman" w:cs="Times New Roman" w:eastAsia="Times New Roman" w:hAnsi="Times New Roman"/>
                <w:i w:val="1"/>
                <w:iCs w:val="1"/>
                <w:sz w:val="24"/>
                <w:szCs w:val="24"/>
                <w:rtl w:val="0"/>
              </w:rPr>
              <w:t xml:space="preserve">dataset </w:t>
            </w:r>
            <w:r w:rsidDel="00000000" w:rsidR="00000000" w:rsidRPr="00000000">
              <w:rPr>
                <w:rFonts w:ascii="Times New Roman" w:cs="Times New Roman" w:eastAsia="Times New Roman" w:hAnsi="Times New Roman"/>
                <w:sz w:val="24"/>
                <w:szCs w:val="24"/>
                <w:rtl w:val="0"/>
              </w:rPr>
              <w:t xml:space="preserve">pelatihan AI.</w:t>
            </w:r>
          </w:p>
          <w:p w:rsidR="00000000" w:rsidDel="00000000" w:rsidP="00000000" w:rsidRDefault="00000000" w:rsidRPr="00000000" w14:paraId="00000162">
            <w:pPr>
              <w:spacing w:after="60" w:before="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Memfasilitasi sertifikasi serta adopsi SUDEPI sebagai perangkat lunak alat bantu aksesibilitas resmi disabilitas netra nasional.</w:t>
            </w:r>
          </w:p>
          <w:p w:rsidR="00000000" w:rsidDel="00000000" w:rsidP="00000000" w:rsidRDefault="00000000" w:rsidRPr="00000000" w14:paraId="00000163">
            <w:pPr>
              <w:spacing w:after="60" w:before="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Mengintegrasikan edukasi perniagaan inklusif ke dalam program literasi keuangan Bank Indonesia.</w:t>
            </w:r>
          </w:p>
        </w:tc>
      </w:tr>
      <w:tr>
        <w:trPr>
          <w:cantSplit w:val="0"/>
          <w:trHeight w:val="4560" w:hRule="atLeast"/>
          <w:tblHeader w:val="0"/>
        </w:trPr>
        <w:tc>
          <w:tcPr>
            <w:tcBorders>
              <w:top w:color="000000" w:space="0" w:sz="0" w:val="nil"/>
              <w:left w:color="000000" w:space="0" w:sz="0" w:val="nil"/>
              <w:bottom w:color="000000" w:space="0" w:sz="7" w:val="single"/>
              <w:right w:color="000000" w:space="0" w:sz="0" w:val="nil"/>
            </w:tcBorders>
            <w:tcMar>
              <w:top w:w="100.0" w:type="dxa"/>
              <w:left w:w="140.0" w:type="dxa"/>
              <w:bottom w:w="100.0" w:type="dxa"/>
              <w:right w:w="140.0" w:type="dxa"/>
            </w:tcMar>
            <w:vAlign w:val="top"/>
          </w:tcPr>
          <w:p w:rsidR="00000000" w:rsidDel="00000000" w:rsidP="00000000" w:rsidRDefault="00000000" w:rsidRPr="00000000" w14:paraId="00000164">
            <w:pPr>
              <w:spacing w:after="60" w:before="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7" w:val="single"/>
              <w:right w:color="000000" w:space="0" w:sz="0" w:val="nil"/>
            </w:tcBorders>
            <w:tcMar>
              <w:top w:w="100.0" w:type="dxa"/>
              <w:left w:w="140.0" w:type="dxa"/>
              <w:bottom w:w="100.0" w:type="dxa"/>
              <w:right w:w="140.0" w:type="dxa"/>
            </w:tcMar>
            <w:vAlign w:val="top"/>
          </w:tcPr>
          <w:p w:rsidR="00000000" w:rsidDel="00000000" w:rsidP="00000000" w:rsidRDefault="00000000" w:rsidRPr="00000000" w14:paraId="00000165">
            <w:pPr>
              <w:spacing w:after="60" w:before="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Komunitas</w:t>
            </w:r>
          </w:p>
          <w:p w:rsidR="00000000" w:rsidDel="00000000" w:rsidP="00000000" w:rsidRDefault="00000000" w:rsidRPr="00000000" w14:paraId="00000166">
            <w:pPr>
              <w:spacing w:after="60" w:before="6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(Receiver)</w:t>
            </w:r>
          </w:p>
        </w:tc>
        <w:tc>
          <w:tcPr>
            <w:tcBorders>
              <w:top w:color="000000" w:space="0" w:sz="0" w:val="nil"/>
              <w:left w:color="000000" w:space="0" w:sz="0" w:val="nil"/>
              <w:bottom w:color="000000" w:space="0" w:sz="7" w:val="single"/>
              <w:right w:color="000000" w:space="0" w:sz="0" w:val="nil"/>
            </w:tcBorders>
            <w:tcMar>
              <w:top w:w="100.0" w:type="dxa"/>
              <w:left w:w="140.0" w:type="dxa"/>
              <w:bottom w:w="100.0" w:type="dxa"/>
              <w:right w:w="140.0" w:type="dxa"/>
            </w:tcMar>
            <w:vAlign w:val="top"/>
          </w:tcPr>
          <w:p w:rsidR="00000000" w:rsidDel="00000000" w:rsidP="00000000" w:rsidRDefault="00000000" w:rsidRPr="00000000" w14:paraId="00000167">
            <w:pPr>
              <w:spacing w:after="60" w:before="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Persatuan Tunanetra Indonesia (Pertuni DPD Jabar &amp; DPC Bogor)</w:t>
            </w:r>
          </w:p>
          <w:p w:rsidR="00000000" w:rsidDel="00000000" w:rsidP="00000000" w:rsidRDefault="00000000" w:rsidRPr="00000000" w14:paraId="00000168">
            <w:pPr>
              <w:spacing w:after="60" w:before="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Yayasan Mitra Netra</w:t>
            </w:r>
          </w:p>
        </w:tc>
        <w:tc>
          <w:tcPr>
            <w:tcBorders>
              <w:top w:color="000000" w:space="0" w:sz="0" w:val="nil"/>
              <w:left w:color="000000" w:space="0" w:sz="0" w:val="nil"/>
              <w:bottom w:color="000000" w:space="0" w:sz="7" w:val="single"/>
              <w:right w:color="000000" w:space="0" w:sz="0" w:val="nil"/>
            </w:tcBorders>
            <w:tcMar>
              <w:top w:w="100.0" w:type="dxa"/>
              <w:left w:w="140.0" w:type="dxa"/>
              <w:bottom w:w="100.0" w:type="dxa"/>
              <w:right w:w="140.0" w:type="dxa"/>
            </w:tcMar>
            <w:vAlign w:val="top"/>
          </w:tcPr>
          <w:p w:rsidR="00000000" w:rsidDel="00000000" w:rsidP="00000000" w:rsidRDefault="00000000" w:rsidRPr="00000000" w14:paraId="00000169">
            <w:pPr>
              <w:spacing w:after="60" w:before="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Menjadi mitra utama (</w:t>
            </w:r>
            <w:r w:rsidDel="00000000" w:rsidR="00000000" w:rsidRPr="00000000">
              <w:rPr>
                <w:rFonts w:ascii="Times New Roman" w:cs="Times New Roman" w:eastAsia="Times New Roman" w:hAnsi="Times New Roman"/>
                <w:i w:val="1"/>
                <w:iCs w:val="1"/>
                <w:sz w:val="24"/>
                <w:szCs w:val="24"/>
                <w:rtl w:val="0"/>
              </w:rPr>
              <w:t xml:space="preserve">co-designers</w:t>
            </w:r>
            <w:r w:rsidDel="00000000" w:rsidR="00000000" w:rsidRPr="00000000">
              <w:rPr>
                <w:rFonts w:ascii="Times New Roman" w:cs="Times New Roman" w:eastAsia="Times New Roman" w:hAnsi="Times New Roman"/>
                <w:sz w:val="24"/>
                <w:szCs w:val="24"/>
                <w:rtl w:val="0"/>
              </w:rPr>
              <w:t xml:space="preserve">) dalam validasi lapangan dan pengujian kegunaan (</w:t>
            </w:r>
            <w:r w:rsidDel="00000000" w:rsidR="00000000" w:rsidRPr="00000000">
              <w:rPr>
                <w:rFonts w:ascii="Times New Roman" w:cs="Times New Roman" w:eastAsia="Times New Roman" w:hAnsi="Times New Roman"/>
                <w:i w:val="1"/>
                <w:iCs w:val="1"/>
                <w:sz w:val="24"/>
                <w:szCs w:val="24"/>
                <w:rtl w:val="0"/>
              </w:rPr>
              <w:t xml:space="preserve">System Usability Scale</w:t>
            </w:r>
            <w:r w:rsidDel="00000000" w:rsidR="00000000" w:rsidRPr="00000000">
              <w:rPr>
                <w:rFonts w:ascii="Times New Roman" w:cs="Times New Roman" w:eastAsia="Times New Roman" w:hAnsi="Times New Roman"/>
                <w:sz w:val="24"/>
                <w:szCs w:val="24"/>
                <w:rtl w:val="0"/>
              </w:rPr>
              <w:t xml:space="preserve"> / SUS).</w:t>
            </w:r>
          </w:p>
          <w:p w:rsidR="00000000" w:rsidDel="00000000" w:rsidP="00000000" w:rsidRDefault="00000000" w:rsidRPr="00000000" w14:paraId="0000016A">
            <w:pPr>
              <w:spacing w:after="60" w:before="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Memberikan umpan balik langsung terhadap ergonomi tombol gestur taktil, nada </w:t>
            </w:r>
            <w:r w:rsidDel="00000000" w:rsidR="00000000" w:rsidRPr="00000000">
              <w:rPr>
                <w:rFonts w:ascii="Times New Roman" w:cs="Times New Roman" w:eastAsia="Times New Roman" w:hAnsi="Times New Roman"/>
                <w:i w:val="1"/>
                <w:iCs w:val="1"/>
                <w:sz w:val="24"/>
                <w:szCs w:val="24"/>
                <w:rtl w:val="0"/>
              </w:rPr>
              <w:t xml:space="preserve">Sonar Aiming</w:t>
            </w:r>
            <w:r w:rsidDel="00000000" w:rsidR="00000000" w:rsidRPr="00000000">
              <w:rPr>
                <w:rFonts w:ascii="Times New Roman" w:cs="Times New Roman" w:eastAsia="Times New Roman" w:hAnsi="Times New Roman"/>
                <w:sz w:val="24"/>
                <w:szCs w:val="24"/>
                <w:rtl w:val="0"/>
              </w:rPr>
              <w:t xml:space="preserve">, dan efektivitas </w:t>
            </w:r>
            <w:r w:rsidDel="00000000" w:rsidR="00000000" w:rsidRPr="00000000">
              <w:rPr>
                <w:rFonts w:ascii="Times New Roman" w:cs="Times New Roman" w:eastAsia="Times New Roman" w:hAnsi="Times New Roman"/>
                <w:i w:val="1"/>
                <w:iCs w:val="1"/>
                <w:sz w:val="24"/>
                <w:szCs w:val="24"/>
                <w:rtl w:val="0"/>
              </w:rPr>
              <w:t xml:space="preserve">Audio Ducking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6B">
            <w:pPr>
              <w:spacing w:after="60" w:before="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Bertindak sebagai simpul distribusi awal (</w:t>
            </w:r>
            <w:r w:rsidDel="00000000" w:rsidR="00000000" w:rsidRPr="00000000">
              <w:rPr>
                <w:rFonts w:ascii="Times New Roman" w:cs="Times New Roman" w:eastAsia="Times New Roman" w:hAnsi="Times New Roman"/>
                <w:i w:val="1"/>
                <w:iCs w:val="1"/>
                <w:sz w:val="24"/>
                <w:szCs w:val="24"/>
                <w:rtl w:val="0"/>
              </w:rPr>
              <w:t xml:space="preserve">early adopters</w:t>
            </w:r>
            <w:r w:rsidDel="00000000" w:rsidR="00000000" w:rsidRPr="00000000">
              <w:rPr>
                <w:rFonts w:ascii="Times New Roman" w:cs="Times New Roman" w:eastAsia="Times New Roman" w:hAnsi="Times New Roman"/>
                <w:sz w:val="24"/>
                <w:szCs w:val="24"/>
                <w:rtl w:val="0"/>
              </w:rPr>
              <w:t xml:space="preserve">) dan fasilitator pelatihan penggunaan aplikasi bagi anggota tunanetra.</w:t>
            </w:r>
          </w:p>
        </w:tc>
      </w:tr>
      <w:tr>
        <w:trPr>
          <w:cantSplit w:val="0"/>
          <w:trHeight w:val="4500" w:hRule="atLeast"/>
          <w:tblHeader w:val="0"/>
        </w:trPr>
        <w:tc>
          <w:tcPr>
            <w:tcBorders>
              <w:top w:color="000000" w:space="0" w:sz="0" w:val="nil"/>
              <w:left w:color="000000" w:space="0" w:sz="0" w:val="nil"/>
              <w:bottom w:color="000000" w:space="0" w:sz="7" w:val="single"/>
              <w:right w:color="000000" w:space="0" w:sz="0" w:val="nil"/>
            </w:tcBorders>
            <w:tcMar>
              <w:top w:w="100.0" w:type="dxa"/>
              <w:left w:w="140.0" w:type="dxa"/>
              <w:bottom w:w="100.0" w:type="dxa"/>
              <w:right w:w="140.0" w:type="dxa"/>
            </w:tcMar>
            <w:vAlign w:val="top"/>
          </w:tcPr>
          <w:p w:rsidR="00000000" w:rsidDel="00000000" w:rsidP="00000000" w:rsidRDefault="00000000" w:rsidRPr="00000000" w14:paraId="0000016C">
            <w:pPr>
              <w:spacing w:after="60" w:before="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7" w:val="single"/>
              <w:right w:color="000000" w:space="0" w:sz="0" w:val="nil"/>
            </w:tcBorders>
            <w:tcMar>
              <w:top w:w="100.0" w:type="dxa"/>
              <w:left w:w="140.0" w:type="dxa"/>
              <w:bottom w:w="100.0" w:type="dxa"/>
              <w:right w:w="140.0" w:type="dxa"/>
            </w:tcMar>
            <w:vAlign w:val="top"/>
          </w:tcPr>
          <w:p w:rsidR="00000000" w:rsidDel="00000000" w:rsidP="00000000" w:rsidRDefault="00000000" w:rsidRPr="00000000" w14:paraId="0000016D">
            <w:pPr>
              <w:spacing w:after="60" w:before="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Pelaku Usaha</w:t>
            </w:r>
          </w:p>
          <w:p w:rsidR="00000000" w:rsidDel="00000000" w:rsidP="00000000" w:rsidRDefault="00000000" w:rsidRPr="00000000" w14:paraId="0000016E">
            <w:pPr>
              <w:spacing w:after="60" w:before="6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(Provider)</w:t>
            </w:r>
          </w:p>
        </w:tc>
        <w:tc>
          <w:tcPr>
            <w:tcBorders>
              <w:top w:color="000000" w:space="0" w:sz="0" w:val="nil"/>
              <w:left w:color="000000" w:space="0" w:sz="0" w:val="nil"/>
              <w:bottom w:color="000000" w:space="0" w:sz="7" w:val="single"/>
              <w:right w:color="000000" w:space="0" w:sz="0" w:val="nil"/>
            </w:tcBorders>
            <w:tcMar>
              <w:top w:w="100.0" w:type="dxa"/>
              <w:left w:w="140.0" w:type="dxa"/>
              <w:bottom w:w="100.0" w:type="dxa"/>
              <w:right w:w="140.0" w:type="dxa"/>
            </w:tcMar>
            <w:vAlign w:val="top"/>
          </w:tcPr>
          <w:p w:rsidR="00000000" w:rsidDel="00000000" w:rsidP="00000000" w:rsidRDefault="00000000" w:rsidRPr="00000000" w14:paraId="0000016F">
            <w:pPr>
              <w:spacing w:after="60" w:before="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Asosiasi Pedagang Pasar Seluruh Indonesia (APPSI)</w:t>
            </w:r>
          </w:p>
          <w:p w:rsidR="00000000" w:rsidDel="00000000" w:rsidP="00000000" w:rsidRDefault="00000000" w:rsidRPr="00000000" w14:paraId="00000170">
            <w:pPr>
              <w:spacing w:after="60" w:before="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Paguyuban Pedagang Pasar Tradisional &amp; UMKM Binaan</w:t>
            </w:r>
          </w:p>
        </w:tc>
        <w:tc>
          <w:tcPr>
            <w:tcBorders>
              <w:top w:color="000000" w:space="0" w:sz="0" w:val="nil"/>
              <w:left w:color="000000" w:space="0" w:sz="0" w:val="nil"/>
              <w:bottom w:color="000000" w:space="0" w:sz="7" w:val="single"/>
              <w:right w:color="000000" w:space="0" w:sz="0" w:val="nil"/>
            </w:tcBorders>
            <w:tcMar>
              <w:top w:w="100.0" w:type="dxa"/>
              <w:left w:w="140.0" w:type="dxa"/>
              <w:bottom w:w="100.0" w:type="dxa"/>
              <w:right w:w="140.0" w:type="dxa"/>
            </w:tcMar>
            <w:vAlign w:val="top"/>
          </w:tcPr>
          <w:p w:rsidR="00000000" w:rsidDel="00000000" w:rsidP="00000000" w:rsidRDefault="00000000" w:rsidRPr="00000000" w14:paraId="00000171">
            <w:pPr>
              <w:spacing w:after="60" w:before="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Mensosialisasikan dan mengedukasi pedagang pasar agar menerima </w:t>
            </w:r>
            <w:r w:rsidDel="00000000" w:rsidR="00000000" w:rsidRPr="00000000">
              <w:rPr>
                <w:rFonts w:ascii="Times New Roman" w:cs="Times New Roman" w:eastAsia="Times New Roman" w:hAnsi="Times New Roman"/>
                <w:i w:val="1"/>
                <w:iCs w:val="1"/>
                <w:sz w:val="24"/>
                <w:szCs w:val="24"/>
                <w:rtl w:val="0"/>
              </w:rPr>
              <w:t xml:space="preserve">Merchant Visual Display</w:t>
            </w:r>
            <w:r w:rsidDel="00000000" w:rsidR="00000000" w:rsidRPr="00000000">
              <w:rPr>
                <w:rFonts w:ascii="Times New Roman" w:cs="Times New Roman" w:eastAsia="Times New Roman" w:hAnsi="Times New Roman"/>
                <w:sz w:val="24"/>
                <w:szCs w:val="24"/>
                <w:rtl w:val="0"/>
              </w:rPr>
              <w:t xml:space="preserve"> (72+ pt) sebagai bukti transaksi yang sah.</w:t>
            </w:r>
          </w:p>
          <w:p w:rsidR="00000000" w:rsidDel="00000000" w:rsidP="00000000" w:rsidRDefault="00000000" w:rsidRPr="00000000" w14:paraId="00000172">
            <w:pPr>
              <w:spacing w:after="60" w:before="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Menumbuhkan budaya pelayanan perniagaan ramah difabel (</w:t>
            </w:r>
            <w:r w:rsidDel="00000000" w:rsidR="00000000" w:rsidRPr="00000000">
              <w:rPr>
                <w:rFonts w:ascii="Times New Roman" w:cs="Times New Roman" w:eastAsia="Times New Roman" w:hAnsi="Times New Roman"/>
                <w:i w:val="1"/>
                <w:iCs w:val="1"/>
                <w:sz w:val="24"/>
                <w:szCs w:val="24"/>
                <w:rtl w:val="0"/>
              </w:rPr>
              <w:t xml:space="preserve">inclusive merchant</w:t>
            </w:r>
            <w:r w:rsidDel="00000000" w:rsidR="00000000" w:rsidRPr="00000000">
              <w:rPr>
                <w:rFonts w:ascii="Times New Roman" w:cs="Times New Roman" w:eastAsia="Times New Roman" w:hAnsi="Times New Roman"/>
                <w:sz w:val="24"/>
                <w:szCs w:val="24"/>
                <w:rtl w:val="0"/>
              </w:rPr>
              <w:t xml:space="preserve">) tanpa rasa curiga di pasar basah.</w:t>
            </w:r>
          </w:p>
          <w:p w:rsidR="00000000" w:rsidDel="00000000" w:rsidP="00000000" w:rsidRDefault="00000000" w:rsidRPr="00000000" w14:paraId="00000173">
            <w:pPr>
              <w:spacing w:after="60" w:before="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Berpartisipasi dalam simulasi transaksi riil guna mengevaluasi efisiensi waktu pelayanan kasir bersama pembeli difabel.</w:t>
            </w:r>
          </w:p>
        </w:tc>
      </w:tr>
      <w:tr>
        <w:trPr>
          <w:cantSplit w:val="0"/>
          <w:trHeight w:val="4845" w:hRule="atLeast"/>
          <w:tblHeader w:val="0"/>
        </w:trPr>
        <w:tc>
          <w:tcPr>
            <w:tcBorders>
              <w:top w:color="000000" w:space="0" w:sz="0" w:val="nil"/>
              <w:left w:color="000000" w:space="0" w:sz="0" w:val="nil"/>
              <w:bottom w:color="000000" w:space="0" w:sz="7" w:val="single"/>
              <w:right w:color="000000" w:space="0" w:sz="0" w:val="nil"/>
            </w:tcBorders>
            <w:tcMar>
              <w:top w:w="100.0" w:type="dxa"/>
              <w:left w:w="140.0" w:type="dxa"/>
              <w:bottom w:w="100.0" w:type="dxa"/>
              <w:right w:w="140.0" w:type="dxa"/>
            </w:tcMar>
            <w:vAlign w:val="top"/>
          </w:tcPr>
          <w:p w:rsidR="00000000" w:rsidDel="00000000" w:rsidP="00000000" w:rsidRDefault="00000000" w:rsidRPr="00000000" w14:paraId="00000174">
            <w:pPr>
              <w:spacing w:after="60" w:before="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left w:color="000000" w:space="0" w:sz="0" w:val="nil"/>
              <w:bottom w:color="000000" w:space="0" w:sz="7" w:val="single"/>
              <w:right w:color="000000" w:space="0" w:sz="0" w:val="nil"/>
            </w:tcBorders>
            <w:tcMar>
              <w:top w:w="100.0" w:type="dxa"/>
              <w:left w:w="140.0" w:type="dxa"/>
              <w:bottom w:w="100.0" w:type="dxa"/>
              <w:right w:w="140.0" w:type="dxa"/>
            </w:tcMar>
            <w:vAlign w:val="top"/>
          </w:tcPr>
          <w:p w:rsidR="00000000" w:rsidDel="00000000" w:rsidP="00000000" w:rsidRDefault="00000000" w:rsidRPr="00000000" w14:paraId="00000175">
            <w:pPr>
              <w:spacing w:after="60" w:before="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Akademisi</w:t>
            </w:r>
          </w:p>
          <w:p w:rsidR="00000000" w:rsidDel="00000000" w:rsidP="00000000" w:rsidRDefault="00000000" w:rsidRPr="00000000" w14:paraId="00000176">
            <w:pPr>
              <w:spacing w:after="60" w:before="6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(Academics)</w:t>
            </w:r>
          </w:p>
        </w:tc>
        <w:tc>
          <w:tcPr>
            <w:tcBorders>
              <w:top w:color="000000" w:space="0" w:sz="0" w:val="nil"/>
              <w:left w:color="000000" w:space="0" w:sz="0" w:val="nil"/>
              <w:bottom w:color="000000" w:space="0" w:sz="7" w:val="single"/>
              <w:right w:color="000000" w:space="0" w:sz="0" w:val="nil"/>
            </w:tcBorders>
            <w:tcMar>
              <w:top w:w="100.0" w:type="dxa"/>
              <w:left w:w="140.0" w:type="dxa"/>
              <w:bottom w:w="100.0" w:type="dxa"/>
              <w:right w:w="140.0" w:type="dxa"/>
            </w:tcMar>
            <w:vAlign w:val="top"/>
          </w:tcPr>
          <w:p w:rsidR="00000000" w:rsidDel="00000000" w:rsidP="00000000" w:rsidRDefault="00000000" w:rsidRPr="00000000" w14:paraId="00000177">
            <w:pPr>
              <w:spacing w:after="60" w:before="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IPB University (Departemen Ilmu Komputer &amp; Pusat Riset AI)</w:t>
            </w:r>
          </w:p>
        </w:tc>
        <w:tc>
          <w:tcPr>
            <w:tcBorders>
              <w:top w:color="000000" w:space="0" w:sz="0" w:val="nil"/>
              <w:left w:color="000000" w:space="0" w:sz="0" w:val="nil"/>
              <w:bottom w:color="000000" w:space="0" w:sz="7" w:val="single"/>
              <w:right w:color="000000" w:space="0" w:sz="0" w:val="nil"/>
            </w:tcBorders>
            <w:tcMar>
              <w:top w:w="100.0" w:type="dxa"/>
              <w:left w:w="140.0" w:type="dxa"/>
              <w:bottom w:w="100.0" w:type="dxa"/>
              <w:right w:w="140.0" w:type="dxa"/>
            </w:tcMar>
            <w:vAlign w:val="top"/>
          </w:tcPr>
          <w:p w:rsidR="00000000" w:rsidDel="00000000" w:rsidP="00000000" w:rsidRDefault="00000000" w:rsidRPr="00000000" w14:paraId="00000178">
            <w:pPr>
              <w:spacing w:after="60" w:before="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Mendukung riset lanjutan kompresi bobot model (</w:t>
            </w:r>
            <w:r w:rsidDel="00000000" w:rsidR="00000000" w:rsidRPr="00000000">
              <w:rPr>
                <w:rFonts w:ascii="Times New Roman" w:cs="Times New Roman" w:eastAsia="Times New Roman" w:hAnsi="Times New Roman"/>
                <w:i w:val="1"/>
                <w:iCs w:val="1"/>
                <w:sz w:val="24"/>
                <w:szCs w:val="24"/>
                <w:rtl w:val="0"/>
              </w:rPr>
              <w:t xml:space="preserve">Quantization-Aware Training</w:t>
            </w:r>
            <w:r w:rsidDel="00000000" w:rsidR="00000000" w:rsidRPr="00000000">
              <w:rPr>
                <w:rFonts w:ascii="Times New Roman" w:cs="Times New Roman" w:eastAsia="Times New Roman" w:hAnsi="Times New Roman"/>
                <w:sz w:val="24"/>
                <w:szCs w:val="24"/>
                <w:rtl w:val="0"/>
              </w:rPr>
              <w:t xml:space="preserve">) pada arsitektur </w:t>
            </w:r>
            <w:r w:rsidDel="00000000" w:rsidR="00000000" w:rsidRPr="00000000">
              <w:rPr>
                <w:rFonts w:ascii="Times New Roman" w:cs="Times New Roman" w:eastAsia="Times New Roman" w:hAnsi="Times New Roman"/>
                <w:i w:val="1"/>
                <w:iCs w:val="1"/>
                <w:sz w:val="24"/>
                <w:szCs w:val="24"/>
                <w:rtl w:val="0"/>
              </w:rPr>
              <w:t xml:space="preserve">Edge AI</w:t>
            </w:r>
            <w:r w:rsidDel="00000000" w:rsidR="00000000" w:rsidRPr="00000000">
              <w:rPr>
                <w:rFonts w:ascii="Times New Roman" w:cs="Times New Roman" w:eastAsia="Times New Roman" w:hAnsi="Times New Roman"/>
                <w:sz w:val="24"/>
                <w:szCs w:val="24"/>
                <w:rtl w:val="0"/>
              </w:rPr>
              <w:t xml:space="preserve"> agar efisien di ponsel spesifikasi rendah.</w:t>
            </w:r>
          </w:p>
          <w:p w:rsidR="00000000" w:rsidDel="00000000" w:rsidP="00000000" w:rsidRDefault="00000000" w:rsidRPr="00000000" w14:paraId="00000179">
            <w:pPr>
              <w:spacing w:after="60" w:before="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Menyediakan fasilitas komputasi untuk kurasi dataset citra Rupiah kondisi ekstrem (uang lecek parah, terlipat, atau lusuh).</w:t>
            </w:r>
          </w:p>
          <w:p w:rsidR="00000000" w:rsidDel="00000000" w:rsidP="00000000" w:rsidRDefault="00000000" w:rsidRPr="00000000" w14:paraId="0000017A">
            <w:pPr>
              <w:spacing w:after="60" w:before="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Menerbitkan publikasi rekayasa aksesibilitas multimodal pada jurnal ilmiah dan konferensi bereputasi nasional/internasional.</w:t>
            </w:r>
          </w:p>
        </w:tc>
      </w:tr>
      <w:tr>
        <w:trPr>
          <w:cantSplit w:val="0"/>
          <w:trHeight w:val="4380" w:hRule="atLeast"/>
          <w:tblHeader w:val="0"/>
        </w:trPr>
        <w:tc>
          <w:tcPr>
            <w:tcBorders>
              <w:top w:color="000000" w:space="0" w:sz="0" w:val="nil"/>
              <w:left w:color="000000" w:space="0" w:sz="0" w:val="nil"/>
              <w:bottom w:color="000000" w:space="0" w:sz="7" w:val="single"/>
              <w:right w:color="000000" w:space="0" w:sz="0" w:val="nil"/>
            </w:tcBorders>
            <w:tcMar>
              <w:top w:w="100.0" w:type="dxa"/>
              <w:left w:w="140.0" w:type="dxa"/>
              <w:bottom w:w="100.0" w:type="dxa"/>
              <w:right w:w="140.0" w:type="dxa"/>
            </w:tcMar>
            <w:vAlign w:val="top"/>
          </w:tcPr>
          <w:p w:rsidR="00000000" w:rsidDel="00000000" w:rsidP="00000000" w:rsidRDefault="00000000" w:rsidRPr="00000000" w14:paraId="0000017B">
            <w:pPr>
              <w:spacing w:after="60" w:before="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0" w:val="nil"/>
              <w:left w:color="000000" w:space="0" w:sz="0" w:val="nil"/>
              <w:bottom w:color="000000" w:space="0" w:sz="7" w:val="single"/>
              <w:right w:color="000000" w:space="0" w:sz="0" w:val="nil"/>
            </w:tcBorders>
            <w:tcMar>
              <w:top w:w="100.0" w:type="dxa"/>
              <w:left w:w="140.0" w:type="dxa"/>
              <w:bottom w:w="100.0" w:type="dxa"/>
              <w:right w:w="140.0" w:type="dxa"/>
            </w:tcMar>
            <w:vAlign w:val="top"/>
          </w:tcPr>
          <w:p w:rsidR="00000000" w:rsidDel="00000000" w:rsidP="00000000" w:rsidRDefault="00000000" w:rsidRPr="00000000" w14:paraId="0000017C">
            <w:pPr>
              <w:spacing w:after="60" w:before="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p w:rsidR="00000000" w:rsidDel="00000000" w:rsidP="00000000" w:rsidRDefault="00000000" w:rsidRPr="00000000" w14:paraId="0000017D">
            <w:pPr>
              <w:spacing w:after="60" w:before="6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(Media)</w:t>
            </w:r>
          </w:p>
        </w:tc>
        <w:tc>
          <w:tcPr>
            <w:tcBorders>
              <w:top w:color="000000" w:space="0" w:sz="0" w:val="nil"/>
              <w:left w:color="000000" w:space="0" w:sz="0" w:val="nil"/>
              <w:bottom w:color="000000" w:space="0" w:sz="7" w:val="single"/>
              <w:right w:color="000000" w:space="0" w:sz="0" w:val="nil"/>
            </w:tcBorders>
            <w:tcMar>
              <w:top w:w="100.0" w:type="dxa"/>
              <w:left w:w="140.0" w:type="dxa"/>
              <w:bottom w:w="100.0" w:type="dxa"/>
              <w:right w:w="140.0" w:type="dxa"/>
            </w:tcMar>
            <w:vAlign w:val="top"/>
          </w:tcPr>
          <w:p w:rsidR="00000000" w:rsidDel="00000000" w:rsidP="00000000" w:rsidRDefault="00000000" w:rsidRPr="00000000" w14:paraId="0000017E">
            <w:pPr>
              <w:spacing w:after="60" w:before="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Lembaga Penyiaran Publik Radio Republik Indonesia (RRI Pro 1 &amp; Pro 3)</w:t>
            </w:r>
          </w:p>
          <w:p w:rsidR="00000000" w:rsidDel="00000000" w:rsidP="00000000" w:rsidRDefault="00000000" w:rsidRPr="00000000" w14:paraId="0000017F">
            <w:pPr>
              <w:spacing w:after="60" w:before="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Kanal Publikasi Digital Pertuni (@pertuni.official)</w:t>
            </w:r>
          </w:p>
          <w:p w:rsidR="00000000" w:rsidDel="00000000" w:rsidP="00000000" w:rsidRDefault="00000000" w:rsidRPr="00000000" w14:paraId="00000180">
            <w:pPr>
              <w:spacing w:after="60" w:before="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Biro Komunikasi IPB University (@ipbofficial)</w:t>
            </w:r>
          </w:p>
        </w:tc>
        <w:tc>
          <w:tcPr>
            <w:tcBorders>
              <w:top w:color="000000" w:space="0" w:sz="0" w:val="nil"/>
              <w:left w:color="000000" w:space="0" w:sz="0" w:val="nil"/>
              <w:bottom w:color="000000" w:space="0" w:sz="7" w:val="single"/>
              <w:right w:color="000000" w:space="0" w:sz="0" w:val="nil"/>
            </w:tcBorders>
            <w:tcMar>
              <w:top w:w="100.0" w:type="dxa"/>
              <w:left w:w="140.0" w:type="dxa"/>
              <w:bottom w:w="100.0" w:type="dxa"/>
              <w:right w:w="140.0" w:type="dxa"/>
            </w:tcMar>
            <w:vAlign w:val="top"/>
          </w:tcPr>
          <w:p w:rsidR="00000000" w:rsidDel="00000000" w:rsidP="00000000" w:rsidRDefault="00000000" w:rsidRPr="00000000" w14:paraId="00000181">
            <w:pPr>
              <w:spacing w:after="60" w:before="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Menyiarkan program edukasi publik berbasis audio mengenai kemandirian transaksi tunanetra melalui siaran ruang disabilitas RRI.</w:t>
            </w:r>
          </w:p>
          <w:p w:rsidR="00000000" w:rsidDel="00000000" w:rsidP="00000000" w:rsidRDefault="00000000" w:rsidRPr="00000000" w14:paraId="00000182">
            <w:pPr>
              <w:spacing w:after="60" w:before="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Membangun kesadaran (</w:t>
            </w:r>
            <w:r w:rsidDel="00000000" w:rsidR="00000000" w:rsidRPr="00000000">
              <w:rPr>
                <w:rFonts w:ascii="Times New Roman" w:cs="Times New Roman" w:eastAsia="Times New Roman" w:hAnsi="Times New Roman"/>
                <w:i w:val="1"/>
                <w:iCs w:val="1"/>
                <w:sz w:val="24"/>
                <w:szCs w:val="24"/>
                <w:rtl w:val="0"/>
              </w:rPr>
              <w:t xml:space="preserve">awareness</w:t>
            </w:r>
            <w:r w:rsidDel="00000000" w:rsidR="00000000" w:rsidRPr="00000000">
              <w:rPr>
                <w:rFonts w:ascii="Times New Roman" w:cs="Times New Roman" w:eastAsia="Times New Roman" w:hAnsi="Times New Roman"/>
                <w:sz w:val="24"/>
                <w:szCs w:val="24"/>
                <w:rtl w:val="0"/>
              </w:rPr>
              <w:t xml:space="preserve">) publik mengenai kesetaraan hak perniagaan inklusif difabel melalui kampanye media digital.</w:t>
            </w:r>
          </w:p>
          <w:p w:rsidR="00000000" w:rsidDel="00000000" w:rsidP="00000000" w:rsidRDefault="00000000" w:rsidRPr="00000000" w14:paraId="00000183">
            <w:pPr>
              <w:spacing w:after="60" w:before="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Mendistribusikan siaran pers (</w:t>
            </w:r>
            <w:r w:rsidDel="00000000" w:rsidR="00000000" w:rsidRPr="00000000">
              <w:rPr>
                <w:rFonts w:ascii="Times New Roman" w:cs="Times New Roman" w:eastAsia="Times New Roman" w:hAnsi="Times New Roman"/>
                <w:i w:val="1"/>
                <w:iCs w:val="1"/>
                <w:sz w:val="24"/>
                <w:szCs w:val="24"/>
                <w:rtl w:val="0"/>
              </w:rPr>
              <w:t xml:space="preserve">press release</w:t>
            </w:r>
            <w:r w:rsidDel="00000000" w:rsidR="00000000" w:rsidRPr="00000000">
              <w:rPr>
                <w:rFonts w:ascii="Times New Roman" w:cs="Times New Roman" w:eastAsia="Times New Roman" w:hAnsi="Times New Roman"/>
                <w:sz w:val="24"/>
                <w:szCs w:val="24"/>
                <w:rtl w:val="0"/>
              </w:rPr>
              <w:t xml:space="preserve">) resmi perkembangan inovasi SUDEPI ke jejaring media massa nasional.</w:t>
            </w:r>
          </w:p>
        </w:tc>
      </w:tr>
    </w:tbl>
    <w:p w:rsidR="00000000" w:rsidDel="00000000" w:rsidP="00000000" w:rsidRDefault="00000000" w:rsidRPr="00000000" w14:paraId="00000184">
      <w:pPr>
        <w:spacing w:line="24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5">
      <w:pPr>
        <w:spacing w:after="200" w:line="240" w:lineRule="auto"/>
        <w:ind w:left="425.1968503937007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Lampiran 12. Analisis SWOT</w:t>
      </w:r>
      <w:r w:rsidDel="00000000" w:rsidR="00000000" w:rsidRPr="00000000">
        <w:rPr>
          <w:rtl w:val="0"/>
        </w:rPr>
      </w:r>
    </w:p>
    <w:tbl>
      <w:tblPr>
        <w:tblStyle w:val="Table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615" w:hRule="atLeast"/>
          <w:tblHeader w:val="0"/>
        </w:trPr>
        <w:tc>
          <w:tcPr>
            <w:tcBorders>
              <w:top w:color="334155" w:space="0" w:sz="6" w:val="single"/>
              <w:left w:color="000000" w:space="0" w:sz="0" w:val="nil"/>
              <w:bottom w:color="334155" w:space="0" w:sz="6" w:val="single"/>
              <w:right w:color="000000" w:space="0" w:sz="0" w:val="nil"/>
            </w:tcBorders>
            <w:tcMar>
              <w:top w:w="80.0" w:type="dxa"/>
              <w:left w:w="120.0" w:type="dxa"/>
              <w:bottom w:w="80.0" w:type="dxa"/>
              <w:right w:w="120.0" w:type="dxa"/>
            </w:tcMar>
            <w:vAlign w:val="top"/>
          </w:tcPr>
          <w:p w:rsidR="00000000" w:rsidDel="00000000" w:rsidP="00000000" w:rsidRDefault="00000000" w:rsidRPr="00000000" w14:paraId="00000186">
            <w:pPr>
              <w:spacing w:after="160" w:line="240" w:lineRule="auto"/>
              <w:ind w:left="4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Strength</w:t>
            </w:r>
          </w:p>
        </w:tc>
        <w:tc>
          <w:tcPr>
            <w:tcBorders>
              <w:top w:color="334155" w:space="0" w:sz="6" w:val="single"/>
              <w:left w:color="000000" w:space="0" w:sz="0" w:val="nil"/>
              <w:bottom w:color="334155" w:space="0" w:sz="6" w:val="single"/>
              <w:right w:color="000000" w:space="0" w:sz="0" w:val="nil"/>
            </w:tcBorders>
            <w:tcMar>
              <w:top w:w="80.0" w:type="dxa"/>
              <w:left w:w="120.0" w:type="dxa"/>
              <w:bottom w:w="80.0" w:type="dxa"/>
              <w:right w:w="120.0" w:type="dxa"/>
            </w:tcMar>
            <w:vAlign w:val="top"/>
          </w:tcPr>
          <w:p w:rsidR="00000000" w:rsidDel="00000000" w:rsidP="00000000" w:rsidRDefault="00000000" w:rsidRPr="00000000" w14:paraId="00000187">
            <w:pPr>
              <w:spacing w:after="160" w:line="240" w:lineRule="auto"/>
              <w:ind w:left="4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Weakness</w:t>
            </w:r>
          </w:p>
        </w:tc>
      </w:tr>
      <w:tr>
        <w:trPr>
          <w:cantSplit w:val="0"/>
          <w:trHeight w:val="8430" w:hRule="atLeast"/>
          <w:tblHeader w:val="0"/>
        </w:trPr>
        <w:tc>
          <w:tcPr>
            <w:tcBorders>
              <w:top w:color="000000" w:space="0" w:sz="0" w:val="nil"/>
              <w:left w:color="000000" w:space="0" w:sz="0" w:val="nil"/>
              <w:bottom w:color="334155" w:space="0" w:sz="6" w:val="single"/>
              <w:right w:color="000000" w:space="0" w:sz="0" w:val="nil"/>
            </w:tcBorders>
            <w:tcMar>
              <w:top w:w="80.0" w:type="dxa"/>
              <w:left w:w="120.0" w:type="dxa"/>
              <w:bottom w:w="80.0" w:type="dxa"/>
              <w:right w:w="120.0" w:type="dxa"/>
            </w:tcMar>
            <w:vAlign w:val="top"/>
          </w:tcPr>
          <w:p w:rsidR="00000000" w:rsidDel="00000000" w:rsidP="00000000" w:rsidRDefault="00000000" w:rsidRPr="00000000" w14:paraId="00000188">
            <w:pPr>
              <w:spacing w:line="240" w:lineRule="auto"/>
              <w:ind w:left="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Sistem bekerja sepenuhnya offline dan gratis (tanpa biaya server), sehingga lebih unggul dibanding Cash Reader yang berbayar dan Google Lookout/Seeing AI yang hanya bisa membaca satu lembar uang dalam satu waktu. Model AI-nya ringan dan cepat merespons.</w:t>
            </w:r>
          </w:p>
          <w:p w:rsidR="00000000" w:rsidDel="00000000" w:rsidP="00000000" w:rsidRDefault="00000000" w:rsidRPr="00000000" w14:paraId="00000189">
            <w:pPr>
              <w:spacing w:line="240" w:lineRule="auto"/>
              <w:ind w:left="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Sistem memiliki mekanisme pengecekan ganda sebelum memberi jawaban, panduan suara untuk mengarahkan kamera ke uang, dan pendeteksi keberadaan uang koin -- menjawab kelemahan solusi lain yang kesulitan membedakan pecahan uang berukuran mirip atau membaca koin.</w:t>
            </w:r>
          </w:p>
          <w:p w:rsidR="00000000" w:rsidDel="00000000" w:rsidP="00000000" w:rsidRDefault="00000000" w:rsidRPr="00000000" w14:paraId="0000018A">
            <w:pPr>
              <w:spacing w:line="240" w:lineRule="auto"/>
              <w:ind w:left="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Tampilan layar untuk pedagang dan fitur pembatalan transaksi cepat membangun rasa saling percaya dua arah antara tunanetra dan pedagang -- sesuatu yang belum diterapkan secara menyeluruh oleh produk sejenis.</w:t>
            </w:r>
          </w:p>
          <w:p w:rsidR="00000000" w:rsidDel="00000000" w:rsidP="00000000" w:rsidRDefault="00000000" w:rsidRPr="00000000" w14:paraId="0000018B">
            <w:pPr>
              <w:spacing w:line="240" w:lineRule="auto"/>
              <w:ind w:left="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Sistem mengikuti standar aksesibilitas web internasional dan berjalan mulus dengan pembaca layar (TalkBack/VoiceOver) yang sudah biasa dipakai tunanetra, sehingga tidak perlu belajar cara baru.</w:t>
            </w:r>
          </w:p>
        </w:tc>
        <w:tc>
          <w:tcPr>
            <w:tcBorders>
              <w:top w:color="000000" w:space="0" w:sz="0" w:val="nil"/>
              <w:left w:color="000000" w:space="0" w:sz="0" w:val="nil"/>
              <w:bottom w:color="334155" w:space="0" w:sz="6" w:val="single"/>
              <w:right w:color="000000" w:space="0" w:sz="0" w:val="nil"/>
            </w:tcBorders>
            <w:tcMar>
              <w:top w:w="80.0" w:type="dxa"/>
              <w:left w:w="120.0" w:type="dxa"/>
              <w:bottom w:w="80.0" w:type="dxa"/>
              <w:right w:w="120.0" w:type="dxa"/>
            </w:tcMar>
            <w:vAlign w:val="top"/>
          </w:tcPr>
          <w:p w:rsidR="00000000" w:rsidDel="00000000" w:rsidP="00000000" w:rsidRDefault="00000000" w:rsidRPr="00000000" w14:paraId="0000018C">
            <w:pPr>
              <w:spacing w:line="240" w:lineRule="auto"/>
              <w:ind w:left="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Akurasi deteksi masih bergantung pada kondisi fisik uang; uang yang sangat kusut atau gelap bisa membuat sistem lebih sering meminta pengguna mengulang, sehingga proses verifikasi jadi lebih lambat.</w:t>
            </w:r>
          </w:p>
          <w:p w:rsidR="00000000" w:rsidDel="00000000" w:rsidP="00000000" w:rsidRDefault="00000000" w:rsidRPr="00000000" w14:paraId="0000018D">
            <w:pPr>
              <w:spacing w:line="240" w:lineRule="auto"/>
              <w:ind w:left="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Karena sistem mengecek keyakinan hasil deteksi beberapa kali sebelum yakin, waktu verifikasinya sedikit lebih lama dibanding aplikasi lain yang langsung membaca dari satu foto.</w:t>
            </w:r>
          </w:p>
          <w:p w:rsidR="00000000" w:rsidDel="00000000" w:rsidP="00000000" w:rsidRDefault="00000000" w:rsidRPr="00000000" w14:paraId="0000018E">
            <w:pPr>
              <w:spacing w:line="240" w:lineRule="auto"/>
              <w:ind w:left="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Performa sistem tetap membutuhkan kamera dan spesifikasi HP yang memadai; HP yang sangat tua dengan RAM di bawah 2 GB berisiko membuat tampilan kamera menjadi patah-patah.</w:t>
            </w:r>
          </w:p>
          <w:p w:rsidR="00000000" w:rsidDel="00000000" w:rsidP="00000000" w:rsidRDefault="00000000" w:rsidRPr="00000000" w14:paraId="0000018F">
            <w:pPr>
              <w:spacing w:line="240" w:lineRule="auto"/>
              <w:ind w:left="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Fitur pengenalan suara belum diuji ketahanannya terhadap berbagai logat daerah yang biasa terdengar di pasar tradisional.</w:t>
            </w:r>
          </w:p>
        </w:tc>
      </w:tr>
    </w:tbl>
    <w:p w:rsidR="00000000" w:rsidDel="00000000" w:rsidP="00000000" w:rsidRDefault="00000000" w:rsidRPr="00000000" w14:paraId="00000190">
      <w:pPr>
        <w:spacing w:line="240" w:lineRule="auto"/>
        <w:jc w:val="both"/>
        <w:rPr>
          <w:rFonts w:ascii="Times New Roman" w:cs="Times New Roman" w:eastAsia="Times New Roman" w:hAnsi="Times New Roman"/>
          <w:sz w:val="24"/>
          <w:szCs w:val="24"/>
        </w:rPr>
      </w:pPr>
      <w:r w:rsidDel="00000000" w:rsidR="00000000" w:rsidRPr="00000000">
        <w:rPr>
          <w:rtl w:val="0"/>
        </w:rPr>
      </w:r>
    </w:p>
    <w:tbl>
      <w:tblPr>
        <w:tblStyle w:val="Table1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942.373046875" w:hRule="atLeast"/>
          <w:tblHeader w:val="0"/>
        </w:trPr>
        <w:tc>
          <w:tcPr>
            <w:tcBorders>
              <w:top w:color="334155" w:space="0" w:sz="6" w:val="single"/>
              <w:left w:color="000000" w:space="0" w:sz="0" w:val="nil"/>
              <w:bottom w:color="334155" w:space="0" w:sz="6" w:val="single"/>
              <w:right w:color="000000" w:space="0" w:sz="0" w:val="nil"/>
            </w:tcBorders>
            <w:tcMar>
              <w:top w:w="80.0" w:type="dxa"/>
              <w:left w:w="120.0" w:type="dxa"/>
              <w:bottom w:w="80.0" w:type="dxa"/>
              <w:right w:w="120.0" w:type="dxa"/>
            </w:tcMar>
            <w:vAlign w:val="top"/>
          </w:tcPr>
          <w:p w:rsidR="00000000" w:rsidDel="00000000" w:rsidP="00000000" w:rsidRDefault="00000000" w:rsidRPr="00000000" w14:paraId="00000191">
            <w:pPr>
              <w:spacing w:after="160" w:line="240" w:lineRule="auto"/>
              <w:ind w:left="4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Opportunities</w:t>
            </w:r>
          </w:p>
        </w:tc>
        <w:tc>
          <w:tcPr>
            <w:tcBorders>
              <w:top w:color="334155" w:space="0" w:sz="6" w:val="single"/>
              <w:left w:color="000000" w:space="0" w:sz="0" w:val="nil"/>
              <w:bottom w:color="334155" w:space="0" w:sz="6" w:val="single"/>
              <w:right w:color="000000" w:space="0" w:sz="0" w:val="nil"/>
            </w:tcBorders>
            <w:tcMar>
              <w:top w:w="80.0" w:type="dxa"/>
              <w:left w:w="120.0" w:type="dxa"/>
              <w:bottom w:w="80.0" w:type="dxa"/>
              <w:right w:w="120.0" w:type="dxa"/>
            </w:tcMar>
            <w:vAlign w:val="top"/>
          </w:tcPr>
          <w:p w:rsidR="00000000" w:rsidDel="00000000" w:rsidP="00000000" w:rsidRDefault="00000000" w:rsidRPr="00000000" w14:paraId="00000192">
            <w:pPr>
              <w:spacing w:after="160" w:line="240" w:lineRule="auto"/>
              <w:ind w:left="4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Threats</w:t>
            </w:r>
          </w:p>
        </w:tc>
      </w:tr>
      <w:tr>
        <w:trPr>
          <w:cantSplit w:val="0"/>
          <w:trHeight w:val="4890" w:hRule="atLeast"/>
          <w:tblHeader w:val="0"/>
        </w:trPr>
        <w:tc>
          <w:tcPr>
            <w:tcBorders>
              <w:top w:color="000000" w:space="0" w:sz="0" w:val="nil"/>
              <w:left w:color="000000" w:space="0" w:sz="0" w:val="nil"/>
              <w:bottom w:color="334155" w:space="0" w:sz="6" w:val="single"/>
              <w:right w:color="000000" w:space="0" w:sz="0" w:val="nil"/>
            </w:tcBorders>
            <w:tcMar>
              <w:top w:w="80.0" w:type="dxa"/>
              <w:left w:w="120.0" w:type="dxa"/>
              <w:bottom w:w="80.0" w:type="dxa"/>
              <w:right w:w="120.0" w:type="dxa"/>
            </w:tcMar>
            <w:vAlign w:val="top"/>
          </w:tcPr>
          <w:p w:rsidR="00000000" w:rsidDel="00000000" w:rsidP="00000000" w:rsidRDefault="00000000" w:rsidRPr="00000000" w14:paraId="00000193">
            <w:pPr>
              <w:spacing w:line="240" w:lineRule="auto"/>
              <w:ind w:left="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Populasi tunanetra di Indonesia mencapai 4,1 juta jiwa (BPS, 2023), dan mayoritas dari mereka belum memiliki solusi pembaca uang yang gratis dan bisa dipakai tanpa internet.</w:t>
            </w:r>
          </w:p>
          <w:p w:rsidR="00000000" w:rsidDel="00000000" w:rsidP="00000000" w:rsidRDefault="00000000" w:rsidRPr="00000000" w14:paraId="00000194">
            <w:pPr>
              <w:spacing w:line="240" w:lineRule="auto"/>
              <w:ind w:left="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Transaksi tunai masih mendominasi di pasar tradisional dan warung kelontong, sehingga pasar untuk SUDEPI masih sangat luas dan belum banyak pesaing.</w:t>
            </w:r>
          </w:p>
          <w:p w:rsidR="00000000" w:rsidDel="00000000" w:rsidP="00000000" w:rsidRDefault="00000000" w:rsidRPr="00000000" w14:paraId="00000195">
            <w:pPr>
              <w:spacing w:line="240" w:lineRule="auto"/>
              <w:ind w:left="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Terbuka peluang kemitraan dengan Bank Indonesia dan Kementerian Sosial untuk mendorong adopsi SUDEPI secara nasional sebagai alat inklusi keuangan.</w:t>
            </w:r>
          </w:p>
          <w:p w:rsidR="00000000" w:rsidDel="00000000" w:rsidP="00000000" w:rsidRDefault="00000000" w:rsidRPr="00000000" w14:paraId="00000196">
            <w:pPr>
              <w:spacing w:line="240" w:lineRule="auto"/>
              <w:ind w:left="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Basis PWA + Capacitor APK (ONNX Runtime Web, WASM SIMD, model ~6 MB, 15 kelas TE 2016/TE 2022 + presensi koin) sudah matang sehingga mudah disebar tanpa biaya lisensi/server.</w:t>
            </w:r>
          </w:p>
        </w:tc>
        <w:tc>
          <w:tcPr>
            <w:tcBorders>
              <w:top w:color="000000" w:space="0" w:sz="0" w:val="nil"/>
              <w:left w:color="000000" w:space="0" w:sz="0" w:val="nil"/>
              <w:bottom w:color="334155" w:space="0" w:sz="6" w:val="single"/>
              <w:right w:color="000000" w:space="0" w:sz="0" w:val="nil"/>
            </w:tcBorders>
            <w:tcMar>
              <w:top w:w="80.0" w:type="dxa"/>
              <w:left w:w="120.0" w:type="dxa"/>
              <w:bottom w:w="80.0" w:type="dxa"/>
              <w:right w:w="120.0" w:type="dxa"/>
            </w:tcMar>
            <w:vAlign w:val="top"/>
          </w:tcPr>
          <w:p w:rsidR="00000000" w:rsidDel="00000000" w:rsidP="00000000" w:rsidRDefault="00000000" w:rsidRPr="00000000" w14:paraId="00000197">
            <w:pPr>
              <w:spacing w:line="240" w:lineRule="auto"/>
              <w:ind w:left="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Perusahaan besar seperti Google atau Apple berpotensi merilis fitur serupa secara gratis dan langsung tertanam di sistem operasi mereka.</w:t>
            </w:r>
          </w:p>
          <w:p w:rsidR="00000000" w:rsidDel="00000000" w:rsidP="00000000" w:rsidRDefault="00000000" w:rsidRPr="00000000" w14:paraId="00000198">
            <w:pPr>
              <w:spacing w:line="240" w:lineRule="auto"/>
              <w:ind w:left="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Jika Bank Indonesia mengubah desain uang kertas di masa depan, model deteksi SUDEPI perlu dilatih ulang agar tetap akurat.</w:t>
            </w:r>
          </w:p>
          <w:p w:rsidR="00000000" w:rsidDel="00000000" w:rsidP="00000000" w:rsidRDefault="00000000" w:rsidRPr="00000000" w14:paraId="00000199">
            <w:pPr>
              <w:spacing w:line="240" w:lineRule="auto"/>
              <w:ind w:left="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Sebagian pedagang mungkin masih canggung dengan cara baru, yaitu membaca layar ponsel yang dibalikkan ke arah mereka.</w:t>
            </w:r>
          </w:p>
          <w:p w:rsidR="00000000" w:rsidDel="00000000" w:rsidP="00000000" w:rsidRDefault="00000000" w:rsidRPr="00000000" w14:paraId="0000019A">
            <w:pPr>
              <w:spacing w:line="240" w:lineRule="auto"/>
              <w:ind w:left="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Sistem masih bergantung pada kepemilikan smartphone pribadi, sehingga belum bisa menjangkau tunanetra yang tidak memiliki perangkat memadai.</w:t>
            </w:r>
          </w:p>
        </w:tc>
      </w:tr>
    </w:tbl>
    <w:p w:rsidR="00000000" w:rsidDel="00000000" w:rsidP="00000000" w:rsidRDefault="00000000" w:rsidRPr="00000000" w14:paraId="0000019B">
      <w:pPr>
        <w:spacing w:line="240" w:lineRule="auto"/>
        <w:jc w:val="both"/>
        <w:rPr>
          <w:rFonts w:ascii="Times New Roman" w:cs="Times New Roman" w:eastAsia="Times New Roman" w:hAnsi="Times New Roman"/>
          <w:sz w:val="24"/>
          <w:szCs w:val="24"/>
        </w:rPr>
      </w:pPr>
      <w:r w:rsidDel="00000000" w:rsidR="00000000" w:rsidRPr="00000000">
        <w:rPr>
          <w:rtl w:val="0"/>
        </w:rPr>
      </w:r>
    </w:p>
    <w:tbl>
      <w:tblPr>
        <w:tblStyle w:val="Table1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77.373046875" w:hRule="atLeast"/>
          <w:tblHeader w:val="0"/>
        </w:trPr>
        <w:tc>
          <w:tcPr>
            <w:tcBorders>
              <w:top w:color="334155" w:space="0" w:sz="6" w:val="single"/>
              <w:left w:color="000000" w:space="0" w:sz="0" w:val="nil"/>
              <w:bottom w:color="334155" w:space="0" w:sz="6" w:val="single"/>
              <w:right w:color="000000" w:space="0" w:sz="0" w:val="nil"/>
            </w:tcBorders>
            <w:tcMar>
              <w:top w:w="80.0" w:type="dxa"/>
              <w:left w:w="120.0" w:type="dxa"/>
              <w:bottom w:w="80.0" w:type="dxa"/>
              <w:right w:w="120.0" w:type="dxa"/>
            </w:tcMar>
            <w:vAlign w:val="top"/>
          </w:tcPr>
          <w:p w:rsidR="00000000" w:rsidDel="00000000" w:rsidP="00000000" w:rsidRDefault="00000000" w:rsidRPr="00000000" w14:paraId="0000019C">
            <w:pPr>
              <w:spacing w:line="240" w:lineRule="auto"/>
              <w:ind w:left="4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 Strategy</w:t>
            </w:r>
          </w:p>
        </w:tc>
        <w:tc>
          <w:tcPr>
            <w:tcBorders>
              <w:top w:color="334155" w:space="0" w:sz="6" w:val="single"/>
              <w:left w:color="000000" w:space="0" w:sz="0" w:val="nil"/>
              <w:bottom w:color="334155" w:space="0" w:sz="6" w:val="single"/>
              <w:right w:color="000000" w:space="0" w:sz="0" w:val="nil"/>
            </w:tcBorders>
            <w:tcMar>
              <w:top w:w="80.0" w:type="dxa"/>
              <w:left w:w="120.0" w:type="dxa"/>
              <w:bottom w:w="80.0" w:type="dxa"/>
              <w:right w:w="120.0" w:type="dxa"/>
            </w:tcMar>
            <w:vAlign w:val="top"/>
          </w:tcPr>
          <w:p w:rsidR="00000000" w:rsidDel="00000000" w:rsidP="00000000" w:rsidRDefault="00000000" w:rsidRPr="00000000" w14:paraId="0000019D">
            <w:pPr>
              <w:spacing w:line="240" w:lineRule="auto"/>
              <w:ind w:left="4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WO Strategy</w:t>
            </w:r>
          </w:p>
        </w:tc>
      </w:tr>
      <w:tr>
        <w:trPr>
          <w:cantSplit w:val="0"/>
          <w:trHeight w:val="2955" w:hRule="atLeast"/>
          <w:tblHeader w:val="0"/>
        </w:trPr>
        <w:tc>
          <w:tcPr>
            <w:tcBorders>
              <w:top w:color="000000" w:space="0" w:sz="0" w:val="nil"/>
              <w:left w:color="000000" w:space="0" w:sz="0" w:val="nil"/>
              <w:bottom w:color="334155" w:space="0" w:sz="6" w:val="single"/>
              <w:right w:color="000000" w:space="0" w:sz="0" w:val="nil"/>
            </w:tcBorders>
            <w:tcMar>
              <w:top w:w="80.0" w:type="dxa"/>
              <w:left w:w="120.0" w:type="dxa"/>
              <w:bottom w:w="80.0" w:type="dxa"/>
              <w:right w:w="120.0" w:type="dxa"/>
            </w:tcMar>
            <w:vAlign w:val="top"/>
          </w:tcPr>
          <w:p w:rsidR="00000000" w:rsidDel="00000000" w:rsidP="00000000" w:rsidRDefault="00000000" w:rsidRPr="00000000" w14:paraId="0000019E">
            <w:pPr>
              <w:spacing w:line="240" w:lineRule="auto"/>
              <w:ind w:left="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Memanfaatkan keunggulan sistem yang offline dan membangun kepercayaan dua arah untuk menjajaki kemitraan awal dengan Bank Indonesia atau Kemensos sebagai program percontohan inklusi keuangan nasional.</w:t>
            </w:r>
          </w:p>
          <w:p w:rsidR="00000000" w:rsidDel="00000000" w:rsidP="00000000" w:rsidRDefault="00000000" w:rsidRPr="00000000" w14:paraId="0000019F">
            <w:pPr>
              <w:spacing w:line="240" w:lineRule="auto"/>
              <w:ind w:left="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Menonjolkan kepatuhan terhadap standar aksesibilitas internasional sebagai nilai jual utama saat memperluas adopsi ke basis pengguna tunanetra yang besar namun belum terlayani.</w:t>
            </w:r>
          </w:p>
        </w:tc>
        <w:tc>
          <w:tcPr>
            <w:tcBorders>
              <w:top w:color="000000" w:space="0" w:sz="0" w:val="nil"/>
              <w:left w:color="000000" w:space="0" w:sz="0" w:val="nil"/>
              <w:bottom w:color="334155" w:space="0" w:sz="6" w:val="single"/>
              <w:right w:color="000000" w:space="0" w:sz="0" w:val="nil"/>
            </w:tcBorders>
            <w:tcMar>
              <w:top w:w="80.0" w:type="dxa"/>
              <w:left w:w="120.0" w:type="dxa"/>
              <w:bottom w:w="80.0" w:type="dxa"/>
              <w:right w:w="120.0" w:type="dxa"/>
            </w:tcMar>
            <w:vAlign w:val="top"/>
          </w:tcPr>
          <w:p w:rsidR="00000000" w:rsidDel="00000000" w:rsidP="00000000" w:rsidRDefault="00000000" w:rsidRPr="00000000" w14:paraId="000001A0">
            <w:pPr>
              <w:spacing w:line="240" w:lineRule="auto"/>
              <w:ind w:left="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Menggunakan hasil uji coba bersama komunitas Pertuni untuk menyempurnakan ambang batas keyakinan sistem, agar tingkat pengulangan verifikasi tetap rendah sebelum diperluas ke lebih banyak UMKM.</w:t>
            </w:r>
          </w:p>
          <w:p w:rsidR="00000000" w:rsidDel="00000000" w:rsidP="00000000" w:rsidRDefault="00000000" w:rsidRPr="00000000" w14:paraId="000001A1">
            <w:pPr>
              <w:spacing w:line="240" w:lineRule="auto"/>
              <w:ind w:left="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Menjajaki dukungan riset akademik dan pendanaan untuk memperluas data latih uang dalam berbagai kondisi, termasuk variasi logat suara, sebelum menjalin kemitraan skala nasional.</w:t>
            </w:r>
          </w:p>
        </w:tc>
      </w:tr>
      <w:tr>
        <w:trPr>
          <w:cantSplit w:val="0"/>
          <w:trHeight w:val="450" w:hRule="atLeast"/>
          <w:tblHeader w:val="0"/>
        </w:trPr>
        <w:tc>
          <w:tcPr>
            <w:tcBorders>
              <w:top w:color="000000" w:space="0" w:sz="0" w:val="nil"/>
              <w:left w:color="000000" w:space="0" w:sz="0" w:val="nil"/>
              <w:bottom w:color="334155" w:space="0" w:sz="6" w:val="single"/>
              <w:right w:color="000000" w:space="0" w:sz="0" w:val="nil"/>
            </w:tcBorders>
            <w:tcMar>
              <w:top w:w="80.0" w:type="dxa"/>
              <w:left w:w="120.0" w:type="dxa"/>
              <w:bottom w:w="80.0" w:type="dxa"/>
              <w:right w:w="120.0" w:type="dxa"/>
            </w:tcMar>
            <w:vAlign w:val="top"/>
          </w:tcPr>
          <w:p w:rsidR="00000000" w:rsidDel="00000000" w:rsidP="00000000" w:rsidRDefault="00000000" w:rsidRPr="00000000" w14:paraId="000001A2">
            <w:pPr>
              <w:spacing w:line="240" w:lineRule="auto"/>
              <w:ind w:left="4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 Strategy</w:t>
            </w:r>
          </w:p>
        </w:tc>
        <w:tc>
          <w:tcPr>
            <w:tcBorders>
              <w:top w:color="000000" w:space="0" w:sz="0" w:val="nil"/>
              <w:left w:color="000000" w:space="0" w:sz="0" w:val="nil"/>
              <w:bottom w:color="334155" w:space="0" w:sz="6" w:val="single"/>
              <w:right w:color="000000" w:space="0" w:sz="0" w:val="nil"/>
            </w:tcBorders>
            <w:tcMar>
              <w:top w:w="80.0" w:type="dxa"/>
              <w:left w:w="120.0" w:type="dxa"/>
              <w:bottom w:w="80.0" w:type="dxa"/>
              <w:right w:w="120.0" w:type="dxa"/>
            </w:tcMar>
            <w:vAlign w:val="top"/>
          </w:tcPr>
          <w:p w:rsidR="00000000" w:rsidDel="00000000" w:rsidP="00000000" w:rsidRDefault="00000000" w:rsidRPr="00000000" w14:paraId="000001A3">
            <w:pPr>
              <w:spacing w:line="240" w:lineRule="auto"/>
              <w:ind w:left="4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Strategy</w:t>
            </w:r>
          </w:p>
        </w:tc>
      </w:tr>
      <w:tr>
        <w:trPr>
          <w:cantSplit w:val="0"/>
          <w:trHeight w:val="2955" w:hRule="atLeast"/>
          <w:tblHeader w:val="0"/>
        </w:trPr>
        <w:tc>
          <w:tcPr>
            <w:tcBorders>
              <w:top w:color="000000" w:space="0" w:sz="0" w:val="nil"/>
              <w:left w:color="000000" w:space="0" w:sz="0" w:val="nil"/>
              <w:bottom w:color="334155" w:space="0" w:sz="6" w:val="single"/>
              <w:right w:color="000000" w:space="0" w:sz="0" w:val="nil"/>
            </w:tcBorders>
            <w:tcMar>
              <w:top w:w="80.0" w:type="dxa"/>
              <w:left w:w="120.0" w:type="dxa"/>
              <w:bottom w:w="80.0" w:type="dxa"/>
              <w:right w:w="120.0" w:type="dxa"/>
            </w:tcMar>
            <w:vAlign w:val="top"/>
          </w:tcPr>
          <w:p w:rsidR="00000000" w:rsidDel="00000000" w:rsidP="00000000" w:rsidRDefault="00000000" w:rsidRPr="00000000" w14:paraId="000001A4">
            <w:pPr>
              <w:spacing w:line="240" w:lineRule="auto"/>
              <w:ind w:left="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Menjaga keunikan lewat fitur tampilan untuk pedagang dan pembatalan transaksi cepat yang belum dimiliki solusi bawaan OS besar, sembari mendorong sosialisasi dini ke pedagang UMKM.</w:t>
            </w:r>
          </w:p>
          <w:p w:rsidR="00000000" w:rsidDel="00000000" w:rsidP="00000000" w:rsidRDefault="00000000" w:rsidRPr="00000000" w14:paraId="000001A5">
            <w:pPr>
              <w:spacing w:line="240" w:lineRule="auto"/>
              <w:ind w:left="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Merancang proses pelatihan ulang model yang mudah disesuaikan, agar sistem siap begitu Bank Indonesia merilis desain uang baru.</w:t>
            </w:r>
          </w:p>
        </w:tc>
        <w:tc>
          <w:tcPr>
            <w:tcBorders>
              <w:top w:color="000000" w:space="0" w:sz="0" w:val="nil"/>
              <w:left w:color="000000" w:space="0" w:sz="0" w:val="nil"/>
              <w:bottom w:color="334155" w:space="0" w:sz="6" w:val="single"/>
              <w:right w:color="000000" w:space="0" w:sz="0" w:val="nil"/>
            </w:tcBorders>
            <w:tcMar>
              <w:top w:w="80.0" w:type="dxa"/>
              <w:left w:w="120.0" w:type="dxa"/>
              <w:bottom w:w="80.0" w:type="dxa"/>
              <w:right w:w="120.0" w:type="dxa"/>
            </w:tcMar>
            <w:vAlign w:val="top"/>
          </w:tcPr>
          <w:p w:rsidR="00000000" w:rsidDel="00000000" w:rsidP="00000000" w:rsidRDefault="00000000" w:rsidRPr="00000000" w14:paraId="000001A6">
            <w:pPr>
              <w:spacing w:line="240" w:lineRule="auto"/>
              <w:ind w:left="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Menyediakan cara input alternatif berupa sentuhan ganda di layar, serta edukasi bertahap ke pedagang, untuk meminimalkan penolakan sekaligus mengatasi keterbatasan HP kelas menengah ke bawah.</w:t>
            </w:r>
          </w:p>
          <w:p w:rsidR="00000000" w:rsidDel="00000000" w:rsidP="00000000" w:rsidRDefault="00000000" w:rsidRPr="00000000" w14:paraId="000001A7">
            <w:pPr>
              <w:spacing w:line="240" w:lineRule="auto"/>
              <w:ind w:left="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Membangun program donasi atau subsidi perangkat bersama mitra sosial seperti Kemensos dan Pertuni, agar keterbatasan kepemilikan smartphone tidak menghambat adopsi.</w:t>
            </w:r>
          </w:p>
        </w:tc>
      </w:tr>
    </w:tbl>
    <w:p w:rsidR="00000000" w:rsidDel="00000000" w:rsidP="00000000" w:rsidRDefault="00000000" w:rsidRPr="00000000" w14:paraId="000001A8">
      <w:pPr>
        <w:spacing w:line="240" w:lineRule="auto"/>
        <w:ind w:left="425.19685039370074"/>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9">
      <w:pPr>
        <w:spacing w:line="240" w:lineRule="auto"/>
        <w:ind w:left="425.19685039370074"/>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A">
      <w:pPr>
        <w:spacing w:line="240" w:lineRule="auto"/>
        <w:ind w:left="425.19685039370074"/>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Lampiran 13. Analisis SAHABAT</w:t>
      </w:r>
    </w:p>
    <w:p w:rsidR="00000000" w:rsidDel="00000000" w:rsidP="00000000" w:rsidRDefault="00000000" w:rsidRPr="00000000" w14:paraId="000001AB">
      <w:pPr>
        <w:spacing w:line="240" w:lineRule="auto"/>
        <w:jc w:val="both"/>
        <w:rPr>
          <w:rFonts w:ascii="Times New Roman" w:cs="Times New Roman" w:eastAsia="Times New Roman" w:hAnsi="Times New Roman"/>
          <w:sz w:val="24"/>
          <w:szCs w:val="24"/>
        </w:rPr>
      </w:pPr>
      <w:r w:rsidDel="00000000" w:rsidR="00000000" w:rsidRPr="00000000">
        <w:rPr>
          <w:rtl w:val="0"/>
        </w:rPr>
      </w:r>
    </w:p>
    <w:tbl>
      <w:tblPr>
        <w:tblStyle w:val="Table12"/>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6885"/>
        <w:tblGridChange w:id="0">
          <w:tblGrid>
            <w:gridCol w:w="2145"/>
            <w:gridCol w:w="6885"/>
          </w:tblGrid>
        </w:tblGridChange>
      </w:tblGrid>
      <w:tr>
        <w:trPr>
          <w:cantSplit w:val="0"/>
          <w:trHeight w:val="495" w:hRule="atLeast"/>
          <w:tblHeader w:val="0"/>
        </w:trPr>
        <w:tc>
          <w:tcPr>
            <w:tcBorders>
              <w:top w:color="334155" w:space="0" w:sz="6" w:val="single"/>
              <w:left w:color="000000" w:space="0" w:sz="0" w:val="nil"/>
              <w:bottom w:color="334155" w:space="0" w:sz="6" w:val="single"/>
              <w:right w:color="000000" w:space="0" w:sz="0" w:val="nil"/>
            </w:tcBorders>
            <w:tcMar>
              <w:top w:w="80.0" w:type="dxa"/>
              <w:left w:w="120.0" w:type="dxa"/>
              <w:bottom w:w="80.0" w:type="dxa"/>
              <w:right w:w="120.0" w:type="dxa"/>
            </w:tcMar>
            <w:vAlign w:val="top"/>
          </w:tcPr>
          <w:p w:rsidR="00000000" w:rsidDel="00000000" w:rsidP="00000000" w:rsidRDefault="00000000" w:rsidRPr="00000000" w14:paraId="000001AC">
            <w:pPr>
              <w:spacing w:line="240" w:lineRule="auto"/>
              <w:ind w:left="4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SAHABAT</w:t>
            </w:r>
          </w:p>
        </w:tc>
        <w:tc>
          <w:tcPr>
            <w:tcBorders>
              <w:top w:color="334155" w:space="0" w:sz="6" w:val="single"/>
              <w:left w:color="000000" w:space="0" w:sz="0" w:val="nil"/>
              <w:bottom w:color="334155" w:space="0" w:sz="6" w:val="single"/>
              <w:right w:color="000000" w:space="0" w:sz="0" w:val="nil"/>
            </w:tcBorders>
            <w:tcMar>
              <w:top w:w="80.0" w:type="dxa"/>
              <w:left w:w="120.0" w:type="dxa"/>
              <w:bottom w:w="80.0" w:type="dxa"/>
              <w:right w:w="120.0" w:type="dxa"/>
            </w:tcMar>
            <w:vAlign w:val="top"/>
          </w:tcPr>
          <w:p w:rsidR="00000000" w:rsidDel="00000000" w:rsidP="00000000" w:rsidRDefault="00000000" w:rsidRPr="00000000" w14:paraId="000001AD">
            <w:pPr>
              <w:spacing w:line="240" w:lineRule="auto"/>
              <w:ind w:left="4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Analisis</w:t>
            </w:r>
          </w:p>
        </w:tc>
      </w:tr>
      <w:tr>
        <w:trPr>
          <w:cantSplit w:val="0"/>
          <w:trHeight w:val="2385" w:hRule="atLeast"/>
          <w:tblHeader w:val="0"/>
        </w:trPr>
        <w:tc>
          <w:tcPr>
            <w:tcBorders>
              <w:top w:color="000000" w:space="0" w:sz="0" w:val="nil"/>
              <w:left w:color="000000" w:space="0" w:sz="0" w:val="nil"/>
              <w:bottom w:color="334155" w:space="0" w:sz="6" w:val="single"/>
              <w:right w:color="000000" w:space="0" w:sz="0" w:val="nil"/>
            </w:tcBorders>
            <w:tcMar>
              <w:top w:w="80.0" w:type="dxa"/>
              <w:left w:w="120.0" w:type="dxa"/>
              <w:bottom w:w="80.0" w:type="dxa"/>
              <w:right w:w="120.0" w:type="dxa"/>
            </w:tcMar>
            <w:vAlign w:val="top"/>
          </w:tcPr>
          <w:p w:rsidR="00000000" w:rsidDel="00000000" w:rsidP="00000000" w:rsidRDefault="00000000" w:rsidRPr="00000000" w14:paraId="000001AE">
            <w:pPr>
              <w:spacing w:line="240" w:lineRule="auto"/>
              <w:ind w:left="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Sasaran</w:t>
            </w:r>
          </w:p>
        </w:tc>
        <w:tc>
          <w:tcPr>
            <w:tcBorders>
              <w:top w:color="000000" w:space="0" w:sz="0" w:val="nil"/>
              <w:left w:color="000000" w:space="0" w:sz="0" w:val="nil"/>
              <w:bottom w:color="334155" w:space="0" w:sz="6" w:val="single"/>
              <w:right w:color="000000" w:space="0" w:sz="0" w:val="nil"/>
            </w:tcBorders>
            <w:tcMar>
              <w:top w:w="80.0" w:type="dxa"/>
              <w:left w:w="120.0" w:type="dxa"/>
              <w:bottom w:w="80.0" w:type="dxa"/>
              <w:right w:w="120.0" w:type="dxa"/>
            </w:tcMar>
            <w:vAlign w:val="top"/>
          </w:tcPr>
          <w:p w:rsidR="00000000" w:rsidDel="00000000" w:rsidP="00000000" w:rsidRDefault="00000000" w:rsidRPr="00000000" w14:paraId="000001AF">
            <w:pPr>
              <w:spacing w:line="240" w:lineRule="auto"/>
              <w:ind w:left="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Penyandang tunanetra pengguna transaksi tunai harian, dengan basis awal anggota Pertuni Cabang Jawa Barat.</w:t>
            </w:r>
          </w:p>
          <w:p w:rsidR="00000000" w:rsidDel="00000000" w:rsidP="00000000" w:rsidRDefault="00000000" w:rsidRPr="00000000" w14:paraId="000001B0">
            <w:pPr>
              <w:spacing w:line="240" w:lineRule="auto"/>
              <w:ind w:left="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Pedagang UMKM pasar tradisional, warung kelontong, dan transportasi umum sebagai pihak provider transaksi.</w:t>
            </w:r>
          </w:p>
          <w:p w:rsidR="00000000" w:rsidDel="00000000" w:rsidP="00000000" w:rsidRDefault="00000000" w:rsidRPr="00000000" w14:paraId="000001B1">
            <w:pPr>
              <w:spacing w:line="240" w:lineRule="auto"/>
              <w:ind w:left="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Individu dengan gangguan penglihatan ringan yang membutuhkan verifikasi nilai uang secara mandiri tanpa harus bergantung penuh pada orang lain.</w:t>
            </w:r>
          </w:p>
        </w:tc>
      </w:tr>
      <w:tr>
        <w:trPr>
          <w:cantSplit w:val="0"/>
          <w:trHeight w:val="2700" w:hRule="atLeast"/>
          <w:tblHeader w:val="0"/>
        </w:trPr>
        <w:tc>
          <w:tcPr>
            <w:tcBorders>
              <w:top w:color="000000" w:space="0" w:sz="0" w:val="nil"/>
              <w:left w:color="000000" w:space="0" w:sz="0" w:val="nil"/>
              <w:bottom w:color="334155" w:space="0" w:sz="6" w:val="single"/>
              <w:right w:color="000000" w:space="0" w:sz="0" w:val="nil"/>
            </w:tcBorders>
            <w:tcMar>
              <w:top w:w="80.0" w:type="dxa"/>
              <w:left w:w="120.0" w:type="dxa"/>
              <w:bottom w:w="80.0" w:type="dxa"/>
              <w:right w:w="120.0" w:type="dxa"/>
            </w:tcMar>
            <w:vAlign w:val="top"/>
          </w:tcPr>
          <w:p w:rsidR="00000000" w:rsidDel="00000000" w:rsidP="00000000" w:rsidRDefault="00000000" w:rsidRPr="00000000" w14:paraId="000001B2">
            <w:pPr>
              <w:spacing w:line="240" w:lineRule="auto"/>
              <w:ind w:left="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Hambatan</w:t>
            </w:r>
          </w:p>
        </w:tc>
        <w:tc>
          <w:tcPr>
            <w:tcBorders>
              <w:top w:color="000000" w:space="0" w:sz="0" w:val="nil"/>
              <w:left w:color="000000" w:space="0" w:sz="0" w:val="nil"/>
              <w:bottom w:color="334155" w:space="0" w:sz="6" w:val="single"/>
              <w:right w:color="000000" w:space="0" w:sz="0" w:val="nil"/>
            </w:tcBorders>
            <w:tcMar>
              <w:top w:w="80.0" w:type="dxa"/>
              <w:left w:w="120.0" w:type="dxa"/>
              <w:bottom w:w="80.0" w:type="dxa"/>
              <w:right w:w="120.0" w:type="dxa"/>
            </w:tcMar>
            <w:vAlign w:val="top"/>
          </w:tcPr>
          <w:p w:rsidR="00000000" w:rsidDel="00000000" w:rsidP="00000000" w:rsidRDefault="00000000" w:rsidRPr="00000000" w14:paraId="000001B3">
            <w:pPr>
              <w:spacing w:line="240" w:lineRule="auto"/>
              <w:ind w:left="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Variasi kondisi fisik uang (kusut, terlipat, redup) menurunkan tingkat keyakinan deteksi.</w:t>
            </w:r>
          </w:p>
          <w:p w:rsidR="00000000" w:rsidDel="00000000" w:rsidP="00000000" w:rsidRDefault="00000000" w:rsidRPr="00000000" w14:paraId="000001B4">
            <w:pPr>
              <w:spacing w:line="240" w:lineRule="auto"/>
              <w:ind w:left="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Kebisingan pasar tradisional berpotensi mengganggu pengenalan suara pengguna saat dialog belanja berlangsung.</w:t>
            </w:r>
          </w:p>
          <w:p w:rsidR="00000000" w:rsidDel="00000000" w:rsidP="00000000" w:rsidRDefault="00000000" w:rsidRPr="00000000" w14:paraId="000001B5">
            <w:pPr>
              <w:spacing w:line="240" w:lineRule="auto"/>
              <w:ind w:left="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Sebagian pengguna memiliki HP kelas menengah ke bawah dengan RAM terbatas (2-3 GB).</w:t>
            </w:r>
          </w:p>
          <w:p w:rsidR="00000000" w:rsidDel="00000000" w:rsidP="00000000" w:rsidRDefault="00000000" w:rsidRPr="00000000" w14:paraId="000001B6">
            <w:pPr>
              <w:spacing w:line="240" w:lineRule="auto"/>
              <w:ind w:left="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Kecanggungan awal pedagang terhadap pola interaksi baru (layar dibalik/Merchant Display).</w:t>
            </w:r>
          </w:p>
        </w:tc>
      </w:tr>
      <w:tr>
        <w:trPr>
          <w:cantSplit w:val="0"/>
          <w:trHeight w:val="2730" w:hRule="atLeast"/>
          <w:tblHeader w:val="0"/>
        </w:trPr>
        <w:tc>
          <w:tcPr>
            <w:tcBorders>
              <w:top w:color="000000" w:space="0" w:sz="0" w:val="nil"/>
              <w:left w:color="000000" w:space="0" w:sz="0" w:val="nil"/>
              <w:bottom w:color="334155" w:space="0" w:sz="6" w:val="single"/>
              <w:right w:color="000000" w:space="0" w:sz="0" w:val="nil"/>
            </w:tcBorders>
            <w:tcMar>
              <w:top w:w="80.0" w:type="dxa"/>
              <w:left w:w="120.0" w:type="dxa"/>
              <w:bottom w:w="80.0" w:type="dxa"/>
              <w:right w:w="120.0" w:type="dxa"/>
            </w:tcMar>
            <w:vAlign w:val="top"/>
          </w:tcPr>
          <w:p w:rsidR="00000000" w:rsidDel="00000000" w:rsidP="00000000" w:rsidRDefault="00000000" w:rsidRPr="00000000" w14:paraId="000001B7">
            <w:pPr>
              <w:spacing w:line="240" w:lineRule="auto"/>
              <w:ind w:left="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Bantuan</w:t>
            </w:r>
          </w:p>
        </w:tc>
        <w:tc>
          <w:tcPr>
            <w:tcBorders>
              <w:top w:color="000000" w:space="0" w:sz="0" w:val="nil"/>
              <w:left w:color="000000" w:space="0" w:sz="0" w:val="nil"/>
              <w:bottom w:color="334155" w:space="0" w:sz="6" w:val="single"/>
              <w:right w:color="000000" w:space="0" w:sz="0" w:val="nil"/>
            </w:tcBorders>
            <w:tcMar>
              <w:top w:w="80.0" w:type="dxa"/>
              <w:left w:w="120.0" w:type="dxa"/>
              <w:bottom w:w="80.0" w:type="dxa"/>
              <w:right w:w="120.0" w:type="dxa"/>
            </w:tcMar>
            <w:vAlign w:val="top"/>
          </w:tcPr>
          <w:p w:rsidR="00000000" w:rsidDel="00000000" w:rsidP="00000000" w:rsidRDefault="00000000" w:rsidRPr="00000000" w14:paraId="000001B8">
            <w:pPr>
              <w:spacing w:line="240" w:lineRule="auto"/>
              <w:ind w:left="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Pendampingan dan validasi usability oleh 3-5 anggota Pertuni Cabang Jawa Barat.</w:t>
            </w:r>
          </w:p>
          <w:p w:rsidR="00000000" w:rsidDel="00000000" w:rsidP="00000000" w:rsidRDefault="00000000" w:rsidRPr="00000000" w14:paraId="000001B9">
            <w:pPr>
              <w:spacing w:line="240" w:lineRule="auto"/>
              <w:ind w:left="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Landasan ilmiah dari penelitian deteksi uang Rupiah dan pembacaan suara pecahan uang emisi 2022 yang telah teruji.</w:t>
            </w:r>
          </w:p>
          <w:p w:rsidR="00000000" w:rsidDel="00000000" w:rsidP="00000000" w:rsidRDefault="00000000" w:rsidRPr="00000000" w14:paraId="000001BA">
            <w:pPr>
              <w:spacing w:line="240" w:lineRule="auto"/>
              <w:ind w:left="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Potensi kemitraan Bank Indonesia dan Kemensos RI untuk distribusi dan literasi keuangan inklusif.</w:t>
            </w:r>
          </w:p>
          <w:p w:rsidR="00000000" w:rsidDel="00000000" w:rsidP="00000000" w:rsidRDefault="00000000" w:rsidRPr="00000000" w14:paraId="000001BB">
            <w:pPr>
              <w:spacing w:line="240" w:lineRule="auto"/>
              <w:ind w:left="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Kontribusi komunitas </w:t>
            </w:r>
            <w:r w:rsidDel="00000000" w:rsidR="00000000" w:rsidRPr="00000000">
              <w:rPr>
                <w:rFonts w:ascii="Times New Roman" w:cs="Times New Roman" w:eastAsia="Times New Roman" w:hAnsi="Times New Roman"/>
                <w:i w:val="1"/>
                <w:iCs w:val="1"/>
                <w:sz w:val="24"/>
                <w:szCs w:val="24"/>
                <w:rtl w:val="0"/>
              </w:rPr>
              <w:t xml:space="preserve">open source</w:t>
            </w:r>
            <w:r w:rsidDel="00000000" w:rsidR="00000000" w:rsidRPr="00000000">
              <w:rPr>
                <w:rFonts w:ascii="Times New Roman" w:cs="Times New Roman" w:eastAsia="Times New Roman" w:hAnsi="Times New Roman"/>
                <w:sz w:val="24"/>
                <w:szCs w:val="24"/>
                <w:rtl w:val="0"/>
              </w:rPr>
              <w:t xml:space="preserve"> untuk pengembangan lanjutan model pengenalan gambar.</w:t>
            </w:r>
          </w:p>
        </w:tc>
      </w:tr>
      <w:tr>
        <w:trPr>
          <w:cantSplit w:val="0"/>
          <w:trHeight w:val="3315" w:hRule="atLeast"/>
          <w:tblHeader w:val="0"/>
        </w:trPr>
        <w:tc>
          <w:tcPr>
            <w:tcBorders>
              <w:top w:color="000000" w:space="0" w:sz="0" w:val="nil"/>
              <w:left w:color="000000" w:space="0" w:sz="0" w:val="nil"/>
              <w:bottom w:color="334155" w:space="0" w:sz="6" w:val="single"/>
              <w:right w:color="000000" w:space="0" w:sz="0" w:val="nil"/>
            </w:tcBorders>
            <w:tcMar>
              <w:top w:w="80.0" w:type="dxa"/>
              <w:left w:w="120.0" w:type="dxa"/>
              <w:bottom w:w="80.0" w:type="dxa"/>
              <w:right w:w="120.0" w:type="dxa"/>
            </w:tcMar>
            <w:vAlign w:val="top"/>
          </w:tcPr>
          <w:p w:rsidR="00000000" w:rsidDel="00000000" w:rsidP="00000000" w:rsidRDefault="00000000" w:rsidRPr="00000000" w14:paraId="000001BC">
            <w:pPr>
              <w:spacing w:line="240" w:lineRule="auto"/>
              <w:ind w:left="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Tindakan</w:t>
            </w:r>
          </w:p>
        </w:tc>
        <w:tc>
          <w:tcPr>
            <w:tcBorders>
              <w:top w:color="000000" w:space="0" w:sz="0" w:val="nil"/>
              <w:left w:color="000000" w:space="0" w:sz="0" w:val="nil"/>
              <w:bottom w:color="334155" w:space="0" w:sz="6" w:val="single"/>
              <w:right w:color="000000" w:space="0" w:sz="0" w:val="nil"/>
            </w:tcBorders>
            <w:tcMar>
              <w:top w:w="80.0" w:type="dxa"/>
              <w:left w:w="120.0" w:type="dxa"/>
              <w:bottom w:w="80.0" w:type="dxa"/>
              <w:right w:w="120.0" w:type="dxa"/>
            </w:tcMar>
            <w:vAlign w:val="top"/>
          </w:tcPr>
          <w:p w:rsidR="00000000" w:rsidDel="00000000" w:rsidP="00000000" w:rsidRDefault="00000000" w:rsidRPr="00000000" w14:paraId="000001BD">
            <w:pPr>
              <w:spacing w:line="240" w:lineRule="auto"/>
              <w:ind w:left="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Menerapkan mekanisme pengecekan keyakinan berlapis untuk menjaga akurasi verifikasi uang kembalian.</w:t>
            </w:r>
          </w:p>
          <w:p w:rsidR="00000000" w:rsidDel="00000000" w:rsidP="00000000" w:rsidRDefault="00000000" w:rsidRPr="00000000" w14:paraId="000001BE">
            <w:pPr>
              <w:spacing w:line="240" w:lineRule="auto"/>
              <w:ind w:left="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Menyediakan input alternatif berupa sentuhan ganda di layar saat kondisi pasar terlalu bising untuk perintah suara.</w:t>
            </w:r>
          </w:p>
          <w:p w:rsidR="00000000" w:rsidDel="00000000" w:rsidP="00000000" w:rsidRDefault="00000000" w:rsidRPr="00000000" w14:paraId="000001BF">
            <w:pPr>
              <w:spacing w:line="240" w:lineRule="auto"/>
              <w:ind w:left="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Mengoptimalkan ukuran model AI agar tetap ringan (sekitar 6 MB) dan menyesuaikan kecepatan pemrosesan kamera secara otomatis, demi kompatibilitas dengan HP kelas menengah ke bawah.</w:t>
            </w:r>
          </w:p>
          <w:p w:rsidR="00000000" w:rsidDel="00000000" w:rsidP="00000000" w:rsidRDefault="00000000" w:rsidRPr="00000000" w14:paraId="000001C0">
            <w:pPr>
              <w:spacing w:line="240" w:lineRule="auto"/>
              <w:ind w:left="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Mengedukasi pedagang melalui </w:t>
            </w:r>
            <w:r w:rsidDel="00000000" w:rsidR="00000000" w:rsidRPr="00000000">
              <w:rPr>
                <w:rFonts w:ascii="Times New Roman" w:cs="Times New Roman" w:eastAsia="Times New Roman" w:hAnsi="Times New Roman"/>
                <w:i w:val="1"/>
                <w:iCs w:val="1"/>
                <w:sz w:val="24"/>
                <w:szCs w:val="24"/>
                <w:rtl w:val="0"/>
              </w:rPr>
              <w:t xml:space="preserve">Merchant Visual Display</w:t>
            </w:r>
            <w:r w:rsidDel="00000000" w:rsidR="00000000" w:rsidRPr="00000000">
              <w:rPr>
                <w:rFonts w:ascii="Times New Roman" w:cs="Times New Roman" w:eastAsia="Times New Roman" w:hAnsi="Times New Roman"/>
                <w:sz w:val="24"/>
                <w:szCs w:val="24"/>
                <w:rtl w:val="0"/>
              </w:rPr>
              <w:t xml:space="preserve"> dan audio ramah agar terbiasa dengan alur transaksi baru.</w:t>
            </w:r>
          </w:p>
        </w:tc>
      </w:tr>
    </w:tbl>
    <w:p w:rsidR="00000000" w:rsidDel="00000000" w:rsidP="00000000" w:rsidRDefault="00000000" w:rsidRPr="00000000" w14:paraId="000001C1">
      <w:pPr>
        <w:spacing w:after="200" w:line="24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C2">
      <w:pPr>
        <w:spacing w:after="200" w:line="24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Lampiran 14. Analisis Efek Bola Salju</w:t>
      </w:r>
    </w:p>
    <w:p w:rsidR="00000000" w:rsidDel="00000000" w:rsidP="00000000" w:rsidRDefault="00000000" w:rsidRPr="00000000" w14:paraId="000001C3">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559300" cy="2569473"/>
            <wp:effectExtent b="0" l="0" r="0" t="0"/>
            <wp:docPr id="16"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4559300" cy="2569473"/>
                    </a:xfrm>
                    <a:prstGeom prst="rect"/>
                    <a:ln/>
                  </pic:spPr>
                </pic:pic>
              </a:graphicData>
            </a:graphic>
          </wp:inline>
        </w:drawing>
      </w:r>
      <w:r w:rsidDel="00000000" w:rsidR="00000000" w:rsidRPr="00000000">
        <w:rPr>
          <w:rtl w:val="0"/>
        </w:rPr>
      </w:r>
    </w:p>
    <w:p w:rsidR="00000000" w:rsidDel="00000000" w:rsidP="00000000" w:rsidRDefault="00000000" w:rsidRPr="00000000" w14:paraId="000001C4">
      <w:pPr>
        <w:spacing w:line="240" w:lineRule="auto"/>
        <w:ind w:left="425.19685039370074"/>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C5">
      <w:pPr>
        <w:spacing w:after="200" w:line="240" w:lineRule="auto"/>
        <w:ind w:left="425.19685039370074"/>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Lampiran 15. Data Aksesibilitas &amp; Pola Penggunaan Smartphone Tunanetra</w:t>
      </w:r>
    </w:p>
    <w:p w:rsidR="00000000" w:rsidDel="00000000" w:rsidP="00000000" w:rsidRDefault="00000000" w:rsidRPr="00000000" w14:paraId="000001C6">
      <w:pPr>
        <w:spacing w:line="240" w:lineRule="auto"/>
        <w:ind w:left="425.19685039370074"/>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05500" cy="3100741"/>
            <wp:effectExtent b="0" l="0" r="0" t="0"/>
            <wp:docPr id="1" name="image3.png"/>
            <a:graphic>
              <a:graphicData uri="http://schemas.openxmlformats.org/drawingml/2006/picture">
                <pic:pic>
                  <pic:nvPicPr>
                    <pic:cNvPr id="0" name="image3.png"/>
                    <pic:cNvPicPr preferRelativeResize="0"/>
                  </pic:nvPicPr>
                  <pic:blipFill>
                    <a:blip r:embed="rId22"/>
                    <a:srcRect b="0" l="0" r="0" t="16963"/>
                    <a:stretch>
                      <a:fillRect/>
                    </a:stretch>
                  </pic:blipFill>
                  <pic:spPr>
                    <a:xfrm>
                      <a:off x="0" y="0"/>
                      <a:ext cx="5905500" cy="3100741"/>
                    </a:xfrm>
                    <a:prstGeom prst="rect"/>
                    <a:ln/>
                  </pic:spPr>
                </pic:pic>
              </a:graphicData>
            </a:graphic>
          </wp:inline>
        </w:drawing>
      </w:r>
      <w:r w:rsidDel="00000000" w:rsidR="00000000" w:rsidRPr="00000000">
        <w:rPr>
          <w:rtl w:val="0"/>
        </w:rPr>
      </w:r>
    </w:p>
    <w:p w:rsidR="00000000" w:rsidDel="00000000" w:rsidP="00000000" w:rsidRDefault="00000000" w:rsidRPr="00000000" w14:paraId="000001C7">
      <w:pPr>
        <w:spacing w:line="240" w:lineRule="auto"/>
        <w:ind w:left="425.19685039370074"/>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C8">
      <w:pPr>
        <w:spacing w:line="240" w:lineRule="auto"/>
        <w:ind w:left="425.19685039370074"/>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Lampiran 16. Analisis Segmentasi Pengguna</w:t>
      </w:r>
    </w:p>
    <w:p w:rsidR="00000000" w:rsidDel="00000000" w:rsidP="00000000" w:rsidRDefault="00000000" w:rsidRPr="00000000" w14:paraId="000001C9">
      <w:pPr>
        <w:spacing w:line="240" w:lineRule="auto"/>
        <w:ind w:left="425.19685039370074"/>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930775" cy="3284453"/>
            <wp:effectExtent b="0" l="0" r="0" t="0"/>
            <wp:docPr id="11" name="image16.png"/>
            <a:graphic>
              <a:graphicData uri="http://schemas.openxmlformats.org/drawingml/2006/picture">
                <pic:pic>
                  <pic:nvPicPr>
                    <pic:cNvPr id="0" name="image16.png"/>
                    <pic:cNvPicPr preferRelativeResize="0"/>
                  </pic:nvPicPr>
                  <pic:blipFill>
                    <a:blip r:embed="rId23"/>
                    <a:srcRect b="0" l="0" r="0" t="0"/>
                    <a:stretch>
                      <a:fillRect/>
                    </a:stretch>
                  </pic:blipFill>
                  <pic:spPr>
                    <a:xfrm>
                      <a:off x="0" y="0"/>
                      <a:ext cx="4930775" cy="3284453"/>
                    </a:xfrm>
                    <a:prstGeom prst="rect"/>
                    <a:ln/>
                  </pic:spPr>
                </pic:pic>
              </a:graphicData>
            </a:graphic>
          </wp:inline>
        </w:drawing>
      </w:r>
      <w:r w:rsidDel="00000000" w:rsidR="00000000" w:rsidRPr="00000000">
        <w:rPr>
          <w:rtl w:val="0"/>
        </w:rPr>
      </w:r>
    </w:p>
    <w:p w:rsidR="00000000" w:rsidDel="00000000" w:rsidP="00000000" w:rsidRDefault="00000000" w:rsidRPr="00000000" w14:paraId="000001CA">
      <w:pPr>
        <w:spacing w:after="200" w:line="24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Lampiran 17. Analisis Siklus PDCA</w:t>
      </w:r>
    </w:p>
    <w:p w:rsidR="00000000" w:rsidDel="00000000" w:rsidP="00000000" w:rsidRDefault="00000000" w:rsidRPr="00000000" w14:paraId="000001CB">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3822700"/>
            <wp:effectExtent b="0" l="0" r="0" t="0"/>
            <wp:docPr id="4" name="image5.png"/>
            <a:graphic>
              <a:graphicData uri="http://schemas.openxmlformats.org/drawingml/2006/picture">
                <pic:pic>
                  <pic:nvPicPr>
                    <pic:cNvPr id="0" name="image5.png"/>
                    <pic:cNvPicPr preferRelativeResize="0"/>
                  </pic:nvPicPr>
                  <pic:blipFill>
                    <a:blip r:embed="rId24"/>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1CC">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CD">
      <w:pPr>
        <w:jc w:val="left"/>
        <w:rPr>
          <w:rFonts w:ascii="Times New Roman" w:cs="Times New Roman" w:eastAsia="Times New Roman" w:hAnsi="Times New Roman"/>
          <w:sz w:val="28"/>
          <w:szCs w:val="28"/>
        </w:rPr>
      </w:pPr>
      <w:r w:rsidDel="00000000" w:rsidR="00000000" w:rsidRPr="00000000">
        <w:rPr>
          <w:rtl w:val="0"/>
        </w:rPr>
      </w:r>
    </w:p>
    <w:sectPr>
      <w:headerReference r:id="rId25" w:type="default"/>
      <w:headerReference r:id="rId26" w:type="first"/>
      <w:footerReference r:id="rId27" w:type="default"/>
      <w:footerReference r:id="rId28"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F">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E">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before="40" w:lineRule="auto"/>
      <w:jc w:val="center"/>
    </w:pPr>
    <w:rPr>
      <w:rFonts w:ascii="Times New Roman" w:cs="Times New Roman" w:eastAsia="Times New Roman" w:hAnsi="Times New Roman"/>
      <w:b w:val="1"/>
      <w:bCs w:val="1"/>
      <w:sz w:val="28"/>
      <w:szCs w:val="28"/>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spacing w:after="40" w:before="100" w:lineRule="auto"/>
      <w:jc w:val="both"/>
    </w:pPr>
    <w:rPr>
      <w:rFonts w:ascii="Times New Roman" w:cs="Times New Roman" w:eastAsia="Times New Roman" w:hAnsi="Times New Roman"/>
      <w:b w:val="1"/>
      <w:bCs w:val="1"/>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line="259.20000000000005" w:lineRule="auto"/>
      <w:jc w:val="center"/>
    </w:pPr>
    <w:rPr>
      <w:rFonts w:ascii="Times New Roman" w:cs="Times New Roman" w:eastAsia="Times New Roman" w:hAnsi="Times New Roman"/>
      <w:b w:val="1"/>
      <w:bCs w:val="1"/>
      <w:sz w:val="28"/>
      <w:szCs w:val="28"/>
    </w:rPr>
  </w:style>
  <w:style w:type="paragraph" w:styleId="Subtitle">
    <w:name w:val="Subtitle"/>
    <w:basedOn w:val="Normal"/>
    <w:next w:val="Normal"/>
    <w:pPr>
      <w:keepNext w:val="1"/>
      <w:keepLines w:val="1"/>
      <w:spacing w:line="259.20000000000005" w:lineRule="auto"/>
      <w:jc w:val="center"/>
    </w:pPr>
    <w:rPr>
      <w:rFonts w:ascii="Times New Roman" w:cs="Times New Roman" w:eastAsia="Times New Roman" w:hAnsi="Times New Roman"/>
      <w:b w:val="1"/>
      <w:bCs w:val="1"/>
      <w:sz w:val="28"/>
      <w:szCs w:val="2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22" Type="http://schemas.openxmlformats.org/officeDocument/2006/relationships/image" Target="media/image3.png"/><Relationship Id="rId21" Type="http://schemas.openxmlformats.org/officeDocument/2006/relationships/image" Target="media/image2.png"/><Relationship Id="rId24" Type="http://schemas.openxmlformats.org/officeDocument/2006/relationships/image" Target="media/image5.png"/><Relationship Id="rId23" Type="http://schemas.openxmlformats.org/officeDocument/2006/relationships/image" Target="media/image1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26" Type="http://schemas.openxmlformats.org/officeDocument/2006/relationships/header" Target="header2.xml"/><Relationship Id="rId25" Type="http://schemas.openxmlformats.org/officeDocument/2006/relationships/header" Target="header1.xml"/><Relationship Id="rId28" Type="http://schemas.openxmlformats.org/officeDocument/2006/relationships/footer" Target="footer2.xml"/><Relationship Id="rId27"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9.png"/><Relationship Id="rId8" Type="http://schemas.openxmlformats.org/officeDocument/2006/relationships/image" Target="media/image8.png"/><Relationship Id="rId11" Type="http://schemas.openxmlformats.org/officeDocument/2006/relationships/image" Target="media/image4.jpg"/><Relationship Id="rId10" Type="http://schemas.openxmlformats.org/officeDocument/2006/relationships/image" Target="media/image10.jpg"/><Relationship Id="rId13" Type="http://schemas.openxmlformats.org/officeDocument/2006/relationships/image" Target="media/image15.png"/><Relationship Id="rId12" Type="http://schemas.openxmlformats.org/officeDocument/2006/relationships/image" Target="media/image14.png"/><Relationship Id="rId15" Type="http://schemas.openxmlformats.org/officeDocument/2006/relationships/image" Target="media/image1.png"/><Relationship Id="rId14" Type="http://schemas.openxmlformats.org/officeDocument/2006/relationships/image" Target="media/image13.png"/><Relationship Id="rId17" Type="http://schemas.openxmlformats.org/officeDocument/2006/relationships/image" Target="media/image12.jpg"/><Relationship Id="rId16" Type="http://schemas.openxmlformats.org/officeDocument/2006/relationships/hyperlink" Target="https://www.figma.com/design/ohtGIjSj6BGycRNwTY8jiT/ui-ux-sudepi?node-id=50-5&amp;t=Oz79KzFijASB3tHO-1" TargetMode="External"/><Relationship Id="rId19" Type="http://schemas.openxmlformats.org/officeDocument/2006/relationships/image" Target="media/image17.png"/><Relationship Id="rId18" Type="http://schemas.openxmlformats.org/officeDocument/2006/relationships/image" Target="media/image11.jp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APA" SelectedStyle="/APASixthEditionOfficeOnline.xsl" Version="6">
  <b:Source>
    <b:Tag>source1</b:Tag>
    <b:SourceType>DocumentFromInternetSite</b:SourceType>
    <b:DayAccessed>5</b:DayAccessed>
    <b:MonthAccessed>September</b:MonthAccessed>
    <b:Title>Pencegahan dan Pemberantasan Uang Rupiah Palsu</b:Title>
    <b:URL>https://www.bi.go.id/id/rupiah/pencegahan-rupiah-palsu/Default.aspx</b:URL>
    <b:InternetSiteTitle>Bank Indonesia</b:InternetSiteTitle>
    <b:YearAccessed>2026</b:YearAccessed>
    <b:Gdcea>{"AccessedType":"Website"}</b:Gdcea>
  </b:Source>
  <b:Source>
    <b:Tag>source2</b:Tag>
    <b:SourceType>DocumentFromInternetSite</b:SourceType>
    <b:DayAccessed>5</b:DayAccessed>
    <b:MonthAccessed>September</b:MonthAccessed>
    <b:Title>Pencegahan dan Pemberantasan Uang Rupiah Palsu</b:Title>
    <b:URL>http://bi.go.id/id/rupiah/pencegahan-rupiah-palsu/default.aspx</b:URL>
    <b:InternetSiteTitle>Bank Indonesia</b:InternetSiteTitle>
    <b:YearAccessed>2026</b:YearAccessed>
    <b:Gdcea>{"AccessedType":"Website"}</b:Gdcea>
  </b:Source>
</b:Sources>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