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3FCC" w:rsidRPr="00B73FCC" w:rsidRDefault="00B73FCC" w:rsidP="00B73FCC">
      <w:pPr>
        <w:rPr>
          <w:b/>
          <w:bCs/>
        </w:rPr>
      </w:pPr>
      <w:r w:rsidRPr="00B73FCC">
        <w:rPr>
          <w:b/>
          <w:bCs/>
        </w:rPr>
        <w:t>14-BO‘LIM. G‘ILDIRAK STUPITSASI TESHIKLARINI RASTOCHKA QILISH</w:t>
      </w:r>
    </w:p>
    <w:p w:rsidR="00B73FCC" w:rsidRPr="00B73FCC" w:rsidRDefault="00B73FCC" w:rsidP="00B73FCC">
      <w:pPr>
        <w:rPr>
          <w:b/>
          <w:bCs/>
        </w:rPr>
      </w:pPr>
      <w:r w:rsidRPr="00B73FCC">
        <w:rPr>
          <w:b/>
          <w:bCs/>
        </w:rPr>
        <w:t>O‘zbek lotin</w:t>
      </w:r>
    </w:p>
    <w:p w:rsidR="00B73FCC" w:rsidRPr="00B73FCC" w:rsidRDefault="00B73FCC" w:rsidP="00B73FCC">
      <w:pPr>
        <w:rPr>
          <w:b/>
          <w:bCs/>
        </w:rPr>
      </w:pPr>
      <w:r w:rsidRPr="00B73FCC">
        <w:rPr>
          <w:b/>
          <w:bCs/>
        </w:rPr>
        <w:t>Dars maqsadi</w:t>
      </w:r>
    </w:p>
    <w:p w:rsidR="00B73FCC" w:rsidRPr="00B73FCC" w:rsidRDefault="00B73FCC" w:rsidP="00B73FCC">
      <w:r w:rsidRPr="00B73FCC">
        <w:t>Ushbu darsning maqsadi xodimga g‘ildirak stupitsasi teshiklarini rastochka qilish tartibi, teshik yuzasiga qo‘yiladigan geometrik talablar, presslab o‘rnatish uchun zarur bo‘lgan natyagni ta’minlash va ishlov berish vaqtida nuqsonlarga yo‘l qo‘ymaslik qoidalarini tushuntirishdan iborat.</w:t>
      </w:r>
    </w:p>
    <w:p w:rsidR="00B73FCC" w:rsidRPr="00B73FCC" w:rsidRDefault="00B73FCC" w:rsidP="00B73FCC">
      <w:r w:rsidRPr="00B73FCC">
        <w:t>G‘ildirak stupitsasi teshigi — g‘ildirakning o‘qqa presslab o‘rnatiladigan eng mas’ul joyidir. Agar stupitsa teshigi noto‘g‘ri rastochka qilinsa, g‘ildirak o‘qqa belgilangan natyag bilan o‘tirmaydi, press birikmasi bo‘shashi, g‘ildirak o‘qda siljishi, o‘qning podstupitsa qismi tirnalishi yoki ekspluatatsiyada xavfli nosozlik paydo bo‘lishi mumkin.</w:t>
      </w:r>
    </w:p>
    <w:p w:rsidR="00B73FCC" w:rsidRPr="00B73FCC" w:rsidRDefault="00B73FCC" w:rsidP="00B73FCC">
      <w:r w:rsidRPr="00B73FCC">
        <w:t>Xodim shuni aniq bilishi kerak: rastochka oddiy teshik kengaytirish emas. Bu press birikmasi sifatini belgilaydigan aniq mexanik ishlov berish operatsiyasidir.</w:t>
      </w:r>
    </w:p>
    <w:p w:rsidR="00B73FCC" w:rsidRPr="00B73FCC" w:rsidRDefault="00B73FCC" w:rsidP="00B73FCC">
      <w:r w:rsidRPr="00B73FCC">
        <w:pict>
          <v:rect id="_x0000_i1025" style="width:0;height:1.5pt" o:hralign="center" o:hrstd="t" o:hr="t" fillcolor="#a0a0a0" stroked="f"/>
        </w:pict>
      </w:r>
    </w:p>
    <w:p w:rsidR="00B73FCC" w:rsidRPr="00B73FCC" w:rsidRDefault="00B73FCC" w:rsidP="00B73FCC">
      <w:pPr>
        <w:rPr>
          <w:b/>
          <w:bCs/>
        </w:rPr>
      </w:pPr>
      <w:r w:rsidRPr="00B73FCC">
        <w:rPr>
          <w:b/>
          <w:bCs/>
        </w:rPr>
        <w:t>1. Stupitsa teshigi nima uchun rastochka qilinadi?</w:t>
      </w:r>
    </w:p>
    <w:p w:rsidR="00B73FCC" w:rsidRPr="00B73FCC" w:rsidRDefault="00B73FCC" w:rsidP="00B73FCC">
      <w:r w:rsidRPr="00B73FCC">
        <w:t>RD bo‘yicha g‘ildirak stupitsasi teshigi stanokda o‘qning podstupitsa qismi o‘lchamiga moslab rastochka qilinadi. Bunda presslab o‘rnatish uchun zarur bo‘lgan natyag hisobga olinadi.</w:t>
      </w:r>
    </w:p>
    <w:p w:rsidR="00B73FCC" w:rsidRPr="00B73FCC" w:rsidRDefault="00B73FCC" w:rsidP="00B73FCC">
      <w:r w:rsidRPr="00B73FCC">
        <w:t>Ya’ni teshik o‘lchami shunchaki “o‘qqa sig‘adigan” qilib olinmaydi. U shunday tayyorlanadiki, g‘ildirak o‘qqa press yordamida o‘rnatilganda mustahkam press birikmasi hosil bo‘lsin.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0"/>
        <w:gridCol w:w="6729"/>
      </w:tblGrid>
      <w:tr w:rsidR="00B73FCC" w:rsidRPr="00B73FCC" w:rsidTr="00B73FCC">
        <w:trPr>
          <w:tblHeader/>
          <w:tblCellSpacing w:w="15" w:type="dxa"/>
        </w:trPr>
        <w:tc>
          <w:tcPr>
            <w:tcW w:w="0" w:type="auto"/>
            <w:vAlign w:val="center"/>
            <w:hideMark/>
          </w:tcPr>
          <w:p w:rsidR="00B73FCC" w:rsidRPr="00B73FCC" w:rsidRDefault="00B73FCC" w:rsidP="00B73FCC">
            <w:pPr>
              <w:rPr>
                <w:b/>
                <w:bCs/>
              </w:rPr>
            </w:pPr>
            <w:r w:rsidRPr="00B73FCC">
              <w:rPr>
                <w:b/>
                <w:bCs/>
              </w:rPr>
              <w:t>Ishlov beriladigan joy</w:t>
            </w:r>
          </w:p>
        </w:tc>
        <w:tc>
          <w:tcPr>
            <w:tcW w:w="0" w:type="auto"/>
            <w:vAlign w:val="center"/>
            <w:hideMark/>
          </w:tcPr>
          <w:p w:rsidR="00B73FCC" w:rsidRPr="00B73FCC" w:rsidRDefault="00B73FCC" w:rsidP="00B73FCC">
            <w:pPr>
              <w:rPr>
                <w:b/>
                <w:bCs/>
              </w:rPr>
            </w:pPr>
            <w:r w:rsidRPr="00B73FCC">
              <w:rPr>
                <w:b/>
                <w:bCs/>
              </w:rPr>
              <w:t>Talab</w:t>
            </w:r>
          </w:p>
        </w:tc>
      </w:tr>
      <w:tr w:rsidR="00B73FCC" w:rsidRPr="00B73FCC" w:rsidTr="00B73FCC">
        <w:trPr>
          <w:tblCellSpacing w:w="15" w:type="dxa"/>
        </w:trPr>
        <w:tc>
          <w:tcPr>
            <w:tcW w:w="0" w:type="auto"/>
            <w:vAlign w:val="center"/>
            <w:hideMark/>
          </w:tcPr>
          <w:p w:rsidR="00B73FCC" w:rsidRPr="00B73FCC" w:rsidRDefault="00B73FCC" w:rsidP="00B73FCC">
            <w:r w:rsidRPr="00B73FCC">
              <w:t>G‘ildirak stupitsasi teshigi</w:t>
            </w:r>
          </w:p>
        </w:tc>
        <w:tc>
          <w:tcPr>
            <w:tcW w:w="0" w:type="auto"/>
            <w:vAlign w:val="center"/>
            <w:hideMark/>
          </w:tcPr>
          <w:p w:rsidR="00B73FCC" w:rsidRPr="00B73FCC" w:rsidRDefault="00B73FCC" w:rsidP="00B73FCC">
            <w:r w:rsidRPr="00B73FCC">
              <w:t>O‘qning podstupitsa qismi o‘lchamiga mos rastochka qilinadi</w:t>
            </w:r>
          </w:p>
        </w:tc>
      </w:tr>
      <w:tr w:rsidR="00B73FCC" w:rsidRPr="00B73FCC" w:rsidTr="00B73FCC">
        <w:trPr>
          <w:tblCellSpacing w:w="15" w:type="dxa"/>
        </w:trPr>
        <w:tc>
          <w:tcPr>
            <w:tcW w:w="0" w:type="auto"/>
            <w:vAlign w:val="center"/>
            <w:hideMark/>
          </w:tcPr>
          <w:p w:rsidR="00B73FCC" w:rsidRPr="00B73FCC" w:rsidRDefault="00B73FCC" w:rsidP="00B73FCC">
            <w:r w:rsidRPr="00B73FCC">
              <w:t>O‘lcham tanlashda</w:t>
            </w:r>
          </w:p>
        </w:tc>
        <w:tc>
          <w:tcPr>
            <w:tcW w:w="0" w:type="auto"/>
            <w:vAlign w:val="center"/>
            <w:hideMark/>
          </w:tcPr>
          <w:p w:rsidR="00B73FCC" w:rsidRPr="00B73FCC" w:rsidRDefault="00B73FCC" w:rsidP="00B73FCC">
            <w:r w:rsidRPr="00B73FCC">
              <w:t>Presslab o‘rnatish uchun zarur natyag hisobga olinadi</w:t>
            </w:r>
          </w:p>
        </w:tc>
      </w:tr>
      <w:tr w:rsidR="00B73FCC" w:rsidRPr="00B73FCC" w:rsidTr="00B73FCC">
        <w:trPr>
          <w:tblCellSpacing w:w="15" w:type="dxa"/>
        </w:trPr>
        <w:tc>
          <w:tcPr>
            <w:tcW w:w="0" w:type="auto"/>
            <w:vAlign w:val="center"/>
            <w:hideMark/>
          </w:tcPr>
          <w:p w:rsidR="00B73FCC" w:rsidRPr="00B73FCC" w:rsidRDefault="00B73FCC" w:rsidP="00B73FCC">
            <w:r w:rsidRPr="00B73FCC">
              <w:t>Ishlov berish usuli</w:t>
            </w:r>
          </w:p>
        </w:tc>
        <w:tc>
          <w:tcPr>
            <w:tcW w:w="0" w:type="auto"/>
            <w:vAlign w:val="center"/>
            <w:hideMark/>
          </w:tcPr>
          <w:p w:rsidR="00B73FCC" w:rsidRPr="00B73FCC" w:rsidRDefault="00B73FCC" w:rsidP="00B73FCC">
            <w:r w:rsidRPr="00B73FCC">
              <w:t>Stanokda mexanik ishlov berish</w:t>
            </w:r>
          </w:p>
        </w:tc>
      </w:tr>
      <w:tr w:rsidR="00B73FCC" w:rsidRPr="00B73FCC" w:rsidTr="00B73FCC">
        <w:trPr>
          <w:tblCellSpacing w:w="15" w:type="dxa"/>
        </w:trPr>
        <w:tc>
          <w:tcPr>
            <w:tcW w:w="0" w:type="auto"/>
            <w:vAlign w:val="center"/>
            <w:hideMark/>
          </w:tcPr>
          <w:p w:rsidR="00B73FCC" w:rsidRPr="00B73FCC" w:rsidRDefault="00B73FCC" w:rsidP="00B73FCC">
            <w:r w:rsidRPr="00B73FCC">
              <w:t>Asosiy maqsad</w:t>
            </w:r>
          </w:p>
        </w:tc>
        <w:tc>
          <w:tcPr>
            <w:tcW w:w="0" w:type="auto"/>
            <w:vAlign w:val="center"/>
            <w:hideMark/>
          </w:tcPr>
          <w:p w:rsidR="00B73FCC" w:rsidRPr="00B73FCC" w:rsidRDefault="00B73FCC" w:rsidP="00B73FCC">
            <w:r w:rsidRPr="00B73FCC">
              <w:t>Ishonchli press birikmasini ta’minlash</w:t>
            </w:r>
          </w:p>
        </w:tc>
      </w:tr>
    </w:tbl>
    <w:p w:rsidR="00B73FCC" w:rsidRPr="00B73FCC" w:rsidRDefault="00B73FCC" w:rsidP="00B73FCC">
      <w:r w:rsidRPr="00B73FCC">
        <w:lastRenderedPageBreak/>
        <w:t>Xodim uchun amaliy qoida: stupitsa teshigi o‘lchami o‘qning haqiqiy podstupitsa diametri bilan bog‘liq holda tanlanadi. O‘lchovsiz, taxminan yoki “ko‘z bilan” rastochka qilish mumkin emas.</w:t>
      </w:r>
    </w:p>
    <w:p w:rsidR="00B73FCC" w:rsidRPr="00B73FCC" w:rsidRDefault="00B73FCC" w:rsidP="00B73FCC">
      <w:r w:rsidRPr="00B73FCC">
        <w:pict>
          <v:rect id="_x0000_i1026" style="width:0;height:1.5pt" o:hralign="center" o:hrstd="t" o:hr="t" fillcolor="#a0a0a0" stroked="f"/>
        </w:pict>
      </w:r>
    </w:p>
    <w:p w:rsidR="00B73FCC" w:rsidRPr="00B73FCC" w:rsidRDefault="00B73FCC" w:rsidP="00B73FCC">
      <w:pPr>
        <w:rPr>
          <w:b/>
          <w:bCs/>
        </w:rPr>
      </w:pPr>
      <w:r w:rsidRPr="00B73FCC">
        <w:rPr>
          <w:b/>
          <w:bCs/>
        </w:rPr>
        <w:t>2. Geometrik parametrlar va ruxsat etilgan og‘ishlar</w:t>
      </w:r>
    </w:p>
    <w:p w:rsidR="00B73FCC" w:rsidRPr="00B73FCC" w:rsidRDefault="00B73FCC" w:rsidP="00B73FCC">
      <w:r w:rsidRPr="00B73FCC">
        <w:t>Stupitsa teshigini rastochka qilishda g‘ildirakning geometrik parametrlari va ishlov berishdagi ruxsat etilgan og‘ishlar RDdagi jadval talablariga mos bo‘lishi kerak.</w:t>
      </w:r>
    </w:p>
    <w:p w:rsidR="00B73FCC" w:rsidRPr="00B73FCC" w:rsidRDefault="00B73FCC" w:rsidP="00B73FCC">
      <w:r w:rsidRPr="00B73FCC">
        <w:t>Amaliy nazoratda quyidagi parametrlar muhim hisoblanadi: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9"/>
        <w:gridCol w:w="5620"/>
      </w:tblGrid>
      <w:tr w:rsidR="00B73FCC" w:rsidRPr="00B73FCC" w:rsidTr="00B73FCC">
        <w:trPr>
          <w:tblHeader/>
          <w:tblCellSpacing w:w="15" w:type="dxa"/>
        </w:trPr>
        <w:tc>
          <w:tcPr>
            <w:tcW w:w="0" w:type="auto"/>
            <w:vAlign w:val="center"/>
            <w:hideMark/>
          </w:tcPr>
          <w:p w:rsidR="00B73FCC" w:rsidRPr="00B73FCC" w:rsidRDefault="00B73FCC" w:rsidP="00B73FCC">
            <w:pPr>
              <w:rPr>
                <w:b/>
                <w:bCs/>
              </w:rPr>
            </w:pPr>
            <w:r w:rsidRPr="00B73FCC">
              <w:rPr>
                <w:b/>
                <w:bCs/>
              </w:rPr>
              <w:t>Parametr</w:t>
            </w:r>
          </w:p>
        </w:tc>
        <w:tc>
          <w:tcPr>
            <w:tcW w:w="0" w:type="auto"/>
            <w:vAlign w:val="center"/>
            <w:hideMark/>
          </w:tcPr>
          <w:p w:rsidR="00B73FCC" w:rsidRPr="00B73FCC" w:rsidRDefault="00B73FCC" w:rsidP="00B73FCC">
            <w:pPr>
              <w:rPr>
                <w:b/>
                <w:bCs/>
              </w:rPr>
            </w:pPr>
            <w:r w:rsidRPr="00B73FCC">
              <w:rPr>
                <w:b/>
                <w:bCs/>
              </w:rPr>
              <w:t>Talab mazmuni</w:t>
            </w:r>
          </w:p>
        </w:tc>
      </w:tr>
      <w:tr w:rsidR="00B73FCC" w:rsidRPr="00B73FCC" w:rsidTr="00B73FCC">
        <w:trPr>
          <w:tblCellSpacing w:w="15" w:type="dxa"/>
        </w:trPr>
        <w:tc>
          <w:tcPr>
            <w:tcW w:w="0" w:type="auto"/>
            <w:vAlign w:val="center"/>
            <w:hideMark/>
          </w:tcPr>
          <w:p w:rsidR="00B73FCC" w:rsidRPr="00B73FCC" w:rsidRDefault="00B73FCC" w:rsidP="00B73FCC">
            <w:r w:rsidRPr="00B73FCC">
              <w:t>Stupitsa teshigining konussimonligi</w:t>
            </w:r>
          </w:p>
        </w:tc>
        <w:tc>
          <w:tcPr>
            <w:tcW w:w="0" w:type="auto"/>
            <w:vAlign w:val="center"/>
            <w:hideMark/>
          </w:tcPr>
          <w:p w:rsidR="00B73FCC" w:rsidRPr="00B73FCC" w:rsidRDefault="00B73FCC" w:rsidP="00B73FCC">
            <w:r w:rsidRPr="00B73FCC">
              <w:t>Me’yoridan oshmasligi kerak</w:t>
            </w:r>
          </w:p>
        </w:tc>
      </w:tr>
      <w:tr w:rsidR="00B73FCC" w:rsidRPr="00B73FCC" w:rsidTr="00B73FCC">
        <w:trPr>
          <w:tblCellSpacing w:w="15" w:type="dxa"/>
        </w:trPr>
        <w:tc>
          <w:tcPr>
            <w:tcW w:w="0" w:type="auto"/>
            <w:vAlign w:val="center"/>
            <w:hideMark/>
          </w:tcPr>
          <w:p w:rsidR="00B73FCC" w:rsidRPr="00B73FCC" w:rsidRDefault="00B73FCC" w:rsidP="00B73FCC">
            <w:r w:rsidRPr="00B73FCC">
              <w:t>Stupitsa teshigining ovalnost holati</w:t>
            </w:r>
          </w:p>
        </w:tc>
        <w:tc>
          <w:tcPr>
            <w:tcW w:w="0" w:type="auto"/>
            <w:vAlign w:val="center"/>
            <w:hideMark/>
          </w:tcPr>
          <w:p w:rsidR="00B73FCC" w:rsidRPr="00B73FCC" w:rsidRDefault="00B73FCC" w:rsidP="00B73FCC">
            <w:r w:rsidRPr="00B73FCC">
              <w:t>Teshik aylana shaklidan chiqib ketmasligi kerak</w:t>
            </w:r>
          </w:p>
        </w:tc>
      </w:tr>
      <w:tr w:rsidR="00B73FCC" w:rsidRPr="00B73FCC" w:rsidTr="00B73FCC">
        <w:trPr>
          <w:tblCellSpacing w:w="15" w:type="dxa"/>
        </w:trPr>
        <w:tc>
          <w:tcPr>
            <w:tcW w:w="0" w:type="auto"/>
            <w:vAlign w:val="center"/>
            <w:hideMark/>
          </w:tcPr>
          <w:p w:rsidR="00B73FCC" w:rsidRPr="00B73FCC" w:rsidRDefault="00B73FCC" w:rsidP="00B73FCC">
            <w:r w:rsidRPr="00B73FCC">
              <w:t>Teshik hosil qiluvchi yuzasining to‘g‘riligi</w:t>
            </w:r>
          </w:p>
        </w:tc>
        <w:tc>
          <w:tcPr>
            <w:tcW w:w="0" w:type="auto"/>
            <w:vAlign w:val="center"/>
            <w:hideMark/>
          </w:tcPr>
          <w:p w:rsidR="00B73FCC" w:rsidRPr="00B73FCC" w:rsidRDefault="00B73FCC" w:rsidP="00B73FCC">
            <w:r w:rsidRPr="00B73FCC">
              <w:t>Teshik ichki yuzasi to‘g‘ri va bir tekis bo‘lishi kerak</w:t>
            </w:r>
          </w:p>
        </w:tc>
      </w:tr>
      <w:tr w:rsidR="00B73FCC" w:rsidRPr="00B73FCC" w:rsidTr="00B73FCC">
        <w:trPr>
          <w:tblCellSpacing w:w="15" w:type="dxa"/>
        </w:trPr>
        <w:tc>
          <w:tcPr>
            <w:tcW w:w="0" w:type="auto"/>
            <w:vAlign w:val="center"/>
            <w:hideMark/>
          </w:tcPr>
          <w:p w:rsidR="00B73FCC" w:rsidRPr="00B73FCC" w:rsidRDefault="00B73FCC" w:rsidP="00B73FCC">
            <w:r w:rsidRPr="00B73FCC">
              <w:t>Stupitsa teshigining gardishga nisbatan konsentrikligi</w:t>
            </w:r>
          </w:p>
        </w:tc>
        <w:tc>
          <w:tcPr>
            <w:tcW w:w="0" w:type="auto"/>
            <w:vAlign w:val="center"/>
            <w:hideMark/>
          </w:tcPr>
          <w:p w:rsidR="00B73FCC" w:rsidRPr="00B73FCC" w:rsidRDefault="00B73FCC" w:rsidP="00B73FCC">
            <w:r w:rsidRPr="00B73FCC">
              <w:t>Teshik gardish markaziga nisbatan og‘ib ketmasligi kerak</w:t>
            </w:r>
          </w:p>
        </w:tc>
      </w:tr>
      <w:tr w:rsidR="00B73FCC" w:rsidRPr="00B73FCC" w:rsidTr="00B73FCC">
        <w:trPr>
          <w:tblCellSpacing w:w="15" w:type="dxa"/>
        </w:trPr>
        <w:tc>
          <w:tcPr>
            <w:tcW w:w="0" w:type="auto"/>
            <w:vAlign w:val="center"/>
            <w:hideMark/>
          </w:tcPr>
          <w:p w:rsidR="00B73FCC" w:rsidRPr="00B73FCC" w:rsidRDefault="00B73FCC" w:rsidP="00B73FCC">
            <w:r w:rsidRPr="00B73FCC">
              <w:t>Teshik o‘qining perpendikulyarligi</w:t>
            </w:r>
          </w:p>
        </w:tc>
        <w:tc>
          <w:tcPr>
            <w:tcW w:w="0" w:type="auto"/>
            <w:vAlign w:val="center"/>
            <w:hideMark/>
          </w:tcPr>
          <w:p w:rsidR="00B73FCC" w:rsidRPr="00B73FCC" w:rsidRDefault="00B73FCC" w:rsidP="00B73FCC">
            <w:r w:rsidRPr="00B73FCC">
              <w:t>Teshik o‘qi stupitsa torci va gardish ichki yon yuzasiga nisbatan to‘g‘ri joylashishi kerak</w:t>
            </w:r>
          </w:p>
        </w:tc>
      </w:tr>
      <w:tr w:rsidR="00B73FCC" w:rsidRPr="00B73FCC" w:rsidTr="00B73FCC">
        <w:trPr>
          <w:tblCellSpacing w:w="15" w:type="dxa"/>
        </w:trPr>
        <w:tc>
          <w:tcPr>
            <w:tcW w:w="0" w:type="auto"/>
            <w:vAlign w:val="center"/>
            <w:hideMark/>
          </w:tcPr>
          <w:p w:rsidR="00B73FCC" w:rsidRPr="00B73FCC" w:rsidRDefault="00B73FCC" w:rsidP="00B73FCC">
            <w:r w:rsidRPr="00B73FCC">
              <w:t>Yuzaning g‘adir-budirligi</w:t>
            </w:r>
          </w:p>
        </w:tc>
        <w:tc>
          <w:tcPr>
            <w:tcW w:w="0" w:type="auto"/>
            <w:vAlign w:val="center"/>
            <w:hideMark/>
          </w:tcPr>
          <w:p w:rsidR="00B73FCC" w:rsidRPr="00B73FCC" w:rsidRDefault="00B73FCC" w:rsidP="00B73FCC">
            <w:r w:rsidRPr="00B73FCC">
              <w:t>GOST 2789 bo‘yicha belgilangan talabga mos bo‘lishi kerak</w:t>
            </w:r>
          </w:p>
        </w:tc>
      </w:tr>
    </w:tbl>
    <w:p w:rsidR="00B73FCC" w:rsidRPr="00B73FCC" w:rsidRDefault="00B73FCC" w:rsidP="00B73FCC">
      <w:r w:rsidRPr="00B73FCC">
        <w:t>RDdagi 12.3-jadvalga ko‘ra, stupitsa teshigi uchun quyidagi asosiy chegaralar nazorat qilinadi: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8"/>
        <w:gridCol w:w="2871"/>
      </w:tblGrid>
      <w:tr w:rsidR="00B73FCC" w:rsidRPr="00B73FCC" w:rsidTr="00B73FCC">
        <w:trPr>
          <w:tblHeader/>
          <w:tblCellSpacing w:w="15" w:type="dxa"/>
        </w:trPr>
        <w:tc>
          <w:tcPr>
            <w:tcW w:w="0" w:type="auto"/>
            <w:vAlign w:val="center"/>
            <w:hideMark/>
          </w:tcPr>
          <w:p w:rsidR="00B73FCC" w:rsidRPr="00B73FCC" w:rsidRDefault="00B73FCC" w:rsidP="00B73FCC">
            <w:pPr>
              <w:rPr>
                <w:b/>
                <w:bCs/>
              </w:rPr>
            </w:pPr>
            <w:r w:rsidRPr="00B73FCC">
              <w:rPr>
                <w:b/>
                <w:bCs/>
              </w:rPr>
              <w:t>Nazorat qilinadigan parametr</w:t>
            </w:r>
          </w:p>
        </w:tc>
        <w:tc>
          <w:tcPr>
            <w:tcW w:w="0" w:type="auto"/>
            <w:vAlign w:val="center"/>
            <w:hideMark/>
          </w:tcPr>
          <w:p w:rsidR="00B73FCC" w:rsidRPr="00B73FCC" w:rsidRDefault="00B73FCC" w:rsidP="00B73FCC">
            <w:pPr>
              <w:rPr>
                <w:b/>
                <w:bCs/>
              </w:rPr>
            </w:pPr>
            <w:r w:rsidRPr="00B73FCC">
              <w:rPr>
                <w:b/>
                <w:bCs/>
              </w:rPr>
              <w:t>Ruxsat etilgan qiymat</w:t>
            </w:r>
          </w:p>
        </w:tc>
      </w:tr>
      <w:tr w:rsidR="00B73FCC" w:rsidRPr="00B73FCC" w:rsidTr="00B73FCC">
        <w:trPr>
          <w:tblCellSpacing w:w="15" w:type="dxa"/>
        </w:trPr>
        <w:tc>
          <w:tcPr>
            <w:tcW w:w="0" w:type="auto"/>
            <w:vAlign w:val="center"/>
            <w:hideMark/>
          </w:tcPr>
          <w:p w:rsidR="00B73FCC" w:rsidRPr="00B73FCC" w:rsidRDefault="00B73FCC" w:rsidP="00B73FCC">
            <w:r w:rsidRPr="00B73FCC">
              <w:t>Stupitsa teshigining konussimonligi</w:t>
            </w:r>
          </w:p>
        </w:tc>
        <w:tc>
          <w:tcPr>
            <w:tcW w:w="0" w:type="auto"/>
            <w:vAlign w:val="center"/>
            <w:hideMark/>
          </w:tcPr>
          <w:p w:rsidR="00B73FCC" w:rsidRPr="00B73FCC" w:rsidRDefault="00B73FCC" w:rsidP="00B73FCC">
            <w:r w:rsidRPr="00B73FCC">
              <w:t>0,05 mm dan oshmasligi kerak</w:t>
            </w:r>
          </w:p>
        </w:tc>
      </w:tr>
      <w:tr w:rsidR="00B73FCC" w:rsidRPr="00B73FCC" w:rsidTr="00B73FCC">
        <w:trPr>
          <w:tblCellSpacing w:w="15" w:type="dxa"/>
        </w:trPr>
        <w:tc>
          <w:tcPr>
            <w:tcW w:w="0" w:type="auto"/>
            <w:vAlign w:val="center"/>
            <w:hideMark/>
          </w:tcPr>
          <w:p w:rsidR="00B73FCC" w:rsidRPr="00B73FCC" w:rsidRDefault="00B73FCC" w:rsidP="00B73FCC">
            <w:r w:rsidRPr="00B73FCC">
              <w:t>Stupitsa teshigining ovalnost holati</w:t>
            </w:r>
          </w:p>
        </w:tc>
        <w:tc>
          <w:tcPr>
            <w:tcW w:w="0" w:type="auto"/>
            <w:vAlign w:val="center"/>
            <w:hideMark/>
          </w:tcPr>
          <w:p w:rsidR="00B73FCC" w:rsidRPr="00B73FCC" w:rsidRDefault="00B73FCC" w:rsidP="00B73FCC">
            <w:r w:rsidRPr="00B73FCC">
              <w:t>0,025 mm dan oshmasligi kerak</w:t>
            </w:r>
          </w:p>
        </w:tc>
      </w:tr>
      <w:tr w:rsidR="00B73FCC" w:rsidRPr="00B73FCC" w:rsidTr="00B73FCC">
        <w:trPr>
          <w:tblCellSpacing w:w="15" w:type="dxa"/>
        </w:trPr>
        <w:tc>
          <w:tcPr>
            <w:tcW w:w="0" w:type="auto"/>
            <w:vAlign w:val="center"/>
            <w:hideMark/>
          </w:tcPr>
          <w:p w:rsidR="00B73FCC" w:rsidRPr="00B73FCC" w:rsidRDefault="00B73FCC" w:rsidP="00B73FCC">
            <w:r w:rsidRPr="00B73FCC">
              <w:t>Stupitsa teshigi hosil qiluvchi yuzasining notekisligi / to‘g‘ri chiziqlilikdan og‘ishi</w:t>
            </w:r>
          </w:p>
        </w:tc>
        <w:tc>
          <w:tcPr>
            <w:tcW w:w="0" w:type="auto"/>
            <w:vAlign w:val="center"/>
            <w:hideMark/>
          </w:tcPr>
          <w:p w:rsidR="00B73FCC" w:rsidRPr="00B73FCC" w:rsidRDefault="00B73FCC" w:rsidP="00B73FCC">
            <w:r w:rsidRPr="00B73FCC">
              <w:t>0,02 mm dan oshmasligi kerak</w:t>
            </w:r>
          </w:p>
        </w:tc>
      </w:tr>
      <w:tr w:rsidR="00B73FCC" w:rsidRPr="00B73FCC" w:rsidTr="00B73FCC">
        <w:trPr>
          <w:tblCellSpacing w:w="15" w:type="dxa"/>
        </w:trPr>
        <w:tc>
          <w:tcPr>
            <w:tcW w:w="0" w:type="auto"/>
            <w:vAlign w:val="center"/>
            <w:hideMark/>
          </w:tcPr>
          <w:p w:rsidR="00B73FCC" w:rsidRPr="00B73FCC" w:rsidRDefault="00B73FCC" w:rsidP="00B73FCC">
            <w:r w:rsidRPr="00B73FCC">
              <w:lastRenderedPageBreak/>
              <w:t>Stupitsa devori qalinligi</w:t>
            </w:r>
          </w:p>
        </w:tc>
        <w:tc>
          <w:tcPr>
            <w:tcW w:w="0" w:type="auto"/>
            <w:vAlign w:val="center"/>
            <w:hideMark/>
          </w:tcPr>
          <w:p w:rsidR="00B73FCC" w:rsidRPr="00B73FCC" w:rsidRDefault="00B73FCC" w:rsidP="00B73FCC">
            <w:r w:rsidRPr="00B73FCC">
              <w:t>kamida 31,0 mm</w:t>
            </w:r>
          </w:p>
        </w:tc>
      </w:tr>
      <w:tr w:rsidR="00B73FCC" w:rsidRPr="00B73FCC" w:rsidTr="00B73FCC">
        <w:trPr>
          <w:tblCellSpacing w:w="15" w:type="dxa"/>
        </w:trPr>
        <w:tc>
          <w:tcPr>
            <w:tcW w:w="0" w:type="auto"/>
            <w:vAlign w:val="center"/>
            <w:hideMark/>
          </w:tcPr>
          <w:p w:rsidR="00B73FCC" w:rsidRPr="00B73FCC" w:rsidRDefault="00B73FCC" w:rsidP="00B73FCC">
            <w:r w:rsidRPr="00B73FCC">
              <w:t>Stupitsa devor qalinliklari farqi / raznostennost</w:t>
            </w:r>
          </w:p>
        </w:tc>
        <w:tc>
          <w:tcPr>
            <w:tcW w:w="0" w:type="auto"/>
            <w:vAlign w:val="center"/>
            <w:hideMark/>
          </w:tcPr>
          <w:p w:rsidR="00B73FCC" w:rsidRPr="00B73FCC" w:rsidRDefault="00B73FCC" w:rsidP="00B73FCC">
            <w:r w:rsidRPr="00B73FCC">
              <w:t>5,0 mm dan oshmasligi kerak</w:t>
            </w:r>
          </w:p>
        </w:tc>
      </w:tr>
      <w:tr w:rsidR="00B73FCC" w:rsidRPr="00B73FCC" w:rsidTr="00B73FCC">
        <w:trPr>
          <w:tblCellSpacing w:w="15" w:type="dxa"/>
        </w:trPr>
        <w:tc>
          <w:tcPr>
            <w:tcW w:w="0" w:type="auto"/>
            <w:vAlign w:val="center"/>
            <w:hideMark/>
          </w:tcPr>
          <w:p w:rsidR="00B73FCC" w:rsidRPr="00B73FCC" w:rsidRDefault="00B73FCC" w:rsidP="00B73FCC">
            <w:r w:rsidRPr="00B73FCC">
              <w:t>Eski yaroqli g‘ildirak stupitsasi uzunligi</w:t>
            </w:r>
          </w:p>
        </w:tc>
        <w:tc>
          <w:tcPr>
            <w:tcW w:w="0" w:type="auto"/>
            <w:vAlign w:val="center"/>
            <w:hideMark/>
          </w:tcPr>
          <w:p w:rsidR="00B73FCC" w:rsidRPr="00B73FCC" w:rsidRDefault="00B73FCC" w:rsidP="00B73FCC">
            <w:r w:rsidRPr="00B73FCC">
              <w:t>185–200 mm</w:t>
            </w:r>
          </w:p>
        </w:tc>
      </w:tr>
    </w:tbl>
    <w:p w:rsidR="00B73FCC" w:rsidRPr="00B73FCC" w:rsidRDefault="00B73FCC" w:rsidP="00B73FCC">
      <w:r w:rsidRPr="00B73FCC">
        <w:t>Bu qiymatlar xodimga shuni ko‘rsatadi: rastochka qilingan teshik faqat diametri bo‘yicha emas, balki shakli, o‘qi, yuzasi va g‘ildirak geometrik markaziga nisbatan ham tekshiriladi.</w:t>
      </w:r>
    </w:p>
    <w:p w:rsidR="00B73FCC" w:rsidRPr="00B73FCC" w:rsidRDefault="00B73FCC" w:rsidP="00B73FCC">
      <w:r w:rsidRPr="00B73FCC">
        <w:pict>
          <v:rect id="_x0000_i1027" style="width:0;height:1.5pt" o:hralign="center" o:hrstd="t" o:hr="t" fillcolor="#a0a0a0" stroked="f"/>
        </w:pict>
      </w:r>
    </w:p>
    <w:p w:rsidR="00B73FCC" w:rsidRPr="00B73FCC" w:rsidRDefault="00B73FCC" w:rsidP="00B73FCC">
      <w:pPr>
        <w:rPr>
          <w:b/>
          <w:bCs/>
        </w:rPr>
      </w:pPr>
      <w:r w:rsidRPr="00B73FCC">
        <w:rPr>
          <w:b/>
          <w:bCs/>
        </w:rPr>
        <w:t>3. Stupitsa teshigi chetlarini yumaloqlash</w:t>
      </w:r>
    </w:p>
    <w:p w:rsidR="00B73FCC" w:rsidRPr="00B73FCC" w:rsidRDefault="00B73FCC" w:rsidP="00B73FCC">
      <w:r w:rsidRPr="00B73FCC">
        <w:t>RD bo‘yicha stupitsa teshigining tashqi va ichki chetlari 4,0–5,0 mm radius bilan yumaloqlangan bo‘lishi kerak.</w:t>
      </w:r>
    </w:p>
    <w:p w:rsidR="00B73FCC" w:rsidRPr="00B73FCC" w:rsidRDefault="00B73FCC" w:rsidP="00B73FCC">
      <w:r w:rsidRPr="00B73FCC">
        <w:t>Bu talabning maqsadi ikki xil:</w:t>
      </w:r>
    </w:p>
    <w:p w:rsidR="00B73FCC" w:rsidRPr="00B73FCC" w:rsidRDefault="00B73FCC" w:rsidP="00B73FCC">
      <w:r w:rsidRPr="00B73FCC">
        <w:t>birinchidan, o‘qda kuchlanishlar konsentratsiyasini kamaytirish;</w:t>
      </w:r>
    </w:p>
    <w:p w:rsidR="00B73FCC" w:rsidRPr="00B73FCC" w:rsidRDefault="00B73FCC" w:rsidP="00B73FCC">
      <w:r w:rsidRPr="00B73FCC">
        <w:t>ikkinchidan, g‘ildirakni o‘qqa presslab o‘rnatish yoki raspressovka qilish vaqtida o‘qning podstupitsa yuzasida zadir, tirnalish va shikastlanishlarning oldini olish.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1"/>
        <w:gridCol w:w="3668"/>
      </w:tblGrid>
      <w:tr w:rsidR="00B73FCC" w:rsidRPr="00B73FCC" w:rsidTr="00B73FCC">
        <w:trPr>
          <w:tblHeader/>
          <w:tblCellSpacing w:w="15" w:type="dxa"/>
        </w:trPr>
        <w:tc>
          <w:tcPr>
            <w:tcW w:w="0" w:type="auto"/>
            <w:vAlign w:val="center"/>
            <w:hideMark/>
          </w:tcPr>
          <w:p w:rsidR="00B73FCC" w:rsidRPr="00B73FCC" w:rsidRDefault="00B73FCC" w:rsidP="00B73FCC">
            <w:pPr>
              <w:rPr>
                <w:b/>
                <w:bCs/>
              </w:rPr>
            </w:pPr>
            <w:r w:rsidRPr="00B73FCC">
              <w:rPr>
                <w:b/>
                <w:bCs/>
              </w:rPr>
              <w:t>Joy</w:t>
            </w:r>
          </w:p>
        </w:tc>
        <w:tc>
          <w:tcPr>
            <w:tcW w:w="0" w:type="auto"/>
            <w:vAlign w:val="center"/>
            <w:hideMark/>
          </w:tcPr>
          <w:p w:rsidR="00B73FCC" w:rsidRPr="00B73FCC" w:rsidRDefault="00B73FCC" w:rsidP="00B73FCC">
            <w:pPr>
              <w:rPr>
                <w:b/>
                <w:bCs/>
              </w:rPr>
            </w:pPr>
            <w:r w:rsidRPr="00B73FCC">
              <w:rPr>
                <w:b/>
                <w:bCs/>
              </w:rPr>
              <w:t>Talab</w:t>
            </w:r>
          </w:p>
        </w:tc>
      </w:tr>
      <w:tr w:rsidR="00B73FCC" w:rsidRPr="00B73FCC" w:rsidTr="00B73FCC">
        <w:trPr>
          <w:tblCellSpacing w:w="15" w:type="dxa"/>
        </w:trPr>
        <w:tc>
          <w:tcPr>
            <w:tcW w:w="0" w:type="auto"/>
            <w:vAlign w:val="center"/>
            <w:hideMark/>
          </w:tcPr>
          <w:p w:rsidR="00B73FCC" w:rsidRPr="00B73FCC" w:rsidRDefault="00B73FCC" w:rsidP="00B73FCC">
            <w:r w:rsidRPr="00B73FCC">
              <w:t>Stupitsa teshigining tashqi cheti</w:t>
            </w:r>
          </w:p>
        </w:tc>
        <w:tc>
          <w:tcPr>
            <w:tcW w:w="0" w:type="auto"/>
            <w:vAlign w:val="center"/>
            <w:hideMark/>
          </w:tcPr>
          <w:p w:rsidR="00B73FCC" w:rsidRPr="00B73FCC" w:rsidRDefault="00B73FCC" w:rsidP="00B73FCC">
            <w:r w:rsidRPr="00B73FCC">
              <w:t>R = 4,0–5,0 mm</w:t>
            </w:r>
          </w:p>
        </w:tc>
      </w:tr>
      <w:tr w:rsidR="00B73FCC" w:rsidRPr="00B73FCC" w:rsidTr="00B73FCC">
        <w:trPr>
          <w:tblCellSpacing w:w="15" w:type="dxa"/>
        </w:trPr>
        <w:tc>
          <w:tcPr>
            <w:tcW w:w="0" w:type="auto"/>
            <w:vAlign w:val="center"/>
            <w:hideMark/>
          </w:tcPr>
          <w:p w:rsidR="00B73FCC" w:rsidRPr="00B73FCC" w:rsidRDefault="00B73FCC" w:rsidP="00B73FCC">
            <w:r w:rsidRPr="00B73FCC">
              <w:t>Stupitsa teshigining ichki cheti</w:t>
            </w:r>
          </w:p>
        </w:tc>
        <w:tc>
          <w:tcPr>
            <w:tcW w:w="0" w:type="auto"/>
            <w:vAlign w:val="center"/>
            <w:hideMark/>
          </w:tcPr>
          <w:p w:rsidR="00B73FCC" w:rsidRPr="00B73FCC" w:rsidRDefault="00B73FCC" w:rsidP="00B73FCC">
            <w:r w:rsidRPr="00B73FCC">
              <w:t>R = 4,0–5,0 mm</w:t>
            </w:r>
          </w:p>
        </w:tc>
      </w:tr>
      <w:tr w:rsidR="00B73FCC" w:rsidRPr="00B73FCC" w:rsidTr="00B73FCC">
        <w:trPr>
          <w:tblCellSpacing w:w="15" w:type="dxa"/>
        </w:trPr>
        <w:tc>
          <w:tcPr>
            <w:tcW w:w="0" w:type="auto"/>
            <w:vAlign w:val="center"/>
            <w:hideMark/>
          </w:tcPr>
          <w:p w:rsidR="00B73FCC" w:rsidRPr="00B73FCC" w:rsidRDefault="00B73FCC" w:rsidP="00B73FCC">
            <w:r w:rsidRPr="00B73FCC">
              <w:t>Yumaloqlikdan silindrik yuzaga o‘tish</w:t>
            </w:r>
          </w:p>
        </w:tc>
        <w:tc>
          <w:tcPr>
            <w:tcW w:w="0" w:type="auto"/>
            <w:vAlign w:val="center"/>
            <w:hideMark/>
          </w:tcPr>
          <w:p w:rsidR="00B73FCC" w:rsidRPr="00B73FCC" w:rsidRDefault="00B73FCC" w:rsidP="00B73FCC">
            <w:r w:rsidRPr="00B73FCC">
              <w:t>Silliq, pog‘onasiz bo‘lishi kerak</w:t>
            </w:r>
          </w:p>
        </w:tc>
      </w:tr>
    </w:tbl>
    <w:p w:rsidR="00B73FCC" w:rsidRPr="00B73FCC" w:rsidRDefault="00B73FCC" w:rsidP="00B73FCC">
      <w:r w:rsidRPr="00B73FCC">
        <w:t>Xodim eslab qolishi kerak: teshik chetida o‘tkir qirra qolishi mumkin emas. O‘tkir qirra presslash vaqtida o‘q yuzasini tirnaydi va press birikmasi sifatiga zarar yetkazadi.</w:t>
      </w:r>
    </w:p>
    <w:p w:rsidR="00B73FCC" w:rsidRPr="00B73FCC" w:rsidRDefault="00B73FCC" w:rsidP="00B73FCC">
      <w:r w:rsidRPr="00B73FCC">
        <w:pict>
          <v:rect id="_x0000_i1028" style="width:0;height:1.5pt" o:hralign="center" o:hrstd="t" o:hr="t" fillcolor="#a0a0a0" stroked="f"/>
        </w:pict>
      </w:r>
    </w:p>
    <w:p w:rsidR="00B73FCC" w:rsidRPr="00B73FCC" w:rsidRDefault="00B73FCC" w:rsidP="00B73FCC">
      <w:pPr>
        <w:rPr>
          <w:b/>
          <w:bCs/>
        </w:rPr>
      </w:pPr>
      <w:r w:rsidRPr="00B73FCC">
        <w:rPr>
          <w:b/>
          <w:bCs/>
        </w:rPr>
        <w:t>4. Yumaloqlik o‘tish joylarida ruxsat etilgan izlar</w:t>
      </w:r>
    </w:p>
    <w:p w:rsidR="00B73FCC" w:rsidRPr="00B73FCC" w:rsidRDefault="00B73FCC" w:rsidP="00B73FCC">
      <w:r w:rsidRPr="00B73FCC">
        <w:t>Stupitsa teshigi chetlarini ishlov berishda rezetsdan qolgan ayrim chuqurchalar paydo bo‘lishi mumkin. RD bo‘yicha bunday chuqurchalar stupitsa torci bilan chet yumaloqligi tutashgan joyda, g‘ildirakning ikki tomonida ham, 2,0 mm dan oshmagan chuqurlikda bo‘lishiga ruxsat etiladi.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8"/>
        <w:gridCol w:w="5291"/>
      </w:tblGrid>
      <w:tr w:rsidR="00B73FCC" w:rsidRPr="00B73FCC" w:rsidTr="00B73FCC">
        <w:trPr>
          <w:tblHeader/>
          <w:tblCellSpacing w:w="15" w:type="dxa"/>
        </w:trPr>
        <w:tc>
          <w:tcPr>
            <w:tcW w:w="0" w:type="auto"/>
            <w:vAlign w:val="center"/>
            <w:hideMark/>
          </w:tcPr>
          <w:p w:rsidR="00B73FCC" w:rsidRPr="00B73FCC" w:rsidRDefault="00B73FCC" w:rsidP="00B73FCC">
            <w:pPr>
              <w:rPr>
                <w:b/>
                <w:bCs/>
              </w:rPr>
            </w:pPr>
            <w:r w:rsidRPr="00B73FCC">
              <w:rPr>
                <w:b/>
                <w:bCs/>
              </w:rPr>
              <w:lastRenderedPageBreak/>
              <w:t>Nuqson ko‘rinishi</w:t>
            </w:r>
          </w:p>
        </w:tc>
        <w:tc>
          <w:tcPr>
            <w:tcW w:w="0" w:type="auto"/>
            <w:vAlign w:val="center"/>
            <w:hideMark/>
          </w:tcPr>
          <w:p w:rsidR="00B73FCC" w:rsidRPr="00B73FCC" w:rsidRDefault="00B73FCC" w:rsidP="00B73FCC">
            <w:pPr>
              <w:rPr>
                <w:b/>
                <w:bCs/>
              </w:rPr>
            </w:pPr>
            <w:r w:rsidRPr="00B73FCC">
              <w:rPr>
                <w:b/>
                <w:bCs/>
              </w:rPr>
              <w:t>Ruxsat</w:t>
            </w:r>
          </w:p>
        </w:tc>
      </w:tr>
      <w:tr w:rsidR="00B73FCC" w:rsidRPr="00B73FCC" w:rsidTr="00B73FCC">
        <w:trPr>
          <w:tblCellSpacing w:w="15" w:type="dxa"/>
        </w:trPr>
        <w:tc>
          <w:tcPr>
            <w:tcW w:w="0" w:type="auto"/>
            <w:vAlign w:val="center"/>
            <w:hideMark/>
          </w:tcPr>
          <w:p w:rsidR="00B73FCC" w:rsidRPr="00B73FCC" w:rsidRDefault="00B73FCC" w:rsidP="00B73FCC">
            <w:r w:rsidRPr="00B73FCC">
              <w:t>Rezetsdan qolgan chuqurcha</w:t>
            </w:r>
          </w:p>
        </w:tc>
        <w:tc>
          <w:tcPr>
            <w:tcW w:w="0" w:type="auto"/>
            <w:vAlign w:val="center"/>
            <w:hideMark/>
          </w:tcPr>
          <w:p w:rsidR="00B73FCC" w:rsidRPr="00B73FCC" w:rsidRDefault="00B73FCC" w:rsidP="00B73FCC">
            <w:r w:rsidRPr="00B73FCC">
              <w:t>2,0 mm dan oshmasligi kerak</w:t>
            </w:r>
          </w:p>
        </w:tc>
      </w:tr>
      <w:tr w:rsidR="00B73FCC" w:rsidRPr="00B73FCC" w:rsidTr="00B73FCC">
        <w:trPr>
          <w:tblCellSpacing w:w="15" w:type="dxa"/>
        </w:trPr>
        <w:tc>
          <w:tcPr>
            <w:tcW w:w="0" w:type="auto"/>
            <w:vAlign w:val="center"/>
            <w:hideMark/>
          </w:tcPr>
          <w:p w:rsidR="00B73FCC" w:rsidRPr="00B73FCC" w:rsidRDefault="00B73FCC" w:rsidP="00B73FCC">
            <w:r w:rsidRPr="00B73FCC">
              <w:t>Joylashish joyi</w:t>
            </w:r>
          </w:p>
        </w:tc>
        <w:tc>
          <w:tcPr>
            <w:tcW w:w="0" w:type="auto"/>
            <w:vAlign w:val="center"/>
            <w:hideMark/>
          </w:tcPr>
          <w:p w:rsidR="00B73FCC" w:rsidRPr="00B73FCC" w:rsidRDefault="00B73FCC" w:rsidP="00B73FCC">
            <w:r w:rsidRPr="00B73FCC">
              <w:t>Stupitsa torci va chet yumaloqligi tutashgan joy</w:t>
            </w:r>
          </w:p>
        </w:tc>
      </w:tr>
      <w:tr w:rsidR="00B73FCC" w:rsidRPr="00B73FCC" w:rsidTr="00B73FCC">
        <w:trPr>
          <w:tblCellSpacing w:w="15" w:type="dxa"/>
        </w:trPr>
        <w:tc>
          <w:tcPr>
            <w:tcW w:w="0" w:type="auto"/>
            <w:vAlign w:val="center"/>
            <w:hideMark/>
          </w:tcPr>
          <w:p w:rsidR="00B73FCC" w:rsidRPr="00B73FCC" w:rsidRDefault="00B73FCC" w:rsidP="00B73FCC">
            <w:r w:rsidRPr="00B73FCC">
              <w:t>G‘ildirak tomoni</w:t>
            </w:r>
          </w:p>
        </w:tc>
        <w:tc>
          <w:tcPr>
            <w:tcW w:w="0" w:type="auto"/>
            <w:vAlign w:val="center"/>
            <w:hideMark/>
          </w:tcPr>
          <w:p w:rsidR="00B73FCC" w:rsidRPr="00B73FCC" w:rsidRDefault="00B73FCC" w:rsidP="00B73FCC">
            <w:r w:rsidRPr="00B73FCC">
              <w:t>Ikkala tomonda ham ruxsat etiladi</w:t>
            </w:r>
          </w:p>
        </w:tc>
      </w:tr>
      <w:tr w:rsidR="00B73FCC" w:rsidRPr="00B73FCC" w:rsidTr="00B73FCC">
        <w:trPr>
          <w:tblCellSpacing w:w="15" w:type="dxa"/>
        </w:trPr>
        <w:tc>
          <w:tcPr>
            <w:tcW w:w="0" w:type="auto"/>
            <w:vAlign w:val="center"/>
            <w:hideMark/>
          </w:tcPr>
          <w:p w:rsidR="00B73FCC" w:rsidRPr="00B73FCC" w:rsidRDefault="00B73FCC" w:rsidP="00B73FCC">
            <w:r w:rsidRPr="00B73FCC">
              <w:t>Chuqur, o‘tkir yoki yoriqqa o‘xshash iz</w:t>
            </w:r>
          </w:p>
        </w:tc>
        <w:tc>
          <w:tcPr>
            <w:tcW w:w="0" w:type="auto"/>
            <w:vAlign w:val="center"/>
            <w:hideMark/>
          </w:tcPr>
          <w:p w:rsidR="00B73FCC" w:rsidRPr="00B73FCC" w:rsidRDefault="00B73FCC" w:rsidP="00B73FCC">
            <w:r w:rsidRPr="00B73FCC">
              <w:t>Ruxsat etilmaydi</w:t>
            </w:r>
          </w:p>
        </w:tc>
      </w:tr>
    </w:tbl>
    <w:p w:rsidR="00B73FCC" w:rsidRPr="00B73FCC" w:rsidRDefault="00B73FCC" w:rsidP="00B73FCC">
      <w:r w:rsidRPr="00B73FCC">
        <w:t>Bu yerda muhim farq bor: RD faqat ishlov berishdan qolgan kichik texnologik izga ruxsat beradi. Lekin chuqur shikast, yoriq, zaboyina yoki teshik yuzasini buzadigan nuqson ruxsat etilmaydi.</w:t>
      </w:r>
    </w:p>
    <w:p w:rsidR="00B73FCC" w:rsidRPr="00B73FCC" w:rsidRDefault="00B73FCC" w:rsidP="00B73FCC">
      <w:r w:rsidRPr="00B73FCC">
        <w:pict>
          <v:rect id="_x0000_i1029" style="width:0;height:1.5pt" o:hralign="center" o:hrstd="t" o:hr="t" fillcolor="#a0a0a0" stroked="f"/>
        </w:pict>
      </w:r>
    </w:p>
    <w:p w:rsidR="00B73FCC" w:rsidRPr="00B73FCC" w:rsidRDefault="00B73FCC" w:rsidP="00B73FCC">
      <w:pPr>
        <w:rPr>
          <w:b/>
          <w:bCs/>
        </w:rPr>
      </w:pPr>
      <w:r w:rsidRPr="00B73FCC">
        <w:rPr>
          <w:b/>
          <w:bCs/>
        </w:rPr>
        <w:t>5. Stupitsa teshigi qanday shaklda bo‘lishi kerak?</w:t>
      </w:r>
    </w:p>
    <w:p w:rsidR="00B73FCC" w:rsidRPr="00B73FCC" w:rsidRDefault="00B73FCC" w:rsidP="00B73FCC">
      <w:r w:rsidRPr="00B73FCC">
        <w:t>RD bo‘yicha g‘ildirak stupitsasi teshigi silindrik bo‘lishi kerak. Unda zaboyina, vmyatina, ezilish, chuqur tirnalish va notekisliklar bo‘lmasligi kerak.</w:t>
      </w:r>
    </w:p>
    <w:p w:rsidR="00B73FCC" w:rsidRPr="00B73FCC" w:rsidRDefault="00B73FCC" w:rsidP="00B73FCC">
      <w:r w:rsidRPr="00B73FCC">
        <w:t>Bundan tashqari, teshik gardishga nisbatan konsentrik bo‘lishi, teshik o‘qi esa stupitsaning tashqi torciga va g‘ildirak gardishining ichki yon yuzasiga perpendikulyar bo‘lishi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7463"/>
      </w:tblGrid>
      <w:tr w:rsidR="00B73FCC" w:rsidRPr="00B73FCC" w:rsidTr="00B73FCC">
        <w:trPr>
          <w:tblHeader/>
          <w:tblCellSpacing w:w="15" w:type="dxa"/>
        </w:trPr>
        <w:tc>
          <w:tcPr>
            <w:tcW w:w="0" w:type="auto"/>
            <w:vAlign w:val="center"/>
            <w:hideMark/>
          </w:tcPr>
          <w:p w:rsidR="00B73FCC" w:rsidRPr="00B73FCC" w:rsidRDefault="00B73FCC" w:rsidP="00B73FCC">
            <w:pPr>
              <w:rPr>
                <w:b/>
                <w:bCs/>
              </w:rPr>
            </w:pPr>
            <w:r w:rsidRPr="00B73FCC">
              <w:rPr>
                <w:b/>
                <w:bCs/>
              </w:rPr>
              <w:t>Talab</w:t>
            </w:r>
          </w:p>
        </w:tc>
        <w:tc>
          <w:tcPr>
            <w:tcW w:w="0" w:type="auto"/>
            <w:vAlign w:val="center"/>
            <w:hideMark/>
          </w:tcPr>
          <w:p w:rsidR="00B73FCC" w:rsidRPr="00B73FCC" w:rsidRDefault="00B73FCC" w:rsidP="00B73FCC">
            <w:pPr>
              <w:rPr>
                <w:b/>
                <w:bCs/>
              </w:rPr>
            </w:pPr>
            <w:r w:rsidRPr="00B73FCC">
              <w:rPr>
                <w:b/>
                <w:bCs/>
              </w:rPr>
              <w:t>Mazmuni</w:t>
            </w:r>
          </w:p>
        </w:tc>
      </w:tr>
      <w:tr w:rsidR="00B73FCC" w:rsidRPr="00B73FCC" w:rsidTr="00B73FCC">
        <w:trPr>
          <w:tblCellSpacing w:w="15" w:type="dxa"/>
        </w:trPr>
        <w:tc>
          <w:tcPr>
            <w:tcW w:w="0" w:type="auto"/>
            <w:vAlign w:val="center"/>
            <w:hideMark/>
          </w:tcPr>
          <w:p w:rsidR="00B73FCC" w:rsidRPr="00B73FCC" w:rsidRDefault="00B73FCC" w:rsidP="00B73FCC">
            <w:r w:rsidRPr="00B73FCC">
              <w:t>Teshik shakli</w:t>
            </w:r>
          </w:p>
        </w:tc>
        <w:tc>
          <w:tcPr>
            <w:tcW w:w="0" w:type="auto"/>
            <w:vAlign w:val="center"/>
            <w:hideMark/>
          </w:tcPr>
          <w:p w:rsidR="00B73FCC" w:rsidRPr="00B73FCC" w:rsidRDefault="00B73FCC" w:rsidP="00B73FCC">
            <w:r w:rsidRPr="00B73FCC">
              <w:t>Silindrik</w:t>
            </w:r>
          </w:p>
        </w:tc>
      </w:tr>
      <w:tr w:rsidR="00B73FCC" w:rsidRPr="00B73FCC" w:rsidTr="00B73FCC">
        <w:trPr>
          <w:tblCellSpacing w:w="15" w:type="dxa"/>
        </w:trPr>
        <w:tc>
          <w:tcPr>
            <w:tcW w:w="0" w:type="auto"/>
            <w:vAlign w:val="center"/>
            <w:hideMark/>
          </w:tcPr>
          <w:p w:rsidR="00B73FCC" w:rsidRPr="00B73FCC" w:rsidRDefault="00B73FCC" w:rsidP="00B73FCC">
            <w:r w:rsidRPr="00B73FCC">
              <w:t>Ichki yuzasi</w:t>
            </w:r>
          </w:p>
        </w:tc>
        <w:tc>
          <w:tcPr>
            <w:tcW w:w="0" w:type="auto"/>
            <w:vAlign w:val="center"/>
            <w:hideMark/>
          </w:tcPr>
          <w:p w:rsidR="00B73FCC" w:rsidRPr="00B73FCC" w:rsidRDefault="00B73FCC" w:rsidP="00B73FCC">
            <w:r w:rsidRPr="00B73FCC">
              <w:t>Zaboyina va vmyatinasiz</w:t>
            </w:r>
          </w:p>
        </w:tc>
      </w:tr>
      <w:tr w:rsidR="00B73FCC" w:rsidRPr="00B73FCC" w:rsidTr="00B73FCC">
        <w:trPr>
          <w:tblCellSpacing w:w="15" w:type="dxa"/>
        </w:trPr>
        <w:tc>
          <w:tcPr>
            <w:tcW w:w="0" w:type="auto"/>
            <w:vAlign w:val="center"/>
            <w:hideMark/>
          </w:tcPr>
          <w:p w:rsidR="00B73FCC" w:rsidRPr="00B73FCC" w:rsidRDefault="00B73FCC" w:rsidP="00B73FCC">
            <w:r w:rsidRPr="00B73FCC">
              <w:t>Joylashuvi</w:t>
            </w:r>
          </w:p>
        </w:tc>
        <w:tc>
          <w:tcPr>
            <w:tcW w:w="0" w:type="auto"/>
            <w:vAlign w:val="center"/>
            <w:hideMark/>
          </w:tcPr>
          <w:p w:rsidR="00B73FCC" w:rsidRPr="00B73FCC" w:rsidRDefault="00B73FCC" w:rsidP="00B73FCC">
            <w:r w:rsidRPr="00B73FCC">
              <w:t>Gardishga nisbatan konsentrik</w:t>
            </w:r>
          </w:p>
        </w:tc>
      </w:tr>
      <w:tr w:rsidR="00B73FCC" w:rsidRPr="00B73FCC" w:rsidTr="00B73FCC">
        <w:trPr>
          <w:tblCellSpacing w:w="15" w:type="dxa"/>
        </w:trPr>
        <w:tc>
          <w:tcPr>
            <w:tcW w:w="0" w:type="auto"/>
            <w:vAlign w:val="center"/>
            <w:hideMark/>
          </w:tcPr>
          <w:p w:rsidR="00B73FCC" w:rsidRPr="00B73FCC" w:rsidRDefault="00B73FCC" w:rsidP="00B73FCC">
            <w:r w:rsidRPr="00B73FCC">
              <w:t>Teshik o‘qi</w:t>
            </w:r>
          </w:p>
        </w:tc>
        <w:tc>
          <w:tcPr>
            <w:tcW w:w="0" w:type="auto"/>
            <w:vAlign w:val="center"/>
            <w:hideMark/>
          </w:tcPr>
          <w:p w:rsidR="00B73FCC" w:rsidRPr="00B73FCC" w:rsidRDefault="00B73FCC" w:rsidP="00B73FCC">
            <w:r w:rsidRPr="00B73FCC">
              <w:t>Stupitsa tashqi torci va gardish ichki yon yuzasiga perpendikulyar</w:t>
            </w:r>
          </w:p>
        </w:tc>
      </w:tr>
      <w:tr w:rsidR="00B73FCC" w:rsidRPr="00B73FCC" w:rsidTr="00B73FCC">
        <w:trPr>
          <w:tblCellSpacing w:w="15" w:type="dxa"/>
        </w:trPr>
        <w:tc>
          <w:tcPr>
            <w:tcW w:w="0" w:type="auto"/>
            <w:vAlign w:val="center"/>
            <w:hideMark/>
          </w:tcPr>
          <w:p w:rsidR="00B73FCC" w:rsidRPr="00B73FCC" w:rsidRDefault="00B73FCC" w:rsidP="00B73FCC">
            <w:r w:rsidRPr="00B73FCC">
              <w:t>Og‘ishlar</w:t>
            </w:r>
          </w:p>
        </w:tc>
        <w:tc>
          <w:tcPr>
            <w:tcW w:w="0" w:type="auto"/>
            <w:vAlign w:val="center"/>
            <w:hideMark/>
          </w:tcPr>
          <w:p w:rsidR="00B73FCC" w:rsidRPr="00B73FCC" w:rsidRDefault="00B73FCC" w:rsidP="00B73FCC">
            <w:r w:rsidRPr="00B73FCC">
              <w:t>12.3-jadval talablariga mos</w:t>
            </w:r>
          </w:p>
        </w:tc>
      </w:tr>
    </w:tbl>
    <w:p w:rsidR="00B73FCC" w:rsidRPr="00B73FCC" w:rsidRDefault="00B73FCC" w:rsidP="00B73FCC">
      <w:r w:rsidRPr="00B73FCC">
        <w:t>Agar teshik konussimon bo‘lib qolsa, oval chiqsa yoki o‘qi qiyshayib ketsa, presslash vaqtida g‘ildirak o‘qqa noto‘g‘ri o‘tiradi. Bu esa keyinchalik press birikmasi bo‘shashiga yoki g‘ildirak siljishiga sabab bo‘lishi mumkin.</w:t>
      </w:r>
    </w:p>
    <w:p w:rsidR="00B73FCC" w:rsidRPr="00B73FCC" w:rsidRDefault="00B73FCC" w:rsidP="00B73FCC">
      <w:r w:rsidRPr="00B73FCC">
        <w:pict>
          <v:rect id="_x0000_i1030" style="width:0;height:1.5pt" o:hralign="center" o:hrstd="t" o:hr="t" fillcolor="#a0a0a0" stroked="f"/>
        </w:pict>
      </w:r>
    </w:p>
    <w:p w:rsidR="00B73FCC" w:rsidRPr="00B73FCC" w:rsidRDefault="00B73FCC" w:rsidP="00B73FCC">
      <w:pPr>
        <w:rPr>
          <w:b/>
          <w:bCs/>
        </w:rPr>
      </w:pPr>
      <w:r w:rsidRPr="00B73FCC">
        <w:rPr>
          <w:b/>
          <w:bCs/>
        </w:rPr>
        <w:t>6. Yuzaning g‘adir-budirligi</w:t>
      </w:r>
    </w:p>
    <w:p w:rsidR="00B73FCC" w:rsidRPr="00B73FCC" w:rsidRDefault="00B73FCC" w:rsidP="00B73FCC">
      <w:r w:rsidRPr="00B73FCC">
        <w:lastRenderedPageBreak/>
        <w:t>Rastochkadan keyin stupitsa teshigi yuzasining g‘adir-budirligi GOST 2789 bo‘yicha belgilangan talabga mos bo‘lishi kerak.</w:t>
      </w:r>
    </w:p>
    <w:p w:rsidR="00B73FCC" w:rsidRPr="00B73FCC" w:rsidRDefault="00B73FCC" w:rsidP="00B73FCC">
      <w:r w:rsidRPr="00B73FCC">
        <w:t>G‘adir-budirlik juda muhim ko‘rsatkich. Agar yuza juda qo‘pol bo‘lsa, presslash vaqtida o‘q podstupitsa qismi tirnaladi, zadir paydo bo‘ladi va press birikmasi notekis shakllanadi. Agar yuzaga noto‘g‘ri ishlov berilsa, kontakt yuzasi kamayadi va birikma ishonchliligi pasayadi.</w:t>
      </w:r>
    </w:p>
    <w:p w:rsidR="00B73FCC" w:rsidRPr="00B73FCC" w:rsidRDefault="00B73FCC" w:rsidP="00B73FCC">
      <w:r w:rsidRPr="00B73FCC">
        <w:t>Amaliy qoida: rastochkadan keyin yuzani faqat ko‘z bilan ko‘rib emas, kerakli nazorat vositalari orqali ham baholash kerak.</w:t>
      </w:r>
    </w:p>
    <w:p w:rsidR="00B73FCC" w:rsidRPr="00B73FCC" w:rsidRDefault="00B73FCC" w:rsidP="00B73FCC">
      <w:r w:rsidRPr="00B73FCC">
        <w:pict>
          <v:rect id="_x0000_i1031" style="width:0;height:1.5pt" o:hralign="center" o:hrstd="t" o:hr="t" fillcolor="#a0a0a0" stroked="f"/>
        </w:pict>
      </w:r>
    </w:p>
    <w:p w:rsidR="00B73FCC" w:rsidRPr="00B73FCC" w:rsidRDefault="00B73FCC" w:rsidP="00B73FCC">
      <w:pPr>
        <w:rPr>
          <w:b/>
          <w:bCs/>
        </w:rPr>
      </w:pPr>
      <w:r w:rsidRPr="00B73FCC">
        <w:rPr>
          <w:b/>
          <w:bCs/>
        </w:rPr>
        <w:t>7. Rastochka jarayonida amaliy ketma-ketlik</w:t>
      </w:r>
    </w:p>
    <w:p w:rsidR="00B73FCC" w:rsidRPr="00B73FCC" w:rsidRDefault="00B73FCC" w:rsidP="00B73FCC">
      <w:r w:rsidRPr="00B73FCC">
        <w:t>Amaliy ishda xodim quyidagi tartibga amal qiladi:</w:t>
      </w:r>
    </w:p>
    <w:p w:rsidR="00B73FCC" w:rsidRPr="00B73FCC" w:rsidRDefault="00B73FCC" w:rsidP="00B73FCC">
      <w:pPr>
        <w:numPr>
          <w:ilvl w:val="0"/>
          <w:numId w:val="1"/>
        </w:numPr>
      </w:pPr>
      <w:r w:rsidRPr="00B73FCC">
        <w:t xml:space="preserve">G‘ildirakning ta’mirga yaroqliligi aniqlanadi. </w:t>
      </w:r>
    </w:p>
    <w:p w:rsidR="00B73FCC" w:rsidRPr="00B73FCC" w:rsidRDefault="00B73FCC" w:rsidP="00B73FCC">
      <w:pPr>
        <w:numPr>
          <w:ilvl w:val="0"/>
          <w:numId w:val="1"/>
        </w:numPr>
      </w:pPr>
      <w:r w:rsidRPr="00B73FCC">
        <w:t xml:space="preserve">Stupitsa teshigi va uning mavjud holati ko‘rikdan o‘tkaziladi. </w:t>
      </w:r>
    </w:p>
    <w:p w:rsidR="00B73FCC" w:rsidRPr="00B73FCC" w:rsidRDefault="00B73FCC" w:rsidP="00B73FCC">
      <w:pPr>
        <w:numPr>
          <w:ilvl w:val="0"/>
          <w:numId w:val="1"/>
        </w:numPr>
      </w:pPr>
      <w:r w:rsidRPr="00B73FCC">
        <w:t xml:space="preserve">O‘qning podstupitsa qismi haqiqiy o‘lchami aniqlanadi. </w:t>
      </w:r>
    </w:p>
    <w:p w:rsidR="00B73FCC" w:rsidRPr="00B73FCC" w:rsidRDefault="00B73FCC" w:rsidP="00B73FCC">
      <w:pPr>
        <w:numPr>
          <w:ilvl w:val="0"/>
          <w:numId w:val="1"/>
        </w:numPr>
      </w:pPr>
      <w:r w:rsidRPr="00B73FCC">
        <w:t xml:space="preserve">Presslab o‘rnatish uchun zarur natyag hisobga olinadi. </w:t>
      </w:r>
    </w:p>
    <w:p w:rsidR="00B73FCC" w:rsidRPr="00B73FCC" w:rsidRDefault="00B73FCC" w:rsidP="00B73FCC">
      <w:pPr>
        <w:numPr>
          <w:ilvl w:val="0"/>
          <w:numId w:val="1"/>
        </w:numPr>
      </w:pPr>
      <w:r w:rsidRPr="00B73FCC">
        <w:t xml:space="preserve">Stupitsa teshigi stanokda kerakli o‘lchamga rastochka qilinadi. </w:t>
      </w:r>
    </w:p>
    <w:p w:rsidR="00B73FCC" w:rsidRPr="00B73FCC" w:rsidRDefault="00B73FCC" w:rsidP="00B73FCC">
      <w:pPr>
        <w:numPr>
          <w:ilvl w:val="0"/>
          <w:numId w:val="1"/>
        </w:numPr>
      </w:pPr>
      <w:r w:rsidRPr="00B73FCC">
        <w:t xml:space="preserve">Teshik silindrikligi, ovalnost va konussimonlikka tekshiriladi. </w:t>
      </w:r>
    </w:p>
    <w:p w:rsidR="00B73FCC" w:rsidRPr="00B73FCC" w:rsidRDefault="00B73FCC" w:rsidP="00B73FCC">
      <w:pPr>
        <w:numPr>
          <w:ilvl w:val="0"/>
          <w:numId w:val="1"/>
        </w:numPr>
      </w:pPr>
      <w:r w:rsidRPr="00B73FCC">
        <w:t xml:space="preserve">Teshik chetlari 4,0–5,0 mm radius bilan yumaloqlanadi. </w:t>
      </w:r>
    </w:p>
    <w:p w:rsidR="00B73FCC" w:rsidRPr="00B73FCC" w:rsidRDefault="00B73FCC" w:rsidP="00B73FCC">
      <w:pPr>
        <w:numPr>
          <w:ilvl w:val="0"/>
          <w:numId w:val="1"/>
        </w:numPr>
      </w:pPr>
      <w:r w:rsidRPr="00B73FCC">
        <w:t xml:space="preserve">Yumaloqlikdan silindrik yuzaga o‘tish pog‘onasiz bajarilgani tekshiriladi. </w:t>
      </w:r>
    </w:p>
    <w:p w:rsidR="00B73FCC" w:rsidRPr="00B73FCC" w:rsidRDefault="00B73FCC" w:rsidP="00B73FCC">
      <w:pPr>
        <w:numPr>
          <w:ilvl w:val="0"/>
          <w:numId w:val="1"/>
        </w:numPr>
      </w:pPr>
      <w:r w:rsidRPr="00B73FCC">
        <w:t xml:space="preserve">Rezets izlari 2,0 mm dan oshmasligi nazorat qilinadi. </w:t>
      </w:r>
    </w:p>
    <w:p w:rsidR="00B73FCC" w:rsidRPr="00B73FCC" w:rsidRDefault="00B73FCC" w:rsidP="00B73FCC">
      <w:pPr>
        <w:numPr>
          <w:ilvl w:val="0"/>
          <w:numId w:val="1"/>
        </w:numPr>
      </w:pPr>
      <w:r w:rsidRPr="00B73FCC">
        <w:t xml:space="preserve">Teshik yuzasi zaboyina, vmyatina va tirnalishlarga tekshiriladi. </w:t>
      </w:r>
    </w:p>
    <w:p w:rsidR="00B73FCC" w:rsidRPr="00B73FCC" w:rsidRDefault="00B73FCC" w:rsidP="00B73FCC">
      <w:pPr>
        <w:numPr>
          <w:ilvl w:val="0"/>
          <w:numId w:val="1"/>
        </w:numPr>
      </w:pPr>
      <w:r w:rsidRPr="00B73FCC">
        <w:t xml:space="preserve">Yuzaning g‘adir-budirligi belgilangan talabga mosligi nazorat qilinadi. </w:t>
      </w:r>
    </w:p>
    <w:p w:rsidR="00B73FCC" w:rsidRPr="00B73FCC" w:rsidRDefault="00B73FCC" w:rsidP="00B73FCC">
      <w:pPr>
        <w:numPr>
          <w:ilvl w:val="0"/>
          <w:numId w:val="1"/>
        </w:numPr>
      </w:pPr>
      <w:r w:rsidRPr="00B73FCC">
        <w:t xml:space="preserve">Yakuniy o‘lchov natijalari bo‘yicha g‘ildirak keyingi presslab o‘rnatishga ruxsat etiladi yoki brak qilinadi. </w:t>
      </w:r>
    </w:p>
    <w:p w:rsidR="00B73FCC" w:rsidRPr="00B73FCC" w:rsidRDefault="00B73FCC" w:rsidP="00B73FCC">
      <w:r w:rsidRPr="00B73FCC">
        <w:pict>
          <v:rect id="_x0000_i1032" style="width:0;height:1.5pt" o:hralign="center" o:hrstd="t" o:hr="t" fillcolor="#a0a0a0" stroked="f"/>
        </w:pict>
      </w:r>
    </w:p>
    <w:p w:rsidR="00B73FCC" w:rsidRPr="00B73FCC" w:rsidRDefault="00B73FCC" w:rsidP="00B73FCC">
      <w:pPr>
        <w:rPr>
          <w:b/>
          <w:bCs/>
        </w:rPr>
      </w:pPr>
      <w:r w:rsidRPr="00B73FCC">
        <w:rPr>
          <w:b/>
          <w:bCs/>
        </w:rPr>
        <w:t>8. Xodim ko‘p adashtiradigan joylar</w:t>
      </w:r>
    </w:p>
    <w:p w:rsidR="00B73FCC" w:rsidRPr="00B73FCC" w:rsidRDefault="00B73FCC" w:rsidP="00B73FCC">
      <w:r w:rsidRPr="00B73FCC">
        <w:t>Birinchi xato — stupitsa teshigini faqat diametri bo‘yicha tekshirish. Aslida silindriklik, ovalnost, konussimonlik, o‘qning perpendikulyarligi va yuzaning holati ham tekshiriladi.</w:t>
      </w:r>
    </w:p>
    <w:p w:rsidR="00B73FCC" w:rsidRPr="00B73FCC" w:rsidRDefault="00B73FCC" w:rsidP="00B73FCC">
      <w:r w:rsidRPr="00B73FCC">
        <w:lastRenderedPageBreak/>
        <w:t>Ikkinchi xato — teshik chetida o‘tkir qirra qoldirish. Bu presslash vaqtida o‘q podstupitsa yuzasini tirnaydi.</w:t>
      </w:r>
    </w:p>
    <w:p w:rsidR="00B73FCC" w:rsidRPr="00B73FCC" w:rsidRDefault="00B73FCC" w:rsidP="00B73FCC">
      <w:r w:rsidRPr="00B73FCC">
        <w:t>Uchinchi xato — yumaloqlikni pog‘ona bilan bajarish. RD bo‘yicha o‘tish silliq bo‘lishi kerak.</w:t>
      </w:r>
    </w:p>
    <w:p w:rsidR="00B73FCC" w:rsidRPr="00B73FCC" w:rsidRDefault="00B73FCC" w:rsidP="00B73FCC">
      <w:r w:rsidRPr="00B73FCC">
        <w:t>To‘rtinchi xato — rezets izlari chuqurligini nazorat qilmaslik. Chuqurlik 2,0 mm dan oshmasligi kerak.</w:t>
      </w:r>
    </w:p>
    <w:p w:rsidR="00B73FCC" w:rsidRPr="00B73FCC" w:rsidRDefault="00B73FCC" w:rsidP="00B73FCC">
      <w:r w:rsidRPr="00B73FCC">
        <w:t>Beshinchi xato — teshik yuzasidagi zaboyina va vmyatinani “mayda nuqson” deb e’tiborsiz qoldirish. Bu press birikmasining sifatiga bevosita ta’sir qiladi.</w:t>
      </w:r>
    </w:p>
    <w:p w:rsidR="00B73FCC" w:rsidRPr="00B73FCC" w:rsidRDefault="00B73FCC" w:rsidP="00B73FCC">
      <w:r w:rsidRPr="00B73FCC">
        <w:t>Oltinchi xato — g‘adir-budirlikni nazorat qilmaslik. Qo‘pol yoki notekis yuza keyingi presslashda zadir va nosoz press birikmasiga olib keladi.</w:t>
      </w:r>
    </w:p>
    <w:p w:rsidR="00B73FCC" w:rsidRPr="00B73FCC" w:rsidRDefault="00B73FCC" w:rsidP="00B73FCC">
      <w:r w:rsidRPr="00B73FCC">
        <w:pict>
          <v:rect id="_x0000_i1033" style="width:0;height:1.5pt" o:hralign="center" o:hrstd="t" o:hr="t" fillcolor="#a0a0a0" stroked="f"/>
        </w:pict>
      </w:r>
    </w:p>
    <w:p w:rsidR="00B73FCC" w:rsidRPr="00B73FCC" w:rsidRDefault="00B73FCC" w:rsidP="00B73FCC">
      <w:pPr>
        <w:rPr>
          <w:b/>
          <w:bCs/>
        </w:rPr>
      </w:pPr>
      <w:r w:rsidRPr="00B73FCC">
        <w:rPr>
          <w:b/>
          <w:bCs/>
        </w:rPr>
        <w:t>Xodim eslab qolishi kerak</w:t>
      </w:r>
    </w:p>
    <w:p w:rsidR="00B73FCC" w:rsidRPr="00B73FCC" w:rsidRDefault="00B73FCC" w:rsidP="00B73FCC">
      <w:r w:rsidRPr="00B73FCC">
        <w:t>14-bo‘lim bo‘yicha xodim quyidagilarni aniq bilishi kerak:</w:t>
      </w:r>
    </w:p>
    <w:p w:rsidR="00B73FCC" w:rsidRPr="00B73FCC" w:rsidRDefault="00B73FCC" w:rsidP="00B73FCC">
      <w:r w:rsidRPr="00B73FCC">
        <w:t>G‘ildirak stupitsasi teshigi stanokda o‘qning podstupitsa qismi o‘lchamiga moslab rastochka qilinadi.</w:t>
      </w:r>
    </w:p>
    <w:p w:rsidR="00B73FCC" w:rsidRPr="00B73FCC" w:rsidRDefault="00B73FCC" w:rsidP="00B73FCC">
      <w:r w:rsidRPr="00B73FCC">
        <w:t>Teshik o‘lchami presslab o‘rnatish uchun zarur bo‘lgan natyagni hisobga olgan holda tanlanadi.</w:t>
      </w:r>
    </w:p>
    <w:p w:rsidR="00B73FCC" w:rsidRPr="00B73FCC" w:rsidRDefault="00B73FCC" w:rsidP="00B73FCC">
      <w:r w:rsidRPr="00B73FCC">
        <w:t>Geometrik parametrlar va ruxsat etilgan og‘ishlar RDdagi jadval talablariga mos bo‘lishi kerak.</w:t>
      </w:r>
    </w:p>
    <w:p w:rsidR="00B73FCC" w:rsidRPr="00B73FCC" w:rsidRDefault="00B73FCC" w:rsidP="00B73FCC">
      <w:r w:rsidRPr="00B73FCC">
        <w:t>Stupitsa teshigining tashqi va ichki chetlari 4,0–5,0 mm radius bilan yumaloqlanadi.</w:t>
      </w:r>
    </w:p>
    <w:p w:rsidR="00B73FCC" w:rsidRPr="00B73FCC" w:rsidRDefault="00B73FCC" w:rsidP="00B73FCC">
      <w:r w:rsidRPr="00B73FCC">
        <w:t>Yumaloqlikdan silindrik yuzaga o‘tish silliq va pog‘onasiz bo‘lishi kerak.</w:t>
      </w:r>
    </w:p>
    <w:p w:rsidR="00B73FCC" w:rsidRPr="00B73FCC" w:rsidRDefault="00B73FCC" w:rsidP="00B73FCC">
      <w:r w:rsidRPr="00B73FCC">
        <w:t>Rezetsdan qolgan chuqurchalar 2,0 mm dan oshmasligi kerak.</w:t>
      </w:r>
    </w:p>
    <w:p w:rsidR="00B73FCC" w:rsidRPr="00B73FCC" w:rsidRDefault="00B73FCC" w:rsidP="00B73FCC">
      <w:r w:rsidRPr="00B73FCC">
        <w:t>Stupitsa teshigi silindrik, zaboyina va vmyatinasiz bo‘lishi kerak.</w:t>
      </w:r>
    </w:p>
    <w:p w:rsidR="00B73FCC" w:rsidRPr="00B73FCC" w:rsidRDefault="00B73FCC" w:rsidP="00B73FCC">
      <w:r w:rsidRPr="00B73FCC">
        <w:t>Teshik gardishga nisbatan konsentrik bo‘lishi, o‘qi esa stupitsa torci va gardish ichki yon yuzasiga perpendikulyar bo‘lishi kerak.</w:t>
      </w:r>
    </w:p>
    <w:p w:rsidR="00B73FCC" w:rsidRPr="00B73FCC" w:rsidRDefault="00B73FCC" w:rsidP="00B73FCC">
      <w:r w:rsidRPr="00B73FCC">
        <w:t>Rastochkadan keyingi g‘adir-budirlik GOST 2789 talablariga mos bo‘lishi kerak.</w:t>
      </w:r>
    </w:p>
    <w:p w:rsidR="00B73FCC" w:rsidRPr="00B73FCC" w:rsidRDefault="00B73FCC" w:rsidP="00B73FCC">
      <w:r w:rsidRPr="00B73FCC">
        <w:t>Noto‘g‘ri rastochka press birikmasi bo‘shashi, g‘ildirak siljishi va o‘q yuzasi shikastlanishiga olib kelishi mumkin.</w:t>
      </w:r>
    </w:p>
    <w:p w:rsidR="00B73FCC" w:rsidRPr="00B73FCC" w:rsidRDefault="00B73FCC" w:rsidP="00B73FCC">
      <w:r w:rsidRPr="00B73FCC">
        <w:pict>
          <v:rect id="_x0000_i1034" style="width:0;height:1.5pt" o:hralign="center" o:hrstd="t" o:hr="t" fillcolor="#a0a0a0" stroked="f"/>
        </w:pict>
      </w:r>
    </w:p>
    <w:p w:rsidR="00B73FCC" w:rsidRPr="00B73FCC" w:rsidRDefault="00B73FCC" w:rsidP="00B73FCC">
      <w:pPr>
        <w:rPr>
          <w:b/>
          <w:bCs/>
        </w:rPr>
      </w:pPr>
      <w:r w:rsidRPr="00B73FCC">
        <w:rPr>
          <w:b/>
          <w:bCs/>
        </w:rPr>
        <w:lastRenderedPageBreak/>
        <w:t>14-БЎЛИМ. ҒИЛДИРАК СТУПИЦАСИ ТЕШИКЛАРИНИ РАСТОЧКА ҚИЛИШ</w:t>
      </w:r>
    </w:p>
    <w:p w:rsidR="00B73FCC" w:rsidRPr="00B73FCC" w:rsidRDefault="00B73FCC" w:rsidP="00B73FCC">
      <w:pPr>
        <w:rPr>
          <w:b/>
          <w:bCs/>
        </w:rPr>
      </w:pPr>
      <w:r w:rsidRPr="00B73FCC">
        <w:rPr>
          <w:b/>
          <w:bCs/>
        </w:rPr>
        <w:t>Ўзбек кирилл</w:t>
      </w:r>
    </w:p>
    <w:p w:rsidR="00B73FCC" w:rsidRPr="00B73FCC" w:rsidRDefault="00B73FCC" w:rsidP="00B73FCC">
      <w:pPr>
        <w:rPr>
          <w:b/>
          <w:bCs/>
        </w:rPr>
      </w:pPr>
      <w:r w:rsidRPr="00B73FCC">
        <w:rPr>
          <w:b/>
          <w:bCs/>
        </w:rPr>
        <w:t>Дарс мақсади</w:t>
      </w:r>
    </w:p>
    <w:p w:rsidR="00B73FCC" w:rsidRPr="00B73FCC" w:rsidRDefault="00B73FCC" w:rsidP="00B73FCC">
      <w:r w:rsidRPr="00B73FCC">
        <w:t>Ушбу дарснинг мақсади ходимга ғилдирак ступицаси тешикларини расточка қилиш тартиби, тешик юзасига қўйиладиган геометрик талаблар, пресслаб ўрнатиш учун зарур бўлган натягни таъминлаш ва ишлов бериш вақтида нуқсонларга йўл қўймаслик қоидаларини тушунтиришдан иборат.</w:t>
      </w:r>
    </w:p>
    <w:p w:rsidR="00B73FCC" w:rsidRPr="00B73FCC" w:rsidRDefault="00B73FCC" w:rsidP="00B73FCC">
      <w:r w:rsidRPr="00B73FCC">
        <w:t>Ғилдирак ступицаси тешиги — ғилдиракнинг ўққа пресслаб ўрнатиладиган энг масъул жойидир. Агар ступица тешиги нотўғри расточка қилинса, ғилдирак ўққа белгиланган натяг билан ўтирмайди, пресс бирикмаси бўшаши, ғилдирак ўқда силжиши ёки ўқнинг подступица қисми шикастланиши мумкин.</w:t>
      </w:r>
    </w:p>
    <w:p w:rsidR="00B73FCC" w:rsidRPr="00B73FCC" w:rsidRDefault="00B73FCC" w:rsidP="00B73FCC">
      <w:r w:rsidRPr="00B73FCC">
        <w:pict>
          <v:rect id="_x0000_i1035" style="width:0;height:1.5pt" o:hralign="center" o:hrstd="t" o:hr="t" fillcolor="#a0a0a0" stroked="f"/>
        </w:pict>
      </w:r>
    </w:p>
    <w:p w:rsidR="00B73FCC" w:rsidRPr="00B73FCC" w:rsidRDefault="00B73FCC" w:rsidP="00B73FCC">
      <w:pPr>
        <w:rPr>
          <w:b/>
          <w:bCs/>
        </w:rPr>
      </w:pPr>
      <w:r w:rsidRPr="00B73FCC">
        <w:rPr>
          <w:b/>
          <w:bCs/>
        </w:rPr>
        <w:t>1. Ступица тешиги нима учун расточка қилинади?</w:t>
      </w:r>
    </w:p>
    <w:p w:rsidR="00B73FCC" w:rsidRPr="00B73FCC" w:rsidRDefault="00B73FCC" w:rsidP="00B73FCC">
      <w:r w:rsidRPr="00B73FCC">
        <w:t>РД бўйича ғилдирак ступицаси тешиги станокда ўқнинг подступица қисми ўлчамига мослаб расточка қилинади. Бунда пресслаб ўрнатиш учун зарур бўлган натяг ҳисобга олинади.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7"/>
        <w:gridCol w:w="6472"/>
      </w:tblGrid>
      <w:tr w:rsidR="00B73FCC" w:rsidRPr="00B73FCC" w:rsidTr="00B73FCC">
        <w:trPr>
          <w:tblHeader/>
          <w:tblCellSpacing w:w="15" w:type="dxa"/>
        </w:trPr>
        <w:tc>
          <w:tcPr>
            <w:tcW w:w="0" w:type="auto"/>
            <w:vAlign w:val="center"/>
            <w:hideMark/>
          </w:tcPr>
          <w:p w:rsidR="00B73FCC" w:rsidRPr="00B73FCC" w:rsidRDefault="00B73FCC" w:rsidP="00B73FCC">
            <w:pPr>
              <w:rPr>
                <w:b/>
                <w:bCs/>
              </w:rPr>
            </w:pPr>
            <w:r w:rsidRPr="00B73FCC">
              <w:rPr>
                <w:b/>
                <w:bCs/>
              </w:rPr>
              <w:t>Ишлов бериладиган жой</w:t>
            </w:r>
          </w:p>
        </w:tc>
        <w:tc>
          <w:tcPr>
            <w:tcW w:w="0" w:type="auto"/>
            <w:vAlign w:val="center"/>
            <w:hideMark/>
          </w:tcPr>
          <w:p w:rsidR="00B73FCC" w:rsidRPr="00B73FCC" w:rsidRDefault="00B73FCC" w:rsidP="00B73FCC">
            <w:pPr>
              <w:rPr>
                <w:b/>
                <w:bCs/>
              </w:rPr>
            </w:pPr>
            <w:r w:rsidRPr="00B73FCC">
              <w:rPr>
                <w:b/>
                <w:bCs/>
              </w:rPr>
              <w:t>Талаб</w:t>
            </w:r>
          </w:p>
        </w:tc>
      </w:tr>
      <w:tr w:rsidR="00B73FCC" w:rsidRPr="00B73FCC" w:rsidTr="00B73FCC">
        <w:trPr>
          <w:tblCellSpacing w:w="15" w:type="dxa"/>
        </w:trPr>
        <w:tc>
          <w:tcPr>
            <w:tcW w:w="0" w:type="auto"/>
            <w:vAlign w:val="center"/>
            <w:hideMark/>
          </w:tcPr>
          <w:p w:rsidR="00B73FCC" w:rsidRPr="00B73FCC" w:rsidRDefault="00B73FCC" w:rsidP="00B73FCC">
            <w:r w:rsidRPr="00B73FCC">
              <w:t>Ғилдирак ступицаси тешиги</w:t>
            </w:r>
          </w:p>
        </w:tc>
        <w:tc>
          <w:tcPr>
            <w:tcW w:w="0" w:type="auto"/>
            <w:vAlign w:val="center"/>
            <w:hideMark/>
          </w:tcPr>
          <w:p w:rsidR="00B73FCC" w:rsidRPr="00B73FCC" w:rsidRDefault="00B73FCC" w:rsidP="00B73FCC">
            <w:r w:rsidRPr="00B73FCC">
              <w:t>Ўқнинг подступица қисми ўлчамига мос расточка қилинади</w:t>
            </w:r>
          </w:p>
        </w:tc>
      </w:tr>
      <w:tr w:rsidR="00B73FCC" w:rsidRPr="00B73FCC" w:rsidTr="00B73FCC">
        <w:trPr>
          <w:tblCellSpacing w:w="15" w:type="dxa"/>
        </w:trPr>
        <w:tc>
          <w:tcPr>
            <w:tcW w:w="0" w:type="auto"/>
            <w:vAlign w:val="center"/>
            <w:hideMark/>
          </w:tcPr>
          <w:p w:rsidR="00B73FCC" w:rsidRPr="00B73FCC" w:rsidRDefault="00B73FCC" w:rsidP="00B73FCC">
            <w:r w:rsidRPr="00B73FCC">
              <w:t>Ўлчам танлашда</w:t>
            </w:r>
          </w:p>
        </w:tc>
        <w:tc>
          <w:tcPr>
            <w:tcW w:w="0" w:type="auto"/>
            <w:vAlign w:val="center"/>
            <w:hideMark/>
          </w:tcPr>
          <w:p w:rsidR="00B73FCC" w:rsidRPr="00B73FCC" w:rsidRDefault="00B73FCC" w:rsidP="00B73FCC">
            <w:r w:rsidRPr="00B73FCC">
              <w:t>Пресслаб ўрнатиш учун зарур натяг ҳисобга олинади</w:t>
            </w:r>
          </w:p>
        </w:tc>
      </w:tr>
      <w:tr w:rsidR="00B73FCC" w:rsidRPr="00B73FCC" w:rsidTr="00B73FCC">
        <w:trPr>
          <w:tblCellSpacing w:w="15" w:type="dxa"/>
        </w:trPr>
        <w:tc>
          <w:tcPr>
            <w:tcW w:w="0" w:type="auto"/>
            <w:vAlign w:val="center"/>
            <w:hideMark/>
          </w:tcPr>
          <w:p w:rsidR="00B73FCC" w:rsidRPr="00B73FCC" w:rsidRDefault="00B73FCC" w:rsidP="00B73FCC">
            <w:r w:rsidRPr="00B73FCC">
              <w:t>Ишлов бериш усули</w:t>
            </w:r>
          </w:p>
        </w:tc>
        <w:tc>
          <w:tcPr>
            <w:tcW w:w="0" w:type="auto"/>
            <w:vAlign w:val="center"/>
            <w:hideMark/>
          </w:tcPr>
          <w:p w:rsidR="00B73FCC" w:rsidRPr="00B73FCC" w:rsidRDefault="00B73FCC" w:rsidP="00B73FCC">
            <w:r w:rsidRPr="00B73FCC">
              <w:t>Станокда механик ишлов бериш</w:t>
            </w:r>
          </w:p>
        </w:tc>
      </w:tr>
      <w:tr w:rsidR="00B73FCC" w:rsidRPr="00B73FCC" w:rsidTr="00B73FCC">
        <w:trPr>
          <w:tblCellSpacing w:w="15" w:type="dxa"/>
        </w:trPr>
        <w:tc>
          <w:tcPr>
            <w:tcW w:w="0" w:type="auto"/>
            <w:vAlign w:val="center"/>
            <w:hideMark/>
          </w:tcPr>
          <w:p w:rsidR="00B73FCC" w:rsidRPr="00B73FCC" w:rsidRDefault="00B73FCC" w:rsidP="00B73FCC">
            <w:r w:rsidRPr="00B73FCC">
              <w:t>Асосий мақсад</w:t>
            </w:r>
          </w:p>
        </w:tc>
        <w:tc>
          <w:tcPr>
            <w:tcW w:w="0" w:type="auto"/>
            <w:vAlign w:val="center"/>
            <w:hideMark/>
          </w:tcPr>
          <w:p w:rsidR="00B73FCC" w:rsidRPr="00B73FCC" w:rsidRDefault="00B73FCC" w:rsidP="00B73FCC">
            <w:r w:rsidRPr="00B73FCC">
              <w:t>Ишончли пресс бирикмасини таъминлаш</w:t>
            </w:r>
          </w:p>
        </w:tc>
      </w:tr>
    </w:tbl>
    <w:p w:rsidR="00B73FCC" w:rsidRPr="00B73FCC" w:rsidRDefault="00B73FCC" w:rsidP="00B73FCC">
      <w:r w:rsidRPr="00B73FCC">
        <w:t>Ходим учун амалий қоида: тешик ўлчами ўқнинг ҳақиқий подступица диаметри билан боғлиқ ҳолда танланади. Ўлчовсиз ёки тахминан расточка қилиш мумкин эмас.</w:t>
      </w:r>
    </w:p>
    <w:p w:rsidR="00B73FCC" w:rsidRPr="00B73FCC" w:rsidRDefault="00B73FCC" w:rsidP="00B73FCC">
      <w:r w:rsidRPr="00B73FCC">
        <w:pict>
          <v:rect id="_x0000_i1036" style="width:0;height:1.5pt" o:hralign="center" o:hrstd="t" o:hr="t" fillcolor="#a0a0a0" stroked="f"/>
        </w:pict>
      </w:r>
    </w:p>
    <w:p w:rsidR="00B73FCC" w:rsidRPr="00B73FCC" w:rsidRDefault="00B73FCC" w:rsidP="00B73FCC">
      <w:pPr>
        <w:rPr>
          <w:b/>
          <w:bCs/>
        </w:rPr>
      </w:pPr>
      <w:r w:rsidRPr="00B73FCC">
        <w:rPr>
          <w:b/>
          <w:bCs/>
        </w:rPr>
        <w:t>2. Геометрик параметрлар ва рухсат этилган оғишлар</w:t>
      </w:r>
    </w:p>
    <w:p w:rsidR="00B73FCC" w:rsidRPr="00B73FCC" w:rsidRDefault="00B73FCC" w:rsidP="00B73FCC">
      <w:r w:rsidRPr="00B73FCC">
        <w:lastRenderedPageBreak/>
        <w:t>Ступица тешигини расточка қилишда ғилдиракнинг геометрик параметрлари ва ишлов беришдаги рухсат этилган оғишлар РДда белгиланган талабларга мос бўлиши керак.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10"/>
        <w:gridCol w:w="3279"/>
      </w:tblGrid>
      <w:tr w:rsidR="00B73FCC" w:rsidRPr="00B73FCC" w:rsidTr="00B73FCC">
        <w:trPr>
          <w:tblHeader/>
          <w:tblCellSpacing w:w="15" w:type="dxa"/>
        </w:trPr>
        <w:tc>
          <w:tcPr>
            <w:tcW w:w="0" w:type="auto"/>
            <w:vAlign w:val="center"/>
            <w:hideMark/>
          </w:tcPr>
          <w:p w:rsidR="00B73FCC" w:rsidRPr="00B73FCC" w:rsidRDefault="00B73FCC" w:rsidP="00B73FCC">
            <w:pPr>
              <w:rPr>
                <w:b/>
                <w:bCs/>
              </w:rPr>
            </w:pPr>
            <w:r w:rsidRPr="00B73FCC">
              <w:rPr>
                <w:b/>
                <w:bCs/>
              </w:rPr>
              <w:t>Назорат қилинадиган параметр</w:t>
            </w:r>
          </w:p>
        </w:tc>
        <w:tc>
          <w:tcPr>
            <w:tcW w:w="0" w:type="auto"/>
            <w:vAlign w:val="center"/>
            <w:hideMark/>
          </w:tcPr>
          <w:p w:rsidR="00B73FCC" w:rsidRPr="00B73FCC" w:rsidRDefault="00B73FCC" w:rsidP="00B73FCC">
            <w:pPr>
              <w:rPr>
                <w:b/>
                <w:bCs/>
              </w:rPr>
            </w:pPr>
            <w:r w:rsidRPr="00B73FCC">
              <w:rPr>
                <w:b/>
                <w:bCs/>
              </w:rPr>
              <w:t>Рухсат этилган қиймат</w:t>
            </w:r>
          </w:p>
        </w:tc>
      </w:tr>
      <w:tr w:rsidR="00B73FCC" w:rsidRPr="00B73FCC" w:rsidTr="00B73FCC">
        <w:trPr>
          <w:tblCellSpacing w:w="15" w:type="dxa"/>
        </w:trPr>
        <w:tc>
          <w:tcPr>
            <w:tcW w:w="0" w:type="auto"/>
            <w:vAlign w:val="center"/>
            <w:hideMark/>
          </w:tcPr>
          <w:p w:rsidR="00B73FCC" w:rsidRPr="00B73FCC" w:rsidRDefault="00B73FCC" w:rsidP="00B73FCC">
            <w:r w:rsidRPr="00B73FCC">
              <w:t>Ступица тешигининг конуссимонлиги</w:t>
            </w:r>
          </w:p>
        </w:tc>
        <w:tc>
          <w:tcPr>
            <w:tcW w:w="0" w:type="auto"/>
            <w:vAlign w:val="center"/>
            <w:hideMark/>
          </w:tcPr>
          <w:p w:rsidR="00B73FCC" w:rsidRPr="00B73FCC" w:rsidRDefault="00B73FCC" w:rsidP="00B73FCC">
            <w:r w:rsidRPr="00B73FCC">
              <w:t>0,05 мм дан ошмаслиги керак</w:t>
            </w:r>
          </w:p>
        </w:tc>
      </w:tr>
      <w:tr w:rsidR="00B73FCC" w:rsidRPr="00B73FCC" w:rsidTr="00B73FCC">
        <w:trPr>
          <w:tblCellSpacing w:w="15" w:type="dxa"/>
        </w:trPr>
        <w:tc>
          <w:tcPr>
            <w:tcW w:w="0" w:type="auto"/>
            <w:vAlign w:val="center"/>
            <w:hideMark/>
          </w:tcPr>
          <w:p w:rsidR="00B73FCC" w:rsidRPr="00B73FCC" w:rsidRDefault="00B73FCC" w:rsidP="00B73FCC">
            <w:r w:rsidRPr="00B73FCC">
              <w:t>Ступица тешигининг овальност ҳолати</w:t>
            </w:r>
          </w:p>
        </w:tc>
        <w:tc>
          <w:tcPr>
            <w:tcW w:w="0" w:type="auto"/>
            <w:vAlign w:val="center"/>
            <w:hideMark/>
          </w:tcPr>
          <w:p w:rsidR="00B73FCC" w:rsidRPr="00B73FCC" w:rsidRDefault="00B73FCC" w:rsidP="00B73FCC">
            <w:r w:rsidRPr="00B73FCC">
              <w:t>0,025 мм дан ошмаслиги керак</w:t>
            </w:r>
          </w:p>
        </w:tc>
      </w:tr>
      <w:tr w:rsidR="00B73FCC" w:rsidRPr="00B73FCC" w:rsidTr="00B73FCC">
        <w:trPr>
          <w:tblCellSpacing w:w="15" w:type="dxa"/>
        </w:trPr>
        <w:tc>
          <w:tcPr>
            <w:tcW w:w="0" w:type="auto"/>
            <w:vAlign w:val="center"/>
            <w:hideMark/>
          </w:tcPr>
          <w:p w:rsidR="00B73FCC" w:rsidRPr="00B73FCC" w:rsidRDefault="00B73FCC" w:rsidP="00B73FCC">
            <w:r w:rsidRPr="00B73FCC">
              <w:t>Тешик ҳосил қилувчи юзасининг тўғри чизиқлиликдан оғиши</w:t>
            </w:r>
          </w:p>
        </w:tc>
        <w:tc>
          <w:tcPr>
            <w:tcW w:w="0" w:type="auto"/>
            <w:vAlign w:val="center"/>
            <w:hideMark/>
          </w:tcPr>
          <w:p w:rsidR="00B73FCC" w:rsidRPr="00B73FCC" w:rsidRDefault="00B73FCC" w:rsidP="00B73FCC">
            <w:r w:rsidRPr="00B73FCC">
              <w:t>0,02 мм дан ошмаслиги керак</w:t>
            </w:r>
          </w:p>
        </w:tc>
      </w:tr>
      <w:tr w:rsidR="00B73FCC" w:rsidRPr="00B73FCC" w:rsidTr="00B73FCC">
        <w:trPr>
          <w:tblCellSpacing w:w="15" w:type="dxa"/>
        </w:trPr>
        <w:tc>
          <w:tcPr>
            <w:tcW w:w="0" w:type="auto"/>
            <w:vAlign w:val="center"/>
            <w:hideMark/>
          </w:tcPr>
          <w:p w:rsidR="00B73FCC" w:rsidRPr="00B73FCC" w:rsidRDefault="00B73FCC" w:rsidP="00B73FCC">
            <w:r w:rsidRPr="00B73FCC">
              <w:t>Ступица девори қалинлиги</w:t>
            </w:r>
          </w:p>
        </w:tc>
        <w:tc>
          <w:tcPr>
            <w:tcW w:w="0" w:type="auto"/>
            <w:vAlign w:val="center"/>
            <w:hideMark/>
          </w:tcPr>
          <w:p w:rsidR="00B73FCC" w:rsidRPr="00B73FCC" w:rsidRDefault="00B73FCC" w:rsidP="00B73FCC">
            <w:r w:rsidRPr="00B73FCC">
              <w:t>камида 31,0 мм</w:t>
            </w:r>
          </w:p>
        </w:tc>
      </w:tr>
      <w:tr w:rsidR="00B73FCC" w:rsidRPr="00B73FCC" w:rsidTr="00B73FCC">
        <w:trPr>
          <w:tblCellSpacing w:w="15" w:type="dxa"/>
        </w:trPr>
        <w:tc>
          <w:tcPr>
            <w:tcW w:w="0" w:type="auto"/>
            <w:vAlign w:val="center"/>
            <w:hideMark/>
          </w:tcPr>
          <w:p w:rsidR="00B73FCC" w:rsidRPr="00B73FCC" w:rsidRDefault="00B73FCC" w:rsidP="00B73FCC">
            <w:r w:rsidRPr="00B73FCC">
              <w:t>Ступица девор қалинликлари фарқи / разностенность</w:t>
            </w:r>
          </w:p>
        </w:tc>
        <w:tc>
          <w:tcPr>
            <w:tcW w:w="0" w:type="auto"/>
            <w:vAlign w:val="center"/>
            <w:hideMark/>
          </w:tcPr>
          <w:p w:rsidR="00B73FCC" w:rsidRPr="00B73FCC" w:rsidRDefault="00B73FCC" w:rsidP="00B73FCC">
            <w:r w:rsidRPr="00B73FCC">
              <w:t>5,0 мм дан ошмаслиги керак</w:t>
            </w:r>
          </w:p>
        </w:tc>
      </w:tr>
      <w:tr w:rsidR="00B73FCC" w:rsidRPr="00B73FCC" w:rsidTr="00B73FCC">
        <w:trPr>
          <w:tblCellSpacing w:w="15" w:type="dxa"/>
        </w:trPr>
        <w:tc>
          <w:tcPr>
            <w:tcW w:w="0" w:type="auto"/>
            <w:vAlign w:val="center"/>
            <w:hideMark/>
          </w:tcPr>
          <w:p w:rsidR="00B73FCC" w:rsidRPr="00B73FCC" w:rsidRDefault="00B73FCC" w:rsidP="00B73FCC">
            <w:r w:rsidRPr="00B73FCC">
              <w:t>Эски яроқли ғилдирак ступицаси узунлиги</w:t>
            </w:r>
          </w:p>
        </w:tc>
        <w:tc>
          <w:tcPr>
            <w:tcW w:w="0" w:type="auto"/>
            <w:vAlign w:val="center"/>
            <w:hideMark/>
          </w:tcPr>
          <w:p w:rsidR="00B73FCC" w:rsidRPr="00B73FCC" w:rsidRDefault="00B73FCC" w:rsidP="00B73FCC">
            <w:r w:rsidRPr="00B73FCC">
              <w:t>185–200 мм</w:t>
            </w:r>
          </w:p>
        </w:tc>
      </w:tr>
    </w:tbl>
    <w:p w:rsidR="00B73FCC" w:rsidRPr="00B73FCC" w:rsidRDefault="00B73FCC" w:rsidP="00B73FCC">
      <w:r w:rsidRPr="00B73FCC">
        <w:t>Бу параметрлар шуни кўрсатади: расточка қилинган тешик фақат диаметри бўйича эмас, балки шакли, ўқи, юзаси ва ғилдирак геометрик марказига нисбатан ҳам текширилади.</w:t>
      </w:r>
    </w:p>
    <w:p w:rsidR="00B73FCC" w:rsidRPr="00B73FCC" w:rsidRDefault="00B73FCC" w:rsidP="00B73FCC">
      <w:r w:rsidRPr="00B73FCC">
        <w:pict>
          <v:rect id="_x0000_i1037" style="width:0;height:1.5pt" o:hralign="center" o:hrstd="t" o:hr="t" fillcolor="#a0a0a0" stroked="f"/>
        </w:pict>
      </w:r>
    </w:p>
    <w:p w:rsidR="00B73FCC" w:rsidRPr="00B73FCC" w:rsidRDefault="00B73FCC" w:rsidP="00B73FCC">
      <w:pPr>
        <w:rPr>
          <w:b/>
          <w:bCs/>
        </w:rPr>
      </w:pPr>
      <w:r w:rsidRPr="00B73FCC">
        <w:rPr>
          <w:b/>
          <w:bCs/>
        </w:rPr>
        <w:t>3. Ступица тешиги четларини юмалоқлаш</w:t>
      </w:r>
    </w:p>
    <w:p w:rsidR="00B73FCC" w:rsidRPr="00B73FCC" w:rsidRDefault="00B73FCC" w:rsidP="00B73FCC">
      <w:r w:rsidRPr="00B73FCC">
        <w:t>РД бўйича ступица тешигининг ташқи ва ички четлари 4,0–5,0 мм радиус билан юмалоқланган бўлиши керак.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1"/>
        <w:gridCol w:w="4059"/>
      </w:tblGrid>
      <w:tr w:rsidR="00B73FCC" w:rsidRPr="00B73FCC" w:rsidTr="00B73FCC">
        <w:trPr>
          <w:tblHeader/>
          <w:tblCellSpacing w:w="15" w:type="dxa"/>
        </w:trPr>
        <w:tc>
          <w:tcPr>
            <w:tcW w:w="0" w:type="auto"/>
            <w:vAlign w:val="center"/>
            <w:hideMark/>
          </w:tcPr>
          <w:p w:rsidR="00B73FCC" w:rsidRPr="00B73FCC" w:rsidRDefault="00B73FCC" w:rsidP="00B73FCC">
            <w:pPr>
              <w:rPr>
                <w:b/>
                <w:bCs/>
              </w:rPr>
            </w:pPr>
            <w:r w:rsidRPr="00B73FCC">
              <w:rPr>
                <w:b/>
                <w:bCs/>
              </w:rPr>
              <w:t>Жой</w:t>
            </w:r>
          </w:p>
        </w:tc>
        <w:tc>
          <w:tcPr>
            <w:tcW w:w="0" w:type="auto"/>
            <w:vAlign w:val="center"/>
            <w:hideMark/>
          </w:tcPr>
          <w:p w:rsidR="00B73FCC" w:rsidRPr="00B73FCC" w:rsidRDefault="00B73FCC" w:rsidP="00B73FCC">
            <w:pPr>
              <w:rPr>
                <w:b/>
                <w:bCs/>
              </w:rPr>
            </w:pPr>
            <w:r w:rsidRPr="00B73FCC">
              <w:rPr>
                <w:b/>
                <w:bCs/>
              </w:rPr>
              <w:t>Талаб</w:t>
            </w:r>
          </w:p>
        </w:tc>
      </w:tr>
      <w:tr w:rsidR="00B73FCC" w:rsidRPr="00B73FCC" w:rsidTr="00B73FCC">
        <w:trPr>
          <w:tblCellSpacing w:w="15" w:type="dxa"/>
        </w:trPr>
        <w:tc>
          <w:tcPr>
            <w:tcW w:w="0" w:type="auto"/>
            <w:vAlign w:val="center"/>
            <w:hideMark/>
          </w:tcPr>
          <w:p w:rsidR="00B73FCC" w:rsidRPr="00B73FCC" w:rsidRDefault="00B73FCC" w:rsidP="00B73FCC">
            <w:r w:rsidRPr="00B73FCC">
              <w:t>Ступица тешигининг ташқи чети</w:t>
            </w:r>
          </w:p>
        </w:tc>
        <w:tc>
          <w:tcPr>
            <w:tcW w:w="0" w:type="auto"/>
            <w:vAlign w:val="center"/>
            <w:hideMark/>
          </w:tcPr>
          <w:p w:rsidR="00B73FCC" w:rsidRPr="00B73FCC" w:rsidRDefault="00B73FCC" w:rsidP="00B73FCC">
            <w:r w:rsidRPr="00B73FCC">
              <w:t>R = 4,0–5,0 мм</w:t>
            </w:r>
          </w:p>
        </w:tc>
      </w:tr>
      <w:tr w:rsidR="00B73FCC" w:rsidRPr="00B73FCC" w:rsidTr="00B73FCC">
        <w:trPr>
          <w:tblCellSpacing w:w="15" w:type="dxa"/>
        </w:trPr>
        <w:tc>
          <w:tcPr>
            <w:tcW w:w="0" w:type="auto"/>
            <w:vAlign w:val="center"/>
            <w:hideMark/>
          </w:tcPr>
          <w:p w:rsidR="00B73FCC" w:rsidRPr="00B73FCC" w:rsidRDefault="00B73FCC" w:rsidP="00B73FCC">
            <w:r w:rsidRPr="00B73FCC">
              <w:t>Ступица тешигининг ички чети</w:t>
            </w:r>
          </w:p>
        </w:tc>
        <w:tc>
          <w:tcPr>
            <w:tcW w:w="0" w:type="auto"/>
            <w:vAlign w:val="center"/>
            <w:hideMark/>
          </w:tcPr>
          <w:p w:rsidR="00B73FCC" w:rsidRPr="00B73FCC" w:rsidRDefault="00B73FCC" w:rsidP="00B73FCC">
            <w:r w:rsidRPr="00B73FCC">
              <w:t>R = 4,0–5,0 мм</w:t>
            </w:r>
          </w:p>
        </w:tc>
      </w:tr>
      <w:tr w:rsidR="00B73FCC" w:rsidRPr="00B73FCC" w:rsidTr="00B73FCC">
        <w:trPr>
          <w:tblCellSpacing w:w="15" w:type="dxa"/>
        </w:trPr>
        <w:tc>
          <w:tcPr>
            <w:tcW w:w="0" w:type="auto"/>
            <w:vAlign w:val="center"/>
            <w:hideMark/>
          </w:tcPr>
          <w:p w:rsidR="00B73FCC" w:rsidRPr="00B73FCC" w:rsidRDefault="00B73FCC" w:rsidP="00B73FCC">
            <w:r w:rsidRPr="00B73FCC">
              <w:t>Юмалоқликдан цилиндрик юзага ўтиш</w:t>
            </w:r>
          </w:p>
        </w:tc>
        <w:tc>
          <w:tcPr>
            <w:tcW w:w="0" w:type="auto"/>
            <w:vAlign w:val="center"/>
            <w:hideMark/>
          </w:tcPr>
          <w:p w:rsidR="00B73FCC" w:rsidRPr="00B73FCC" w:rsidRDefault="00B73FCC" w:rsidP="00B73FCC">
            <w:r w:rsidRPr="00B73FCC">
              <w:t>Силлиқ, поғонасиз бўлиши керак</w:t>
            </w:r>
          </w:p>
        </w:tc>
      </w:tr>
    </w:tbl>
    <w:p w:rsidR="00B73FCC" w:rsidRPr="00B73FCC" w:rsidRDefault="00B73FCC" w:rsidP="00B73FCC">
      <w:r w:rsidRPr="00B73FCC">
        <w:t>Бу талаб ўқда кучланишлар концентрациясини камайтириш ва пресслаб ўрнатиш ёки распрессовка вақтида ўқ подступица юзасини тирналишдан сақлаш учун керак.</w:t>
      </w:r>
    </w:p>
    <w:p w:rsidR="00B73FCC" w:rsidRPr="00B73FCC" w:rsidRDefault="00B73FCC" w:rsidP="00B73FCC">
      <w:r w:rsidRPr="00B73FCC">
        <w:t>Ходим эслаб қолиши керак: тешик четида ўткир қирра қолиши мумкин эмас.</w:t>
      </w:r>
    </w:p>
    <w:p w:rsidR="00B73FCC" w:rsidRPr="00B73FCC" w:rsidRDefault="00B73FCC" w:rsidP="00B73FCC">
      <w:r w:rsidRPr="00B73FCC">
        <w:lastRenderedPageBreak/>
        <w:pict>
          <v:rect id="_x0000_i1038" style="width:0;height:1.5pt" o:hralign="center" o:hrstd="t" o:hr="t" fillcolor="#a0a0a0" stroked="f"/>
        </w:pict>
      </w:r>
    </w:p>
    <w:p w:rsidR="00B73FCC" w:rsidRPr="00B73FCC" w:rsidRDefault="00B73FCC" w:rsidP="00B73FCC">
      <w:pPr>
        <w:rPr>
          <w:b/>
          <w:bCs/>
        </w:rPr>
      </w:pPr>
      <w:r w:rsidRPr="00B73FCC">
        <w:rPr>
          <w:b/>
          <w:bCs/>
        </w:rPr>
        <w:t>4. Юмалоқлик ўтиш жойларида рухсат этилган излар</w:t>
      </w:r>
    </w:p>
    <w:p w:rsidR="00B73FCC" w:rsidRPr="00B73FCC" w:rsidRDefault="00B73FCC" w:rsidP="00B73FCC">
      <w:r w:rsidRPr="00B73FCC">
        <w:t>Ступица тешиги четларига ишлов беришда резецдан қолган айрим чуқурчалар бўлиши мумкин. РД бўйича бундай чуқурчалар ступица торци билан чет юмалоқлиги туташган жойда, ғилдиракнинг икки томонида ҳам, 2,0 мм дан ошмаган чуқурликда бўлишига рухсат этилади.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8"/>
        <w:gridCol w:w="5641"/>
      </w:tblGrid>
      <w:tr w:rsidR="00B73FCC" w:rsidRPr="00B73FCC" w:rsidTr="00B73FCC">
        <w:trPr>
          <w:tblHeader/>
          <w:tblCellSpacing w:w="15" w:type="dxa"/>
        </w:trPr>
        <w:tc>
          <w:tcPr>
            <w:tcW w:w="0" w:type="auto"/>
            <w:vAlign w:val="center"/>
            <w:hideMark/>
          </w:tcPr>
          <w:p w:rsidR="00B73FCC" w:rsidRPr="00B73FCC" w:rsidRDefault="00B73FCC" w:rsidP="00B73FCC">
            <w:pPr>
              <w:rPr>
                <w:b/>
                <w:bCs/>
              </w:rPr>
            </w:pPr>
            <w:r w:rsidRPr="00B73FCC">
              <w:rPr>
                <w:b/>
                <w:bCs/>
              </w:rPr>
              <w:t>Нуқсон кўриниши</w:t>
            </w:r>
          </w:p>
        </w:tc>
        <w:tc>
          <w:tcPr>
            <w:tcW w:w="0" w:type="auto"/>
            <w:vAlign w:val="center"/>
            <w:hideMark/>
          </w:tcPr>
          <w:p w:rsidR="00B73FCC" w:rsidRPr="00B73FCC" w:rsidRDefault="00B73FCC" w:rsidP="00B73FCC">
            <w:pPr>
              <w:rPr>
                <w:b/>
                <w:bCs/>
              </w:rPr>
            </w:pPr>
            <w:r w:rsidRPr="00B73FCC">
              <w:rPr>
                <w:b/>
                <w:bCs/>
              </w:rPr>
              <w:t>Рухсат</w:t>
            </w:r>
          </w:p>
        </w:tc>
      </w:tr>
      <w:tr w:rsidR="00B73FCC" w:rsidRPr="00B73FCC" w:rsidTr="00B73FCC">
        <w:trPr>
          <w:tblCellSpacing w:w="15" w:type="dxa"/>
        </w:trPr>
        <w:tc>
          <w:tcPr>
            <w:tcW w:w="0" w:type="auto"/>
            <w:vAlign w:val="center"/>
            <w:hideMark/>
          </w:tcPr>
          <w:p w:rsidR="00B73FCC" w:rsidRPr="00B73FCC" w:rsidRDefault="00B73FCC" w:rsidP="00B73FCC">
            <w:r w:rsidRPr="00B73FCC">
              <w:t>Резецдан қолган чуқурча</w:t>
            </w:r>
          </w:p>
        </w:tc>
        <w:tc>
          <w:tcPr>
            <w:tcW w:w="0" w:type="auto"/>
            <w:vAlign w:val="center"/>
            <w:hideMark/>
          </w:tcPr>
          <w:p w:rsidR="00B73FCC" w:rsidRPr="00B73FCC" w:rsidRDefault="00B73FCC" w:rsidP="00B73FCC">
            <w:r w:rsidRPr="00B73FCC">
              <w:t>2,0 мм дан ошмаслиги керак</w:t>
            </w:r>
          </w:p>
        </w:tc>
      </w:tr>
      <w:tr w:rsidR="00B73FCC" w:rsidRPr="00B73FCC" w:rsidTr="00B73FCC">
        <w:trPr>
          <w:tblCellSpacing w:w="15" w:type="dxa"/>
        </w:trPr>
        <w:tc>
          <w:tcPr>
            <w:tcW w:w="0" w:type="auto"/>
            <w:vAlign w:val="center"/>
            <w:hideMark/>
          </w:tcPr>
          <w:p w:rsidR="00B73FCC" w:rsidRPr="00B73FCC" w:rsidRDefault="00B73FCC" w:rsidP="00B73FCC">
            <w:r w:rsidRPr="00B73FCC">
              <w:t>Жойлашиш жойи</w:t>
            </w:r>
          </w:p>
        </w:tc>
        <w:tc>
          <w:tcPr>
            <w:tcW w:w="0" w:type="auto"/>
            <w:vAlign w:val="center"/>
            <w:hideMark/>
          </w:tcPr>
          <w:p w:rsidR="00B73FCC" w:rsidRPr="00B73FCC" w:rsidRDefault="00B73FCC" w:rsidP="00B73FCC">
            <w:r w:rsidRPr="00B73FCC">
              <w:t>Ступица торци ва чет юмалоқлиги туташган жой</w:t>
            </w:r>
          </w:p>
        </w:tc>
      </w:tr>
      <w:tr w:rsidR="00B73FCC" w:rsidRPr="00B73FCC" w:rsidTr="00B73FCC">
        <w:trPr>
          <w:tblCellSpacing w:w="15" w:type="dxa"/>
        </w:trPr>
        <w:tc>
          <w:tcPr>
            <w:tcW w:w="0" w:type="auto"/>
            <w:vAlign w:val="center"/>
            <w:hideMark/>
          </w:tcPr>
          <w:p w:rsidR="00B73FCC" w:rsidRPr="00B73FCC" w:rsidRDefault="00B73FCC" w:rsidP="00B73FCC">
            <w:r w:rsidRPr="00B73FCC">
              <w:t>Ғилдирак томони</w:t>
            </w:r>
          </w:p>
        </w:tc>
        <w:tc>
          <w:tcPr>
            <w:tcW w:w="0" w:type="auto"/>
            <w:vAlign w:val="center"/>
            <w:hideMark/>
          </w:tcPr>
          <w:p w:rsidR="00B73FCC" w:rsidRPr="00B73FCC" w:rsidRDefault="00B73FCC" w:rsidP="00B73FCC">
            <w:r w:rsidRPr="00B73FCC">
              <w:t>Иккала томонда ҳам рухсат этилади</w:t>
            </w:r>
          </w:p>
        </w:tc>
      </w:tr>
      <w:tr w:rsidR="00B73FCC" w:rsidRPr="00B73FCC" w:rsidTr="00B73FCC">
        <w:trPr>
          <w:tblCellSpacing w:w="15" w:type="dxa"/>
        </w:trPr>
        <w:tc>
          <w:tcPr>
            <w:tcW w:w="0" w:type="auto"/>
            <w:vAlign w:val="center"/>
            <w:hideMark/>
          </w:tcPr>
          <w:p w:rsidR="00B73FCC" w:rsidRPr="00B73FCC" w:rsidRDefault="00B73FCC" w:rsidP="00B73FCC">
            <w:r w:rsidRPr="00B73FCC">
              <w:t>Чуқур, ўткир ёки ёриққа ўхшаш из</w:t>
            </w:r>
          </w:p>
        </w:tc>
        <w:tc>
          <w:tcPr>
            <w:tcW w:w="0" w:type="auto"/>
            <w:vAlign w:val="center"/>
            <w:hideMark/>
          </w:tcPr>
          <w:p w:rsidR="00B73FCC" w:rsidRPr="00B73FCC" w:rsidRDefault="00B73FCC" w:rsidP="00B73FCC">
            <w:r w:rsidRPr="00B73FCC">
              <w:t>Рухсат этилмайди</w:t>
            </w:r>
          </w:p>
        </w:tc>
      </w:tr>
    </w:tbl>
    <w:p w:rsidR="00B73FCC" w:rsidRPr="00B73FCC" w:rsidRDefault="00B73FCC" w:rsidP="00B73FCC">
      <w:r w:rsidRPr="00B73FCC">
        <w:pict>
          <v:rect id="_x0000_i1039" style="width:0;height:1.5pt" o:hralign="center" o:hrstd="t" o:hr="t" fillcolor="#a0a0a0" stroked="f"/>
        </w:pict>
      </w:r>
    </w:p>
    <w:p w:rsidR="00B73FCC" w:rsidRPr="00B73FCC" w:rsidRDefault="00B73FCC" w:rsidP="00B73FCC">
      <w:pPr>
        <w:rPr>
          <w:b/>
          <w:bCs/>
        </w:rPr>
      </w:pPr>
      <w:r w:rsidRPr="00B73FCC">
        <w:rPr>
          <w:b/>
          <w:bCs/>
        </w:rPr>
        <w:t>5. Ступица тешиги қандай шаклда бўлиши керак?</w:t>
      </w:r>
    </w:p>
    <w:p w:rsidR="00B73FCC" w:rsidRPr="00B73FCC" w:rsidRDefault="00B73FCC" w:rsidP="00B73FCC">
      <w:r w:rsidRPr="00B73FCC">
        <w:t>РД бўйича ғилдирак ступицаси тешиги цилиндрик бўлиши керак. Унда забоина, вмятина, эзилиш, чуқур тирналиш ва нотекисликлар бўлмаслиги шарт.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7875"/>
      </w:tblGrid>
      <w:tr w:rsidR="00B73FCC" w:rsidRPr="00B73FCC" w:rsidTr="00B73FCC">
        <w:trPr>
          <w:tblHeader/>
          <w:tblCellSpacing w:w="15" w:type="dxa"/>
        </w:trPr>
        <w:tc>
          <w:tcPr>
            <w:tcW w:w="0" w:type="auto"/>
            <w:vAlign w:val="center"/>
            <w:hideMark/>
          </w:tcPr>
          <w:p w:rsidR="00B73FCC" w:rsidRPr="00B73FCC" w:rsidRDefault="00B73FCC" w:rsidP="00B73FCC">
            <w:pPr>
              <w:rPr>
                <w:b/>
                <w:bCs/>
              </w:rPr>
            </w:pPr>
            <w:r w:rsidRPr="00B73FCC">
              <w:rPr>
                <w:b/>
                <w:bCs/>
              </w:rPr>
              <w:t>Талаб</w:t>
            </w:r>
          </w:p>
        </w:tc>
        <w:tc>
          <w:tcPr>
            <w:tcW w:w="0" w:type="auto"/>
            <w:vAlign w:val="center"/>
            <w:hideMark/>
          </w:tcPr>
          <w:p w:rsidR="00B73FCC" w:rsidRPr="00B73FCC" w:rsidRDefault="00B73FCC" w:rsidP="00B73FCC">
            <w:pPr>
              <w:rPr>
                <w:b/>
                <w:bCs/>
              </w:rPr>
            </w:pPr>
            <w:r w:rsidRPr="00B73FCC">
              <w:rPr>
                <w:b/>
                <w:bCs/>
              </w:rPr>
              <w:t>Мазмуни</w:t>
            </w:r>
          </w:p>
        </w:tc>
      </w:tr>
      <w:tr w:rsidR="00B73FCC" w:rsidRPr="00B73FCC" w:rsidTr="00B73FCC">
        <w:trPr>
          <w:tblCellSpacing w:w="15" w:type="dxa"/>
        </w:trPr>
        <w:tc>
          <w:tcPr>
            <w:tcW w:w="0" w:type="auto"/>
            <w:vAlign w:val="center"/>
            <w:hideMark/>
          </w:tcPr>
          <w:p w:rsidR="00B73FCC" w:rsidRPr="00B73FCC" w:rsidRDefault="00B73FCC" w:rsidP="00B73FCC">
            <w:r w:rsidRPr="00B73FCC">
              <w:t>Тешик шакли</w:t>
            </w:r>
          </w:p>
        </w:tc>
        <w:tc>
          <w:tcPr>
            <w:tcW w:w="0" w:type="auto"/>
            <w:vAlign w:val="center"/>
            <w:hideMark/>
          </w:tcPr>
          <w:p w:rsidR="00B73FCC" w:rsidRPr="00B73FCC" w:rsidRDefault="00B73FCC" w:rsidP="00B73FCC">
            <w:r w:rsidRPr="00B73FCC">
              <w:t>Цилиндрик</w:t>
            </w:r>
          </w:p>
        </w:tc>
      </w:tr>
      <w:tr w:rsidR="00B73FCC" w:rsidRPr="00B73FCC" w:rsidTr="00B73FCC">
        <w:trPr>
          <w:tblCellSpacing w:w="15" w:type="dxa"/>
        </w:trPr>
        <w:tc>
          <w:tcPr>
            <w:tcW w:w="0" w:type="auto"/>
            <w:vAlign w:val="center"/>
            <w:hideMark/>
          </w:tcPr>
          <w:p w:rsidR="00B73FCC" w:rsidRPr="00B73FCC" w:rsidRDefault="00B73FCC" w:rsidP="00B73FCC">
            <w:r w:rsidRPr="00B73FCC">
              <w:t>Ички юзаси</w:t>
            </w:r>
          </w:p>
        </w:tc>
        <w:tc>
          <w:tcPr>
            <w:tcW w:w="0" w:type="auto"/>
            <w:vAlign w:val="center"/>
            <w:hideMark/>
          </w:tcPr>
          <w:p w:rsidR="00B73FCC" w:rsidRPr="00B73FCC" w:rsidRDefault="00B73FCC" w:rsidP="00B73FCC">
            <w:r w:rsidRPr="00B73FCC">
              <w:t>Забоина ва вмятинасиз</w:t>
            </w:r>
          </w:p>
        </w:tc>
      </w:tr>
      <w:tr w:rsidR="00B73FCC" w:rsidRPr="00B73FCC" w:rsidTr="00B73FCC">
        <w:trPr>
          <w:tblCellSpacing w:w="15" w:type="dxa"/>
        </w:trPr>
        <w:tc>
          <w:tcPr>
            <w:tcW w:w="0" w:type="auto"/>
            <w:vAlign w:val="center"/>
            <w:hideMark/>
          </w:tcPr>
          <w:p w:rsidR="00B73FCC" w:rsidRPr="00B73FCC" w:rsidRDefault="00B73FCC" w:rsidP="00B73FCC">
            <w:r w:rsidRPr="00B73FCC">
              <w:t>Жойлашуви</w:t>
            </w:r>
          </w:p>
        </w:tc>
        <w:tc>
          <w:tcPr>
            <w:tcW w:w="0" w:type="auto"/>
            <w:vAlign w:val="center"/>
            <w:hideMark/>
          </w:tcPr>
          <w:p w:rsidR="00B73FCC" w:rsidRPr="00B73FCC" w:rsidRDefault="00B73FCC" w:rsidP="00B73FCC">
            <w:r w:rsidRPr="00B73FCC">
              <w:t>Гардишга нисбатан концентрик</w:t>
            </w:r>
          </w:p>
        </w:tc>
      </w:tr>
      <w:tr w:rsidR="00B73FCC" w:rsidRPr="00B73FCC" w:rsidTr="00B73FCC">
        <w:trPr>
          <w:tblCellSpacing w:w="15" w:type="dxa"/>
        </w:trPr>
        <w:tc>
          <w:tcPr>
            <w:tcW w:w="0" w:type="auto"/>
            <w:vAlign w:val="center"/>
            <w:hideMark/>
          </w:tcPr>
          <w:p w:rsidR="00B73FCC" w:rsidRPr="00B73FCC" w:rsidRDefault="00B73FCC" w:rsidP="00B73FCC">
            <w:r w:rsidRPr="00B73FCC">
              <w:t>Тешик ўқи</w:t>
            </w:r>
          </w:p>
        </w:tc>
        <w:tc>
          <w:tcPr>
            <w:tcW w:w="0" w:type="auto"/>
            <w:vAlign w:val="center"/>
            <w:hideMark/>
          </w:tcPr>
          <w:p w:rsidR="00B73FCC" w:rsidRPr="00B73FCC" w:rsidRDefault="00B73FCC" w:rsidP="00B73FCC">
            <w:r w:rsidRPr="00B73FCC">
              <w:t>Ступица ташқи торци ва гардиш ички ён юзасига перпендикуляр</w:t>
            </w:r>
          </w:p>
        </w:tc>
      </w:tr>
      <w:tr w:rsidR="00B73FCC" w:rsidRPr="00B73FCC" w:rsidTr="00B73FCC">
        <w:trPr>
          <w:tblCellSpacing w:w="15" w:type="dxa"/>
        </w:trPr>
        <w:tc>
          <w:tcPr>
            <w:tcW w:w="0" w:type="auto"/>
            <w:vAlign w:val="center"/>
            <w:hideMark/>
          </w:tcPr>
          <w:p w:rsidR="00B73FCC" w:rsidRPr="00B73FCC" w:rsidRDefault="00B73FCC" w:rsidP="00B73FCC">
            <w:r w:rsidRPr="00B73FCC">
              <w:t>Оғишлар</w:t>
            </w:r>
          </w:p>
        </w:tc>
        <w:tc>
          <w:tcPr>
            <w:tcW w:w="0" w:type="auto"/>
            <w:vAlign w:val="center"/>
            <w:hideMark/>
          </w:tcPr>
          <w:p w:rsidR="00B73FCC" w:rsidRPr="00B73FCC" w:rsidRDefault="00B73FCC" w:rsidP="00B73FCC">
            <w:r w:rsidRPr="00B73FCC">
              <w:t>РД жадвал талабларига мос</w:t>
            </w:r>
          </w:p>
        </w:tc>
      </w:tr>
    </w:tbl>
    <w:p w:rsidR="00B73FCC" w:rsidRPr="00B73FCC" w:rsidRDefault="00B73FCC" w:rsidP="00B73FCC">
      <w:r w:rsidRPr="00B73FCC">
        <w:t>Агар тешик конуссимон ёки овал чиқса, ёки ўқи қийшайиб қолса, пресслаш вақтида ғилдирак ўққа нотўғри ўтиради. Бу кейинчалик пресс бирикмаси бўшашига сабаб бўлиши мумкин.</w:t>
      </w:r>
    </w:p>
    <w:p w:rsidR="00B73FCC" w:rsidRPr="00B73FCC" w:rsidRDefault="00B73FCC" w:rsidP="00B73FCC">
      <w:r w:rsidRPr="00B73FCC">
        <w:pict>
          <v:rect id="_x0000_i1040" style="width:0;height:1.5pt" o:hralign="center" o:hrstd="t" o:hr="t" fillcolor="#a0a0a0" stroked="f"/>
        </w:pict>
      </w:r>
    </w:p>
    <w:p w:rsidR="00B73FCC" w:rsidRPr="00B73FCC" w:rsidRDefault="00B73FCC" w:rsidP="00B73FCC">
      <w:pPr>
        <w:rPr>
          <w:b/>
          <w:bCs/>
        </w:rPr>
      </w:pPr>
      <w:r w:rsidRPr="00B73FCC">
        <w:rPr>
          <w:b/>
          <w:bCs/>
        </w:rPr>
        <w:t>6. Юзанинг ғадир-будирлиги</w:t>
      </w:r>
    </w:p>
    <w:p w:rsidR="00B73FCC" w:rsidRPr="00B73FCC" w:rsidRDefault="00B73FCC" w:rsidP="00B73FCC">
      <w:r w:rsidRPr="00B73FCC">
        <w:lastRenderedPageBreak/>
        <w:t>Расточкадан кейин ступица тешиги юзасининг ғадир-будирлиги ГОСТ 2789 бўйича белгиланган талабларга мос бўлиши керак.</w:t>
      </w:r>
    </w:p>
    <w:p w:rsidR="00B73FCC" w:rsidRPr="00B73FCC" w:rsidRDefault="00B73FCC" w:rsidP="00B73FCC">
      <w:r w:rsidRPr="00B73FCC">
        <w:t>Агар юза жуда қўпол бўлса, пресслаш вақтида ўқ подступица қисми тирналади, задир пайдо бўлади ва пресс бирикмаси нотекис шаклланади. Шунинг учун расточкадан кейин юза ҳолати албатта назорат қилинади.</w:t>
      </w:r>
    </w:p>
    <w:p w:rsidR="00B73FCC" w:rsidRPr="00B73FCC" w:rsidRDefault="00B73FCC" w:rsidP="00B73FCC">
      <w:r w:rsidRPr="00B73FCC">
        <w:pict>
          <v:rect id="_x0000_i1041" style="width:0;height:1.5pt" o:hralign="center" o:hrstd="t" o:hr="t" fillcolor="#a0a0a0" stroked="f"/>
        </w:pict>
      </w:r>
    </w:p>
    <w:p w:rsidR="00B73FCC" w:rsidRPr="00B73FCC" w:rsidRDefault="00B73FCC" w:rsidP="00B73FCC">
      <w:pPr>
        <w:rPr>
          <w:b/>
          <w:bCs/>
        </w:rPr>
      </w:pPr>
      <w:r w:rsidRPr="00B73FCC">
        <w:rPr>
          <w:b/>
          <w:bCs/>
        </w:rPr>
        <w:t>7. Ходим кўп адаштирадиган жойлар</w:t>
      </w:r>
    </w:p>
    <w:p w:rsidR="00B73FCC" w:rsidRPr="00B73FCC" w:rsidRDefault="00B73FCC" w:rsidP="00B73FCC">
      <w:r w:rsidRPr="00B73FCC">
        <w:t>Биринчи хато — ступица тешигини фақат диаметри бўйича текшириш. Аслида цилиндриклик, овальност, конуссимонлик, ўқнинг перпендикулярлиги ва юзанинг ҳолати ҳам текширилади.</w:t>
      </w:r>
    </w:p>
    <w:p w:rsidR="00B73FCC" w:rsidRPr="00B73FCC" w:rsidRDefault="00B73FCC" w:rsidP="00B73FCC">
      <w:r w:rsidRPr="00B73FCC">
        <w:t>Иккинчи хато — тешик четида ўткир қирра қолдириш. Бу пресслаш вақтида ўқ подступица юзасини тирнайди.</w:t>
      </w:r>
    </w:p>
    <w:p w:rsidR="00B73FCC" w:rsidRPr="00B73FCC" w:rsidRDefault="00B73FCC" w:rsidP="00B73FCC">
      <w:r w:rsidRPr="00B73FCC">
        <w:t>Учинчи хато — юмалоқликдан цилиндрик юзага ўтишни поғона билан бажариш. РД бўйича ўтиш силлиқ бўлиши керак.</w:t>
      </w:r>
    </w:p>
    <w:p w:rsidR="00B73FCC" w:rsidRPr="00B73FCC" w:rsidRDefault="00B73FCC" w:rsidP="00B73FCC">
      <w:r w:rsidRPr="00B73FCC">
        <w:t>Тўртинчи хато — резец излари чуқурлигини назорат қилмаслик. Чуқурлик 2,0 мм дан ошмаслиги шарт.</w:t>
      </w:r>
    </w:p>
    <w:p w:rsidR="00B73FCC" w:rsidRPr="00B73FCC" w:rsidRDefault="00B73FCC" w:rsidP="00B73FCC">
      <w:r w:rsidRPr="00B73FCC">
        <w:t>Бешинчи хато — тешик юзасидаги забоина ва вмятинани эътиборсиз қолдириш. Бу пресс бирикмасининг сифатига бевосита таъсир қилади.</w:t>
      </w:r>
    </w:p>
    <w:p w:rsidR="00B73FCC" w:rsidRPr="00B73FCC" w:rsidRDefault="00B73FCC" w:rsidP="00B73FCC">
      <w:r w:rsidRPr="00B73FCC">
        <w:pict>
          <v:rect id="_x0000_i1042" style="width:0;height:1.5pt" o:hralign="center" o:hrstd="t" o:hr="t" fillcolor="#a0a0a0" stroked="f"/>
        </w:pict>
      </w:r>
    </w:p>
    <w:p w:rsidR="00B73FCC" w:rsidRPr="00B73FCC" w:rsidRDefault="00B73FCC" w:rsidP="00B73FCC">
      <w:pPr>
        <w:rPr>
          <w:b/>
          <w:bCs/>
        </w:rPr>
      </w:pPr>
      <w:r w:rsidRPr="00B73FCC">
        <w:rPr>
          <w:b/>
          <w:bCs/>
        </w:rPr>
        <w:t>Ходим эслаб қолиши керак</w:t>
      </w:r>
    </w:p>
    <w:p w:rsidR="00B73FCC" w:rsidRPr="00B73FCC" w:rsidRDefault="00B73FCC" w:rsidP="00B73FCC">
      <w:r w:rsidRPr="00B73FCC">
        <w:t>14-бўлим бўйича ходим қуйидагиларни аниқ билиши керак:</w:t>
      </w:r>
    </w:p>
    <w:p w:rsidR="00B73FCC" w:rsidRPr="00B73FCC" w:rsidRDefault="00B73FCC" w:rsidP="00B73FCC">
      <w:r w:rsidRPr="00B73FCC">
        <w:t>Ғилдирак ступицаси тешиги станокда ўқнинг подступица қисми ўлчамига мослаб расточка қилинади.</w:t>
      </w:r>
    </w:p>
    <w:p w:rsidR="00B73FCC" w:rsidRPr="00B73FCC" w:rsidRDefault="00B73FCC" w:rsidP="00B73FCC">
      <w:r w:rsidRPr="00B73FCC">
        <w:t>Тешик ўлчами пресслаб ўрнатиш учун зарур натягни ҳисобга олган ҳолда танланади.</w:t>
      </w:r>
    </w:p>
    <w:p w:rsidR="00B73FCC" w:rsidRPr="00B73FCC" w:rsidRDefault="00B73FCC" w:rsidP="00B73FCC">
      <w:r w:rsidRPr="00B73FCC">
        <w:t>Геометрик параметрлар ва рухсат этилган оғишлар РД талабларига мос бўлиши керак.</w:t>
      </w:r>
    </w:p>
    <w:p w:rsidR="00B73FCC" w:rsidRPr="00B73FCC" w:rsidRDefault="00B73FCC" w:rsidP="00B73FCC">
      <w:r w:rsidRPr="00B73FCC">
        <w:t>Ступица тешигининг ташқи ва ички четлари 4,0–5,0 мм радиус билан юмалоқланади.</w:t>
      </w:r>
    </w:p>
    <w:p w:rsidR="00B73FCC" w:rsidRPr="00B73FCC" w:rsidRDefault="00B73FCC" w:rsidP="00B73FCC">
      <w:r w:rsidRPr="00B73FCC">
        <w:t>Юмалоқликдан цилиндрик юзага ўтиш силлиқ ва поғонасиз бўлиши керак.</w:t>
      </w:r>
    </w:p>
    <w:p w:rsidR="00B73FCC" w:rsidRPr="00B73FCC" w:rsidRDefault="00B73FCC" w:rsidP="00B73FCC">
      <w:r w:rsidRPr="00B73FCC">
        <w:t>Резецдан қолган чуқурчалар 2,0 мм дан ошмаслиги керак.</w:t>
      </w:r>
    </w:p>
    <w:p w:rsidR="00B73FCC" w:rsidRPr="00B73FCC" w:rsidRDefault="00B73FCC" w:rsidP="00B73FCC">
      <w:r w:rsidRPr="00B73FCC">
        <w:lastRenderedPageBreak/>
        <w:t>Ступица тешиги цилиндрик, забоина ва вмятинасиз бўлиши керак.</w:t>
      </w:r>
    </w:p>
    <w:p w:rsidR="00B73FCC" w:rsidRPr="00B73FCC" w:rsidRDefault="00B73FCC" w:rsidP="00B73FCC">
      <w:r w:rsidRPr="00B73FCC">
        <w:t>Тешик гардишга нисбатан концентрик, ўқи эса ступица торци ва гардиш ички ён юзасига перпендикуляр бўлиши керак.</w:t>
      </w:r>
    </w:p>
    <w:p w:rsidR="00B73FCC" w:rsidRPr="00B73FCC" w:rsidRDefault="00B73FCC" w:rsidP="00B73FCC">
      <w:r w:rsidRPr="00B73FCC">
        <w:t>Расточкадан кейинги ғадир-будирлик ГОСТ 2789 талабларига мос бўлиши керак.</w:t>
      </w:r>
    </w:p>
    <w:p w:rsidR="00B73FCC" w:rsidRPr="00B73FCC" w:rsidRDefault="00B73FCC" w:rsidP="00B73FCC">
      <w:r w:rsidRPr="00B73FCC">
        <w:pict>
          <v:rect id="_x0000_i1043" style="width:0;height:1.5pt" o:hralign="center" o:hrstd="t" o:hr="t" fillcolor="#a0a0a0" stroked="f"/>
        </w:pict>
      </w:r>
    </w:p>
    <w:p w:rsidR="00B73FCC" w:rsidRPr="00B73FCC" w:rsidRDefault="00B73FCC" w:rsidP="00B73FCC">
      <w:pPr>
        <w:rPr>
          <w:b/>
          <w:bCs/>
        </w:rPr>
      </w:pPr>
      <w:r w:rsidRPr="00B73FCC">
        <w:rPr>
          <w:b/>
          <w:bCs/>
        </w:rPr>
        <w:t>РАЗДЕЛ 14. РАСТОЧКА ОТВЕРСТИЙ СТУПИЦ КОЛЕС</w:t>
      </w:r>
    </w:p>
    <w:p w:rsidR="00B73FCC" w:rsidRPr="00B73FCC" w:rsidRDefault="00B73FCC" w:rsidP="00B73FCC">
      <w:pPr>
        <w:rPr>
          <w:b/>
          <w:bCs/>
        </w:rPr>
      </w:pPr>
      <w:r w:rsidRPr="00B73FCC">
        <w:rPr>
          <w:b/>
          <w:bCs/>
        </w:rPr>
        <w:t>Русский язык</w:t>
      </w:r>
    </w:p>
    <w:p w:rsidR="00B73FCC" w:rsidRPr="00B73FCC" w:rsidRDefault="00B73FCC" w:rsidP="00B73FCC">
      <w:pPr>
        <w:rPr>
          <w:b/>
          <w:bCs/>
        </w:rPr>
      </w:pPr>
      <w:r w:rsidRPr="00B73FCC">
        <w:rPr>
          <w:b/>
          <w:bCs/>
        </w:rPr>
        <w:t>Цель занятия</w:t>
      </w:r>
    </w:p>
    <w:p w:rsidR="00B73FCC" w:rsidRPr="00B73FCC" w:rsidRDefault="00B73FCC" w:rsidP="00B73FCC">
      <w:r w:rsidRPr="00B73FCC">
        <w:t>Цель данного занятия — объяснить работнику порядок расточки отверстий ступиц колес, требования к геометрии отверстия, шероховатости поверхности, радиусам закругления кромок и качеству подготовки отверстия под последующую прессовую посадку колеса на ось.</w:t>
      </w:r>
    </w:p>
    <w:p w:rsidR="00B73FCC" w:rsidRPr="00B73FCC" w:rsidRDefault="00B73FCC" w:rsidP="00B73FCC">
      <w:r w:rsidRPr="00B73FCC">
        <w:t>Отверстие ступицы колеса является одной из наиболее ответственных поверхностей колесной пары. Именно через это отверстие колесо соединяется с подступичной частью оси с необходимым натягом. Неправильная расточка может привести к нарушению прессовой посадки, появлению задиров на оси, ослаблению соединения и сдвигу колеса в эксплуатации.</w:t>
      </w:r>
    </w:p>
    <w:p w:rsidR="00B73FCC" w:rsidRPr="00B73FCC" w:rsidRDefault="00B73FCC" w:rsidP="00B73FCC">
      <w:r w:rsidRPr="00B73FCC">
        <w:pict>
          <v:rect id="_x0000_i1044" style="width:0;height:1.5pt" o:hralign="center" o:hrstd="t" o:hr="t" fillcolor="#a0a0a0" stroked="f"/>
        </w:pict>
      </w:r>
    </w:p>
    <w:p w:rsidR="00B73FCC" w:rsidRPr="00B73FCC" w:rsidRDefault="00B73FCC" w:rsidP="00B73FCC">
      <w:pPr>
        <w:rPr>
          <w:b/>
          <w:bCs/>
        </w:rPr>
      </w:pPr>
      <w:r w:rsidRPr="00B73FCC">
        <w:rPr>
          <w:b/>
          <w:bCs/>
        </w:rPr>
        <w:t>1. Назначение расточки отверстия ступицы</w:t>
      </w:r>
    </w:p>
    <w:p w:rsidR="00B73FCC" w:rsidRPr="00B73FCC" w:rsidRDefault="00B73FCC" w:rsidP="00B73FCC">
      <w:r w:rsidRPr="00B73FCC">
        <w:t>Отверстие ступицы колеса растачивают на станке до размера подступичной части оси с учетом натяга, необходимого для прессовой посадки.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4"/>
        <w:gridCol w:w="5875"/>
      </w:tblGrid>
      <w:tr w:rsidR="00B73FCC" w:rsidRPr="00B73FCC" w:rsidTr="00B73FCC">
        <w:trPr>
          <w:tblHeader/>
          <w:tblCellSpacing w:w="15" w:type="dxa"/>
        </w:trPr>
        <w:tc>
          <w:tcPr>
            <w:tcW w:w="0" w:type="auto"/>
            <w:vAlign w:val="center"/>
            <w:hideMark/>
          </w:tcPr>
          <w:p w:rsidR="00B73FCC" w:rsidRPr="00B73FCC" w:rsidRDefault="00B73FCC" w:rsidP="00B73FCC">
            <w:pPr>
              <w:rPr>
                <w:b/>
                <w:bCs/>
              </w:rPr>
            </w:pPr>
            <w:r w:rsidRPr="00B73FCC">
              <w:rPr>
                <w:b/>
                <w:bCs/>
              </w:rPr>
              <w:t>Обрабатываемая поверхность</w:t>
            </w:r>
          </w:p>
        </w:tc>
        <w:tc>
          <w:tcPr>
            <w:tcW w:w="0" w:type="auto"/>
            <w:vAlign w:val="center"/>
            <w:hideMark/>
          </w:tcPr>
          <w:p w:rsidR="00B73FCC" w:rsidRPr="00B73FCC" w:rsidRDefault="00B73FCC" w:rsidP="00B73FCC">
            <w:pPr>
              <w:rPr>
                <w:b/>
                <w:bCs/>
              </w:rPr>
            </w:pPr>
            <w:r w:rsidRPr="00B73FCC">
              <w:rPr>
                <w:b/>
                <w:bCs/>
              </w:rPr>
              <w:t>Требование</w:t>
            </w:r>
          </w:p>
        </w:tc>
      </w:tr>
      <w:tr w:rsidR="00B73FCC" w:rsidRPr="00B73FCC" w:rsidTr="00B73FCC">
        <w:trPr>
          <w:tblCellSpacing w:w="15" w:type="dxa"/>
        </w:trPr>
        <w:tc>
          <w:tcPr>
            <w:tcW w:w="0" w:type="auto"/>
            <w:vAlign w:val="center"/>
            <w:hideMark/>
          </w:tcPr>
          <w:p w:rsidR="00B73FCC" w:rsidRPr="00B73FCC" w:rsidRDefault="00B73FCC" w:rsidP="00B73FCC">
            <w:r w:rsidRPr="00B73FCC">
              <w:t>Отверстие ступицы колеса</w:t>
            </w:r>
          </w:p>
        </w:tc>
        <w:tc>
          <w:tcPr>
            <w:tcW w:w="0" w:type="auto"/>
            <w:vAlign w:val="center"/>
            <w:hideMark/>
          </w:tcPr>
          <w:p w:rsidR="00B73FCC" w:rsidRPr="00B73FCC" w:rsidRDefault="00B73FCC" w:rsidP="00B73FCC">
            <w:r w:rsidRPr="00B73FCC">
              <w:t>Растачивается под размер подступичной части оси</w:t>
            </w:r>
          </w:p>
        </w:tc>
      </w:tr>
      <w:tr w:rsidR="00B73FCC" w:rsidRPr="00B73FCC" w:rsidTr="00B73FCC">
        <w:trPr>
          <w:tblCellSpacing w:w="15" w:type="dxa"/>
        </w:trPr>
        <w:tc>
          <w:tcPr>
            <w:tcW w:w="0" w:type="auto"/>
            <w:vAlign w:val="center"/>
            <w:hideMark/>
          </w:tcPr>
          <w:p w:rsidR="00B73FCC" w:rsidRPr="00B73FCC" w:rsidRDefault="00B73FCC" w:rsidP="00B73FCC">
            <w:r w:rsidRPr="00B73FCC">
              <w:t>При выборе размера</w:t>
            </w:r>
          </w:p>
        </w:tc>
        <w:tc>
          <w:tcPr>
            <w:tcW w:w="0" w:type="auto"/>
            <w:vAlign w:val="center"/>
            <w:hideMark/>
          </w:tcPr>
          <w:p w:rsidR="00B73FCC" w:rsidRPr="00B73FCC" w:rsidRDefault="00B73FCC" w:rsidP="00B73FCC">
            <w:r w:rsidRPr="00B73FCC">
              <w:t>Учитывается натяг для прессовой посадки</w:t>
            </w:r>
          </w:p>
        </w:tc>
      </w:tr>
      <w:tr w:rsidR="00B73FCC" w:rsidRPr="00B73FCC" w:rsidTr="00B73FCC">
        <w:trPr>
          <w:tblCellSpacing w:w="15" w:type="dxa"/>
        </w:trPr>
        <w:tc>
          <w:tcPr>
            <w:tcW w:w="0" w:type="auto"/>
            <w:vAlign w:val="center"/>
            <w:hideMark/>
          </w:tcPr>
          <w:p w:rsidR="00B73FCC" w:rsidRPr="00B73FCC" w:rsidRDefault="00B73FCC" w:rsidP="00B73FCC">
            <w:r w:rsidRPr="00B73FCC">
              <w:t>Способ обработки</w:t>
            </w:r>
          </w:p>
        </w:tc>
        <w:tc>
          <w:tcPr>
            <w:tcW w:w="0" w:type="auto"/>
            <w:vAlign w:val="center"/>
            <w:hideMark/>
          </w:tcPr>
          <w:p w:rsidR="00B73FCC" w:rsidRPr="00B73FCC" w:rsidRDefault="00B73FCC" w:rsidP="00B73FCC">
            <w:r w:rsidRPr="00B73FCC">
              <w:t>Механическая обработка на станке</w:t>
            </w:r>
          </w:p>
        </w:tc>
      </w:tr>
      <w:tr w:rsidR="00B73FCC" w:rsidRPr="00B73FCC" w:rsidTr="00B73FCC">
        <w:trPr>
          <w:tblCellSpacing w:w="15" w:type="dxa"/>
        </w:trPr>
        <w:tc>
          <w:tcPr>
            <w:tcW w:w="0" w:type="auto"/>
            <w:vAlign w:val="center"/>
            <w:hideMark/>
          </w:tcPr>
          <w:p w:rsidR="00B73FCC" w:rsidRPr="00B73FCC" w:rsidRDefault="00B73FCC" w:rsidP="00B73FCC">
            <w:r w:rsidRPr="00B73FCC">
              <w:t>Цель операции</w:t>
            </w:r>
          </w:p>
        </w:tc>
        <w:tc>
          <w:tcPr>
            <w:tcW w:w="0" w:type="auto"/>
            <w:vAlign w:val="center"/>
            <w:hideMark/>
          </w:tcPr>
          <w:p w:rsidR="00B73FCC" w:rsidRPr="00B73FCC" w:rsidRDefault="00B73FCC" w:rsidP="00B73FCC">
            <w:r w:rsidRPr="00B73FCC">
              <w:t>Обеспечение надежного прессового соединения</w:t>
            </w:r>
          </w:p>
        </w:tc>
      </w:tr>
    </w:tbl>
    <w:p w:rsidR="00B73FCC" w:rsidRPr="00B73FCC" w:rsidRDefault="00B73FCC" w:rsidP="00B73FCC">
      <w:r w:rsidRPr="00B73FCC">
        <w:lastRenderedPageBreak/>
        <w:t>Работник должен понимать: отверстие не растачивается “примерно”. Его размер определяется по фактическому размеру подступичной части оси и требуемому натягу.</w:t>
      </w:r>
    </w:p>
    <w:p w:rsidR="00B73FCC" w:rsidRPr="00B73FCC" w:rsidRDefault="00B73FCC" w:rsidP="00B73FCC">
      <w:r w:rsidRPr="00B73FCC">
        <w:pict>
          <v:rect id="_x0000_i1045" style="width:0;height:1.5pt" o:hralign="center" o:hrstd="t" o:hr="t" fillcolor="#a0a0a0" stroked="f"/>
        </w:pict>
      </w:r>
    </w:p>
    <w:p w:rsidR="00B73FCC" w:rsidRPr="00B73FCC" w:rsidRDefault="00B73FCC" w:rsidP="00B73FCC">
      <w:pPr>
        <w:rPr>
          <w:b/>
          <w:bCs/>
        </w:rPr>
      </w:pPr>
      <w:r w:rsidRPr="00B73FCC">
        <w:rPr>
          <w:b/>
          <w:bCs/>
        </w:rPr>
        <w:t>2. Геометрические параметры и допустимые отклонения</w:t>
      </w:r>
    </w:p>
    <w:p w:rsidR="00B73FCC" w:rsidRPr="00B73FCC" w:rsidRDefault="00B73FCC" w:rsidP="00B73FCC">
      <w:r w:rsidRPr="00B73FCC">
        <w:t>Геометрические параметры колес и допустимые отклонения при обработке поверхности отверстий ступиц должны соответствовать требованиям, указанным в таблице 12.3 РД.</w:t>
      </w:r>
    </w:p>
    <w:p w:rsidR="00B73FCC" w:rsidRPr="00B73FCC" w:rsidRDefault="00B73FCC" w:rsidP="00B73FCC">
      <w:r w:rsidRPr="00B73FCC">
        <w:t>Основные контролируемые параметры: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0"/>
        <w:gridCol w:w="2801"/>
      </w:tblGrid>
      <w:tr w:rsidR="00B73FCC" w:rsidRPr="00B73FCC" w:rsidTr="00B73FCC">
        <w:trPr>
          <w:tblHeader/>
          <w:tblCellSpacing w:w="15" w:type="dxa"/>
        </w:trPr>
        <w:tc>
          <w:tcPr>
            <w:tcW w:w="0" w:type="auto"/>
            <w:vAlign w:val="center"/>
            <w:hideMark/>
          </w:tcPr>
          <w:p w:rsidR="00B73FCC" w:rsidRPr="00B73FCC" w:rsidRDefault="00B73FCC" w:rsidP="00B73FCC">
            <w:pPr>
              <w:rPr>
                <w:b/>
                <w:bCs/>
              </w:rPr>
            </w:pPr>
            <w:r w:rsidRPr="00B73FCC">
              <w:rPr>
                <w:b/>
                <w:bCs/>
              </w:rPr>
              <w:t>Контролируемый параметр</w:t>
            </w:r>
          </w:p>
        </w:tc>
        <w:tc>
          <w:tcPr>
            <w:tcW w:w="0" w:type="auto"/>
            <w:vAlign w:val="center"/>
            <w:hideMark/>
          </w:tcPr>
          <w:p w:rsidR="00B73FCC" w:rsidRPr="00B73FCC" w:rsidRDefault="00B73FCC" w:rsidP="00B73FCC">
            <w:pPr>
              <w:rPr>
                <w:b/>
                <w:bCs/>
              </w:rPr>
            </w:pPr>
            <w:r w:rsidRPr="00B73FCC">
              <w:rPr>
                <w:b/>
                <w:bCs/>
              </w:rPr>
              <w:t>Допустимое значение</w:t>
            </w:r>
          </w:p>
        </w:tc>
      </w:tr>
      <w:tr w:rsidR="00B73FCC" w:rsidRPr="00B73FCC" w:rsidTr="00B73FCC">
        <w:trPr>
          <w:tblCellSpacing w:w="15" w:type="dxa"/>
        </w:trPr>
        <w:tc>
          <w:tcPr>
            <w:tcW w:w="0" w:type="auto"/>
            <w:vAlign w:val="center"/>
            <w:hideMark/>
          </w:tcPr>
          <w:p w:rsidR="00B73FCC" w:rsidRPr="00B73FCC" w:rsidRDefault="00B73FCC" w:rsidP="00B73FCC">
            <w:r w:rsidRPr="00B73FCC">
              <w:t>Конусообразность отверстия ступицы</w:t>
            </w:r>
          </w:p>
        </w:tc>
        <w:tc>
          <w:tcPr>
            <w:tcW w:w="0" w:type="auto"/>
            <w:vAlign w:val="center"/>
            <w:hideMark/>
          </w:tcPr>
          <w:p w:rsidR="00B73FCC" w:rsidRPr="00B73FCC" w:rsidRDefault="00B73FCC" w:rsidP="00B73FCC">
            <w:r w:rsidRPr="00B73FCC">
              <w:t>не более 0,05 мм</w:t>
            </w:r>
          </w:p>
        </w:tc>
      </w:tr>
      <w:tr w:rsidR="00B73FCC" w:rsidRPr="00B73FCC" w:rsidTr="00B73FCC">
        <w:trPr>
          <w:tblCellSpacing w:w="15" w:type="dxa"/>
        </w:trPr>
        <w:tc>
          <w:tcPr>
            <w:tcW w:w="0" w:type="auto"/>
            <w:vAlign w:val="center"/>
            <w:hideMark/>
          </w:tcPr>
          <w:p w:rsidR="00B73FCC" w:rsidRPr="00B73FCC" w:rsidRDefault="00B73FCC" w:rsidP="00B73FCC">
            <w:r w:rsidRPr="00B73FCC">
              <w:t>Овальность отверстия ступицы</w:t>
            </w:r>
          </w:p>
        </w:tc>
        <w:tc>
          <w:tcPr>
            <w:tcW w:w="0" w:type="auto"/>
            <w:vAlign w:val="center"/>
            <w:hideMark/>
          </w:tcPr>
          <w:p w:rsidR="00B73FCC" w:rsidRPr="00B73FCC" w:rsidRDefault="00B73FCC" w:rsidP="00B73FCC">
            <w:r w:rsidRPr="00B73FCC">
              <w:t>не более 0,025 мм</w:t>
            </w:r>
          </w:p>
        </w:tc>
      </w:tr>
      <w:tr w:rsidR="00B73FCC" w:rsidRPr="00B73FCC" w:rsidTr="00B73FCC">
        <w:trPr>
          <w:tblCellSpacing w:w="15" w:type="dxa"/>
        </w:trPr>
        <w:tc>
          <w:tcPr>
            <w:tcW w:w="0" w:type="auto"/>
            <w:vAlign w:val="center"/>
            <w:hideMark/>
          </w:tcPr>
          <w:p w:rsidR="00B73FCC" w:rsidRPr="00B73FCC" w:rsidRDefault="00B73FCC" w:rsidP="00B73FCC">
            <w:r w:rsidRPr="00B73FCC">
              <w:t>Непрямолинейность образующей отверстия ступицы</w:t>
            </w:r>
          </w:p>
        </w:tc>
        <w:tc>
          <w:tcPr>
            <w:tcW w:w="0" w:type="auto"/>
            <w:vAlign w:val="center"/>
            <w:hideMark/>
          </w:tcPr>
          <w:p w:rsidR="00B73FCC" w:rsidRPr="00B73FCC" w:rsidRDefault="00B73FCC" w:rsidP="00B73FCC">
            <w:r w:rsidRPr="00B73FCC">
              <w:t>не более 0,02 мм</w:t>
            </w:r>
          </w:p>
        </w:tc>
      </w:tr>
      <w:tr w:rsidR="00B73FCC" w:rsidRPr="00B73FCC" w:rsidTr="00B73FCC">
        <w:trPr>
          <w:tblCellSpacing w:w="15" w:type="dxa"/>
        </w:trPr>
        <w:tc>
          <w:tcPr>
            <w:tcW w:w="0" w:type="auto"/>
            <w:vAlign w:val="center"/>
            <w:hideMark/>
          </w:tcPr>
          <w:p w:rsidR="00B73FCC" w:rsidRPr="00B73FCC" w:rsidRDefault="00B73FCC" w:rsidP="00B73FCC">
            <w:r w:rsidRPr="00B73FCC">
              <w:t>Толщина стенки ступицы</w:t>
            </w:r>
          </w:p>
        </w:tc>
        <w:tc>
          <w:tcPr>
            <w:tcW w:w="0" w:type="auto"/>
            <w:vAlign w:val="center"/>
            <w:hideMark/>
          </w:tcPr>
          <w:p w:rsidR="00B73FCC" w:rsidRPr="00B73FCC" w:rsidRDefault="00B73FCC" w:rsidP="00B73FCC">
            <w:r w:rsidRPr="00B73FCC">
              <w:t>не менее 31,0 мм</w:t>
            </w:r>
          </w:p>
        </w:tc>
      </w:tr>
      <w:tr w:rsidR="00B73FCC" w:rsidRPr="00B73FCC" w:rsidTr="00B73FCC">
        <w:trPr>
          <w:tblCellSpacing w:w="15" w:type="dxa"/>
        </w:trPr>
        <w:tc>
          <w:tcPr>
            <w:tcW w:w="0" w:type="auto"/>
            <w:vAlign w:val="center"/>
            <w:hideMark/>
          </w:tcPr>
          <w:p w:rsidR="00B73FCC" w:rsidRPr="00B73FCC" w:rsidRDefault="00B73FCC" w:rsidP="00B73FCC">
            <w:r w:rsidRPr="00B73FCC">
              <w:t>Разностенность ступицы</w:t>
            </w:r>
          </w:p>
        </w:tc>
        <w:tc>
          <w:tcPr>
            <w:tcW w:w="0" w:type="auto"/>
            <w:vAlign w:val="center"/>
            <w:hideMark/>
          </w:tcPr>
          <w:p w:rsidR="00B73FCC" w:rsidRPr="00B73FCC" w:rsidRDefault="00B73FCC" w:rsidP="00B73FCC">
            <w:r w:rsidRPr="00B73FCC">
              <w:t>не более 5,0 мм</w:t>
            </w:r>
          </w:p>
        </w:tc>
      </w:tr>
      <w:tr w:rsidR="00B73FCC" w:rsidRPr="00B73FCC" w:rsidTr="00B73FCC">
        <w:trPr>
          <w:tblCellSpacing w:w="15" w:type="dxa"/>
        </w:trPr>
        <w:tc>
          <w:tcPr>
            <w:tcW w:w="0" w:type="auto"/>
            <w:vAlign w:val="center"/>
            <w:hideMark/>
          </w:tcPr>
          <w:p w:rsidR="00B73FCC" w:rsidRPr="00B73FCC" w:rsidRDefault="00B73FCC" w:rsidP="00B73FCC">
            <w:r w:rsidRPr="00B73FCC">
              <w:t>Длина ступицы старогодного колеса</w:t>
            </w:r>
          </w:p>
        </w:tc>
        <w:tc>
          <w:tcPr>
            <w:tcW w:w="0" w:type="auto"/>
            <w:vAlign w:val="center"/>
            <w:hideMark/>
          </w:tcPr>
          <w:p w:rsidR="00B73FCC" w:rsidRPr="00B73FCC" w:rsidRDefault="00B73FCC" w:rsidP="00B73FCC">
            <w:r w:rsidRPr="00B73FCC">
              <w:t>185–200 мм</w:t>
            </w:r>
          </w:p>
        </w:tc>
      </w:tr>
    </w:tbl>
    <w:p w:rsidR="00B73FCC" w:rsidRPr="00B73FCC" w:rsidRDefault="00B73FCC" w:rsidP="00B73FCC">
      <w:r w:rsidRPr="00B73FCC">
        <w:t>Это означает, что после расточки контролируют не только диаметр отверстия, но и его форму, положение оси, состояние поверхности и правильность расположения относительно обода колеса.</w:t>
      </w:r>
    </w:p>
    <w:p w:rsidR="00B73FCC" w:rsidRPr="00B73FCC" w:rsidRDefault="00B73FCC" w:rsidP="00B73FCC">
      <w:r w:rsidRPr="00B73FCC">
        <w:pict>
          <v:rect id="_x0000_i1046" style="width:0;height:1.5pt" o:hralign="center" o:hrstd="t" o:hr="t" fillcolor="#a0a0a0" stroked="f"/>
        </w:pict>
      </w:r>
    </w:p>
    <w:p w:rsidR="00B73FCC" w:rsidRPr="00B73FCC" w:rsidRDefault="00B73FCC" w:rsidP="00B73FCC">
      <w:pPr>
        <w:rPr>
          <w:b/>
          <w:bCs/>
        </w:rPr>
      </w:pPr>
      <w:r w:rsidRPr="00B73FCC">
        <w:rPr>
          <w:b/>
          <w:bCs/>
        </w:rPr>
        <w:t>3. Закругление кромок отверстия ступицы</w:t>
      </w:r>
    </w:p>
    <w:p w:rsidR="00B73FCC" w:rsidRPr="00B73FCC" w:rsidRDefault="00B73FCC" w:rsidP="00B73FCC">
      <w:r w:rsidRPr="00B73FCC">
        <w:t>Наружные и внутренние кромки отверстия ступицы колеса должны иметь закругления радиусом 4,0–5,0 мм.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4"/>
        <w:gridCol w:w="2698"/>
      </w:tblGrid>
      <w:tr w:rsidR="00B73FCC" w:rsidRPr="00B73FCC" w:rsidTr="00B73FCC">
        <w:trPr>
          <w:tblHeader/>
          <w:tblCellSpacing w:w="15" w:type="dxa"/>
        </w:trPr>
        <w:tc>
          <w:tcPr>
            <w:tcW w:w="0" w:type="auto"/>
            <w:vAlign w:val="center"/>
            <w:hideMark/>
          </w:tcPr>
          <w:p w:rsidR="00B73FCC" w:rsidRPr="00B73FCC" w:rsidRDefault="00B73FCC" w:rsidP="00B73FCC">
            <w:pPr>
              <w:rPr>
                <w:b/>
                <w:bCs/>
              </w:rPr>
            </w:pPr>
            <w:r w:rsidRPr="00B73FCC">
              <w:rPr>
                <w:b/>
                <w:bCs/>
              </w:rPr>
              <w:t>Участок</w:t>
            </w:r>
          </w:p>
        </w:tc>
        <w:tc>
          <w:tcPr>
            <w:tcW w:w="0" w:type="auto"/>
            <w:vAlign w:val="center"/>
            <w:hideMark/>
          </w:tcPr>
          <w:p w:rsidR="00B73FCC" w:rsidRPr="00B73FCC" w:rsidRDefault="00B73FCC" w:rsidP="00B73FCC">
            <w:pPr>
              <w:rPr>
                <w:b/>
                <w:bCs/>
              </w:rPr>
            </w:pPr>
            <w:r w:rsidRPr="00B73FCC">
              <w:rPr>
                <w:b/>
                <w:bCs/>
              </w:rPr>
              <w:t>Требование</w:t>
            </w:r>
          </w:p>
        </w:tc>
      </w:tr>
      <w:tr w:rsidR="00B73FCC" w:rsidRPr="00B73FCC" w:rsidTr="00B73FCC">
        <w:trPr>
          <w:tblCellSpacing w:w="15" w:type="dxa"/>
        </w:trPr>
        <w:tc>
          <w:tcPr>
            <w:tcW w:w="0" w:type="auto"/>
            <w:vAlign w:val="center"/>
            <w:hideMark/>
          </w:tcPr>
          <w:p w:rsidR="00B73FCC" w:rsidRPr="00B73FCC" w:rsidRDefault="00B73FCC" w:rsidP="00B73FCC">
            <w:r w:rsidRPr="00B73FCC">
              <w:t>Наружная кромка отверстия ступицы</w:t>
            </w:r>
          </w:p>
        </w:tc>
        <w:tc>
          <w:tcPr>
            <w:tcW w:w="0" w:type="auto"/>
            <w:vAlign w:val="center"/>
            <w:hideMark/>
          </w:tcPr>
          <w:p w:rsidR="00B73FCC" w:rsidRPr="00B73FCC" w:rsidRDefault="00B73FCC" w:rsidP="00B73FCC">
            <w:r w:rsidRPr="00B73FCC">
              <w:t>R = 4,0–5,0 мм</w:t>
            </w:r>
          </w:p>
        </w:tc>
      </w:tr>
      <w:tr w:rsidR="00B73FCC" w:rsidRPr="00B73FCC" w:rsidTr="00B73FCC">
        <w:trPr>
          <w:tblCellSpacing w:w="15" w:type="dxa"/>
        </w:trPr>
        <w:tc>
          <w:tcPr>
            <w:tcW w:w="0" w:type="auto"/>
            <w:vAlign w:val="center"/>
            <w:hideMark/>
          </w:tcPr>
          <w:p w:rsidR="00B73FCC" w:rsidRPr="00B73FCC" w:rsidRDefault="00B73FCC" w:rsidP="00B73FCC">
            <w:r w:rsidRPr="00B73FCC">
              <w:t>Внутренняя кромка отверстия ступицы</w:t>
            </w:r>
          </w:p>
        </w:tc>
        <w:tc>
          <w:tcPr>
            <w:tcW w:w="0" w:type="auto"/>
            <w:vAlign w:val="center"/>
            <w:hideMark/>
          </w:tcPr>
          <w:p w:rsidR="00B73FCC" w:rsidRPr="00B73FCC" w:rsidRDefault="00B73FCC" w:rsidP="00B73FCC">
            <w:r w:rsidRPr="00B73FCC">
              <w:t>R = 4,0–5,0 мм</w:t>
            </w:r>
          </w:p>
        </w:tc>
      </w:tr>
      <w:tr w:rsidR="00B73FCC" w:rsidRPr="00B73FCC" w:rsidTr="00B73FCC">
        <w:trPr>
          <w:tblCellSpacing w:w="15" w:type="dxa"/>
        </w:trPr>
        <w:tc>
          <w:tcPr>
            <w:tcW w:w="0" w:type="auto"/>
            <w:vAlign w:val="center"/>
            <w:hideMark/>
          </w:tcPr>
          <w:p w:rsidR="00B73FCC" w:rsidRPr="00B73FCC" w:rsidRDefault="00B73FCC" w:rsidP="00B73FCC">
            <w:r w:rsidRPr="00B73FCC">
              <w:t>Переход к цилиндрической поверхности</w:t>
            </w:r>
          </w:p>
        </w:tc>
        <w:tc>
          <w:tcPr>
            <w:tcW w:w="0" w:type="auto"/>
            <w:vAlign w:val="center"/>
            <w:hideMark/>
          </w:tcPr>
          <w:p w:rsidR="00B73FCC" w:rsidRPr="00B73FCC" w:rsidRDefault="00B73FCC" w:rsidP="00B73FCC">
            <w:r w:rsidRPr="00B73FCC">
              <w:t>Плавный, без уступов</w:t>
            </w:r>
          </w:p>
        </w:tc>
      </w:tr>
    </w:tbl>
    <w:p w:rsidR="00B73FCC" w:rsidRPr="00B73FCC" w:rsidRDefault="00B73FCC" w:rsidP="00B73FCC">
      <w:r w:rsidRPr="00B73FCC">
        <w:lastRenderedPageBreak/>
        <w:t>Закругления необходимы для снижения концентрации напряжений в осях, а также для предотвращения задиров поверхностей подступичных частей оси при прессовой посадке и распрессовке колес.</w:t>
      </w:r>
    </w:p>
    <w:p w:rsidR="00B73FCC" w:rsidRPr="00B73FCC" w:rsidRDefault="00B73FCC" w:rsidP="00B73FCC">
      <w:r w:rsidRPr="00B73FCC">
        <w:pict>
          <v:rect id="_x0000_i1047" style="width:0;height:1.5pt" o:hralign="center" o:hrstd="t" o:hr="t" fillcolor="#a0a0a0" stroked="f"/>
        </w:pict>
      </w:r>
    </w:p>
    <w:p w:rsidR="00B73FCC" w:rsidRPr="00B73FCC" w:rsidRDefault="00B73FCC" w:rsidP="00B73FCC">
      <w:pPr>
        <w:rPr>
          <w:b/>
          <w:bCs/>
        </w:rPr>
      </w:pPr>
      <w:r w:rsidRPr="00B73FCC">
        <w:rPr>
          <w:b/>
          <w:bCs/>
        </w:rPr>
        <w:t>4. Следы от резца в местах сопряжения</w:t>
      </w:r>
    </w:p>
    <w:p w:rsidR="00B73FCC" w:rsidRPr="00B73FCC" w:rsidRDefault="00B73FCC" w:rsidP="00B73FCC">
      <w:r w:rsidRPr="00B73FCC">
        <w:t>В местах сопряжения поверхности закругления кромки с поверхностью торца ступицы с обеих сторон колеса допускаются углубления от резца глубиной не более 2,0 мм.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9"/>
        <w:gridCol w:w="4920"/>
      </w:tblGrid>
      <w:tr w:rsidR="00B73FCC" w:rsidRPr="00B73FCC" w:rsidTr="00B73FCC">
        <w:trPr>
          <w:tblHeader/>
          <w:tblCellSpacing w:w="15" w:type="dxa"/>
        </w:trPr>
        <w:tc>
          <w:tcPr>
            <w:tcW w:w="0" w:type="auto"/>
            <w:vAlign w:val="center"/>
            <w:hideMark/>
          </w:tcPr>
          <w:p w:rsidR="00B73FCC" w:rsidRPr="00B73FCC" w:rsidRDefault="00B73FCC" w:rsidP="00B73FCC">
            <w:pPr>
              <w:rPr>
                <w:b/>
                <w:bCs/>
              </w:rPr>
            </w:pPr>
            <w:r w:rsidRPr="00B73FCC">
              <w:rPr>
                <w:b/>
                <w:bCs/>
              </w:rPr>
              <w:t>Вид следа</w:t>
            </w:r>
          </w:p>
        </w:tc>
        <w:tc>
          <w:tcPr>
            <w:tcW w:w="0" w:type="auto"/>
            <w:vAlign w:val="center"/>
            <w:hideMark/>
          </w:tcPr>
          <w:p w:rsidR="00B73FCC" w:rsidRPr="00B73FCC" w:rsidRDefault="00B73FCC" w:rsidP="00B73FCC">
            <w:pPr>
              <w:rPr>
                <w:b/>
                <w:bCs/>
              </w:rPr>
            </w:pPr>
            <w:r w:rsidRPr="00B73FCC">
              <w:rPr>
                <w:b/>
                <w:bCs/>
              </w:rPr>
              <w:t>Допуск</w:t>
            </w:r>
          </w:p>
        </w:tc>
      </w:tr>
      <w:tr w:rsidR="00B73FCC" w:rsidRPr="00B73FCC" w:rsidTr="00B73FCC">
        <w:trPr>
          <w:tblCellSpacing w:w="15" w:type="dxa"/>
        </w:trPr>
        <w:tc>
          <w:tcPr>
            <w:tcW w:w="0" w:type="auto"/>
            <w:vAlign w:val="center"/>
            <w:hideMark/>
          </w:tcPr>
          <w:p w:rsidR="00B73FCC" w:rsidRPr="00B73FCC" w:rsidRDefault="00B73FCC" w:rsidP="00B73FCC">
            <w:r w:rsidRPr="00B73FCC">
              <w:t>Углубление от резца</w:t>
            </w:r>
          </w:p>
        </w:tc>
        <w:tc>
          <w:tcPr>
            <w:tcW w:w="0" w:type="auto"/>
            <w:vAlign w:val="center"/>
            <w:hideMark/>
          </w:tcPr>
          <w:p w:rsidR="00B73FCC" w:rsidRPr="00B73FCC" w:rsidRDefault="00B73FCC" w:rsidP="00B73FCC">
            <w:r w:rsidRPr="00B73FCC">
              <w:t>не более 2,0 мм</w:t>
            </w:r>
          </w:p>
        </w:tc>
      </w:tr>
      <w:tr w:rsidR="00B73FCC" w:rsidRPr="00B73FCC" w:rsidTr="00B73FCC">
        <w:trPr>
          <w:tblCellSpacing w:w="15" w:type="dxa"/>
        </w:trPr>
        <w:tc>
          <w:tcPr>
            <w:tcW w:w="0" w:type="auto"/>
            <w:vAlign w:val="center"/>
            <w:hideMark/>
          </w:tcPr>
          <w:p w:rsidR="00B73FCC" w:rsidRPr="00B73FCC" w:rsidRDefault="00B73FCC" w:rsidP="00B73FCC">
            <w:r w:rsidRPr="00B73FCC">
              <w:t>Место расположения</w:t>
            </w:r>
          </w:p>
        </w:tc>
        <w:tc>
          <w:tcPr>
            <w:tcW w:w="0" w:type="auto"/>
            <w:vAlign w:val="center"/>
            <w:hideMark/>
          </w:tcPr>
          <w:p w:rsidR="00B73FCC" w:rsidRPr="00B73FCC" w:rsidRDefault="00B73FCC" w:rsidP="00B73FCC">
            <w:r w:rsidRPr="00B73FCC">
              <w:t>Сопряжение закругления кромки с торцом ступицы</w:t>
            </w:r>
          </w:p>
        </w:tc>
      </w:tr>
      <w:tr w:rsidR="00B73FCC" w:rsidRPr="00B73FCC" w:rsidTr="00B73FCC">
        <w:trPr>
          <w:tblCellSpacing w:w="15" w:type="dxa"/>
        </w:trPr>
        <w:tc>
          <w:tcPr>
            <w:tcW w:w="0" w:type="auto"/>
            <w:vAlign w:val="center"/>
            <w:hideMark/>
          </w:tcPr>
          <w:p w:rsidR="00B73FCC" w:rsidRPr="00B73FCC" w:rsidRDefault="00B73FCC" w:rsidP="00B73FCC">
            <w:r w:rsidRPr="00B73FCC">
              <w:t>Сторона колеса</w:t>
            </w:r>
          </w:p>
        </w:tc>
        <w:tc>
          <w:tcPr>
            <w:tcW w:w="0" w:type="auto"/>
            <w:vAlign w:val="center"/>
            <w:hideMark/>
          </w:tcPr>
          <w:p w:rsidR="00B73FCC" w:rsidRPr="00B73FCC" w:rsidRDefault="00B73FCC" w:rsidP="00B73FCC">
            <w:r w:rsidRPr="00B73FCC">
              <w:t>Допускается с обеих сторон</w:t>
            </w:r>
          </w:p>
        </w:tc>
      </w:tr>
      <w:tr w:rsidR="00B73FCC" w:rsidRPr="00B73FCC" w:rsidTr="00B73FCC">
        <w:trPr>
          <w:tblCellSpacing w:w="15" w:type="dxa"/>
        </w:trPr>
        <w:tc>
          <w:tcPr>
            <w:tcW w:w="0" w:type="auto"/>
            <w:vAlign w:val="center"/>
            <w:hideMark/>
          </w:tcPr>
          <w:p w:rsidR="00B73FCC" w:rsidRPr="00B73FCC" w:rsidRDefault="00B73FCC" w:rsidP="00B73FCC">
            <w:r w:rsidRPr="00B73FCC">
              <w:t>Глубокие повреждения, трещины, острые задиры</w:t>
            </w:r>
          </w:p>
        </w:tc>
        <w:tc>
          <w:tcPr>
            <w:tcW w:w="0" w:type="auto"/>
            <w:vAlign w:val="center"/>
            <w:hideMark/>
          </w:tcPr>
          <w:p w:rsidR="00B73FCC" w:rsidRPr="00B73FCC" w:rsidRDefault="00B73FCC" w:rsidP="00B73FCC">
            <w:r w:rsidRPr="00B73FCC">
              <w:t>Не допускаются</w:t>
            </w:r>
          </w:p>
        </w:tc>
      </w:tr>
    </w:tbl>
    <w:p w:rsidR="00B73FCC" w:rsidRPr="00B73FCC" w:rsidRDefault="00B73FCC" w:rsidP="00B73FCC">
      <w:r w:rsidRPr="00B73FCC">
        <w:t>Работник должен отличать допустимый технологический след от опасного повреждения. Глубокие задиры, трещины и вмятины не относятся к допустимым следам обработки.</w:t>
      </w:r>
    </w:p>
    <w:p w:rsidR="00B73FCC" w:rsidRPr="00B73FCC" w:rsidRDefault="00B73FCC" w:rsidP="00B73FCC">
      <w:r w:rsidRPr="00B73FCC">
        <w:pict>
          <v:rect id="_x0000_i1048" style="width:0;height:1.5pt" o:hralign="center" o:hrstd="t" o:hr="t" fillcolor="#a0a0a0" stroked="f"/>
        </w:pict>
      </w:r>
    </w:p>
    <w:p w:rsidR="00B73FCC" w:rsidRPr="00B73FCC" w:rsidRDefault="00B73FCC" w:rsidP="00B73FCC">
      <w:pPr>
        <w:rPr>
          <w:b/>
          <w:bCs/>
        </w:rPr>
      </w:pPr>
      <w:r w:rsidRPr="00B73FCC">
        <w:rPr>
          <w:b/>
          <w:bCs/>
        </w:rPr>
        <w:t>5. Требования к форме и расположению отверстия</w:t>
      </w:r>
    </w:p>
    <w:p w:rsidR="00B73FCC" w:rsidRPr="00B73FCC" w:rsidRDefault="00B73FCC" w:rsidP="00B73FCC">
      <w:r w:rsidRPr="00B73FCC">
        <w:t>Отверстие ступицы колеса должно быть цилиндрическим, без забоин и вмятин, концентричным ободу. Его ось должна быть перпендикулярна наружному торцу ступицы и внутренней боковой поверхности обода.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7675"/>
      </w:tblGrid>
      <w:tr w:rsidR="00B73FCC" w:rsidRPr="00B73FCC" w:rsidTr="00B73FCC">
        <w:trPr>
          <w:tblHeader/>
          <w:tblCellSpacing w:w="15" w:type="dxa"/>
        </w:trPr>
        <w:tc>
          <w:tcPr>
            <w:tcW w:w="0" w:type="auto"/>
            <w:vAlign w:val="center"/>
            <w:hideMark/>
          </w:tcPr>
          <w:p w:rsidR="00B73FCC" w:rsidRPr="00B73FCC" w:rsidRDefault="00B73FCC" w:rsidP="00B73FCC">
            <w:pPr>
              <w:rPr>
                <w:b/>
                <w:bCs/>
              </w:rPr>
            </w:pPr>
            <w:r w:rsidRPr="00B73FCC">
              <w:rPr>
                <w:b/>
                <w:bCs/>
              </w:rPr>
              <w:t>Требование</w:t>
            </w:r>
          </w:p>
        </w:tc>
        <w:tc>
          <w:tcPr>
            <w:tcW w:w="0" w:type="auto"/>
            <w:vAlign w:val="center"/>
            <w:hideMark/>
          </w:tcPr>
          <w:p w:rsidR="00B73FCC" w:rsidRPr="00B73FCC" w:rsidRDefault="00B73FCC" w:rsidP="00B73FCC">
            <w:pPr>
              <w:rPr>
                <w:b/>
                <w:bCs/>
              </w:rPr>
            </w:pPr>
            <w:r w:rsidRPr="00B73FCC">
              <w:rPr>
                <w:b/>
                <w:bCs/>
              </w:rPr>
              <w:t>Содержание</w:t>
            </w:r>
          </w:p>
        </w:tc>
      </w:tr>
      <w:tr w:rsidR="00B73FCC" w:rsidRPr="00B73FCC" w:rsidTr="00B73FCC">
        <w:trPr>
          <w:tblCellSpacing w:w="15" w:type="dxa"/>
        </w:trPr>
        <w:tc>
          <w:tcPr>
            <w:tcW w:w="0" w:type="auto"/>
            <w:vAlign w:val="center"/>
            <w:hideMark/>
          </w:tcPr>
          <w:p w:rsidR="00B73FCC" w:rsidRPr="00B73FCC" w:rsidRDefault="00B73FCC" w:rsidP="00B73FCC">
            <w:r w:rsidRPr="00B73FCC">
              <w:t>Форма отверстия</w:t>
            </w:r>
          </w:p>
        </w:tc>
        <w:tc>
          <w:tcPr>
            <w:tcW w:w="0" w:type="auto"/>
            <w:vAlign w:val="center"/>
            <w:hideMark/>
          </w:tcPr>
          <w:p w:rsidR="00B73FCC" w:rsidRPr="00B73FCC" w:rsidRDefault="00B73FCC" w:rsidP="00B73FCC">
            <w:r w:rsidRPr="00B73FCC">
              <w:t>Цилиндрическая</w:t>
            </w:r>
          </w:p>
        </w:tc>
      </w:tr>
      <w:tr w:rsidR="00B73FCC" w:rsidRPr="00B73FCC" w:rsidTr="00B73FCC">
        <w:trPr>
          <w:tblCellSpacing w:w="15" w:type="dxa"/>
        </w:trPr>
        <w:tc>
          <w:tcPr>
            <w:tcW w:w="0" w:type="auto"/>
            <w:vAlign w:val="center"/>
            <w:hideMark/>
          </w:tcPr>
          <w:p w:rsidR="00B73FCC" w:rsidRPr="00B73FCC" w:rsidRDefault="00B73FCC" w:rsidP="00B73FCC">
            <w:r w:rsidRPr="00B73FCC">
              <w:t>Поверхность</w:t>
            </w:r>
          </w:p>
        </w:tc>
        <w:tc>
          <w:tcPr>
            <w:tcW w:w="0" w:type="auto"/>
            <w:vAlign w:val="center"/>
            <w:hideMark/>
          </w:tcPr>
          <w:p w:rsidR="00B73FCC" w:rsidRPr="00B73FCC" w:rsidRDefault="00B73FCC" w:rsidP="00B73FCC">
            <w:r w:rsidRPr="00B73FCC">
              <w:t>Без забоин и вмятин</w:t>
            </w:r>
          </w:p>
        </w:tc>
      </w:tr>
      <w:tr w:rsidR="00B73FCC" w:rsidRPr="00B73FCC" w:rsidTr="00B73FCC">
        <w:trPr>
          <w:tblCellSpacing w:w="15" w:type="dxa"/>
        </w:trPr>
        <w:tc>
          <w:tcPr>
            <w:tcW w:w="0" w:type="auto"/>
            <w:vAlign w:val="center"/>
            <w:hideMark/>
          </w:tcPr>
          <w:p w:rsidR="00B73FCC" w:rsidRPr="00B73FCC" w:rsidRDefault="00B73FCC" w:rsidP="00B73FCC">
            <w:r w:rsidRPr="00B73FCC">
              <w:t>Расположение</w:t>
            </w:r>
          </w:p>
        </w:tc>
        <w:tc>
          <w:tcPr>
            <w:tcW w:w="0" w:type="auto"/>
            <w:vAlign w:val="center"/>
            <w:hideMark/>
          </w:tcPr>
          <w:p w:rsidR="00B73FCC" w:rsidRPr="00B73FCC" w:rsidRDefault="00B73FCC" w:rsidP="00B73FCC">
            <w:r w:rsidRPr="00B73FCC">
              <w:t>Концентрично ободу</w:t>
            </w:r>
          </w:p>
        </w:tc>
      </w:tr>
      <w:tr w:rsidR="00B73FCC" w:rsidRPr="00B73FCC" w:rsidTr="00B73FCC">
        <w:trPr>
          <w:tblCellSpacing w:w="15" w:type="dxa"/>
        </w:trPr>
        <w:tc>
          <w:tcPr>
            <w:tcW w:w="0" w:type="auto"/>
            <w:vAlign w:val="center"/>
            <w:hideMark/>
          </w:tcPr>
          <w:p w:rsidR="00B73FCC" w:rsidRPr="00B73FCC" w:rsidRDefault="00B73FCC" w:rsidP="00B73FCC">
            <w:r w:rsidRPr="00B73FCC">
              <w:lastRenderedPageBreak/>
              <w:t>Ось отверстия</w:t>
            </w:r>
          </w:p>
        </w:tc>
        <w:tc>
          <w:tcPr>
            <w:tcW w:w="0" w:type="auto"/>
            <w:vAlign w:val="center"/>
            <w:hideMark/>
          </w:tcPr>
          <w:p w:rsidR="00B73FCC" w:rsidRPr="00B73FCC" w:rsidRDefault="00B73FCC" w:rsidP="00B73FCC">
            <w:r w:rsidRPr="00B73FCC">
              <w:t>Перпендикулярна наружному торцу ступицы и внутренней боковой поверхности обода</w:t>
            </w:r>
          </w:p>
        </w:tc>
      </w:tr>
      <w:tr w:rsidR="00B73FCC" w:rsidRPr="00B73FCC" w:rsidTr="00B73FCC">
        <w:trPr>
          <w:tblCellSpacing w:w="15" w:type="dxa"/>
        </w:trPr>
        <w:tc>
          <w:tcPr>
            <w:tcW w:w="0" w:type="auto"/>
            <w:vAlign w:val="center"/>
            <w:hideMark/>
          </w:tcPr>
          <w:p w:rsidR="00B73FCC" w:rsidRPr="00B73FCC" w:rsidRDefault="00B73FCC" w:rsidP="00B73FCC">
            <w:r w:rsidRPr="00B73FCC">
              <w:t>Отклонения</w:t>
            </w:r>
          </w:p>
        </w:tc>
        <w:tc>
          <w:tcPr>
            <w:tcW w:w="0" w:type="auto"/>
            <w:vAlign w:val="center"/>
            <w:hideMark/>
          </w:tcPr>
          <w:p w:rsidR="00B73FCC" w:rsidRPr="00B73FCC" w:rsidRDefault="00B73FCC" w:rsidP="00B73FCC">
            <w:r w:rsidRPr="00B73FCC">
              <w:t>В пределах требований таблицы 12.3</w:t>
            </w:r>
          </w:p>
        </w:tc>
      </w:tr>
    </w:tbl>
    <w:p w:rsidR="00B73FCC" w:rsidRPr="00B73FCC" w:rsidRDefault="00B73FCC" w:rsidP="00B73FCC">
      <w:r w:rsidRPr="00B73FCC">
        <w:t>Если отверстие имеет конусность, овальность, смещение оси или поврежденную поверхность, колесо не обеспечит правильную прессовую посадку на ось.</w:t>
      </w:r>
    </w:p>
    <w:p w:rsidR="00B73FCC" w:rsidRPr="00B73FCC" w:rsidRDefault="00B73FCC" w:rsidP="00B73FCC">
      <w:r w:rsidRPr="00B73FCC">
        <w:pict>
          <v:rect id="_x0000_i1049" style="width:0;height:1.5pt" o:hralign="center" o:hrstd="t" o:hr="t" fillcolor="#a0a0a0" stroked="f"/>
        </w:pict>
      </w:r>
    </w:p>
    <w:p w:rsidR="00B73FCC" w:rsidRPr="00B73FCC" w:rsidRDefault="00B73FCC" w:rsidP="00B73FCC">
      <w:pPr>
        <w:rPr>
          <w:b/>
          <w:bCs/>
        </w:rPr>
      </w:pPr>
      <w:r w:rsidRPr="00B73FCC">
        <w:rPr>
          <w:b/>
          <w:bCs/>
        </w:rPr>
        <w:t>6. Шероховатость поверхности</w:t>
      </w:r>
    </w:p>
    <w:p w:rsidR="00B73FCC" w:rsidRPr="00B73FCC" w:rsidRDefault="00B73FCC" w:rsidP="00B73FCC">
      <w:r w:rsidRPr="00B73FCC">
        <w:t>После расточки значения шероховатости поверхности отверстия ступицы по ГОСТ 2789 должны соответствовать требованиям таблицы 12.2.</w:t>
      </w:r>
    </w:p>
    <w:p w:rsidR="00B73FCC" w:rsidRPr="00B73FCC" w:rsidRDefault="00B73FCC" w:rsidP="00B73FCC">
      <w:r w:rsidRPr="00B73FCC">
        <w:t>Шероховатость влияет на качество контакта между отверстием ступицы и подступичной частью оси. Слишком грубая или поврежденная поверхность может вызвать задиры, неравномерную посадку и снижение надежности прессового соединения.</w:t>
      </w:r>
    </w:p>
    <w:p w:rsidR="00B73FCC" w:rsidRPr="00B73FCC" w:rsidRDefault="00B73FCC" w:rsidP="00B73FCC">
      <w:r w:rsidRPr="00B73FCC">
        <w:pict>
          <v:rect id="_x0000_i1050" style="width:0;height:1.5pt" o:hralign="center" o:hrstd="t" o:hr="t" fillcolor="#a0a0a0" stroked="f"/>
        </w:pict>
      </w:r>
    </w:p>
    <w:p w:rsidR="00B73FCC" w:rsidRPr="00B73FCC" w:rsidRDefault="00B73FCC" w:rsidP="00B73FCC">
      <w:pPr>
        <w:rPr>
          <w:b/>
          <w:bCs/>
        </w:rPr>
      </w:pPr>
      <w:r w:rsidRPr="00B73FCC">
        <w:rPr>
          <w:b/>
          <w:bCs/>
        </w:rPr>
        <w:t>7. Практический порядок выполнения</w:t>
      </w:r>
    </w:p>
    <w:p w:rsidR="00B73FCC" w:rsidRPr="00B73FCC" w:rsidRDefault="00B73FCC" w:rsidP="00B73FCC">
      <w:r w:rsidRPr="00B73FCC">
        <w:t>При выполнении расточки работник должен соблюдать следующую последовательность:</w:t>
      </w:r>
    </w:p>
    <w:p w:rsidR="00B73FCC" w:rsidRPr="00B73FCC" w:rsidRDefault="00B73FCC" w:rsidP="00B73FCC">
      <w:pPr>
        <w:numPr>
          <w:ilvl w:val="0"/>
          <w:numId w:val="2"/>
        </w:numPr>
      </w:pPr>
      <w:r w:rsidRPr="00B73FCC">
        <w:t xml:space="preserve">Проверить пригодность колеса к дальнейшему ремонту. </w:t>
      </w:r>
    </w:p>
    <w:p w:rsidR="00B73FCC" w:rsidRPr="00B73FCC" w:rsidRDefault="00B73FCC" w:rsidP="00B73FCC">
      <w:pPr>
        <w:numPr>
          <w:ilvl w:val="0"/>
          <w:numId w:val="2"/>
        </w:numPr>
      </w:pPr>
      <w:r w:rsidRPr="00B73FCC">
        <w:t xml:space="preserve">Осмотреть отверстие ступицы до обработки. </w:t>
      </w:r>
    </w:p>
    <w:p w:rsidR="00B73FCC" w:rsidRPr="00B73FCC" w:rsidRDefault="00B73FCC" w:rsidP="00B73FCC">
      <w:pPr>
        <w:numPr>
          <w:ilvl w:val="0"/>
          <w:numId w:val="2"/>
        </w:numPr>
      </w:pPr>
      <w:r w:rsidRPr="00B73FCC">
        <w:t xml:space="preserve">Измерить фактический размер подступичной части оси. </w:t>
      </w:r>
    </w:p>
    <w:p w:rsidR="00B73FCC" w:rsidRPr="00B73FCC" w:rsidRDefault="00B73FCC" w:rsidP="00B73FCC">
      <w:pPr>
        <w:numPr>
          <w:ilvl w:val="0"/>
          <w:numId w:val="2"/>
        </w:numPr>
      </w:pPr>
      <w:r w:rsidRPr="00B73FCC">
        <w:t xml:space="preserve">Рассчитать размер отверстия с учетом требуемого натяга. </w:t>
      </w:r>
    </w:p>
    <w:p w:rsidR="00B73FCC" w:rsidRPr="00B73FCC" w:rsidRDefault="00B73FCC" w:rsidP="00B73FCC">
      <w:pPr>
        <w:numPr>
          <w:ilvl w:val="0"/>
          <w:numId w:val="2"/>
        </w:numPr>
      </w:pPr>
      <w:r w:rsidRPr="00B73FCC">
        <w:t xml:space="preserve">Выполнить расточку отверстия ступицы на станке. </w:t>
      </w:r>
    </w:p>
    <w:p w:rsidR="00B73FCC" w:rsidRPr="00B73FCC" w:rsidRDefault="00B73FCC" w:rsidP="00B73FCC">
      <w:pPr>
        <w:numPr>
          <w:ilvl w:val="0"/>
          <w:numId w:val="2"/>
        </w:numPr>
      </w:pPr>
      <w:r w:rsidRPr="00B73FCC">
        <w:t xml:space="preserve">Проверить цилиндричность, овальность и конусообразность отверстия. </w:t>
      </w:r>
    </w:p>
    <w:p w:rsidR="00B73FCC" w:rsidRPr="00B73FCC" w:rsidRDefault="00B73FCC" w:rsidP="00B73FCC">
      <w:pPr>
        <w:numPr>
          <w:ilvl w:val="0"/>
          <w:numId w:val="2"/>
        </w:numPr>
      </w:pPr>
      <w:r w:rsidRPr="00B73FCC">
        <w:t xml:space="preserve">Выполнить закругление наружной и внутренней кромок радиусом 4,0–5,0 мм. </w:t>
      </w:r>
    </w:p>
    <w:p w:rsidR="00B73FCC" w:rsidRPr="00B73FCC" w:rsidRDefault="00B73FCC" w:rsidP="00B73FCC">
      <w:pPr>
        <w:numPr>
          <w:ilvl w:val="0"/>
          <w:numId w:val="2"/>
        </w:numPr>
      </w:pPr>
      <w:r w:rsidRPr="00B73FCC">
        <w:t xml:space="preserve">Проверить плавность переходов без уступов. </w:t>
      </w:r>
    </w:p>
    <w:p w:rsidR="00B73FCC" w:rsidRPr="00B73FCC" w:rsidRDefault="00B73FCC" w:rsidP="00B73FCC">
      <w:pPr>
        <w:numPr>
          <w:ilvl w:val="0"/>
          <w:numId w:val="2"/>
        </w:numPr>
      </w:pPr>
      <w:r w:rsidRPr="00B73FCC">
        <w:t xml:space="preserve">Убедиться, что углубления от резца не превышают 2,0 мм. </w:t>
      </w:r>
    </w:p>
    <w:p w:rsidR="00B73FCC" w:rsidRPr="00B73FCC" w:rsidRDefault="00B73FCC" w:rsidP="00B73FCC">
      <w:pPr>
        <w:numPr>
          <w:ilvl w:val="0"/>
          <w:numId w:val="2"/>
        </w:numPr>
      </w:pPr>
      <w:r w:rsidRPr="00B73FCC">
        <w:t xml:space="preserve">Проверить отсутствие забоин, вмятин и повреждений. </w:t>
      </w:r>
    </w:p>
    <w:p w:rsidR="00B73FCC" w:rsidRPr="00B73FCC" w:rsidRDefault="00B73FCC" w:rsidP="00B73FCC">
      <w:pPr>
        <w:numPr>
          <w:ilvl w:val="0"/>
          <w:numId w:val="2"/>
        </w:numPr>
      </w:pPr>
      <w:r w:rsidRPr="00B73FCC">
        <w:lastRenderedPageBreak/>
        <w:t xml:space="preserve">Проконтролировать шероховатость поверхности. </w:t>
      </w:r>
    </w:p>
    <w:p w:rsidR="00B73FCC" w:rsidRPr="00B73FCC" w:rsidRDefault="00B73FCC" w:rsidP="00B73FCC">
      <w:pPr>
        <w:numPr>
          <w:ilvl w:val="0"/>
          <w:numId w:val="2"/>
        </w:numPr>
      </w:pPr>
      <w:r w:rsidRPr="00B73FCC">
        <w:t xml:space="preserve">Принять решение о пригодности колеса для последующей прессовой посадки. </w:t>
      </w:r>
    </w:p>
    <w:p w:rsidR="00B73FCC" w:rsidRPr="00B73FCC" w:rsidRDefault="00B73FCC" w:rsidP="00B73FCC">
      <w:r w:rsidRPr="00B73FCC">
        <w:pict>
          <v:rect id="_x0000_i1051" style="width:0;height:1.5pt" o:hralign="center" o:hrstd="t" o:hr="t" fillcolor="#a0a0a0" stroked="f"/>
        </w:pict>
      </w:r>
    </w:p>
    <w:p w:rsidR="00B73FCC" w:rsidRPr="00B73FCC" w:rsidRDefault="00B73FCC" w:rsidP="00B73FCC">
      <w:pPr>
        <w:rPr>
          <w:b/>
          <w:bCs/>
        </w:rPr>
      </w:pPr>
      <w:r w:rsidRPr="00B73FCC">
        <w:rPr>
          <w:b/>
          <w:bCs/>
        </w:rPr>
        <w:t>8. Типичные ошибки работников</w:t>
      </w:r>
    </w:p>
    <w:p w:rsidR="00B73FCC" w:rsidRPr="00B73FCC" w:rsidRDefault="00B73FCC" w:rsidP="00B73FCC">
      <w:r w:rsidRPr="00B73FCC">
        <w:t>Первая ошибка — контролировать только диаметр отверстия и не проверять овальность, конусообразность и положение оси.</w:t>
      </w:r>
    </w:p>
    <w:p w:rsidR="00B73FCC" w:rsidRPr="00B73FCC" w:rsidRDefault="00B73FCC" w:rsidP="00B73FCC">
      <w:r w:rsidRPr="00B73FCC">
        <w:t>Вторая ошибка — оставлять острые кромки отверстия ступицы. Это приводит к задирам подступичной части оси.</w:t>
      </w:r>
    </w:p>
    <w:p w:rsidR="00B73FCC" w:rsidRPr="00B73FCC" w:rsidRDefault="00B73FCC" w:rsidP="00B73FCC">
      <w:r w:rsidRPr="00B73FCC">
        <w:t>Третья ошибка — выполнять переход от закругления к цилиндрической поверхности с уступом.</w:t>
      </w:r>
    </w:p>
    <w:p w:rsidR="00B73FCC" w:rsidRPr="00B73FCC" w:rsidRDefault="00B73FCC" w:rsidP="00B73FCC">
      <w:r w:rsidRPr="00B73FCC">
        <w:t>Четвертая ошибка — не контролировать глубину следов от резца. Она не должна превышать 2,0 мм.</w:t>
      </w:r>
    </w:p>
    <w:p w:rsidR="00B73FCC" w:rsidRPr="00B73FCC" w:rsidRDefault="00B73FCC" w:rsidP="00B73FCC">
      <w:r w:rsidRPr="00B73FCC">
        <w:t>Пятая ошибка — допускать забоины и вмятины на поверхности отверстия ступицы.</w:t>
      </w:r>
    </w:p>
    <w:p w:rsidR="00B73FCC" w:rsidRPr="00B73FCC" w:rsidRDefault="00B73FCC" w:rsidP="00B73FCC">
      <w:r w:rsidRPr="00B73FCC">
        <w:t>Шестая ошибка — не контролировать шероховатость поверхности после расточки.</w:t>
      </w:r>
    </w:p>
    <w:p w:rsidR="00B73FCC" w:rsidRPr="00B73FCC" w:rsidRDefault="00B73FCC" w:rsidP="00B73FCC">
      <w:r w:rsidRPr="00B73FCC">
        <w:pict>
          <v:rect id="_x0000_i1052" style="width:0;height:1.5pt" o:hralign="center" o:hrstd="t" o:hr="t" fillcolor="#a0a0a0" stroked="f"/>
        </w:pict>
      </w:r>
    </w:p>
    <w:p w:rsidR="00B73FCC" w:rsidRPr="00B73FCC" w:rsidRDefault="00B73FCC" w:rsidP="00B73FCC">
      <w:pPr>
        <w:rPr>
          <w:b/>
          <w:bCs/>
        </w:rPr>
      </w:pPr>
      <w:r w:rsidRPr="00B73FCC">
        <w:rPr>
          <w:b/>
          <w:bCs/>
        </w:rPr>
        <w:t>Работник должен запомнить</w:t>
      </w:r>
    </w:p>
    <w:p w:rsidR="00B73FCC" w:rsidRPr="00B73FCC" w:rsidRDefault="00B73FCC" w:rsidP="00B73FCC">
      <w:r w:rsidRPr="00B73FCC">
        <w:t>По разделу 14 работник должен четко усвоить:</w:t>
      </w:r>
    </w:p>
    <w:p w:rsidR="00B73FCC" w:rsidRPr="00B73FCC" w:rsidRDefault="00B73FCC" w:rsidP="00B73FCC">
      <w:r w:rsidRPr="00B73FCC">
        <w:t>Отверстие ступицы колеса растачивается на станке под размер подступичной части оси.</w:t>
      </w:r>
    </w:p>
    <w:p w:rsidR="00B73FCC" w:rsidRPr="00B73FCC" w:rsidRDefault="00B73FCC" w:rsidP="00B73FCC">
      <w:r w:rsidRPr="00B73FCC">
        <w:t>Размер отверстия выбирается с учетом натяга, необходимого для прессовой посадки.</w:t>
      </w:r>
    </w:p>
    <w:p w:rsidR="00B73FCC" w:rsidRPr="00B73FCC" w:rsidRDefault="00B73FCC" w:rsidP="00B73FCC">
      <w:r w:rsidRPr="00B73FCC">
        <w:t>Геометрические параметры и допустимые отклонения должны соответствовать требованиям РД.</w:t>
      </w:r>
    </w:p>
    <w:p w:rsidR="00B73FCC" w:rsidRPr="00B73FCC" w:rsidRDefault="00B73FCC" w:rsidP="00B73FCC">
      <w:pPr>
        <w:rPr>
          <w:lang w:val="ru-RU"/>
        </w:rPr>
      </w:pPr>
      <w:r w:rsidRPr="00B73FCC">
        <w:rPr>
          <w:lang w:val="ru-RU"/>
        </w:rPr>
        <w:t>Наружные и внутренние кромки отверстия ступицы должны иметь радиус 4,0–5,0 мм.</w:t>
      </w:r>
    </w:p>
    <w:p w:rsidR="00B73FCC" w:rsidRPr="00B73FCC" w:rsidRDefault="00B73FCC" w:rsidP="00B73FCC">
      <w:pPr>
        <w:rPr>
          <w:lang w:val="ru-RU"/>
        </w:rPr>
      </w:pPr>
      <w:r w:rsidRPr="00B73FCC">
        <w:rPr>
          <w:lang w:val="ru-RU"/>
        </w:rPr>
        <w:t>Переходы от закруглений к цилиндрической поверхности должны быть плавными, без уступов.</w:t>
      </w:r>
    </w:p>
    <w:p w:rsidR="00B73FCC" w:rsidRPr="00B73FCC" w:rsidRDefault="00B73FCC" w:rsidP="00B73FCC">
      <w:pPr>
        <w:rPr>
          <w:lang w:val="ru-RU"/>
        </w:rPr>
      </w:pPr>
      <w:r w:rsidRPr="00B73FCC">
        <w:rPr>
          <w:lang w:val="ru-RU"/>
        </w:rPr>
        <w:lastRenderedPageBreak/>
        <w:t>Углубления от резца допускаются глубиной не более 2,0 мм.</w:t>
      </w:r>
    </w:p>
    <w:p w:rsidR="00B73FCC" w:rsidRPr="00B73FCC" w:rsidRDefault="00B73FCC" w:rsidP="00B73FCC">
      <w:pPr>
        <w:rPr>
          <w:lang w:val="ru-RU"/>
        </w:rPr>
      </w:pPr>
      <w:r w:rsidRPr="00B73FCC">
        <w:rPr>
          <w:lang w:val="ru-RU"/>
        </w:rPr>
        <w:t>Отверстие ступицы должно быть цилиндрическим, без забоин и вмятин.</w:t>
      </w:r>
    </w:p>
    <w:p w:rsidR="00B73FCC" w:rsidRPr="00B73FCC" w:rsidRDefault="00B73FCC" w:rsidP="00B73FCC">
      <w:pPr>
        <w:rPr>
          <w:lang w:val="ru-RU"/>
        </w:rPr>
      </w:pPr>
      <w:r w:rsidRPr="00B73FCC">
        <w:rPr>
          <w:lang w:val="ru-RU"/>
        </w:rPr>
        <w:t>Отверстие должно быть концентрично ободу, а его ось — перпендикулярна наружному торцу ступицы и внутренней боковой поверхности обода.</w:t>
      </w:r>
    </w:p>
    <w:p w:rsidR="00B73FCC" w:rsidRPr="00B73FCC" w:rsidRDefault="00B73FCC" w:rsidP="00B73FCC">
      <w:pPr>
        <w:rPr>
          <w:lang w:val="ru-RU"/>
        </w:rPr>
      </w:pPr>
      <w:r w:rsidRPr="00B73FCC">
        <w:rPr>
          <w:lang w:val="ru-RU"/>
        </w:rPr>
        <w:t>Шероховатость поверхности после расточки должна соответствовать ГОСТ 2789 и требованиям таблицы 12.2.</w:t>
      </w:r>
    </w:p>
    <w:p w:rsidR="00B73FCC" w:rsidRPr="00B73FCC" w:rsidRDefault="00B73FCC" w:rsidP="00B73FCC">
      <w:pPr>
        <w:rPr>
          <w:lang w:val="ru-RU"/>
        </w:rPr>
      </w:pPr>
      <w:r w:rsidRPr="00B73FCC">
        <w:rPr>
          <w:lang w:val="ru-RU"/>
        </w:rPr>
        <w:t>Неправильная расточка может привести к нарушению прессовой посадки, повреждению оси и сдвигу колеса в эксплуатации.</w:t>
      </w:r>
    </w:p>
    <w:p w:rsidR="00B86B6B" w:rsidRPr="00B73FCC" w:rsidRDefault="00B86B6B">
      <w:pPr>
        <w:rPr>
          <w:lang w:val="ru-RU"/>
        </w:rPr>
      </w:pPr>
      <w:bookmarkStart w:id="0" w:name="_GoBack"/>
      <w:bookmarkEnd w:id="0"/>
    </w:p>
    <w:sectPr w:rsidR="00B86B6B" w:rsidRPr="00B73FCC">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766EC"/>
    <w:multiLevelType w:val="multilevel"/>
    <w:tmpl w:val="4ED48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C232C3"/>
    <w:multiLevelType w:val="multilevel"/>
    <w:tmpl w:val="1C265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B99"/>
    <w:rsid w:val="00B01B99"/>
    <w:rsid w:val="00B73FCC"/>
    <w:rsid w:val="00B8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A08581-A189-4A98-BDCD-4DD5CC1CF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874466">
      <w:bodyDiv w:val="1"/>
      <w:marLeft w:val="0"/>
      <w:marRight w:val="0"/>
      <w:marTop w:val="0"/>
      <w:marBottom w:val="0"/>
      <w:divBdr>
        <w:top w:val="none" w:sz="0" w:space="0" w:color="auto"/>
        <w:left w:val="none" w:sz="0" w:space="0" w:color="auto"/>
        <w:bottom w:val="none" w:sz="0" w:space="0" w:color="auto"/>
        <w:right w:val="none" w:sz="0" w:space="0" w:color="auto"/>
      </w:divBdr>
      <w:divsChild>
        <w:div w:id="1550411740">
          <w:marLeft w:val="0"/>
          <w:marRight w:val="0"/>
          <w:marTop w:val="0"/>
          <w:marBottom w:val="0"/>
          <w:divBdr>
            <w:top w:val="none" w:sz="0" w:space="0" w:color="auto"/>
            <w:left w:val="none" w:sz="0" w:space="0" w:color="auto"/>
            <w:bottom w:val="none" w:sz="0" w:space="0" w:color="auto"/>
            <w:right w:val="none" w:sz="0" w:space="0" w:color="auto"/>
          </w:divBdr>
          <w:divsChild>
            <w:div w:id="962422366">
              <w:marLeft w:val="0"/>
              <w:marRight w:val="0"/>
              <w:marTop w:val="0"/>
              <w:marBottom w:val="0"/>
              <w:divBdr>
                <w:top w:val="none" w:sz="0" w:space="0" w:color="auto"/>
                <w:left w:val="none" w:sz="0" w:space="0" w:color="auto"/>
                <w:bottom w:val="none" w:sz="0" w:space="0" w:color="auto"/>
                <w:right w:val="none" w:sz="0" w:space="0" w:color="auto"/>
              </w:divBdr>
            </w:div>
          </w:divsChild>
        </w:div>
        <w:div w:id="1391342103">
          <w:marLeft w:val="0"/>
          <w:marRight w:val="0"/>
          <w:marTop w:val="0"/>
          <w:marBottom w:val="0"/>
          <w:divBdr>
            <w:top w:val="none" w:sz="0" w:space="0" w:color="auto"/>
            <w:left w:val="none" w:sz="0" w:space="0" w:color="auto"/>
            <w:bottom w:val="none" w:sz="0" w:space="0" w:color="auto"/>
            <w:right w:val="none" w:sz="0" w:space="0" w:color="auto"/>
          </w:divBdr>
          <w:divsChild>
            <w:div w:id="2138599757">
              <w:marLeft w:val="0"/>
              <w:marRight w:val="0"/>
              <w:marTop w:val="0"/>
              <w:marBottom w:val="0"/>
              <w:divBdr>
                <w:top w:val="none" w:sz="0" w:space="0" w:color="auto"/>
                <w:left w:val="none" w:sz="0" w:space="0" w:color="auto"/>
                <w:bottom w:val="none" w:sz="0" w:space="0" w:color="auto"/>
                <w:right w:val="none" w:sz="0" w:space="0" w:color="auto"/>
              </w:divBdr>
            </w:div>
          </w:divsChild>
        </w:div>
        <w:div w:id="942540383">
          <w:marLeft w:val="0"/>
          <w:marRight w:val="0"/>
          <w:marTop w:val="0"/>
          <w:marBottom w:val="0"/>
          <w:divBdr>
            <w:top w:val="none" w:sz="0" w:space="0" w:color="auto"/>
            <w:left w:val="none" w:sz="0" w:space="0" w:color="auto"/>
            <w:bottom w:val="none" w:sz="0" w:space="0" w:color="auto"/>
            <w:right w:val="none" w:sz="0" w:space="0" w:color="auto"/>
          </w:divBdr>
          <w:divsChild>
            <w:div w:id="594751673">
              <w:marLeft w:val="0"/>
              <w:marRight w:val="0"/>
              <w:marTop w:val="0"/>
              <w:marBottom w:val="0"/>
              <w:divBdr>
                <w:top w:val="none" w:sz="0" w:space="0" w:color="auto"/>
                <w:left w:val="none" w:sz="0" w:space="0" w:color="auto"/>
                <w:bottom w:val="none" w:sz="0" w:space="0" w:color="auto"/>
                <w:right w:val="none" w:sz="0" w:space="0" w:color="auto"/>
              </w:divBdr>
            </w:div>
          </w:divsChild>
        </w:div>
        <w:div w:id="1964340012">
          <w:marLeft w:val="0"/>
          <w:marRight w:val="0"/>
          <w:marTop w:val="0"/>
          <w:marBottom w:val="0"/>
          <w:divBdr>
            <w:top w:val="none" w:sz="0" w:space="0" w:color="auto"/>
            <w:left w:val="none" w:sz="0" w:space="0" w:color="auto"/>
            <w:bottom w:val="none" w:sz="0" w:space="0" w:color="auto"/>
            <w:right w:val="none" w:sz="0" w:space="0" w:color="auto"/>
          </w:divBdr>
          <w:divsChild>
            <w:div w:id="78530318">
              <w:marLeft w:val="0"/>
              <w:marRight w:val="0"/>
              <w:marTop w:val="0"/>
              <w:marBottom w:val="0"/>
              <w:divBdr>
                <w:top w:val="none" w:sz="0" w:space="0" w:color="auto"/>
                <w:left w:val="none" w:sz="0" w:space="0" w:color="auto"/>
                <w:bottom w:val="none" w:sz="0" w:space="0" w:color="auto"/>
                <w:right w:val="none" w:sz="0" w:space="0" w:color="auto"/>
              </w:divBdr>
            </w:div>
          </w:divsChild>
        </w:div>
        <w:div w:id="1203709735">
          <w:marLeft w:val="0"/>
          <w:marRight w:val="0"/>
          <w:marTop w:val="0"/>
          <w:marBottom w:val="0"/>
          <w:divBdr>
            <w:top w:val="none" w:sz="0" w:space="0" w:color="auto"/>
            <w:left w:val="none" w:sz="0" w:space="0" w:color="auto"/>
            <w:bottom w:val="none" w:sz="0" w:space="0" w:color="auto"/>
            <w:right w:val="none" w:sz="0" w:space="0" w:color="auto"/>
          </w:divBdr>
          <w:divsChild>
            <w:div w:id="1999268406">
              <w:marLeft w:val="0"/>
              <w:marRight w:val="0"/>
              <w:marTop w:val="0"/>
              <w:marBottom w:val="0"/>
              <w:divBdr>
                <w:top w:val="none" w:sz="0" w:space="0" w:color="auto"/>
                <w:left w:val="none" w:sz="0" w:space="0" w:color="auto"/>
                <w:bottom w:val="none" w:sz="0" w:space="0" w:color="auto"/>
                <w:right w:val="none" w:sz="0" w:space="0" w:color="auto"/>
              </w:divBdr>
            </w:div>
          </w:divsChild>
        </w:div>
        <w:div w:id="144057141">
          <w:marLeft w:val="0"/>
          <w:marRight w:val="0"/>
          <w:marTop w:val="0"/>
          <w:marBottom w:val="0"/>
          <w:divBdr>
            <w:top w:val="none" w:sz="0" w:space="0" w:color="auto"/>
            <w:left w:val="none" w:sz="0" w:space="0" w:color="auto"/>
            <w:bottom w:val="none" w:sz="0" w:space="0" w:color="auto"/>
            <w:right w:val="none" w:sz="0" w:space="0" w:color="auto"/>
          </w:divBdr>
          <w:divsChild>
            <w:div w:id="213661300">
              <w:marLeft w:val="0"/>
              <w:marRight w:val="0"/>
              <w:marTop w:val="0"/>
              <w:marBottom w:val="0"/>
              <w:divBdr>
                <w:top w:val="none" w:sz="0" w:space="0" w:color="auto"/>
                <w:left w:val="none" w:sz="0" w:space="0" w:color="auto"/>
                <w:bottom w:val="none" w:sz="0" w:space="0" w:color="auto"/>
                <w:right w:val="none" w:sz="0" w:space="0" w:color="auto"/>
              </w:divBdr>
            </w:div>
          </w:divsChild>
        </w:div>
        <w:div w:id="1238439836">
          <w:marLeft w:val="0"/>
          <w:marRight w:val="0"/>
          <w:marTop w:val="0"/>
          <w:marBottom w:val="0"/>
          <w:divBdr>
            <w:top w:val="none" w:sz="0" w:space="0" w:color="auto"/>
            <w:left w:val="none" w:sz="0" w:space="0" w:color="auto"/>
            <w:bottom w:val="none" w:sz="0" w:space="0" w:color="auto"/>
            <w:right w:val="none" w:sz="0" w:space="0" w:color="auto"/>
          </w:divBdr>
          <w:divsChild>
            <w:div w:id="385371971">
              <w:marLeft w:val="0"/>
              <w:marRight w:val="0"/>
              <w:marTop w:val="0"/>
              <w:marBottom w:val="0"/>
              <w:divBdr>
                <w:top w:val="none" w:sz="0" w:space="0" w:color="auto"/>
                <w:left w:val="none" w:sz="0" w:space="0" w:color="auto"/>
                <w:bottom w:val="none" w:sz="0" w:space="0" w:color="auto"/>
                <w:right w:val="none" w:sz="0" w:space="0" w:color="auto"/>
              </w:divBdr>
            </w:div>
          </w:divsChild>
        </w:div>
        <w:div w:id="972783383">
          <w:marLeft w:val="0"/>
          <w:marRight w:val="0"/>
          <w:marTop w:val="0"/>
          <w:marBottom w:val="0"/>
          <w:divBdr>
            <w:top w:val="none" w:sz="0" w:space="0" w:color="auto"/>
            <w:left w:val="none" w:sz="0" w:space="0" w:color="auto"/>
            <w:bottom w:val="none" w:sz="0" w:space="0" w:color="auto"/>
            <w:right w:val="none" w:sz="0" w:space="0" w:color="auto"/>
          </w:divBdr>
          <w:divsChild>
            <w:div w:id="1780907468">
              <w:marLeft w:val="0"/>
              <w:marRight w:val="0"/>
              <w:marTop w:val="0"/>
              <w:marBottom w:val="0"/>
              <w:divBdr>
                <w:top w:val="none" w:sz="0" w:space="0" w:color="auto"/>
                <w:left w:val="none" w:sz="0" w:space="0" w:color="auto"/>
                <w:bottom w:val="none" w:sz="0" w:space="0" w:color="auto"/>
                <w:right w:val="none" w:sz="0" w:space="0" w:color="auto"/>
              </w:divBdr>
            </w:div>
          </w:divsChild>
        </w:div>
        <w:div w:id="1349940631">
          <w:marLeft w:val="0"/>
          <w:marRight w:val="0"/>
          <w:marTop w:val="0"/>
          <w:marBottom w:val="0"/>
          <w:divBdr>
            <w:top w:val="none" w:sz="0" w:space="0" w:color="auto"/>
            <w:left w:val="none" w:sz="0" w:space="0" w:color="auto"/>
            <w:bottom w:val="none" w:sz="0" w:space="0" w:color="auto"/>
            <w:right w:val="none" w:sz="0" w:space="0" w:color="auto"/>
          </w:divBdr>
          <w:divsChild>
            <w:div w:id="1321344277">
              <w:marLeft w:val="0"/>
              <w:marRight w:val="0"/>
              <w:marTop w:val="0"/>
              <w:marBottom w:val="0"/>
              <w:divBdr>
                <w:top w:val="none" w:sz="0" w:space="0" w:color="auto"/>
                <w:left w:val="none" w:sz="0" w:space="0" w:color="auto"/>
                <w:bottom w:val="none" w:sz="0" w:space="0" w:color="auto"/>
                <w:right w:val="none" w:sz="0" w:space="0" w:color="auto"/>
              </w:divBdr>
            </w:div>
          </w:divsChild>
        </w:div>
        <w:div w:id="473791162">
          <w:marLeft w:val="0"/>
          <w:marRight w:val="0"/>
          <w:marTop w:val="0"/>
          <w:marBottom w:val="0"/>
          <w:divBdr>
            <w:top w:val="none" w:sz="0" w:space="0" w:color="auto"/>
            <w:left w:val="none" w:sz="0" w:space="0" w:color="auto"/>
            <w:bottom w:val="none" w:sz="0" w:space="0" w:color="auto"/>
            <w:right w:val="none" w:sz="0" w:space="0" w:color="auto"/>
          </w:divBdr>
          <w:divsChild>
            <w:div w:id="554582391">
              <w:marLeft w:val="0"/>
              <w:marRight w:val="0"/>
              <w:marTop w:val="0"/>
              <w:marBottom w:val="0"/>
              <w:divBdr>
                <w:top w:val="none" w:sz="0" w:space="0" w:color="auto"/>
                <w:left w:val="none" w:sz="0" w:space="0" w:color="auto"/>
                <w:bottom w:val="none" w:sz="0" w:space="0" w:color="auto"/>
                <w:right w:val="none" w:sz="0" w:space="0" w:color="auto"/>
              </w:divBdr>
            </w:div>
          </w:divsChild>
        </w:div>
        <w:div w:id="390924146">
          <w:marLeft w:val="0"/>
          <w:marRight w:val="0"/>
          <w:marTop w:val="0"/>
          <w:marBottom w:val="0"/>
          <w:divBdr>
            <w:top w:val="none" w:sz="0" w:space="0" w:color="auto"/>
            <w:left w:val="none" w:sz="0" w:space="0" w:color="auto"/>
            <w:bottom w:val="none" w:sz="0" w:space="0" w:color="auto"/>
            <w:right w:val="none" w:sz="0" w:space="0" w:color="auto"/>
          </w:divBdr>
          <w:divsChild>
            <w:div w:id="1031539533">
              <w:marLeft w:val="0"/>
              <w:marRight w:val="0"/>
              <w:marTop w:val="0"/>
              <w:marBottom w:val="0"/>
              <w:divBdr>
                <w:top w:val="none" w:sz="0" w:space="0" w:color="auto"/>
                <w:left w:val="none" w:sz="0" w:space="0" w:color="auto"/>
                <w:bottom w:val="none" w:sz="0" w:space="0" w:color="auto"/>
                <w:right w:val="none" w:sz="0" w:space="0" w:color="auto"/>
              </w:divBdr>
            </w:div>
          </w:divsChild>
        </w:div>
        <w:div w:id="1449667673">
          <w:marLeft w:val="0"/>
          <w:marRight w:val="0"/>
          <w:marTop w:val="0"/>
          <w:marBottom w:val="0"/>
          <w:divBdr>
            <w:top w:val="none" w:sz="0" w:space="0" w:color="auto"/>
            <w:left w:val="none" w:sz="0" w:space="0" w:color="auto"/>
            <w:bottom w:val="none" w:sz="0" w:space="0" w:color="auto"/>
            <w:right w:val="none" w:sz="0" w:space="0" w:color="auto"/>
          </w:divBdr>
          <w:divsChild>
            <w:div w:id="308169338">
              <w:marLeft w:val="0"/>
              <w:marRight w:val="0"/>
              <w:marTop w:val="0"/>
              <w:marBottom w:val="0"/>
              <w:divBdr>
                <w:top w:val="none" w:sz="0" w:space="0" w:color="auto"/>
                <w:left w:val="none" w:sz="0" w:space="0" w:color="auto"/>
                <w:bottom w:val="none" w:sz="0" w:space="0" w:color="auto"/>
                <w:right w:val="none" w:sz="0" w:space="0" w:color="auto"/>
              </w:divBdr>
            </w:div>
          </w:divsChild>
        </w:div>
        <w:div w:id="134878651">
          <w:marLeft w:val="0"/>
          <w:marRight w:val="0"/>
          <w:marTop w:val="0"/>
          <w:marBottom w:val="0"/>
          <w:divBdr>
            <w:top w:val="none" w:sz="0" w:space="0" w:color="auto"/>
            <w:left w:val="none" w:sz="0" w:space="0" w:color="auto"/>
            <w:bottom w:val="none" w:sz="0" w:space="0" w:color="auto"/>
            <w:right w:val="none" w:sz="0" w:space="0" w:color="auto"/>
          </w:divBdr>
          <w:divsChild>
            <w:div w:id="1602178387">
              <w:marLeft w:val="0"/>
              <w:marRight w:val="0"/>
              <w:marTop w:val="0"/>
              <w:marBottom w:val="0"/>
              <w:divBdr>
                <w:top w:val="none" w:sz="0" w:space="0" w:color="auto"/>
                <w:left w:val="none" w:sz="0" w:space="0" w:color="auto"/>
                <w:bottom w:val="none" w:sz="0" w:space="0" w:color="auto"/>
                <w:right w:val="none" w:sz="0" w:space="0" w:color="auto"/>
              </w:divBdr>
            </w:div>
          </w:divsChild>
        </w:div>
        <w:div w:id="529949810">
          <w:marLeft w:val="0"/>
          <w:marRight w:val="0"/>
          <w:marTop w:val="0"/>
          <w:marBottom w:val="0"/>
          <w:divBdr>
            <w:top w:val="none" w:sz="0" w:space="0" w:color="auto"/>
            <w:left w:val="none" w:sz="0" w:space="0" w:color="auto"/>
            <w:bottom w:val="none" w:sz="0" w:space="0" w:color="auto"/>
            <w:right w:val="none" w:sz="0" w:space="0" w:color="auto"/>
          </w:divBdr>
          <w:divsChild>
            <w:div w:id="1425415604">
              <w:marLeft w:val="0"/>
              <w:marRight w:val="0"/>
              <w:marTop w:val="0"/>
              <w:marBottom w:val="0"/>
              <w:divBdr>
                <w:top w:val="none" w:sz="0" w:space="0" w:color="auto"/>
                <w:left w:val="none" w:sz="0" w:space="0" w:color="auto"/>
                <w:bottom w:val="none" w:sz="0" w:space="0" w:color="auto"/>
                <w:right w:val="none" w:sz="0" w:space="0" w:color="auto"/>
              </w:divBdr>
            </w:div>
          </w:divsChild>
        </w:div>
        <w:div w:id="55132295">
          <w:marLeft w:val="0"/>
          <w:marRight w:val="0"/>
          <w:marTop w:val="0"/>
          <w:marBottom w:val="0"/>
          <w:divBdr>
            <w:top w:val="none" w:sz="0" w:space="0" w:color="auto"/>
            <w:left w:val="none" w:sz="0" w:space="0" w:color="auto"/>
            <w:bottom w:val="none" w:sz="0" w:space="0" w:color="auto"/>
            <w:right w:val="none" w:sz="0" w:space="0" w:color="auto"/>
          </w:divBdr>
          <w:divsChild>
            <w:div w:id="962348911">
              <w:marLeft w:val="0"/>
              <w:marRight w:val="0"/>
              <w:marTop w:val="0"/>
              <w:marBottom w:val="0"/>
              <w:divBdr>
                <w:top w:val="none" w:sz="0" w:space="0" w:color="auto"/>
                <w:left w:val="none" w:sz="0" w:space="0" w:color="auto"/>
                <w:bottom w:val="none" w:sz="0" w:space="0" w:color="auto"/>
                <w:right w:val="none" w:sz="0" w:space="0" w:color="auto"/>
              </w:divBdr>
            </w:div>
          </w:divsChild>
        </w:div>
        <w:div w:id="1404334959">
          <w:marLeft w:val="0"/>
          <w:marRight w:val="0"/>
          <w:marTop w:val="0"/>
          <w:marBottom w:val="0"/>
          <w:divBdr>
            <w:top w:val="none" w:sz="0" w:space="0" w:color="auto"/>
            <w:left w:val="none" w:sz="0" w:space="0" w:color="auto"/>
            <w:bottom w:val="none" w:sz="0" w:space="0" w:color="auto"/>
            <w:right w:val="none" w:sz="0" w:space="0" w:color="auto"/>
          </w:divBdr>
          <w:divsChild>
            <w:div w:id="194467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3158</Words>
  <Characters>18004</Characters>
  <Application>Microsoft Office Word</Application>
  <DocSecurity>0</DocSecurity>
  <Lines>150</Lines>
  <Paragraphs>42</Paragraphs>
  <ScaleCrop>false</ScaleCrop>
  <Company/>
  <LinksUpToDate>false</LinksUpToDate>
  <CharactersWithSpaces>21120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2026-05-14T04:06:00Z</dcterms:created>
  <dcterms:modified xsi:type="dcterms:W3CDTF">2026-05-14T04:07:00Z</dcterms:modified>
</cp:coreProperties>
</file>