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2E75B6" w:val="clear"/>
        <w:spacing w:after="240" w:before="24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CIS Controls v8 IG 3</w:t>
      </w:r>
      <w:r>
        <w:rPr>
          <w:rFonts w:ascii="Arial" w:cs="Arial" w:eastAsia="Arial" w:hAnsi="Arial"/>
          <w:b w:val="false"/>
          <w:bCs w:val="false"/>
          <w:color w:val="FFFFFF"/>
          <w:sz w:val="36"/>
          <w:szCs w:val="36"/>
        </w:rPr>
        <w:t xml:space="preserve"> — Mapped Recommendations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Appendix: Cisco Security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60"/>
        <w:gridCol w:w="750"/>
        <w:gridCol w:w="75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'aaa new-model'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'aaa authentication login'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'aaa authentication enable default'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'login authentication for 'line con 0'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'login authentication for 'line tty'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'login authentication for 'line vty'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'aaa accounting' to log all privileged use commands using 'commands 15'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'aaa accounting connection'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'aaa accounting exec'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'aaa accounting network'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'aaa accounting system'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'privilege 1' for local users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'transport input ssh' for 'line vty' connections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'access-list' for use with 'line vty'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'access-class' for 'line vty'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'banner-text' for 'banner exec'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'banner-text' for 'banner login'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'banner-text' for 'banner motd'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'password' for 'enable secret'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'service password-encryption'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'username secret' for all local users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snmp-server' to disable SNMP when unused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Unset 'private' for 'snmp-server community'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Unset 'public' for 'snmp-server community'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set 'RW' for any 'snmp-server community'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ACL for each 'snmp-server community'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 'access-list' for use with SNMP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'snmp-server host' when using SNMP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'snmp-server enable traps snmp'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'priv' for each 'snmp-server group' using SNMPv3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1.5.10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'aes 128' as minimum for 'snmp-server user' when using SNMPv3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2.1.1.1.1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'hostname'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2.1.1.1.2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'ip domain-name'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2.1.1.1.3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'modulus' to greater than or equal to 2048 for 'crypto key generate rsa'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2.1.1.1.4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'seconds' for 'ip ssh timeout'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2.1.1.1.5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maximum value for 'ip ssh authentication-retries'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version 2 for 'ip ssh version'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cdp run'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ip bootp server'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service dhcp'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ip identd'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'service tcp-keepalives-in'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service pad'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'logging on'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'buffer size' for 'logging buffered'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'logging console critical'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IP address for 'logging host'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'logging trap informational'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'service timestamps debug datetime'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'logging source interface'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'ntp authenticate'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'ntp authentication-key'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'ntp trusted-key'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2.3.1.4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'key' for each 'ntp server'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address' for 'ntp server'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single 'interface loopback'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AAA 'source-interface'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'ntp source' to Loopback Interface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tftp source-interface' to the Loopback Interface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ip source-route'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ip proxy-arp'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'no interface tunnel'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verify unicast source reachable-via'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access-list extended' to Forbid Private Source Addresses from External Networks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inbound 'ip access-group' on the External Interface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 chain'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'key-string'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'address-family ipv4 autonomous-system'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'af-interface default'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'authentication key-chain'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'authentication mode md5'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authentication key-chain eigrp'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3.3.1.9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authentication mode eigrp'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'authentication message-digest' for OSPF area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3.3.2.2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ospf message-digest-key md5'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3.3.3.1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 chain'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3.3.3.2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3.3.3.3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'key-string'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3.3.3.4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rip authentication key-chain'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3.3.3.5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'ip rip authentication mode' to 'md5'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'neighbor password'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4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2026-05-31T11:55:29.774Z</dcterms:created>
  <dcterms:modified xsi:type="dcterms:W3CDTF">2026-05-31T11:55:29.774Z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