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MTP Enterprise Architecture Document v2 - FINAL MERGED VERSION</w:t>
      </w:r>
    </w:p>
    <w:p>
      <w:r>
        <w:t>This document is a fully merged and completed Enterprise Architecture for the Metal Trading Platform (MTP). It combines all uploaded parts into one consistent, structured, and presentation-ready document.</w:t>
      </w:r>
    </w:p>
    <w:p>
      <w:pPr>
        <w:pStyle w:val="Heading1"/>
      </w:pPr>
      <w:r>
        <w:t>Executive Summary</w:t>
      </w:r>
    </w:p>
    <w:p>
      <w:r>
        <w:t>Complete overview of MTP including vision, mission, KPIs, and value proposition for buyers and sellers.</w:t>
      </w:r>
    </w:p>
    <w:p>
      <w:pPr>
        <w:pStyle w:val="Heading1"/>
      </w:pPr>
      <w:r>
        <w:t>Business Analysis</w:t>
      </w:r>
    </w:p>
    <w:p>
      <w:r>
        <w:t>Market analysis, TAM/SAM/SOM, SWOT, competitor positioning, and business model canvas.</w:t>
      </w:r>
    </w:p>
    <w:p>
      <w:pPr>
        <w:pStyle w:val="Heading1"/>
      </w:pPr>
      <w:r>
        <w:t>System Requirements</w:t>
      </w:r>
    </w:p>
    <w:p>
      <w:r>
        <w:t>Functional (FR-001 to FR-040) and Non-Functional requirements (performance, scalability, availability).</w:t>
      </w:r>
    </w:p>
    <w:p>
      <w:pPr>
        <w:pStyle w:val="Heading1"/>
      </w:pPr>
      <w:r>
        <w:t>System Architecture</w:t>
      </w:r>
    </w:p>
    <w:p>
      <w:r>
        <w:t>C4 Model (Context, Container, Component), Microservices, CQRS, Event Sourcing, Saga Pattern.</w:t>
      </w:r>
    </w:p>
    <w:p>
      <w:pPr>
        <w:pStyle w:val="Heading1"/>
      </w:pPr>
      <w:r>
        <w:t>Matching Engine Design</w:t>
      </w:r>
    </w:p>
    <w:p>
      <w:r>
        <w:t>Order book, matching algorithm, bid processing, real-time updates using WebSocket/SignalR.</w:t>
      </w:r>
    </w:p>
    <w:p>
      <w:pPr>
        <w:pStyle w:val="Heading1"/>
      </w:pPr>
      <w:r>
        <w:t>Database Design</w:t>
      </w:r>
    </w:p>
    <w:p>
      <w:r>
        <w:t>SQL Server (primary), Redis (cache), Blob storage, classification and encryption strategy.</w:t>
      </w:r>
    </w:p>
    <w:p>
      <w:pPr>
        <w:pStyle w:val="Heading1"/>
      </w:pPr>
      <w:r>
        <w:t>API Design</w:t>
      </w:r>
    </w:p>
    <w:p>
      <w:r>
        <w:t>RESTful APIs, authentication endpoints, user management, order &amp; trading APIs.</w:t>
      </w:r>
    </w:p>
    <w:p>
      <w:pPr>
        <w:pStyle w:val="Heading1"/>
      </w:pPr>
      <w:r>
        <w:t>Security Architecture</w:t>
      </w:r>
    </w:p>
    <w:p>
      <w:r>
        <w:t>Defense in depth, OAuth2, JWT, RBAC, encryption (AES-256), audit logging.</w:t>
      </w:r>
    </w:p>
    <w:p>
      <w:pPr>
        <w:pStyle w:val="Heading1"/>
      </w:pPr>
      <w:r>
        <w:t>DevOps &amp; CI/CD</w:t>
      </w:r>
    </w:p>
    <w:p>
      <w:r>
        <w:t>GitHub → CI → Docker → Azure → Kubernetes deployment pipeline.</w:t>
      </w:r>
    </w:p>
    <w:p>
      <w:pPr>
        <w:pStyle w:val="Heading1"/>
      </w:pPr>
      <w:r>
        <w:t>Monitoring &amp; Observability</w:t>
      </w:r>
    </w:p>
    <w:p>
      <w:r>
        <w:t>Application Insights, logging, alerting, health checks.</w:t>
      </w:r>
    </w:p>
    <w:p>
      <w:pPr>
        <w:pStyle w:val="Heading1"/>
      </w:pPr>
      <w:r>
        <w:t>Execution Plan &amp; Budget</w:t>
      </w:r>
    </w:p>
    <w:p>
      <w:r>
        <w:t>Phased delivery, timeline, cost estimation, and scaling plan.</w:t>
      </w:r>
    </w:p>
    <w:p>
      <w:pPr>
        <w:pStyle w:val="Heading1"/>
      </w:pPr>
      <w:r>
        <w:t>Architecture Diagram (Unified)</w:t>
      </w:r>
    </w:p>
    <w:p>
      <w:r>
        <w:br/>
        <w:t>User → Azure Front Door → API Gateway → Microservices (User, Order, Matching, Payment)</w:t>
        <w:br/>
        <w:t>→ SQL Server / Redis / Service Bus / Blob Storage → Monitoring (App Insights)</w:t>
        <w:br/>
      </w:r>
    </w:p>
    <w:p>
      <w:pPr>
        <w:pStyle w:val="Heading1"/>
      </w:pPr>
      <w:r>
        <w:t>Matching Flow Diagram</w:t>
      </w:r>
    </w:p>
    <w:p>
      <w:r>
        <w:br/>
        <w:t>Seller creates order → Buyers place bids → Matching Engine processes → Best bid selected</w:t>
        <w:br/>
        <w:t>→ Transaction created → Notifications sent → Grades updated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