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00B" w:rsidRDefault="003141C7" w:rsidP="0001200B">
      <w:pPr>
        <w:jc w:val="center"/>
        <w:rPr>
          <w:rFonts w:ascii="Arial" w:eastAsia="MS Mincho" w:hAnsi="Arial" w:cs="Arial"/>
          <w:b/>
          <w:spacing w:val="-2"/>
        </w:rPr>
      </w:pPr>
      <w:r>
        <w:rPr>
          <w:rFonts w:ascii="Arial" w:eastAsia="MS Mincho" w:hAnsi="Arial" w:cs="Arial"/>
          <w:b/>
          <w:spacing w:val="-2"/>
        </w:rPr>
        <w:tab/>
      </w:r>
    </w:p>
    <w:p w:rsidR="003141C7" w:rsidRPr="006F3434" w:rsidRDefault="003141C7" w:rsidP="003141C7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eastAsia="MS Mincho" w:hAnsi="Arial" w:cs="Arial"/>
          <w:b/>
          <w:spacing w:val="-2"/>
        </w:rPr>
        <w:tab/>
      </w:r>
      <w:r>
        <w:rPr>
          <w:rFonts w:ascii="Arial" w:eastAsia="MS Mincho" w:hAnsi="Arial" w:cs="Arial"/>
          <w:b/>
          <w:spacing w:val="-2"/>
        </w:rPr>
        <w:tab/>
      </w:r>
      <w:r>
        <w:rPr>
          <w:rFonts w:ascii="Arial" w:eastAsia="MS Mincho" w:hAnsi="Arial" w:cs="Arial"/>
          <w:b/>
          <w:spacing w:val="-2"/>
        </w:rPr>
        <w:tab/>
      </w:r>
      <w:r>
        <w:rPr>
          <w:rFonts w:ascii="Arial" w:eastAsia="MS Mincho" w:hAnsi="Arial" w:cs="Arial"/>
          <w:b/>
          <w:spacing w:val="-2"/>
        </w:rPr>
        <w:tab/>
      </w:r>
      <w:r>
        <w:rPr>
          <w:rFonts w:ascii="Arial" w:eastAsia="MS Mincho" w:hAnsi="Arial" w:cs="Arial"/>
          <w:b/>
          <w:spacing w:val="-2"/>
        </w:rPr>
        <w:tab/>
      </w:r>
      <w:r>
        <w:rPr>
          <w:rFonts w:ascii="Arial" w:eastAsia="MS Mincho" w:hAnsi="Arial" w:cs="Arial"/>
          <w:b/>
          <w:spacing w:val="-2"/>
        </w:rPr>
        <w:tab/>
      </w:r>
      <w:r>
        <w:rPr>
          <w:rFonts w:ascii="Arial" w:hAnsi="Arial" w:cs="Arial"/>
          <w:sz w:val="20"/>
          <w:szCs w:val="20"/>
        </w:rPr>
        <w:t>Приложение</w:t>
      </w:r>
      <w:r w:rsidR="00695049">
        <w:rPr>
          <w:rFonts w:ascii="Arial" w:hAnsi="Arial" w:cs="Arial"/>
          <w:sz w:val="20"/>
          <w:szCs w:val="20"/>
        </w:rPr>
        <w:t xml:space="preserve"> №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А</w:t>
      </w:r>
    </w:p>
    <w:p w:rsidR="003141C7" w:rsidRPr="006F3434" w:rsidRDefault="003141C7" w:rsidP="003141C7">
      <w:pPr>
        <w:pStyle w:val="af1"/>
        <w:jc w:val="right"/>
        <w:rPr>
          <w:rFonts w:ascii="Arial" w:hAnsi="Arial" w:cs="Arial"/>
          <w:sz w:val="20"/>
          <w:szCs w:val="20"/>
        </w:rPr>
      </w:pPr>
      <w:r w:rsidRPr="006F3434">
        <w:rPr>
          <w:rFonts w:ascii="Arial" w:hAnsi="Arial" w:cs="Arial"/>
          <w:sz w:val="20"/>
          <w:szCs w:val="20"/>
        </w:rPr>
        <w:t>к Договору поставки №_________________</w:t>
      </w:r>
    </w:p>
    <w:p w:rsidR="003141C7" w:rsidRPr="006F3434" w:rsidRDefault="003141C7" w:rsidP="003141C7">
      <w:pPr>
        <w:pStyle w:val="af1"/>
        <w:jc w:val="right"/>
        <w:rPr>
          <w:rFonts w:ascii="Arial" w:hAnsi="Arial" w:cs="Arial"/>
          <w:sz w:val="20"/>
          <w:szCs w:val="20"/>
        </w:rPr>
      </w:pPr>
      <w:proofErr w:type="gramStart"/>
      <w:r w:rsidRPr="006F3434">
        <w:rPr>
          <w:rFonts w:ascii="Arial" w:hAnsi="Arial" w:cs="Arial"/>
          <w:sz w:val="20"/>
          <w:szCs w:val="20"/>
        </w:rPr>
        <w:t>от  «</w:t>
      </w:r>
      <w:proofErr w:type="gramEnd"/>
      <w:r w:rsidRPr="006F3434">
        <w:rPr>
          <w:rFonts w:ascii="Arial" w:hAnsi="Arial" w:cs="Arial"/>
          <w:sz w:val="20"/>
          <w:szCs w:val="20"/>
        </w:rPr>
        <w:t>__»_________ 20_г.</w:t>
      </w:r>
    </w:p>
    <w:p w:rsidR="003141C7" w:rsidRPr="004B52F2" w:rsidRDefault="003141C7" w:rsidP="0001200B">
      <w:pPr>
        <w:jc w:val="center"/>
        <w:rPr>
          <w:rFonts w:ascii="Arial" w:eastAsia="MS Mincho" w:hAnsi="Arial" w:cs="Arial"/>
          <w:b/>
          <w:spacing w:val="-2"/>
        </w:rPr>
      </w:pPr>
    </w:p>
    <w:p w:rsidR="0001200B" w:rsidRPr="004B52F2" w:rsidRDefault="00C0693D" w:rsidP="0001200B">
      <w:pPr>
        <w:jc w:val="center"/>
        <w:rPr>
          <w:rFonts w:ascii="Arial" w:eastAsia="MS Mincho" w:hAnsi="Arial" w:cs="Arial"/>
          <w:b/>
          <w:spacing w:val="-2"/>
        </w:rPr>
      </w:pPr>
      <w:r w:rsidRPr="004B52F2">
        <w:rPr>
          <w:rFonts w:ascii="Arial" w:eastAsia="MS Mincho" w:hAnsi="Arial" w:cs="Arial"/>
          <w:b/>
          <w:spacing w:val="-2"/>
        </w:rPr>
        <w:t>Обязательство</w:t>
      </w:r>
    </w:p>
    <w:p w:rsidR="0001200B" w:rsidRPr="004B52F2" w:rsidRDefault="0001200B" w:rsidP="0001200B">
      <w:pPr>
        <w:jc w:val="center"/>
        <w:rPr>
          <w:rFonts w:ascii="Arial" w:eastAsia="MS Mincho" w:hAnsi="Arial" w:cs="Arial"/>
          <w:b/>
          <w:spacing w:val="-2"/>
        </w:rPr>
      </w:pPr>
      <w:r w:rsidRPr="004B52F2">
        <w:rPr>
          <w:rFonts w:ascii="Arial" w:eastAsia="MS Mincho" w:hAnsi="Arial" w:cs="Arial"/>
          <w:b/>
          <w:spacing w:val="-2"/>
        </w:rPr>
        <w:t>по соблюдению применимого законодательства</w:t>
      </w:r>
    </w:p>
    <w:p w:rsidR="00C0693D" w:rsidRPr="004B52F2" w:rsidRDefault="0001200B" w:rsidP="0001200B">
      <w:pPr>
        <w:jc w:val="center"/>
        <w:rPr>
          <w:rFonts w:ascii="Arial" w:eastAsia="MS Mincho" w:hAnsi="Arial" w:cs="Arial"/>
          <w:b/>
          <w:spacing w:val="-2"/>
        </w:rPr>
      </w:pPr>
      <w:r w:rsidRPr="004B52F2">
        <w:rPr>
          <w:rFonts w:ascii="Arial" w:eastAsia="MS Mincho" w:hAnsi="Arial" w:cs="Arial"/>
          <w:b/>
          <w:spacing w:val="-2"/>
        </w:rPr>
        <w:t xml:space="preserve">в сфере </w:t>
      </w:r>
      <w:r w:rsidR="00325D67" w:rsidRPr="004B52F2">
        <w:rPr>
          <w:rFonts w:ascii="Arial" w:eastAsia="MS Mincho" w:hAnsi="Arial" w:cs="Arial"/>
          <w:b/>
          <w:spacing w:val="-2"/>
        </w:rPr>
        <w:t>противодейст</w:t>
      </w:r>
      <w:r w:rsidR="00A9774C" w:rsidRPr="004B52F2">
        <w:rPr>
          <w:rFonts w:ascii="Arial" w:eastAsia="MS Mincho" w:hAnsi="Arial" w:cs="Arial"/>
          <w:b/>
          <w:spacing w:val="-2"/>
        </w:rPr>
        <w:t>в</w:t>
      </w:r>
      <w:r w:rsidR="00325D67" w:rsidRPr="004B52F2">
        <w:rPr>
          <w:rFonts w:ascii="Arial" w:eastAsia="MS Mincho" w:hAnsi="Arial" w:cs="Arial"/>
          <w:b/>
          <w:spacing w:val="-2"/>
        </w:rPr>
        <w:t>ия</w:t>
      </w:r>
      <w:r w:rsidRPr="004B52F2">
        <w:rPr>
          <w:rFonts w:ascii="Arial" w:eastAsia="MS Mincho" w:hAnsi="Arial" w:cs="Arial"/>
          <w:b/>
          <w:spacing w:val="-2"/>
        </w:rPr>
        <w:t xml:space="preserve"> </w:t>
      </w:r>
      <w:r w:rsidR="008631B5" w:rsidRPr="004B52F2">
        <w:rPr>
          <w:rFonts w:ascii="Arial" w:eastAsia="MS Mincho" w:hAnsi="Arial" w:cs="Arial"/>
          <w:b/>
          <w:spacing w:val="-2"/>
        </w:rPr>
        <w:t xml:space="preserve">мошенничеству и </w:t>
      </w:r>
      <w:r w:rsidRPr="004B52F2">
        <w:rPr>
          <w:rFonts w:ascii="Arial" w:eastAsia="MS Mincho" w:hAnsi="Arial" w:cs="Arial"/>
          <w:b/>
          <w:spacing w:val="-2"/>
        </w:rPr>
        <w:t>коррупци</w:t>
      </w:r>
      <w:r w:rsidR="00325D67" w:rsidRPr="004B52F2">
        <w:rPr>
          <w:rFonts w:ascii="Arial" w:eastAsia="MS Mincho" w:hAnsi="Arial" w:cs="Arial"/>
          <w:b/>
          <w:spacing w:val="-2"/>
        </w:rPr>
        <w:t>и</w:t>
      </w:r>
      <w:r w:rsidR="00C0693D" w:rsidRPr="004B52F2">
        <w:rPr>
          <w:rFonts w:ascii="Arial" w:eastAsia="MS Mincho" w:hAnsi="Arial" w:cs="Arial"/>
          <w:b/>
          <w:spacing w:val="-2"/>
        </w:rPr>
        <w:t xml:space="preserve"> </w:t>
      </w:r>
    </w:p>
    <w:p w:rsidR="009935FE" w:rsidRPr="004B6A67" w:rsidRDefault="009935FE" w:rsidP="009935FE">
      <w:pPr>
        <w:jc w:val="center"/>
        <w:rPr>
          <w:rFonts w:ascii="Arial" w:hAnsi="Arial" w:cs="Arial"/>
          <w:sz w:val="22"/>
          <w:szCs w:val="22"/>
        </w:rPr>
      </w:pPr>
    </w:p>
    <w:p w:rsidR="00366A97" w:rsidRDefault="00366A97" w:rsidP="00366A97">
      <w:pPr>
        <w:spacing w:after="120"/>
        <w:jc w:val="both"/>
      </w:pPr>
      <w:r>
        <w:rPr>
          <w:lang w:eastAsia="x-none"/>
        </w:rPr>
        <w:t xml:space="preserve">      </w:t>
      </w:r>
      <w:r w:rsidR="008012AF">
        <w:rPr>
          <w:lang w:eastAsia="x-none"/>
        </w:rPr>
        <w:t>1.</w:t>
      </w:r>
      <w:r>
        <w:rPr>
          <w:lang w:eastAsia="x-none"/>
        </w:rPr>
        <w:t xml:space="preserve"> При</w:t>
      </w:r>
      <w:r>
        <w:t xml:space="preserve"> исполнении своих обязательств по настоящему договору,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на иные неправомерные цели.</w:t>
      </w:r>
    </w:p>
    <w:p w:rsidR="00366A97" w:rsidRDefault="008012AF" w:rsidP="00366A97">
      <w:pPr>
        <w:spacing w:after="120"/>
        <w:jc w:val="both"/>
      </w:pPr>
      <w:r>
        <w:t>2</w:t>
      </w:r>
      <w:r w:rsidR="00366A97">
        <w:t>. 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договора законодательством, как дача получение взятки, коммерческий подкуп, а также действия, нарушающие требования применимого законодательства и международных актов о противодействии легализации (отмыванию) доходов, полученных преступным путем.</w:t>
      </w:r>
    </w:p>
    <w:p w:rsidR="00366A97" w:rsidRDefault="008012AF" w:rsidP="00366A97">
      <w:pPr>
        <w:tabs>
          <w:tab w:val="left" w:pos="1276"/>
        </w:tabs>
        <w:spacing w:after="120"/>
        <w:jc w:val="both"/>
      </w:pPr>
      <w:r>
        <w:t>3</w:t>
      </w:r>
      <w:r w:rsidR="00366A97">
        <w:t>.  Каждая из Сторон настоящего договора отказывается от стимулирования каким-либо образом работников другой Стороны, в том числе путем предоставления денежных сумм, подарков, безвозмездного выполнения в их адрес работ (услуг) и другими, не поименованными в настоящем пункте способами, ставящего работника в определенную зависимость и</w:t>
      </w:r>
      <w:r w:rsidR="00366A97">
        <w:rPr>
          <w:lang w:val="en-US"/>
        </w:rPr>
        <w:t> </w:t>
      </w:r>
      <w:r w:rsidR="00366A97">
        <w:t>направленного на обеспечение выполнения этим работником каких-либо действий в пользу стимулирующей его Стороны.</w:t>
      </w:r>
    </w:p>
    <w:p w:rsidR="00366A97" w:rsidRDefault="00366A97" w:rsidP="00366A97">
      <w:pPr>
        <w:autoSpaceDE w:val="0"/>
        <w:autoSpaceDN w:val="0"/>
        <w:adjustRightInd w:val="0"/>
        <w:spacing w:before="120" w:after="120"/>
        <w:ind w:left="360"/>
        <w:jc w:val="both"/>
      </w:pPr>
      <w:r>
        <w:t>Под действиями работника, осуществляемыми в пользу стимулирующей его Стороны, понимаются:</w:t>
      </w:r>
    </w:p>
    <w:p w:rsidR="00366A97" w:rsidRDefault="00366A97" w:rsidP="00366A97">
      <w:pPr>
        <w:numPr>
          <w:ilvl w:val="0"/>
          <w:numId w:val="42"/>
        </w:numPr>
        <w:autoSpaceDE w:val="0"/>
        <w:autoSpaceDN w:val="0"/>
        <w:adjustRightInd w:val="0"/>
        <w:spacing w:before="120" w:after="120"/>
        <w:ind w:firstLine="0"/>
        <w:jc w:val="both"/>
        <w:rPr>
          <w:bCs/>
        </w:rPr>
      </w:pPr>
      <w:r>
        <w:rPr>
          <w:bCs/>
        </w:rPr>
        <w:t>предоставление неоправданных преимуществ по отношению к другим контрагентам;</w:t>
      </w:r>
    </w:p>
    <w:p w:rsidR="00366A97" w:rsidRDefault="00366A97" w:rsidP="00366A97">
      <w:pPr>
        <w:numPr>
          <w:ilvl w:val="0"/>
          <w:numId w:val="42"/>
        </w:numPr>
        <w:autoSpaceDE w:val="0"/>
        <w:autoSpaceDN w:val="0"/>
        <w:adjustRightInd w:val="0"/>
        <w:spacing w:before="120" w:after="120"/>
        <w:ind w:firstLine="0"/>
        <w:jc w:val="both"/>
      </w:pPr>
      <w:r>
        <w:t>предоставление каких-либо гарантий;</w:t>
      </w:r>
    </w:p>
    <w:p w:rsidR="00366A97" w:rsidRDefault="00366A97" w:rsidP="00366A97">
      <w:pPr>
        <w:numPr>
          <w:ilvl w:val="0"/>
          <w:numId w:val="42"/>
        </w:numPr>
        <w:autoSpaceDE w:val="0"/>
        <w:autoSpaceDN w:val="0"/>
        <w:adjustRightInd w:val="0"/>
        <w:spacing w:before="120" w:after="120"/>
        <w:ind w:firstLine="0"/>
        <w:jc w:val="both"/>
      </w:pPr>
      <w:r>
        <w:t>ускорение существующих процедур;</w:t>
      </w:r>
    </w:p>
    <w:p w:rsidR="00366A97" w:rsidRDefault="00366A97" w:rsidP="00366A97">
      <w:pPr>
        <w:numPr>
          <w:ilvl w:val="0"/>
          <w:numId w:val="42"/>
        </w:numPr>
        <w:autoSpaceDE w:val="0"/>
        <w:autoSpaceDN w:val="0"/>
        <w:adjustRightInd w:val="0"/>
        <w:spacing w:before="120" w:after="120"/>
        <w:ind w:firstLine="0"/>
        <w:jc w:val="both"/>
      </w:pPr>
      <w:r>
        <w:t>иные действия, выполняемые работником в рамках своих должностных обязанностей, но идущие вразрез с принципами прозрачности и открытости взаимоотношений между Сторонами.</w:t>
      </w:r>
    </w:p>
    <w:p w:rsidR="00366A97" w:rsidRPr="00366A97" w:rsidRDefault="008012AF" w:rsidP="00366A97">
      <w:pPr>
        <w:pStyle w:val="a6"/>
        <w:tabs>
          <w:tab w:val="left" w:pos="1276"/>
        </w:tabs>
        <w:spacing w:after="120"/>
        <w:ind w:left="0"/>
        <w:jc w:val="both"/>
        <w:rPr>
          <w:lang w:val="ru-RU"/>
        </w:rPr>
      </w:pPr>
      <w:r>
        <w:rPr>
          <w:lang w:val="ru-RU"/>
        </w:rPr>
        <w:t>4</w:t>
      </w:r>
      <w:r w:rsidR="00366A97" w:rsidRPr="00366A97">
        <w:rPr>
          <w:lang w:val="ru-RU"/>
        </w:rPr>
        <w:t>. В случае возникновения у Стороны подозрений, что произошло или может произойти нарушение каких-либо антикоррупционных условий,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подтверждения, что нарушения не произошло или не произойдет.</w:t>
      </w:r>
      <w:r w:rsidR="00366A97" w:rsidRPr="00366A97">
        <w:rPr>
          <w:b/>
          <w:bCs/>
          <w:lang w:val="ru-RU"/>
        </w:rPr>
        <w:t xml:space="preserve"> </w:t>
      </w:r>
      <w:r w:rsidR="00366A97" w:rsidRPr="00366A97">
        <w:rPr>
          <w:bCs/>
          <w:lang w:val="ru-RU"/>
        </w:rPr>
        <w:t>Это подтверждение должно быть направлено в течение 5 (пяти) рабочих дней с даты направления письменного уведомления.</w:t>
      </w:r>
    </w:p>
    <w:p w:rsidR="00366A97" w:rsidRPr="00366A97" w:rsidRDefault="008012AF" w:rsidP="00366A97">
      <w:pPr>
        <w:pStyle w:val="a6"/>
        <w:tabs>
          <w:tab w:val="left" w:pos="1276"/>
        </w:tabs>
        <w:spacing w:after="120"/>
        <w:ind w:left="0"/>
        <w:jc w:val="both"/>
        <w:rPr>
          <w:lang w:val="ru-RU"/>
        </w:rPr>
      </w:pPr>
      <w:r>
        <w:rPr>
          <w:lang w:val="ru-RU"/>
        </w:rPr>
        <w:t>5</w:t>
      </w:r>
      <w:r w:rsidR="00366A97" w:rsidRPr="00366A97">
        <w:rPr>
          <w:lang w:val="ru-RU"/>
        </w:rPr>
        <w:t xml:space="preserve">. 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настоящих условий контрагентом, его аффилированными лицами, работниками или посредниками выражающееся в действиях, квалифицируемых применимым законодательством, как дача или получение взятки, коммерческий подкуп, а также действиях, нарушающих требования </w:t>
      </w:r>
      <w:r w:rsidR="00366A97" w:rsidRPr="00366A97">
        <w:rPr>
          <w:lang w:val="ru-RU"/>
        </w:rPr>
        <w:lastRenderedPageBreak/>
        <w:t>применимого законодательства и международных актов о противодействии легализации доходов, полученных преступным путем.</w:t>
      </w:r>
    </w:p>
    <w:p w:rsidR="00366A97" w:rsidRPr="00366A97" w:rsidRDefault="008012AF" w:rsidP="00366A97">
      <w:pPr>
        <w:pStyle w:val="a6"/>
        <w:tabs>
          <w:tab w:val="left" w:pos="1276"/>
        </w:tabs>
        <w:spacing w:after="120"/>
        <w:ind w:left="0"/>
        <w:jc w:val="both"/>
        <w:rPr>
          <w:lang w:val="ru-RU"/>
        </w:rPr>
      </w:pPr>
      <w:r>
        <w:rPr>
          <w:lang w:val="ru-RU"/>
        </w:rPr>
        <w:t>6</w:t>
      </w:r>
      <w:r w:rsidR="00366A97" w:rsidRPr="00366A97">
        <w:rPr>
          <w:lang w:val="ru-RU"/>
        </w:rPr>
        <w:t xml:space="preserve">. Стороны настоящего </w:t>
      </w:r>
      <w:r w:rsidR="00366A97">
        <w:rPr>
          <w:lang w:val="ru-RU"/>
        </w:rPr>
        <w:t>д</w:t>
      </w:r>
      <w:r w:rsidR="00366A97" w:rsidRPr="00366A97">
        <w:rPr>
          <w:lang w:val="ru-RU"/>
        </w:rPr>
        <w:t>оговора признают проведение процедур по предотвращению коррупции и контролируют их соблюдение. При этом Стороны прилагают разумные усилия, чтобы минимизировать риск деловых отношений с контрагентами, которые могут быть вовлечены в коррупционную деятельность, а также оказывают взаимное содействие друг другу в целях предотвращения коррупции.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деятельность.</w:t>
      </w:r>
    </w:p>
    <w:p w:rsidR="00366A97" w:rsidRPr="00366A97" w:rsidRDefault="008012AF" w:rsidP="00366A97">
      <w:pPr>
        <w:pStyle w:val="a6"/>
        <w:tabs>
          <w:tab w:val="left" w:pos="1276"/>
        </w:tabs>
        <w:spacing w:after="120"/>
        <w:ind w:left="0"/>
        <w:jc w:val="both"/>
        <w:rPr>
          <w:lang w:val="ru-RU"/>
        </w:rPr>
      </w:pPr>
      <w:r>
        <w:rPr>
          <w:lang w:val="ru-RU"/>
        </w:rPr>
        <w:t>7</w:t>
      </w:r>
      <w:r w:rsidR="00366A97" w:rsidRPr="00366A97">
        <w:rPr>
          <w:lang w:val="ru-RU"/>
        </w:rPr>
        <w:t xml:space="preserve">. </w:t>
      </w:r>
      <w:r w:rsidR="00366A97">
        <w:rPr>
          <w:lang w:val="ru-RU"/>
        </w:rPr>
        <w:t xml:space="preserve"> </w:t>
      </w:r>
      <w:r w:rsidR="00366A97" w:rsidRPr="00366A97">
        <w:rPr>
          <w:lang w:val="ru-RU"/>
        </w:rPr>
        <w:t xml:space="preserve">В целях проведения антикоррупционных проверок </w:t>
      </w:r>
      <w:r w:rsidR="00366A97">
        <w:rPr>
          <w:lang w:val="ru-RU"/>
        </w:rPr>
        <w:t>Поставщик</w:t>
      </w:r>
      <w:r w:rsidR="00366A97" w:rsidRPr="00366A97">
        <w:rPr>
          <w:lang w:val="ru-RU"/>
        </w:rPr>
        <w:t xml:space="preserve"> обязуется в течение </w:t>
      </w:r>
      <w:r w:rsidR="00366A97">
        <w:rPr>
          <w:lang w:val="ru-RU"/>
        </w:rPr>
        <w:t>3</w:t>
      </w:r>
      <w:r w:rsidR="00366A97" w:rsidRPr="00366A97">
        <w:rPr>
          <w:lang w:val="ru-RU"/>
        </w:rPr>
        <w:t xml:space="preserve"> (</w:t>
      </w:r>
      <w:r w:rsidR="00366A97">
        <w:rPr>
          <w:lang w:val="ru-RU"/>
        </w:rPr>
        <w:t>трёх</w:t>
      </w:r>
      <w:r w:rsidR="00366A97" w:rsidRPr="00366A97">
        <w:rPr>
          <w:lang w:val="ru-RU"/>
        </w:rPr>
        <w:t xml:space="preserve">) рабочих дней с момента заключения настоящего </w:t>
      </w:r>
      <w:r w:rsidR="00366A97">
        <w:rPr>
          <w:lang w:val="ru-RU"/>
        </w:rPr>
        <w:t>д</w:t>
      </w:r>
      <w:r w:rsidR="00366A97" w:rsidRPr="00366A97">
        <w:rPr>
          <w:lang w:val="ru-RU"/>
        </w:rPr>
        <w:t xml:space="preserve">оговора, а также в любое время в течение действия настоящего </w:t>
      </w:r>
      <w:r w:rsidR="00366A97">
        <w:rPr>
          <w:lang w:val="ru-RU"/>
        </w:rPr>
        <w:t>д</w:t>
      </w:r>
      <w:r w:rsidR="00366A97" w:rsidRPr="00366A97">
        <w:rPr>
          <w:lang w:val="ru-RU"/>
        </w:rPr>
        <w:t xml:space="preserve">оговора по письменному запросу </w:t>
      </w:r>
      <w:r w:rsidR="00366A97">
        <w:rPr>
          <w:lang w:val="ru-RU"/>
        </w:rPr>
        <w:t>Покупателя</w:t>
      </w:r>
      <w:r w:rsidR="00366A97" w:rsidRPr="00366A97">
        <w:rPr>
          <w:lang w:val="ru-RU"/>
        </w:rPr>
        <w:t xml:space="preserve"> предоставить </w:t>
      </w:r>
      <w:r w:rsidR="00366A97">
        <w:rPr>
          <w:lang w:val="ru-RU"/>
        </w:rPr>
        <w:t>Покупателю</w:t>
      </w:r>
      <w:r w:rsidR="00366A97" w:rsidRPr="00366A97">
        <w:rPr>
          <w:lang w:val="ru-RU"/>
        </w:rPr>
        <w:t xml:space="preserve"> информацию о цепочке собственников </w:t>
      </w:r>
      <w:r w:rsidR="00366A97">
        <w:rPr>
          <w:lang w:val="ru-RU"/>
        </w:rPr>
        <w:t>Поставщика</w:t>
      </w:r>
      <w:r w:rsidR="00366A97" w:rsidRPr="00366A97">
        <w:rPr>
          <w:lang w:val="ru-RU"/>
        </w:rPr>
        <w:t>, включая бенефициаров (в том числе, конечных) по форме согласно Приложению №</w:t>
      </w:r>
      <w:r>
        <w:rPr>
          <w:lang w:val="ru-RU"/>
        </w:rPr>
        <w:t>А1</w:t>
      </w:r>
      <w:r w:rsidR="00366A97" w:rsidRPr="00366A97">
        <w:rPr>
          <w:lang w:val="ru-RU"/>
        </w:rPr>
        <w:t xml:space="preserve"> к настоящему </w:t>
      </w:r>
      <w:r w:rsidR="00366A97">
        <w:rPr>
          <w:lang w:val="ru-RU"/>
        </w:rPr>
        <w:t>д</w:t>
      </w:r>
      <w:r w:rsidR="00366A97" w:rsidRPr="00366A97">
        <w:rPr>
          <w:lang w:val="ru-RU"/>
        </w:rPr>
        <w:t xml:space="preserve">оговору с приложением подтверждающих документов (далее – Информация). </w:t>
      </w:r>
    </w:p>
    <w:p w:rsidR="00366A97" w:rsidRDefault="00366A97" w:rsidP="00366A97">
      <w:pPr>
        <w:spacing w:before="120" w:after="120"/>
        <w:jc w:val="both"/>
      </w:pPr>
      <w:r>
        <w:t xml:space="preserve">В случае изменений в цепочке собственников Поставщика, включая бенефициаров (в том числе, конечных) и (или) в исполнительных органах Поставщик обязуется в течение 3 (трёх) рабочих дней с даты внесения таких изменений предоставить соответствующую информацию Покупателю. </w:t>
      </w:r>
    </w:p>
    <w:p w:rsidR="00366A97" w:rsidRDefault="00366A97" w:rsidP="00366A97">
      <w:pPr>
        <w:autoSpaceDE w:val="0"/>
        <w:autoSpaceDN w:val="0"/>
        <w:adjustRightInd w:val="0"/>
        <w:spacing w:before="120" w:after="120"/>
        <w:jc w:val="both"/>
      </w:pPr>
      <w:r>
        <w:t>Информация, заверенная подписью Генерального директора (или иного должностного лица, являющегося единоличным исполнительным органом контрагента) или уполномоченного на основании доверенности лица, предоставляется на бумажном носителе и направляется в адрес Покупателя путем почтового отправления с описью вложения. Датой предоставления Информации является дата получения Покупателем почтового отправления. Дополнительно Информация предоставляется на электронном носителе.</w:t>
      </w:r>
    </w:p>
    <w:p w:rsidR="00366A97" w:rsidRDefault="00366A97" w:rsidP="00366A97">
      <w:pPr>
        <w:autoSpaceDE w:val="0"/>
        <w:autoSpaceDN w:val="0"/>
        <w:adjustRightInd w:val="0"/>
        <w:spacing w:before="120" w:after="120"/>
        <w:jc w:val="both"/>
      </w:pPr>
      <w:r>
        <w:t>Указанное в настоящем пункте условие является существенным условием настоящего договора в соответствии с ч. 1 ст. 432 ГК РФ.</w:t>
      </w:r>
    </w:p>
    <w:p w:rsidR="00366A97" w:rsidRPr="00366A97" w:rsidRDefault="008012AF" w:rsidP="00366A97">
      <w:pPr>
        <w:pStyle w:val="a6"/>
        <w:tabs>
          <w:tab w:val="left" w:pos="1276"/>
        </w:tabs>
        <w:spacing w:before="120" w:after="120"/>
        <w:ind w:left="0"/>
        <w:jc w:val="both"/>
        <w:rPr>
          <w:lang w:val="ru-RU"/>
        </w:rPr>
      </w:pPr>
      <w:r>
        <w:rPr>
          <w:lang w:val="ru-RU"/>
        </w:rPr>
        <w:t>8</w:t>
      </w:r>
      <w:r w:rsidR="00366A97" w:rsidRPr="00366A97">
        <w:rPr>
          <w:lang w:val="ru-RU"/>
        </w:rPr>
        <w:t>. Стороны признают, что их возможные неправомерные действия и</w:t>
      </w:r>
      <w:r w:rsidR="00366A97">
        <w:t> </w:t>
      </w:r>
      <w:r w:rsidR="00366A97" w:rsidRPr="00366A97">
        <w:rPr>
          <w:lang w:val="ru-RU"/>
        </w:rPr>
        <w:t xml:space="preserve">нарушение антикоррупционных условий настоящего </w:t>
      </w:r>
      <w:r w:rsidR="00366A97">
        <w:rPr>
          <w:lang w:val="ru-RU"/>
        </w:rPr>
        <w:t>д</w:t>
      </w:r>
      <w:r w:rsidR="00366A97" w:rsidRPr="00366A97">
        <w:rPr>
          <w:lang w:val="ru-RU"/>
        </w:rPr>
        <w:t>оговора могут повлечь за собой неблагоприятные последствия – от понижения рейтинга надежности контрагента до существенных ограничений по взаимодействию с контрагентом, вплоть до расторжения настоящего договора.</w:t>
      </w:r>
    </w:p>
    <w:p w:rsidR="00366A97" w:rsidRPr="00366A97" w:rsidRDefault="008012AF" w:rsidP="00366A97">
      <w:pPr>
        <w:pStyle w:val="a6"/>
        <w:tabs>
          <w:tab w:val="left" w:pos="1276"/>
        </w:tabs>
        <w:spacing w:before="120" w:after="120"/>
        <w:ind w:left="0"/>
        <w:jc w:val="both"/>
        <w:rPr>
          <w:lang w:val="ru-RU"/>
        </w:rPr>
      </w:pPr>
      <w:r>
        <w:rPr>
          <w:lang w:val="ru-RU"/>
        </w:rPr>
        <w:t>9</w:t>
      </w:r>
      <w:r w:rsidR="00366A97" w:rsidRPr="00366A97">
        <w:rPr>
          <w:lang w:val="ru-RU"/>
        </w:rPr>
        <w:t xml:space="preserve">. </w:t>
      </w:r>
      <w:r w:rsidR="00366A97">
        <w:rPr>
          <w:lang w:val="ru-RU"/>
        </w:rPr>
        <w:t xml:space="preserve"> </w:t>
      </w:r>
      <w:r w:rsidR="00366A97" w:rsidRPr="00366A97">
        <w:rPr>
          <w:lang w:val="ru-RU"/>
        </w:rPr>
        <w:t>Стороны гарантируют осуществление надлежащего разбирательства по представленным в</w:t>
      </w:r>
      <w:r w:rsidR="00366A97">
        <w:t> </w:t>
      </w:r>
      <w:r w:rsidR="00366A97" w:rsidRPr="00366A97">
        <w:rPr>
          <w:lang w:val="ru-RU"/>
        </w:rPr>
        <w:t xml:space="preserve">рамках исполнения настоящего </w:t>
      </w:r>
      <w:r w:rsidR="00366A97">
        <w:rPr>
          <w:lang w:val="ru-RU"/>
        </w:rPr>
        <w:t>д</w:t>
      </w:r>
      <w:r w:rsidR="00366A97" w:rsidRPr="00366A97">
        <w:rPr>
          <w:lang w:val="ru-RU"/>
        </w:rPr>
        <w:t>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ситуаций.</w:t>
      </w:r>
    </w:p>
    <w:p w:rsidR="00366A97" w:rsidRPr="00366A97" w:rsidRDefault="008012AF" w:rsidP="00366A97">
      <w:pPr>
        <w:pStyle w:val="a6"/>
        <w:tabs>
          <w:tab w:val="left" w:pos="1276"/>
        </w:tabs>
        <w:spacing w:before="120" w:after="120"/>
        <w:ind w:left="0"/>
        <w:jc w:val="both"/>
        <w:rPr>
          <w:lang w:val="ru-RU"/>
        </w:rPr>
      </w:pPr>
      <w:r>
        <w:rPr>
          <w:lang w:val="ru-RU"/>
        </w:rPr>
        <w:t>10</w:t>
      </w:r>
      <w:r w:rsidR="00366A97" w:rsidRPr="00366A97">
        <w:rPr>
          <w:lang w:val="ru-RU"/>
        </w:rPr>
        <w:t>. Стороны гарантируют полную конфиденциальность по вопросам исполнения антикоррупционных условий настоящего Договора, а также отсутствие негативных последствий как для обращающейся Стороны в целом, так и для конкретных работников обращающейся Стороны, сообщивших о факте нарушений.</w:t>
      </w:r>
    </w:p>
    <w:p w:rsidR="00366A97" w:rsidRPr="00366A97" w:rsidRDefault="008012AF" w:rsidP="00366A97">
      <w:pPr>
        <w:pStyle w:val="a6"/>
        <w:tabs>
          <w:tab w:val="left" w:pos="1276"/>
        </w:tabs>
        <w:spacing w:before="120" w:after="120"/>
        <w:ind w:left="0"/>
        <w:jc w:val="both"/>
        <w:rPr>
          <w:lang w:val="ru-RU"/>
        </w:rPr>
      </w:pPr>
      <w:r>
        <w:rPr>
          <w:bCs/>
          <w:spacing w:val="-2"/>
          <w:lang w:val="ru-RU"/>
        </w:rPr>
        <w:t>11</w:t>
      </w:r>
      <w:r w:rsidR="00366A97" w:rsidRPr="00366A97">
        <w:rPr>
          <w:bCs/>
          <w:spacing w:val="-2"/>
          <w:lang w:val="ru-RU"/>
        </w:rPr>
        <w:t xml:space="preserve">. Одновременно с предоставлением Информации о цепочке собственников контрагента, включая бенефициаров (в том числе конечных), </w:t>
      </w:r>
      <w:r w:rsidR="00366A97">
        <w:rPr>
          <w:bCs/>
          <w:spacing w:val="-2"/>
          <w:lang w:val="ru-RU"/>
        </w:rPr>
        <w:t>Поставщик</w:t>
      </w:r>
      <w:r w:rsidR="00366A97" w:rsidRPr="00366A97">
        <w:rPr>
          <w:bCs/>
          <w:spacing w:val="-2"/>
          <w:lang w:val="ru-RU"/>
        </w:rPr>
        <w:t xml:space="preserve"> обязан предоставить </w:t>
      </w:r>
      <w:r w:rsidR="00366A97">
        <w:rPr>
          <w:bCs/>
          <w:spacing w:val="-2"/>
          <w:lang w:val="ru-RU"/>
        </w:rPr>
        <w:t>Покупателю</w:t>
      </w:r>
      <w:r w:rsidR="00366A97" w:rsidRPr="00366A97">
        <w:rPr>
          <w:bCs/>
          <w:spacing w:val="-2"/>
          <w:lang w:val="ru-RU"/>
        </w:rPr>
        <w:t xml:space="preserve"> подтверждение </w:t>
      </w:r>
      <w:r w:rsidR="00366A97" w:rsidRPr="00366A97">
        <w:rPr>
          <w:lang w:val="ru-RU"/>
        </w:rPr>
        <w:t>наличия согласия на обработку персональных данных и направления уведомлений об осуществлении обработки персональных данных, получаемых в составе информации о цепочке собственников контрагента, включая бенефициаров (в том числе конечных), по форме</w:t>
      </w:r>
      <w:r w:rsidR="00366A97" w:rsidRPr="00366A97">
        <w:rPr>
          <w:bCs/>
          <w:spacing w:val="-2"/>
          <w:lang w:val="ru-RU"/>
        </w:rPr>
        <w:t xml:space="preserve"> согласно Приложению №</w:t>
      </w:r>
      <w:r>
        <w:rPr>
          <w:bCs/>
          <w:spacing w:val="-2"/>
          <w:lang w:val="ru-RU"/>
        </w:rPr>
        <w:t>А2</w:t>
      </w:r>
      <w:r w:rsidR="00366A97" w:rsidRPr="00366A97">
        <w:rPr>
          <w:lang w:val="ru-RU"/>
        </w:rPr>
        <w:t xml:space="preserve"> </w:t>
      </w:r>
      <w:r w:rsidR="00366A97" w:rsidRPr="00366A97">
        <w:rPr>
          <w:bCs/>
          <w:spacing w:val="-2"/>
          <w:lang w:val="ru-RU"/>
        </w:rPr>
        <w:t xml:space="preserve">к настоящему </w:t>
      </w:r>
      <w:r w:rsidR="00366A97">
        <w:rPr>
          <w:bCs/>
          <w:spacing w:val="-2"/>
          <w:lang w:val="ru-RU"/>
        </w:rPr>
        <w:t>д</w:t>
      </w:r>
      <w:r w:rsidR="00366A97" w:rsidRPr="00366A97">
        <w:rPr>
          <w:bCs/>
          <w:spacing w:val="-2"/>
          <w:lang w:val="ru-RU"/>
        </w:rPr>
        <w:t>оговору.</w:t>
      </w:r>
    </w:p>
    <w:p w:rsidR="00366A97" w:rsidRDefault="008012AF" w:rsidP="00366A97">
      <w:pPr>
        <w:pStyle w:val="a6"/>
        <w:tabs>
          <w:tab w:val="left" w:pos="1276"/>
        </w:tabs>
        <w:spacing w:before="120" w:after="120"/>
        <w:ind w:left="0"/>
        <w:jc w:val="both"/>
        <w:rPr>
          <w:lang w:val="ru-RU"/>
        </w:rPr>
      </w:pPr>
      <w:r>
        <w:rPr>
          <w:lang w:val="ru-RU"/>
        </w:rPr>
        <w:t>12</w:t>
      </w:r>
      <w:r w:rsidR="00366A97" w:rsidRPr="00366A97">
        <w:rPr>
          <w:lang w:val="ru-RU"/>
        </w:rPr>
        <w:t xml:space="preserve">.  </w:t>
      </w:r>
      <w:r w:rsidR="00366A97">
        <w:rPr>
          <w:lang w:val="ru-RU"/>
        </w:rPr>
        <w:t>Поставщик подтверждает, что согласие субъектов персональных данных на обработку их персональных данных оформлено в соответствии с Федеральным законом РФ от 27.07.2006 № 152- ФЗ «О персональных данных».</w:t>
      </w:r>
    </w:p>
    <w:p w:rsidR="00366A97" w:rsidRDefault="00366A97" w:rsidP="00366A97">
      <w:pPr>
        <w:pStyle w:val="a6"/>
        <w:tabs>
          <w:tab w:val="left" w:pos="1276"/>
        </w:tabs>
        <w:spacing w:before="120" w:after="120"/>
        <w:ind w:left="0"/>
        <w:jc w:val="both"/>
        <w:rPr>
          <w:color w:val="000000"/>
          <w:lang w:val="x-none"/>
        </w:rPr>
      </w:pPr>
      <w:r w:rsidRPr="00366A97">
        <w:rPr>
          <w:color w:val="000000"/>
          <w:lang w:val="ru-RU"/>
        </w:rPr>
        <w:lastRenderedPageBreak/>
        <w:t>13. В случае если Покупатель будет привлечен к ответственности в виде штрафов, наложенных государственными органами за нарушение Федерального закона РФ от 27.07.2006 № 152-ФЗ «О персональных данных» в связи с отсутствием согласия субъекта на обработку его персональных данных, предусмотренного пунктом 11 настоящего Договора, либо Покупатель понесет расходы в виде сумм возмещения морального и/или имущественного вреда, подлежащих возмещению субъекту персональных данных за нарушение Федерального закона РФ от 27.07.2006 № 152- ФЗ «О персональных данных» в связи с отсутствием согласия такого субъекта на обработку его персональных данных, предусмотренного пунктом 11 настоящего Договора, Поставщик обязан возместить Покупателю суммы таких штрафов и/или расходов на основании вступивших в законную силу решения (постановления) уполномоченного государственного органа и/или решения суда о возмещении морального и/или имущественного вреда, причиненного субъекту персональных данных.</w:t>
      </w:r>
    </w:p>
    <w:p w:rsidR="00232A62" w:rsidRDefault="00232A62" w:rsidP="0001200B">
      <w:pPr>
        <w:jc w:val="center"/>
        <w:rPr>
          <w:rFonts w:ascii="Arial" w:eastAsia="MS Mincho" w:hAnsi="Arial" w:cs="Arial"/>
          <w:b/>
          <w:spacing w:val="-2"/>
          <w:lang w:val="x-none"/>
        </w:rPr>
      </w:pPr>
    </w:p>
    <w:p w:rsidR="00366A97" w:rsidRDefault="00366A97" w:rsidP="0001200B">
      <w:pPr>
        <w:jc w:val="center"/>
        <w:rPr>
          <w:rFonts w:ascii="Arial" w:eastAsia="MS Mincho" w:hAnsi="Arial" w:cs="Arial"/>
          <w:b/>
          <w:spacing w:val="-2"/>
          <w:lang w:val="x-none"/>
        </w:rPr>
      </w:pPr>
    </w:p>
    <w:p w:rsidR="00366A97" w:rsidRDefault="00366A97" w:rsidP="0001200B">
      <w:pPr>
        <w:jc w:val="center"/>
        <w:rPr>
          <w:rFonts w:ascii="Arial" w:eastAsia="MS Mincho" w:hAnsi="Arial" w:cs="Arial"/>
          <w:b/>
          <w:spacing w:val="-2"/>
          <w:lang w:val="x-none"/>
        </w:rPr>
      </w:pPr>
    </w:p>
    <w:p w:rsidR="00366A97" w:rsidRDefault="00366A97" w:rsidP="0001200B">
      <w:pPr>
        <w:jc w:val="center"/>
        <w:rPr>
          <w:rFonts w:ascii="Arial" w:eastAsia="MS Mincho" w:hAnsi="Arial" w:cs="Arial"/>
          <w:b/>
          <w:spacing w:val="-2"/>
          <w:lang w:val="x-none"/>
        </w:rPr>
      </w:pPr>
    </w:p>
    <w:p w:rsidR="00366A97" w:rsidRDefault="00366A97" w:rsidP="0001200B">
      <w:pPr>
        <w:jc w:val="center"/>
        <w:rPr>
          <w:rFonts w:ascii="Arial" w:eastAsia="MS Mincho" w:hAnsi="Arial" w:cs="Arial"/>
          <w:b/>
          <w:spacing w:val="-2"/>
          <w:lang w:val="x-none"/>
        </w:rPr>
      </w:pPr>
    </w:p>
    <w:p w:rsidR="00366A97" w:rsidRDefault="00366A97" w:rsidP="00366A97">
      <w:pPr>
        <w:tabs>
          <w:tab w:val="left" w:pos="1418"/>
          <w:tab w:val="left" w:pos="7795"/>
        </w:tabs>
        <w:rPr>
          <w:rFonts w:ascii="Arial" w:eastAsia="MS Mincho" w:hAnsi="Arial" w:cs="Arial"/>
          <w:b/>
          <w:spacing w:val="-2"/>
        </w:rPr>
      </w:pPr>
      <w:r>
        <w:rPr>
          <w:rFonts w:ascii="Arial" w:eastAsia="MS Mincho" w:hAnsi="Arial" w:cs="Arial"/>
          <w:b/>
          <w:spacing w:val="-2"/>
          <w:lang w:val="x-none"/>
        </w:rPr>
        <w:tab/>
      </w:r>
      <w:r>
        <w:rPr>
          <w:rFonts w:ascii="Arial" w:eastAsia="MS Mincho" w:hAnsi="Arial" w:cs="Arial"/>
          <w:b/>
          <w:spacing w:val="-2"/>
        </w:rPr>
        <w:t>Покупатель</w:t>
      </w:r>
      <w:r>
        <w:rPr>
          <w:rFonts w:ascii="Arial" w:eastAsia="MS Mincho" w:hAnsi="Arial" w:cs="Arial"/>
          <w:b/>
          <w:spacing w:val="-2"/>
        </w:rPr>
        <w:tab/>
        <w:t>Поставщик</w:t>
      </w:r>
    </w:p>
    <w:p w:rsidR="00366A97" w:rsidRDefault="00366A97" w:rsidP="00366A97">
      <w:pPr>
        <w:rPr>
          <w:rFonts w:ascii="Arial" w:eastAsia="MS Mincho" w:hAnsi="Arial" w:cs="Arial"/>
        </w:rPr>
      </w:pPr>
    </w:p>
    <w:p w:rsidR="00366A97" w:rsidRPr="00366A97" w:rsidRDefault="00366A97" w:rsidP="00366A97">
      <w:pPr>
        <w:tabs>
          <w:tab w:val="left" w:pos="851"/>
        </w:tabs>
        <w:rPr>
          <w:rFonts w:eastAsia="MS Mincho"/>
        </w:rPr>
      </w:pPr>
      <w:r>
        <w:rPr>
          <w:rFonts w:ascii="Arial" w:eastAsia="MS Mincho" w:hAnsi="Arial" w:cs="Arial"/>
        </w:rPr>
        <w:tab/>
      </w:r>
      <w:r w:rsidRPr="00366A97">
        <w:rPr>
          <w:rFonts w:eastAsia="MS Mincho"/>
        </w:rPr>
        <w:t>ООО «Энергонефть Томск»</w:t>
      </w:r>
    </w:p>
    <w:p w:rsidR="00366A97" w:rsidRDefault="00366A97" w:rsidP="00366A97">
      <w:pPr>
        <w:rPr>
          <w:rFonts w:ascii="Arial" w:eastAsia="MS Mincho" w:hAnsi="Arial" w:cs="Arial"/>
        </w:rPr>
      </w:pPr>
    </w:p>
    <w:p w:rsidR="00366A97" w:rsidRPr="00366A97" w:rsidRDefault="00366A97" w:rsidP="00366A97">
      <w:pPr>
        <w:tabs>
          <w:tab w:val="left" w:pos="851"/>
          <w:tab w:val="left" w:pos="7315"/>
        </w:tabs>
        <w:rPr>
          <w:rFonts w:ascii="Arial" w:eastAsia="MS Mincho" w:hAnsi="Arial" w:cs="Arial"/>
        </w:rPr>
      </w:pPr>
      <w:r>
        <w:rPr>
          <w:rFonts w:ascii="Arial" w:eastAsia="MS Mincho" w:hAnsi="Arial" w:cs="Arial"/>
        </w:rPr>
        <w:tab/>
        <w:t>_________________А. Е. Шохин</w:t>
      </w:r>
      <w:r>
        <w:rPr>
          <w:rFonts w:ascii="Arial" w:eastAsia="MS Mincho" w:hAnsi="Arial" w:cs="Arial"/>
        </w:rPr>
        <w:tab/>
        <w:t>_________________</w:t>
      </w:r>
    </w:p>
    <w:sectPr w:rsidR="00366A97" w:rsidRPr="00366A97" w:rsidSect="0001200B">
      <w:head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A4D" w:rsidRDefault="00120A4D" w:rsidP="00205F4E">
      <w:r>
        <w:separator/>
      </w:r>
    </w:p>
  </w:endnote>
  <w:endnote w:type="continuationSeparator" w:id="0">
    <w:p w:rsidR="00120A4D" w:rsidRDefault="00120A4D" w:rsidP="00205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A4D" w:rsidRDefault="00120A4D" w:rsidP="00205F4E">
      <w:r>
        <w:separator/>
      </w:r>
    </w:p>
  </w:footnote>
  <w:footnote w:type="continuationSeparator" w:id="0">
    <w:p w:rsidR="00120A4D" w:rsidRDefault="00120A4D" w:rsidP="00205F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344D" w:rsidRPr="00DC25E0" w:rsidRDefault="0060344D">
    <w:pPr>
      <w:pStyle w:val="af1"/>
      <w:rPr>
        <w:rFonts w:ascii="Arial" w:hAnsi="Arial" w:cs="Arial"/>
        <w:b/>
        <w:i/>
        <w:sz w:val="20"/>
        <w:szCs w:val="20"/>
      </w:rPr>
    </w:pPr>
    <w:r w:rsidRPr="00DC25E0">
      <w:rPr>
        <w:rFonts w:ascii="Arial" w:hAnsi="Arial" w:cs="Arial"/>
        <w:b/>
        <w:i/>
        <w:sz w:val="20"/>
        <w:szCs w:val="20"/>
      </w:rPr>
      <w:t>Типовая форма</w:t>
    </w:r>
  </w:p>
  <w:p w:rsidR="0060344D" w:rsidRDefault="0060344D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35C5A"/>
    <w:multiLevelType w:val="multilevel"/>
    <w:tmpl w:val="FEB6277C"/>
    <w:lvl w:ilvl="0">
      <w:start w:val="4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077B2313"/>
    <w:multiLevelType w:val="hybridMultilevel"/>
    <w:tmpl w:val="63485CB6"/>
    <w:lvl w:ilvl="0" w:tplc="0CB4A7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F3431"/>
    <w:multiLevelType w:val="multilevel"/>
    <w:tmpl w:val="C596A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785F08"/>
    <w:multiLevelType w:val="hybridMultilevel"/>
    <w:tmpl w:val="EAF0BFD6"/>
    <w:lvl w:ilvl="0" w:tplc="09185E36">
      <w:start w:val="1"/>
      <w:numFmt w:val="lowerRoman"/>
      <w:lvlText w:val="(%1)"/>
      <w:lvlJc w:val="left"/>
      <w:pPr>
        <w:ind w:left="1287" w:hanging="72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D7F12"/>
    <w:multiLevelType w:val="hybridMultilevel"/>
    <w:tmpl w:val="6B586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50C17"/>
    <w:multiLevelType w:val="hybridMultilevel"/>
    <w:tmpl w:val="51825B78"/>
    <w:lvl w:ilvl="0" w:tplc="D43808F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A2730"/>
    <w:multiLevelType w:val="multilevel"/>
    <w:tmpl w:val="3BA23D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3850C2"/>
    <w:multiLevelType w:val="multilevel"/>
    <w:tmpl w:val="E432F0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04B062C"/>
    <w:multiLevelType w:val="hybridMultilevel"/>
    <w:tmpl w:val="A9767FD6"/>
    <w:lvl w:ilvl="0" w:tplc="C04E292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6E600F8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20D54D3D"/>
    <w:multiLevelType w:val="hybridMultilevel"/>
    <w:tmpl w:val="A176D4BE"/>
    <w:lvl w:ilvl="0" w:tplc="09185E36">
      <w:start w:val="1"/>
      <w:numFmt w:val="lowerRoman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30594"/>
    <w:multiLevelType w:val="multilevel"/>
    <w:tmpl w:val="5A3C06CA"/>
    <w:lvl w:ilvl="0">
      <w:start w:val="1"/>
      <w:numFmt w:val="decimal"/>
      <w:lvlText w:val="%1."/>
      <w:lvlJc w:val="left"/>
      <w:pPr>
        <w:ind w:left="360" w:hanging="360"/>
      </w:pPr>
      <w:rPr>
        <w:rFonts w:ascii="TimesNewRomanPSMT" w:eastAsia="Calibri" w:hAnsi="TimesNewRomanPSMT" w:cs="TimesNewRomanPSMT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NewRomanPSMT" w:eastAsia="Calibri" w:hAnsi="TimesNewRomanPSMT" w:cs="TimesNewRomanPSMT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NewRomanPSMT" w:eastAsia="Calibri" w:hAnsi="TimesNewRomanPSMT" w:cs="TimesNewRomanPSMT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NewRomanPSMT" w:eastAsia="Calibri" w:hAnsi="TimesNewRomanPSMT" w:cs="TimesNewRomanPSMT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NewRomanPSMT" w:eastAsia="Calibri" w:hAnsi="TimesNewRomanPSMT" w:cs="TimesNewRomanPSMT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NewRomanPSMT" w:eastAsia="Calibri" w:hAnsi="TimesNewRomanPSMT" w:cs="TimesNewRomanPSMT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NewRomanPSMT" w:eastAsia="Calibri" w:hAnsi="TimesNewRomanPSMT" w:cs="TimesNewRomanPSMT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NewRomanPSMT" w:eastAsia="Calibri" w:hAnsi="TimesNewRomanPSMT" w:cs="TimesNewRomanPSMT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NewRomanPSMT" w:eastAsia="Calibri" w:hAnsi="TimesNewRomanPSMT" w:cs="TimesNewRomanPSMT" w:hint="default"/>
      </w:rPr>
    </w:lvl>
  </w:abstractNum>
  <w:abstractNum w:abstractNumId="11" w15:restartNumberingAfterBreak="0">
    <w:nsid w:val="2C7673A8"/>
    <w:multiLevelType w:val="multilevel"/>
    <w:tmpl w:val="96D289F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CFA217E"/>
    <w:multiLevelType w:val="hybridMultilevel"/>
    <w:tmpl w:val="8BFCE7C6"/>
    <w:lvl w:ilvl="0" w:tplc="F00ECBA2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1BE0F90"/>
    <w:multiLevelType w:val="hybridMultilevel"/>
    <w:tmpl w:val="5F6E7FC0"/>
    <w:lvl w:ilvl="0" w:tplc="5B7C2F32">
      <w:start w:val="1"/>
      <w:numFmt w:val="russianLower"/>
      <w:lvlText w:val="%1)"/>
      <w:lvlJc w:val="left"/>
      <w:pPr>
        <w:ind w:left="720" w:hanging="360"/>
      </w:pPr>
      <w:rPr>
        <w:rFonts w:cs="Times New Roman"/>
        <w:sz w:val="24"/>
        <w:szCs w:val="24"/>
      </w:rPr>
    </w:lvl>
    <w:lvl w:ilvl="1" w:tplc="2D18817A">
      <w:start w:val="1"/>
      <w:numFmt w:val="lowerRoman"/>
      <w:lvlText w:val="%2)"/>
      <w:lvlJc w:val="left"/>
      <w:pPr>
        <w:ind w:left="1440" w:hanging="360"/>
      </w:pPr>
      <w:rPr>
        <w:spacing w:val="0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C4F60"/>
    <w:multiLevelType w:val="multilevel"/>
    <w:tmpl w:val="A0543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43B5500"/>
    <w:multiLevelType w:val="hybridMultilevel"/>
    <w:tmpl w:val="5DB6AA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C326C5"/>
    <w:multiLevelType w:val="hybridMultilevel"/>
    <w:tmpl w:val="065E7F00"/>
    <w:lvl w:ilvl="0" w:tplc="09185E36">
      <w:start w:val="1"/>
      <w:numFmt w:val="lowerRoman"/>
      <w:lvlText w:val="(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9F0DAF"/>
    <w:multiLevelType w:val="hybridMultilevel"/>
    <w:tmpl w:val="379EFF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F8316C"/>
    <w:multiLevelType w:val="multilevel"/>
    <w:tmpl w:val="6602F9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E1A4E93"/>
    <w:multiLevelType w:val="hybridMultilevel"/>
    <w:tmpl w:val="37704B6E"/>
    <w:lvl w:ilvl="0" w:tplc="06E600F8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6E600F8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0" w15:restartNumberingAfterBreak="0">
    <w:nsid w:val="6E616166"/>
    <w:multiLevelType w:val="multilevel"/>
    <w:tmpl w:val="AD88C58C"/>
    <w:name w:val="HeadingStyles||Heading|3|3|0|1|0|32||1|0|32||1|0|32||1|0|32||1|0|32||1|0|32||1|0|32||1|0|32||1|0|32||"/>
    <w:lvl w:ilvl="0">
      <w:start w:val="1"/>
      <w:numFmt w:val="decimal"/>
      <w:lvlRestart w:val="0"/>
      <w:pStyle w:val="1"/>
      <w:lvlText w:val="%1."/>
      <w:lvlJc w:val="left"/>
      <w:pPr>
        <w:ind w:firstLine="720"/>
      </w:pPr>
      <w:rPr>
        <w:rFonts w:ascii="Times New Roman" w:hAnsi="Times New Roman" w:cs="Times New Roman" w:hint="default"/>
        <w:b w:val="0"/>
        <w:i w:val="0"/>
        <w:u w:val="none"/>
      </w:rPr>
    </w:lvl>
    <w:lvl w:ilvl="1">
      <w:start w:val="1"/>
      <w:numFmt w:val="decimal"/>
      <w:pStyle w:val="2"/>
      <w:lvlText w:val="%1.%2"/>
      <w:lvlJc w:val="left"/>
      <w:pPr>
        <w:ind w:firstLine="1440"/>
      </w:pPr>
      <w:rPr>
        <w:rFonts w:ascii="Times New Roman" w:hAnsi="Times New Roman" w:cs="Times New Roman" w:hint="default"/>
        <w:b w:val="0"/>
        <w:i w:val="0"/>
        <w:u w:val="none"/>
      </w:rPr>
    </w:lvl>
    <w:lvl w:ilvl="2">
      <w:start w:val="1"/>
      <w:numFmt w:val="decimal"/>
      <w:pStyle w:val="3"/>
      <w:lvlText w:val="%1.%2.%3"/>
      <w:lvlJc w:val="left"/>
      <w:pPr>
        <w:ind w:firstLine="2160"/>
      </w:pPr>
      <w:rPr>
        <w:rFonts w:ascii="Times New Roman" w:hAnsi="Times New Roman" w:cs="Times New Roman" w:hint="default"/>
        <w:b w:val="0"/>
        <w:i w:val="0"/>
      </w:rPr>
    </w:lvl>
    <w:lvl w:ilvl="3">
      <w:start w:val="1"/>
      <w:numFmt w:val="lowerLetter"/>
      <w:pStyle w:val="4"/>
      <w:lvlText w:val="(%4)"/>
      <w:lvlJc w:val="left"/>
      <w:pPr>
        <w:ind w:firstLine="2880"/>
      </w:pPr>
      <w:rPr>
        <w:rFonts w:ascii="Times New Roman" w:hAnsi="Times New Roman" w:cs="Times New Roman" w:hint="default"/>
        <w:b w:val="0"/>
        <w:i w:val="0"/>
      </w:rPr>
    </w:lvl>
    <w:lvl w:ilvl="4">
      <w:start w:val="1"/>
      <w:numFmt w:val="lowerRoman"/>
      <w:pStyle w:val="5"/>
      <w:lvlText w:val="(%5)"/>
      <w:lvlJc w:val="left"/>
      <w:pPr>
        <w:ind w:firstLine="3600"/>
      </w:pPr>
      <w:rPr>
        <w:rFonts w:ascii="Garamond" w:hAnsi="Garamond" w:cs="Times New Roman"/>
        <w:b w:val="0"/>
        <w:i w:val="0"/>
      </w:rPr>
    </w:lvl>
    <w:lvl w:ilvl="5">
      <w:start w:val="1"/>
      <w:numFmt w:val="upperLetter"/>
      <w:pStyle w:val="6"/>
      <w:lvlText w:val="(%6)"/>
      <w:lvlJc w:val="left"/>
      <w:pPr>
        <w:ind w:firstLine="4320"/>
      </w:pPr>
      <w:rPr>
        <w:rFonts w:ascii="Garamond" w:hAnsi="Garamond" w:cs="Times New Roman"/>
        <w:b w:val="0"/>
        <w:i w:val="0"/>
      </w:rPr>
    </w:lvl>
    <w:lvl w:ilvl="6">
      <w:start w:val="1"/>
      <w:numFmt w:val="decimal"/>
      <w:lvlRestart w:val="0"/>
      <w:pStyle w:val="7"/>
      <w:lvlText w:val="%7."/>
      <w:lvlJc w:val="left"/>
      <w:pPr>
        <w:ind w:firstLine="720"/>
      </w:pPr>
      <w:rPr>
        <w:rFonts w:ascii="Garamond" w:hAnsi="Garamond" w:cs="Times New Roman"/>
        <w:b w:val="0"/>
        <w:i w:val="0"/>
      </w:rPr>
    </w:lvl>
    <w:lvl w:ilvl="7">
      <w:start w:val="1"/>
      <w:numFmt w:val="lowerLetter"/>
      <w:pStyle w:val="8"/>
      <w:lvlText w:val="(%8)"/>
      <w:lvlJc w:val="left"/>
      <w:pPr>
        <w:ind w:firstLine="1440"/>
      </w:pPr>
      <w:rPr>
        <w:rFonts w:ascii="Garamond" w:hAnsi="Garamond" w:cs="Times New Roman"/>
        <w:b w:val="0"/>
        <w:i w:val="0"/>
      </w:rPr>
    </w:lvl>
    <w:lvl w:ilvl="8">
      <w:start w:val="1"/>
      <w:numFmt w:val="lowerRoman"/>
      <w:pStyle w:val="9"/>
      <w:lvlText w:val="(%9)"/>
      <w:lvlJc w:val="left"/>
      <w:pPr>
        <w:ind w:firstLine="2160"/>
      </w:pPr>
      <w:rPr>
        <w:rFonts w:ascii="Garamond" w:hAnsi="Garamond" w:cs="Times New Roman"/>
        <w:b w:val="0"/>
        <w:i w:val="0"/>
      </w:rPr>
    </w:lvl>
  </w:abstractNum>
  <w:abstractNum w:abstractNumId="21" w15:restartNumberingAfterBreak="0">
    <w:nsid w:val="71F92ED6"/>
    <w:multiLevelType w:val="hybridMultilevel"/>
    <w:tmpl w:val="F99805C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0900AB"/>
    <w:multiLevelType w:val="hybridMultilevel"/>
    <w:tmpl w:val="AAD656FA"/>
    <w:lvl w:ilvl="0" w:tplc="2D18817A">
      <w:start w:val="1"/>
      <w:numFmt w:val="lowerRoman"/>
      <w:lvlText w:val="%1)"/>
      <w:lvlJc w:val="left"/>
      <w:pPr>
        <w:ind w:left="720" w:hanging="360"/>
      </w:pPr>
      <w:rPr>
        <w:spacing w:val="0"/>
      </w:rPr>
    </w:lvl>
    <w:lvl w:ilvl="1" w:tplc="2D18817A">
      <w:start w:val="1"/>
      <w:numFmt w:val="lowerRoman"/>
      <w:lvlText w:val="%2)"/>
      <w:lvlJc w:val="left"/>
      <w:pPr>
        <w:ind w:left="1440" w:hanging="360"/>
      </w:pPr>
      <w:rPr>
        <w:spacing w:val="0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6B1718"/>
    <w:multiLevelType w:val="hybridMultilevel"/>
    <w:tmpl w:val="C678687E"/>
    <w:lvl w:ilvl="0" w:tplc="09185E36">
      <w:start w:val="1"/>
      <w:numFmt w:val="lowerRoman"/>
      <w:lvlText w:val="(%1)"/>
      <w:lvlJc w:val="left"/>
      <w:pPr>
        <w:ind w:left="1287" w:hanging="72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5A623BE"/>
    <w:multiLevelType w:val="multilevel"/>
    <w:tmpl w:val="847E7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5" w15:restartNumberingAfterBreak="0">
    <w:nsid w:val="77E44723"/>
    <w:multiLevelType w:val="multilevel"/>
    <w:tmpl w:val="FEB6277C"/>
    <w:lvl w:ilvl="0">
      <w:start w:val="3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6" w15:restartNumberingAfterBreak="0">
    <w:nsid w:val="7A06169B"/>
    <w:multiLevelType w:val="hybridMultilevel"/>
    <w:tmpl w:val="DF6E315A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A9169BA"/>
    <w:multiLevelType w:val="multilevel"/>
    <w:tmpl w:val="C218A8EA"/>
    <w:lvl w:ilvl="0">
      <w:start w:val="2"/>
      <w:numFmt w:val="decimal"/>
      <w:lvlText w:val="%1."/>
      <w:lvlJc w:val="left"/>
      <w:pPr>
        <w:ind w:left="540" w:hanging="540"/>
      </w:pPr>
      <w:rPr>
        <w:rFonts w:ascii="TimesNewRomanPSMT" w:eastAsia="Calibri" w:hAnsi="TimesNewRomanPSMT" w:cs="TimesNewRomanPSMT"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ascii="TimesNewRomanPSMT" w:eastAsia="Calibri" w:hAnsi="TimesNewRomanPSMT" w:cs="TimesNewRomanPSMT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NewRomanPSMT" w:eastAsia="Calibri" w:hAnsi="TimesNewRomanPSMT" w:cs="TimesNewRomanPSMT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NewRomanPSMT" w:eastAsia="Calibri" w:hAnsi="TimesNewRomanPSMT" w:cs="TimesNewRomanPSMT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NewRomanPSMT" w:eastAsia="Calibri" w:hAnsi="TimesNewRomanPSMT" w:cs="TimesNewRomanPSMT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NewRomanPSMT" w:eastAsia="Calibri" w:hAnsi="TimesNewRomanPSMT" w:cs="TimesNewRomanPSMT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NewRomanPSMT" w:eastAsia="Calibri" w:hAnsi="TimesNewRomanPSMT" w:cs="TimesNewRomanPSMT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NewRomanPSMT" w:eastAsia="Calibri" w:hAnsi="TimesNewRomanPSMT" w:cs="TimesNewRomanPSMT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NewRomanPSMT" w:eastAsia="Calibri" w:hAnsi="TimesNewRomanPSMT" w:cs="TimesNewRomanPSMT" w:hint="default"/>
      </w:rPr>
    </w:lvl>
  </w:abstractNum>
  <w:num w:numId="1">
    <w:abstractNumId w:val="2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</w:num>
  <w:num w:numId="6">
    <w:abstractNumId w:val="24"/>
  </w:num>
  <w:num w:numId="7">
    <w:abstractNumId w:val="8"/>
  </w:num>
  <w:num w:numId="8">
    <w:abstractNumId w:val="19"/>
  </w:num>
  <w:num w:numId="9">
    <w:abstractNumId w:val="20"/>
  </w:num>
  <w:num w:numId="10">
    <w:abstractNumId w:val="17"/>
  </w:num>
  <w:num w:numId="11">
    <w:abstractNumId w:val="12"/>
  </w:num>
  <w:num w:numId="12">
    <w:abstractNumId w:val="21"/>
  </w:num>
  <w:num w:numId="13">
    <w:abstractNumId w:val="5"/>
  </w:num>
  <w:num w:numId="14">
    <w:abstractNumId w:val="10"/>
  </w:num>
  <w:num w:numId="15">
    <w:abstractNumId w:val="27"/>
  </w:num>
  <w:num w:numId="16">
    <w:abstractNumId w:val="2"/>
  </w:num>
  <w:num w:numId="17">
    <w:abstractNumId w:val="4"/>
  </w:num>
  <w:num w:numId="18">
    <w:abstractNumId w:val="20"/>
  </w:num>
  <w:num w:numId="19">
    <w:abstractNumId w:val="20"/>
  </w:num>
  <w:num w:numId="20">
    <w:abstractNumId w:val="20"/>
  </w:num>
  <w:num w:numId="21">
    <w:abstractNumId w:val="20"/>
  </w:num>
  <w:num w:numId="22">
    <w:abstractNumId w:val="23"/>
  </w:num>
  <w:num w:numId="23">
    <w:abstractNumId w:val="3"/>
  </w:num>
  <w:num w:numId="24">
    <w:abstractNumId w:val="20"/>
  </w:num>
  <w:num w:numId="25">
    <w:abstractNumId w:val="20"/>
  </w:num>
  <w:num w:numId="26">
    <w:abstractNumId w:val="20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9"/>
  </w:num>
  <w:num w:numId="32">
    <w:abstractNumId w:val="16"/>
  </w:num>
  <w:num w:numId="33">
    <w:abstractNumId w:val="20"/>
  </w:num>
  <w:num w:numId="34">
    <w:abstractNumId w:val="20"/>
  </w:num>
  <w:num w:numId="35">
    <w:abstractNumId w:val="15"/>
  </w:num>
  <w:num w:numId="36">
    <w:abstractNumId w:val="18"/>
  </w:num>
  <w:num w:numId="37">
    <w:abstractNumId w:val="6"/>
  </w:num>
  <w:num w:numId="38">
    <w:abstractNumId w:val="7"/>
  </w:num>
  <w:num w:numId="39">
    <w:abstractNumId w:val="14"/>
  </w:num>
  <w:num w:numId="40">
    <w:abstractNumId w:val="1"/>
  </w:num>
  <w:num w:numId="41">
    <w:abstractNumId w:val="11"/>
  </w:num>
  <w:num w:numId="4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463"/>
    <w:rsid w:val="00000A2E"/>
    <w:rsid w:val="00002ADC"/>
    <w:rsid w:val="00010BD3"/>
    <w:rsid w:val="0001200B"/>
    <w:rsid w:val="000146D2"/>
    <w:rsid w:val="00066D6A"/>
    <w:rsid w:val="0008567D"/>
    <w:rsid w:val="0008675F"/>
    <w:rsid w:val="000B5603"/>
    <w:rsid w:val="000D1383"/>
    <w:rsid w:val="000E7680"/>
    <w:rsid w:val="000F042E"/>
    <w:rsid w:val="00120A4D"/>
    <w:rsid w:val="00147E4D"/>
    <w:rsid w:val="0015148D"/>
    <w:rsid w:val="001646E5"/>
    <w:rsid w:val="0016709F"/>
    <w:rsid w:val="0017652D"/>
    <w:rsid w:val="00184294"/>
    <w:rsid w:val="00186E08"/>
    <w:rsid w:val="00191672"/>
    <w:rsid w:val="00191E3D"/>
    <w:rsid w:val="001A5AE2"/>
    <w:rsid w:val="001C48DE"/>
    <w:rsid w:val="001C7989"/>
    <w:rsid w:val="001F134D"/>
    <w:rsid w:val="00205F4E"/>
    <w:rsid w:val="002221D0"/>
    <w:rsid w:val="00232A62"/>
    <w:rsid w:val="002345FB"/>
    <w:rsid w:val="00235B17"/>
    <w:rsid w:val="00266103"/>
    <w:rsid w:val="00274DA6"/>
    <w:rsid w:val="00275CC5"/>
    <w:rsid w:val="00293169"/>
    <w:rsid w:val="00295228"/>
    <w:rsid w:val="00295581"/>
    <w:rsid w:val="002A6A96"/>
    <w:rsid w:val="002B0B2A"/>
    <w:rsid w:val="002D45C0"/>
    <w:rsid w:val="002F270C"/>
    <w:rsid w:val="003141C7"/>
    <w:rsid w:val="00321A9D"/>
    <w:rsid w:val="00325D67"/>
    <w:rsid w:val="003273A4"/>
    <w:rsid w:val="003327D9"/>
    <w:rsid w:val="00344DB4"/>
    <w:rsid w:val="0035420D"/>
    <w:rsid w:val="00366A97"/>
    <w:rsid w:val="00366D82"/>
    <w:rsid w:val="00383C08"/>
    <w:rsid w:val="0038690F"/>
    <w:rsid w:val="003A1903"/>
    <w:rsid w:val="003E5A6F"/>
    <w:rsid w:val="003F2A7C"/>
    <w:rsid w:val="0040368F"/>
    <w:rsid w:val="00413E46"/>
    <w:rsid w:val="00416E4E"/>
    <w:rsid w:val="0041766C"/>
    <w:rsid w:val="0045121F"/>
    <w:rsid w:val="00453B89"/>
    <w:rsid w:val="004613E0"/>
    <w:rsid w:val="00462488"/>
    <w:rsid w:val="0047492E"/>
    <w:rsid w:val="00477B77"/>
    <w:rsid w:val="00497BF8"/>
    <w:rsid w:val="004A4685"/>
    <w:rsid w:val="004A7623"/>
    <w:rsid w:val="004B116E"/>
    <w:rsid w:val="004B52F2"/>
    <w:rsid w:val="004C3A9A"/>
    <w:rsid w:val="004C6E96"/>
    <w:rsid w:val="004D7D16"/>
    <w:rsid w:val="004F1ADE"/>
    <w:rsid w:val="0052079F"/>
    <w:rsid w:val="00551DF8"/>
    <w:rsid w:val="00554879"/>
    <w:rsid w:val="00572F4F"/>
    <w:rsid w:val="00577895"/>
    <w:rsid w:val="00586D59"/>
    <w:rsid w:val="005B0C2E"/>
    <w:rsid w:val="005B57C6"/>
    <w:rsid w:val="005C757C"/>
    <w:rsid w:val="0060344D"/>
    <w:rsid w:val="006034A2"/>
    <w:rsid w:val="006138E5"/>
    <w:rsid w:val="00620702"/>
    <w:rsid w:val="00621F86"/>
    <w:rsid w:val="0065444C"/>
    <w:rsid w:val="00677238"/>
    <w:rsid w:val="00690AB5"/>
    <w:rsid w:val="00694B93"/>
    <w:rsid w:val="00695049"/>
    <w:rsid w:val="00696B76"/>
    <w:rsid w:val="006A3B29"/>
    <w:rsid w:val="006B4657"/>
    <w:rsid w:val="006C0767"/>
    <w:rsid w:val="006D2C33"/>
    <w:rsid w:val="006F1BAE"/>
    <w:rsid w:val="007046E6"/>
    <w:rsid w:val="00730FFF"/>
    <w:rsid w:val="00731774"/>
    <w:rsid w:val="0074270C"/>
    <w:rsid w:val="00753127"/>
    <w:rsid w:val="007730DE"/>
    <w:rsid w:val="007B51A9"/>
    <w:rsid w:val="007B6861"/>
    <w:rsid w:val="007C6C9F"/>
    <w:rsid w:val="007D035C"/>
    <w:rsid w:val="007D38A0"/>
    <w:rsid w:val="008012AF"/>
    <w:rsid w:val="00804EF0"/>
    <w:rsid w:val="00810585"/>
    <w:rsid w:val="00821078"/>
    <w:rsid w:val="00853D6C"/>
    <w:rsid w:val="00860C3A"/>
    <w:rsid w:val="00861DA7"/>
    <w:rsid w:val="008631B5"/>
    <w:rsid w:val="00864723"/>
    <w:rsid w:val="00867590"/>
    <w:rsid w:val="00871DE2"/>
    <w:rsid w:val="00876338"/>
    <w:rsid w:val="0088496C"/>
    <w:rsid w:val="00891CC8"/>
    <w:rsid w:val="008975F0"/>
    <w:rsid w:val="008B1CAB"/>
    <w:rsid w:val="008D761F"/>
    <w:rsid w:val="008E41C8"/>
    <w:rsid w:val="008F0463"/>
    <w:rsid w:val="008F33FE"/>
    <w:rsid w:val="00900DD5"/>
    <w:rsid w:val="0091469E"/>
    <w:rsid w:val="00926F2C"/>
    <w:rsid w:val="009657A7"/>
    <w:rsid w:val="00974923"/>
    <w:rsid w:val="0097532B"/>
    <w:rsid w:val="00985032"/>
    <w:rsid w:val="00993577"/>
    <w:rsid w:val="009935FE"/>
    <w:rsid w:val="00996EFE"/>
    <w:rsid w:val="009B5F4C"/>
    <w:rsid w:val="009C62EA"/>
    <w:rsid w:val="009D7AAD"/>
    <w:rsid w:val="009F1C35"/>
    <w:rsid w:val="00A00A57"/>
    <w:rsid w:val="00A10044"/>
    <w:rsid w:val="00A1760C"/>
    <w:rsid w:val="00A233E8"/>
    <w:rsid w:val="00A52536"/>
    <w:rsid w:val="00A52F34"/>
    <w:rsid w:val="00A6621C"/>
    <w:rsid w:val="00A6777C"/>
    <w:rsid w:val="00A77811"/>
    <w:rsid w:val="00A901D4"/>
    <w:rsid w:val="00A93BDB"/>
    <w:rsid w:val="00A9774C"/>
    <w:rsid w:val="00AA0267"/>
    <w:rsid w:val="00B0101E"/>
    <w:rsid w:val="00B03AB9"/>
    <w:rsid w:val="00B14D78"/>
    <w:rsid w:val="00B560F7"/>
    <w:rsid w:val="00B63C6D"/>
    <w:rsid w:val="00B74251"/>
    <w:rsid w:val="00B77789"/>
    <w:rsid w:val="00B8674F"/>
    <w:rsid w:val="00B9580A"/>
    <w:rsid w:val="00BD48C0"/>
    <w:rsid w:val="00BD7409"/>
    <w:rsid w:val="00C0693D"/>
    <w:rsid w:val="00C1338E"/>
    <w:rsid w:val="00C36010"/>
    <w:rsid w:val="00C36ED5"/>
    <w:rsid w:val="00C6326D"/>
    <w:rsid w:val="00C677E5"/>
    <w:rsid w:val="00C71CF8"/>
    <w:rsid w:val="00C937E6"/>
    <w:rsid w:val="00CA5F7F"/>
    <w:rsid w:val="00CB4FD2"/>
    <w:rsid w:val="00CC2A61"/>
    <w:rsid w:val="00CC6BE5"/>
    <w:rsid w:val="00CD3368"/>
    <w:rsid w:val="00CF3CF5"/>
    <w:rsid w:val="00CF3DFD"/>
    <w:rsid w:val="00D00920"/>
    <w:rsid w:val="00D36049"/>
    <w:rsid w:val="00D361A3"/>
    <w:rsid w:val="00D7059C"/>
    <w:rsid w:val="00D87077"/>
    <w:rsid w:val="00D96CE6"/>
    <w:rsid w:val="00DA3D1B"/>
    <w:rsid w:val="00DB0045"/>
    <w:rsid w:val="00DC25E0"/>
    <w:rsid w:val="00DE27B9"/>
    <w:rsid w:val="00DF39E4"/>
    <w:rsid w:val="00DF7298"/>
    <w:rsid w:val="00E323EC"/>
    <w:rsid w:val="00E3340C"/>
    <w:rsid w:val="00E43386"/>
    <w:rsid w:val="00E4570B"/>
    <w:rsid w:val="00E50B7D"/>
    <w:rsid w:val="00E54095"/>
    <w:rsid w:val="00E7074B"/>
    <w:rsid w:val="00E760FE"/>
    <w:rsid w:val="00E83638"/>
    <w:rsid w:val="00E90A60"/>
    <w:rsid w:val="00E913FA"/>
    <w:rsid w:val="00EA1676"/>
    <w:rsid w:val="00EB7105"/>
    <w:rsid w:val="00EF0107"/>
    <w:rsid w:val="00F30C9E"/>
    <w:rsid w:val="00F31E40"/>
    <w:rsid w:val="00F360AA"/>
    <w:rsid w:val="00F37086"/>
    <w:rsid w:val="00F441E0"/>
    <w:rsid w:val="00F56F92"/>
    <w:rsid w:val="00F57D96"/>
    <w:rsid w:val="00F77F5A"/>
    <w:rsid w:val="00F97341"/>
    <w:rsid w:val="00FB1FCA"/>
    <w:rsid w:val="00FB6780"/>
    <w:rsid w:val="00FB7BB2"/>
    <w:rsid w:val="00FE19BC"/>
    <w:rsid w:val="00FE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5:docId w15:val="{9EAFD22D-9507-478D-9FB6-DAA05E57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463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985032"/>
    <w:pPr>
      <w:numPr>
        <w:numId w:val="9"/>
      </w:numPr>
      <w:spacing w:after="240"/>
      <w:outlineLvl w:val="0"/>
    </w:pPr>
    <w:rPr>
      <w:rFonts w:ascii="Garamond" w:hAnsi="Garamond"/>
      <w:bCs/>
      <w:szCs w:val="20"/>
      <w:lang w:val="x-none" w:eastAsia="x-none"/>
    </w:rPr>
  </w:style>
  <w:style w:type="paragraph" w:styleId="2">
    <w:name w:val="heading 2"/>
    <w:basedOn w:val="a"/>
    <w:next w:val="a"/>
    <w:link w:val="20"/>
    <w:qFormat/>
    <w:rsid w:val="00985032"/>
    <w:pPr>
      <w:numPr>
        <w:ilvl w:val="1"/>
        <w:numId w:val="9"/>
      </w:numPr>
      <w:spacing w:after="240"/>
      <w:outlineLvl w:val="1"/>
    </w:pPr>
    <w:rPr>
      <w:rFonts w:ascii="Garamond" w:hAnsi="Garamond"/>
      <w:szCs w:val="20"/>
      <w:lang w:val="en-US" w:eastAsia="en-US"/>
    </w:rPr>
  </w:style>
  <w:style w:type="paragraph" w:styleId="3">
    <w:name w:val="heading 3"/>
    <w:basedOn w:val="a"/>
    <w:next w:val="a"/>
    <w:link w:val="30"/>
    <w:qFormat/>
    <w:rsid w:val="00985032"/>
    <w:pPr>
      <w:numPr>
        <w:ilvl w:val="2"/>
        <w:numId w:val="9"/>
      </w:numPr>
      <w:spacing w:after="240"/>
      <w:outlineLvl w:val="2"/>
    </w:pPr>
    <w:rPr>
      <w:rFonts w:ascii="Garamond" w:hAnsi="Garamond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985032"/>
    <w:pPr>
      <w:numPr>
        <w:ilvl w:val="3"/>
        <w:numId w:val="9"/>
      </w:numPr>
      <w:spacing w:after="240"/>
      <w:outlineLvl w:val="3"/>
    </w:pPr>
    <w:rPr>
      <w:rFonts w:ascii="Garamond" w:hAnsi="Garamond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985032"/>
    <w:pPr>
      <w:numPr>
        <w:ilvl w:val="4"/>
        <w:numId w:val="9"/>
      </w:numPr>
      <w:spacing w:after="240"/>
      <w:outlineLvl w:val="4"/>
    </w:pPr>
    <w:rPr>
      <w:rFonts w:ascii="Garamond" w:hAnsi="Garamond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985032"/>
    <w:pPr>
      <w:numPr>
        <w:ilvl w:val="5"/>
        <w:numId w:val="9"/>
      </w:numPr>
      <w:spacing w:after="240"/>
      <w:outlineLvl w:val="5"/>
    </w:pPr>
    <w:rPr>
      <w:rFonts w:ascii="Garamond" w:hAnsi="Garamond"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985032"/>
    <w:pPr>
      <w:numPr>
        <w:ilvl w:val="6"/>
        <w:numId w:val="9"/>
      </w:numPr>
      <w:spacing w:after="240"/>
      <w:outlineLvl w:val="6"/>
    </w:pPr>
    <w:rPr>
      <w:rFonts w:ascii="Garamond" w:hAnsi="Garamond"/>
      <w:szCs w:val="20"/>
      <w:lang w:val="x-none" w:eastAsia="x-none"/>
    </w:rPr>
  </w:style>
  <w:style w:type="paragraph" w:styleId="8">
    <w:name w:val="heading 8"/>
    <w:basedOn w:val="a"/>
    <w:next w:val="a"/>
    <w:link w:val="80"/>
    <w:qFormat/>
    <w:rsid w:val="00985032"/>
    <w:pPr>
      <w:numPr>
        <w:ilvl w:val="7"/>
        <w:numId w:val="9"/>
      </w:numPr>
      <w:spacing w:after="240"/>
      <w:outlineLvl w:val="7"/>
    </w:pPr>
    <w:rPr>
      <w:rFonts w:ascii="Garamond" w:hAnsi="Garamond"/>
      <w:szCs w:val="20"/>
      <w:lang w:val="x-none" w:eastAsia="x-none"/>
    </w:rPr>
  </w:style>
  <w:style w:type="paragraph" w:styleId="9">
    <w:name w:val="heading 9"/>
    <w:basedOn w:val="a"/>
    <w:next w:val="a"/>
    <w:link w:val="90"/>
    <w:qFormat/>
    <w:rsid w:val="00985032"/>
    <w:pPr>
      <w:numPr>
        <w:ilvl w:val="8"/>
        <w:numId w:val="9"/>
      </w:numPr>
      <w:spacing w:after="240"/>
      <w:outlineLvl w:val="8"/>
    </w:pPr>
    <w:rPr>
      <w:rFonts w:ascii="Garamond" w:hAnsi="Garamond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rsid w:val="008F0463"/>
    <w:pPr>
      <w:spacing w:after="240"/>
    </w:pPr>
    <w:rPr>
      <w:szCs w:val="20"/>
      <w:lang w:val="en-US" w:eastAsia="en-US"/>
    </w:rPr>
  </w:style>
  <w:style w:type="paragraph" w:customStyle="1" w:styleId="text0">
    <w:name w:val="text"/>
    <w:basedOn w:val="a"/>
    <w:rsid w:val="008F0463"/>
    <w:pPr>
      <w:spacing w:after="240"/>
    </w:pPr>
  </w:style>
  <w:style w:type="paragraph" w:styleId="a3">
    <w:name w:val="Balloon Text"/>
    <w:basedOn w:val="a"/>
    <w:link w:val="a4"/>
    <w:rsid w:val="00B0101E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B0101E"/>
    <w:rPr>
      <w:rFonts w:ascii="Tahoma" w:hAnsi="Tahoma" w:cs="Tahoma"/>
      <w:sz w:val="16"/>
      <w:szCs w:val="16"/>
    </w:rPr>
  </w:style>
  <w:style w:type="paragraph" w:customStyle="1" w:styleId="21">
    <w:name w:val="Абзац списка2"/>
    <w:basedOn w:val="a"/>
    <w:rsid w:val="00F97341"/>
    <w:pPr>
      <w:suppressAutoHyphens/>
    </w:pPr>
    <w:rPr>
      <w:rFonts w:eastAsia="SimSun"/>
      <w:kern w:val="2"/>
      <w:sz w:val="20"/>
      <w:szCs w:val="20"/>
      <w:lang w:val="en-US" w:eastAsia="ar-SA"/>
    </w:rPr>
  </w:style>
  <w:style w:type="character" w:styleId="a5">
    <w:name w:val="Hyperlink"/>
    <w:unhideWhenUsed/>
    <w:rsid w:val="00E4570B"/>
    <w:rPr>
      <w:color w:val="0000FF"/>
      <w:u w:val="single"/>
    </w:rPr>
  </w:style>
  <w:style w:type="character" w:customStyle="1" w:styleId="10">
    <w:name w:val="Заголовок 1 Знак"/>
    <w:link w:val="1"/>
    <w:rsid w:val="00985032"/>
    <w:rPr>
      <w:rFonts w:ascii="Garamond" w:hAnsi="Garamond"/>
      <w:bCs/>
      <w:sz w:val="24"/>
      <w:lang w:val="x-none" w:eastAsia="x-none"/>
    </w:rPr>
  </w:style>
  <w:style w:type="character" w:customStyle="1" w:styleId="20">
    <w:name w:val="Заголовок 2 Знак"/>
    <w:link w:val="2"/>
    <w:rsid w:val="00985032"/>
    <w:rPr>
      <w:rFonts w:ascii="Garamond" w:hAnsi="Garamond"/>
      <w:sz w:val="24"/>
      <w:lang w:val="en-US" w:eastAsia="en-US"/>
    </w:rPr>
  </w:style>
  <w:style w:type="character" w:customStyle="1" w:styleId="30">
    <w:name w:val="Заголовок 3 Знак"/>
    <w:link w:val="3"/>
    <w:rsid w:val="00985032"/>
    <w:rPr>
      <w:rFonts w:ascii="Garamond" w:hAnsi="Garamond"/>
      <w:sz w:val="24"/>
      <w:lang w:val="x-none" w:eastAsia="x-none"/>
    </w:rPr>
  </w:style>
  <w:style w:type="character" w:customStyle="1" w:styleId="40">
    <w:name w:val="Заголовок 4 Знак"/>
    <w:link w:val="4"/>
    <w:rsid w:val="00985032"/>
    <w:rPr>
      <w:rFonts w:ascii="Garamond" w:hAnsi="Garamond"/>
      <w:sz w:val="24"/>
      <w:lang w:val="x-none" w:eastAsia="x-none"/>
    </w:rPr>
  </w:style>
  <w:style w:type="character" w:customStyle="1" w:styleId="50">
    <w:name w:val="Заголовок 5 Знак"/>
    <w:link w:val="5"/>
    <w:rsid w:val="00985032"/>
    <w:rPr>
      <w:rFonts w:ascii="Garamond" w:hAnsi="Garamond"/>
      <w:sz w:val="24"/>
      <w:lang w:val="x-none" w:eastAsia="x-none"/>
    </w:rPr>
  </w:style>
  <w:style w:type="character" w:customStyle="1" w:styleId="60">
    <w:name w:val="Заголовок 6 Знак"/>
    <w:link w:val="6"/>
    <w:rsid w:val="00985032"/>
    <w:rPr>
      <w:rFonts w:ascii="Garamond" w:hAnsi="Garamond"/>
      <w:sz w:val="24"/>
      <w:lang w:val="x-none" w:eastAsia="x-none"/>
    </w:rPr>
  </w:style>
  <w:style w:type="character" w:customStyle="1" w:styleId="70">
    <w:name w:val="Заголовок 7 Знак"/>
    <w:link w:val="7"/>
    <w:rsid w:val="00985032"/>
    <w:rPr>
      <w:rFonts w:ascii="Garamond" w:hAnsi="Garamond"/>
      <w:sz w:val="24"/>
      <w:lang w:val="x-none" w:eastAsia="x-none"/>
    </w:rPr>
  </w:style>
  <w:style w:type="character" w:customStyle="1" w:styleId="80">
    <w:name w:val="Заголовок 8 Знак"/>
    <w:link w:val="8"/>
    <w:rsid w:val="00985032"/>
    <w:rPr>
      <w:rFonts w:ascii="Garamond" w:hAnsi="Garamond"/>
      <w:sz w:val="24"/>
      <w:lang w:val="x-none" w:eastAsia="x-none"/>
    </w:rPr>
  </w:style>
  <w:style w:type="character" w:customStyle="1" w:styleId="90">
    <w:name w:val="Заголовок 9 Знак"/>
    <w:link w:val="9"/>
    <w:rsid w:val="00985032"/>
    <w:rPr>
      <w:rFonts w:ascii="Garamond" w:hAnsi="Garamond"/>
      <w:sz w:val="24"/>
      <w:lang w:val="x-none" w:eastAsia="x-none"/>
    </w:rPr>
  </w:style>
  <w:style w:type="paragraph" w:styleId="a6">
    <w:name w:val="List Paragraph"/>
    <w:aliases w:val="Bullet_IRAO"/>
    <w:basedOn w:val="a"/>
    <w:link w:val="a7"/>
    <w:uiPriority w:val="34"/>
    <w:qFormat/>
    <w:rsid w:val="00985032"/>
    <w:pPr>
      <w:ind w:left="720"/>
      <w:contextualSpacing/>
    </w:pPr>
    <w:rPr>
      <w:lang w:val="en-GB"/>
    </w:rPr>
  </w:style>
  <w:style w:type="character" w:styleId="a8">
    <w:name w:val="annotation reference"/>
    <w:rsid w:val="00A6777C"/>
    <w:rPr>
      <w:sz w:val="16"/>
      <w:szCs w:val="16"/>
    </w:rPr>
  </w:style>
  <w:style w:type="paragraph" w:styleId="a9">
    <w:name w:val="annotation text"/>
    <w:basedOn w:val="a"/>
    <w:link w:val="aa"/>
    <w:rsid w:val="00A6777C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rsid w:val="00A6777C"/>
  </w:style>
  <w:style w:type="paragraph" w:styleId="ab">
    <w:name w:val="annotation subject"/>
    <w:basedOn w:val="a9"/>
    <w:next w:val="a9"/>
    <w:link w:val="ac"/>
    <w:rsid w:val="00A6777C"/>
    <w:rPr>
      <w:b/>
      <w:bCs/>
      <w:lang w:val="x-none" w:eastAsia="x-none"/>
    </w:rPr>
  </w:style>
  <w:style w:type="character" w:customStyle="1" w:styleId="ac">
    <w:name w:val="Тема примечания Знак"/>
    <w:link w:val="ab"/>
    <w:rsid w:val="00A6777C"/>
    <w:rPr>
      <w:b/>
      <w:bCs/>
    </w:rPr>
  </w:style>
  <w:style w:type="paragraph" w:styleId="ad">
    <w:name w:val="Revision"/>
    <w:hidden/>
    <w:uiPriority w:val="99"/>
    <w:semiHidden/>
    <w:rsid w:val="0008567D"/>
    <w:rPr>
      <w:sz w:val="24"/>
      <w:szCs w:val="24"/>
    </w:rPr>
  </w:style>
  <w:style w:type="paragraph" w:styleId="ae">
    <w:name w:val="footnote text"/>
    <w:basedOn w:val="a"/>
    <w:link w:val="af"/>
    <w:rsid w:val="00205F4E"/>
    <w:rPr>
      <w:sz w:val="20"/>
      <w:szCs w:val="20"/>
    </w:rPr>
  </w:style>
  <w:style w:type="character" w:customStyle="1" w:styleId="af">
    <w:name w:val="Текст сноски Знак"/>
    <w:basedOn w:val="a0"/>
    <w:link w:val="ae"/>
    <w:rsid w:val="00205F4E"/>
  </w:style>
  <w:style w:type="character" w:styleId="af0">
    <w:name w:val="footnote reference"/>
    <w:rsid w:val="00205F4E"/>
    <w:rPr>
      <w:vertAlign w:val="superscript"/>
    </w:rPr>
  </w:style>
  <w:style w:type="paragraph" w:styleId="af1">
    <w:name w:val="header"/>
    <w:basedOn w:val="a"/>
    <w:link w:val="af2"/>
    <w:uiPriority w:val="99"/>
    <w:rsid w:val="0060344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60344D"/>
    <w:rPr>
      <w:sz w:val="24"/>
      <w:szCs w:val="24"/>
    </w:rPr>
  </w:style>
  <w:style w:type="paragraph" w:styleId="af3">
    <w:name w:val="footer"/>
    <w:basedOn w:val="a"/>
    <w:link w:val="af4"/>
    <w:rsid w:val="0060344D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rsid w:val="0060344D"/>
    <w:rPr>
      <w:sz w:val="24"/>
      <w:szCs w:val="24"/>
    </w:rPr>
  </w:style>
  <w:style w:type="character" w:customStyle="1" w:styleId="a7">
    <w:name w:val="Абзац списка Знак"/>
    <w:aliases w:val="Bullet_IRAO Знак"/>
    <w:link w:val="a6"/>
    <w:uiPriority w:val="34"/>
    <w:locked/>
    <w:rsid w:val="00366A9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9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21D4D8-298A-4685-B62E-0D2526A44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АНТИКОРРУПЦИОННАЯ ОГОВОРКА</vt:lpstr>
    </vt:vector>
  </TitlesOfParts>
  <Company>TNK-BP</Company>
  <LinksUpToDate>false</LinksUpToDate>
  <CharactersWithSpaces>7516</CharactersWithSpaces>
  <SharedDoc>false</SharedDoc>
  <HLinks>
    <vt:vector size="12" baseType="variant">
      <vt:variant>
        <vt:i4>1638410</vt:i4>
      </vt:variant>
      <vt:variant>
        <vt:i4>3</vt:i4>
      </vt:variant>
      <vt:variant>
        <vt:i4>0</vt:i4>
      </vt:variant>
      <vt:variant>
        <vt:i4>5</vt:i4>
      </vt:variant>
      <vt:variant>
        <vt:lpwstr>http://www.gazprom-neft.ru/company/contacts/hotline/</vt:lpwstr>
      </vt:variant>
      <vt:variant>
        <vt:lpwstr/>
      </vt:variant>
      <vt:variant>
        <vt:i4>6684745</vt:i4>
      </vt:variant>
      <vt:variant>
        <vt:i4>0</vt:i4>
      </vt:variant>
      <vt:variant>
        <vt:i4>0</vt:i4>
      </vt:variant>
      <vt:variant>
        <vt:i4>5</vt:i4>
      </vt:variant>
      <vt:variant>
        <vt:lpwstr>mailto:hot-line@gazprom-neft.biz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АНТИКОРРУПЦИОННАЯ ОГОВОРКА</dc:title>
  <dc:creator>AAKilachkov</dc:creator>
  <cp:lastModifiedBy>Петряева Елена Ивановна</cp:lastModifiedBy>
  <cp:revision>11</cp:revision>
  <cp:lastPrinted>2016-01-12T17:05:00Z</cp:lastPrinted>
  <dcterms:created xsi:type="dcterms:W3CDTF">2016-01-12T17:05:00Z</dcterms:created>
  <dcterms:modified xsi:type="dcterms:W3CDTF">2025-07-31T05:16:00Z</dcterms:modified>
</cp:coreProperties>
</file>