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6237"/>
        <w:jc w:val="right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Приложение №</w:t>
      </w:r>
      <w:r>
        <w:rPr>
          <w:rFonts w:ascii="Liberation Serif" w:hAnsi="Liberation Serif" w:eastAsia="Liberation Serif" w:cs="Liberation Serif"/>
          <w:szCs w:val="24"/>
        </w:rPr>
        <w:t xml:space="preserve">1</w:t>
      </w:r>
      <w:r>
        <w:rPr>
          <w:rFonts w:ascii="Liberation Serif" w:hAnsi="Liberation Serif" w:eastAsia="Liberation Serif" w:cs="Liberation Serif"/>
          <w:szCs w:val="24"/>
        </w:rPr>
        <w:t xml:space="preserve">0</w:t>
      </w:r>
      <w:r>
        <w:rPr>
          <w:rFonts w:ascii="Liberation Serif" w:hAnsi="Liberation Serif" w:cs="Liberation Serif"/>
          <w:szCs w:val="24"/>
        </w:rPr>
      </w:r>
    </w:p>
    <w:p>
      <w:pPr>
        <w:jc w:val="right"/>
        <w:tabs>
          <w:tab w:val="left" w:pos="4470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к Договору №</w:t>
      </w:r>
      <w:r>
        <w:rPr>
          <w:rFonts w:ascii="Liberation Serif" w:hAnsi="Liberation Serif" w:eastAsia="Liberation Serif" w:cs="Liberation Serif"/>
          <w:szCs w:val="24"/>
        </w:rPr>
        <w:t xml:space="preserve">___________</w:t>
      </w:r>
      <w:r>
        <w:rPr>
          <w:rFonts w:ascii="Liberation Serif" w:hAnsi="Liberation Serif" w:eastAsia="Liberation Serif" w:cs="Liberation Serif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right"/>
        <w:tabs>
          <w:tab w:val="left" w:pos="4470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АКТ ПРИЕМА-ПЕРЕДАЧИ</w:t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(Форма)</w:t>
      </w:r>
      <w:bookmarkStart w:id="0" w:name="_GoBack"/>
      <w:r>
        <w:rPr>
          <w:rFonts w:ascii="Liberation Serif" w:hAnsi="Liberation Serif" w:eastAsia="Liberation Serif" w:cs="Liberation Serif"/>
        </w:rPr>
      </w:r>
      <w:bookmarkEnd w:id="0"/>
      <w:r>
        <w:rPr>
          <w:rFonts w:ascii="Liberation Serif" w:hAnsi="Liberation Serif" w:eastAsia="Liberation Serif" w:cs="Liberation Serif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b/>
          <w:szCs w:val="24"/>
        </w:rPr>
        <w:t xml:space="preserve">Общество с ограниченной ответственностью «Башкирская генерирующая компания» (ООО «БГК»)</w:t>
      </w:r>
      <w:r>
        <w:rPr>
          <w:rFonts w:ascii="Liberation Serif" w:hAnsi="Liberation Serif" w:eastAsia="Liberation Serif" w:cs="Liberation Serif"/>
          <w:szCs w:val="24"/>
        </w:rPr>
        <w:t xml:space="preserve">, именуемое в дальнейшем «Заказчик», в лице </w:t>
      </w:r>
      <w:r>
        <w:rPr>
          <w:rFonts w:ascii="Liberation Serif" w:hAnsi="Liberation Serif" w:eastAsia="Liberation Serif" w:cs="Liberation Serif"/>
          <w:b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, действующего на основании </w:t>
      </w:r>
      <w:r>
        <w:rPr>
          <w:rFonts w:ascii="Liberation Serif" w:hAnsi="Liberation Serif" w:eastAsia="Liberation Serif" w:cs="Liberation Serif"/>
          <w:b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, с одной стороны, и 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_________________________________________________________________________,именуемое в дальнейшем «Подрядчик», в лице </w:t>
      </w:r>
      <w:r>
        <w:rPr>
          <w:rFonts w:ascii="Liberation Serif" w:hAnsi="Liberation Serif" w:eastAsia="Liberation Serif" w:cs="Liberation Serif"/>
          <w:b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, действующего на основании </w:t>
      </w:r>
      <w:r>
        <w:rPr>
          <w:rFonts w:ascii="Liberation Serif" w:hAnsi="Liberation Serif" w:eastAsia="Liberation Serif" w:cs="Liberation Serif"/>
          <w:b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, с другой стороны, вместе именуемые «Стороны», к договору №</w:t>
      </w:r>
      <w:r>
        <w:rPr>
          <w:rFonts w:ascii="Liberation Serif" w:hAnsi="Liberation Serif" w:eastAsia="Liberation Serif" w:cs="Liberation Serif"/>
          <w:b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 от </w:t>
      </w:r>
      <w:r>
        <w:rPr>
          <w:rFonts w:ascii="Liberation Serif" w:hAnsi="Liberation Serif" w:eastAsia="Liberation Serif" w:cs="Liberation Serif"/>
          <w:b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 заключили настоящий акт приема-передачи (далее – Акт) о нижеследующем:</w:t>
      </w:r>
      <w:r>
        <w:rPr>
          <w:rFonts w:ascii="Liberation Serif" w:hAnsi="Liberation Serif" w:cs="Liberation Serif"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contextualSpacing/>
        <w:ind w:firstLine="709"/>
        <w:jc w:val="both"/>
        <w:tabs>
          <w:tab w:val="left" w:pos="1134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1.  В соответствии с п. </w:t>
      </w:r>
      <w:bookmarkStart w:id="1" w:name="_Hlk132802605"/>
      <w:r>
        <w:rPr>
          <w:rFonts w:ascii="Liberation Serif" w:hAnsi="Liberation Serif" w:eastAsia="Liberation Serif" w:cs="Liberation Serif"/>
          <w:b/>
          <w:szCs w:val="24"/>
          <w:highlight w:val="lightGray"/>
        </w:rPr>
        <w:t xml:space="preserve">_____________</w:t>
      </w:r>
      <w:bookmarkEnd w:id="1"/>
      <w:r>
        <w:rPr>
          <w:rFonts w:ascii="Liberation Serif" w:hAnsi="Liberation Serif" w:eastAsia="Liberation Serif" w:cs="Liberation Serif"/>
          <w:b/>
          <w:szCs w:val="24"/>
        </w:rPr>
        <w:t xml:space="preserve"> </w:t>
      </w:r>
      <w:r>
        <w:rPr>
          <w:rFonts w:ascii="Liberation Serif" w:hAnsi="Liberation Serif" w:eastAsia="Liberation Serif" w:cs="Liberation Serif"/>
          <w:szCs w:val="24"/>
        </w:rPr>
        <w:t xml:space="preserve">Договора № </w:t>
      </w:r>
      <w:r>
        <w:rPr>
          <w:rFonts w:ascii="Liberation Serif" w:hAnsi="Liberation Serif" w:eastAsia="Liberation Serif" w:cs="Liberation Serif"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 от (далее – Договор) </w:t>
      </w:r>
      <w:r>
        <w:rPr>
          <w:rFonts w:ascii="Liberation Serif" w:hAnsi="Liberation Serif" w:eastAsia="Liberation Serif" w:cs="Liberation Serif"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 ___.___.20_ передал, а </w:t>
      </w:r>
      <w:r>
        <w:rPr>
          <w:rFonts w:ascii="Liberation Serif" w:hAnsi="Liberation Serif" w:eastAsia="Liberation Serif" w:cs="Liberation Serif"/>
          <w:b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 ___.___.20_ принял следующие помещения согласно Приложению к Акту.</w:t>
      </w:r>
      <w:r>
        <w:rPr>
          <w:rFonts w:ascii="Liberation Serif" w:hAnsi="Liberation Serif" w:cs="Liberation Serif"/>
          <w:szCs w:val="24"/>
        </w:rPr>
      </w:r>
    </w:p>
    <w:p>
      <w:pPr>
        <w:contextualSpacing/>
        <w:ind w:firstLine="709"/>
        <w:jc w:val="both"/>
        <w:tabs>
          <w:tab w:val="left" w:pos="1134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2. Состояние имущества </w:t>
      </w:r>
      <w:r>
        <w:rPr>
          <w:rFonts w:ascii="Liberation Serif" w:hAnsi="Liberation Serif" w:eastAsia="Liberation Serif" w:cs="Liberation Serif"/>
          <w:szCs w:val="24"/>
          <w:highlight w:val="lightGray"/>
        </w:rPr>
        <w:t xml:space="preserve">(выбрать необходимое: соответствует, не соответствует)</w:t>
      </w:r>
      <w:r>
        <w:rPr>
          <w:rFonts w:ascii="Liberation Serif" w:hAnsi="Liberation Serif" w:eastAsia="Liberation Serif" w:cs="Liberation Serif"/>
          <w:szCs w:val="24"/>
        </w:rPr>
        <w:t xml:space="preserve"> условиям Договора.</w:t>
      </w:r>
      <w:r>
        <w:rPr>
          <w:rFonts w:ascii="Liberation Serif" w:hAnsi="Liberation Serif" w:cs="Liberation Serif"/>
          <w:szCs w:val="24"/>
        </w:rPr>
      </w:r>
    </w:p>
    <w:p>
      <w:pPr>
        <w:contextualSpacing/>
        <w:ind w:firstLine="709"/>
        <w:jc w:val="both"/>
        <w:tabs>
          <w:tab w:val="left" w:pos="1134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3.  Претензии у </w:t>
      </w:r>
      <w:r>
        <w:rPr>
          <w:rFonts w:ascii="Liberation Serif" w:hAnsi="Liberation Serif" w:eastAsia="Liberation Serif" w:cs="Liberation Serif"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 к </w:t>
      </w:r>
      <w:r>
        <w:rPr>
          <w:rFonts w:ascii="Liberation Serif" w:hAnsi="Liberation Serif" w:eastAsia="Liberation Serif" w:cs="Liberation Serif"/>
          <w:szCs w:val="24"/>
          <w:highlight w:val="lightGray"/>
        </w:rPr>
        <w:t xml:space="preserve">_____________</w:t>
      </w:r>
      <w:r>
        <w:rPr>
          <w:rFonts w:ascii="Liberation Serif" w:hAnsi="Liberation Serif" w:eastAsia="Liberation Serif" w:cs="Liberation Serif"/>
          <w:szCs w:val="24"/>
        </w:rPr>
        <w:t xml:space="preserve"> </w:t>
      </w:r>
      <w:r>
        <w:rPr>
          <w:rFonts w:ascii="Liberation Serif" w:hAnsi="Liberation Serif" w:eastAsia="Liberation Serif" w:cs="Liberation Serif"/>
          <w:szCs w:val="24"/>
          <w:highlight w:val="lightGray"/>
        </w:rPr>
        <w:t xml:space="preserve">(выбрать необходимое: отсутствуют, следующие _____________)</w:t>
      </w:r>
      <w:r>
        <w:rPr>
          <w:rFonts w:ascii="Liberation Serif" w:hAnsi="Liberation Serif" w:eastAsia="Liberation Serif" w:cs="Liberation Serif"/>
          <w:szCs w:val="24"/>
        </w:rPr>
        <w:t xml:space="preserve">.</w:t>
      </w:r>
      <w:r>
        <w:rPr>
          <w:rFonts w:ascii="Liberation Serif" w:hAnsi="Liberation Serif" w:cs="Liberation Serif"/>
          <w:szCs w:val="24"/>
        </w:rPr>
      </w:r>
    </w:p>
    <w:p>
      <w:pPr>
        <w:contextualSpacing/>
        <w:ind w:firstLine="709"/>
        <w:jc w:val="both"/>
        <w:tabs>
          <w:tab w:val="left" w:pos="1134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4*.  Акт составлен в электронной форме, подписывается усиленной квалифицированной ЭП с обеих сторон посредством системы «</w:t>
      </w:r>
      <w:r>
        <w:rPr>
          <w:rFonts w:ascii="Liberation Serif" w:hAnsi="Liberation Serif" w:eastAsia="Liberation Serif" w:cs="Liberation Serif"/>
          <w:szCs w:val="24"/>
        </w:rPr>
        <w:t xml:space="preserve">Диадок</w:t>
      </w:r>
      <w:r>
        <w:rPr>
          <w:rFonts w:ascii="Liberation Serif" w:hAnsi="Liberation Serif" w:eastAsia="Liberation Serif" w:cs="Liberation Serif"/>
          <w:szCs w:val="24"/>
        </w:rPr>
        <w:t xml:space="preserve">», предназначенной для обмена электронными документами и является неотъемлемой частью Договора.</w:t>
      </w:r>
      <w:r>
        <w:rPr>
          <w:rFonts w:ascii="Liberation Serif" w:hAnsi="Liberation Serif" w:cs="Liberation Serif"/>
          <w:szCs w:val="24"/>
        </w:rPr>
      </w:r>
    </w:p>
    <w:p>
      <w:pPr>
        <w:contextualSpacing/>
        <w:ind w:firstLine="709"/>
        <w:jc w:val="both"/>
        <w:tabs>
          <w:tab w:val="left" w:pos="1134" w:leader="none"/>
        </w:tabs>
        <w:rPr>
          <w:rFonts w:ascii="Liberation Serif" w:hAnsi="Liberation Serif" w:cs="Liberation Serif"/>
          <w:i/>
          <w:szCs w:val="24"/>
        </w:rPr>
      </w:pPr>
      <w:r>
        <w:rPr>
          <w:rFonts w:ascii="Liberation Serif" w:hAnsi="Liberation Serif" w:eastAsia="Liberation Serif" w:cs="Liberation Serif"/>
          <w:i/>
          <w:szCs w:val="24"/>
        </w:rPr>
        <w:t xml:space="preserve">(* указывается при использовании системы «</w:t>
      </w:r>
      <w:r>
        <w:rPr>
          <w:rFonts w:ascii="Liberation Serif" w:hAnsi="Liberation Serif" w:eastAsia="Liberation Serif" w:cs="Liberation Serif"/>
          <w:i/>
          <w:szCs w:val="24"/>
        </w:rPr>
        <w:t xml:space="preserve">Диадок</w:t>
      </w:r>
      <w:r>
        <w:rPr>
          <w:rFonts w:ascii="Liberation Serif" w:hAnsi="Liberation Serif" w:eastAsia="Liberation Serif" w:cs="Liberation Serif"/>
          <w:i/>
          <w:szCs w:val="24"/>
        </w:rPr>
        <w:t xml:space="preserve">»)</w:t>
      </w:r>
      <w:r>
        <w:rPr>
          <w:rFonts w:ascii="Liberation Serif" w:hAnsi="Liberation Serif" w:cs="Liberation Serif"/>
          <w:i/>
          <w:szCs w:val="24"/>
        </w:rPr>
      </w:r>
    </w:p>
    <w:p>
      <w:pPr>
        <w:ind w:firstLine="709"/>
        <w:jc w:val="both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both"/>
        <w:tabs>
          <w:tab w:val="left" w:pos="567" w:leader="none"/>
          <w:tab w:val="left" w:pos="1418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tbl>
      <w:tblPr>
        <w:tblW w:w="10090" w:type="dxa"/>
        <w:tblInd w:w="-3" w:type="dxa"/>
        <w:tblLook w:val="04A0" w:firstRow="1" w:lastRow="0" w:firstColumn="1" w:lastColumn="0" w:noHBand="0" w:noVBand="1"/>
      </w:tblPr>
      <w:tblGrid>
        <w:gridCol w:w="102"/>
        <w:gridCol w:w="4826"/>
        <w:gridCol w:w="320"/>
        <w:gridCol w:w="4688"/>
        <w:gridCol w:w="154"/>
      </w:tblGrid>
      <w:tr>
        <w:tblPrEx/>
        <w:trPr>
          <w:gridBefore w:val="1"/>
          <w:trHeight w:val="340"/>
        </w:trPr>
        <w:tc>
          <w:tcPr>
            <w:gridSpan w:val="2"/>
            <w:tcW w:w="5146" w:type="dxa"/>
            <w:textDirection w:val="lrTb"/>
            <w:noWrap w:val="false"/>
          </w:tcPr>
          <w:p>
            <w:pPr>
              <w:tabs>
                <w:tab w:val="left" w:pos="7220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Заказчик: ООО «БГК»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gridSpan w:val="2"/>
            <w:tcW w:w="4842" w:type="dxa"/>
            <w:textDirection w:val="lrTb"/>
            <w:noWrap w:val="false"/>
          </w:tcPr>
          <w:p>
            <w:pPr>
              <w:tabs>
                <w:tab w:val="left" w:pos="7220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Подрядчик: _____________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>
          <w:gridAfter w:val="1"/>
        </w:trPr>
        <w:tc>
          <w:tcPr>
            <w:gridSpan w:val="2"/>
            <w:tcW w:w="4928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  <w:highlight w:val="lightGray"/>
              </w:rPr>
              <w:t xml:space="preserve">_____________ (указать должность)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___________________ </w:t>
            </w:r>
            <w:r>
              <w:rPr>
                <w:rFonts w:ascii="Liberation Serif" w:hAnsi="Liberation Serif" w:eastAsia="Liberation Serif" w:cs="Liberation Serif"/>
                <w:b/>
                <w:szCs w:val="24"/>
                <w:highlight w:val="lightGray"/>
              </w:rPr>
              <w:t xml:space="preserve">_____________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                                        </w:t>
            </w:r>
            <w:r>
              <w:rPr>
                <w:rFonts w:ascii="Liberation Serif" w:hAnsi="Liberation Serif" w:eastAsia="Liberation Serif" w:cs="Liberation Serif"/>
                <w:szCs w:val="24"/>
                <w:highlight w:val="lightGray"/>
              </w:rPr>
              <w:t xml:space="preserve">(указать ФИО)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gridSpan w:val="2"/>
            <w:tcW w:w="5008" w:type="dxa"/>
            <w:textDirection w:val="lrTb"/>
            <w:noWrap w:val="false"/>
          </w:tcPr>
          <w:p>
            <w:pPr>
              <w:contextualSpacing/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  <w:highlight w:val="lightGray"/>
              </w:rPr>
              <w:t xml:space="preserve">_____________ (указать должность)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___________________ </w:t>
            </w:r>
            <w:r>
              <w:rPr>
                <w:rFonts w:ascii="Liberation Serif" w:hAnsi="Liberation Serif" w:eastAsia="Liberation Serif" w:cs="Liberation Serif"/>
                <w:b/>
                <w:szCs w:val="24"/>
                <w:highlight w:val="lightGray"/>
              </w:rPr>
              <w:t xml:space="preserve">_____________</w:t>
            </w:r>
            <w:r>
              <w:rPr>
                <w:rFonts w:ascii="Liberation Serif" w:hAnsi="Liberation Serif" w:cs="Liberation Serif"/>
                <w:szCs w:val="24"/>
              </w:rPr>
            </w:r>
          </w:p>
          <w:p>
            <w:pPr>
              <w:contextualSpacing/>
              <w:jc w:val="both"/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                                        </w:t>
            </w:r>
            <w:r>
              <w:rPr>
                <w:rFonts w:ascii="Liberation Serif" w:hAnsi="Liberation Serif" w:eastAsia="Liberation Serif" w:cs="Liberation Serif"/>
                <w:szCs w:val="24"/>
                <w:highlight w:val="lightGray"/>
              </w:rPr>
              <w:t xml:space="preserve">(указать ФИО)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</w:tbl>
    <w:p>
      <w:pPr>
        <w:jc w:val="center"/>
        <w:tabs>
          <w:tab w:val="left" w:pos="567" w:leader="none"/>
          <w:tab w:val="left" w:pos="1418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567" w:leader="none"/>
          <w:tab w:val="left" w:pos="1418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567" w:leader="none"/>
          <w:tab w:val="left" w:pos="1418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567" w:leader="none"/>
          <w:tab w:val="left" w:pos="1418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Форму утверждаем:</w:t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567" w:leader="none"/>
          <w:tab w:val="left" w:pos="1418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both"/>
        <w:tabs>
          <w:tab w:val="left" w:pos="567" w:leader="none"/>
          <w:tab w:val="left" w:pos="1418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38"/>
        <w:gridCol w:w="3237"/>
        <w:gridCol w:w="2789"/>
        <w:gridCol w:w="1222"/>
      </w:tblGrid>
      <w:tr>
        <w:tblPrEx/>
        <w:trPr>
          <w:jc w:val="center"/>
          <w:trHeight w:val="18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3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b/>
                <w:bCs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</w:rPr>
            </w:r>
            <w:bookmarkStart w:id="2" w:name="_Hlk132797469"/>
            <w:r>
              <w:rPr>
                <w:rFonts w:ascii="Liberation Serif" w:hAnsi="Liberation Serif" w:eastAsia="Liberation Serif" w:cs="Liberation Serif"/>
                <w:b/>
                <w:bCs/>
                <w:color w:val="000000"/>
                <w:szCs w:val="24"/>
              </w:rPr>
              <w:t xml:space="preserve">Заказчик:</w:t>
            </w:r>
            <w:r>
              <w:rPr>
                <w:rFonts w:ascii="Liberation Serif" w:hAnsi="Liberation Serif" w:cs="Liberation Serif"/>
                <w:b/>
                <w:bCs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37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8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b/>
                <w:bCs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color w:val="000000"/>
                <w:szCs w:val="24"/>
              </w:rPr>
              <w:t xml:space="preserve">Подрядчик:</w:t>
            </w:r>
            <w:r>
              <w:rPr>
                <w:rFonts w:ascii="Liberation Serif" w:hAnsi="Liberation Serif" w:cs="Liberation Serif"/>
                <w:b/>
                <w:bCs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22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  <w:tr>
        <w:tblPrEx/>
        <w:trPr>
          <w:jc w:val="center"/>
          <w:trHeight w:val="187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75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011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  <w:tr>
        <w:tblPrEx/>
        <w:trPr>
          <w:jc w:val="center"/>
          <w:trHeight w:val="228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75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8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22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  <w:tr>
        <w:tblPrEx/>
        <w:trPr>
          <w:jc w:val="center"/>
          <w:trHeight w:val="228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75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011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  <w:tr>
        <w:tblPrEx/>
        <w:trPr>
          <w:jc w:val="center"/>
          <w:trHeight w:val="18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38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37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89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22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</w:tbl>
    <w:p>
      <w:pPr>
        <w:tabs>
          <w:tab w:val="center" w:pos="4960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ab/>
      </w:r>
      <w:bookmarkEnd w:id="2"/>
      <w:r/>
      <w:r>
        <w:rPr>
          <w:rFonts w:ascii="Liberation Serif" w:hAnsi="Liberation Serif" w:cs="Liberation Serif"/>
          <w:szCs w:val="24"/>
        </w:rPr>
      </w:r>
    </w:p>
    <w:p>
      <w:pPr>
        <w:spacing w:after="200" w:line="276" w:lineRule="auto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br w:type="page" w:clear="all"/>
      </w:r>
      <w:r>
        <w:rPr>
          <w:rFonts w:ascii="Liberation Serif" w:hAnsi="Liberation Serif" w:cs="Liberation Serif"/>
          <w:szCs w:val="24"/>
        </w:rPr>
      </w:r>
    </w:p>
    <w:p>
      <w:pPr>
        <w:ind w:left="5954"/>
        <w:jc w:val="right"/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Приложение </w:t>
      </w:r>
      <w:r>
        <w:rPr>
          <w:rFonts w:ascii="Liberation Serif" w:hAnsi="Liberation Serif" w:cs="Liberation Serif"/>
          <w:szCs w:val="24"/>
        </w:rPr>
      </w:r>
    </w:p>
    <w:p>
      <w:pPr>
        <w:ind w:left="5954"/>
        <w:jc w:val="right"/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  <w:t xml:space="preserve">к акту приема-передачи</w:t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b/>
          <w:szCs w:val="24"/>
        </w:rPr>
      </w:r>
      <w:r>
        <w:rPr>
          <w:rFonts w:ascii="Liberation Serif" w:hAnsi="Liberation Serif" w:cs="Liberation Serif"/>
          <w:b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b/>
          <w:szCs w:val="24"/>
        </w:rPr>
      </w:r>
      <w:r>
        <w:rPr>
          <w:rFonts w:ascii="Liberation Serif" w:hAnsi="Liberation Serif" w:cs="Liberation Serif"/>
          <w:b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b/>
          <w:szCs w:val="24"/>
        </w:rPr>
        <w:t xml:space="preserve">ПЕРЕЧЕНЬ</w:t>
      </w:r>
      <w:r>
        <w:rPr>
          <w:rFonts w:ascii="Liberation Serif" w:hAnsi="Liberation Serif" w:cs="Liberation Serif"/>
          <w:b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</w:rPr>
      </w:r>
      <w:bookmarkStart w:id="3" w:name="_Hlk132725825"/>
      <w:r>
        <w:rPr>
          <w:rFonts w:ascii="Liberation Serif" w:hAnsi="Liberation Serif" w:eastAsia="Liberation Serif" w:cs="Liberation Serif"/>
          <w:b/>
          <w:szCs w:val="24"/>
        </w:rPr>
        <w:t xml:space="preserve">передаваемых на условиях Договора помещений </w:t>
      </w:r>
      <w:r>
        <w:rPr>
          <w:rFonts w:ascii="Liberation Serif" w:hAnsi="Liberation Serif" w:cs="Liberation Serif"/>
          <w:b/>
          <w:szCs w:val="24"/>
        </w:rPr>
      </w:r>
    </w:p>
    <w:p>
      <w:pPr>
        <w:jc w:val="center"/>
        <w:tabs>
          <w:tab w:val="left" w:pos="851" w:leader="none"/>
        </w:tabs>
        <w:rPr>
          <w:rFonts w:ascii="Liberation Serif" w:hAnsi="Liberation Serif" w:cs="Liberation Serif"/>
          <w:b/>
          <w:szCs w:val="24"/>
        </w:rPr>
      </w:pPr>
      <w:r>
        <w:rPr>
          <w:rFonts w:ascii="Liberation Serif" w:hAnsi="Liberation Serif" w:eastAsia="Liberation Serif" w:cs="Liberation Serif"/>
          <w:b/>
          <w:szCs w:val="24"/>
        </w:rPr>
        <w:t xml:space="preserve">(Примерный перечень)</w:t>
      </w:r>
      <w:bookmarkEnd w:id="3"/>
      <w:r/>
      <w:r>
        <w:rPr>
          <w:rFonts w:ascii="Liberation Serif" w:hAnsi="Liberation Serif" w:cs="Liberation Serif"/>
          <w:b/>
          <w:szCs w:val="24"/>
        </w:rPr>
      </w:r>
    </w:p>
    <w:p>
      <w:pPr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421"/>
        <w:gridCol w:w="1275"/>
        <w:gridCol w:w="851"/>
        <w:gridCol w:w="1843"/>
        <w:gridCol w:w="1842"/>
        <w:gridCol w:w="1134"/>
        <w:gridCol w:w="1276"/>
        <w:gridCol w:w="1134"/>
      </w:tblGrid>
      <w:tr>
        <w:tblPrEx/>
        <w:trPr>
          <w:trHeight w:val="1183"/>
          <w:tblHeader/>
        </w:trPr>
        <w:tc>
          <w:tcPr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№п/п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000000" w:sz="4" w:space="0"/>
              <w:right w:val="single" w:color="auto" w:sz="4" w:space="0"/>
            </w:tcBorders>
            <w:tcW w:w="1275" w:type="dxa"/>
            <w:vAlign w:val="center"/>
            <w:textDirection w:val="lrTb"/>
            <w:noWrap/>
          </w:tcPr>
          <w:p>
            <w:pPr>
              <w:ind w:left="-113" w:right="-111"/>
              <w:jc w:val="center"/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Системный код 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/>
          </w:tcPr>
          <w:p>
            <w:pPr>
              <w:ind w:left="-113" w:right="-112"/>
              <w:jc w:val="center"/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Балансодержатель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Место нахождения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Наименование объекта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ind w:left="-101" w:right="-110"/>
              <w:jc w:val="center"/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Площадь здания, </w:t>
            </w: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кв.м</w:t>
            </w: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.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ind w:left="-114" w:right="-111"/>
              <w:jc w:val="center"/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№№ нежилых помещений по техпаспорту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ind w:left="-113" w:right="-104"/>
              <w:jc w:val="center"/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Передаваемая площадь здания, </w:t>
            </w: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кв.м</w:t>
            </w: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.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</w:tr>
      <w:tr>
        <w:tblPrEx/>
        <w:trPr>
          <w:trHeight w:val="1289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1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/>
          </w:tcPr>
          <w:p>
            <w:pPr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>
          <w:trHeight w:val="1252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2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/>
          </w:tcPr>
          <w:p>
            <w:pPr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-1849120</wp:posOffset>
                      </wp:positionH>
                      <wp:positionV relativeFrom="paragraph">
                        <wp:posOffset>78740</wp:posOffset>
                      </wp:positionV>
                      <wp:extent cx="4182110" cy="1828800"/>
                      <wp:effectExtent l="0" t="514350" r="0" b="528320"/>
                      <wp:wrapNone/>
                      <wp:docPr id="1" name="Надпись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 rot="20672892">
                                <a:off x="0" y="0"/>
                                <a:ext cx="418211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jc w:val="center"/>
                                    <w:tabs>
                                      <w:tab w:val="left" w:pos="851" w:leader="none"/>
                                    </w:tabs>
                                    <w:rPr>
                                      <w:b/>
                                      <w:color w:val="e7e6e6" w:themeColor="background2"/>
                                      <w:spacing w:val="10"/>
                                      <w:sz w:val="56"/>
                                      <w:szCs w:val="72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b/>
                                      <w:color w:val="e7e6e6" w:themeColor="background2"/>
                                      <w:spacing w:val="10"/>
                                      <w:sz w:val="56"/>
                                      <w:szCs w:val="72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Образец не заполнять!</w:t>
                                  </w:r>
                                  <w:r>
                                    <w:rPr>
                                      <w:b/>
                                      <w:color w:val="e7e6e6" w:themeColor="background2"/>
                                      <w:spacing w:val="10"/>
                                      <w:sz w:val="56"/>
                                      <w:szCs w:val="72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145.60pt;mso-position-horizontal:absolute;mso-position-vertical-relative:text;margin-top:6.20pt;mso-position-vertical:absolute;width:329.30pt;height:144.00pt;mso-wrap-distance-left:9.00pt;mso-wrap-distance-top:0.00pt;mso-wrap-distance-right:9.00pt;mso-wrap-distance-bottom:0.00pt;rotation:344;v-text-anchor:top;visibility:visible;" filled="f" stroked="f">
                      <v:textbox inset="0,0,0,0">
                        <w:txbxContent>
                          <w:p>
                            <w:pPr>
                              <w:jc w:val="center"/>
                              <w:tabs>
                                <w:tab w:val="left" w:pos="851" w:leader="none"/>
                              </w:tabs>
                              <w:rPr>
                                <w:b/>
                                <w:color w:val="e7e6e6" w:themeColor="background2"/>
                                <w:spacing w:val="10"/>
                                <w:sz w:val="56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56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Образец не заполнять!</w:t>
                            </w:r>
                            <w:r>
                              <w:rPr>
                                <w:b/>
                                <w:color w:val="e7e6e6" w:themeColor="background2"/>
                                <w:spacing w:val="10"/>
                                <w:sz w:val="56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>
          <w:trHeight w:val="1270"/>
        </w:trPr>
        <w:tc>
          <w:tcPr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  <w:t xml:space="preserve">3</w:t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5" w:type="dxa"/>
            <w:vAlign w:val="center"/>
            <w:textDirection w:val="lrTb"/>
            <w:noWrap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bCs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Cs/>
                <w:szCs w:val="24"/>
              </w:rPr>
            </w:r>
            <w:r>
              <w:rPr>
                <w:rFonts w:ascii="Liberation Serif" w:hAnsi="Liberation Serif" w:cs="Liberation Serif"/>
                <w:bCs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51" w:type="dxa"/>
            <w:vAlign w:val="center"/>
            <w:textDirection w:val="lrTb"/>
            <w:noWrap/>
          </w:tcPr>
          <w:p>
            <w:pPr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3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842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276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  <w:tr>
        <w:tblPrEx/>
        <w:trPr>
          <w:trHeight w:val="51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421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gridSpan w:val="6"/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8221" w:type="dxa"/>
            <w:vAlign w:val="center"/>
            <w:textDirection w:val="lrTb"/>
            <w:noWrap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  <w:t xml:space="preserve">Итого:</w:t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34" w:type="dxa"/>
            <w:vAlign w:val="center"/>
            <w:textDirection w:val="lrTb"/>
            <w:noWrap w:val="false"/>
          </w:tcPr>
          <w:p>
            <w:pPr>
              <w:jc w:val="center"/>
              <w:tabs>
                <w:tab w:val="left" w:pos="851" w:leader="none"/>
              </w:tabs>
              <w:rPr>
                <w:rFonts w:ascii="Liberation Serif" w:hAnsi="Liberation Serif" w:cs="Liberation Serif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szCs w:val="24"/>
              </w:rPr>
            </w:r>
            <w:r>
              <w:rPr>
                <w:rFonts w:ascii="Liberation Serif" w:hAnsi="Liberation Serif" w:cs="Liberation Serif"/>
                <w:szCs w:val="24"/>
              </w:rPr>
            </w:r>
          </w:p>
        </w:tc>
      </w:tr>
    </w:tbl>
    <w:p>
      <w:pPr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tbl>
      <w:tblPr>
        <w:tblW w:w="0" w:type="auto"/>
        <w:jc w:val="center"/>
        <w:tblLayout w:type="fixed"/>
        <w:tblLook w:val="0000" w:firstRow="0" w:lastRow="0" w:firstColumn="0" w:lastColumn="0" w:noHBand="0" w:noVBand="0"/>
      </w:tblPr>
      <w:tblGrid>
        <w:gridCol w:w="2038"/>
        <w:gridCol w:w="3237"/>
        <w:gridCol w:w="2789"/>
        <w:gridCol w:w="1222"/>
      </w:tblGrid>
      <w:tr>
        <w:tblPrEx/>
        <w:trPr>
          <w:jc w:val="center"/>
          <w:trHeight w:val="18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38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b/>
                <w:bCs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color w:val="000000"/>
                <w:szCs w:val="24"/>
              </w:rPr>
              <w:t xml:space="preserve">Заказчик:</w:t>
            </w:r>
            <w:r>
              <w:rPr>
                <w:rFonts w:ascii="Liberation Serif" w:hAnsi="Liberation Serif" w:cs="Liberation Serif"/>
                <w:b/>
                <w:bCs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37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8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b/>
                <w:bCs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b/>
                <w:bCs/>
                <w:color w:val="000000"/>
                <w:szCs w:val="24"/>
              </w:rPr>
              <w:t xml:space="preserve">Подрядчик:</w:t>
            </w:r>
            <w:r>
              <w:rPr>
                <w:rFonts w:ascii="Liberation Serif" w:hAnsi="Liberation Serif" w:cs="Liberation Serif"/>
                <w:b/>
                <w:bCs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22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  <w:tr>
        <w:tblPrEx/>
        <w:trPr>
          <w:jc w:val="center"/>
          <w:trHeight w:val="187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75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011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  <w:tr>
        <w:tblPrEx/>
        <w:trPr>
          <w:jc w:val="center"/>
          <w:trHeight w:val="228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75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89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22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  <w:tr>
        <w:tblPrEx/>
        <w:trPr>
          <w:jc w:val="center"/>
          <w:trHeight w:val="228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5275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011" w:type="dxa"/>
            <w:textDirection w:val="lrTb"/>
            <w:noWrap w:val="false"/>
          </w:tcPr>
          <w:p>
            <w:pPr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  <w:tr>
        <w:tblPrEx/>
        <w:trPr>
          <w:jc w:val="center"/>
          <w:trHeight w:val="18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038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237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89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222" w:type="dxa"/>
            <w:textDirection w:val="lrTb"/>
            <w:noWrap w:val="false"/>
          </w:tcPr>
          <w:p>
            <w:pPr>
              <w:jc w:val="right"/>
              <w:rPr>
                <w:rFonts w:ascii="Liberation Serif" w:hAnsi="Liberation Serif" w:cs="Liberation Serif"/>
                <w:color w:val="000000"/>
                <w:szCs w:val="24"/>
              </w:rPr>
            </w:pPr>
            <w:r>
              <w:rPr>
                <w:rFonts w:ascii="Liberation Serif" w:hAnsi="Liberation Serif" w:eastAsia="Liberation Serif" w:cs="Liberation Serif"/>
                <w:color w:val="000000"/>
                <w:szCs w:val="24"/>
              </w:rPr>
            </w:r>
            <w:r>
              <w:rPr>
                <w:rFonts w:ascii="Liberation Serif" w:hAnsi="Liberation Serif" w:cs="Liberation Serif"/>
                <w:color w:val="000000"/>
                <w:szCs w:val="24"/>
              </w:rPr>
            </w:r>
          </w:p>
        </w:tc>
      </w:tr>
    </w:tbl>
    <w:p>
      <w:pPr>
        <w:tabs>
          <w:tab w:val="left" w:pos="851" w:leader="non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spacing w:after="200" w:line="276" w:lineRule="auto"/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spacing w:before="29"/>
        <w:tabs>
          <w:tab w:val="left" w:pos="1666" w:leader="underscore"/>
          <w:tab w:val="left" w:pos="2434" w:leader="underscore"/>
        </w:tabs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p>
      <w:pPr>
        <w:rPr>
          <w:rFonts w:ascii="Liberation Serif" w:hAnsi="Liberation Serif" w:cs="Liberation Serif"/>
          <w:szCs w:val="24"/>
        </w:rPr>
      </w:pPr>
      <w:r>
        <w:rPr>
          <w:rFonts w:ascii="Liberation Serif" w:hAnsi="Liberation Serif" w:eastAsia="Liberation Serif" w:cs="Liberation Serif"/>
          <w:szCs w:val="24"/>
        </w:rPr>
      </w:r>
      <w:r>
        <w:rPr>
          <w:rFonts w:ascii="Liberation Serif" w:hAnsi="Liberation Serif" w:cs="Liberation Serif"/>
          <w:szCs w:val="24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erif">
    <w:panose1 w:val="020206030504050203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3">
    <w:name w:val="Heading 1"/>
    <w:basedOn w:val="617"/>
    <w:next w:val="617"/>
    <w:link w:val="14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14">
    <w:name w:val="Heading 1 Char"/>
    <w:basedOn w:val="618"/>
    <w:link w:val="13"/>
    <w:uiPriority w:val="9"/>
    <w:rPr>
      <w:rFonts w:ascii="Arial" w:hAnsi="Arial" w:eastAsia="Arial" w:cs="Arial"/>
      <w:sz w:val="40"/>
      <w:szCs w:val="40"/>
    </w:rPr>
  </w:style>
  <w:style w:type="paragraph" w:styleId="15">
    <w:name w:val="Heading 2"/>
    <w:basedOn w:val="617"/>
    <w:next w:val="617"/>
    <w:link w:val="16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16">
    <w:name w:val="Heading 2 Char"/>
    <w:basedOn w:val="618"/>
    <w:link w:val="15"/>
    <w:uiPriority w:val="9"/>
    <w:rPr>
      <w:rFonts w:ascii="Arial" w:hAnsi="Arial" w:eastAsia="Arial" w:cs="Arial"/>
      <w:sz w:val="34"/>
    </w:rPr>
  </w:style>
  <w:style w:type="paragraph" w:styleId="17">
    <w:name w:val="Heading 3"/>
    <w:basedOn w:val="617"/>
    <w:next w:val="617"/>
    <w:link w:val="1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18">
    <w:name w:val="Heading 3 Char"/>
    <w:basedOn w:val="618"/>
    <w:link w:val="17"/>
    <w:uiPriority w:val="9"/>
    <w:rPr>
      <w:rFonts w:ascii="Arial" w:hAnsi="Arial" w:eastAsia="Arial" w:cs="Arial"/>
      <w:sz w:val="30"/>
      <w:szCs w:val="30"/>
    </w:rPr>
  </w:style>
  <w:style w:type="paragraph" w:styleId="19">
    <w:name w:val="Heading 4"/>
    <w:basedOn w:val="617"/>
    <w:next w:val="617"/>
    <w:link w:val="20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20">
    <w:name w:val="Heading 4 Char"/>
    <w:basedOn w:val="618"/>
    <w:link w:val="19"/>
    <w:uiPriority w:val="9"/>
    <w:rPr>
      <w:rFonts w:ascii="Arial" w:hAnsi="Arial" w:eastAsia="Arial" w:cs="Arial"/>
      <w:b/>
      <w:bCs/>
      <w:sz w:val="26"/>
      <w:szCs w:val="26"/>
    </w:rPr>
  </w:style>
  <w:style w:type="paragraph" w:styleId="21">
    <w:name w:val="Heading 5"/>
    <w:basedOn w:val="617"/>
    <w:next w:val="617"/>
    <w:link w:val="22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22">
    <w:name w:val="Heading 5 Char"/>
    <w:basedOn w:val="618"/>
    <w:link w:val="21"/>
    <w:uiPriority w:val="9"/>
    <w:rPr>
      <w:rFonts w:ascii="Arial" w:hAnsi="Arial" w:eastAsia="Arial" w:cs="Arial"/>
      <w:b/>
      <w:bCs/>
      <w:sz w:val="24"/>
      <w:szCs w:val="24"/>
    </w:rPr>
  </w:style>
  <w:style w:type="paragraph" w:styleId="23">
    <w:name w:val="Heading 6"/>
    <w:basedOn w:val="617"/>
    <w:next w:val="617"/>
    <w:link w:val="24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24">
    <w:name w:val="Heading 6 Char"/>
    <w:basedOn w:val="618"/>
    <w:link w:val="23"/>
    <w:uiPriority w:val="9"/>
    <w:rPr>
      <w:rFonts w:ascii="Arial" w:hAnsi="Arial" w:eastAsia="Arial" w:cs="Arial"/>
      <w:b/>
      <w:bCs/>
      <w:sz w:val="22"/>
      <w:szCs w:val="22"/>
    </w:rPr>
  </w:style>
  <w:style w:type="paragraph" w:styleId="25">
    <w:name w:val="Heading 7"/>
    <w:basedOn w:val="617"/>
    <w:next w:val="617"/>
    <w:link w:val="26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26">
    <w:name w:val="Heading 7 Char"/>
    <w:basedOn w:val="618"/>
    <w:link w:val="25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27">
    <w:name w:val="Heading 8"/>
    <w:basedOn w:val="617"/>
    <w:next w:val="617"/>
    <w:link w:val="28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28">
    <w:name w:val="Heading 8 Char"/>
    <w:basedOn w:val="618"/>
    <w:link w:val="27"/>
    <w:uiPriority w:val="9"/>
    <w:rPr>
      <w:rFonts w:ascii="Arial" w:hAnsi="Arial" w:eastAsia="Arial" w:cs="Arial"/>
      <w:i/>
      <w:iCs/>
      <w:sz w:val="22"/>
      <w:szCs w:val="22"/>
    </w:rPr>
  </w:style>
  <w:style w:type="paragraph" w:styleId="29">
    <w:name w:val="Heading 9"/>
    <w:basedOn w:val="617"/>
    <w:next w:val="617"/>
    <w:link w:val="30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30">
    <w:name w:val="Heading 9 Char"/>
    <w:basedOn w:val="618"/>
    <w:link w:val="29"/>
    <w:uiPriority w:val="9"/>
    <w:rPr>
      <w:rFonts w:ascii="Arial" w:hAnsi="Arial" w:eastAsia="Arial" w:cs="Arial"/>
      <w:i/>
      <w:iCs/>
      <w:sz w:val="21"/>
      <w:szCs w:val="21"/>
    </w:rPr>
  </w:style>
  <w:style w:type="paragraph" w:styleId="31">
    <w:name w:val="List Paragraph"/>
    <w:basedOn w:val="617"/>
    <w:uiPriority w:val="34"/>
    <w:qFormat/>
    <w:pPr>
      <w:contextualSpacing/>
      <w:ind w:left="720"/>
    </w:pPr>
  </w:style>
  <w:style w:type="paragraph" w:styleId="33">
    <w:name w:val="No Spacing"/>
    <w:uiPriority w:val="1"/>
    <w:qFormat/>
    <w:pPr>
      <w:spacing w:before="0" w:after="0" w:line="240" w:lineRule="auto"/>
    </w:pPr>
  </w:style>
  <w:style w:type="paragraph" w:styleId="34">
    <w:name w:val="Title"/>
    <w:basedOn w:val="617"/>
    <w:next w:val="617"/>
    <w:link w:val="35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5">
    <w:name w:val="Title Char"/>
    <w:basedOn w:val="618"/>
    <w:link w:val="34"/>
    <w:uiPriority w:val="10"/>
    <w:rPr>
      <w:sz w:val="48"/>
      <w:szCs w:val="48"/>
    </w:rPr>
  </w:style>
  <w:style w:type="paragraph" w:styleId="36">
    <w:name w:val="Subtitle"/>
    <w:basedOn w:val="617"/>
    <w:next w:val="617"/>
    <w:link w:val="37"/>
    <w:uiPriority w:val="11"/>
    <w:qFormat/>
    <w:pPr>
      <w:spacing w:before="200" w:after="200"/>
    </w:pPr>
    <w:rPr>
      <w:sz w:val="24"/>
      <w:szCs w:val="24"/>
    </w:rPr>
  </w:style>
  <w:style w:type="character" w:styleId="37">
    <w:name w:val="Subtitle Char"/>
    <w:basedOn w:val="618"/>
    <w:link w:val="36"/>
    <w:uiPriority w:val="11"/>
    <w:rPr>
      <w:sz w:val="24"/>
      <w:szCs w:val="24"/>
    </w:rPr>
  </w:style>
  <w:style w:type="paragraph" w:styleId="38">
    <w:name w:val="Quote"/>
    <w:basedOn w:val="617"/>
    <w:next w:val="617"/>
    <w:link w:val="39"/>
    <w:uiPriority w:val="29"/>
    <w:qFormat/>
    <w:pPr>
      <w:ind w:left="720" w:right="720"/>
    </w:pPr>
    <w:rPr>
      <w:i/>
    </w:rPr>
  </w:style>
  <w:style w:type="character" w:styleId="39">
    <w:name w:val="Quote Char"/>
    <w:link w:val="38"/>
    <w:uiPriority w:val="29"/>
    <w:rPr>
      <w:i/>
    </w:rPr>
  </w:style>
  <w:style w:type="paragraph" w:styleId="40">
    <w:name w:val="Intense Quote"/>
    <w:basedOn w:val="617"/>
    <w:next w:val="617"/>
    <w:link w:val="41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1">
    <w:name w:val="Intense Quote Char"/>
    <w:link w:val="40"/>
    <w:uiPriority w:val="30"/>
    <w:rPr>
      <w:i/>
    </w:rPr>
  </w:style>
  <w:style w:type="paragraph" w:styleId="42">
    <w:name w:val="Header"/>
    <w:basedOn w:val="617"/>
    <w:link w:val="43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3">
    <w:name w:val="Header Char"/>
    <w:basedOn w:val="618"/>
    <w:link w:val="42"/>
    <w:uiPriority w:val="99"/>
  </w:style>
  <w:style w:type="paragraph" w:styleId="44">
    <w:name w:val="Footer"/>
    <w:basedOn w:val="617"/>
    <w:link w:val="4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5">
    <w:name w:val="Footer Char"/>
    <w:basedOn w:val="618"/>
    <w:link w:val="44"/>
    <w:uiPriority w:val="99"/>
  </w:style>
  <w:style w:type="paragraph" w:styleId="46">
    <w:name w:val="Caption"/>
    <w:basedOn w:val="617"/>
    <w:next w:val="617"/>
    <w:link w:val="47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7">
    <w:name w:val="Caption Char"/>
    <w:basedOn w:val="618"/>
    <w:link w:val="46"/>
    <w:uiPriority w:val="35"/>
    <w:rPr>
      <w:b/>
      <w:bCs/>
      <w:color w:val="4f81bd" w:themeColor="accent1"/>
      <w:sz w:val="18"/>
      <w:szCs w:val="18"/>
    </w:rPr>
  </w:style>
  <w:style w:type="table" w:styleId="48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9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1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52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3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4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5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3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7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3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4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2" w:themeFill="accent1" w:themeFillTint="34"/>
    </w:tblPr>
    <w:tblStylePr w:type="band1Horz">
      <w:tcPr>
        <w:shd w:val="clear" w:color="ffffff" w:themeColor="accent1" w:themeTint="75" w:fill="aabfe3" w:themeFill="accent1" w:themeFillTint="75"/>
      </w:tcPr>
    </w:tblStylePr>
    <w:tblStylePr w:type="band1Vert">
      <w:tcPr>
        <w:shd w:val="clear" w:color="ffffff" w:themeColor="accent1" w:themeTint="75" w:fill="aabfe3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</w:style>
  <w:style w:type="table" w:styleId="85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7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0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91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664a9" w:themeColor="accent1" w:themeTint="80" w:themeShade="95"/>
      </w:rPr>
    </w:tblStylePr>
    <w:tblStylePr w:type="firstRow">
      <w:rPr>
        <w:b/>
        <w:color w:val="3664a9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4a9" w:themeColor="accent1" w:themeTint="80" w:themeShade="95"/>
      </w:rPr>
    </w:tblStylePr>
    <w:tblStylePr w:type="lastRow">
      <w:rPr>
        <w:b/>
        <w:color w:val="3664a9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92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93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94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95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6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45d8d" w:themeColor="accent5" w:themeShade="95"/>
      </w:rPr>
    </w:tblStylePr>
    <w:tblStylePr w:type="firstRow">
      <w:rPr>
        <w:b/>
        <w:color w:val="245d8d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d8d" w:themeColor="accent5" w:themeShade="95"/>
      </w:rPr>
    </w:tblStylePr>
    <w:tblStylePr w:type="lastRow">
      <w:rPr>
        <w:b/>
        <w:color w:val="245d8d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97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8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664a9" w:themeColor="accent1" w:themeTint="80" w:themeShade="95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tcPr>
        <w:shd w:val="clear" w:color="ffffff" w:themeColor="accent1" w:themeTint="34" w:fill="d9e2f2" w:themeFill="accent1" w:themeFillTint="34"/>
      </w:tcPr>
    </w:tblStylePr>
    <w:tblStylePr w:type="band2Horz">
      <w:rPr>
        <w:rFonts w:ascii="Arial" w:hAnsi="Arial"/>
        <w:color w:val="3664a9" w:themeColor="accent1" w:themeTint="80" w:themeShade="95"/>
        <w:sz w:val="22"/>
      </w:rPr>
    </w:tblStylePr>
    <w:tblStylePr w:type="firstCol">
      <w:rPr>
        <w:rFonts w:ascii="Arial" w:hAnsi="Arial"/>
        <w:i/>
        <w:color w:val="3664a9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4a9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4a9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45d8d" w:themeColor="accent5" w:themeShade="95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tcPr>
        <w:shd w:val="clear" w:color="ffffff" w:themeColor="accent5" w:themeTint="34" w:fill="ddebf6" w:themeFill="accent5" w:themeFillTint="34"/>
      </w:tcPr>
    </w:tblStylePr>
    <w:tblStylePr w:type="band2Horz">
      <w:rPr>
        <w:rFonts w:ascii="Arial" w:hAnsi="Arial"/>
        <w:color w:val="245d8d" w:themeColor="accent5" w:themeShade="95"/>
        <w:sz w:val="22"/>
      </w:rPr>
    </w:tblStylePr>
    <w:tblStylePr w:type="firstCol">
      <w:rPr>
        <w:rFonts w:ascii="Arial" w:hAnsi="Arial"/>
        <w:i/>
        <w:color w:val="245d8d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d8d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d8d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4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5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8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19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3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9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0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54374" w:themeColor="accent1" w:themeShade="95"/>
      </w:rPr>
    </w:tblStylePr>
    <w:tblStylePr w:type="firstRow">
      <w:rPr>
        <w:b/>
        <w:color w:val="254374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374" w:themeColor="accent1" w:themeShade="95"/>
      </w:rPr>
    </w:tblStylePr>
    <w:tblStylePr w:type="lastRow">
      <w:rPr>
        <w:b/>
        <w:color w:val="254374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1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2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3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4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2e78b1" w:themeColor="accent5" w:themeTint="9A" w:themeShade="95"/>
      </w:rPr>
    </w:tblStylePr>
    <w:tblStylePr w:type="firstRow">
      <w:rPr>
        <w:b/>
        <w:color w:val="2e78b1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8b1" w:themeColor="accent5" w:themeTint="9A" w:themeShade="95"/>
      </w:rPr>
    </w:tblStylePr>
    <w:tblStylePr w:type="lastRow">
      <w:rPr>
        <w:b/>
        <w:color w:val="2e78b1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5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6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147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54374" w:themeColor="accent1" w:themeShade="95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band2Horz">
      <w:rPr>
        <w:rFonts w:ascii="Arial" w:hAnsi="Arial"/>
        <w:color w:val="254374" w:themeColor="accent1" w:themeShade="95"/>
        <w:sz w:val="22"/>
      </w:rPr>
    </w:tblStylePr>
    <w:tblStylePr w:type="firstCol">
      <w:rPr>
        <w:rFonts w:ascii="Arial" w:hAnsi="Arial"/>
        <w:i/>
        <w:color w:val="254374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374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374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54374" w:themeColor="accent1" w:themeShade="95"/>
        <w:sz w:val="22"/>
      </w:rPr>
    </w:tblStylePr>
  </w:style>
  <w:style w:type="table" w:styleId="148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149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150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151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2e78b1" w:themeColor="accent5" w:themeTint="9A" w:themeShade="95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band2Horz">
      <w:rPr>
        <w:rFonts w:ascii="Arial" w:hAnsi="Arial"/>
        <w:color w:val="2e78b1" w:themeColor="accent5" w:themeTint="9A" w:themeShade="95"/>
        <w:sz w:val="22"/>
      </w:rPr>
    </w:tblStylePr>
    <w:tblStylePr w:type="firstCol">
      <w:rPr>
        <w:rFonts w:ascii="Arial" w:hAnsi="Arial"/>
        <w:i/>
        <w:color w:val="2e78b1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8b1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8b1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2e78b1" w:themeColor="accent5" w:themeTint="9A" w:themeShade="95"/>
        <w:sz w:val="22"/>
      </w:rPr>
    </w:tblStylePr>
  </w:style>
  <w:style w:type="table" w:styleId="152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153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4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55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6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7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8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59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0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1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3d3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537fc8" w:themeFill="accent1" w:themeFillTint="EA"/>
      </w:tcPr>
    </w:tblStylePr>
  </w:style>
  <w:style w:type="table" w:styleId="162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3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4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5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5b9bd5" w:themeFill="accent5"/>
      </w:tcPr>
    </w:tblStylePr>
  </w:style>
  <w:style w:type="table" w:styleId="166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7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8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69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0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1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2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3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4">
    <w:name w:val="Hyperlink"/>
    <w:uiPriority w:val="99"/>
    <w:unhideWhenUsed/>
    <w:rPr>
      <w:color w:val="0000ff" w:themeColor="hyperlink"/>
      <w:u w:val="single"/>
    </w:rPr>
  </w:style>
  <w:style w:type="paragraph" w:styleId="175">
    <w:name w:val="footnote text"/>
    <w:basedOn w:val="617"/>
    <w:link w:val="176"/>
    <w:uiPriority w:val="99"/>
    <w:semiHidden/>
    <w:unhideWhenUsed/>
    <w:pPr>
      <w:spacing w:after="40" w:line="240" w:lineRule="auto"/>
    </w:pPr>
    <w:rPr>
      <w:sz w:val="18"/>
    </w:rPr>
  </w:style>
  <w:style w:type="character" w:styleId="176">
    <w:name w:val="Footnote Text Char"/>
    <w:link w:val="175"/>
    <w:uiPriority w:val="99"/>
    <w:rPr>
      <w:sz w:val="18"/>
    </w:rPr>
  </w:style>
  <w:style w:type="character" w:styleId="177">
    <w:name w:val="footnote reference"/>
    <w:basedOn w:val="618"/>
    <w:uiPriority w:val="99"/>
    <w:unhideWhenUsed/>
    <w:rPr>
      <w:vertAlign w:val="superscript"/>
    </w:rPr>
  </w:style>
  <w:style w:type="paragraph" w:styleId="178">
    <w:name w:val="endnote text"/>
    <w:basedOn w:val="617"/>
    <w:link w:val="179"/>
    <w:uiPriority w:val="99"/>
    <w:semiHidden/>
    <w:unhideWhenUsed/>
    <w:pPr>
      <w:spacing w:after="0" w:line="240" w:lineRule="auto"/>
    </w:pPr>
    <w:rPr>
      <w:sz w:val="20"/>
    </w:rPr>
  </w:style>
  <w:style w:type="character" w:styleId="179">
    <w:name w:val="Endnote Text Char"/>
    <w:link w:val="178"/>
    <w:uiPriority w:val="99"/>
    <w:rPr>
      <w:sz w:val="20"/>
    </w:rPr>
  </w:style>
  <w:style w:type="character" w:styleId="180">
    <w:name w:val="endnote reference"/>
    <w:basedOn w:val="618"/>
    <w:uiPriority w:val="99"/>
    <w:semiHidden/>
    <w:unhideWhenUsed/>
    <w:rPr>
      <w:vertAlign w:val="superscript"/>
    </w:rPr>
  </w:style>
  <w:style w:type="paragraph" w:styleId="181">
    <w:name w:val="toc 1"/>
    <w:basedOn w:val="617"/>
    <w:next w:val="617"/>
    <w:uiPriority w:val="39"/>
    <w:unhideWhenUsed/>
    <w:pPr>
      <w:ind w:left="0" w:right="0" w:firstLine="0"/>
      <w:spacing w:after="57"/>
    </w:pPr>
  </w:style>
  <w:style w:type="paragraph" w:styleId="182">
    <w:name w:val="toc 2"/>
    <w:basedOn w:val="617"/>
    <w:next w:val="617"/>
    <w:uiPriority w:val="39"/>
    <w:unhideWhenUsed/>
    <w:pPr>
      <w:ind w:left="283" w:right="0" w:firstLine="0"/>
      <w:spacing w:after="57"/>
    </w:pPr>
  </w:style>
  <w:style w:type="paragraph" w:styleId="183">
    <w:name w:val="toc 3"/>
    <w:basedOn w:val="617"/>
    <w:next w:val="617"/>
    <w:uiPriority w:val="39"/>
    <w:unhideWhenUsed/>
    <w:pPr>
      <w:ind w:left="567" w:right="0" w:firstLine="0"/>
      <w:spacing w:after="57"/>
    </w:pPr>
  </w:style>
  <w:style w:type="paragraph" w:styleId="184">
    <w:name w:val="toc 4"/>
    <w:basedOn w:val="617"/>
    <w:next w:val="617"/>
    <w:uiPriority w:val="39"/>
    <w:unhideWhenUsed/>
    <w:pPr>
      <w:ind w:left="850" w:right="0" w:firstLine="0"/>
      <w:spacing w:after="57"/>
    </w:pPr>
  </w:style>
  <w:style w:type="paragraph" w:styleId="185">
    <w:name w:val="toc 5"/>
    <w:basedOn w:val="617"/>
    <w:next w:val="617"/>
    <w:uiPriority w:val="39"/>
    <w:unhideWhenUsed/>
    <w:pPr>
      <w:ind w:left="1134" w:right="0" w:firstLine="0"/>
      <w:spacing w:after="57"/>
    </w:pPr>
  </w:style>
  <w:style w:type="paragraph" w:styleId="186">
    <w:name w:val="toc 6"/>
    <w:basedOn w:val="617"/>
    <w:next w:val="617"/>
    <w:uiPriority w:val="39"/>
    <w:unhideWhenUsed/>
    <w:pPr>
      <w:ind w:left="1417" w:right="0" w:firstLine="0"/>
      <w:spacing w:after="57"/>
    </w:pPr>
  </w:style>
  <w:style w:type="paragraph" w:styleId="187">
    <w:name w:val="toc 7"/>
    <w:basedOn w:val="617"/>
    <w:next w:val="617"/>
    <w:uiPriority w:val="39"/>
    <w:unhideWhenUsed/>
    <w:pPr>
      <w:ind w:left="1701" w:right="0" w:firstLine="0"/>
      <w:spacing w:after="57"/>
    </w:pPr>
  </w:style>
  <w:style w:type="paragraph" w:styleId="188">
    <w:name w:val="toc 8"/>
    <w:basedOn w:val="617"/>
    <w:next w:val="617"/>
    <w:uiPriority w:val="39"/>
    <w:unhideWhenUsed/>
    <w:pPr>
      <w:ind w:left="1984" w:right="0" w:firstLine="0"/>
      <w:spacing w:after="57"/>
    </w:pPr>
  </w:style>
  <w:style w:type="paragraph" w:styleId="189">
    <w:name w:val="toc 9"/>
    <w:basedOn w:val="617"/>
    <w:next w:val="617"/>
    <w:uiPriority w:val="39"/>
    <w:unhideWhenUsed/>
    <w:pPr>
      <w:ind w:left="2268" w:right="0" w:firstLine="0"/>
      <w:spacing w:after="57"/>
    </w:pPr>
  </w:style>
  <w:style w:type="paragraph" w:styleId="190">
    <w:name w:val="TOC Heading"/>
    <w:uiPriority w:val="39"/>
    <w:unhideWhenUsed/>
  </w:style>
  <w:style w:type="paragraph" w:styleId="191">
    <w:name w:val="table of figures"/>
    <w:basedOn w:val="617"/>
    <w:next w:val="617"/>
    <w:uiPriority w:val="99"/>
    <w:unhideWhenUsed/>
    <w:pPr>
      <w:spacing w:after="0" w:afterAutospacing="0"/>
    </w:pPr>
  </w:style>
  <w:style w:type="paragraph" w:styleId="617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sz w:val="24"/>
      <w:szCs w:val="20"/>
      <w:lang w:eastAsia="ru-RU"/>
    </w:rPr>
  </w:style>
  <w:style w:type="character" w:styleId="618" w:default="1">
    <w:name w:val="Default Paragraph Font"/>
    <w:uiPriority w:val="1"/>
    <w:semiHidden/>
    <w:unhideWhenUsed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Р7-Офис/2025.3.1.923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Миргородская Елена Евгеньевна</dc:creator>
  <cp:keywords/>
  <dc:description/>
  <cp:lastModifiedBy>mirgorodskaya_ee</cp:lastModifiedBy>
  <cp:revision>9</cp:revision>
  <dcterms:created xsi:type="dcterms:W3CDTF">2023-10-19T04:26:00Z</dcterms:created>
  <dcterms:modified xsi:type="dcterms:W3CDTF">2025-12-05T04:09:26Z</dcterms:modified>
</cp:coreProperties>
</file>