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8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Приложение №1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1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58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к Договору №___________ от «__» _________202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5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О гарантиях безопасности при организации подключения Подрядчика к инфраструктуре Заказчика</w:t>
      </w:r>
      <w:r>
        <w:rPr>
          <w:rFonts w:ascii="Liberation Serif" w:hAnsi="Liberation Serif" w:cs="Liberation Serif"/>
          <w:b/>
          <w:sz w:val="24"/>
          <w:szCs w:val="24"/>
        </w:rPr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b/>
          <w:bCs/>
          <w:sz w:val="24"/>
          <w:szCs w:val="24"/>
          <w:highlight w:val="none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pStyle w:val="859"/>
        <w:numPr>
          <w:ilvl w:val="0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Стороны признают существенным условием Договора пункты настоящего приложения к Договору. В случае невыполнения или ненадлежащего выполнения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ом</w:t>
      </w:r>
      <w:r>
        <w:rPr>
          <w:rFonts w:ascii="Liberation Serif" w:hAnsi="Liberation Serif" w:cs="Liberation Serif"/>
          <w:sz w:val="24"/>
          <w:szCs w:val="24"/>
        </w:rPr>
        <w:t xml:space="preserve"> обязательств, предусмотренных пунктами настоящего приложения к Договору,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 </w:t>
      </w:r>
      <w:r>
        <w:rPr>
          <w:rFonts w:ascii="Liberation Serif" w:hAnsi="Liberation Serif" w:cs="Liberation Serif"/>
          <w:sz w:val="24"/>
          <w:szCs w:val="24"/>
        </w:rPr>
        <w:t xml:space="preserve">вправе в одностороннем внесудебном порядке расторгнуть настоящий Договор, уведомив об этом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а</w:t>
      </w:r>
      <w:r>
        <w:rPr>
          <w:rFonts w:ascii="Liberation Serif" w:hAnsi="Liberation Serif" w:cs="Liberation Serif"/>
          <w:sz w:val="24"/>
          <w:szCs w:val="24"/>
        </w:rPr>
        <w:t xml:space="preserve">, в срок не позднее чем за 5 рабочих дней до даты расторжения Договора</w:t>
      </w:r>
      <w:r>
        <w:rPr>
          <w:rFonts w:ascii="Liberation Serif" w:hAnsi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0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 гарантирует применение на персональных компьютерах (далее – ПК), используемых для оказания услуг / выполнения работ по настоящему договору комплекса мер по обеспечению безопасности: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1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Антивирусного программного обеспечения с действующей лицензией и периодическим обновлением баз данных сигнатур (не реже одного раза в сутки).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1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Средств криптографической защиты информации для подключения к сети ViPNet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чика</w:t>
      </w:r>
      <w:r>
        <w:rPr>
          <w:rFonts w:ascii="Liberation Serif" w:hAnsi="Liberation Serif" w:cs="Liberation Serif"/>
          <w:sz w:val="24"/>
          <w:szCs w:val="24"/>
        </w:rPr>
        <w:t xml:space="preserve"> (для ПК работника(ов)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а, непосредственно осуществляющих работу в режиме дистанционного пользовательского доступа к инфраструктуре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чика</w:t>
      </w:r>
      <w:r>
        <w:rPr>
          <w:rFonts w:ascii="Liberation Serif" w:hAnsi="Liberation Serif" w:cs="Liberation Serif"/>
          <w:sz w:val="24"/>
          <w:szCs w:val="24"/>
        </w:rPr>
        <w:t xml:space="preserve">) с соблюдением следующих условий: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2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Наличие лицензий на средства криптографической защиты информации (далее – СКЗИ).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 обязан предоставить информацию о наличии / приобретении лицензии СКЗИ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чику</w:t>
      </w:r>
      <w:r>
        <w:rPr>
          <w:rFonts w:ascii="Liberation Serif" w:hAnsi="Liberation Serif" w:cs="Liberation Serif"/>
          <w:sz w:val="24"/>
          <w:szCs w:val="24"/>
        </w:rPr>
        <w:t xml:space="preserve"> по запросу.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2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 обеспечивает работу с СКЗИ и ключевой информаций информацией (криптографических ключей) в соответствии с требованиями законодательства Российской Федерации и правилами эксплуатации соответствующего СКЗИ.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2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Ответственность за эксплуатацию СКЗИ и работу с ключевой информацией, предназначенными для подключения к информационным ресурсам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чика</w:t>
      </w:r>
      <w:r>
        <w:rPr>
          <w:rFonts w:ascii="Liberation Serif" w:hAnsi="Liberation Serif" w:cs="Liberation Serif"/>
          <w:sz w:val="24"/>
          <w:szCs w:val="24"/>
        </w:rPr>
        <w:t xml:space="preserve">, равно как за обращение ключевой информации, переданной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чиком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у, несет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1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Использование персонифицированных учётных записей работников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1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Логирования действий работников (как минимум, обеспечение ведения операционной системой журнала событий безопасности).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1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Применения надежных паролей, удовлетворяющих следующим требованиям: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2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Пароль должен содержать не менее 12 (для привилегированных учетных записей – не менее 14) символов.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2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В пароле одновременно должны быть как минимум четыре символа разного типа (заглавные буквы, строчные буквы, цифры, специальные символы).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2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Работник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а должен обеспечить регулярное изменение пароле</w:t>
      </w:r>
      <w:r>
        <w:rPr>
          <w:rFonts w:ascii="Liberation Serif" w:hAnsi="Liberation Serif" w:cs="Liberation Serif"/>
          <w:sz w:val="24"/>
          <w:szCs w:val="24"/>
        </w:rPr>
        <w:t xml:space="preserve">й, не реже 1 раза в 3 месяца, при этом новый пароль не должен совпадать ни с одним из трех предыдущих. Новый пароль от предыдущего должен отличаться минимум на 6 символов. Не допускается использование одного и того же пароля для нескольких учетных записей.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2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Для технических учетных записей должен быть назначен ответственный, обеспечивающий (в т.ч. в автоматическом режиме) выполнение следующих дополнительных требований к парольной защите: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3"/>
          <w:numId w:val="3"/>
        </w:numPr>
        <w:ind w:left="0" w:firstLine="709"/>
        <w:jc w:val="both"/>
        <w:shd w:val="clear" w:color="auto" w:fill="ffffff"/>
        <w:tabs>
          <w:tab w:val="left" w:pos="15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Смена пароля технической учетной записи с периодичностью не реже одного раза в </w:t>
      </w:r>
      <w:r>
        <w:rPr>
          <w:rFonts w:ascii="Liberation Serif" w:hAnsi="Liberation Serif" w:cs="Liberation Serif"/>
          <w:sz w:val="24"/>
          <w:szCs w:val="24"/>
        </w:rPr>
        <w:t xml:space="preserve">12 (двенадцать) месяцев</w:t>
      </w:r>
      <w:r>
        <w:rPr>
          <w:rFonts w:ascii="Liberation Serif" w:hAnsi="Liberation Serif" w:cs="Liberation Serif"/>
          <w:sz w:val="24"/>
          <w:szCs w:val="24"/>
        </w:rPr>
        <w:t xml:space="preserve">, а при обнаружении признаков компрометации – незамедлительно.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3"/>
          <w:numId w:val="3"/>
        </w:numPr>
        <w:ind w:left="0" w:firstLine="709"/>
        <w:jc w:val="both"/>
        <w:shd w:val="clear" w:color="auto" w:fill="ffffff"/>
        <w:tabs>
          <w:tab w:val="left" w:pos="1560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Длина пароля технической учетной записи не менее 18 символов.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0"/>
          <w:numId w:val="3"/>
        </w:numPr>
        <w:ind w:left="0" w:firstLine="709"/>
        <w:jc w:val="both"/>
        <w:tabs>
          <w:tab w:val="left" w:pos="1134" w:leader="none"/>
        </w:tabs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 незамедлительно, после получения соответствующих данных, информирует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чика</w:t>
      </w:r>
      <w:r>
        <w:rPr>
          <w:rFonts w:ascii="Liberation Serif" w:hAnsi="Liberation Serif" w:cs="Liberation Serif"/>
          <w:sz w:val="24"/>
          <w:szCs w:val="24"/>
        </w:rPr>
        <w:t xml:space="preserve"> об инцидентах ИБ, возникших как в ИТ-инфраструктуре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чика</w:t>
      </w:r>
      <w:r>
        <w:rPr>
          <w:rFonts w:ascii="Liberation Serif" w:hAnsi="Liberation Serif" w:cs="Liberation Serif"/>
          <w:sz w:val="24"/>
          <w:szCs w:val="24"/>
        </w:rPr>
        <w:t xml:space="preserve">, так и в ИТ-инфраструктуре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а.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Cs w:val="28"/>
        </w:rPr>
      </w:r>
    </w:p>
    <w:p>
      <w:pPr>
        <w:pStyle w:val="859"/>
        <w:numPr>
          <w:ilvl w:val="0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</w:t>
      </w:r>
      <w:r>
        <w:rPr>
          <w:rFonts w:ascii="Liberation Serif" w:hAnsi="Liberation Serif" w:cs="Liberation Serif"/>
          <w:sz w:val="24"/>
          <w:szCs w:val="24"/>
        </w:rPr>
        <w:t xml:space="preserve"> имеет право запрашивать информацию о принятых мерах защиты (например: состояние антивирусной защиты, настройка сканирования не реже чем 1 раз в день, срок хранения логов по результатам сканирования (не менее 30 дней) и т.п.).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Cs w:val="28"/>
        </w:rPr>
      </w:r>
    </w:p>
    <w:p>
      <w:pPr>
        <w:pStyle w:val="859"/>
        <w:numPr>
          <w:ilvl w:val="0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 w:val="24"/>
          <w:szCs w:val="24"/>
        </w:rPr>
        <w:t xml:space="preserve">По запросу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чика</w:t>
      </w:r>
      <w:r>
        <w:rPr>
          <w:rFonts w:ascii="Liberation Serif" w:hAnsi="Liberation Serif" w:cs="Liberation Serif"/>
          <w:sz w:val="24"/>
          <w:szCs w:val="24"/>
        </w:rPr>
        <w:t xml:space="preserve"> информация о принятых мерах защиты, предусмотренная  договором, представляется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ом в максимально короткий срок, но не позднее 1 рабочего дня с момента поступления запроса (например, результаты антивирусного сканирования за определённые даты и/или конкретный день (в том числе, прошлый день) и т.п.).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Cs w:val="28"/>
        </w:rPr>
      </w:r>
    </w:p>
    <w:p>
      <w:pPr>
        <w:pStyle w:val="859"/>
        <w:numPr>
          <w:ilvl w:val="0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у может быть прекращен/ограничен дистанционный доступ в инфраструктуру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чика</w:t>
      </w:r>
      <w:r>
        <w:rPr>
          <w:rFonts w:ascii="Liberation Serif" w:hAnsi="Liberation Serif" w:cs="Liberation Serif"/>
          <w:sz w:val="24"/>
          <w:szCs w:val="24"/>
        </w:rPr>
        <w:t xml:space="preserve"> в случае: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Cs w:val="28"/>
        </w:rPr>
      </w:r>
    </w:p>
    <w:p>
      <w:pPr>
        <w:pStyle w:val="859"/>
        <w:numPr>
          <w:ilvl w:val="1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cs="Liberation Serif"/>
          <w:sz w:val="24"/>
          <w:szCs w:val="24"/>
        </w:rPr>
        <w:t xml:space="preserve">В</w:t>
      </w:r>
      <w:r>
        <w:rPr>
          <w:rFonts w:ascii="Liberation Serif" w:hAnsi="Liberation Serif" w:cs="Liberation Serif"/>
          <w:sz w:val="24"/>
          <w:szCs w:val="24"/>
        </w:rPr>
        <w:t xml:space="preserve">ыявления признаков компьютерной атаки, компьютерного инцидента и/или иных признаков неправомерного воздействия на инфраструктуру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чика</w:t>
      </w:r>
      <w:r>
        <w:rPr>
          <w:rFonts w:ascii="Liberation Serif" w:hAnsi="Liberation Serif" w:cs="Liberation Serif"/>
          <w:sz w:val="24"/>
          <w:szCs w:val="24"/>
        </w:rPr>
        <w:t xml:space="preserve"> с ПК и/или из ИС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а</w:t>
      </w:r>
      <w:r>
        <w:rPr>
          <w:rFonts w:ascii="Liberation Serif" w:hAnsi="Liberation Serif" w:cs="Liberation Serif"/>
          <w:sz w:val="24"/>
          <w:szCs w:val="24"/>
        </w:rPr>
        <w:t xml:space="preserve">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Cs w:val="28"/>
        </w:rPr>
      </w:r>
    </w:p>
    <w:p>
      <w:pPr>
        <w:pStyle w:val="859"/>
        <w:numPr>
          <w:ilvl w:val="1"/>
          <w:numId w:val="3"/>
        </w:numPr>
        <w:ind w:left="0" w:firstLine="709"/>
        <w:jc w:val="both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  <w:t xml:space="preserve">Н</w:t>
      </w:r>
      <w:r>
        <w:rPr>
          <w:rFonts w:ascii="Liberation Serif" w:hAnsi="Liberation Serif" w:cs="Liberation Serif"/>
          <w:sz w:val="24"/>
          <w:szCs w:val="24"/>
        </w:rPr>
        <w:t xml:space="preserve">е представления по запросу информации о принятых мерах защиты/результатов сканирования и т.п.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</w:rPr>
      </w:r>
    </w:p>
    <w:p>
      <w:pPr>
        <w:pStyle w:val="859"/>
        <w:numPr>
          <w:ilvl w:val="0"/>
          <w:numId w:val="3"/>
        </w:numPr>
        <w:ind w:left="0" w:firstLine="709"/>
        <w:jc w:val="both"/>
        <w:spacing w:after="0" w:afterAutospacing="0" w:line="283" w:lineRule="atLeast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Прекращение дистанционного доступа по основаниям, предусмотренным договором, который содержит требования по предоставлению информации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чику</w:t>
      </w:r>
      <w:r>
        <w:rPr>
          <w:rFonts w:ascii="Liberation Serif" w:hAnsi="Liberation Serif" w:cs="Liberation Serif"/>
          <w:sz w:val="24"/>
          <w:szCs w:val="24"/>
        </w:rPr>
        <w:t xml:space="preserve">, не является основанием для неисполнения</w:t>
      </w:r>
      <w:r>
        <w:rPr>
          <w:rFonts w:ascii="Liberation Serif" w:hAnsi="Liberation Serif" w:cs="Liberation Serif"/>
          <w:sz w:val="24"/>
          <w:szCs w:val="24"/>
        </w:rPr>
        <w:t xml:space="preserve"> SLA со стороны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а и расценивается как неисполнение договорных обязательств по вине </w:t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а.</w:t>
      </w:r>
      <w:r>
        <w:rPr>
          <w:rFonts w:ascii="Liberation Serif" w:hAnsi="Liberation Serif" w:cs="Liberation Serif"/>
          <w:szCs w:val="28"/>
        </w:rPr>
      </w:r>
    </w:p>
    <w:p>
      <w:pPr>
        <w:ind w:left="0" w:right="0" w:firstLine="709"/>
        <w:jc w:val="both"/>
        <w:spacing w:after="0" w:afterAutospacing="0" w:line="283" w:lineRule="atLeast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  <w:t xml:space="preserve">Подрядчик</w:t>
      </w:r>
      <w:r>
        <w:rPr>
          <w:rFonts w:ascii="Liberation Serif" w:hAnsi="Liberation Serif" w:cs="Liberation Serif"/>
          <w:sz w:val="24"/>
          <w:szCs w:val="24"/>
        </w:rPr>
        <w:t xml:space="preserve"> обязуется выполнять направляемые </w:t>
      </w:r>
      <w:r>
        <w:rPr>
          <w:rFonts w:ascii="Liberation Serif" w:hAnsi="Liberation Serif" w:cs="Liberation Serif"/>
          <w:sz w:val="24"/>
          <w:szCs w:val="24"/>
        </w:rPr>
        <w:t xml:space="preserve">Заказ</w:t>
      </w:r>
      <w:r>
        <w:rPr>
          <w:rFonts w:ascii="Liberation Serif" w:hAnsi="Liberation Serif" w:cs="Liberation Serif"/>
          <w:sz w:val="24"/>
          <w:szCs w:val="24"/>
        </w:rPr>
        <w:t xml:space="preserve">чиком</w:t>
      </w:r>
      <w:r>
        <w:rPr>
          <w:rFonts w:ascii="Liberation Serif" w:hAnsi="Liberation Serif" w:cs="Liberation Serif"/>
          <w:sz w:val="24"/>
          <w:szCs w:val="24"/>
        </w:rPr>
        <w:t xml:space="preserve"> рекомендации ФСТЭК России и ФСБ России по обеспечению информационной безопасности.</w:t>
      </w:r>
      <w:r>
        <w:rPr>
          <w:rFonts w:ascii="Liberation Serif" w:hAnsi="Liberation Serif" w:cs="Liberation Serif"/>
          <w:szCs w:val="28"/>
        </w:rPr>
      </w:r>
      <w:r/>
    </w:p>
    <w:p>
      <w:pPr>
        <w:contextualSpacing/>
        <w:ind w:left="1069" w:firstLine="0"/>
        <w:jc w:val="both"/>
        <w:spacing w:after="0" w:line="240" w:lineRule="auto"/>
        <w:shd w:val="clear" w:color="auto" w:fill="ffffff"/>
        <w:tabs>
          <w:tab w:val="left" w:pos="1134" w:leader="none"/>
        </w:tabs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contextualSpacing/>
        <w:jc w:val="center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Заказчик:</w:t>
      </w:r>
      <w:r>
        <w:rPr>
          <w:rFonts w:ascii="Liberation Serif" w:hAnsi="Liberation Serif" w:eastAsia="Liberation Serif" w:cs="Liberation Serif"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sz w:val="24"/>
          <w:szCs w:val="24"/>
        </w:rPr>
        <w:tab/>
        <w:t xml:space="preserve">Подрядчик:</w:t>
      </w:r>
      <w:r>
        <w:rPr>
          <w:rFonts w:ascii="Liberation Serif" w:hAnsi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1">
    <w:name w:val="Heading 1 Char"/>
    <w:basedOn w:val="688"/>
    <w:link w:val="679"/>
    <w:uiPriority w:val="9"/>
    <w:rPr>
      <w:rFonts w:ascii="Arial" w:hAnsi="Arial" w:eastAsia="Arial" w:cs="Arial"/>
      <w:sz w:val="40"/>
      <w:szCs w:val="40"/>
    </w:rPr>
  </w:style>
  <w:style w:type="character" w:styleId="662">
    <w:name w:val="Heading 2 Char"/>
    <w:basedOn w:val="688"/>
    <w:link w:val="680"/>
    <w:uiPriority w:val="9"/>
    <w:rPr>
      <w:rFonts w:ascii="Arial" w:hAnsi="Arial" w:eastAsia="Arial" w:cs="Arial"/>
      <w:sz w:val="34"/>
    </w:rPr>
  </w:style>
  <w:style w:type="character" w:styleId="663">
    <w:name w:val="Heading 3 Char"/>
    <w:basedOn w:val="688"/>
    <w:link w:val="681"/>
    <w:uiPriority w:val="9"/>
    <w:rPr>
      <w:rFonts w:ascii="Arial" w:hAnsi="Arial" w:eastAsia="Arial" w:cs="Arial"/>
      <w:sz w:val="30"/>
      <w:szCs w:val="30"/>
    </w:rPr>
  </w:style>
  <w:style w:type="character" w:styleId="664">
    <w:name w:val="Heading 4 Char"/>
    <w:basedOn w:val="688"/>
    <w:link w:val="682"/>
    <w:uiPriority w:val="9"/>
    <w:rPr>
      <w:rFonts w:ascii="Arial" w:hAnsi="Arial" w:eastAsia="Arial" w:cs="Arial"/>
      <w:b/>
      <w:bCs/>
      <w:sz w:val="26"/>
      <w:szCs w:val="26"/>
    </w:rPr>
  </w:style>
  <w:style w:type="character" w:styleId="665">
    <w:name w:val="Heading 5 Char"/>
    <w:basedOn w:val="688"/>
    <w:link w:val="683"/>
    <w:uiPriority w:val="9"/>
    <w:rPr>
      <w:rFonts w:ascii="Arial" w:hAnsi="Arial" w:eastAsia="Arial" w:cs="Arial"/>
      <w:b/>
      <w:bCs/>
      <w:sz w:val="24"/>
      <w:szCs w:val="24"/>
    </w:rPr>
  </w:style>
  <w:style w:type="character" w:styleId="666">
    <w:name w:val="Heading 6 Char"/>
    <w:basedOn w:val="688"/>
    <w:link w:val="684"/>
    <w:uiPriority w:val="9"/>
    <w:rPr>
      <w:rFonts w:ascii="Arial" w:hAnsi="Arial" w:eastAsia="Arial" w:cs="Arial"/>
      <w:b/>
      <w:bCs/>
      <w:sz w:val="22"/>
      <w:szCs w:val="22"/>
    </w:rPr>
  </w:style>
  <w:style w:type="character" w:styleId="667">
    <w:name w:val="Heading 7 Char"/>
    <w:basedOn w:val="688"/>
    <w:link w:val="68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68">
    <w:name w:val="Heading 8 Char"/>
    <w:basedOn w:val="688"/>
    <w:link w:val="686"/>
    <w:uiPriority w:val="9"/>
    <w:rPr>
      <w:rFonts w:ascii="Arial" w:hAnsi="Arial" w:eastAsia="Arial" w:cs="Arial"/>
      <w:i/>
      <w:iCs/>
      <w:sz w:val="22"/>
      <w:szCs w:val="22"/>
    </w:rPr>
  </w:style>
  <w:style w:type="character" w:styleId="669">
    <w:name w:val="Heading 9 Char"/>
    <w:basedOn w:val="688"/>
    <w:link w:val="687"/>
    <w:uiPriority w:val="9"/>
    <w:rPr>
      <w:rFonts w:ascii="Arial" w:hAnsi="Arial" w:eastAsia="Arial" w:cs="Arial"/>
      <w:i/>
      <w:iCs/>
      <w:sz w:val="21"/>
      <w:szCs w:val="21"/>
    </w:rPr>
  </w:style>
  <w:style w:type="character" w:styleId="670">
    <w:name w:val="Title Char"/>
    <w:basedOn w:val="688"/>
    <w:link w:val="700"/>
    <w:uiPriority w:val="10"/>
    <w:rPr>
      <w:sz w:val="48"/>
      <w:szCs w:val="48"/>
    </w:rPr>
  </w:style>
  <w:style w:type="character" w:styleId="671">
    <w:name w:val="Subtitle Char"/>
    <w:basedOn w:val="688"/>
    <w:link w:val="702"/>
    <w:uiPriority w:val="11"/>
    <w:rPr>
      <w:sz w:val="24"/>
      <w:szCs w:val="24"/>
    </w:rPr>
  </w:style>
  <w:style w:type="character" w:styleId="672">
    <w:name w:val="Quote Char"/>
    <w:link w:val="704"/>
    <w:uiPriority w:val="29"/>
    <w:rPr>
      <w:i/>
    </w:rPr>
  </w:style>
  <w:style w:type="character" w:styleId="673">
    <w:name w:val="Intense Quote Char"/>
    <w:link w:val="706"/>
    <w:uiPriority w:val="30"/>
    <w:rPr>
      <w:i/>
    </w:rPr>
  </w:style>
  <w:style w:type="character" w:styleId="674">
    <w:name w:val="Header Char"/>
    <w:basedOn w:val="688"/>
    <w:link w:val="708"/>
    <w:uiPriority w:val="99"/>
  </w:style>
  <w:style w:type="character" w:styleId="675">
    <w:name w:val="Caption Char"/>
    <w:basedOn w:val="688"/>
    <w:link w:val="712"/>
    <w:uiPriority w:val="35"/>
    <w:rPr>
      <w:b/>
      <w:bCs/>
      <w:color w:val="4f81bd" w:themeColor="accent1"/>
      <w:sz w:val="18"/>
      <w:szCs w:val="18"/>
    </w:rPr>
  </w:style>
  <w:style w:type="character" w:styleId="676">
    <w:name w:val="Footnote Text Char"/>
    <w:link w:val="841"/>
    <w:uiPriority w:val="99"/>
    <w:rPr>
      <w:sz w:val="18"/>
    </w:rPr>
  </w:style>
  <w:style w:type="character" w:styleId="677">
    <w:name w:val="Endnote Text Char"/>
    <w:link w:val="844"/>
    <w:uiPriority w:val="99"/>
    <w:rPr>
      <w:sz w:val="20"/>
    </w:rPr>
  </w:style>
  <w:style w:type="paragraph" w:styleId="678" w:default="1">
    <w:name w:val="Normal"/>
    <w:qFormat/>
  </w:style>
  <w:style w:type="paragraph" w:styleId="679">
    <w:name w:val="Heading 1"/>
    <w:basedOn w:val="678"/>
    <w:next w:val="678"/>
    <w:link w:val="691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80">
    <w:name w:val="Heading 2"/>
    <w:basedOn w:val="678"/>
    <w:next w:val="678"/>
    <w:link w:val="692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81">
    <w:name w:val="Heading 3"/>
    <w:basedOn w:val="678"/>
    <w:next w:val="678"/>
    <w:link w:val="693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82">
    <w:name w:val="Heading 4"/>
    <w:basedOn w:val="678"/>
    <w:next w:val="678"/>
    <w:link w:val="694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83">
    <w:name w:val="Heading 5"/>
    <w:basedOn w:val="678"/>
    <w:next w:val="678"/>
    <w:link w:val="695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84">
    <w:name w:val="Heading 6"/>
    <w:basedOn w:val="678"/>
    <w:next w:val="678"/>
    <w:link w:val="696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85">
    <w:name w:val="Heading 7"/>
    <w:basedOn w:val="678"/>
    <w:next w:val="678"/>
    <w:link w:val="697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86">
    <w:name w:val="Heading 8"/>
    <w:basedOn w:val="678"/>
    <w:next w:val="678"/>
    <w:link w:val="698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87">
    <w:name w:val="Heading 9"/>
    <w:basedOn w:val="678"/>
    <w:next w:val="678"/>
    <w:link w:val="699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8" w:default="1">
    <w:name w:val="Default Paragraph Font"/>
    <w:uiPriority w:val="1"/>
    <w:semiHidden/>
    <w:unhideWhenUsed/>
  </w:style>
  <w:style w:type="table" w:styleId="6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0" w:default="1">
    <w:name w:val="No List"/>
    <w:uiPriority w:val="99"/>
    <w:semiHidden/>
    <w:unhideWhenUsed/>
  </w:style>
  <w:style w:type="character" w:styleId="691" w:customStyle="1">
    <w:name w:val="Заголовок 1 Знак"/>
    <w:link w:val="679"/>
    <w:uiPriority w:val="9"/>
    <w:rPr>
      <w:rFonts w:ascii="Arial" w:hAnsi="Arial" w:eastAsia="Arial" w:cs="Arial"/>
      <w:sz w:val="40"/>
      <w:szCs w:val="40"/>
    </w:rPr>
  </w:style>
  <w:style w:type="character" w:styleId="692" w:customStyle="1">
    <w:name w:val="Заголовок 2 Знак"/>
    <w:link w:val="680"/>
    <w:uiPriority w:val="9"/>
    <w:rPr>
      <w:rFonts w:ascii="Arial" w:hAnsi="Arial" w:eastAsia="Arial" w:cs="Arial"/>
      <w:sz w:val="34"/>
    </w:rPr>
  </w:style>
  <w:style w:type="character" w:styleId="693" w:customStyle="1">
    <w:name w:val="Заголовок 3 Знак"/>
    <w:link w:val="681"/>
    <w:uiPriority w:val="9"/>
    <w:rPr>
      <w:rFonts w:ascii="Arial" w:hAnsi="Arial" w:eastAsia="Arial" w:cs="Arial"/>
      <w:sz w:val="30"/>
      <w:szCs w:val="30"/>
    </w:rPr>
  </w:style>
  <w:style w:type="character" w:styleId="694" w:customStyle="1">
    <w:name w:val="Заголовок 4 Знак"/>
    <w:link w:val="682"/>
    <w:uiPriority w:val="9"/>
    <w:rPr>
      <w:rFonts w:ascii="Arial" w:hAnsi="Arial" w:eastAsia="Arial" w:cs="Arial"/>
      <w:b/>
      <w:bCs/>
      <w:sz w:val="26"/>
      <w:szCs w:val="26"/>
    </w:rPr>
  </w:style>
  <w:style w:type="character" w:styleId="695" w:customStyle="1">
    <w:name w:val="Заголовок 5 Знак"/>
    <w:link w:val="683"/>
    <w:uiPriority w:val="9"/>
    <w:rPr>
      <w:rFonts w:ascii="Arial" w:hAnsi="Arial" w:eastAsia="Arial" w:cs="Arial"/>
      <w:b/>
      <w:bCs/>
      <w:sz w:val="24"/>
      <w:szCs w:val="24"/>
    </w:rPr>
  </w:style>
  <w:style w:type="character" w:styleId="696" w:customStyle="1">
    <w:name w:val="Заголовок 6 Знак"/>
    <w:link w:val="684"/>
    <w:uiPriority w:val="9"/>
    <w:rPr>
      <w:rFonts w:ascii="Arial" w:hAnsi="Arial" w:eastAsia="Arial" w:cs="Arial"/>
      <w:b/>
      <w:bCs/>
      <w:sz w:val="22"/>
      <w:szCs w:val="22"/>
    </w:rPr>
  </w:style>
  <w:style w:type="character" w:styleId="697" w:customStyle="1">
    <w:name w:val="Заголовок 7 Знак"/>
    <w:link w:val="68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8" w:customStyle="1">
    <w:name w:val="Заголовок 8 Знак"/>
    <w:link w:val="686"/>
    <w:uiPriority w:val="9"/>
    <w:rPr>
      <w:rFonts w:ascii="Arial" w:hAnsi="Arial" w:eastAsia="Arial" w:cs="Arial"/>
      <w:i/>
      <w:iCs/>
      <w:sz w:val="22"/>
      <w:szCs w:val="22"/>
    </w:rPr>
  </w:style>
  <w:style w:type="character" w:styleId="699" w:customStyle="1">
    <w:name w:val="Заголовок 9 Знак"/>
    <w:link w:val="687"/>
    <w:uiPriority w:val="9"/>
    <w:rPr>
      <w:rFonts w:ascii="Arial" w:hAnsi="Arial" w:eastAsia="Arial" w:cs="Arial"/>
      <w:i/>
      <w:iCs/>
      <w:sz w:val="21"/>
      <w:szCs w:val="21"/>
    </w:rPr>
  </w:style>
  <w:style w:type="paragraph" w:styleId="700">
    <w:name w:val="Title"/>
    <w:basedOn w:val="678"/>
    <w:next w:val="678"/>
    <w:link w:val="701"/>
    <w:uiPriority w:val="10"/>
    <w:qFormat/>
    <w:pPr>
      <w:contextualSpacing/>
      <w:spacing w:before="300"/>
    </w:pPr>
    <w:rPr>
      <w:sz w:val="48"/>
      <w:szCs w:val="48"/>
    </w:rPr>
  </w:style>
  <w:style w:type="character" w:styleId="701" w:customStyle="1">
    <w:name w:val="Заголовок Знак"/>
    <w:link w:val="700"/>
    <w:uiPriority w:val="10"/>
    <w:rPr>
      <w:sz w:val="48"/>
      <w:szCs w:val="48"/>
    </w:rPr>
  </w:style>
  <w:style w:type="paragraph" w:styleId="702">
    <w:name w:val="Subtitle"/>
    <w:basedOn w:val="678"/>
    <w:next w:val="678"/>
    <w:link w:val="703"/>
    <w:uiPriority w:val="11"/>
    <w:qFormat/>
    <w:pPr>
      <w:spacing w:before="200"/>
    </w:pPr>
    <w:rPr>
      <w:sz w:val="24"/>
      <w:szCs w:val="24"/>
    </w:rPr>
  </w:style>
  <w:style w:type="character" w:styleId="703" w:customStyle="1">
    <w:name w:val="Подзаголовок Знак"/>
    <w:link w:val="702"/>
    <w:uiPriority w:val="11"/>
    <w:rPr>
      <w:sz w:val="24"/>
      <w:szCs w:val="24"/>
    </w:rPr>
  </w:style>
  <w:style w:type="paragraph" w:styleId="704">
    <w:name w:val="Quote"/>
    <w:basedOn w:val="678"/>
    <w:next w:val="678"/>
    <w:link w:val="705"/>
    <w:uiPriority w:val="29"/>
    <w:qFormat/>
    <w:pPr>
      <w:ind w:left="720" w:right="720"/>
    </w:pPr>
    <w:rPr>
      <w:i/>
    </w:rPr>
  </w:style>
  <w:style w:type="character" w:styleId="705" w:customStyle="1">
    <w:name w:val="Цитата 2 Знак"/>
    <w:link w:val="704"/>
    <w:uiPriority w:val="29"/>
    <w:rPr>
      <w:i/>
    </w:rPr>
  </w:style>
  <w:style w:type="paragraph" w:styleId="706">
    <w:name w:val="Intense Quote"/>
    <w:basedOn w:val="678"/>
    <w:next w:val="678"/>
    <w:link w:val="70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7" w:customStyle="1">
    <w:name w:val="Выделенная цитата Знак"/>
    <w:link w:val="706"/>
    <w:uiPriority w:val="30"/>
    <w:rPr>
      <w:i/>
    </w:rPr>
  </w:style>
  <w:style w:type="paragraph" w:styleId="708">
    <w:name w:val="Header"/>
    <w:basedOn w:val="678"/>
    <w:link w:val="7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 w:customStyle="1">
    <w:name w:val="Верхний колонтитул Знак"/>
    <w:link w:val="708"/>
    <w:uiPriority w:val="99"/>
  </w:style>
  <w:style w:type="paragraph" w:styleId="710">
    <w:name w:val="Footer"/>
    <w:basedOn w:val="678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1" w:customStyle="1">
    <w:name w:val="Footer Char"/>
    <w:uiPriority w:val="99"/>
  </w:style>
  <w:style w:type="paragraph" w:styleId="712">
    <w:name w:val="Caption"/>
    <w:basedOn w:val="678"/>
    <w:next w:val="678"/>
    <w:link w:val="675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13" w:customStyle="1">
    <w:name w:val="Нижний колонтитул Знак"/>
    <w:link w:val="710"/>
    <w:uiPriority w:val="99"/>
  </w:style>
  <w:style w:type="table" w:styleId="714">
    <w:name w:val="Table Grid"/>
    <w:basedOn w:val="68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5" w:customStyle="1">
    <w:name w:val="Table Grid Light"/>
    <w:basedOn w:val="689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16">
    <w:name w:val="Plain Table 1"/>
    <w:basedOn w:val="689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2"/>
    <w:basedOn w:val="68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8">
    <w:name w:val="Plain Table 3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9">
    <w:name w:val="Plain Table 4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Plain Table 5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1">
    <w:name w:val="Grid Table 1 Light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 w:customStyle="1">
    <w:name w:val="Grid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 w:customStyle="1">
    <w:name w:val="Grid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 w:customStyle="1">
    <w:name w:val="Grid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 w:customStyle="1">
    <w:name w:val="Grid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 w:customStyle="1">
    <w:name w:val="Grid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 w:customStyle="1">
    <w:name w:val="Grid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 w:customStyle="1">
    <w:name w:val="Grid Table 2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 w:customStyle="1">
    <w:name w:val="Grid Table 2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 w:customStyle="1">
    <w:name w:val="Grid Table 2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 w:customStyle="1">
    <w:name w:val="Grid Table 2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2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2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3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3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3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3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3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3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4"/>
    <w:basedOn w:val="6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3" w:customStyle="1">
    <w:name w:val="Grid Table 4 - Accent 1"/>
    <w:basedOn w:val="6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44" w:customStyle="1">
    <w:name w:val="Grid Table 4 - Accent 2"/>
    <w:basedOn w:val="6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45" w:customStyle="1">
    <w:name w:val="Grid Table 4 - Accent 3"/>
    <w:basedOn w:val="6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46" w:customStyle="1">
    <w:name w:val="Grid Table 4 - Accent 4"/>
    <w:basedOn w:val="6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47" w:customStyle="1">
    <w:name w:val="Grid Table 4 - Accent 5"/>
    <w:basedOn w:val="6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48" w:customStyle="1">
    <w:name w:val="Grid Table 4 - Accent 6"/>
    <w:basedOn w:val="689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49">
    <w:name w:val="Grid Table 5 Dark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0" w:customStyle="1">
    <w:name w:val="Grid Table 5 Dark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51" w:customStyle="1">
    <w:name w:val="Grid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52" w:customStyle="1">
    <w:name w:val="Grid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53" w:customStyle="1">
    <w:name w:val="Grid Table 5 Dark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54" w:customStyle="1">
    <w:name w:val="Grid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55" w:customStyle="1">
    <w:name w:val="Grid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56">
    <w:name w:val="Grid Table 6 Colorful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57" w:customStyle="1">
    <w:name w:val="Grid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58" w:customStyle="1">
    <w:name w:val="Grid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59" w:customStyle="1">
    <w:name w:val="Grid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60" w:customStyle="1">
    <w:name w:val="Grid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61" w:customStyle="1">
    <w:name w:val="Grid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62" w:customStyle="1">
    <w:name w:val="Grid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63">
    <w:name w:val="Grid Table 7 Colorful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Grid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List Table 1 Light - Accent 1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List Table 1 Light - Accent 2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List Table 1 Light - Accent 3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List Table 1 Light - Accent 4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List Table 1 Light - Accent 5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List Table 1 Light - Accent 6"/>
    <w:basedOn w:val="68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78" w:customStyle="1">
    <w:name w:val="List Table 2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79" w:customStyle="1">
    <w:name w:val="List Table 2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80" w:customStyle="1">
    <w:name w:val="List Table 2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81" w:customStyle="1">
    <w:name w:val="List Table 2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82" w:customStyle="1">
    <w:name w:val="List Table 2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83" w:customStyle="1">
    <w:name w:val="List Table 2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List Table 3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List Table 3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List Table 3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 w:customStyle="1">
    <w:name w:val="List Table 3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3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3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4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4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4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4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4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4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5 Dark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99" w:customStyle="1">
    <w:name w:val="List Table 5 Dark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0" w:customStyle="1">
    <w:name w:val="List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1" w:customStyle="1">
    <w:name w:val="List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2" w:customStyle="1">
    <w:name w:val="List Table 5 Dark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3" w:customStyle="1">
    <w:name w:val="List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4" w:customStyle="1">
    <w:name w:val="List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5">
    <w:name w:val="List Table 6 Colorful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06" w:customStyle="1">
    <w:name w:val="List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07" w:customStyle="1">
    <w:name w:val="List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08" w:customStyle="1">
    <w:name w:val="List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09" w:customStyle="1">
    <w:name w:val="List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10" w:customStyle="1">
    <w:name w:val="List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11" w:customStyle="1">
    <w:name w:val="List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12">
    <w:name w:val="List Table 7 Colorful"/>
    <w:basedOn w:val="6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List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List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List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List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List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List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Lined - Accent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0" w:customStyle="1">
    <w:name w:val="Lined - Accent 1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1" w:customStyle="1">
    <w:name w:val="Lined - Accent 2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2" w:customStyle="1">
    <w:name w:val="Lined - Accent 3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23" w:customStyle="1">
    <w:name w:val="Lined - Accent 4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24" w:customStyle="1">
    <w:name w:val="Lined - Accent 5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25" w:customStyle="1">
    <w:name w:val="Lined - Accent 6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26" w:customStyle="1">
    <w:name w:val="Bordered &amp; Lined - Accent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7" w:customStyle="1">
    <w:name w:val="Bordered &amp; Lined - Accent 1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28" w:customStyle="1">
    <w:name w:val="Bordered &amp; Lined - Accent 2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29" w:customStyle="1">
    <w:name w:val="Bordered &amp; Lined - Accent 3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0" w:customStyle="1">
    <w:name w:val="Bordered &amp; Lined - Accent 4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1" w:customStyle="1">
    <w:name w:val="Bordered &amp; Lined - Accent 5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2" w:customStyle="1">
    <w:name w:val="Bordered &amp; Lined - Accent 6"/>
    <w:basedOn w:val="689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33" w:customStyle="1">
    <w:name w:val="Bordered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4" w:customStyle="1">
    <w:name w:val="Bordered - Accent 1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35" w:customStyle="1">
    <w:name w:val="Bordered - Accent 2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36" w:customStyle="1">
    <w:name w:val="Bordered - Accent 3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37" w:customStyle="1">
    <w:name w:val="Bordered - Accent 4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38" w:customStyle="1">
    <w:name w:val="Bordered - Accent 5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39" w:customStyle="1">
    <w:name w:val="Bordered - Accent 6"/>
    <w:basedOn w:val="68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40">
    <w:name w:val="Hyperlink"/>
    <w:uiPriority w:val="99"/>
    <w:unhideWhenUsed/>
    <w:rPr>
      <w:color w:val="0563c1" w:themeColor="hyperlink"/>
      <w:u w:val="single"/>
    </w:rPr>
  </w:style>
  <w:style w:type="paragraph" w:styleId="841">
    <w:name w:val="footnote text"/>
    <w:basedOn w:val="678"/>
    <w:link w:val="842"/>
    <w:uiPriority w:val="99"/>
    <w:semiHidden/>
    <w:unhideWhenUsed/>
    <w:pPr>
      <w:spacing w:after="40" w:line="240" w:lineRule="auto"/>
    </w:pPr>
    <w:rPr>
      <w:sz w:val="18"/>
    </w:rPr>
  </w:style>
  <w:style w:type="character" w:styleId="842" w:customStyle="1">
    <w:name w:val="Текст сноски Знак"/>
    <w:link w:val="841"/>
    <w:uiPriority w:val="99"/>
    <w:rPr>
      <w:sz w:val="18"/>
    </w:rPr>
  </w:style>
  <w:style w:type="character" w:styleId="843">
    <w:name w:val="footnote reference"/>
    <w:uiPriority w:val="99"/>
    <w:unhideWhenUsed/>
    <w:rPr>
      <w:vertAlign w:val="superscript"/>
    </w:rPr>
  </w:style>
  <w:style w:type="paragraph" w:styleId="844">
    <w:name w:val="endnote text"/>
    <w:basedOn w:val="678"/>
    <w:link w:val="845"/>
    <w:uiPriority w:val="99"/>
    <w:semiHidden/>
    <w:unhideWhenUsed/>
    <w:pPr>
      <w:spacing w:after="0" w:line="240" w:lineRule="auto"/>
    </w:pPr>
    <w:rPr>
      <w:sz w:val="20"/>
    </w:rPr>
  </w:style>
  <w:style w:type="character" w:styleId="845" w:customStyle="1">
    <w:name w:val="Текст концевой сноски Знак"/>
    <w:link w:val="844"/>
    <w:uiPriority w:val="99"/>
    <w:rPr>
      <w:sz w:val="20"/>
    </w:rPr>
  </w:style>
  <w:style w:type="character" w:styleId="846">
    <w:name w:val="endnote reference"/>
    <w:uiPriority w:val="99"/>
    <w:semiHidden/>
    <w:unhideWhenUsed/>
    <w:rPr>
      <w:vertAlign w:val="superscript"/>
    </w:rPr>
  </w:style>
  <w:style w:type="paragraph" w:styleId="847">
    <w:name w:val="toc 1"/>
    <w:basedOn w:val="678"/>
    <w:next w:val="678"/>
    <w:uiPriority w:val="39"/>
    <w:unhideWhenUsed/>
    <w:pPr>
      <w:spacing w:after="57"/>
    </w:pPr>
  </w:style>
  <w:style w:type="paragraph" w:styleId="848">
    <w:name w:val="toc 2"/>
    <w:basedOn w:val="678"/>
    <w:next w:val="678"/>
    <w:uiPriority w:val="39"/>
    <w:unhideWhenUsed/>
    <w:pPr>
      <w:ind w:left="283"/>
      <w:spacing w:after="57"/>
    </w:pPr>
  </w:style>
  <w:style w:type="paragraph" w:styleId="849">
    <w:name w:val="toc 3"/>
    <w:basedOn w:val="678"/>
    <w:next w:val="678"/>
    <w:uiPriority w:val="39"/>
    <w:unhideWhenUsed/>
    <w:pPr>
      <w:ind w:left="567"/>
      <w:spacing w:after="57"/>
    </w:pPr>
  </w:style>
  <w:style w:type="paragraph" w:styleId="850">
    <w:name w:val="toc 4"/>
    <w:basedOn w:val="678"/>
    <w:next w:val="678"/>
    <w:uiPriority w:val="39"/>
    <w:unhideWhenUsed/>
    <w:pPr>
      <w:ind w:left="850"/>
      <w:spacing w:after="57"/>
    </w:pPr>
  </w:style>
  <w:style w:type="paragraph" w:styleId="851">
    <w:name w:val="toc 5"/>
    <w:basedOn w:val="678"/>
    <w:next w:val="678"/>
    <w:uiPriority w:val="39"/>
    <w:unhideWhenUsed/>
    <w:pPr>
      <w:ind w:left="1134"/>
      <w:spacing w:after="57"/>
    </w:pPr>
  </w:style>
  <w:style w:type="paragraph" w:styleId="852">
    <w:name w:val="toc 6"/>
    <w:basedOn w:val="678"/>
    <w:next w:val="678"/>
    <w:uiPriority w:val="39"/>
    <w:unhideWhenUsed/>
    <w:pPr>
      <w:ind w:left="1417"/>
      <w:spacing w:after="57"/>
    </w:pPr>
  </w:style>
  <w:style w:type="paragraph" w:styleId="853">
    <w:name w:val="toc 7"/>
    <w:basedOn w:val="678"/>
    <w:next w:val="678"/>
    <w:uiPriority w:val="39"/>
    <w:unhideWhenUsed/>
    <w:pPr>
      <w:ind w:left="1701"/>
      <w:spacing w:after="57"/>
    </w:pPr>
  </w:style>
  <w:style w:type="paragraph" w:styleId="854">
    <w:name w:val="toc 8"/>
    <w:basedOn w:val="678"/>
    <w:next w:val="678"/>
    <w:uiPriority w:val="39"/>
    <w:unhideWhenUsed/>
    <w:pPr>
      <w:ind w:left="1984"/>
      <w:spacing w:after="57"/>
    </w:pPr>
  </w:style>
  <w:style w:type="paragraph" w:styleId="855">
    <w:name w:val="toc 9"/>
    <w:basedOn w:val="678"/>
    <w:next w:val="678"/>
    <w:uiPriority w:val="39"/>
    <w:unhideWhenUsed/>
    <w:pPr>
      <w:ind w:left="2268"/>
      <w:spacing w:after="57"/>
    </w:pPr>
  </w:style>
  <w:style w:type="paragraph" w:styleId="856">
    <w:name w:val="TOC Heading"/>
    <w:uiPriority w:val="39"/>
    <w:unhideWhenUsed/>
  </w:style>
  <w:style w:type="paragraph" w:styleId="857">
    <w:name w:val="table of figures"/>
    <w:basedOn w:val="678"/>
    <w:next w:val="678"/>
    <w:uiPriority w:val="99"/>
    <w:unhideWhenUsed/>
    <w:pPr>
      <w:spacing w:after="0"/>
    </w:pPr>
  </w:style>
  <w:style w:type="paragraph" w:styleId="858">
    <w:name w:val="No Spacing"/>
    <w:basedOn w:val="678"/>
    <w:uiPriority w:val="1"/>
    <w:qFormat/>
    <w:pPr>
      <w:spacing w:after="0" w:line="240" w:lineRule="auto"/>
    </w:pPr>
  </w:style>
  <w:style w:type="paragraph" w:styleId="859">
    <w:name w:val="List Paragraph"/>
    <w:basedOn w:val="678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mirgorodskaya_ee</cp:lastModifiedBy>
  <cp:revision>13</cp:revision>
  <dcterms:created xsi:type="dcterms:W3CDTF">2024-10-07T04:38:00Z</dcterms:created>
  <dcterms:modified xsi:type="dcterms:W3CDTF">2026-01-29T03:39:17Z</dcterms:modified>
</cp:coreProperties>
</file>