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ind w:left="1701" w:right="1984"/>
        <w:jc w:val="both"/>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ind w:left="5387" w:hanging="5387"/>
        <w:jc w:val="right"/>
        <w:rPr>
          <w:rFonts w:ascii="Liberation Serif" w:hAnsi="Liberation Serif" w:cs="Liberation Serif"/>
          <w:szCs w:val="24"/>
        </w:rPr>
      </w:pPr>
      <w:r>
        <w:rPr>
          <w:rFonts w:ascii="Liberation Serif" w:hAnsi="Liberation Serif" w:eastAsia="Liberation Serif" w:cs="Liberation Serif"/>
          <w:szCs w:val="24"/>
        </w:rPr>
        <w:t xml:space="preserve">Приложение №</w:t>
      </w:r>
      <w:r>
        <w:rPr>
          <w:rFonts w:ascii="Liberation Serif" w:hAnsi="Liberation Serif" w:eastAsia="Liberation Serif" w:cs="Liberation Serif"/>
          <w:szCs w:val="24"/>
        </w:rPr>
        <w:t xml:space="preserve">9</w:t>
      </w:r>
      <w:r>
        <w:rPr>
          <w:rFonts w:ascii="Liberation Serif" w:hAnsi="Liberation Serif" w:cs="Liberation Serif"/>
          <w:szCs w:val="24"/>
        </w:rPr>
      </w:r>
    </w:p>
    <w:p>
      <w:pPr>
        <w:ind w:left="5387" w:hanging="5387"/>
        <w:jc w:val="right"/>
        <w:rPr>
          <w:rFonts w:ascii="Liberation Serif" w:hAnsi="Liberation Serif" w:cs="Liberation Serif"/>
          <w:szCs w:val="24"/>
        </w:rPr>
      </w:pPr>
      <w:r>
        <w:rPr>
          <w:rFonts w:ascii="Liberation Serif" w:hAnsi="Liberation Serif" w:eastAsia="Liberation Serif" w:cs="Liberation Serif"/>
          <w:szCs w:val="24"/>
        </w:rPr>
        <w:t xml:space="preserve"> к </w:t>
      </w:r>
      <w:r>
        <w:rPr>
          <w:rFonts w:ascii="Liberation Serif" w:hAnsi="Liberation Serif" w:eastAsia="Liberation Serif" w:cs="Liberation Serif"/>
          <w:szCs w:val="24"/>
        </w:rPr>
        <w:t xml:space="preserve">Д</w:t>
      </w:r>
      <w:r>
        <w:rPr>
          <w:rFonts w:ascii="Liberation Serif" w:hAnsi="Liberation Serif" w:eastAsia="Liberation Serif" w:cs="Liberation Serif"/>
          <w:szCs w:val="24"/>
        </w:rPr>
        <w:t xml:space="preserve">оговору №____________ от «___» ___________ 202</w:t>
      </w:r>
      <w:r>
        <w:rPr>
          <w:rFonts w:ascii="Liberation Serif" w:hAnsi="Liberation Serif" w:eastAsia="Liberation Serif" w:cs="Liberation Serif"/>
          <w:szCs w:val="24"/>
        </w:rPr>
        <w:t xml:space="preserve">5</w:t>
      </w:r>
      <w:r>
        <w:rPr>
          <w:rFonts w:ascii="Liberation Serif" w:hAnsi="Liberation Serif" w:cs="Liberation Serif"/>
          <w:szCs w:val="24"/>
        </w:rPr>
      </w:r>
    </w:p>
    <w:p>
      <w:pPr>
        <w:ind w:left="5387"/>
        <w:jc w:val="both"/>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ind w:left="5387" w:firstLine="709"/>
        <w:jc w:val="both"/>
        <w:rPr>
          <w:rFonts w:ascii="Liberation Serif" w:hAnsi="Liberation Serif" w:cs="Liberation Serif"/>
          <w:b/>
          <w:szCs w:val="24"/>
        </w:rPr>
      </w:pPr>
      <w:r>
        <w:rPr>
          <w:rFonts w:ascii="Liberation Serif" w:hAnsi="Liberation Serif" w:eastAsia="Liberation Serif" w:cs="Liberation Serif"/>
          <w:b/>
          <w:szCs w:val="24"/>
        </w:rPr>
        <w:t xml:space="preserve">ТИПОВАЯ ФОРМА</w:t>
      </w:r>
      <w:r>
        <w:rPr>
          <w:rFonts w:ascii="Liberation Serif" w:hAnsi="Liberation Serif" w:cs="Liberation Serif"/>
          <w:b/>
          <w:szCs w:val="24"/>
        </w:rPr>
      </w:r>
    </w:p>
    <w:p>
      <w:pPr>
        <w:ind w:left="5387"/>
        <w:jc w:val="both"/>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pStyle w:val="668"/>
        <w:jc w:val="center"/>
        <w:rPr>
          <w:rFonts w:ascii="Liberation Serif" w:hAnsi="Liberation Serif" w:cs="Liberation Serif"/>
          <w:color w:val="auto"/>
          <w:sz w:val="24"/>
          <w:szCs w:val="24"/>
        </w:rPr>
      </w:pPr>
      <w:r>
        <w:rPr>
          <w:rFonts w:ascii="Liberation Serif" w:hAnsi="Liberation Serif" w:eastAsia="Liberation Serif" w:cs="Liberation Serif"/>
          <w:color w:val="auto"/>
          <w:sz w:val="24"/>
          <w:szCs w:val="24"/>
        </w:rPr>
        <w:t xml:space="preserve">ДОГОВОР №___________________</w:t>
      </w:r>
      <w:r>
        <w:rPr>
          <w:rFonts w:ascii="Liberation Serif" w:hAnsi="Liberation Serif" w:cs="Liberation Serif"/>
          <w:color w:val="auto"/>
          <w:sz w:val="24"/>
          <w:szCs w:val="24"/>
        </w:rPr>
      </w:r>
    </w:p>
    <w:p>
      <w:pPr>
        <w:pStyle w:val="668"/>
        <w:jc w:val="center"/>
        <w:rPr>
          <w:rFonts w:ascii="Liberation Serif" w:hAnsi="Liberation Serif" w:cs="Liberation Serif"/>
          <w:color w:val="auto"/>
          <w:sz w:val="24"/>
          <w:szCs w:val="24"/>
        </w:rPr>
      </w:pPr>
      <w:r>
        <w:rPr>
          <w:rFonts w:ascii="Liberation Serif" w:hAnsi="Liberation Serif" w:eastAsia="Liberation Serif" w:cs="Liberation Serif"/>
          <w:color w:val="auto"/>
          <w:sz w:val="24"/>
          <w:szCs w:val="24"/>
        </w:rPr>
        <w:t xml:space="preserve">страхования строительно-монтажных рисков</w:t>
      </w:r>
      <w:r>
        <w:rPr>
          <w:rFonts w:ascii="Liberation Serif" w:hAnsi="Liberation Serif" w:cs="Liberation Serif"/>
          <w:color w:val="auto"/>
          <w:sz w:val="24"/>
          <w:szCs w:val="24"/>
        </w:rPr>
      </w:r>
    </w:p>
    <w:p>
      <w:pPr>
        <w:jc w:val="center"/>
        <w:rPr>
          <w:rFonts w:ascii="Liberation Serif" w:hAnsi="Liberation Serif" w:cs="Liberation Serif"/>
          <w:szCs w:val="24"/>
        </w:rPr>
      </w:pPr>
      <w:r>
        <w:rPr>
          <w:rFonts w:ascii="Liberation Serif" w:hAnsi="Liberation Serif" w:eastAsia="Liberation Serif" w:cs="Liberation Serif"/>
          <w:i/>
          <w:szCs w:val="24"/>
        </w:rPr>
        <w:t xml:space="preserve">[при оформлении Договора текст, </w:t>
      </w:r>
      <w:r>
        <w:rPr>
          <w:rFonts w:ascii="Liberation Serif" w:hAnsi="Liberation Serif" w:eastAsia="Liberation Serif" w:cs="Liberation Serif"/>
          <w:i/>
          <w:szCs w:val="24"/>
        </w:rPr>
        <w:t xml:space="preserve">выделе</w:t>
      </w:r>
      <w:r>
        <w:rPr>
          <w:rFonts w:ascii="Liberation Serif" w:hAnsi="Liberation Serif" w:eastAsia="Liberation Serif" w:cs="Liberation Serif"/>
          <w:i/>
          <w:szCs w:val="24"/>
        </w:rPr>
        <w:t xml:space="preserve">нный </w:t>
      </w:r>
      <w:r>
        <w:rPr>
          <w:rFonts w:ascii="Liberation Serif" w:hAnsi="Liberation Serif" w:eastAsia="Liberation Serif" w:cs="Liberation Serif"/>
          <w:i/>
          <w:szCs w:val="24"/>
        </w:rPr>
        <w:t xml:space="preserve">курсивом</w:t>
      </w:r>
      <w:r>
        <w:rPr>
          <w:rFonts w:ascii="Liberation Serif" w:hAnsi="Liberation Serif" w:eastAsia="Liberation Serif" w:cs="Liberation Serif"/>
          <w:i/>
          <w:szCs w:val="24"/>
        </w:rPr>
        <w:t xml:space="preserve"> в квадратных скобках, удаляется]</w:t>
      </w:r>
      <w:r>
        <w:rPr>
          <w:rFonts w:ascii="Liberation Serif" w:hAnsi="Liberation Serif" w:cs="Liberation Serif"/>
          <w:szCs w:val="24"/>
        </w:rPr>
      </w:r>
    </w:p>
    <w:p>
      <w:pPr>
        <w:jc w:val="both"/>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jc w:val="both"/>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pStyle w:val="679"/>
        <w:widowControl w:val="off"/>
        <w:rPr>
          <w:rFonts w:ascii="Liberation Serif" w:hAnsi="Liberation Serif" w:cs="Liberation Serif"/>
          <w:szCs w:val="24"/>
        </w:rPr>
      </w:pPr>
      <w:r>
        <w:rPr>
          <w:rFonts w:ascii="Liberation Serif" w:hAnsi="Liberation Serif" w:eastAsia="Liberation Serif" w:cs="Liberation Serif"/>
          <w:szCs w:val="24"/>
        </w:rPr>
        <w:t xml:space="preserve">г. Москва</w:t>
      </w:r>
      <w:r>
        <w:rPr>
          <w:rFonts w:ascii="Liberation Serif" w:hAnsi="Liberation Serif" w:eastAsia="Liberation Serif" w:cs="Liberation Serif"/>
          <w:szCs w:val="24"/>
        </w:rPr>
        <w:tab/>
      </w:r>
      <w:r>
        <w:rPr>
          <w:rFonts w:ascii="Liberation Serif" w:hAnsi="Liberation Serif" w:eastAsia="Liberation Serif" w:cs="Liberation Serif"/>
          <w:szCs w:val="24"/>
        </w:rPr>
        <w:tab/>
        <w:t xml:space="preserve">                                                   </w:t>
      </w:r>
      <w:r>
        <w:rPr>
          <w:rFonts w:ascii="Liberation Serif" w:hAnsi="Liberation Serif" w:eastAsia="Liberation Serif" w:cs="Liberation Serif"/>
          <w:szCs w:val="24"/>
        </w:rPr>
        <w:t xml:space="preserve">   «</w:t>
      </w:r>
      <w:r>
        <w:rPr>
          <w:rFonts w:ascii="Liberation Serif" w:hAnsi="Liberation Serif" w:eastAsia="Liberation Serif" w:cs="Liberation Serif"/>
          <w:szCs w:val="24"/>
        </w:rPr>
        <w:t xml:space="preserve">____</w:t>
      </w:r>
      <w:r>
        <w:rPr>
          <w:rFonts w:ascii="Liberation Serif" w:hAnsi="Liberation Serif" w:eastAsia="Liberation Serif" w:cs="Liberation Serif"/>
          <w:szCs w:val="24"/>
        </w:rPr>
        <w:fldChar w:fldCharType="begin"/>
      </w:r>
      <w:r>
        <w:rPr>
          <w:rFonts w:ascii="Liberation Serif" w:hAnsi="Liberation Serif" w:eastAsia="Liberation Serif" w:cs="Liberation Serif"/>
          <w:szCs w:val="24"/>
        </w:rPr>
        <w:instrText xml:space="preserve"> FORMTEXT </w:instrText>
      </w:r>
      <w:r>
        <w:rPr>
          <w:rFonts w:ascii="Liberation Serif" w:hAnsi="Liberation Serif" w:eastAsia="Liberation Serif" w:cs="Liberation Serif"/>
          <w:szCs w:val="24"/>
        </w:rPr>
        <w:fldChar w:fldCharType="separate"/>
      </w:r>
      <w:r>
        <w:rPr>
          <w:rFonts w:ascii="Liberation Serif" w:hAnsi="Liberation Serif" w:eastAsia="Liberation Serif" w:cs="Liberation Serif"/>
          <w:szCs w:val="24"/>
        </w:rPr>
        <w:fldChar w:fldCharType="end"/>
      </w:r>
      <w:r>
        <w:rPr>
          <w:rFonts w:ascii="Liberation Serif" w:hAnsi="Liberation Serif" w:eastAsia="Liberation Serif" w:cs="Liberation Serif"/>
          <w:szCs w:val="24"/>
        </w:rPr>
        <w:t xml:space="preserve">» ________ 202__г.</w:t>
      </w:r>
      <w:bookmarkStart w:id="0" w:name="_GoBack"/>
      <w:r>
        <w:rPr>
          <w:rFonts w:ascii="Liberation Serif" w:hAnsi="Liberation Serif" w:eastAsia="Liberation Serif" w:cs="Liberation Serif"/>
        </w:rPr>
      </w:r>
      <w:bookmarkEnd w:id="0"/>
      <w:r>
        <w:rPr>
          <w:rFonts w:ascii="Liberation Serif" w:hAnsi="Liberation Serif" w:eastAsia="Liberation Serif" w:cs="Liberation Serif"/>
        </w:rPr>
      </w:r>
      <w:r>
        <w:rPr>
          <w:rFonts w:ascii="Liberation Serif" w:hAnsi="Liberation Serif" w:cs="Liberation Serif"/>
          <w:szCs w:val="24"/>
        </w:rPr>
      </w:r>
    </w:p>
    <w:p>
      <w:pPr>
        <w:widowControl w:val="off"/>
        <w:rPr>
          <w:rFonts w:ascii="Liberation Serif" w:hAnsi="Liberation Serif" w:cs="Liberation Serif"/>
          <w:b/>
          <w:szCs w:val="24"/>
        </w:rPr>
      </w:pPr>
      <w:r>
        <w:rPr>
          <w:rFonts w:ascii="Liberation Serif" w:hAnsi="Liberation Serif" w:eastAsia="Liberation Serif" w:cs="Liberation Serif"/>
          <w:b/>
          <w:szCs w:val="24"/>
        </w:rPr>
      </w:r>
      <w:r>
        <w:rPr>
          <w:rFonts w:ascii="Liberation Serif" w:hAnsi="Liberation Serif" w:cs="Liberation Serif"/>
          <w:b/>
          <w:szCs w:val="24"/>
        </w:rPr>
      </w:r>
    </w:p>
    <w:p>
      <w:pPr>
        <w:jc w:val="both"/>
        <w:rPr>
          <w:rFonts w:ascii="Liberation Serif" w:hAnsi="Liberation Serif" w:cs="Liberation Serif"/>
          <w:szCs w:val="24"/>
        </w:rPr>
      </w:pPr>
      <w:r>
        <w:rPr>
          <w:rFonts w:ascii="Liberation Serif" w:hAnsi="Liberation Serif" w:eastAsia="Liberation Serif" w:cs="Liberation Serif"/>
          <w:b/>
          <w:szCs w:val="24"/>
        </w:rPr>
        <w:t xml:space="preserve">___________________________</w:t>
      </w:r>
      <w:r>
        <w:rPr>
          <w:rFonts w:ascii="Liberation Serif" w:hAnsi="Liberation Serif" w:eastAsia="Liberation Serif" w:cs="Liberation Serif"/>
          <w:szCs w:val="24"/>
        </w:rPr>
        <w:t xml:space="preserve">, именуемое в дальнейшем «Страховщик», в лице__________________, действующего на основании  ____________, с одной стороны, и ________________, именуемое в дальнейшем «Страхователь», в лице ___________</w:t>
      </w:r>
      <w:r>
        <w:rPr>
          <w:rFonts w:ascii="Liberation Serif" w:hAnsi="Liberation Serif" w:eastAsia="Liberation Serif" w:cs="Liberation Serif"/>
          <w:szCs w:val="24"/>
          <w:shd w:val="clear" w:color="auto" w:fill="ffffff"/>
        </w:rPr>
        <w:t xml:space="preserve">, действующего на основании ______________</w:t>
      </w:r>
      <w:r>
        <w:rPr>
          <w:rFonts w:ascii="Liberation Serif" w:hAnsi="Liberation Serif" w:eastAsia="Liberation Serif" w:cs="Liberation Serif"/>
          <w:szCs w:val="24"/>
        </w:rPr>
        <w:t xml:space="preserve">, с другой стороны (совместно именуемые в дальнейшем – «Стороны»), на основании Заявления на страхование от ___.____.</w:t>
      </w:r>
      <w:r>
        <w:rPr>
          <w:rFonts w:ascii="Liberation Serif" w:hAnsi="Liberation Serif" w:eastAsia="Liberation Serif" w:cs="Liberation Serif"/>
          <w:szCs w:val="24"/>
        </w:rPr>
        <w:fldChar w:fldCharType="begin"/>
      </w:r>
      <w:r>
        <w:rPr>
          <w:rFonts w:ascii="Liberation Serif" w:hAnsi="Liberation Serif" w:eastAsia="Liberation Serif" w:cs="Liberation Serif"/>
          <w:szCs w:val="24"/>
        </w:rPr>
        <w:instrText xml:space="preserve"> FORMTEXT </w:instrText>
      </w:r>
      <w:r>
        <w:rPr>
          <w:rFonts w:ascii="Liberation Serif" w:hAnsi="Liberation Serif" w:eastAsia="Liberation Serif" w:cs="Liberation Serif"/>
          <w:szCs w:val="24"/>
        </w:rPr>
        <w:fldChar w:fldCharType="separate"/>
      </w:r>
      <w:r>
        <w:rPr>
          <w:rFonts w:ascii="Liberation Serif" w:hAnsi="Liberation Serif" w:eastAsia="Liberation Serif" w:cs="Liberation Serif"/>
          <w:szCs w:val="24"/>
        </w:rPr>
        <w:fldChar w:fldCharType="end"/>
      </w:r>
      <w:r>
        <w:rPr>
          <w:rFonts w:ascii="Liberation Serif" w:hAnsi="Liberation Serif" w:eastAsia="Liberation Serif" w:cs="Liberation Serif"/>
          <w:szCs w:val="24"/>
        </w:rPr>
        <w:t xml:space="preserve">202_г. (Приложение №</w:t>
      </w:r>
      <w:r>
        <w:rPr>
          <w:rFonts w:ascii="Liberation Serif" w:hAnsi="Liberation Serif" w:eastAsia="Liberation Serif" w:cs="Liberation Serif"/>
          <w:szCs w:val="24"/>
        </w:rPr>
        <w:t xml:space="preserve">3 к настоящему Договору) и в соответствии с «Правилами страхования _________________» Страховщика в редакции от __.___.20___г. (далее – Правила, Приложение №2 к настоящему Договору) заключили настоящий Договор страхования (далее – Договор) о нижеследующем:</w:t>
      </w:r>
      <w:r>
        <w:rPr>
          <w:rFonts w:ascii="Liberation Serif" w:hAnsi="Liberation Serif" w:cs="Liberation Serif"/>
          <w:szCs w:val="24"/>
        </w:rPr>
      </w:r>
    </w:p>
    <w:p>
      <w:pPr>
        <w:jc w:val="both"/>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tbl>
      <w:tblPr>
        <w:tblStyle w:val="678"/>
        <w:tblW w:w="10060" w:type="dxa"/>
        <w:tblLook w:val="04A0" w:firstRow="1" w:lastRow="0" w:firstColumn="1" w:lastColumn="0" w:noHBand="0" w:noVBand="1"/>
      </w:tblPr>
      <w:tblGrid>
        <w:gridCol w:w="3256"/>
        <w:gridCol w:w="1416"/>
        <w:gridCol w:w="5388"/>
      </w:tblGrid>
      <w:tr>
        <w:tblPrEx/>
        <w:trPr/>
        <w:tc>
          <w:tcPr>
            <w:gridSpan w:val="3"/>
            <w:tcW w:w="10060" w:type="dxa"/>
            <w:textDirection w:val="lrTb"/>
            <w:noWrap w:val="false"/>
          </w:tcPr>
          <w:p>
            <w:pPr>
              <w:jc w:val="center"/>
              <w:rPr>
                <w:rFonts w:ascii="Liberation Serif" w:hAnsi="Liberation Serif" w:cs="Liberation Serif"/>
                <w:b/>
                <w:szCs w:val="24"/>
              </w:rPr>
            </w:pPr>
            <w:r>
              <w:rPr>
                <w:rFonts w:ascii="Liberation Serif" w:hAnsi="Liberation Serif" w:eastAsia="Liberation Serif" w:cs="Liberation Serif"/>
                <w:b/>
                <w:szCs w:val="24"/>
              </w:rPr>
              <w:t xml:space="preserve">Раздел 1. Общие положения</w:t>
            </w:r>
            <w:r>
              <w:rPr>
                <w:rFonts w:ascii="Liberation Serif" w:hAnsi="Liberation Serif" w:cs="Liberation Serif"/>
                <w:b/>
                <w:szCs w:val="24"/>
              </w:rPr>
            </w:r>
          </w:p>
          <w:p>
            <w:pPr>
              <w:jc w:val="center"/>
              <w:rPr>
                <w:rFonts w:ascii="Liberation Serif" w:hAnsi="Liberation Serif" w:cs="Liberation Serif"/>
                <w:b/>
                <w:szCs w:val="24"/>
              </w:rPr>
            </w:pPr>
            <w:r>
              <w:rPr>
                <w:rFonts w:ascii="Liberation Serif" w:hAnsi="Liberation Serif" w:eastAsia="Liberation Serif" w:cs="Liberation Serif"/>
                <w:b/>
                <w:szCs w:val="24"/>
              </w:rPr>
            </w:r>
            <w:r>
              <w:rPr>
                <w:rFonts w:ascii="Liberation Serif" w:hAnsi="Liberation Serif" w:cs="Liberation Serif"/>
                <w:b/>
                <w:szCs w:val="24"/>
              </w:rPr>
            </w:r>
          </w:p>
        </w:tc>
      </w:tr>
      <w:tr>
        <w:tblPrEx/>
        <w:trPr/>
        <w:tc>
          <w:tcPr>
            <w:tcW w:w="3256" w:type="dxa"/>
            <w:textDirection w:val="lrTb"/>
            <w:noWrap w:val="false"/>
          </w:tcPr>
          <w:p>
            <w:pPr>
              <w:rPr>
                <w:rFonts w:ascii="Liberation Serif" w:hAnsi="Liberation Serif" w:cs="Liberation Serif"/>
                <w:b/>
                <w:szCs w:val="24"/>
              </w:rPr>
            </w:pPr>
            <w:r>
              <w:rPr>
                <w:rFonts w:ascii="Liberation Serif" w:hAnsi="Liberation Serif" w:eastAsia="Liberation Serif" w:cs="Liberation Serif"/>
                <w:b/>
                <w:szCs w:val="24"/>
              </w:rPr>
              <w:t xml:space="preserve">1.1. Объект строительства / монтажа</w:t>
            </w:r>
            <w:r>
              <w:rPr>
                <w:rFonts w:ascii="Liberation Serif" w:hAnsi="Liberation Serif" w:cs="Liberation Serif"/>
                <w:b/>
                <w:szCs w:val="24"/>
              </w:rPr>
            </w:r>
          </w:p>
        </w:tc>
        <w:tc>
          <w:tcPr>
            <w:gridSpan w:val="2"/>
            <w:tcW w:w="6804" w:type="dxa"/>
            <w:textDirection w:val="lrTb"/>
            <w:noWrap w:val="false"/>
          </w:tcPr>
          <w:p>
            <w:pPr>
              <w:rPr>
                <w:rFonts w:ascii="Liberation Serif" w:hAnsi="Liberation Serif" w:cs="Liberation Serif"/>
                <w:szCs w:val="24"/>
              </w:rPr>
            </w:pPr>
            <w:r>
              <w:rPr>
                <w:rFonts w:ascii="Liberation Serif" w:hAnsi="Liberation Serif" w:eastAsia="Liberation Serif" w:cs="Liberation Serif"/>
                <w:szCs w:val="24"/>
              </w:rPr>
              <w:t xml:space="preserve">«________________» в соответствии с Договором подряда ________ № _____ от __</w:t>
            </w:r>
            <w:r>
              <w:rPr>
                <w:rFonts w:ascii="Liberation Serif" w:hAnsi="Liberation Serif" w:eastAsia="Liberation Serif" w:cs="Liberation Serif"/>
                <w:szCs w:val="24"/>
              </w:rPr>
              <w:t xml:space="preserve">_._</w:t>
            </w:r>
            <w:r>
              <w:rPr>
                <w:rFonts w:ascii="Liberation Serif" w:hAnsi="Liberation Serif" w:eastAsia="Liberation Serif" w:cs="Liberation Serif"/>
                <w:szCs w:val="24"/>
              </w:rPr>
              <w:t xml:space="preserve">___.</w:t>
            </w:r>
            <w:r>
              <w:rPr>
                <w:rFonts w:ascii="Liberation Serif" w:hAnsi="Liberation Serif" w:eastAsia="Liberation Serif" w:cs="Liberation Serif"/>
                <w:szCs w:val="24"/>
              </w:rPr>
              <w:fldChar w:fldCharType="begin"/>
            </w:r>
            <w:r>
              <w:rPr>
                <w:rFonts w:ascii="Liberation Serif" w:hAnsi="Liberation Serif" w:eastAsia="Liberation Serif" w:cs="Liberation Serif"/>
                <w:szCs w:val="24"/>
              </w:rPr>
              <w:instrText xml:space="preserve"> FORMTEXT </w:instrText>
            </w:r>
            <w:r>
              <w:rPr>
                <w:rFonts w:ascii="Liberation Serif" w:hAnsi="Liberation Serif" w:eastAsia="Liberation Serif" w:cs="Liberation Serif"/>
                <w:szCs w:val="24"/>
              </w:rPr>
              <w:fldChar w:fldCharType="separate"/>
            </w:r>
            <w:r>
              <w:rPr>
                <w:rFonts w:ascii="Liberation Serif" w:hAnsi="Liberation Serif" w:eastAsia="Liberation Serif" w:cs="Liberation Serif"/>
                <w:szCs w:val="24"/>
              </w:rPr>
              <w:fldChar w:fldCharType="end"/>
            </w:r>
            <w:r>
              <w:rPr>
                <w:rFonts w:ascii="Liberation Serif" w:hAnsi="Liberation Serif" w:eastAsia="Liberation Serif" w:cs="Liberation Serif"/>
                <w:szCs w:val="24"/>
              </w:rPr>
              <w:t xml:space="preserve">202_г. (далее – Контракт, Приложение №4 к настоящему Договору).</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tc>
      </w:tr>
      <w:tr>
        <w:tblPrEx/>
        <w:trPr/>
        <w:tc>
          <w:tcPr>
            <w:tcW w:w="3256" w:type="dxa"/>
            <w:textDirection w:val="lrTb"/>
            <w:noWrap w:val="false"/>
          </w:tcPr>
          <w:p>
            <w:pPr>
              <w:rPr>
                <w:rFonts w:ascii="Liberation Serif" w:hAnsi="Liberation Serif" w:cs="Liberation Serif"/>
                <w:b/>
                <w:szCs w:val="24"/>
              </w:rPr>
            </w:pPr>
            <w:r>
              <w:rPr>
                <w:rFonts w:ascii="Liberation Serif" w:hAnsi="Liberation Serif" w:eastAsia="Liberation Serif" w:cs="Liberation Serif"/>
                <w:b/>
                <w:szCs w:val="24"/>
              </w:rPr>
              <w:t xml:space="preserve">1.2. Заказчик</w:t>
            </w:r>
            <w:r>
              <w:rPr>
                <w:rFonts w:ascii="Liberation Serif" w:hAnsi="Liberation Serif" w:cs="Liberation Serif"/>
                <w:b/>
                <w:szCs w:val="24"/>
              </w:rPr>
            </w:r>
          </w:p>
        </w:tc>
        <w:tc>
          <w:tcPr>
            <w:gridSpan w:val="2"/>
            <w:tcW w:w="6804" w:type="dxa"/>
            <w:textDirection w:val="lrTb"/>
            <w:noWrap w:val="false"/>
          </w:tcPr>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tc>
      </w:tr>
      <w:tr>
        <w:tblPrEx/>
        <w:trPr/>
        <w:tc>
          <w:tcPr>
            <w:tcW w:w="3256" w:type="dxa"/>
            <w:textDirection w:val="lrTb"/>
            <w:noWrap w:val="false"/>
          </w:tcPr>
          <w:p>
            <w:pPr>
              <w:rPr>
                <w:rFonts w:ascii="Liberation Serif" w:hAnsi="Liberation Serif" w:cs="Liberation Serif"/>
                <w:b/>
                <w:szCs w:val="24"/>
              </w:rPr>
            </w:pPr>
            <w:r>
              <w:rPr>
                <w:rFonts w:ascii="Liberation Serif" w:hAnsi="Liberation Serif" w:eastAsia="Liberation Serif" w:cs="Liberation Serif"/>
                <w:b/>
                <w:szCs w:val="24"/>
              </w:rPr>
              <w:t xml:space="preserve">1.3. Период строительства / монтажа</w:t>
            </w:r>
            <w:r>
              <w:rPr>
                <w:rFonts w:ascii="Liberation Serif" w:hAnsi="Liberation Serif" w:cs="Liberation Serif"/>
                <w:b/>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rPr>
                <w:rFonts w:ascii="Liberation Serif" w:hAnsi="Liberation Serif" w:cs="Liberation Serif"/>
                <w:b/>
                <w:szCs w:val="24"/>
              </w:rPr>
            </w:pPr>
            <w:r>
              <w:rPr>
                <w:rFonts w:ascii="Liberation Serif" w:hAnsi="Liberation Serif" w:eastAsia="Liberation Serif" w:cs="Liberation Serif"/>
                <w:b/>
                <w:szCs w:val="24"/>
              </w:rPr>
              <w:t xml:space="preserve">Период гарантийного срока</w:t>
            </w:r>
            <w:r>
              <w:rPr>
                <w:rFonts w:ascii="Liberation Serif" w:hAnsi="Liberation Serif" w:cs="Liberation Serif"/>
                <w:b/>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tc>
        <w:tc>
          <w:tcPr>
            <w:gridSpan w:val="2"/>
            <w:tcW w:w="6804" w:type="dxa"/>
            <w:textDirection w:val="lrTb"/>
            <w:noWrap w:val="false"/>
          </w:tcPr>
          <w:p>
            <w:pPr>
              <w:rPr>
                <w:rFonts w:ascii="Liberation Serif" w:hAnsi="Liberation Serif" w:cs="Liberation Serif"/>
                <w:szCs w:val="24"/>
              </w:rPr>
            </w:pPr>
            <w:r>
              <w:rPr>
                <w:rFonts w:ascii="Liberation Serif" w:hAnsi="Liberation Serif" w:eastAsia="Liberation Serif" w:cs="Liberation Serif"/>
                <w:szCs w:val="24"/>
              </w:rPr>
              <w:t xml:space="preserve">Дата начала работ (строительства/монтажа) по Контракту: «__» _______ 202_г.</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Дата окончания работ (строительства/монтажа) по Контракту: «__» _______ 202_г.</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_____ месяца. </w:t>
            </w:r>
            <w:r>
              <w:rPr>
                <w:rFonts w:ascii="Liberation Serif" w:hAnsi="Liberation Serif" w:eastAsia="Liberation Serif" w:cs="Liberation Serif"/>
                <w:i/>
                <w:szCs w:val="24"/>
              </w:rPr>
              <w:t xml:space="preserve">[устанавливается в соответствии с Договором подряда на срок не более 36 мес.]</w:t>
            </w:r>
            <w:r>
              <w:rPr>
                <w:rFonts w:ascii="Liberation Serif" w:hAnsi="Liberation Serif" w:cs="Liberation Serif"/>
                <w:szCs w:val="24"/>
              </w:rPr>
            </w:r>
          </w:p>
        </w:tc>
      </w:tr>
      <w:tr>
        <w:tblPrEx/>
        <w:trPr/>
        <w:tc>
          <w:tcPr>
            <w:tcW w:w="3256" w:type="dxa"/>
            <w:textDirection w:val="lrTb"/>
            <w:noWrap w:val="false"/>
          </w:tcPr>
          <w:p>
            <w:pPr>
              <w:rPr>
                <w:rFonts w:ascii="Liberation Serif" w:hAnsi="Liberation Serif" w:cs="Liberation Serif"/>
                <w:b/>
                <w:szCs w:val="24"/>
              </w:rPr>
            </w:pPr>
            <w:r>
              <w:rPr>
                <w:rFonts w:ascii="Liberation Serif" w:hAnsi="Liberation Serif" w:eastAsia="Liberation Serif" w:cs="Liberation Serif"/>
                <w:b/>
                <w:szCs w:val="24"/>
              </w:rPr>
              <w:t xml:space="preserve">1.4. Территория страхования</w:t>
            </w:r>
            <w:r>
              <w:rPr>
                <w:rFonts w:ascii="Liberation Serif" w:hAnsi="Liberation Serif" w:cs="Liberation Serif"/>
                <w:b/>
                <w:szCs w:val="24"/>
              </w:rPr>
            </w:r>
          </w:p>
          <w:p>
            <w:pPr>
              <w:rPr>
                <w:rFonts w:ascii="Liberation Serif" w:hAnsi="Liberation Serif" w:cs="Liberation Serif"/>
                <w:b/>
                <w:szCs w:val="24"/>
              </w:rPr>
            </w:pPr>
            <w:r>
              <w:rPr>
                <w:rFonts w:ascii="Liberation Serif" w:hAnsi="Liberation Serif" w:eastAsia="Liberation Serif" w:cs="Liberation Serif"/>
                <w:b/>
                <w:szCs w:val="24"/>
              </w:rPr>
            </w:r>
            <w:r>
              <w:rPr>
                <w:rFonts w:ascii="Liberation Serif" w:hAnsi="Liberation Serif" w:cs="Liberation Serif"/>
                <w:b/>
                <w:szCs w:val="24"/>
              </w:rPr>
            </w:r>
          </w:p>
        </w:tc>
        <w:tc>
          <w:tcPr>
            <w:gridSpan w:val="2"/>
            <w:tcW w:w="6804" w:type="dxa"/>
            <w:textDirection w:val="lrTb"/>
            <w:noWrap w:val="false"/>
          </w:tcPr>
          <w:p>
            <w:pPr>
              <w:rPr>
                <w:rFonts w:ascii="Liberation Serif" w:hAnsi="Liberation Serif" w:cs="Liberation Serif"/>
                <w:szCs w:val="24"/>
              </w:rPr>
            </w:pPr>
            <w:r>
              <w:rPr>
                <w:rFonts w:ascii="Liberation Serif" w:hAnsi="Liberation Serif" w:eastAsia="Liberation Serif" w:cs="Liberation Serif"/>
                <w:szCs w:val="24"/>
              </w:rPr>
              <w:t xml:space="preserve">1.4.1. Территория 1 (по Разделу 2) – территория строительства/монтажа (адрес ст</w:t>
            </w:r>
            <w:r>
              <w:rPr>
                <w:rFonts w:ascii="Liberation Serif" w:hAnsi="Liberation Serif" w:eastAsia="Liberation Serif" w:cs="Liberation Serif"/>
                <w:szCs w:val="24"/>
              </w:rPr>
              <w:t xml:space="preserve">роительной площадки): _____________ и/или в непосредственной близости от нее, любые иные территории и склады, предоставленные участникам строительства для хранения материалов и оборудования, связанные с реализацией строительно-монтажных работ по Контракту.</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1.4.2. Территория 2 (по Разделу 3) – территория РФ.</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tc>
      </w:tr>
      <w:tr>
        <w:tblPrEx/>
        <w:trPr/>
        <w:tc>
          <w:tcPr>
            <w:tcW w:w="3256" w:type="dxa"/>
            <w:textDirection w:val="lrTb"/>
            <w:noWrap w:val="false"/>
          </w:tcPr>
          <w:p>
            <w:pPr>
              <w:rPr>
                <w:rFonts w:ascii="Liberation Serif" w:hAnsi="Liberation Serif" w:cs="Liberation Serif"/>
                <w:b/>
                <w:szCs w:val="24"/>
              </w:rPr>
            </w:pPr>
            <w:r>
              <w:rPr>
                <w:rFonts w:ascii="Liberation Serif" w:hAnsi="Liberation Serif" w:eastAsia="Liberation Serif" w:cs="Liberation Serif"/>
                <w:b/>
                <w:szCs w:val="24"/>
              </w:rPr>
              <w:t xml:space="preserve">1.5. Срок действия Договора</w:t>
            </w:r>
            <w:r>
              <w:rPr>
                <w:rFonts w:ascii="Liberation Serif" w:hAnsi="Liberation Serif" w:cs="Liberation Serif"/>
                <w:b/>
                <w:szCs w:val="24"/>
              </w:rPr>
            </w:r>
          </w:p>
        </w:tc>
        <w:tc>
          <w:tcPr>
            <w:gridSpan w:val="2"/>
            <w:tcW w:w="6804" w:type="dxa"/>
            <w:textDirection w:val="lrTb"/>
            <w:noWrap w:val="false"/>
          </w:tcPr>
          <w:p>
            <w:pPr>
              <w:pStyle w:val="686"/>
              <w:ind w:firstLine="0"/>
              <w:jc w:val="both"/>
              <w:spacing w:after="70" w:line="240" w:lineRule="auto"/>
              <w:shd w:val="clear" w:color="auto" w:fill="auto"/>
              <w:tabs>
                <w:tab w:val="left" w:pos="567" w:leader="none"/>
              </w:tabs>
              <w:rPr>
                <w:rFonts w:ascii="Liberation Serif" w:hAnsi="Liberation Serif" w:cs="Liberation Serif"/>
                <w:b w:val="0"/>
                <w:i/>
                <w:sz w:val="24"/>
                <w:szCs w:val="24"/>
              </w:rPr>
            </w:pPr>
            <w:r>
              <w:rPr>
                <w:rFonts w:ascii="Liberation Serif" w:hAnsi="Liberation Serif" w:eastAsia="Liberation Serif" w:cs="Liberation Serif"/>
                <w:b w:val="0"/>
                <w:i/>
                <w:sz w:val="24"/>
                <w:szCs w:val="24"/>
              </w:rPr>
              <w:t xml:space="preserve">Выбирается один из вариантов:</w:t>
            </w:r>
            <w:r>
              <w:rPr>
                <w:rFonts w:ascii="Liberation Serif" w:hAnsi="Liberation Serif" w:cs="Liberation Serif"/>
                <w:b w:val="0"/>
                <w:i/>
                <w:sz w:val="24"/>
                <w:szCs w:val="24"/>
              </w:rPr>
            </w:r>
          </w:p>
          <w:p>
            <w:pPr>
              <w:pStyle w:val="686"/>
              <w:ind w:firstLine="0"/>
              <w:jc w:val="both"/>
              <w:spacing w:line="240" w:lineRule="auto"/>
              <w:shd w:val="clear" w:color="auto" w:fill="auto"/>
              <w:tabs>
                <w:tab w:val="left" w:pos="567" w:leader="none"/>
              </w:tabs>
              <w:rPr>
                <w:rFonts w:ascii="Liberation Serif" w:hAnsi="Liberation Serif" w:cs="Liberation Serif"/>
                <w:b w:val="0"/>
                <w:i/>
                <w:sz w:val="24"/>
                <w:szCs w:val="24"/>
              </w:rPr>
            </w:pPr>
            <w:r>
              <w:rPr>
                <w:rFonts w:ascii="Liberation Serif" w:hAnsi="Liberation Serif" w:eastAsia="Liberation Serif" w:cs="Liberation Serif"/>
                <w:b w:val="0"/>
                <w:i/>
                <w:sz w:val="24"/>
                <w:szCs w:val="24"/>
              </w:rPr>
              <w:t xml:space="preserve">1 вариант (если СМР начинаются одновременно с заключением Договора или позднее):</w:t>
            </w:r>
            <w:r>
              <w:rPr>
                <w:rFonts w:ascii="Liberation Serif" w:hAnsi="Liberation Serif" w:cs="Liberation Serif"/>
                <w:b w:val="0"/>
                <w:i/>
                <w:sz w:val="24"/>
                <w:szCs w:val="24"/>
              </w:rPr>
            </w:r>
          </w:p>
          <w:p>
            <w:pPr>
              <w:pStyle w:val="686"/>
              <w:ind w:firstLine="0"/>
              <w:jc w:val="both"/>
              <w:spacing w:line="240" w:lineRule="auto"/>
              <w:shd w:val="clear" w:color="auto" w:fill="auto"/>
              <w:tabs>
                <w:tab w:val="left" w:pos="567" w:leader="none"/>
              </w:tabs>
              <w:rPr>
                <w:rFonts w:ascii="Liberation Serif" w:hAnsi="Liberation Serif" w:cs="Liberation Serif"/>
                <w:b w:val="0"/>
                <w:bCs w:val="0"/>
                <w:i/>
                <w:sz w:val="24"/>
                <w:szCs w:val="24"/>
              </w:rPr>
            </w:pPr>
            <w:r>
              <w:rPr>
                <w:rFonts w:ascii="Liberation Serif" w:hAnsi="Liberation Serif" w:eastAsia="Liberation Serif" w:cs="Liberation Serif"/>
                <w:b w:val="0"/>
                <w:bCs w:val="0"/>
                <w:sz w:val="24"/>
                <w:szCs w:val="24"/>
              </w:rPr>
              <w:t xml:space="preserve">Договор вступает в силу с «__» ________ 202_ г. и действует до «__» ________ 202_ г., включая _____ месяцев гарантийного срока. </w:t>
            </w:r>
            <w:r>
              <w:rPr>
                <w:rFonts w:ascii="Liberation Serif" w:hAnsi="Liberation Serif" w:cs="Liberation Serif"/>
                <w:b w:val="0"/>
                <w:bCs w:val="0"/>
                <w:i/>
                <w:sz w:val="24"/>
                <w:szCs w:val="24"/>
              </w:rPr>
            </w:r>
          </w:p>
          <w:p>
            <w:pPr>
              <w:pStyle w:val="686"/>
              <w:ind w:firstLine="0"/>
              <w:jc w:val="both"/>
              <w:spacing w:line="240" w:lineRule="auto"/>
              <w:shd w:val="clear" w:color="auto" w:fill="auto"/>
              <w:tabs>
                <w:tab w:val="left" w:pos="567" w:leader="none"/>
              </w:tabs>
              <w:rPr>
                <w:rFonts w:ascii="Liberation Serif" w:hAnsi="Liberation Serif" w:cs="Liberation Serif"/>
                <w:b w:val="0"/>
                <w:sz w:val="24"/>
                <w:szCs w:val="24"/>
              </w:rPr>
            </w:pPr>
            <w:r>
              <w:rPr>
                <w:rFonts w:ascii="Liberation Serif" w:hAnsi="Liberation Serif" w:eastAsia="Liberation Serif" w:cs="Liberation Serif"/>
                <w:b w:val="0"/>
                <w:sz w:val="24"/>
                <w:szCs w:val="24"/>
              </w:rPr>
            </w:r>
            <w:r>
              <w:rPr>
                <w:rFonts w:ascii="Liberation Serif" w:hAnsi="Liberation Serif" w:cs="Liberation Serif"/>
                <w:b w:val="0"/>
                <w:sz w:val="24"/>
                <w:szCs w:val="24"/>
              </w:rPr>
            </w:r>
          </w:p>
          <w:p>
            <w:pPr>
              <w:pStyle w:val="686"/>
              <w:ind w:firstLine="0"/>
              <w:jc w:val="both"/>
              <w:spacing w:line="240" w:lineRule="auto"/>
              <w:shd w:val="clear" w:color="auto" w:fill="auto"/>
              <w:tabs>
                <w:tab w:val="left" w:pos="567" w:leader="none"/>
              </w:tabs>
              <w:rPr>
                <w:rFonts w:ascii="Liberation Serif" w:hAnsi="Liberation Serif" w:cs="Liberation Serif"/>
                <w:b w:val="0"/>
                <w:i/>
                <w:sz w:val="24"/>
                <w:szCs w:val="24"/>
              </w:rPr>
            </w:pPr>
            <w:r>
              <w:rPr>
                <w:rFonts w:ascii="Liberation Serif" w:hAnsi="Liberation Serif" w:eastAsia="Liberation Serif" w:cs="Liberation Serif"/>
                <w:b w:val="0"/>
                <w:i/>
                <w:sz w:val="24"/>
                <w:szCs w:val="24"/>
              </w:rPr>
              <w:t xml:space="preserve">2 вариант (если СМР уже начаты на момент заключения Договора):</w:t>
            </w:r>
            <w:r>
              <w:rPr>
                <w:rFonts w:ascii="Liberation Serif" w:hAnsi="Liberation Serif" w:cs="Liberation Serif"/>
                <w:b w:val="0"/>
                <w:i/>
                <w:sz w:val="24"/>
                <w:szCs w:val="24"/>
              </w:rPr>
            </w:r>
          </w:p>
          <w:p>
            <w:pPr>
              <w:pStyle w:val="686"/>
              <w:ind w:firstLine="0"/>
              <w:jc w:val="both"/>
              <w:spacing w:line="240" w:lineRule="auto"/>
              <w:shd w:val="clear" w:color="auto" w:fill="auto"/>
              <w:tabs>
                <w:tab w:val="left" w:pos="567" w:leader="none"/>
              </w:tabs>
              <w:rPr>
                <w:rFonts w:ascii="Liberation Serif" w:hAnsi="Liberation Serif" w:cs="Liberation Serif"/>
                <w:b w:val="0"/>
                <w:bCs w:val="0"/>
                <w:sz w:val="24"/>
                <w:szCs w:val="24"/>
              </w:rPr>
            </w:pPr>
            <w:r>
              <w:rPr>
                <w:rFonts w:ascii="Liberation Serif" w:hAnsi="Liberation Serif" w:eastAsia="Liberation Serif" w:cs="Liberation Serif"/>
                <w:b w:val="0"/>
                <w:bCs w:val="0"/>
                <w:sz w:val="24"/>
                <w:szCs w:val="24"/>
              </w:rPr>
              <w:t xml:space="preserve">Договор вступает в силу с даты подписания и действует до «__» ________ 202_ г., включая _____ месяцев гарантийного срока. </w:t>
            </w:r>
            <w:r>
              <w:rPr>
                <w:rFonts w:ascii="Liberation Serif" w:hAnsi="Liberation Serif" w:cs="Liberation Serif"/>
                <w:b w:val="0"/>
                <w:bCs w:val="0"/>
                <w:sz w:val="24"/>
                <w:szCs w:val="24"/>
              </w:rPr>
            </w:r>
          </w:p>
          <w:p>
            <w:pPr>
              <w:pStyle w:val="686"/>
              <w:ind w:firstLine="0"/>
              <w:jc w:val="both"/>
              <w:spacing w:before="60" w:line="240" w:lineRule="auto"/>
              <w:shd w:val="clear" w:color="auto" w:fill="auto"/>
              <w:tabs>
                <w:tab w:val="left" w:pos="567" w:leader="none"/>
              </w:tabs>
              <w:rPr>
                <w:rFonts w:ascii="Liberation Serif" w:hAnsi="Liberation Serif" w:cs="Liberation Serif"/>
                <w:b w:val="0"/>
                <w:i/>
                <w:sz w:val="24"/>
                <w:szCs w:val="24"/>
              </w:rPr>
            </w:pPr>
            <w:r>
              <w:rPr>
                <w:rFonts w:ascii="Liberation Serif" w:hAnsi="Liberation Serif" w:eastAsia="Liberation Serif" w:cs="Liberation Serif"/>
                <w:b w:val="0"/>
                <w:i/>
                <w:sz w:val="24"/>
                <w:szCs w:val="24"/>
              </w:rPr>
            </w:r>
            <w:r>
              <w:rPr>
                <w:rFonts w:ascii="Liberation Serif" w:hAnsi="Liberation Serif" w:cs="Liberation Serif"/>
                <w:b w:val="0"/>
                <w:i/>
                <w:sz w:val="24"/>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Страхование распространяе</w:t>
            </w:r>
            <w:r>
              <w:rPr>
                <w:rFonts w:ascii="Liberation Serif" w:hAnsi="Liberation Serif" w:eastAsia="Liberation Serif" w:cs="Liberation Serif"/>
                <w:szCs w:val="24"/>
              </w:rPr>
              <w:t xml:space="preserve">тся на события, происшедшие после вступления в силу настоящего Договора, в том числе явившиеся следствием причин, не исключенных настоящим Договором, произошедших с начала выполнения строительных и монтажных работ по Контракту, – «___» ___________ 202_ г. </w:t>
            </w:r>
            <w:r>
              <w:rPr>
                <w:rFonts w:ascii="Liberation Serif" w:hAnsi="Liberation Serif" w:eastAsia="Liberation Serif" w:cs="Liberation Serif"/>
                <w:i/>
                <w:szCs w:val="24"/>
              </w:rPr>
              <w:t xml:space="preserve">[устанавливается Дата начала работ (строительства/монтажа) по Контракту, указанная в п. 1.3 Договора]</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Не являются страховыми случаями события, произошедши</w:t>
            </w:r>
            <w:r>
              <w:rPr>
                <w:rFonts w:ascii="Liberation Serif" w:hAnsi="Liberation Serif" w:eastAsia="Liberation Serif" w:cs="Liberation Serif"/>
                <w:szCs w:val="24"/>
              </w:rPr>
              <w:t xml:space="preserve">е до вступления в силу настоящего Договора, а также события, подпадающие под признаки страхового случая, наступившие вследствие причин, о которых было известно или должно быть известно Страхователю (Выгодоприобретателю и/или Лицу, риск ответственности кото</w:t>
            </w:r>
            <w:r>
              <w:rPr>
                <w:rFonts w:ascii="Liberation Serif" w:hAnsi="Liberation Serif" w:eastAsia="Liberation Serif" w:cs="Liberation Serif"/>
                <w:szCs w:val="24"/>
              </w:rPr>
              <w:t xml:space="preserve">рого застрахован) на момент заключения настоящего Договора. Не являются страховыми случаями события, произошедшие вследствие причин, возникших при строительно-монтажных работах, выполненных до даты начала работ по Контракту, – «____» _____________ 202_ г. </w:t>
            </w:r>
            <w:r>
              <w:rPr>
                <w:rFonts w:ascii="Liberation Serif" w:hAnsi="Liberation Serif" w:eastAsia="Liberation Serif" w:cs="Liberation Serif"/>
                <w:i/>
                <w:szCs w:val="24"/>
              </w:rPr>
              <w:t xml:space="preserve">[устанавливается Дата начала работ (строительства/монтажа) по Контракту, указанная в п. 1.3 Договора]</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Настоящим Страхователь заявляет о том, что ему на дату заключения настоящего Договора не известно о наличии причин, которые могут повлечь наступление событий, которые по условиям настоящего Договора могут считаться страховыми случаями.</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tc>
      </w:tr>
      <w:tr>
        <w:tblPrEx/>
        <w:trPr/>
        <w:tc>
          <w:tcPr>
            <w:tcW w:w="3256" w:type="dxa"/>
            <w:textDirection w:val="lrTb"/>
            <w:noWrap w:val="false"/>
          </w:tcPr>
          <w:p>
            <w:pPr>
              <w:rPr>
                <w:rFonts w:ascii="Liberation Serif" w:hAnsi="Liberation Serif" w:cs="Liberation Serif"/>
                <w:b/>
                <w:szCs w:val="24"/>
              </w:rPr>
            </w:pPr>
            <w:r>
              <w:rPr>
                <w:rFonts w:ascii="Liberation Serif" w:hAnsi="Liberation Serif" w:eastAsia="Liberation Serif" w:cs="Liberation Serif"/>
                <w:b/>
                <w:szCs w:val="24"/>
              </w:rPr>
              <w:t xml:space="preserve">1.6. Общая страховая премия</w:t>
            </w:r>
            <w:r>
              <w:rPr>
                <w:rFonts w:ascii="Liberation Serif" w:hAnsi="Liberation Serif" w:cs="Liberation Serif"/>
                <w:b/>
                <w:szCs w:val="24"/>
              </w:rPr>
            </w:r>
          </w:p>
        </w:tc>
        <w:tc>
          <w:tcPr>
            <w:gridSpan w:val="2"/>
            <w:tcW w:w="6804" w:type="dxa"/>
            <w:textDirection w:val="lrTb"/>
            <w:noWrap w:val="false"/>
          </w:tcPr>
          <w:p>
            <w:pPr>
              <w:pStyle w:val="687"/>
              <w:ind w:firstLine="0"/>
              <w:spacing w:before="0" w:after="0"/>
              <w:widowControl w:val="off"/>
              <w:rPr>
                <w:rFonts w:ascii="Liberation Serif" w:hAnsi="Liberation Serif" w:cs="Liberation Serif"/>
                <w:sz w:val="24"/>
                <w:szCs w:val="24"/>
              </w:rPr>
            </w:pPr>
            <w:r>
              <w:rPr>
                <w:rFonts w:ascii="Liberation Serif" w:hAnsi="Liberation Serif" w:eastAsia="Liberation Serif" w:cs="Liberation Serif"/>
                <w:sz w:val="24"/>
                <w:szCs w:val="24"/>
              </w:rPr>
              <w:t xml:space="preserve">Общий размер страховой премии составляет __________ (___________) рублей.</w:t>
            </w:r>
            <w:r>
              <w:rPr>
                <w:rFonts w:ascii="Liberation Serif" w:hAnsi="Liberation Serif" w:cs="Liberation Serif"/>
                <w:sz w:val="24"/>
                <w:szCs w:val="24"/>
              </w:rPr>
            </w:r>
          </w:p>
          <w:p>
            <w:pPr>
              <w:pStyle w:val="687"/>
              <w:ind w:firstLine="0"/>
              <w:spacing w:before="0" w:after="0"/>
              <w:widowControl w:val="off"/>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p>
          <w:p>
            <w:pPr>
              <w:pStyle w:val="687"/>
              <w:ind w:firstLine="0"/>
              <w:spacing w:before="0" w:after="0"/>
              <w:widowControl w:val="off"/>
              <w:rPr>
                <w:rFonts w:ascii="Liberation Serif" w:hAnsi="Liberation Serif" w:cs="Liberation Serif"/>
                <w:sz w:val="24"/>
                <w:szCs w:val="24"/>
              </w:rPr>
            </w:pPr>
            <w:r>
              <w:rPr>
                <w:rFonts w:ascii="Liberation Serif" w:hAnsi="Liberation Serif" w:eastAsia="Liberation Serif" w:cs="Liberation Serif"/>
                <w:sz w:val="24"/>
                <w:szCs w:val="24"/>
              </w:rPr>
              <w:t xml:space="preserve">Страховая премия оплачивается Страхователем путем перечисления денежных средств на расчетный счет Страховщика единовременно в срок по «__» ______ 202_г.</w:t>
            </w:r>
            <w:r>
              <w:rPr>
                <w:rFonts w:ascii="Liberation Serif" w:hAnsi="Liberation Serif" w:cs="Liberation Serif"/>
                <w:sz w:val="24"/>
                <w:szCs w:val="24"/>
              </w:rPr>
            </w:r>
          </w:p>
          <w:p>
            <w:pPr>
              <w:spacing w:before="40"/>
              <w:widowControl w:val="off"/>
              <w:rPr>
                <w:rFonts w:ascii="Liberation Serif" w:hAnsi="Liberation Serif" w:cs="Liberation Serif"/>
                <w:szCs w:val="24"/>
              </w:rPr>
            </w:pPr>
            <w:r>
              <w:rPr>
                <w:rFonts w:ascii="Liberation Serif" w:hAnsi="Liberation Serif" w:eastAsia="Liberation Serif" w:cs="Liberation Serif"/>
                <w:szCs w:val="24"/>
              </w:rPr>
              <w:t xml:space="preserve">Датой оплаты страховой премии считается дата поступления денежных средств на расчетный счет Страховщика.</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Если к установленному настоящим Договором сроку страховая премия не была оплачена или была оплачена не в полном объеме, то Страховщик вправе применить последствия, указанные в Правилах.</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tc>
      </w:tr>
      <w:tr>
        <w:tblPrEx/>
        <w:trPr/>
        <w:tc>
          <w:tcPr>
            <w:tcW w:w="3256" w:type="dxa"/>
            <w:textDirection w:val="lrTb"/>
            <w:noWrap w:val="false"/>
          </w:tcPr>
          <w:p>
            <w:pPr>
              <w:rPr>
                <w:rFonts w:ascii="Liberation Serif" w:hAnsi="Liberation Serif" w:cs="Liberation Serif"/>
                <w:b/>
                <w:szCs w:val="24"/>
              </w:rPr>
            </w:pPr>
            <w:r>
              <w:rPr>
                <w:rFonts w:ascii="Liberation Serif" w:hAnsi="Liberation Serif" w:eastAsia="Liberation Serif" w:cs="Liberation Serif"/>
                <w:b/>
                <w:szCs w:val="24"/>
              </w:rPr>
              <w:t xml:space="preserve">1.7. Страховые выплаты</w:t>
            </w:r>
            <w:r>
              <w:rPr>
                <w:rFonts w:ascii="Liberation Serif" w:hAnsi="Liberation Serif" w:cs="Liberation Serif"/>
                <w:b/>
                <w:szCs w:val="24"/>
              </w:rPr>
            </w:r>
          </w:p>
        </w:tc>
        <w:tc>
          <w:tcPr>
            <w:gridSpan w:val="2"/>
            <w:tcW w:w="6804" w:type="dxa"/>
            <w:textDirection w:val="lrTb"/>
            <w:noWrap w:val="false"/>
          </w:tcPr>
          <w:p>
            <w:pPr>
              <w:pStyle w:val="686"/>
              <w:ind w:firstLine="0"/>
              <w:jc w:val="both"/>
              <w:spacing w:line="240" w:lineRule="auto"/>
              <w:shd w:val="clear" w:color="auto" w:fill="auto"/>
              <w:tabs>
                <w:tab w:val="left" w:pos="499" w:leader="none"/>
              </w:tabs>
              <w:rPr>
                <w:rFonts w:ascii="Liberation Serif" w:hAnsi="Liberation Serif" w:cs="Liberation Serif"/>
                <w:sz w:val="24"/>
                <w:szCs w:val="24"/>
              </w:rPr>
            </w:pPr>
            <w:r>
              <w:rPr>
                <w:rFonts w:ascii="Liberation Serif" w:hAnsi="Liberation Serif" w:eastAsia="Liberation Serif" w:cs="Liberation Serif"/>
                <w:b w:val="0"/>
                <w:sz w:val="24"/>
                <w:szCs w:val="24"/>
              </w:rPr>
              <w:t xml:space="preserve">1.7.1. При наступлении событий, имеющих признаки страхового случая, необходимо сообщить о произошедшем по телефону: ___________, либо обратиться в _________, адрес электронной почты: _________________. </w:t>
            </w:r>
            <w:r>
              <w:rPr>
                <w:rFonts w:ascii="Liberation Serif" w:hAnsi="Liberation Serif" w:eastAsia="Liberation Serif" w:cs="Liberation Serif"/>
                <w:b w:val="0"/>
                <w:i/>
                <w:sz w:val="24"/>
                <w:szCs w:val="24"/>
              </w:rPr>
              <w:t xml:space="preserve">[данный пункт заполняется Страховщиком]</w:t>
            </w:r>
            <w:r>
              <w:rPr>
                <w:rFonts w:ascii="Liberation Serif" w:hAnsi="Liberation Serif" w:cs="Liberation Serif"/>
                <w:sz w:val="24"/>
                <w:szCs w:val="24"/>
              </w:rPr>
            </w:r>
          </w:p>
          <w:p>
            <w:pPr>
              <w:pStyle w:val="686"/>
              <w:ind w:firstLine="0"/>
              <w:jc w:val="both"/>
              <w:spacing w:before="60" w:line="240" w:lineRule="auto"/>
              <w:shd w:val="clear" w:color="auto" w:fill="auto"/>
              <w:tabs>
                <w:tab w:val="left" w:pos="567" w:leader="none"/>
              </w:tabs>
              <w:rPr>
                <w:rFonts w:ascii="Liberation Serif" w:hAnsi="Liberation Serif" w:cs="Liberation Serif"/>
                <w:sz w:val="24"/>
                <w:szCs w:val="24"/>
              </w:rPr>
            </w:pPr>
            <w:r>
              <w:rPr>
                <w:rFonts w:ascii="Liberation Serif" w:hAnsi="Liberation Serif" w:eastAsia="Liberation Serif" w:cs="Liberation Serif"/>
                <w:b w:val="0"/>
                <w:sz w:val="24"/>
                <w:szCs w:val="24"/>
              </w:rPr>
              <w:t xml:space="preserve">1.7.2. После получения всех необходимых документов и </w:t>
            </w:r>
            <w:r>
              <w:rPr>
                <w:rFonts w:ascii="Liberation Serif" w:hAnsi="Liberation Serif" w:eastAsia="Liberation Serif" w:cs="Liberation Serif"/>
                <w:b w:val="0"/>
                <w:sz w:val="24"/>
                <w:szCs w:val="24"/>
              </w:rPr>
              <w:t xml:space="preserve">сведений (раздел __ Правил) </w:t>
            </w:r>
            <w:r>
              <w:rPr>
                <w:rFonts w:ascii="Liberation Serif" w:hAnsi="Liberation Serif" w:eastAsia="Liberation Serif" w:cs="Liberation Serif"/>
                <w:b w:val="0"/>
                <w:i/>
                <w:sz w:val="24"/>
                <w:szCs w:val="24"/>
              </w:rPr>
              <w:t xml:space="preserve">[указывается соответствующий раздел Правил]</w:t>
            </w:r>
            <w:r>
              <w:rPr>
                <w:rFonts w:ascii="Liberation Serif" w:hAnsi="Liberation Serif" w:eastAsia="Liberation Serif" w:cs="Liberation Serif"/>
                <w:i/>
                <w:sz w:val="24"/>
                <w:szCs w:val="24"/>
              </w:rPr>
              <w:t xml:space="preserve"> </w:t>
            </w:r>
            <w:r>
              <w:rPr>
                <w:rFonts w:ascii="Liberation Serif" w:hAnsi="Liberation Serif" w:eastAsia="Liberation Serif" w:cs="Liberation Serif"/>
                <w:b w:val="0"/>
                <w:sz w:val="24"/>
                <w:szCs w:val="24"/>
              </w:rPr>
              <w:t xml:space="preserve">Страховщик рассматривает их в течение 30 рабочих дней с даты получения последнего из необходимых документов. </w:t>
            </w:r>
            <w:r>
              <w:rPr>
                <w:rFonts w:ascii="Liberation Serif" w:hAnsi="Liberation Serif" w:cs="Liberation Serif"/>
                <w:sz w:val="24"/>
                <w:szCs w:val="24"/>
              </w:rPr>
            </w:r>
          </w:p>
          <w:p>
            <w:pPr>
              <w:pStyle w:val="691"/>
              <w:spacing w:before="60" w:line="240" w:lineRule="auto"/>
              <w:tabs>
                <w:tab w:val="clear" w:pos="0"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В течение указанного срока Страховщик:</w:t>
            </w:r>
            <w:r>
              <w:rPr>
                <w:rFonts w:ascii="Liberation Serif" w:hAnsi="Liberation Serif" w:cs="Liberation Serif"/>
                <w:sz w:val="24"/>
                <w:szCs w:val="24"/>
              </w:rPr>
            </w:r>
          </w:p>
          <w:p>
            <w:pPr>
              <w:pStyle w:val="690"/>
              <w:ind w:firstLine="0"/>
              <w:spacing w:line="240" w:lineRule="auto"/>
              <w:shd w:val="clear" w:color="auto" w:fill="auto"/>
              <w:rPr>
                <w:rFonts w:ascii="Liberation Serif" w:hAnsi="Liberation Serif" w:cs="Liberation Serif"/>
                <w:sz w:val="24"/>
                <w:szCs w:val="24"/>
              </w:rPr>
            </w:pPr>
            <w:r>
              <w:rPr>
                <w:rFonts w:ascii="Liberation Serif" w:hAnsi="Liberation Serif" w:eastAsia="Liberation Serif" w:cs="Liberation Serif"/>
                <w:sz w:val="24"/>
                <w:szCs w:val="24"/>
              </w:rPr>
              <w:t xml:space="preserve">- если событие признано страховым случаем – осуществляет страховую выплату;</w:t>
            </w:r>
            <w:r>
              <w:rPr>
                <w:rFonts w:ascii="Liberation Serif" w:hAnsi="Liberation Serif" w:cs="Liberation Serif"/>
                <w:sz w:val="24"/>
                <w:szCs w:val="24"/>
              </w:rPr>
            </w:r>
          </w:p>
          <w:p>
            <w:pPr>
              <w:pStyle w:val="690"/>
              <w:ind w:firstLine="0"/>
              <w:spacing w:line="240" w:lineRule="auto"/>
              <w:shd w:val="clear" w:color="auto" w:fill="auto"/>
              <w:rPr>
                <w:rFonts w:ascii="Liberation Serif" w:hAnsi="Liberation Serif" w:cs="Liberation Serif"/>
                <w:sz w:val="24"/>
                <w:szCs w:val="24"/>
              </w:rPr>
            </w:pPr>
            <w:r>
              <w:rPr>
                <w:rFonts w:ascii="Liberation Serif" w:hAnsi="Liberation Serif" w:eastAsia="Liberation Serif" w:cs="Liberation Serif"/>
                <w:sz w:val="24"/>
                <w:szCs w:val="24"/>
              </w:rPr>
              <w:t xml:space="preserve">- если событие не признано страховым случаем или принято решение об отказе в страховой выплате – направляет письмом в адрес лица, обратившегося за выплатой, обоснование принятого решения.</w:t>
            </w:r>
            <w:r>
              <w:rPr>
                <w:rFonts w:ascii="Liberation Serif" w:hAnsi="Liberation Serif" w:cs="Liberation Serif"/>
                <w:sz w:val="24"/>
                <w:szCs w:val="24"/>
              </w:rPr>
            </w:r>
          </w:p>
          <w:p>
            <w:pPr>
              <w:pStyle w:val="688"/>
              <w:ind w:firstLine="0"/>
              <w:spacing w:before="60"/>
              <w:rPr>
                <w:rFonts w:ascii="Liberation Serif" w:hAnsi="Liberation Serif" w:cs="Liberation Serif"/>
                <w:sz w:val="24"/>
                <w:szCs w:val="24"/>
              </w:rPr>
            </w:pPr>
            <w:r>
              <w:rPr>
                <w:rFonts w:ascii="Liberation Serif" w:hAnsi="Liberation Serif" w:eastAsia="Liberation Serif" w:cs="Liberation Serif"/>
                <w:sz w:val="24"/>
                <w:szCs w:val="24"/>
              </w:rPr>
              <w:t xml:space="preserve">В случае возникновения споров между Сторонами о причинах и размере ущерба, каждая из Сторон имеет право потребовать проведения независимой экспертизы. Экспертиза проводится за счет Стороны, потребовавшей ее проведения.</w:t>
            </w:r>
            <w:r>
              <w:rPr>
                <w:rFonts w:ascii="Liberation Serif" w:hAnsi="Liberation Serif" w:cs="Liberation Serif"/>
                <w:sz w:val="24"/>
                <w:szCs w:val="24"/>
              </w:rPr>
            </w:r>
          </w:p>
          <w:p>
            <w:pPr>
              <w:pStyle w:val="688"/>
              <w:ind w:firstLine="0"/>
              <w:spacing w:before="60"/>
              <w:rPr>
                <w:rFonts w:ascii="Liberation Serif" w:hAnsi="Liberation Serif" w:cs="Liberation Serif"/>
                <w:sz w:val="24"/>
                <w:szCs w:val="24"/>
              </w:rPr>
            </w:pPr>
            <w:r>
              <w:rPr>
                <w:rFonts w:ascii="Liberation Serif" w:hAnsi="Liberation Serif" w:eastAsia="Liberation Serif" w:cs="Liberation Serif"/>
                <w:sz w:val="24"/>
                <w:szCs w:val="24"/>
              </w:rPr>
              <w:t xml:space="preserve">1.7.3. По Объекту строительства/монтажа, указанному в п. 1.1 настоящего Договора, выплата страхового возмещения производится с учетом НДС.</w:t>
            </w:r>
            <w:r>
              <w:rPr>
                <w:rFonts w:ascii="Liberation Serif" w:hAnsi="Liberation Serif" w:cs="Liberation Serif"/>
                <w:sz w:val="24"/>
                <w:szCs w:val="24"/>
              </w:rPr>
            </w:r>
          </w:p>
          <w:p>
            <w:pPr>
              <w:pStyle w:val="686"/>
              <w:ind w:firstLine="0"/>
              <w:jc w:val="both"/>
              <w:spacing w:before="60" w:line="240" w:lineRule="auto"/>
              <w:shd w:val="clear" w:color="auto" w:fill="auto"/>
              <w:tabs>
                <w:tab w:val="left" w:pos="567" w:leader="none"/>
              </w:tabs>
              <w:rPr>
                <w:rFonts w:ascii="Liberation Serif" w:hAnsi="Liberation Serif" w:cs="Liberation Serif"/>
                <w:b w:val="0"/>
                <w:sz w:val="24"/>
                <w:szCs w:val="24"/>
              </w:rPr>
            </w:pPr>
            <w:r>
              <w:rPr>
                <w:rFonts w:ascii="Liberation Serif" w:hAnsi="Liberation Serif" w:eastAsia="Liberation Serif" w:cs="Liberation Serif"/>
                <w:b w:val="0"/>
                <w:sz w:val="24"/>
                <w:szCs w:val="24"/>
              </w:rPr>
              <w:t xml:space="preserve">1.7.4. По Существующему имуществу Заказчика выплата страхового воз</w:t>
            </w:r>
            <w:r>
              <w:rPr>
                <w:rFonts w:ascii="Liberation Serif" w:hAnsi="Liberation Serif" w:eastAsia="Liberation Serif" w:cs="Liberation Serif"/>
                <w:b w:val="0"/>
                <w:sz w:val="24"/>
                <w:szCs w:val="24"/>
              </w:rPr>
              <w:t xml:space="preserve">мещения производится без учета отношения страховой суммы к страховой стоимости и без учета износа. При этом страховая / действительная стоимость определяется как полная восстановительная стоимость имущества. В сумму страхового возмещения не включается НДС.</w:t>
            </w:r>
            <w:r>
              <w:rPr>
                <w:rFonts w:ascii="Liberation Serif" w:hAnsi="Liberation Serif" w:cs="Liberation Serif"/>
                <w:b w:val="0"/>
                <w:sz w:val="24"/>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1.7.5. Страховая выплата производится путем безналичного перечисления денежных средств на банковский счет, указанный получателем страховой выплаты, или иным способом по согласованию с получателем страховой выплаты.</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tc>
      </w:tr>
      <w:tr>
        <w:tblPrEx/>
        <w:trPr/>
        <w:tc>
          <w:tcPr>
            <w:gridSpan w:val="3"/>
            <w:tcW w:w="10060" w:type="dxa"/>
            <w:textDirection w:val="lrTb"/>
            <w:noWrap w:val="false"/>
          </w:tcPr>
          <w:p>
            <w:pPr>
              <w:jc w:val="center"/>
              <w:rPr>
                <w:rFonts w:ascii="Liberation Serif" w:hAnsi="Liberation Serif" w:cs="Liberation Serif"/>
                <w:b/>
                <w:szCs w:val="24"/>
              </w:rPr>
            </w:pPr>
            <w:r>
              <w:rPr>
                <w:rFonts w:ascii="Liberation Serif" w:hAnsi="Liberation Serif" w:eastAsia="Liberation Serif" w:cs="Liberation Serif"/>
                <w:b/>
                <w:szCs w:val="24"/>
              </w:rPr>
              <w:t xml:space="preserve">Раздел 2. Страхование имущества в период производства строительно-монтажных работ и гарантийного срока</w:t>
            </w:r>
            <w:r>
              <w:rPr>
                <w:rFonts w:ascii="Liberation Serif" w:hAnsi="Liberation Serif" w:cs="Liberation Serif"/>
                <w:b/>
                <w:szCs w:val="24"/>
              </w:rPr>
            </w:r>
          </w:p>
          <w:p>
            <w:pPr>
              <w:jc w:val="center"/>
              <w:rPr>
                <w:rFonts w:ascii="Liberation Serif" w:hAnsi="Liberation Serif" w:cs="Liberation Serif"/>
                <w:b/>
                <w:szCs w:val="24"/>
              </w:rPr>
            </w:pPr>
            <w:r>
              <w:rPr>
                <w:rFonts w:ascii="Liberation Serif" w:hAnsi="Liberation Serif" w:eastAsia="Liberation Serif" w:cs="Liberation Serif"/>
                <w:b/>
                <w:szCs w:val="24"/>
              </w:rPr>
            </w:r>
            <w:r>
              <w:rPr>
                <w:rFonts w:ascii="Liberation Serif" w:hAnsi="Liberation Serif" w:cs="Liberation Serif"/>
                <w:b/>
                <w:szCs w:val="24"/>
              </w:rPr>
            </w:r>
          </w:p>
        </w:tc>
      </w:tr>
      <w:tr>
        <w:tblPrEx/>
        <w:trPr/>
        <w:tc>
          <w:tcPr>
            <w:tcW w:w="3256" w:type="dxa"/>
            <w:textDirection w:val="lrTb"/>
            <w:noWrap w:val="false"/>
          </w:tcPr>
          <w:p>
            <w:pPr>
              <w:rPr>
                <w:rFonts w:ascii="Liberation Serif" w:hAnsi="Liberation Serif" w:cs="Liberation Serif"/>
                <w:b/>
                <w:szCs w:val="24"/>
              </w:rPr>
            </w:pPr>
            <w:r>
              <w:rPr>
                <w:rFonts w:ascii="Liberation Serif" w:hAnsi="Liberation Serif" w:eastAsia="Liberation Serif" w:cs="Liberation Serif"/>
                <w:b/>
                <w:szCs w:val="24"/>
              </w:rPr>
              <w:t xml:space="preserve">2.1. Выгодоприобретатель</w:t>
            </w:r>
            <w:r>
              <w:rPr>
                <w:rFonts w:ascii="Liberation Serif" w:hAnsi="Liberation Serif" w:cs="Liberation Serif"/>
                <w:b/>
                <w:szCs w:val="24"/>
              </w:rPr>
            </w:r>
          </w:p>
        </w:tc>
        <w:tc>
          <w:tcPr>
            <w:gridSpan w:val="2"/>
            <w:tcW w:w="6804" w:type="dxa"/>
            <w:textDirection w:val="lrTb"/>
            <w:noWrap w:val="false"/>
          </w:tcPr>
          <w:p>
            <w:pPr>
              <w:rPr>
                <w:rFonts w:ascii="Liberation Serif" w:hAnsi="Liberation Serif" w:cs="Liberation Serif"/>
                <w:bCs/>
                <w:szCs w:val="24"/>
              </w:rPr>
            </w:pPr>
            <w:r>
              <w:rPr>
                <w:rFonts w:ascii="Liberation Serif" w:hAnsi="Liberation Serif" w:eastAsia="Liberation Serif" w:cs="Liberation Serif"/>
                <w:bCs/>
                <w:szCs w:val="24"/>
              </w:rPr>
              <w:t xml:space="preserve">Заказчик, подрядные и субподрядные организации, поставщики, архитекторы, консультанты, проектировщики и иные лица, привлеченные в рамках Контракта или во взаимосвязи с Кон</w:t>
            </w:r>
            <w:r>
              <w:rPr>
                <w:rFonts w:ascii="Liberation Serif" w:hAnsi="Liberation Serif" w:eastAsia="Liberation Serif" w:cs="Liberation Serif"/>
                <w:bCs/>
                <w:szCs w:val="24"/>
              </w:rPr>
              <w:t xml:space="preserve">трактом, в отношении той части застрахованного имущества, в отношении которой они имеют имущественный интерес (в т.ч. являются собственниками, несут риск случайной гибели, утраты и/или повреждения и/или ответственность за гибель, утрату и/или повреждения).</w:t>
            </w:r>
            <w:r>
              <w:rPr>
                <w:rFonts w:ascii="Liberation Serif" w:hAnsi="Liberation Serif" w:cs="Liberation Serif"/>
                <w:bCs/>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tc>
      </w:tr>
      <w:tr>
        <w:tblPrEx/>
        <w:trPr/>
        <w:tc>
          <w:tcPr>
            <w:tcW w:w="3256" w:type="dxa"/>
            <w:textDirection w:val="lrTb"/>
            <w:noWrap w:val="false"/>
          </w:tcPr>
          <w:p>
            <w:pPr>
              <w:rPr>
                <w:rFonts w:ascii="Liberation Serif" w:hAnsi="Liberation Serif" w:cs="Liberation Serif"/>
                <w:b/>
                <w:szCs w:val="24"/>
              </w:rPr>
            </w:pPr>
            <w:r>
              <w:rPr>
                <w:rFonts w:ascii="Liberation Serif" w:hAnsi="Liberation Serif" w:eastAsia="Liberation Serif" w:cs="Liberation Serif"/>
                <w:b/>
                <w:szCs w:val="24"/>
              </w:rPr>
              <w:t xml:space="preserve">2.2. Объект страхования </w:t>
            </w:r>
            <w:r>
              <w:rPr>
                <w:rFonts w:ascii="Liberation Serif" w:hAnsi="Liberation Serif" w:cs="Liberation Serif"/>
                <w:b/>
                <w:szCs w:val="24"/>
              </w:rPr>
            </w:r>
          </w:p>
        </w:tc>
        <w:tc>
          <w:tcPr>
            <w:gridSpan w:val="2"/>
            <w:tcW w:w="6804" w:type="dxa"/>
            <w:textDirection w:val="lrTb"/>
            <w:noWrap w:val="false"/>
          </w:tcPr>
          <w:p>
            <w:pPr>
              <w:rPr>
                <w:rFonts w:ascii="Liberation Serif" w:hAnsi="Liberation Serif" w:cs="Liberation Serif"/>
                <w:szCs w:val="24"/>
              </w:rPr>
            </w:pPr>
            <w:r>
              <w:rPr>
                <w:rFonts w:ascii="Liberation Serif" w:hAnsi="Liberation Serif" w:eastAsia="Liberation Serif" w:cs="Liberation Serif"/>
                <w:szCs w:val="24"/>
              </w:rPr>
              <w:t xml:space="preserve">Имущественные интересы Страхователя (Выгодоприобретателя), связанные с риском утраты, гибели, повреждения застрахованного имущества, указанного в п. 2.3 настоящего Договора.</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bCs/>
                <w:szCs w:val="24"/>
              </w:rPr>
              <w:t xml:space="preserve">Договор, заключенный при отсутствии у Страхователя или Выгодоприобретателя интереса в сохранении застрахованного имущества, недействителен.</w:t>
            </w:r>
            <w:r>
              <w:rPr>
                <w:rFonts w:ascii="Liberation Serif" w:hAnsi="Liberation Serif" w:cs="Liberation Serif"/>
                <w:szCs w:val="24"/>
              </w:rPr>
            </w:r>
          </w:p>
          <w:p>
            <w:pPr>
              <w:rPr>
                <w:rFonts w:ascii="Liberation Serif" w:hAnsi="Liberation Serif" w:cs="Liberation Serif"/>
                <w:bCs/>
                <w:szCs w:val="24"/>
              </w:rPr>
            </w:pPr>
            <w:r>
              <w:rPr>
                <w:rFonts w:ascii="Liberation Serif" w:hAnsi="Liberation Serif" w:eastAsia="Liberation Serif" w:cs="Liberation Serif"/>
                <w:bCs/>
                <w:szCs w:val="24"/>
              </w:rPr>
              <w:t xml:space="preserve">Проверка наличия имущественного интереса осуществляется Страховщиком на основании документов, представленных Страхователем (Выгодоприобретателем) при заключении Договора и/или при обращении за страховой выплатой.</w:t>
            </w:r>
            <w:r>
              <w:rPr>
                <w:rFonts w:ascii="Liberation Serif" w:hAnsi="Liberation Serif" w:cs="Liberation Serif"/>
                <w:bCs/>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tc>
      </w:tr>
      <w:tr>
        <w:tblPrEx/>
        <w:trPr/>
        <w:tc>
          <w:tcPr>
            <w:gridSpan w:val="2"/>
            <w:tcW w:w="4672" w:type="dxa"/>
            <w:textDirection w:val="lrTb"/>
            <w:noWrap w:val="false"/>
          </w:tcPr>
          <w:p>
            <w:pPr>
              <w:rPr>
                <w:rFonts w:ascii="Liberation Serif" w:hAnsi="Liberation Serif" w:cs="Liberation Serif"/>
                <w:b/>
                <w:szCs w:val="24"/>
              </w:rPr>
            </w:pPr>
            <w:r>
              <w:rPr>
                <w:rFonts w:ascii="Liberation Serif" w:hAnsi="Liberation Serif" w:eastAsia="Liberation Serif" w:cs="Liberation Serif"/>
                <w:b/>
                <w:szCs w:val="24"/>
              </w:rPr>
              <w:t xml:space="preserve">2.3. Застрахованное имущество</w:t>
            </w:r>
            <w:r>
              <w:rPr>
                <w:rFonts w:ascii="Liberation Serif" w:hAnsi="Liberation Serif" w:cs="Liberation Serif"/>
                <w:b/>
                <w:szCs w:val="24"/>
              </w:rPr>
            </w:r>
          </w:p>
          <w:p>
            <w:pPr>
              <w:rPr>
                <w:rFonts w:ascii="Liberation Serif" w:hAnsi="Liberation Serif" w:cs="Liberation Serif"/>
                <w:b/>
                <w:szCs w:val="24"/>
              </w:rPr>
            </w:pPr>
            <w:r>
              <w:rPr>
                <w:rFonts w:ascii="Liberation Serif" w:hAnsi="Liberation Serif" w:eastAsia="Liberation Serif" w:cs="Liberation Serif"/>
                <w:b/>
                <w:szCs w:val="24"/>
              </w:rPr>
            </w:r>
            <w:r>
              <w:rPr>
                <w:rFonts w:ascii="Liberation Serif" w:hAnsi="Liberation Serif" w:cs="Liberation Serif"/>
                <w:b/>
                <w:szCs w:val="24"/>
              </w:rPr>
            </w:r>
          </w:p>
        </w:tc>
        <w:tc>
          <w:tcPr>
            <w:tcW w:w="5388" w:type="dxa"/>
            <w:textDirection w:val="lrTb"/>
            <w:noWrap w:val="false"/>
          </w:tcPr>
          <w:p>
            <w:pPr>
              <w:rPr>
                <w:rFonts w:ascii="Liberation Serif" w:hAnsi="Liberation Serif" w:cs="Liberation Serif"/>
                <w:b/>
                <w:szCs w:val="24"/>
              </w:rPr>
            </w:pPr>
            <w:r>
              <w:rPr>
                <w:rFonts w:ascii="Liberation Serif" w:hAnsi="Liberation Serif" w:eastAsia="Liberation Serif" w:cs="Liberation Serif"/>
                <w:b/>
                <w:szCs w:val="24"/>
              </w:rPr>
              <w:t xml:space="preserve">2.4. Страховая сумма (агрегатная)</w:t>
            </w:r>
            <w:r>
              <w:rPr>
                <w:rFonts w:ascii="Liberation Serif" w:hAnsi="Liberation Serif" w:cs="Liberation Serif"/>
                <w:b/>
                <w:szCs w:val="24"/>
              </w:rPr>
            </w:r>
          </w:p>
        </w:tc>
      </w:tr>
      <w:tr>
        <w:tblPrEx/>
        <w:trPr/>
        <w:tc>
          <w:tcPr>
            <w:gridSpan w:val="2"/>
            <w:tcW w:w="4672" w:type="dxa"/>
            <w:textDirection w:val="lrTb"/>
            <w:noWrap w:val="false"/>
          </w:tcPr>
          <w:p>
            <w:pPr>
              <w:pStyle w:val="687"/>
              <w:ind w:firstLine="0"/>
              <w:jc w:val="left"/>
              <w:spacing w:before="0" w:after="0"/>
              <w:widowControl w:val="off"/>
              <w:rPr>
                <w:rFonts w:ascii="Liberation Serif" w:hAnsi="Liberation Serif" w:cs="Liberation Serif"/>
                <w:sz w:val="24"/>
                <w:szCs w:val="24"/>
              </w:rPr>
            </w:pPr>
            <w:r>
              <w:rPr>
                <w:rFonts w:ascii="Liberation Serif" w:hAnsi="Liberation Serif" w:eastAsia="Liberation Serif" w:cs="Liberation Serif"/>
                <w:sz w:val="24"/>
                <w:szCs w:val="24"/>
              </w:rPr>
              <w:t xml:space="preserve">По настоящему Договору застраховано следующее имущество:</w:t>
            </w:r>
            <w:r>
              <w:rPr>
                <w:rFonts w:ascii="Liberation Serif" w:hAnsi="Liberation Serif" w:cs="Liberation Serif"/>
                <w:sz w:val="24"/>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а) Объект строительства/монтажа, указанный в п. 1.1 настоящего Договора, включая строительно-монтажные и иные работы, оборудование, материалы, прочие элементы и имущество, используемые для производства работ (в соответствии с Контрактом)</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б) Существующее имущество Заказчика (на условиях Оговорки 119)</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tc>
        <w:tc>
          <w:tcPr>
            <w:tcW w:w="5388" w:type="dxa"/>
            <w:textDirection w:val="lrTb"/>
            <w:noWrap w:val="false"/>
          </w:tcPr>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widowControl w:val="off"/>
              <w:rPr>
                <w:rFonts w:ascii="Liberation Serif" w:hAnsi="Liberation Serif" w:cs="Liberation Serif"/>
                <w:spacing w:val="-2"/>
                <w:szCs w:val="24"/>
              </w:rPr>
            </w:pPr>
            <w:r>
              <w:rPr>
                <w:rFonts w:ascii="Liberation Serif" w:hAnsi="Liberation Serif" w:eastAsia="Liberation Serif" w:cs="Liberation Serif"/>
                <w:spacing w:val="-2"/>
                <w:szCs w:val="24"/>
              </w:rPr>
              <w:t xml:space="preserve">_______________рублей (с учетом НДС)</w:t>
            </w:r>
            <w:r>
              <w:rPr>
                <w:rFonts w:ascii="Liberation Serif" w:hAnsi="Liberation Serif" w:cs="Liberation Serif"/>
                <w:spacing w:val="-2"/>
                <w:szCs w:val="24"/>
              </w:rPr>
            </w:r>
          </w:p>
          <w:p>
            <w:pPr>
              <w:rPr>
                <w:rFonts w:ascii="Liberation Serif" w:hAnsi="Liberation Serif" w:cs="Liberation Serif"/>
                <w:i/>
                <w:szCs w:val="24"/>
              </w:rPr>
            </w:pPr>
            <w:r>
              <w:rPr>
                <w:rFonts w:ascii="Liberation Serif" w:hAnsi="Liberation Serif" w:eastAsia="Liberation Serif" w:cs="Liberation Serif"/>
                <w:i/>
                <w:szCs w:val="24"/>
              </w:rPr>
              <w:t xml:space="preserve">[устанавливается в размере не менее 100% цены Договора подряда]</w:t>
            </w:r>
            <w:r>
              <w:rPr>
                <w:rFonts w:ascii="Liberation Serif" w:hAnsi="Liberation Serif" w:cs="Liberation Serif"/>
                <w:i/>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widowControl w:val="off"/>
              <w:rPr>
                <w:rFonts w:ascii="Liberation Serif" w:hAnsi="Liberation Serif" w:cs="Liberation Serif"/>
                <w:spacing w:val="-2"/>
                <w:szCs w:val="24"/>
              </w:rPr>
            </w:pPr>
            <w:r>
              <w:rPr>
                <w:rFonts w:ascii="Liberation Serif" w:hAnsi="Liberation Serif" w:eastAsia="Liberation Serif" w:cs="Liberation Serif"/>
                <w:spacing w:val="-2"/>
                <w:szCs w:val="24"/>
              </w:rPr>
              <w:t xml:space="preserve">_______________рублей (без учета НДС)</w:t>
            </w:r>
            <w:r>
              <w:rPr>
                <w:rFonts w:ascii="Liberation Serif" w:hAnsi="Liberation Serif" w:cs="Liberation Serif"/>
                <w:spacing w:val="-2"/>
                <w:szCs w:val="24"/>
              </w:rPr>
            </w:r>
          </w:p>
          <w:p>
            <w:pPr>
              <w:widowControl w:val="off"/>
              <w:rPr>
                <w:rFonts w:ascii="Liberation Serif" w:hAnsi="Liberation Serif" w:cs="Liberation Serif"/>
                <w:i/>
                <w:szCs w:val="24"/>
              </w:rPr>
            </w:pPr>
            <w:r>
              <w:rPr>
                <w:rFonts w:ascii="Liberation Serif" w:hAnsi="Liberation Serif" w:eastAsia="Liberation Serif" w:cs="Liberation Serif"/>
                <w:i/>
                <w:szCs w:val="24"/>
              </w:rPr>
              <w:t xml:space="preserve">[устанавливается в размере 100 000 000 руб., если страховая сумма по Объекту строительства/монтажа (</w:t>
            </w:r>
            <w:r>
              <w:rPr>
                <w:rFonts w:ascii="Liberation Serif" w:hAnsi="Liberation Serif" w:eastAsia="Liberation Serif" w:cs="Liberation Serif"/>
                <w:i/>
                <w:szCs w:val="24"/>
              </w:rPr>
              <w:t xml:space="preserve">пп</w:t>
            </w:r>
            <w:r>
              <w:rPr>
                <w:rFonts w:ascii="Liberation Serif" w:hAnsi="Liberation Serif" w:eastAsia="Liberation Serif" w:cs="Liberation Serif"/>
                <w:i/>
                <w:szCs w:val="24"/>
              </w:rPr>
              <w:t xml:space="preserve">. а) п. 2.3 Договора) не превышает 500 000 000 руб.]</w:t>
            </w:r>
            <w:r>
              <w:rPr>
                <w:rFonts w:ascii="Liberation Serif" w:hAnsi="Liberation Serif" w:cs="Liberation Serif"/>
                <w:i/>
                <w:szCs w:val="24"/>
              </w:rPr>
            </w:r>
          </w:p>
          <w:p>
            <w:pPr>
              <w:widowControl w:val="off"/>
              <w:rPr>
                <w:rFonts w:ascii="Liberation Serif" w:hAnsi="Liberation Serif" w:cs="Liberation Serif"/>
                <w:i/>
                <w:szCs w:val="24"/>
              </w:rPr>
            </w:pPr>
            <w:r>
              <w:rPr>
                <w:rFonts w:ascii="Liberation Serif" w:hAnsi="Liberation Serif" w:eastAsia="Liberation Serif" w:cs="Liberation Serif"/>
                <w:i/>
                <w:szCs w:val="24"/>
              </w:rPr>
              <w:t xml:space="preserve">[устанавливается по согласованию с Заказчиком на основании суммы возможного ущерба существующему имуществу при проведении СМР, но не менее 200 000 000 руб., если страховая сумма по Объекту строительства/монтажа (</w:t>
            </w:r>
            <w:r>
              <w:rPr>
                <w:rFonts w:ascii="Liberation Serif" w:hAnsi="Liberation Serif" w:eastAsia="Liberation Serif" w:cs="Liberation Serif"/>
                <w:i/>
                <w:szCs w:val="24"/>
              </w:rPr>
              <w:t xml:space="preserve">пп</w:t>
            </w:r>
            <w:r>
              <w:rPr>
                <w:rFonts w:ascii="Liberation Serif" w:hAnsi="Liberation Serif" w:eastAsia="Liberation Serif" w:cs="Liberation Serif"/>
                <w:i/>
                <w:szCs w:val="24"/>
              </w:rPr>
              <w:t xml:space="preserve">. а) п. 2.3 Договора) составляет более 500 000 000 руб.]</w:t>
            </w:r>
            <w:r>
              <w:rPr>
                <w:rFonts w:ascii="Liberation Serif" w:hAnsi="Liberation Serif" w:cs="Liberation Serif"/>
                <w:i/>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tc>
      </w:tr>
      <w:tr>
        <w:tblPrEx/>
        <w:trPr/>
        <w:tc>
          <w:tcPr>
            <w:tcW w:w="3256" w:type="dxa"/>
            <w:textDirection w:val="lrTb"/>
            <w:noWrap w:val="false"/>
          </w:tcPr>
          <w:p>
            <w:pPr>
              <w:rPr>
                <w:rFonts w:ascii="Liberation Serif" w:hAnsi="Liberation Serif" w:cs="Liberation Serif"/>
                <w:b/>
                <w:szCs w:val="24"/>
              </w:rPr>
            </w:pPr>
            <w:r>
              <w:rPr>
                <w:rFonts w:ascii="Liberation Serif" w:hAnsi="Liberation Serif" w:eastAsia="Liberation Serif" w:cs="Liberation Serif"/>
                <w:b/>
                <w:szCs w:val="24"/>
              </w:rPr>
              <w:t xml:space="preserve">2.5. Лимиты ответственности</w:t>
            </w:r>
            <w:r>
              <w:rPr>
                <w:rFonts w:ascii="Liberation Serif" w:hAnsi="Liberation Serif" w:cs="Liberation Serif"/>
                <w:b/>
                <w:szCs w:val="24"/>
              </w:rPr>
            </w:r>
          </w:p>
        </w:tc>
        <w:tc>
          <w:tcPr>
            <w:gridSpan w:val="2"/>
            <w:tcW w:w="6804" w:type="dxa"/>
            <w:textDirection w:val="lrTb"/>
            <w:noWrap w:val="false"/>
          </w:tcPr>
          <w:p>
            <w:pPr>
              <w:rPr>
                <w:rFonts w:ascii="Liberation Serif" w:hAnsi="Liberation Serif" w:cs="Liberation Serif"/>
                <w:i/>
                <w:szCs w:val="24"/>
              </w:rPr>
            </w:pPr>
            <w:r>
              <w:rPr>
                <w:rFonts w:ascii="Liberation Serif" w:hAnsi="Liberation Serif" w:eastAsia="Liberation Serif" w:cs="Liberation Serif"/>
                <w:szCs w:val="24"/>
              </w:rPr>
              <w:t xml:space="preserve">2.5.1. По расходам на разборку завалов (расчистке территории) - ________ рублей по каждому страховому случаю и агрегатно в течение срока действия настоящего Договора.</w:t>
            </w:r>
            <w:r>
              <w:rPr>
                <w:rFonts w:ascii="Liberation Serif" w:hAnsi="Liberation Serif" w:eastAsia="Liberation Serif" w:cs="Liberation Serif"/>
                <w:i/>
                <w:szCs w:val="24"/>
              </w:rPr>
              <w:t xml:space="preserve"> [устанавливается в размере 5% от итоговой страховой суммы, указанной в п. 2.4 Договора]</w:t>
            </w:r>
            <w:r>
              <w:rPr>
                <w:rFonts w:ascii="Liberation Serif" w:hAnsi="Liberation Serif" w:cs="Liberation Serif"/>
                <w:i/>
                <w:szCs w:val="24"/>
              </w:rPr>
            </w:r>
          </w:p>
          <w:p>
            <w:pPr>
              <w:pStyle w:val="692"/>
              <w:ind w:firstLine="0"/>
              <w:spacing w:after="0"/>
              <w:rPr>
                <w:rFonts w:ascii="Liberation Serif" w:hAnsi="Liberation Serif" w:cs="Liberation Serif"/>
                <w:i/>
                <w:sz w:val="24"/>
                <w:szCs w:val="24"/>
              </w:rPr>
            </w:pPr>
            <w:r>
              <w:rPr>
                <w:rFonts w:ascii="Liberation Serif" w:hAnsi="Liberation Serif" w:eastAsia="Liberation Serif" w:cs="Liberation Serif"/>
                <w:sz w:val="24"/>
                <w:szCs w:val="24"/>
              </w:rPr>
              <w:t xml:space="preserve">2.5.2. По расходам на оплату услуг профессиональных консультантов и других специалистов, если такие услуги будут необходимы для устранения последствий материального ущерба, - ______________ рублей.</w:t>
            </w:r>
            <w:r>
              <w:rPr>
                <w:rFonts w:ascii="Liberation Serif" w:hAnsi="Liberation Serif" w:eastAsia="Liberation Serif" w:cs="Liberation Serif"/>
                <w:i/>
                <w:sz w:val="24"/>
                <w:szCs w:val="24"/>
              </w:rPr>
              <w:t xml:space="preserve"> </w:t>
            </w:r>
            <w:r>
              <w:rPr>
                <w:rFonts w:ascii="Liberation Serif" w:hAnsi="Liberation Serif" w:cs="Liberation Serif"/>
                <w:i/>
                <w:sz w:val="24"/>
                <w:szCs w:val="24"/>
              </w:rPr>
            </w:r>
          </w:p>
          <w:p>
            <w:pPr>
              <w:rPr>
                <w:rFonts w:ascii="Liberation Serif" w:hAnsi="Liberation Serif" w:cs="Liberation Serif"/>
                <w:i/>
                <w:szCs w:val="24"/>
              </w:rPr>
            </w:pPr>
            <w:r>
              <w:rPr>
                <w:rFonts w:ascii="Liberation Serif" w:hAnsi="Liberation Serif" w:eastAsia="Liberation Serif" w:cs="Liberation Serif"/>
                <w:i/>
                <w:szCs w:val="24"/>
              </w:rPr>
              <w:t xml:space="preserve">[устанавливается в размере 1% от итоговой страховой суммы, указанной в п. 2.4 Договора]</w:t>
            </w:r>
            <w:r>
              <w:rPr>
                <w:rFonts w:ascii="Liberation Serif" w:hAnsi="Liberation Serif" w:cs="Liberation Serif"/>
                <w:i/>
                <w:szCs w:val="24"/>
              </w:rPr>
            </w:r>
          </w:p>
          <w:p>
            <w:pPr>
              <w:pStyle w:val="690"/>
              <w:ind w:firstLine="0"/>
              <w:tabs>
                <w:tab w:val="left" w:pos="498"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2.5.3. Оборудование строительной площадки: временные здания и сооружения, складские строения, ограждения, строительные леса, опалубка, инженерные сети и т.п. - ______ рублей.</w:t>
            </w:r>
            <w:r>
              <w:rPr>
                <w:rFonts w:ascii="Liberation Serif" w:hAnsi="Liberation Serif" w:eastAsia="Liberation Serif" w:cs="Liberation Serif"/>
                <w:i/>
                <w:sz w:val="24"/>
                <w:szCs w:val="24"/>
              </w:rPr>
              <w:t xml:space="preserve"> </w:t>
            </w:r>
            <w:r>
              <w:rPr>
                <w:rFonts w:ascii="Liberation Serif" w:hAnsi="Liberation Serif" w:cs="Liberation Serif"/>
                <w:sz w:val="24"/>
                <w:szCs w:val="24"/>
              </w:rPr>
            </w:r>
          </w:p>
          <w:p>
            <w:pPr>
              <w:rPr>
                <w:rFonts w:ascii="Liberation Serif" w:hAnsi="Liberation Serif" w:cs="Liberation Serif"/>
                <w:i/>
                <w:szCs w:val="24"/>
              </w:rPr>
            </w:pPr>
            <w:r>
              <w:rPr>
                <w:rFonts w:ascii="Liberation Serif" w:hAnsi="Liberation Serif" w:eastAsia="Liberation Serif" w:cs="Liberation Serif"/>
                <w:i/>
                <w:szCs w:val="24"/>
              </w:rPr>
              <w:t xml:space="preserve">[устанавливается в размере 5% от страховой суммы по Объекту строительства/монтажа (</w:t>
            </w:r>
            <w:r>
              <w:rPr>
                <w:rFonts w:ascii="Liberation Serif" w:hAnsi="Liberation Serif" w:eastAsia="Liberation Serif" w:cs="Liberation Serif"/>
                <w:i/>
                <w:szCs w:val="24"/>
              </w:rPr>
              <w:t xml:space="preserve">пп</w:t>
            </w:r>
            <w:r>
              <w:rPr>
                <w:rFonts w:ascii="Liberation Serif" w:hAnsi="Liberation Serif" w:eastAsia="Liberation Serif" w:cs="Liberation Serif"/>
                <w:i/>
                <w:szCs w:val="24"/>
              </w:rPr>
              <w:t xml:space="preserve">. а) п. 2.3 Договора)]</w:t>
            </w:r>
            <w:r>
              <w:rPr>
                <w:rFonts w:ascii="Liberation Serif" w:hAnsi="Liberation Serif" w:cs="Liberation Serif"/>
                <w:i/>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tc>
      </w:tr>
      <w:tr>
        <w:tblPrEx/>
        <w:trPr/>
        <w:tc>
          <w:tcPr>
            <w:tcW w:w="3256" w:type="dxa"/>
            <w:textDirection w:val="lrTb"/>
            <w:noWrap w:val="false"/>
          </w:tcPr>
          <w:p>
            <w:pPr>
              <w:rPr>
                <w:rFonts w:ascii="Liberation Serif" w:hAnsi="Liberation Serif" w:cs="Liberation Serif"/>
                <w:b/>
                <w:szCs w:val="24"/>
              </w:rPr>
            </w:pPr>
            <w:r>
              <w:rPr>
                <w:rFonts w:ascii="Liberation Serif" w:hAnsi="Liberation Serif" w:eastAsia="Liberation Serif" w:cs="Liberation Serif"/>
                <w:b/>
                <w:szCs w:val="24"/>
              </w:rPr>
              <w:t xml:space="preserve">2.6. Франшиза (безусловная, по каждому страховому случаю)</w:t>
            </w:r>
            <w:r>
              <w:rPr>
                <w:rFonts w:ascii="Liberation Serif" w:hAnsi="Liberation Serif" w:cs="Liberation Serif"/>
                <w:b/>
                <w:szCs w:val="24"/>
              </w:rPr>
            </w:r>
          </w:p>
        </w:tc>
        <w:tc>
          <w:tcPr>
            <w:gridSpan w:val="2"/>
            <w:tcW w:w="6804" w:type="dxa"/>
            <w:textDirection w:val="lrTb"/>
            <w:noWrap w:val="false"/>
          </w:tcPr>
          <w:p>
            <w:pPr>
              <w:pStyle w:val="692"/>
              <w:ind w:firstLine="0"/>
              <w:spacing w:after="0"/>
              <w:rPr>
                <w:rFonts w:ascii="Liberation Serif" w:hAnsi="Liberation Serif" w:cs="Liberation Serif"/>
                <w:sz w:val="24"/>
                <w:szCs w:val="24"/>
              </w:rPr>
            </w:pPr>
            <w:r>
              <w:rPr>
                <w:rFonts w:ascii="Liberation Serif" w:hAnsi="Liberation Serif" w:eastAsia="Liberation Serif" w:cs="Liberation Serif"/>
                <w:sz w:val="24"/>
                <w:szCs w:val="24"/>
              </w:rPr>
              <w:t xml:space="preserve">_____________ рублей.</w:t>
            </w:r>
            <w:r>
              <w:rPr>
                <w:rFonts w:ascii="Liberation Serif" w:hAnsi="Liberation Serif" w:cs="Liberation Serif"/>
                <w:sz w:val="24"/>
                <w:szCs w:val="24"/>
              </w:rPr>
            </w:r>
          </w:p>
          <w:p>
            <w:pPr>
              <w:pStyle w:val="692"/>
              <w:ind w:firstLine="0"/>
              <w:spacing w:after="0"/>
              <w:rPr>
                <w:rFonts w:ascii="Liberation Serif" w:hAnsi="Liberation Serif" w:cs="Liberation Serif"/>
                <w:i/>
                <w:sz w:val="24"/>
                <w:szCs w:val="24"/>
              </w:rPr>
            </w:pPr>
            <w:r>
              <w:rPr>
                <w:rFonts w:ascii="Liberation Serif" w:hAnsi="Liberation Serif" w:eastAsia="Liberation Serif" w:cs="Liberation Serif"/>
                <w:i/>
                <w:sz w:val="24"/>
                <w:szCs w:val="24"/>
              </w:rPr>
              <w:t xml:space="preserve">[устанавливается в размере не более 0,1% от итоговой страховой суммы, указанной в п. 2.4 Договора, если величина итоговой страховой суммы составляет менее 300 000 000 руб.]</w:t>
            </w:r>
            <w:r>
              <w:rPr>
                <w:rFonts w:ascii="Liberation Serif" w:hAnsi="Liberation Serif" w:cs="Liberation Serif"/>
                <w:i/>
                <w:sz w:val="24"/>
                <w:szCs w:val="24"/>
              </w:rPr>
            </w:r>
          </w:p>
          <w:p>
            <w:pPr>
              <w:pStyle w:val="692"/>
              <w:ind w:firstLine="0"/>
              <w:spacing w:after="0"/>
              <w:rPr>
                <w:rFonts w:ascii="Liberation Serif" w:hAnsi="Liberation Serif" w:cs="Liberation Serif"/>
                <w:i/>
                <w:sz w:val="24"/>
                <w:szCs w:val="24"/>
              </w:rPr>
            </w:pPr>
            <w:r>
              <w:rPr>
                <w:rFonts w:ascii="Liberation Serif" w:hAnsi="Liberation Serif" w:eastAsia="Liberation Serif" w:cs="Liberation Serif"/>
                <w:i/>
                <w:sz w:val="24"/>
                <w:szCs w:val="24"/>
              </w:rPr>
              <w:t xml:space="preserve">[устанавливается в размере не более 0,07% от итоговой страховой суммы, указанной в п. 2.4 Договора, если величина итоговой страховой суммы составляет от 300 000 000 до 600 000 000 руб.]</w:t>
            </w:r>
            <w:r>
              <w:rPr>
                <w:rFonts w:ascii="Liberation Serif" w:hAnsi="Liberation Serif" w:cs="Liberation Serif"/>
                <w:i/>
                <w:sz w:val="24"/>
                <w:szCs w:val="24"/>
              </w:rPr>
            </w:r>
          </w:p>
          <w:p>
            <w:pPr>
              <w:rPr>
                <w:rFonts w:ascii="Liberation Serif" w:hAnsi="Liberation Serif" w:cs="Liberation Serif"/>
                <w:i/>
                <w:szCs w:val="24"/>
              </w:rPr>
            </w:pPr>
            <w:r>
              <w:rPr>
                <w:rFonts w:ascii="Liberation Serif" w:hAnsi="Liberation Serif" w:eastAsia="Liberation Serif" w:cs="Liberation Serif"/>
                <w:i/>
                <w:szCs w:val="24"/>
              </w:rPr>
              <w:t xml:space="preserve">[устанавливается в размере не более 0,05% от итоговой страховой суммы, указанной в п. 2.4 Договора, если величина итоговой страховой суммы составляет более 600 000 000 руб.]</w:t>
            </w:r>
            <w:r>
              <w:rPr>
                <w:rFonts w:ascii="Liberation Serif" w:hAnsi="Liberation Serif" w:cs="Liberation Serif"/>
                <w:i/>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tc>
      </w:tr>
      <w:tr>
        <w:tblPrEx/>
        <w:trPr/>
        <w:tc>
          <w:tcPr>
            <w:tcW w:w="3256" w:type="dxa"/>
            <w:textDirection w:val="lrTb"/>
            <w:noWrap w:val="false"/>
          </w:tcPr>
          <w:p>
            <w:pPr>
              <w:rPr>
                <w:rFonts w:ascii="Liberation Serif" w:hAnsi="Liberation Serif" w:cs="Liberation Serif"/>
                <w:b/>
                <w:szCs w:val="24"/>
              </w:rPr>
            </w:pPr>
            <w:r>
              <w:rPr>
                <w:rFonts w:ascii="Liberation Serif" w:hAnsi="Liberation Serif" w:eastAsia="Liberation Serif" w:cs="Liberation Serif"/>
                <w:b/>
                <w:szCs w:val="24"/>
              </w:rPr>
              <w:t xml:space="preserve">2.7. Условия страхования (страховые случаи)</w:t>
            </w:r>
            <w:r>
              <w:rPr>
                <w:rFonts w:ascii="Liberation Serif" w:hAnsi="Liberation Serif" w:cs="Liberation Serif"/>
                <w:b/>
                <w:szCs w:val="24"/>
              </w:rPr>
            </w:r>
          </w:p>
        </w:tc>
        <w:tc>
          <w:tcPr>
            <w:gridSpan w:val="2"/>
            <w:tcW w:w="6804" w:type="dxa"/>
            <w:textDirection w:val="lrTb"/>
            <w:noWrap w:val="false"/>
          </w:tcPr>
          <w:p>
            <w:pPr>
              <w:pStyle w:val="692"/>
              <w:ind w:firstLine="0"/>
              <w:spacing w:after="0"/>
              <w:rPr>
                <w:rFonts w:ascii="Liberation Serif" w:hAnsi="Liberation Serif" w:cs="Liberation Serif"/>
                <w:sz w:val="24"/>
                <w:szCs w:val="24"/>
              </w:rPr>
            </w:pPr>
            <w:r>
              <w:rPr>
                <w:rFonts w:ascii="Liberation Serif" w:hAnsi="Liberation Serif" w:eastAsia="Liberation Serif" w:cs="Liberation Serif"/>
                <w:sz w:val="24"/>
                <w:szCs w:val="24"/>
              </w:rPr>
              <w:t xml:space="preserve">2.7.1. Настоящий Договор заключен на условиях </w:t>
            </w:r>
            <w:r>
              <w:rPr>
                <w:rFonts w:ascii="Liberation Serif" w:hAnsi="Liberation Serif" w:eastAsia="Liberation Serif" w:cs="Liberation Serif"/>
                <w:sz w:val="24"/>
                <w:szCs w:val="24"/>
                <w:lang w:val="en-US"/>
              </w:rPr>
              <w:t xml:space="preserve">CAR</w:t>
            </w:r>
            <w:r>
              <w:rPr>
                <w:rFonts w:ascii="Liberation Serif" w:hAnsi="Liberation Serif" w:eastAsia="Liberation Serif" w:cs="Liberation Serif"/>
                <w:sz w:val="24"/>
                <w:szCs w:val="24"/>
              </w:rPr>
              <w:t xml:space="preserve">/</w:t>
            </w:r>
            <w:r>
              <w:rPr>
                <w:rFonts w:ascii="Liberation Serif" w:hAnsi="Liberation Serif" w:eastAsia="Liberation Serif" w:cs="Liberation Serif"/>
                <w:sz w:val="24"/>
                <w:szCs w:val="24"/>
                <w:lang w:val="en-US"/>
              </w:rPr>
              <w:t xml:space="preserve">EAR</w:t>
            </w:r>
            <w:r>
              <w:rPr>
                <w:rFonts w:ascii="Liberation Serif" w:hAnsi="Liberation Serif" w:eastAsia="Liberation Serif" w:cs="Liberation Serif"/>
                <w:sz w:val="24"/>
                <w:szCs w:val="24"/>
              </w:rPr>
              <w:t xml:space="preserve">.</w:t>
            </w:r>
            <w:r>
              <w:rPr>
                <w:rFonts w:ascii="Liberation Serif" w:hAnsi="Liberation Serif" w:cs="Liberation Serif"/>
                <w:sz w:val="24"/>
                <w:szCs w:val="24"/>
              </w:rPr>
            </w:r>
          </w:p>
          <w:p>
            <w:pPr>
              <w:pStyle w:val="692"/>
              <w:ind w:firstLine="0"/>
              <w:spacing w:after="0"/>
              <w:rPr>
                <w:rFonts w:ascii="Liberation Serif" w:hAnsi="Liberation Serif" w:cs="Liberation Serif"/>
                <w:sz w:val="24"/>
                <w:szCs w:val="24"/>
              </w:rPr>
            </w:pPr>
            <w:r>
              <w:rPr>
                <w:rFonts w:ascii="Liberation Serif" w:hAnsi="Liberation Serif" w:eastAsia="Liberation Serif" w:cs="Liberation Serif"/>
                <w:sz w:val="24"/>
                <w:szCs w:val="24"/>
              </w:rPr>
              <w:t xml:space="preserve">2.7.2. Страхование имущества проводится на условии «С ответственностью за все риски», т.е. страховым случаем является гибе</w:t>
            </w:r>
            <w:r>
              <w:rPr>
                <w:rFonts w:ascii="Liberation Serif" w:hAnsi="Liberation Serif" w:eastAsia="Liberation Serif" w:cs="Liberation Serif"/>
                <w:sz w:val="24"/>
                <w:szCs w:val="24"/>
              </w:rPr>
              <w:t xml:space="preserve">ль, утрата и/или повреждение застрахованного имущества, указанного в п. 2.3 настоящего Договора, в период действия настоящего Договора (кроме гарантийного срока), в результате любого внезапного непредвиденного события, не исключенного настоящим Договором. </w:t>
            </w:r>
            <w:r>
              <w:rPr>
                <w:rFonts w:ascii="Liberation Serif" w:hAnsi="Liberation Serif" w:cs="Liberation Serif"/>
                <w:sz w:val="24"/>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2.7.3. К страховым случаям по п. 2.7.2 настоящего Договора также отн</w:t>
            </w:r>
            <w:r>
              <w:rPr>
                <w:rFonts w:ascii="Liberation Serif" w:hAnsi="Liberation Serif" w:eastAsia="Liberation Serif" w:cs="Liberation Serif"/>
                <w:szCs w:val="24"/>
              </w:rPr>
              <w:t xml:space="preserve">осится гибель, утрата и/или повреждение застрахованного имущества, наступившие в течение гарантийного срока, но только в результате событий, указанных в Оговорке 004 «Расширенное страхование гарантийного обслуживания» (Приложение №1 к настоящему Договору).</w:t>
            </w:r>
            <w:r>
              <w:rPr>
                <w:rFonts w:ascii="Liberation Serif" w:hAnsi="Liberation Serif" w:cs="Liberation Serif"/>
                <w:szCs w:val="24"/>
              </w:rPr>
            </w:r>
          </w:p>
          <w:p>
            <w:pPr>
              <w:pStyle w:val="690"/>
              <w:ind w:firstLine="0"/>
              <w:spacing w:line="240" w:lineRule="auto"/>
              <w:shd w:val="clear" w:color="auto" w:fill="auto"/>
              <w:tabs>
                <w:tab w:val="left" w:pos="668"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2.7.4. Событие по настоящему Договору не является страховым случаем, если оно произошло в результате: </w:t>
            </w:r>
            <w:r>
              <w:rPr>
                <w:rFonts w:ascii="Liberation Serif" w:hAnsi="Liberation Serif" w:cs="Liberation Serif"/>
                <w:sz w:val="24"/>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 утраты или повреждения, прямо или косвенно связанных с износом, коррозией, окисле</w:t>
            </w:r>
            <w:r>
              <w:rPr>
                <w:rFonts w:ascii="Liberation Serif" w:hAnsi="Liberation Serif" w:eastAsia="Liberation Serif" w:cs="Liberation Serif"/>
                <w:szCs w:val="24"/>
              </w:rPr>
              <w:t xml:space="preserve">нием или ухудшением свойств застрахованного имущества. Однако, это исключение ограничивается непосредственно затронутыми частями и не распространяется на другие части застрахованного имущества, пострадавшие в результате такого износа или постепенной порчи;</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 необъяснимого исчезновения или недостачи, обнаруженных во время проведения периодической инвентаризации, при условии, что нет следов постороннего вмешательства, кражи застрахованного имущества, мошеннических действий;</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 любой невозможности использования или любого другого косвенного убытка, включая штрафы, задержки, снижение производительности, потери рыночной доли;</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 гибели, убытка, уни</w:t>
            </w:r>
            <w:r>
              <w:rPr>
                <w:rFonts w:ascii="Liberation Serif" w:hAnsi="Liberation Serif" w:eastAsia="Liberation Serif" w:cs="Liberation Serif"/>
                <w:szCs w:val="24"/>
              </w:rPr>
              <w:t xml:space="preserve">чтожения, разрушения, искажения, стирания, порчи или изменения электронных данных по любой причине (включая, компьютерные вирусы), невозможности использования, снижения функциональности, в том числе любых последовательных затрат, расходов любого характера.</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lang w:eastAsia="en-US"/>
              </w:rPr>
              <w:t xml:space="preserve">Однако, если какое-либо из следующих событий: пожар, взрыв или повре</w:t>
            </w:r>
            <w:r>
              <w:rPr>
                <w:rFonts w:ascii="Liberation Serif" w:hAnsi="Liberation Serif" w:eastAsia="Liberation Serif" w:cs="Liberation Serif"/>
                <w:szCs w:val="24"/>
                <w:lang w:eastAsia="en-US"/>
              </w:rPr>
              <w:t xml:space="preserve">ждение водой, происходит по вышеописанным причинам, то настоящий Договор в соответствии со всеми своими условиями, положениями и исключениями, покрывает физический ущерб, прямо причиненный такими событиями имуществу, застрахованному по настоящему Договору.</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 убытков от гибели или повреждения фотографий, образцов, макетов, банкнот, денежных средств, ценных бумаг или чеков;</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 невыхода на проектную мощность, ненадлежащего исполнения/неисполнения Страхователем (Выгодоприобретателем, Лицом, риск ответственности которого застрахован) договорных обязательств или расторжения договоров;</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 гибели, утраты или повреждения строительных машин и оборудования, а также оборудования строительной площадки в результате внутренних (</w:t>
            </w:r>
            <w:r>
              <w:rPr>
                <w:rFonts w:ascii="Liberation Serif" w:hAnsi="Liberation Serif" w:eastAsia="Liberation Serif" w:cs="Liberation Serif"/>
                <w:szCs w:val="24"/>
              </w:rPr>
              <w:t xml:space="preserve">т.е</w:t>
            </w:r>
            <w:r>
              <w:rPr>
                <w:rFonts w:ascii="Liberation Serif" w:hAnsi="Liberation Serif" w:eastAsia="Liberation Serif" w:cs="Liberation Serif"/>
                <w:szCs w:val="24"/>
              </w:rPr>
              <w:t xml:space="preserve"> не вызванных внешними факторами) поломок, замерзания охлаждающей или прочих жидкостей, некачественной смазки или отсутствия </w:t>
            </w:r>
            <w:r>
              <w:rPr>
                <w:rFonts w:ascii="Liberation Serif" w:hAnsi="Liberation Serif" w:eastAsia="Liberation Serif" w:cs="Liberation Serif"/>
                <w:szCs w:val="24"/>
              </w:rPr>
              <w:t xml:space="preserve">масла</w:t>
            </w:r>
            <w:r>
              <w:rPr>
                <w:rFonts w:ascii="Liberation Serif" w:hAnsi="Liberation Serif" w:eastAsia="Liberation Serif" w:cs="Liberation Serif"/>
                <w:szCs w:val="24"/>
              </w:rPr>
              <w:t xml:space="preserve"> или </w:t>
            </w:r>
            <w:r>
              <w:rPr>
                <w:rFonts w:ascii="Liberation Serif" w:hAnsi="Liberation Serif" w:eastAsia="Liberation Serif" w:cs="Liberation Serif"/>
                <w:szCs w:val="24"/>
              </w:rPr>
              <w:t xml:space="preserve">охлаждающей жидкости. В то же время, если в результате таких повреждений или поломок нанесен ущерб прочим застрахованным предметам, то ущерб прочим застрахованным предметам подлежит возмещению.</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tc>
      </w:tr>
      <w:tr>
        <w:tblPrEx/>
        <w:trPr/>
        <w:tc>
          <w:tcPr>
            <w:gridSpan w:val="3"/>
            <w:tcW w:w="10060" w:type="dxa"/>
            <w:textDirection w:val="lrTb"/>
            <w:noWrap w:val="false"/>
          </w:tcPr>
          <w:p>
            <w:pPr>
              <w:jc w:val="center"/>
              <w:rPr>
                <w:rFonts w:ascii="Liberation Serif" w:hAnsi="Liberation Serif" w:cs="Liberation Serif"/>
                <w:b/>
                <w:szCs w:val="24"/>
              </w:rPr>
            </w:pPr>
            <w:r>
              <w:rPr>
                <w:rFonts w:ascii="Liberation Serif" w:hAnsi="Liberation Serif" w:eastAsia="Liberation Serif" w:cs="Liberation Serif"/>
                <w:b/>
                <w:szCs w:val="24"/>
              </w:rPr>
              <w:t xml:space="preserve">Раздел 3. Страхование гражданской ответственности в период производства строительно-монтажных работ и гарантийного срока</w:t>
            </w:r>
            <w:r>
              <w:rPr>
                <w:rFonts w:ascii="Liberation Serif" w:hAnsi="Liberation Serif" w:cs="Liberation Serif"/>
                <w:b/>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tc>
      </w:tr>
      <w:tr>
        <w:tblPrEx/>
        <w:trPr/>
        <w:tc>
          <w:tcPr>
            <w:tcW w:w="3256" w:type="dxa"/>
            <w:textDirection w:val="lrTb"/>
            <w:noWrap w:val="false"/>
          </w:tcPr>
          <w:p>
            <w:pPr>
              <w:rPr>
                <w:rFonts w:ascii="Liberation Serif" w:hAnsi="Liberation Serif" w:cs="Liberation Serif"/>
                <w:b/>
                <w:szCs w:val="24"/>
              </w:rPr>
            </w:pPr>
            <w:r>
              <w:rPr>
                <w:rFonts w:ascii="Liberation Serif" w:hAnsi="Liberation Serif" w:eastAsia="Liberation Serif" w:cs="Liberation Serif"/>
                <w:b/>
                <w:szCs w:val="24"/>
              </w:rPr>
              <w:t xml:space="preserve">3.1. Выгодоприобретатель</w:t>
            </w:r>
            <w:r>
              <w:rPr>
                <w:rFonts w:ascii="Liberation Serif" w:hAnsi="Liberation Serif" w:cs="Liberation Serif"/>
                <w:b/>
                <w:szCs w:val="24"/>
              </w:rPr>
            </w:r>
          </w:p>
        </w:tc>
        <w:tc>
          <w:tcPr>
            <w:gridSpan w:val="2"/>
            <w:tcW w:w="6804" w:type="dxa"/>
            <w:textDirection w:val="lrTb"/>
            <w:noWrap w:val="false"/>
          </w:tcPr>
          <w:p>
            <w:pPr>
              <w:rPr>
                <w:rFonts w:ascii="Liberation Serif" w:hAnsi="Liberation Serif" w:cs="Liberation Serif"/>
                <w:bCs/>
                <w:szCs w:val="24"/>
              </w:rPr>
            </w:pPr>
            <w:r>
              <w:rPr>
                <w:rFonts w:ascii="Liberation Serif" w:hAnsi="Liberation Serif" w:eastAsia="Liberation Serif" w:cs="Liberation Serif"/>
                <w:szCs w:val="24"/>
              </w:rPr>
              <w:t xml:space="preserve">Третьи лица</w:t>
            </w:r>
            <w:r>
              <w:rPr>
                <w:rFonts w:ascii="Liberation Serif" w:hAnsi="Liberation Serif" w:eastAsia="Liberation Serif" w:cs="Liberation Serif"/>
                <w:bCs/>
                <w:szCs w:val="24"/>
              </w:rPr>
              <w:t xml:space="preserve">, которым может быть причинен вред (потерпевшие), а также лица, которые в соответствии с гражданским законодательством Российской Федерации имеют право на возмещение вреда в случае смерти потерпевшего.</w:t>
            </w:r>
            <w:r>
              <w:rPr>
                <w:rFonts w:ascii="Liberation Serif" w:hAnsi="Liberation Serif" w:cs="Liberation Serif"/>
                <w:bCs/>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tc>
      </w:tr>
      <w:tr>
        <w:tblPrEx/>
        <w:trPr/>
        <w:tc>
          <w:tcPr>
            <w:tcW w:w="3256" w:type="dxa"/>
            <w:textDirection w:val="lrTb"/>
            <w:noWrap w:val="false"/>
          </w:tcPr>
          <w:p>
            <w:pPr>
              <w:rPr>
                <w:rFonts w:ascii="Liberation Serif" w:hAnsi="Liberation Serif" w:cs="Liberation Serif"/>
                <w:b/>
                <w:szCs w:val="24"/>
              </w:rPr>
            </w:pPr>
            <w:r>
              <w:rPr>
                <w:rFonts w:ascii="Liberation Serif" w:hAnsi="Liberation Serif" w:eastAsia="Liberation Serif" w:cs="Liberation Serif"/>
                <w:b/>
                <w:szCs w:val="24"/>
              </w:rPr>
              <w:t xml:space="preserve">3.2. Лица, риск ответственности которых застрахован (Застрахованные лица)</w:t>
            </w:r>
            <w:r>
              <w:rPr>
                <w:rFonts w:ascii="Liberation Serif" w:hAnsi="Liberation Serif" w:cs="Liberation Serif"/>
                <w:b/>
                <w:szCs w:val="24"/>
              </w:rPr>
            </w:r>
          </w:p>
        </w:tc>
        <w:tc>
          <w:tcPr>
            <w:gridSpan w:val="2"/>
            <w:tcW w:w="6804" w:type="dxa"/>
            <w:textDirection w:val="lrTb"/>
            <w:noWrap w:val="false"/>
          </w:tcPr>
          <w:p>
            <w:pPr>
              <w:rPr>
                <w:rFonts w:ascii="Liberation Serif" w:hAnsi="Liberation Serif" w:cs="Liberation Serif"/>
                <w:bCs/>
                <w:szCs w:val="24"/>
              </w:rPr>
            </w:pPr>
            <w:r>
              <w:rPr>
                <w:rFonts w:ascii="Liberation Serif" w:hAnsi="Liberation Serif" w:eastAsia="Liberation Serif" w:cs="Liberation Serif"/>
                <w:bCs/>
                <w:szCs w:val="24"/>
              </w:rPr>
              <w:t xml:space="preserve">Заказчик, Подрядчик, а также все субподрядчики, поставщики, архитекто</w:t>
            </w:r>
            <w:r>
              <w:rPr>
                <w:rFonts w:ascii="Liberation Serif" w:hAnsi="Liberation Serif" w:eastAsia="Liberation Serif" w:cs="Liberation Serif"/>
                <w:bCs/>
                <w:szCs w:val="24"/>
              </w:rPr>
              <w:t xml:space="preserve">ры, консультанты, проектировщики и иные лица, вовлеченные в процесс строительно-монтажных работ и работ по гарантийному обслуживанию объекта, в пределах их деятельности в рамках Контракта или во взаимосвязи с Контрактом и в пределах территории страхования.</w:t>
            </w:r>
            <w:r>
              <w:rPr>
                <w:rFonts w:ascii="Liberation Serif" w:hAnsi="Liberation Serif" w:cs="Liberation Serif"/>
                <w:bCs/>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tc>
      </w:tr>
      <w:tr>
        <w:tblPrEx/>
        <w:trPr/>
        <w:tc>
          <w:tcPr>
            <w:tcW w:w="3256" w:type="dxa"/>
            <w:textDirection w:val="lrTb"/>
            <w:noWrap w:val="false"/>
          </w:tcPr>
          <w:p>
            <w:pPr>
              <w:rPr>
                <w:rFonts w:ascii="Liberation Serif" w:hAnsi="Liberation Serif" w:cs="Liberation Serif"/>
                <w:b/>
                <w:szCs w:val="24"/>
              </w:rPr>
            </w:pPr>
            <w:r>
              <w:rPr>
                <w:rFonts w:ascii="Liberation Serif" w:hAnsi="Liberation Serif" w:eastAsia="Liberation Serif" w:cs="Liberation Serif"/>
                <w:b/>
                <w:szCs w:val="24"/>
              </w:rPr>
              <w:t xml:space="preserve">3.3. Объект страхования</w:t>
            </w:r>
            <w:r>
              <w:rPr>
                <w:rFonts w:ascii="Liberation Serif" w:hAnsi="Liberation Serif" w:cs="Liberation Serif"/>
                <w:b/>
                <w:szCs w:val="24"/>
              </w:rPr>
            </w:r>
          </w:p>
        </w:tc>
        <w:tc>
          <w:tcPr>
            <w:gridSpan w:val="2"/>
            <w:tcW w:w="6804" w:type="dxa"/>
            <w:textDirection w:val="lrTb"/>
            <w:noWrap w:val="false"/>
          </w:tcPr>
          <w:p>
            <w:pPr>
              <w:rPr>
                <w:rFonts w:ascii="Liberation Serif" w:hAnsi="Liberation Serif" w:cs="Liberation Serif"/>
                <w:szCs w:val="24"/>
              </w:rPr>
            </w:pPr>
            <w:r>
              <w:rPr>
                <w:rFonts w:ascii="Liberation Serif" w:hAnsi="Liberation Serif" w:eastAsia="Liberation Serif" w:cs="Liberation Serif"/>
                <w:szCs w:val="24"/>
              </w:rPr>
              <w:t xml:space="preserve">Имущественные интересы Страхователя (Лица, риск ответственности которого застрахован), связанные с риском наступления ответственности за причинение вреда жизни, з</w:t>
            </w:r>
            <w:r>
              <w:rPr>
                <w:rFonts w:ascii="Liberation Serif" w:hAnsi="Liberation Serif" w:eastAsia="Liberation Serif" w:cs="Liberation Serif"/>
                <w:szCs w:val="24"/>
              </w:rPr>
              <w:t xml:space="preserve">доровью или имуществу граждан, имуществу юридических лиц, муниципальных образований, субъектов Российской Федерации или Российской Федерации в период производства работ по Контракту, а также в период производства работ по гарантийному обслуживанию объекта.</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tc>
      </w:tr>
      <w:tr>
        <w:tblPrEx/>
        <w:trPr/>
        <w:tc>
          <w:tcPr>
            <w:tcW w:w="3256" w:type="dxa"/>
            <w:textDirection w:val="lrTb"/>
            <w:noWrap w:val="false"/>
          </w:tcPr>
          <w:p>
            <w:pPr>
              <w:rPr>
                <w:rFonts w:ascii="Liberation Serif" w:hAnsi="Liberation Serif" w:cs="Liberation Serif"/>
                <w:b/>
                <w:szCs w:val="24"/>
              </w:rPr>
            </w:pPr>
            <w:r>
              <w:rPr>
                <w:rFonts w:ascii="Liberation Serif" w:hAnsi="Liberation Serif" w:eastAsia="Liberation Serif" w:cs="Liberation Serif"/>
                <w:b/>
                <w:szCs w:val="24"/>
              </w:rPr>
              <w:t xml:space="preserve">3.4. Страховая сумма</w:t>
            </w:r>
            <w:r>
              <w:rPr>
                <w:rFonts w:ascii="Liberation Serif" w:hAnsi="Liberation Serif" w:cs="Liberation Serif"/>
                <w:b/>
                <w:szCs w:val="24"/>
              </w:rPr>
            </w:r>
          </w:p>
        </w:tc>
        <w:tc>
          <w:tcPr>
            <w:gridSpan w:val="2"/>
            <w:tcW w:w="6804" w:type="dxa"/>
            <w:textDirection w:val="lrTb"/>
            <w:noWrap w:val="false"/>
          </w:tcPr>
          <w:p>
            <w:pPr>
              <w:rPr>
                <w:rFonts w:ascii="Liberation Serif" w:hAnsi="Liberation Serif" w:cs="Liberation Serif"/>
                <w:szCs w:val="24"/>
              </w:rPr>
            </w:pPr>
            <w:r>
              <w:rPr>
                <w:rFonts w:ascii="Liberation Serif" w:hAnsi="Liberation Serif" w:eastAsia="Liberation Serif" w:cs="Liberation Serif"/>
                <w:szCs w:val="24"/>
              </w:rPr>
              <w:t xml:space="preserve">__________ рублей.</w:t>
            </w:r>
            <w:r>
              <w:rPr>
                <w:rFonts w:ascii="Liberation Serif" w:hAnsi="Liberation Serif" w:cs="Liberation Serif"/>
                <w:szCs w:val="24"/>
              </w:rPr>
            </w:r>
          </w:p>
          <w:p>
            <w:pPr>
              <w:rPr>
                <w:rFonts w:ascii="Liberation Serif" w:hAnsi="Liberation Serif" w:cs="Liberation Serif"/>
                <w:i/>
                <w:szCs w:val="24"/>
              </w:rPr>
            </w:pPr>
            <w:r>
              <w:rPr>
                <w:rFonts w:ascii="Liberation Serif" w:hAnsi="Liberation Serif" w:eastAsia="Liberation Serif" w:cs="Liberation Serif"/>
                <w:i/>
                <w:szCs w:val="24"/>
              </w:rPr>
              <w:t xml:space="preserve">[устанавливается в размере не менее 10% от итоговой страховой суммы, указанной в п. 2.4 Договора]</w:t>
            </w:r>
            <w:r>
              <w:rPr>
                <w:rFonts w:ascii="Liberation Serif" w:hAnsi="Liberation Serif" w:cs="Liberation Serif"/>
                <w:i/>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tc>
      </w:tr>
      <w:tr>
        <w:tblPrEx/>
        <w:trPr/>
        <w:tc>
          <w:tcPr>
            <w:tcW w:w="3256" w:type="dxa"/>
            <w:textDirection w:val="lrTb"/>
            <w:noWrap w:val="false"/>
          </w:tcPr>
          <w:p>
            <w:pPr>
              <w:rPr>
                <w:rFonts w:ascii="Liberation Serif" w:hAnsi="Liberation Serif" w:cs="Liberation Serif"/>
                <w:b/>
                <w:szCs w:val="24"/>
              </w:rPr>
            </w:pPr>
            <w:r>
              <w:rPr>
                <w:rFonts w:ascii="Liberation Serif" w:hAnsi="Liberation Serif" w:eastAsia="Liberation Serif" w:cs="Liberation Serif"/>
                <w:b/>
                <w:szCs w:val="24"/>
              </w:rPr>
              <w:t xml:space="preserve">3.5. Франшиза (безусловная, по каждому страховому случаю)</w:t>
            </w:r>
            <w:r>
              <w:rPr>
                <w:rFonts w:ascii="Liberation Serif" w:hAnsi="Liberation Serif" w:cs="Liberation Serif"/>
                <w:b/>
                <w:szCs w:val="24"/>
              </w:rPr>
            </w:r>
          </w:p>
        </w:tc>
        <w:tc>
          <w:tcPr>
            <w:gridSpan w:val="2"/>
            <w:tcW w:w="6804" w:type="dxa"/>
            <w:textDirection w:val="lrTb"/>
            <w:noWrap w:val="false"/>
          </w:tcPr>
          <w:p>
            <w:pPr>
              <w:pStyle w:val="692"/>
              <w:ind w:firstLine="0"/>
              <w:spacing w:after="0"/>
              <w:rPr>
                <w:rFonts w:ascii="Liberation Serif" w:hAnsi="Liberation Serif" w:cs="Liberation Serif"/>
                <w:sz w:val="24"/>
                <w:szCs w:val="24"/>
              </w:rPr>
            </w:pPr>
            <w:r>
              <w:rPr>
                <w:rFonts w:ascii="Liberation Serif" w:hAnsi="Liberation Serif" w:eastAsia="Liberation Serif" w:cs="Liberation Serif"/>
                <w:sz w:val="24"/>
                <w:szCs w:val="24"/>
              </w:rPr>
              <w:t xml:space="preserve">_________ рублей и только по случаям причинения вреда имуществу третьих лиц.</w:t>
            </w:r>
            <w:r>
              <w:rPr>
                <w:rFonts w:ascii="Liberation Serif" w:hAnsi="Liberation Serif" w:cs="Liberation Serif"/>
                <w:sz w:val="24"/>
                <w:szCs w:val="24"/>
              </w:rPr>
            </w:r>
          </w:p>
          <w:p>
            <w:pPr>
              <w:rPr>
                <w:rFonts w:ascii="Liberation Serif" w:hAnsi="Liberation Serif" w:cs="Liberation Serif"/>
                <w:i/>
                <w:szCs w:val="24"/>
              </w:rPr>
            </w:pPr>
            <w:r>
              <w:rPr>
                <w:rFonts w:ascii="Liberation Serif" w:hAnsi="Liberation Serif" w:eastAsia="Liberation Serif" w:cs="Liberation Serif"/>
                <w:i/>
                <w:szCs w:val="24"/>
              </w:rPr>
              <w:t xml:space="preserve">[устанавливается в размере не более 0,1% от страховой суммы, указанной в п. 3.4 Договора]</w:t>
            </w:r>
            <w:r>
              <w:rPr>
                <w:rFonts w:ascii="Liberation Serif" w:hAnsi="Liberation Serif" w:cs="Liberation Serif"/>
                <w:i/>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tc>
      </w:tr>
      <w:tr>
        <w:tblPrEx/>
        <w:trPr/>
        <w:tc>
          <w:tcPr>
            <w:tcW w:w="3256" w:type="dxa"/>
            <w:textDirection w:val="lrTb"/>
            <w:noWrap w:val="false"/>
          </w:tcPr>
          <w:p>
            <w:pPr>
              <w:rPr>
                <w:rFonts w:ascii="Liberation Serif" w:hAnsi="Liberation Serif" w:cs="Liberation Serif"/>
                <w:b/>
                <w:szCs w:val="24"/>
              </w:rPr>
            </w:pPr>
            <w:r>
              <w:rPr>
                <w:rFonts w:ascii="Liberation Serif" w:hAnsi="Liberation Serif" w:eastAsia="Liberation Serif" w:cs="Liberation Serif"/>
                <w:b/>
                <w:szCs w:val="24"/>
              </w:rPr>
              <w:t xml:space="preserve">3.6. Условия страхования (страховые случаи)</w:t>
            </w:r>
            <w:r>
              <w:rPr>
                <w:rFonts w:ascii="Liberation Serif" w:hAnsi="Liberation Serif" w:cs="Liberation Serif"/>
                <w:b/>
                <w:szCs w:val="24"/>
              </w:rPr>
            </w:r>
          </w:p>
        </w:tc>
        <w:tc>
          <w:tcPr>
            <w:gridSpan w:val="2"/>
            <w:tcW w:w="6804" w:type="dxa"/>
            <w:textDirection w:val="lrTb"/>
            <w:noWrap w:val="false"/>
          </w:tcPr>
          <w:p>
            <w:pPr>
              <w:pStyle w:val="692"/>
              <w:ind w:firstLine="0"/>
              <w:spacing w:after="0"/>
              <w:rPr>
                <w:rFonts w:ascii="Liberation Serif" w:hAnsi="Liberation Serif" w:cs="Liberation Serif"/>
                <w:sz w:val="24"/>
                <w:szCs w:val="24"/>
              </w:rPr>
            </w:pPr>
            <w:r>
              <w:rPr>
                <w:rFonts w:ascii="Liberation Serif" w:hAnsi="Liberation Serif" w:eastAsia="Liberation Serif" w:cs="Liberation Serif"/>
                <w:sz w:val="24"/>
                <w:szCs w:val="24"/>
              </w:rPr>
              <w:t xml:space="preserve">3.6.1. Страховым случаем (кроме случаев, указанных в п. 3.6.3 настоящего Договора) является причинение вреда жизни, здоровью или имуществу граждан, имуществу юридических лиц, муниципальных образований, субъектов Российской Фе</w:t>
            </w:r>
            <w:r>
              <w:rPr>
                <w:rFonts w:ascii="Liberation Serif" w:hAnsi="Liberation Serif" w:eastAsia="Liberation Serif" w:cs="Liberation Serif"/>
                <w:sz w:val="24"/>
                <w:szCs w:val="24"/>
              </w:rPr>
              <w:t xml:space="preserve">дерации или Российской Федерации в период производства работ по Контракту (кроме работ, проводимых в период гарантийного срока), произошедшее в течение сроков, определенных в порядке, аналогичном указанному в п. 2.7.2 настоящего Договора, при условии, что:</w:t>
            </w:r>
            <w:r>
              <w:rPr>
                <w:rFonts w:ascii="Liberation Serif" w:hAnsi="Liberation Serif" w:cs="Liberation Serif"/>
                <w:sz w:val="24"/>
                <w:szCs w:val="24"/>
              </w:rPr>
            </w:r>
          </w:p>
          <w:p>
            <w:pPr>
              <w:pStyle w:val="692"/>
              <w:ind w:firstLine="0"/>
              <w:spacing w:before="20" w:after="0"/>
              <w:rPr>
                <w:rFonts w:ascii="Liberation Serif" w:hAnsi="Liberation Serif" w:cs="Liberation Serif"/>
                <w:sz w:val="24"/>
                <w:szCs w:val="24"/>
              </w:rPr>
            </w:pPr>
            <w:r>
              <w:rPr>
                <w:rFonts w:ascii="Liberation Serif" w:hAnsi="Liberation Serif" w:eastAsia="Liberation Serif" w:cs="Liberation Serif"/>
                <w:sz w:val="24"/>
                <w:szCs w:val="24"/>
              </w:rPr>
              <w:t xml:space="preserve">а) Страхователь (Лицо, риск ответственности которого застрахован) обязан возместить этот вред в соответствии с действующим законодательством Российской Федерации.</w:t>
            </w:r>
            <w:r>
              <w:rPr>
                <w:rFonts w:ascii="Liberation Serif" w:hAnsi="Liberation Serif" w:cs="Liberation Serif"/>
                <w:sz w:val="24"/>
                <w:szCs w:val="24"/>
              </w:rPr>
            </w:r>
          </w:p>
          <w:p>
            <w:pPr>
              <w:pStyle w:val="692"/>
              <w:ind w:firstLine="0"/>
              <w:spacing w:before="20" w:after="0"/>
              <w:rPr>
                <w:rFonts w:ascii="Liberation Serif" w:hAnsi="Liberation Serif" w:cs="Liberation Serif"/>
                <w:sz w:val="24"/>
                <w:szCs w:val="24"/>
              </w:rPr>
            </w:pPr>
            <w:r>
              <w:rPr>
                <w:rFonts w:ascii="Liberation Serif" w:hAnsi="Liberation Serif" w:eastAsia="Liberation Serif" w:cs="Liberation Serif"/>
                <w:sz w:val="24"/>
                <w:szCs w:val="24"/>
              </w:rPr>
              <w:t xml:space="preserve">б) Вред третьим лицам находится в прямой причинно-следственной связи с осуществлением работ по Контракту.</w:t>
            </w:r>
            <w:r>
              <w:rPr>
                <w:rFonts w:ascii="Liberation Serif" w:hAnsi="Liberation Serif" w:cs="Liberation Serif"/>
                <w:sz w:val="24"/>
                <w:szCs w:val="24"/>
              </w:rPr>
            </w:r>
          </w:p>
          <w:p>
            <w:pPr>
              <w:pStyle w:val="692"/>
              <w:ind w:firstLine="0"/>
              <w:spacing w:before="20" w:after="0"/>
              <w:rPr>
                <w:rFonts w:ascii="Liberation Serif" w:hAnsi="Liberation Serif" w:cs="Liberation Serif"/>
                <w:sz w:val="24"/>
                <w:szCs w:val="24"/>
              </w:rPr>
            </w:pPr>
            <w:r>
              <w:rPr>
                <w:rFonts w:ascii="Liberation Serif" w:hAnsi="Liberation Serif" w:eastAsia="Liberation Serif" w:cs="Liberation Serif"/>
                <w:sz w:val="24"/>
                <w:szCs w:val="24"/>
              </w:rPr>
              <w:t xml:space="preserve">в) Случай, повлекший причинение вреда, имел место в пределах Территории 2 (п. 1.4.2 настоящего Договора).</w:t>
            </w:r>
            <w:r>
              <w:rPr>
                <w:rFonts w:ascii="Liberation Serif" w:hAnsi="Liberation Serif" w:cs="Liberation Serif"/>
                <w:sz w:val="24"/>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г) Факт причинения вреда и его размер подтверждены имуществ</w:t>
            </w:r>
            <w:r>
              <w:rPr>
                <w:rFonts w:ascii="Liberation Serif" w:hAnsi="Liberation Serif" w:eastAsia="Liberation Serif" w:cs="Liberation Serif"/>
                <w:szCs w:val="24"/>
              </w:rPr>
              <w:t xml:space="preserve">енными требованиями третьих лиц, заявленными в соответствии с действующим законодательством Российской Федерации, а также соответствующими документами из компетентных органов и организаций и/или решением суда о возмещении вреда, вступившим в законную силу.</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3.6.2.  К страховым случаям по п. 3.6.1 настоящего Договора также относится причинение вреда жизни, здоровью или имуществу граждан, имуществу юридических лиц,</w:t>
            </w:r>
            <w:r>
              <w:rPr>
                <w:rFonts w:ascii="Liberation Serif" w:hAnsi="Liberation Serif" w:eastAsia="Liberation Serif" w:cs="Liberation Serif"/>
                <w:szCs w:val="24"/>
              </w:rPr>
              <w:t xml:space="preserve"> муниципальных образований, субъектов Российской Федерации или Российской Федерации в период производства Страхователем (Лицом, риск ответственности которого застрахован) работ по гарантийному обслуживанию объекта, произошедшие в период гарантийного срока.</w:t>
            </w:r>
            <w:r>
              <w:rPr>
                <w:rFonts w:ascii="Liberation Serif" w:hAnsi="Liberation Serif" w:cs="Liberation Serif"/>
                <w:szCs w:val="24"/>
              </w:rPr>
            </w:r>
          </w:p>
          <w:p>
            <w:pPr>
              <w:keepNext/>
              <w:spacing w:before="40"/>
              <w:rPr>
                <w:rFonts w:ascii="Liberation Serif" w:hAnsi="Liberation Serif" w:cs="Liberation Serif"/>
                <w:szCs w:val="24"/>
              </w:rPr>
            </w:pPr>
            <w:r>
              <w:rPr>
                <w:rFonts w:ascii="Liberation Serif" w:hAnsi="Liberation Serif" w:eastAsia="Liberation Serif" w:cs="Liberation Serif"/>
                <w:szCs w:val="24"/>
              </w:rPr>
              <w:t xml:space="preserve">3.6.3. Не является страховым случаем наступление гражданской ответственности Страхователя (Лица, риск ответственности которого застрахован) по обязательствам, возникающим вследствие: </w:t>
            </w:r>
            <w:r>
              <w:rPr>
                <w:rFonts w:ascii="Liberation Serif" w:hAnsi="Liberation Serif" w:cs="Liberation Serif"/>
                <w:szCs w:val="24"/>
              </w:rPr>
            </w:r>
          </w:p>
          <w:p>
            <w:pPr>
              <w:pStyle w:val="673"/>
              <w:ind w:left="0"/>
              <w:keepNext/>
              <w:rPr>
                <w:rFonts w:ascii="Liberation Serif" w:hAnsi="Liberation Serif" w:cs="Liberation Serif"/>
                <w:szCs w:val="24"/>
              </w:rPr>
            </w:pPr>
            <w:r>
              <w:rPr>
                <w:rFonts w:ascii="Liberation Serif" w:hAnsi="Liberation Serif" w:eastAsia="Liberation Serif" w:cs="Liberation Serif"/>
                <w:szCs w:val="24"/>
              </w:rPr>
              <w:t xml:space="preserve">- вреда, причиненного</w:t>
            </w:r>
            <w:r>
              <w:rPr>
                <w:rFonts w:ascii="Liberation Serif" w:hAnsi="Liberation Serif" w:eastAsia="Liberation Serif" w:cs="Liberation Serif"/>
                <w:szCs w:val="24"/>
              </w:rPr>
              <w:t xml:space="preserve"> транспортными средствами, допущенными к эксплуатации на дорогах общего пользования (за исключением строительной техники и машин в период их использования на территории строительной площадки), средствами железнодорожного, водного или воздушного транспорта;</w:t>
            </w:r>
            <w:r>
              <w:rPr>
                <w:rFonts w:ascii="Liberation Serif" w:hAnsi="Liberation Serif" w:cs="Liberation Serif"/>
                <w:szCs w:val="24"/>
              </w:rPr>
            </w:r>
          </w:p>
          <w:p>
            <w:pPr>
              <w:pStyle w:val="673"/>
              <w:ind w:left="0"/>
              <w:keepNext/>
              <w:rPr>
                <w:rFonts w:ascii="Liberation Serif" w:hAnsi="Liberation Serif" w:cs="Liberation Serif"/>
                <w:szCs w:val="24"/>
              </w:rPr>
            </w:pPr>
            <w:r>
              <w:rPr>
                <w:rFonts w:ascii="Liberation Serif" w:hAnsi="Liberation Serif" w:eastAsia="Liberation Serif" w:cs="Liberation Serif"/>
                <w:szCs w:val="24"/>
              </w:rPr>
              <w:t xml:space="preserve">- гибели или повреждения имущества, застрахованного по Разделу 2 настоящего Договора (в отношении которого выплачивалось бы возмещение при отсутствии франшиз или исключений), а также за утрату возможности эксплуатации застрахованного имущества;</w:t>
            </w:r>
            <w:r>
              <w:rPr>
                <w:rFonts w:ascii="Liberation Serif" w:hAnsi="Liberation Serif" w:cs="Liberation Serif"/>
                <w:szCs w:val="24"/>
              </w:rPr>
            </w:r>
          </w:p>
          <w:p>
            <w:pPr>
              <w:pStyle w:val="673"/>
              <w:ind w:left="0"/>
              <w:keepNext/>
              <w:rPr>
                <w:rFonts w:ascii="Liberation Serif" w:hAnsi="Liberation Serif" w:cs="Liberation Serif"/>
                <w:szCs w:val="24"/>
              </w:rPr>
            </w:pPr>
            <w:r>
              <w:rPr>
                <w:rFonts w:ascii="Liberation Serif" w:hAnsi="Liberation Serif" w:eastAsia="Liberation Serif" w:cs="Liberation Serif"/>
                <w:szCs w:val="24"/>
              </w:rPr>
              <w:t xml:space="preserve">- вреда, причиненного вследствие умысла Лица, риск ответственности которого застрахован;</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 вреда, причиненного жизни и здоровью работников Страхователя (Лица, риск ответственности которого застрахован) или членов их семей;</w:t>
            </w:r>
            <w:r>
              <w:rPr>
                <w:rFonts w:ascii="Liberation Serif" w:hAnsi="Liberation Serif" w:cs="Liberation Serif"/>
                <w:szCs w:val="24"/>
              </w:rPr>
            </w:r>
          </w:p>
          <w:p>
            <w:pPr>
              <w:pStyle w:val="673"/>
              <w:ind w:left="0"/>
              <w:keepNext/>
              <w:rPr>
                <w:rFonts w:ascii="Liberation Serif" w:hAnsi="Liberation Serif" w:cs="Liberation Serif"/>
                <w:szCs w:val="24"/>
              </w:rPr>
            </w:pPr>
            <w:r>
              <w:rPr>
                <w:rFonts w:ascii="Liberation Serif" w:hAnsi="Liberation Serif" w:eastAsia="Liberation Serif" w:cs="Liberation Serif"/>
                <w:szCs w:val="24"/>
              </w:rPr>
              <w:t xml:space="preserve">- вреда, прямо или косвенно вызванного или связанного с обработкой, удалением, уничтожением, хранением, транспортировкой или очисткой от асбеста и/или любого вещества или смеси, содержащей асбест, а также диоксинов, </w:t>
            </w:r>
            <w:r>
              <w:rPr>
                <w:rFonts w:ascii="Liberation Serif" w:hAnsi="Liberation Serif" w:eastAsia="Liberation Serif" w:cs="Liberation Serif"/>
                <w:szCs w:val="24"/>
              </w:rPr>
              <w:t xml:space="preserve">мочевидных</w:t>
            </w:r>
            <w:r>
              <w:rPr>
                <w:rFonts w:ascii="Liberation Serif" w:hAnsi="Liberation Serif" w:eastAsia="Liberation Serif" w:cs="Liberation Serif"/>
                <w:szCs w:val="24"/>
              </w:rPr>
              <w:t xml:space="preserve"> формальдегидов и иных вредных для здоровья человека веществ или их компонентов в концентрации, превышающей установленные нормативными документами;</w:t>
            </w:r>
            <w:r>
              <w:rPr>
                <w:rFonts w:ascii="Liberation Serif" w:hAnsi="Liberation Serif" w:cs="Liberation Serif"/>
                <w:szCs w:val="24"/>
              </w:rPr>
            </w:r>
          </w:p>
          <w:p>
            <w:pPr>
              <w:pStyle w:val="673"/>
              <w:ind w:left="0"/>
              <w:keepNext/>
              <w:rPr>
                <w:rFonts w:ascii="Liberation Serif" w:hAnsi="Liberation Serif" w:cs="Liberation Serif"/>
                <w:szCs w:val="24"/>
              </w:rPr>
            </w:pPr>
            <w:r>
              <w:rPr>
                <w:rFonts w:ascii="Liberation Serif" w:hAnsi="Liberation Serif" w:eastAsia="Liberation Serif" w:cs="Liberation Serif"/>
                <w:szCs w:val="24"/>
              </w:rPr>
              <w:t xml:space="preserve">- вреда, причиненного использованием техники, оборудования, материалов в заведомо известном неисправном состоянии или ненадлежащего качества, в том числе со сверхнормативным износом или не в соответствии с их прямым функциональным назначением;</w:t>
            </w:r>
            <w:r>
              <w:rPr>
                <w:rFonts w:ascii="Liberation Serif" w:hAnsi="Liberation Serif" w:cs="Liberation Serif"/>
                <w:szCs w:val="24"/>
              </w:rPr>
            </w:r>
          </w:p>
          <w:p>
            <w:pPr>
              <w:pStyle w:val="673"/>
              <w:ind w:left="0"/>
              <w:keepNext/>
              <w:rPr>
                <w:rFonts w:ascii="Liberation Serif" w:hAnsi="Liberation Serif" w:cs="Liberation Serif"/>
                <w:szCs w:val="24"/>
              </w:rPr>
            </w:pPr>
            <w:r>
              <w:rPr>
                <w:rFonts w:ascii="Liberation Serif" w:hAnsi="Liberation Serif" w:eastAsia="Liberation Serif" w:cs="Liberation Serif"/>
                <w:szCs w:val="24"/>
              </w:rPr>
              <w:t xml:space="preserve">- вреда, причиненного действиями Страхователя (Лица, ответственность которого застрахована), его работников, а также ин</w:t>
            </w:r>
            <w:r>
              <w:rPr>
                <w:rFonts w:ascii="Liberation Serif" w:hAnsi="Liberation Serif" w:eastAsia="Liberation Serif" w:cs="Liberation Serif"/>
                <w:szCs w:val="24"/>
              </w:rPr>
              <w:t xml:space="preserve">ых лиц, действовавших хотя и от собственного имени, но с ведома и в интересах Страхователя (Лица, ответственность которого застрахована) в состоянии наркотического, токсического, алкогольного и иного опьянения, или без наличия соответствующей квалификации;</w:t>
            </w:r>
            <w:r>
              <w:rPr>
                <w:rFonts w:ascii="Liberation Serif" w:hAnsi="Liberation Serif" w:cs="Liberation Serif"/>
                <w:szCs w:val="24"/>
              </w:rPr>
            </w:r>
          </w:p>
          <w:p>
            <w:pPr>
              <w:pStyle w:val="673"/>
              <w:ind w:left="0"/>
              <w:keepNext/>
              <w:rPr>
                <w:rFonts w:ascii="Liberation Serif" w:hAnsi="Liberation Serif" w:cs="Liberation Serif"/>
                <w:szCs w:val="24"/>
              </w:rPr>
            </w:pPr>
            <w:r>
              <w:rPr>
                <w:rFonts w:ascii="Liberation Serif" w:hAnsi="Liberation Serif" w:eastAsia="Liberation Serif" w:cs="Liberation Serif"/>
                <w:szCs w:val="24"/>
              </w:rPr>
              <w:t xml:space="preserve">- обязательств по выплатам возмещений (компенсаций), принятых Страхователем (Лицом, риск ответственности </w:t>
            </w:r>
            <w:r>
              <w:rPr>
                <w:rFonts w:ascii="Liberation Serif" w:hAnsi="Liberation Serif" w:eastAsia="Liberation Serif" w:cs="Liberation Serif"/>
                <w:szCs w:val="24"/>
              </w:rPr>
              <w:t xml:space="preserve">которого за</w:t>
            </w:r>
            <w:r>
              <w:rPr>
                <w:rFonts w:ascii="Liberation Serif" w:hAnsi="Liberation Serif" w:eastAsia="Liberation Serif" w:cs="Liberation Serif"/>
                <w:szCs w:val="24"/>
              </w:rPr>
              <w:t xml:space="preserve">страхован) в добровольном порядке, за исключением тех случаев, когда такая ответственность существовала по закону и без соответствующей договоренности Страхователя (Лица, риск ответственности которого застрахован) с Выгодоприобретателями - третьими лицами;</w:t>
            </w:r>
            <w:r>
              <w:rPr>
                <w:rFonts w:ascii="Liberation Serif" w:hAnsi="Liberation Serif" w:cs="Liberation Serif"/>
                <w:szCs w:val="24"/>
              </w:rPr>
            </w:r>
          </w:p>
          <w:p>
            <w:pPr>
              <w:keepNext/>
              <w:rPr>
                <w:rFonts w:ascii="Liberation Serif" w:hAnsi="Liberation Serif" w:cs="Liberation Serif"/>
                <w:szCs w:val="24"/>
              </w:rPr>
            </w:pPr>
            <w:r>
              <w:rPr>
                <w:rFonts w:ascii="Liberation Serif" w:hAnsi="Liberation Serif" w:eastAsia="Liberation Serif" w:cs="Liberation Serif"/>
                <w:szCs w:val="24"/>
              </w:rPr>
              <w:t xml:space="preserve">- морального вреда, косвенных убытков третьих лиц;</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  вреда, причиненного в результате неплатежеспособности или банкротства Страхователя (Лица, риск ответственности которого застрахован).</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tc>
      </w:tr>
      <w:tr>
        <w:tblPrEx/>
        <w:trPr/>
        <w:tc>
          <w:tcPr>
            <w:gridSpan w:val="3"/>
            <w:tcW w:w="10060" w:type="dxa"/>
            <w:textDirection w:val="lrTb"/>
            <w:noWrap w:val="false"/>
          </w:tcPr>
          <w:p>
            <w:pPr>
              <w:jc w:val="center"/>
              <w:rPr>
                <w:rFonts w:ascii="Liberation Serif" w:hAnsi="Liberation Serif" w:cs="Liberation Serif"/>
                <w:b/>
                <w:szCs w:val="24"/>
              </w:rPr>
            </w:pPr>
            <w:r>
              <w:rPr>
                <w:rFonts w:ascii="Liberation Serif" w:hAnsi="Liberation Serif" w:eastAsia="Liberation Serif" w:cs="Liberation Serif"/>
                <w:b/>
                <w:szCs w:val="24"/>
              </w:rPr>
              <w:t xml:space="preserve">Раздел 4. Прочие условия</w:t>
            </w:r>
            <w:r>
              <w:rPr>
                <w:rFonts w:ascii="Liberation Serif" w:hAnsi="Liberation Serif" w:cs="Liberation Serif"/>
                <w:b/>
                <w:szCs w:val="24"/>
              </w:rPr>
            </w:r>
          </w:p>
          <w:p>
            <w:pPr>
              <w:jc w:val="cente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tc>
      </w:tr>
      <w:tr>
        <w:tblPrEx/>
        <w:trPr/>
        <w:tc>
          <w:tcPr>
            <w:tcW w:w="3256" w:type="dxa"/>
            <w:textDirection w:val="lrTb"/>
            <w:noWrap w:val="false"/>
          </w:tcPr>
          <w:p>
            <w:pPr>
              <w:rPr>
                <w:rFonts w:ascii="Liberation Serif" w:hAnsi="Liberation Serif" w:cs="Liberation Serif"/>
                <w:b/>
                <w:szCs w:val="24"/>
              </w:rPr>
            </w:pPr>
            <w:r>
              <w:rPr>
                <w:rFonts w:ascii="Liberation Serif" w:hAnsi="Liberation Serif" w:eastAsia="Liberation Serif" w:cs="Liberation Serif"/>
                <w:b/>
                <w:szCs w:val="24"/>
              </w:rPr>
              <w:t xml:space="preserve">4.1. Внесение изменений и прекращение Договора</w:t>
            </w:r>
            <w:r>
              <w:rPr>
                <w:rFonts w:ascii="Liberation Serif" w:hAnsi="Liberation Serif" w:cs="Liberation Serif"/>
                <w:b/>
                <w:szCs w:val="24"/>
              </w:rPr>
            </w:r>
          </w:p>
          <w:p>
            <w:pPr>
              <w:rPr>
                <w:rFonts w:ascii="Liberation Serif" w:hAnsi="Liberation Serif" w:cs="Liberation Serif"/>
                <w:b/>
                <w:szCs w:val="24"/>
              </w:rPr>
            </w:pPr>
            <w:r>
              <w:rPr>
                <w:rFonts w:ascii="Liberation Serif" w:hAnsi="Liberation Serif" w:eastAsia="Liberation Serif" w:cs="Liberation Serif"/>
                <w:b/>
                <w:szCs w:val="24"/>
              </w:rPr>
            </w:r>
            <w:r>
              <w:rPr>
                <w:rFonts w:ascii="Liberation Serif" w:hAnsi="Liberation Serif" w:cs="Liberation Serif"/>
                <w:b/>
                <w:szCs w:val="24"/>
              </w:rPr>
            </w:r>
          </w:p>
        </w:tc>
        <w:tc>
          <w:tcPr>
            <w:gridSpan w:val="2"/>
            <w:tcW w:w="6804" w:type="dxa"/>
            <w:textDirection w:val="lrTb"/>
            <w:noWrap w:val="false"/>
          </w:tcPr>
          <w:p>
            <w:pPr>
              <w:rPr>
                <w:rFonts w:ascii="Liberation Serif" w:hAnsi="Liberation Serif" w:cs="Liberation Serif"/>
                <w:szCs w:val="24"/>
              </w:rPr>
            </w:pPr>
            <w:r>
              <w:rPr>
                <w:rFonts w:ascii="Liberation Serif" w:hAnsi="Liberation Serif" w:eastAsia="Liberation Serif" w:cs="Liberation Serif"/>
                <w:szCs w:val="24"/>
              </w:rPr>
              <w:t xml:space="preserve">В соответствии с Правилами и настоящим Договором. </w:t>
            </w:r>
            <w:r>
              <w:rPr>
                <w:rFonts w:ascii="Liberation Serif" w:hAnsi="Liberation Serif" w:cs="Liberation Serif"/>
                <w:szCs w:val="24"/>
              </w:rPr>
            </w:r>
          </w:p>
        </w:tc>
      </w:tr>
      <w:tr>
        <w:tblPrEx/>
        <w:trPr/>
        <w:tc>
          <w:tcPr>
            <w:tcW w:w="3256" w:type="dxa"/>
            <w:textDirection w:val="lrTb"/>
            <w:noWrap w:val="false"/>
          </w:tcPr>
          <w:p>
            <w:pPr>
              <w:pStyle w:val="687"/>
              <w:ind w:firstLine="0"/>
              <w:jc w:val="left"/>
              <w:spacing w:before="0" w:after="0"/>
              <w:widowControl w:val="off"/>
              <w:rPr>
                <w:rFonts w:ascii="Liberation Serif" w:hAnsi="Liberation Serif" w:cs="Liberation Serif"/>
                <w:b/>
                <w:sz w:val="24"/>
                <w:szCs w:val="24"/>
              </w:rPr>
            </w:pPr>
            <w:r>
              <w:rPr>
                <w:rFonts w:ascii="Liberation Serif" w:hAnsi="Liberation Serif" w:eastAsia="Liberation Serif" w:cs="Liberation Serif"/>
                <w:b/>
                <w:sz w:val="24"/>
                <w:szCs w:val="24"/>
              </w:rPr>
              <w:t xml:space="preserve">4.2. Особые условия страхования (Оговорки) </w:t>
            </w:r>
            <w:r>
              <w:rPr>
                <w:rFonts w:ascii="Liberation Serif" w:hAnsi="Liberation Serif" w:cs="Liberation Serif"/>
                <w:b/>
                <w:sz w:val="24"/>
                <w:szCs w:val="24"/>
              </w:rPr>
            </w:r>
          </w:p>
          <w:p>
            <w:pPr>
              <w:pStyle w:val="673"/>
              <w:ind w:left="0"/>
              <w:rPr>
                <w:rFonts w:ascii="Liberation Serif" w:hAnsi="Liberation Serif" w:cs="Liberation Serif"/>
                <w:b/>
                <w:szCs w:val="24"/>
              </w:rPr>
            </w:pPr>
            <w:r>
              <w:rPr>
                <w:rFonts w:ascii="Liberation Serif" w:hAnsi="Liberation Serif" w:eastAsia="Liberation Serif" w:cs="Liberation Serif"/>
                <w:b/>
                <w:szCs w:val="24"/>
              </w:rPr>
            </w:r>
            <w:r>
              <w:rPr>
                <w:rFonts w:ascii="Liberation Serif" w:hAnsi="Liberation Serif" w:cs="Liberation Serif"/>
                <w:b/>
                <w:szCs w:val="24"/>
              </w:rPr>
            </w:r>
          </w:p>
        </w:tc>
        <w:tc>
          <w:tcPr>
            <w:gridSpan w:val="2"/>
            <w:tcW w:w="6804" w:type="dxa"/>
            <w:textDirection w:val="lrTb"/>
            <w:noWrap w:val="false"/>
          </w:tcPr>
          <w:p>
            <w:pPr>
              <w:pStyle w:val="690"/>
              <w:ind w:firstLine="0"/>
              <w:spacing w:line="240" w:lineRule="auto"/>
              <w:shd w:val="clear" w:color="auto" w:fill="auto"/>
              <w:tabs>
                <w:tab w:val="left" w:pos="668" w:leader="none"/>
              </w:tabs>
              <w:rPr>
                <w:rFonts w:ascii="Liberation Serif" w:hAnsi="Liberation Serif" w:cs="Liberation Serif"/>
                <w:sz w:val="24"/>
                <w:szCs w:val="24"/>
              </w:rPr>
            </w:pPr>
            <w:r>
              <w:rPr>
                <w:rFonts w:ascii="Liberation Serif" w:hAnsi="Liberation Serif" w:eastAsia="Liberation Serif" w:cs="Liberation Serif"/>
                <w:sz w:val="24"/>
                <w:szCs w:val="24"/>
              </w:rPr>
              <w:t xml:space="preserve">Оговорка 001 Страхование ущерба по причине забастовок, беспорядков и народных волнений;</w:t>
            </w:r>
            <w:r>
              <w:rPr>
                <w:rFonts w:ascii="Liberation Serif" w:hAnsi="Liberation Serif" w:cs="Liberation Serif"/>
                <w:sz w:val="24"/>
                <w:szCs w:val="24"/>
              </w:rPr>
            </w:r>
          </w:p>
          <w:p>
            <w:pPr>
              <w:tabs>
                <w:tab w:val="left" w:pos="668" w:leader="none"/>
              </w:tabs>
              <w:rPr>
                <w:rFonts w:ascii="Liberation Serif" w:hAnsi="Liberation Serif" w:cs="Liberation Serif"/>
                <w:szCs w:val="24"/>
              </w:rPr>
            </w:pPr>
            <w:r>
              <w:rPr>
                <w:rFonts w:ascii="Liberation Serif" w:hAnsi="Liberation Serif" w:eastAsia="Liberation Serif" w:cs="Liberation Serif"/>
                <w:szCs w:val="24"/>
              </w:rPr>
              <w:t xml:space="preserve">Оговорка 002 Страхование взаимной ответственности;</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Оговорка 004 Расширенное страхование гарантийного обслуживания; </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Оговорка 006 Возмещение расходов по сверхурочным и ночным работам, работе в государственные праздники, экспресс-доставке;</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Оговорка 007 Возмещение расходов по воздушным перевозкам;</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Оговорка 013 Имущество, хранящееся вне строительной площадки; </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Оговорка 109 Гарантия в отношении строительных материалов;</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Оговорка 110 Особые условия в отношении мер безопасности против осадков, наводнения и затопления;</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Оговорка 116 Страхование принятых или введенных в эксплуатацию застрахованных объектов;</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Оговорка 119 Существующее имущество или собственность, принадлежащая Заказчику или находящаяся у него на попечении, хранении или под его контролем; </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Оговорка 120 Вибрация, удаление или ослабление оснований и несущих элементов фундаментов и конструкций зданий и сооружений;</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Оговорка 121 Особые условия в отношении застрахованных сооружений на свайных основаниях и с подпорными стенками;</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Оговорка 206 Особые условия в отношении противопожарных средств; </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Оговорка 208 Гарантия в отношении подземных кабелей и труб;</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Оговорка 217 Особые условия в отношении открытых траншей при прокладке трубопроводов, кабельных туннелей и укладке кабелей; </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Оговорка 220 Перевозки по внутренним путям сообщения;</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Оговорка LEG 3/96 о последствиях дефекта (за исключением оборудования, бывшего в эксплуатации);</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Расходы на оплату услуг специалистов; </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Расходы по расчистке от обломков (остатков) имущества;</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Временное восстановление; </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Страхование дополнительных расходов, связанных с восстановлением проектно-сметной, технической и исполнительной документации; </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Оговорка об изменении страховой суммы в пределах 15%;</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Оговорка о 72 часах;</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Оговорка о равном разделении убытка между договором страхования строительно-монтажных рисков и договором страхования грузов;</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Оговорка NMA 1685 об исключении утечек, загрязнений, заражений;</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Оговорка о покрытии ущерба в результате террористических актов и диверсий), </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изложенные в Приложении №1 к настоящему Договору. </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tc>
      </w:tr>
      <w:tr>
        <w:tblPrEx/>
        <w:trPr/>
        <w:tc>
          <w:tcPr>
            <w:tcW w:w="3256" w:type="dxa"/>
            <w:textDirection w:val="lrTb"/>
            <w:noWrap w:val="false"/>
          </w:tcPr>
          <w:p>
            <w:pPr>
              <w:rPr>
                <w:rFonts w:ascii="Liberation Serif" w:hAnsi="Liberation Serif" w:cs="Liberation Serif"/>
                <w:b/>
                <w:szCs w:val="24"/>
              </w:rPr>
            </w:pPr>
            <w:r>
              <w:rPr>
                <w:rFonts w:ascii="Liberation Serif" w:hAnsi="Liberation Serif" w:eastAsia="Liberation Serif" w:cs="Liberation Serif"/>
                <w:b/>
                <w:szCs w:val="24"/>
              </w:rPr>
              <w:t xml:space="preserve">4.3. Прочие условия</w:t>
            </w:r>
            <w:r>
              <w:rPr>
                <w:rFonts w:ascii="Liberation Serif" w:hAnsi="Liberation Serif" w:cs="Liberation Serif"/>
                <w:b/>
                <w:szCs w:val="24"/>
              </w:rPr>
            </w:r>
          </w:p>
        </w:tc>
        <w:tc>
          <w:tcPr>
            <w:gridSpan w:val="2"/>
            <w:tcW w:w="6804" w:type="dxa"/>
            <w:textDirection w:val="lrTb"/>
            <w:noWrap w:val="false"/>
          </w:tcPr>
          <w:p>
            <w:pPr>
              <w:pStyle w:val="692"/>
              <w:ind w:firstLine="0"/>
              <w:spacing w:after="0"/>
              <w:rPr>
                <w:rFonts w:ascii="Liberation Serif" w:hAnsi="Liberation Serif" w:cs="Liberation Serif"/>
                <w:sz w:val="24"/>
                <w:szCs w:val="24"/>
              </w:rPr>
            </w:pPr>
            <w:r>
              <w:rPr>
                <w:rFonts w:ascii="Liberation Serif" w:hAnsi="Liberation Serif" w:eastAsia="Liberation Serif" w:cs="Liberation Serif"/>
                <w:sz w:val="24"/>
                <w:szCs w:val="24"/>
              </w:rPr>
              <w:t xml:space="preserve">4.3.1. В случае расхождения положений Правил и настоящего Договора применяются положения настоящего Договора.</w:t>
            </w:r>
            <w:r>
              <w:rPr>
                <w:rFonts w:ascii="Liberation Serif" w:hAnsi="Liberation Serif" w:cs="Liberation Serif"/>
                <w:sz w:val="24"/>
                <w:szCs w:val="24"/>
              </w:rPr>
            </w:r>
          </w:p>
          <w:p>
            <w:pPr>
              <w:spacing w:before="40"/>
              <w:rPr>
                <w:rFonts w:ascii="Liberation Serif" w:hAnsi="Liberation Serif" w:cs="Liberation Serif"/>
                <w:szCs w:val="24"/>
              </w:rPr>
            </w:pPr>
            <w:r>
              <w:rPr>
                <w:rFonts w:ascii="Liberation Serif" w:hAnsi="Liberation Serif" w:eastAsia="Liberation Serif" w:cs="Liberation Serif"/>
                <w:szCs w:val="24"/>
              </w:rPr>
              <w:t xml:space="preserve">4.3.2. Общие исключения по настоящему Договору. </w:t>
            </w:r>
            <w:r>
              <w:rPr>
                <w:rFonts w:ascii="Liberation Serif" w:hAnsi="Liberation Serif" w:cs="Liberation Serif"/>
                <w:szCs w:val="24"/>
              </w:rPr>
            </w:r>
          </w:p>
          <w:p>
            <w:pPr>
              <w:spacing w:before="20"/>
              <w:rPr>
                <w:rFonts w:ascii="Liberation Serif" w:hAnsi="Liberation Serif" w:cs="Liberation Serif"/>
                <w:iCs/>
                <w:szCs w:val="24"/>
              </w:rPr>
            </w:pPr>
            <w:r>
              <w:rPr>
                <w:rFonts w:ascii="Liberation Serif" w:hAnsi="Liberation Serif" w:eastAsia="Liberation Serif" w:cs="Liberation Serif"/>
                <w:iCs/>
                <w:szCs w:val="24"/>
              </w:rPr>
              <w:t xml:space="preserve">Не подлежит возмещению ущерб, вызванный или возникший </w:t>
            </w:r>
            <w:r>
              <w:rPr>
                <w:rFonts w:ascii="Liberation Serif" w:hAnsi="Liberation Serif" w:eastAsia="Liberation Serif" w:cs="Liberation Serif"/>
                <w:iCs/>
                <w:szCs w:val="24"/>
              </w:rPr>
              <w:t xml:space="preserve">непосредственно</w:t>
            </w:r>
            <w:r>
              <w:rPr>
                <w:rFonts w:ascii="Liberation Serif" w:hAnsi="Liberation Serif" w:eastAsia="Liberation Serif" w:cs="Liberation Serif"/>
                <w:iCs/>
                <w:szCs w:val="24"/>
              </w:rPr>
              <w:t xml:space="preserve"> или косвенно в результате следующих событий:</w:t>
            </w:r>
            <w:r>
              <w:rPr>
                <w:rFonts w:ascii="Liberation Serif" w:hAnsi="Liberation Serif" w:cs="Liberation Serif"/>
                <w:iCs/>
                <w:szCs w:val="24"/>
              </w:rPr>
            </w:r>
          </w:p>
          <w:p>
            <w:pPr>
              <w:rPr>
                <w:rFonts w:ascii="Liberation Serif" w:hAnsi="Liberation Serif" w:cs="Liberation Serif"/>
                <w:iCs/>
                <w:szCs w:val="24"/>
              </w:rPr>
            </w:pPr>
            <w:r>
              <w:rPr>
                <w:rFonts w:ascii="Liberation Serif" w:hAnsi="Liberation Serif" w:eastAsia="Liberation Serif" w:cs="Liberation Serif"/>
                <w:iCs/>
                <w:szCs w:val="24"/>
              </w:rPr>
              <w:t xml:space="preserve">- всякого рода военных действий, мероприятий и их последствий, действия мин, бомб, других орудий войны</w:t>
            </w:r>
            <w:r>
              <w:rPr>
                <w:rFonts w:ascii="Liberation Serif" w:hAnsi="Liberation Serif" w:eastAsia="Liberation Serif" w:cs="Liberation Serif"/>
                <w:iCs/>
                <w:szCs w:val="24"/>
              </w:rPr>
              <w:t xml:space="preserve"> (независимо от того, была ли объявлена война или нет), гражданской войны, революции, восстания, заговора, захвата власти военными или иного противоправного захвата власти, конфискации, реквизиции, ареста, уничтожения или повреждения по распоряжению сущест</w:t>
            </w:r>
            <w:r>
              <w:rPr>
                <w:rFonts w:ascii="Liberation Serif" w:hAnsi="Liberation Serif" w:eastAsia="Liberation Serif" w:cs="Liberation Serif"/>
                <w:iCs/>
                <w:szCs w:val="24"/>
              </w:rPr>
              <w:t xml:space="preserve">вующих де-юре или де-факто органов власти или каких-либо политических организаций, а также действий групп злоумышленников и лиц, действующих по их поручению или с ними взаимодействующих, совершенных только в прямой связи с указанными выше обстоятельствами;</w:t>
            </w:r>
            <w:r>
              <w:rPr>
                <w:rFonts w:ascii="Liberation Serif" w:hAnsi="Liberation Serif" w:cs="Liberation Serif"/>
                <w:iCs/>
                <w:szCs w:val="24"/>
              </w:rPr>
            </w:r>
          </w:p>
          <w:p>
            <w:pPr>
              <w:rPr>
                <w:rFonts w:ascii="Liberation Serif" w:hAnsi="Liberation Serif" w:cs="Liberation Serif"/>
                <w:iCs/>
                <w:szCs w:val="24"/>
              </w:rPr>
            </w:pPr>
            <w:r>
              <w:rPr>
                <w:rFonts w:ascii="Liberation Serif" w:hAnsi="Liberation Serif" w:eastAsia="Liberation Serif" w:cs="Liberation Serif"/>
                <w:iCs/>
                <w:szCs w:val="24"/>
              </w:rPr>
              <w:t xml:space="preserve">- </w:t>
            </w:r>
            <w:r>
              <w:rPr>
                <w:rFonts w:ascii="Liberation Serif" w:hAnsi="Liberation Serif" w:eastAsia="Liberation Serif" w:cs="Liberation Serif"/>
                <w:iCs/>
                <w:szCs w:val="24"/>
              </w:rPr>
              <w:t xml:space="preserve">ионизирующего излучения или радиоактивного загрязнения любым ядерным топливом или переработкой ядерного топлива (для целей настоящего Исключения под «переработкой» понимается любой самоподдерживающийся процесс ядерного распада); материалов ядерного оружия;</w:t>
            </w:r>
            <w:r>
              <w:rPr>
                <w:rFonts w:ascii="Liberation Serif" w:hAnsi="Liberation Serif" w:cs="Liberation Serif"/>
                <w:iCs/>
                <w:szCs w:val="24"/>
              </w:rPr>
            </w:r>
          </w:p>
          <w:p>
            <w:pPr>
              <w:rPr>
                <w:rFonts w:ascii="Liberation Serif" w:hAnsi="Liberation Serif" w:cs="Liberation Serif"/>
                <w:iCs/>
                <w:szCs w:val="24"/>
              </w:rPr>
            </w:pPr>
            <w:r>
              <w:rPr>
                <w:rFonts w:ascii="Liberation Serif" w:hAnsi="Liberation Serif" w:eastAsia="Liberation Serif" w:cs="Liberation Serif"/>
                <w:iCs/>
                <w:szCs w:val="24"/>
              </w:rPr>
              <w:t xml:space="preserve">- любой гибели, утраты или повреждения, прямо или косвенно вызванной плесенью, грибками, спорами или другими микроорганизмами любого рода, типа, характера или описания;</w:t>
            </w:r>
            <w:r>
              <w:rPr>
                <w:rFonts w:ascii="Liberation Serif" w:hAnsi="Liberation Serif" w:cs="Liberation Serif"/>
                <w:iCs/>
                <w:szCs w:val="24"/>
              </w:rPr>
            </w:r>
          </w:p>
          <w:p>
            <w:pPr>
              <w:rPr>
                <w:rFonts w:ascii="Liberation Serif" w:hAnsi="Liberation Serif" w:cs="Liberation Serif"/>
                <w:iCs/>
                <w:szCs w:val="24"/>
              </w:rPr>
            </w:pPr>
            <w:r>
              <w:rPr>
                <w:rFonts w:ascii="Liberation Serif" w:hAnsi="Liberation Serif" w:eastAsia="Liberation Serif" w:cs="Liberation Serif"/>
                <w:iCs/>
                <w:szCs w:val="24"/>
              </w:rPr>
              <w:t xml:space="preserve">- гибели или повреждения, затрат или расходов, прямо или косвенно </w:t>
            </w:r>
            <w:r>
              <w:rPr>
                <w:rFonts w:ascii="Liberation Serif" w:hAnsi="Liberation Serif" w:eastAsia="Liberation Serif" w:cs="Liberation Serif"/>
                <w:iCs/>
                <w:szCs w:val="24"/>
              </w:rPr>
              <w:t xml:space="preserve">вызванных</w:t>
            </w:r>
            <w:r>
              <w:rPr>
                <w:rFonts w:ascii="Liberation Serif" w:hAnsi="Liberation Serif" w:eastAsia="Liberation Serif" w:cs="Liberation Serif"/>
                <w:iCs/>
                <w:szCs w:val="24"/>
              </w:rPr>
              <w:t xml:space="preserve"> или связанных с обработкой, удалением, уничтожением, хранением, транспортировкой или очисткой от асбеста и/или любого вещества или смеси, содержащей асбест;</w:t>
            </w:r>
            <w:r>
              <w:rPr>
                <w:rFonts w:ascii="Liberation Serif" w:hAnsi="Liberation Serif" w:cs="Liberation Serif"/>
                <w:iCs/>
                <w:szCs w:val="24"/>
              </w:rPr>
            </w:r>
          </w:p>
          <w:p>
            <w:pPr>
              <w:rPr>
                <w:rFonts w:ascii="Liberation Serif" w:hAnsi="Liberation Serif" w:cs="Liberation Serif"/>
                <w:iCs/>
                <w:szCs w:val="24"/>
              </w:rPr>
            </w:pPr>
            <w:r>
              <w:rPr>
                <w:rFonts w:ascii="Liberation Serif" w:hAnsi="Liberation Serif" w:eastAsia="Liberation Serif" w:cs="Liberation Serif"/>
                <w:iCs/>
                <w:szCs w:val="24"/>
              </w:rPr>
              <w:t xml:space="preserve">- гибели или повреждения, вызванной умышленными действиями Страхователя (</w:t>
            </w:r>
            <w:r>
              <w:rPr>
                <w:rFonts w:ascii="Liberation Serif" w:hAnsi="Liberation Serif" w:eastAsia="Liberation Serif" w:cs="Liberation Serif"/>
                <w:szCs w:val="24"/>
              </w:rPr>
              <w:t xml:space="preserve">Лица, риск ответственности которого застрахован</w:t>
            </w:r>
            <w:r>
              <w:rPr>
                <w:rFonts w:ascii="Liberation Serif" w:hAnsi="Liberation Serif" w:eastAsia="Liberation Serif" w:cs="Liberation Serif"/>
                <w:iCs/>
                <w:szCs w:val="24"/>
              </w:rPr>
              <w:t xml:space="preserve">), его сотрудников или его представителей, если факт такого умысла подтвержден судебным решением;</w:t>
            </w:r>
            <w:r>
              <w:rPr>
                <w:rFonts w:ascii="Liberation Serif" w:hAnsi="Liberation Serif" w:cs="Liberation Serif"/>
                <w:iCs/>
                <w:szCs w:val="24"/>
              </w:rPr>
            </w:r>
          </w:p>
          <w:p>
            <w:pPr>
              <w:rPr>
                <w:rFonts w:ascii="Liberation Serif" w:hAnsi="Liberation Serif" w:cs="Liberation Serif"/>
                <w:iCs/>
                <w:szCs w:val="24"/>
              </w:rPr>
            </w:pPr>
            <w:r>
              <w:rPr>
                <w:rFonts w:ascii="Liberation Serif" w:hAnsi="Liberation Serif" w:eastAsia="Liberation Serif" w:cs="Liberation Serif"/>
                <w:iCs/>
                <w:szCs w:val="24"/>
              </w:rPr>
              <w:t xml:space="preserve">- наличия дефектов и недостатков в застрахованном имуществе, которые были известны Страхователю </w:t>
            </w:r>
            <w:r>
              <w:rPr>
                <w:rFonts w:ascii="Liberation Serif" w:hAnsi="Liberation Serif" w:eastAsia="Liberation Serif" w:cs="Liberation Serif"/>
                <w:szCs w:val="24"/>
              </w:rPr>
              <w:t xml:space="preserve">(Лицу, риск ответственности которого застрахован)</w:t>
            </w:r>
            <w:r>
              <w:rPr>
                <w:rFonts w:ascii="Liberation Serif" w:hAnsi="Liberation Serif" w:eastAsia="Liberation Serif" w:cs="Liberation Serif"/>
                <w:iCs/>
                <w:szCs w:val="24"/>
              </w:rPr>
              <w:t xml:space="preserve"> и явились причиной наступления страхового случая, но о которых не был поставлен в известность Страховщик. Под известными Страхователю </w:t>
            </w:r>
            <w:r>
              <w:rPr>
                <w:rFonts w:ascii="Liberation Serif" w:hAnsi="Liberation Serif" w:eastAsia="Liberation Serif" w:cs="Liberation Serif"/>
                <w:szCs w:val="24"/>
              </w:rPr>
              <w:t xml:space="preserve">(Лицу, риск ответственности которого застрахован)</w:t>
            </w:r>
            <w:r>
              <w:rPr>
                <w:rFonts w:ascii="Liberation Serif" w:hAnsi="Liberation Serif" w:eastAsia="Liberation Serif" w:cs="Liberation Serif"/>
                <w:iCs/>
                <w:szCs w:val="24"/>
              </w:rPr>
              <w:t xml:space="preserve"> дефектами </w:t>
            </w:r>
            <w:r>
              <w:rPr>
                <w:rFonts w:ascii="Liberation Serif" w:hAnsi="Liberation Serif" w:eastAsia="Liberation Serif" w:cs="Liberation Serif"/>
                <w:iCs/>
                <w:szCs w:val="24"/>
              </w:rPr>
              <w:t xml:space="preserve">и недостатками понимаются дефекты и недостатки, прямо указанные в актах и предписаниях надзорных органов, комиссиях и в приказах Страхователя или иной нормативно-технической документации;</w:t>
            </w:r>
            <w:r>
              <w:rPr>
                <w:rFonts w:ascii="Liberation Serif" w:hAnsi="Liberation Serif" w:cs="Liberation Serif"/>
                <w:iCs/>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 событий, произошедших в период полного прекращения работ.</w:t>
            </w:r>
            <w:r>
              <w:rPr>
                <w:rFonts w:ascii="Liberation Serif" w:hAnsi="Liberation Serif" w:cs="Liberation Serif"/>
                <w:szCs w:val="24"/>
              </w:rPr>
            </w:r>
          </w:p>
          <w:p>
            <w:pPr>
              <w:pStyle w:val="683"/>
              <w:spacing w:after="0" w:line="240" w:lineRule="auto"/>
              <w:rPr>
                <w:rFonts w:ascii="Liberation Serif" w:hAnsi="Liberation Serif" w:cs="Liberation Serif"/>
                <w:iCs/>
                <w:szCs w:val="24"/>
              </w:rPr>
            </w:pPr>
            <w:r>
              <w:rPr>
                <w:rFonts w:ascii="Liberation Serif" w:hAnsi="Liberation Serif" w:eastAsia="Liberation Serif" w:cs="Liberation Serif"/>
                <w:iCs/>
                <w:szCs w:val="24"/>
              </w:rPr>
              <w:t xml:space="preserve">Под полным прекращением работ понимается прекращение провед</w:t>
            </w:r>
            <w:r>
              <w:rPr>
                <w:rFonts w:ascii="Liberation Serif" w:hAnsi="Liberation Serif" w:eastAsia="Liberation Serif" w:cs="Liberation Serif"/>
                <w:iCs/>
                <w:szCs w:val="24"/>
              </w:rPr>
              <w:t xml:space="preserve">ения строительно-монтажных работ (свыше 6 месяцев) по причине отсутствия финансирования строительно-монтажных работ или других причин и/или консервации объектов незавершенного строительства, что подтверждается соответствующим актом/приказом (КС-17 и т.п.).</w:t>
            </w:r>
            <w:r>
              <w:rPr>
                <w:rFonts w:ascii="Liberation Serif" w:hAnsi="Liberation Serif" w:cs="Liberation Serif"/>
                <w:iCs/>
                <w:szCs w:val="24"/>
              </w:rPr>
            </w:r>
          </w:p>
          <w:p>
            <w:pPr>
              <w:rPr>
                <w:rFonts w:ascii="Liberation Serif" w:hAnsi="Liberation Serif" w:cs="Liberation Serif"/>
                <w:iCs/>
                <w:szCs w:val="24"/>
              </w:rPr>
            </w:pPr>
            <w:r>
              <w:rPr>
                <w:rFonts w:ascii="Liberation Serif" w:hAnsi="Liberation Serif" w:eastAsia="Liberation Serif" w:cs="Liberation Serif"/>
                <w:iCs/>
                <w:szCs w:val="24"/>
              </w:rPr>
              <w:t xml:space="preserve">Включение в перечень страховых случаев событий, произошедших во время полного прекращения работ, осуществляется при согласии Страхователя уплатить дополнительную премию, если последняя будет потребована Страховщиком;</w:t>
            </w:r>
            <w:r>
              <w:rPr>
                <w:rFonts w:ascii="Liberation Serif" w:hAnsi="Liberation Serif" w:cs="Liberation Serif"/>
                <w:iCs/>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 воздействия «мокрых рисков», т.е. любых воздействий морской/речной воды.</w:t>
            </w:r>
            <w:r>
              <w:rPr>
                <w:rFonts w:ascii="Liberation Serif" w:hAnsi="Liberation Serif" w:cs="Liberation Serif"/>
                <w:szCs w:val="24"/>
              </w:rPr>
            </w:r>
          </w:p>
          <w:p>
            <w:pPr>
              <w:spacing w:before="60"/>
              <w:rPr>
                <w:rFonts w:ascii="Liberation Serif" w:hAnsi="Liberation Serif" w:cs="Liberation Serif"/>
                <w:bCs/>
                <w:szCs w:val="24"/>
              </w:rPr>
            </w:pPr>
            <w:r>
              <w:rPr>
                <w:rFonts w:ascii="Liberation Serif" w:hAnsi="Liberation Serif" w:eastAsia="Liberation Serif" w:cs="Liberation Serif"/>
                <w:bCs/>
                <w:szCs w:val="24"/>
              </w:rPr>
              <w:t xml:space="preserve">4.3.3. Исключение убытков, связанных с кибер-рисками и данными.</w:t>
            </w:r>
            <w:r>
              <w:rPr>
                <w:rFonts w:ascii="Liberation Serif" w:hAnsi="Liberation Serif" w:cs="Liberation Serif"/>
                <w:bCs/>
                <w:szCs w:val="24"/>
              </w:rPr>
            </w:r>
          </w:p>
          <w:p>
            <w:pPr>
              <w:spacing w:before="20"/>
              <w:rPr>
                <w:rFonts w:ascii="Liberation Serif" w:hAnsi="Liberation Serif" w:cs="Liberation Serif"/>
                <w:bCs/>
                <w:szCs w:val="24"/>
              </w:rPr>
            </w:pPr>
            <w:r>
              <w:rPr>
                <w:rFonts w:ascii="Liberation Serif" w:hAnsi="Liberation Serif" w:eastAsia="Liberation Serif" w:cs="Liberation Serif"/>
                <w:bCs/>
                <w:szCs w:val="24"/>
              </w:rPr>
              <w:t xml:space="preserve">Согласовано, что по настоящему Договору исключаются:</w:t>
            </w:r>
            <w:r>
              <w:rPr>
                <w:rFonts w:ascii="Liberation Serif" w:hAnsi="Liberation Serif" w:cs="Liberation Serif"/>
                <w:bCs/>
                <w:szCs w:val="24"/>
              </w:rPr>
            </w:r>
          </w:p>
          <w:p>
            <w:pPr>
              <w:tabs>
                <w:tab w:val="left" w:pos="284" w:leader="none"/>
                <w:tab w:val="left" w:pos="1080" w:leader="none"/>
                <w:tab w:val="left" w:pos="1680" w:leader="none"/>
                <w:tab w:val="left" w:pos="2280" w:leader="none"/>
                <w:tab w:val="left" w:pos="2880" w:leader="none"/>
                <w:tab w:val="left" w:pos="3480" w:leader="none"/>
                <w:tab w:val="left" w:pos="4080" w:leader="none"/>
                <w:tab w:val="left" w:pos="4680" w:leader="none"/>
                <w:tab w:val="left" w:pos="5280" w:leader="none"/>
                <w:tab w:val="left" w:pos="5880" w:leader="none"/>
                <w:tab w:val="left" w:pos="6480" w:leader="none"/>
                <w:tab w:val="left" w:pos="7080" w:leader="none"/>
                <w:tab w:val="left" w:pos="7680" w:leader="none"/>
                <w:tab w:val="left" w:pos="8280" w:leader="none"/>
                <w:tab w:val="left" w:pos="8880" w:leader="none"/>
              </w:tabs>
              <w:rPr>
                <w:rFonts w:ascii="Liberation Serif" w:hAnsi="Liberation Serif" w:cs="Liberation Serif"/>
                <w:szCs w:val="24"/>
              </w:rPr>
            </w:pPr>
            <w:r>
              <w:rPr>
                <w:rFonts w:ascii="Liberation Serif" w:hAnsi="Liberation Serif" w:eastAsia="Liberation Serif" w:cs="Liberation Serif"/>
                <w:szCs w:val="24"/>
              </w:rPr>
              <w:t xml:space="preserve">- убытки в связи с Кибер-инцидентом или Кибер-атакой;</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 какие-либо убытки, ущерб, расходы или ответственность, прямо или косвенно возникающие в результате или в связи с любой утратой возможности использования, снижением функциональности, исправлением,</w:t>
            </w:r>
            <w:r>
              <w:rPr>
                <w:rFonts w:ascii="Liberation Serif" w:hAnsi="Liberation Serif" w:eastAsia="Liberation Serif" w:cs="Liberation Serif"/>
                <w:szCs w:val="24"/>
              </w:rPr>
              <w:t xml:space="preserve"> заменой, восстановлением или воспроизведением каких-либо Данных, включая любые суммы, относящиеся к стоимости таких Данных независимо от наличия любых других причин или событий, которые одновременно или в любой последовательности могли повлиять на убыток.</w:t>
            </w:r>
            <w:r>
              <w:rPr>
                <w:rFonts w:ascii="Liberation Serif" w:hAnsi="Liberation Serif" w:cs="Liberation Serif"/>
                <w:szCs w:val="24"/>
              </w:rPr>
            </w:r>
          </w:p>
          <w:p>
            <w:pPr>
              <w:tabs>
                <w:tab w:val="left" w:pos="284" w:leader="none"/>
                <w:tab w:val="left" w:pos="1080" w:leader="none"/>
                <w:tab w:val="left" w:pos="1680" w:leader="none"/>
                <w:tab w:val="left" w:pos="2280" w:leader="none"/>
                <w:tab w:val="left" w:pos="2880" w:leader="none"/>
                <w:tab w:val="left" w:pos="3480" w:leader="none"/>
                <w:tab w:val="left" w:pos="4080" w:leader="none"/>
                <w:tab w:val="left" w:pos="4680" w:leader="none"/>
                <w:tab w:val="left" w:pos="5280" w:leader="none"/>
                <w:tab w:val="left" w:pos="5880" w:leader="none"/>
                <w:tab w:val="left" w:pos="6480" w:leader="none"/>
                <w:tab w:val="left" w:pos="7080" w:leader="none"/>
                <w:tab w:val="left" w:pos="7680" w:leader="none"/>
                <w:tab w:val="left" w:pos="8280" w:leader="none"/>
                <w:tab w:val="left" w:pos="8880" w:leader="none"/>
              </w:tabs>
              <w:rPr>
                <w:rFonts w:ascii="Liberation Serif" w:hAnsi="Liberation Serif" w:cs="Liberation Serif"/>
                <w:szCs w:val="24"/>
              </w:rPr>
            </w:pPr>
            <w:r>
              <w:rPr>
                <w:rFonts w:ascii="Liberation Serif" w:hAnsi="Liberation Serif" w:eastAsia="Liberation Serif" w:cs="Liberation Serif"/>
                <w:szCs w:val="24"/>
              </w:rPr>
              <w:t xml:space="preserve">В соответствии со всеми условиями, положениями, ограничениями и исключениями настоящего Договора или любого дополнения к нему, насто</w:t>
            </w:r>
            <w:r>
              <w:rPr>
                <w:rFonts w:ascii="Liberation Serif" w:hAnsi="Liberation Serif" w:eastAsia="Liberation Serif" w:cs="Liberation Serif"/>
                <w:szCs w:val="24"/>
              </w:rPr>
              <w:t xml:space="preserve">ящий Договор распространяется на физическую гибель или физическое повреждение имущества, застрахованного по настоящему Договору, в результате любого последующего пожара или взрыва, который был вызван Кибер-инцидентом, за исключением случаев, когда такой Ки</w:t>
            </w:r>
            <w:r>
              <w:rPr>
                <w:rFonts w:ascii="Liberation Serif" w:hAnsi="Liberation Serif" w:eastAsia="Liberation Serif" w:cs="Liberation Serif"/>
                <w:szCs w:val="24"/>
              </w:rPr>
              <w:t xml:space="preserve">бер-инцидент был вызван, связан с, наступил в результате, произошел из-за или в связи с Кибер-атакой, включая, но не ограничиваясь этим, любые действия, предпринятые в целях контроля, предотвращения, подавления или устранения последствий любой Кибер-атаки.</w:t>
            </w:r>
            <w:r>
              <w:rPr>
                <w:rFonts w:ascii="Liberation Serif" w:hAnsi="Liberation Serif" w:cs="Liberation Serif"/>
                <w:szCs w:val="24"/>
              </w:rPr>
            </w:r>
          </w:p>
          <w:p>
            <w:pPr>
              <w:spacing w:before="20"/>
              <w:tabs>
                <w:tab w:val="left" w:pos="284" w:leader="none"/>
                <w:tab w:val="left" w:pos="1080" w:leader="none"/>
                <w:tab w:val="left" w:pos="1680" w:leader="none"/>
                <w:tab w:val="left" w:pos="2280" w:leader="none"/>
                <w:tab w:val="left" w:pos="2880" w:leader="none"/>
                <w:tab w:val="left" w:pos="3480" w:leader="none"/>
                <w:tab w:val="left" w:pos="4080" w:leader="none"/>
                <w:tab w:val="left" w:pos="4680" w:leader="none"/>
                <w:tab w:val="left" w:pos="5280" w:leader="none"/>
                <w:tab w:val="left" w:pos="5880" w:leader="none"/>
                <w:tab w:val="left" w:pos="6480" w:leader="none"/>
                <w:tab w:val="left" w:pos="7080" w:leader="none"/>
                <w:tab w:val="left" w:pos="7680" w:leader="none"/>
                <w:tab w:val="left" w:pos="8280" w:leader="none"/>
                <w:tab w:val="left" w:pos="8880" w:leader="none"/>
              </w:tabs>
              <w:rPr>
                <w:rFonts w:ascii="Liberation Serif" w:hAnsi="Liberation Serif" w:cs="Liberation Serif"/>
                <w:szCs w:val="24"/>
              </w:rPr>
            </w:pPr>
            <w:r>
              <w:rPr>
                <w:rFonts w:ascii="Liberation Serif" w:hAnsi="Liberation Serif" w:eastAsia="Liberation Serif" w:cs="Liberation Serif"/>
                <w:szCs w:val="24"/>
              </w:rPr>
              <w:t xml:space="preserve">В соответствии со в</w:t>
            </w:r>
            <w:r>
              <w:rPr>
                <w:rFonts w:ascii="Liberation Serif" w:hAnsi="Liberation Serif" w:eastAsia="Liberation Serif" w:cs="Liberation Serif"/>
                <w:szCs w:val="24"/>
              </w:rPr>
              <w:t xml:space="preserve">семи условиями, положениями, ограничениями и исключениями настоящего Договора или любого дополнения к нему, если Носитель информации, принадлежащий или используемый Страхователем, понес физическую гибель или физическое повреждение, застрахованные по настоя</w:t>
            </w:r>
            <w:r>
              <w:rPr>
                <w:rFonts w:ascii="Liberation Serif" w:hAnsi="Liberation Serif" w:eastAsia="Liberation Serif" w:cs="Liberation Serif"/>
                <w:szCs w:val="24"/>
              </w:rPr>
              <w:t xml:space="preserve">щему Договору, то по настоящему Договору будет возмещена стоимость ремонта или замены самого Носителя информации, а также расходы на копирование Данных с резервной копии или с оригинального носителя информации предыдущего поколения. Такие расходы не будут </w:t>
            </w:r>
            <w:r>
              <w:rPr>
                <w:rFonts w:ascii="Liberation Serif" w:hAnsi="Liberation Serif" w:eastAsia="Liberation Serif" w:cs="Liberation Serif"/>
                <w:szCs w:val="24"/>
              </w:rPr>
              <w:t xml:space="preserve">включать ни расходы на исследование и разработку, ни какие-либо расходы на воссоздание, сбор или составление Данных. Если Носитель информации не будет отремонтирован, заменен или восстановлен, тогда основой для определения стоимости бу</w:t>
            </w:r>
            <w:r>
              <w:rPr>
                <w:rFonts w:ascii="Liberation Serif" w:hAnsi="Liberation Serif" w:eastAsia="Liberation Serif" w:cs="Liberation Serif"/>
                <w:szCs w:val="24"/>
              </w:rPr>
              <w:t xml:space="preserve">дет стоимость пустого Носителя данных. Однако, по настоящему Договору не возмещаются любые суммы, имеющие отношения к стоимости таких Данных для Страхователя или любого другого лица, даже если такие Данные не могут быть воссозданы, собраны или составлены. </w:t>
            </w:r>
            <w:r>
              <w:rPr>
                <w:rFonts w:ascii="Liberation Serif" w:hAnsi="Liberation Serif" w:cs="Liberation Serif"/>
                <w:szCs w:val="24"/>
              </w:rPr>
            </w:r>
          </w:p>
          <w:p>
            <w:pPr>
              <w:tabs>
                <w:tab w:val="left" w:pos="284" w:leader="none"/>
                <w:tab w:val="left" w:pos="1080" w:leader="none"/>
                <w:tab w:val="left" w:pos="1680" w:leader="none"/>
                <w:tab w:val="left" w:pos="2280" w:leader="none"/>
                <w:tab w:val="left" w:pos="2880" w:leader="none"/>
                <w:tab w:val="left" w:pos="3480" w:leader="none"/>
                <w:tab w:val="left" w:pos="4080" w:leader="none"/>
                <w:tab w:val="left" w:pos="4680" w:leader="none"/>
                <w:tab w:val="left" w:pos="5280" w:leader="none"/>
                <w:tab w:val="left" w:pos="5880" w:leader="none"/>
                <w:tab w:val="left" w:pos="6480" w:leader="none"/>
                <w:tab w:val="left" w:pos="7080" w:leader="none"/>
                <w:tab w:val="left" w:pos="7680" w:leader="none"/>
                <w:tab w:val="left" w:pos="8280" w:leader="none"/>
                <w:tab w:val="left" w:pos="8880" w:leader="none"/>
              </w:tabs>
              <w:rPr>
                <w:rFonts w:ascii="Liberation Serif" w:hAnsi="Liberation Serif" w:cs="Liberation Serif"/>
                <w:szCs w:val="24"/>
              </w:rPr>
            </w:pPr>
            <w:r>
              <w:rPr>
                <w:rFonts w:ascii="Liberation Serif" w:hAnsi="Liberation Serif" w:eastAsia="Liberation Serif" w:cs="Liberation Serif"/>
                <w:szCs w:val="24"/>
              </w:rPr>
              <w:t xml:space="preserve">Если какая-либо часть настоящего Положения окажется недействительной или не имеющей исковой силы, оставшаяся часть настоящего Положения остается в полной силе и действии.</w:t>
            </w:r>
            <w:r>
              <w:rPr>
                <w:rFonts w:ascii="Liberation Serif" w:hAnsi="Liberation Serif" w:cs="Liberation Serif"/>
                <w:szCs w:val="24"/>
              </w:rPr>
            </w:r>
          </w:p>
          <w:p>
            <w:pPr>
              <w:tabs>
                <w:tab w:val="left" w:pos="284" w:leader="none"/>
                <w:tab w:val="left" w:pos="1080" w:leader="none"/>
                <w:tab w:val="left" w:pos="1680" w:leader="none"/>
                <w:tab w:val="left" w:pos="2280" w:leader="none"/>
                <w:tab w:val="left" w:pos="2880" w:leader="none"/>
                <w:tab w:val="left" w:pos="3480" w:leader="none"/>
                <w:tab w:val="left" w:pos="4080" w:leader="none"/>
                <w:tab w:val="left" w:pos="4680" w:leader="none"/>
                <w:tab w:val="left" w:pos="5280" w:leader="none"/>
                <w:tab w:val="left" w:pos="5880" w:leader="none"/>
                <w:tab w:val="left" w:pos="6480" w:leader="none"/>
                <w:tab w:val="left" w:pos="7080" w:leader="none"/>
                <w:tab w:val="left" w:pos="7680" w:leader="none"/>
                <w:tab w:val="left" w:pos="8280" w:leader="none"/>
                <w:tab w:val="left" w:pos="8880" w:leader="none"/>
              </w:tabs>
              <w:rPr>
                <w:rFonts w:ascii="Liberation Serif" w:hAnsi="Liberation Serif" w:cs="Liberation Serif"/>
                <w:szCs w:val="24"/>
              </w:rPr>
            </w:pPr>
            <w:r>
              <w:rPr>
                <w:rFonts w:ascii="Liberation Serif" w:hAnsi="Liberation Serif" w:eastAsia="Liberation Serif" w:cs="Liberation Serif"/>
                <w:szCs w:val="24"/>
              </w:rPr>
              <w:t xml:space="preserve">Настоящее Положение является превалирующим и при расхождении с каким-либо другим положением настоящего Договора, имеющим отношение к Кибер-инциденту или Данным, заменяет собой такое положение.</w:t>
            </w:r>
            <w:r>
              <w:rPr>
                <w:rFonts w:ascii="Liberation Serif" w:hAnsi="Liberation Serif" w:cs="Liberation Serif"/>
                <w:szCs w:val="24"/>
              </w:rPr>
            </w:r>
          </w:p>
          <w:p>
            <w:pPr>
              <w:tabs>
                <w:tab w:val="left" w:pos="284" w:leader="none"/>
                <w:tab w:val="left" w:pos="1080" w:leader="none"/>
                <w:tab w:val="left" w:pos="1680" w:leader="none"/>
                <w:tab w:val="left" w:pos="2280" w:leader="none"/>
                <w:tab w:val="left" w:pos="2880" w:leader="none"/>
                <w:tab w:val="left" w:pos="3480" w:leader="none"/>
                <w:tab w:val="left" w:pos="4080" w:leader="none"/>
                <w:tab w:val="left" w:pos="4680" w:leader="none"/>
                <w:tab w:val="left" w:pos="5280" w:leader="none"/>
                <w:tab w:val="left" w:pos="5880" w:leader="none"/>
                <w:tab w:val="left" w:pos="6480" w:leader="none"/>
                <w:tab w:val="left" w:pos="7080" w:leader="none"/>
                <w:tab w:val="left" w:pos="7680" w:leader="none"/>
                <w:tab w:val="left" w:pos="8280" w:leader="none"/>
                <w:tab w:val="left" w:pos="8880" w:leader="none"/>
              </w:tabs>
              <w:rPr>
                <w:rFonts w:ascii="Liberation Serif" w:hAnsi="Liberation Serif" w:cs="Liberation Serif"/>
                <w:szCs w:val="24"/>
              </w:rPr>
            </w:pPr>
            <w:r>
              <w:rPr>
                <w:rFonts w:ascii="Liberation Serif" w:hAnsi="Liberation Serif" w:eastAsia="Liberation Serif" w:cs="Liberation Serif"/>
                <w:szCs w:val="24"/>
              </w:rPr>
              <w:t xml:space="preserve">Определения:</w:t>
            </w:r>
            <w:r>
              <w:rPr>
                <w:rFonts w:ascii="Liberation Serif" w:hAnsi="Liberation Serif" w:cs="Liberation Serif"/>
                <w:szCs w:val="24"/>
              </w:rPr>
            </w:r>
          </w:p>
          <w:p>
            <w:pPr>
              <w:tabs>
                <w:tab w:val="left" w:pos="284" w:leader="none"/>
                <w:tab w:val="left" w:pos="1080" w:leader="none"/>
                <w:tab w:val="left" w:pos="1680" w:leader="none"/>
                <w:tab w:val="left" w:pos="2280" w:leader="none"/>
                <w:tab w:val="left" w:pos="2880" w:leader="none"/>
                <w:tab w:val="left" w:pos="3480" w:leader="none"/>
                <w:tab w:val="left" w:pos="4080" w:leader="none"/>
                <w:tab w:val="left" w:pos="4680" w:leader="none"/>
                <w:tab w:val="left" w:pos="5280" w:leader="none"/>
                <w:tab w:val="left" w:pos="5880" w:leader="none"/>
                <w:tab w:val="left" w:pos="6480" w:leader="none"/>
                <w:tab w:val="left" w:pos="7080" w:leader="none"/>
                <w:tab w:val="left" w:pos="7680" w:leader="none"/>
                <w:tab w:val="left" w:pos="8280" w:leader="none"/>
                <w:tab w:val="left" w:pos="8880" w:leader="none"/>
              </w:tabs>
              <w:rPr>
                <w:rFonts w:ascii="Liberation Serif" w:hAnsi="Liberation Serif" w:cs="Liberation Serif"/>
                <w:szCs w:val="24"/>
              </w:rPr>
            </w:pPr>
            <w:r>
              <w:rPr>
                <w:rFonts w:ascii="Liberation Serif" w:hAnsi="Liberation Serif" w:eastAsia="Liberation Serif" w:cs="Liberation Serif"/>
                <w:szCs w:val="24"/>
              </w:rPr>
              <w:t xml:space="preserve">«Убыток в связи с Кибер-инцидентом или Кибер-атакой» означает любой убыток, ущерб, расходы или ответственность, прямо </w:t>
            </w:r>
            <w:r>
              <w:rPr>
                <w:rFonts w:ascii="Liberation Serif" w:hAnsi="Liberation Serif" w:eastAsia="Liberation Serif" w:cs="Liberation Serif"/>
                <w:szCs w:val="24"/>
              </w:rPr>
              <w:t xml:space="preserve">или косвенно возникающие в результате или в связи с Кибер-инцидентом или Кибер-атакой, включая, но не ограничиваясь, любыми действиями, направленными на контроль, предупреждение, подавление или устранение последствий любого Кибер-инцидента или Кибер-атаки.</w:t>
            </w:r>
            <w:r>
              <w:rPr>
                <w:rFonts w:ascii="Liberation Serif" w:hAnsi="Liberation Serif" w:cs="Liberation Serif"/>
                <w:szCs w:val="24"/>
              </w:rPr>
            </w:r>
          </w:p>
          <w:p>
            <w:pPr>
              <w:tabs>
                <w:tab w:val="left" w:pos="284" w:leader="none"/>
                <w:tab w:val="left" w:pos="1080" w:leader="none"/>
                <w:tab w:val="left" w:pos="1680" w:leader="none"/>
                <w:tab w:val="left" w:pos="2280" w:leader="none"/>
                <w:tab w:val="left" w:pos="2880" w:leader="none"/>
                <w:tab w:val="left" w:pos="3480" w:leader="none"/>
                <w:tab w:val="left" w:pos="4080" w:leader="none"/>
                <w:tab w:val="left" w:pos="4680" w:leader="none"/>
                <w:tab w:val="left" w:pos="5280" w:leader="none"/>
                <w:tab w:val="left" w:pos="5880" w:leader="none"/>
                <w:tab w:val="left" w:pos="6480" w:leader="none"/>
                <w:tab w:val="left" w:pos="7080" w:leader="none"/>
                <w:tab w:val="left" w:pos="7680" w:leader="none"/>
                <w:tab w:val="left" w:pos="8280" w:leader="none"/>
                <w:tab w:val="left" w:pos="8880" w:leader="none"/>
              </w:tabs>
              <w:rPr>
                <w:rFonts w:ascii="Liberation Serif" w:hAnsi="Liberation Serif" w:cs="Liberation Serif"/>
                <w:szCs w:val="24"/>
              </w:rPr>
            </w:pPr>
            <w:r>
              <w:rPr>
                <w:rFonts w:ascii="Liberation Serif" w:hAnsi="Liberation Serif" w:eastAsia="Liberation Serif" w:cs="Liberation Serif"/>
                <w:szCs w:val="24"/>
              </w:rPr>
              <w:t xml:space="preserve">«Кибер-атака» означает несанкционированное, умышленное или преступное деяние, или серию связан</w:t>
            </w:r>
            <w:r>
              <w:rPr>
                <w:rFonts w:ascii="Liberation Serif" w:hAnsi="Liberation Serif" w:eastAsia="Liberation Serif" w:cs="Liberation Serif"/>
                <w:szCs w:val="24"/>
              </w:rPr>
              <w:t xml:space="preserve">ных несанкционированных, умышленных или преступных деяний, независимо от времени или места их совершения, или угроза или ложная угроза совершения таких деяний, относящиеся к доступу, обработке, использованию или управлению какой-либо Компьютерной системой.</w:t>
            </w:r>
            <w:r>
              <w:rPr>
                <w:rFonts w:ascii="Liberation Serif" w:hAnsi="Liberation Serif" w:cs="Liberation Serif"/>
                <w:szCs w:val="24"/>
              </w:rPr>
            </w:r>
          </w:p>
          <w:p>
            <w:pPr>
              <w:tabs>
                <w:tab w:val="left" w:pos="284" w:leader="none"/>
                <w:tab w:val="left" w:pos="1080" w:leader="none"/>
                <w:tab w:val="left" w:pos="1680" w:leader="none"/>
                <w:tab w:val="left" w:pos="2280" w:leader="none"/>
                <w:tab w:val="left" w:pos="2880" w:leader="none"/>
                <w:tab w:val="left" w:pos="3480" w:leader="none"/>
                <w:tab w:val="left" w:pos="4080" w:leader="none"/>
                <w:tab w:val="left" w:pos="4680" w:leader="none"/>
                <w:tab w:val="left" w:pos="5280" w:leader="none"/>
                <w:tab w:val="left" w:pos="5880" w:leader="none"/>
                <w:tab w:val="left" w:pos="6480" w:leader="none"/>
                <w:tab w:val="left" w:pos="7080" w:leader="none"/>
                <w:tab w:val="left" w:pos="7680" w:leader="none"/>
                <w:tab w:val="left" w:pos="8280" w:leader="none"/>
                <w:tab w:val="left" w:pos="8880" w:leader="none"/>
              </w:tabs>
              <w:rPr>
                <w:rFonts w:ascii="Liberation Serif" w:hAnsi="Liberation Serif" w:cs="Liberation Serif"/>
                <w:szCs w:val="24"/>
              </w:rPr>
            </w:pPr>
            <w:r>
              <w:rPr>
                <w:rFonts w:ascii="Liberation Serif" w:hAnsi="Liberation Serif" w:eastAsia="Liberation Serif" w:cs="Liberation Serif"/>
                <w:szCs w:val="24"/>
              </w:rPr>
              <w:t xml:space="preserve">«Кибер-инцидент» означает:</w:t>
            </w:r>
            <w:r>
              <w:rPr>
                <w:rFonts w:ascii="Liberation Serif" w:hAnsi="Liberation Serif" w:cs="Liberation Serif"/>
                <w:szCs w:val="24"/>
              </w:rPr>
            </w:r>
          </w:p>
          <w:p>
            <w:pPr>
              <w:tabs>
                <w:tab w:val="left" w:pos="284" w:leader="none"/>
                <w:tab w:val="left" w:pos="1080" w:leader="none"/>
                <w:tab w:val="left" w:pos="1680" w:leader="none"/>
                <w:tab w:val="left" w:pos="2280" w:leader="none"/>
                <w:tab w:val="left" w:pos="2880" w:leader="none"/>
                <w:tab w:val="left" w:pos="3480" w:leader="none"/>
                <w:tab w:val="left" w:pos="4080" w:leader="none"/>
                <w:tab w:val="left" w:pos="4680" w:leader="none"/>
                <w:tab w:val="left" w:pos="5280" w:leader="none"/>
                <w:tab w:val="left" w:pos="5880" w:leader="none"/>
                <w:tab w:val="left" w:pos="6480" w:leader="none"/>
                <w:tab w:val="left" w:pos="7080" w:leader="none"/>
                <w:tab w:val="left" w:pos="7680" w:leader="none"/>
                <w:tab w:val="left" w:pos="8280" w:leader="none"/>
                <w:tab w:val="left" w:pos="8880" w:leader="none"/>
              </w:tabs>
              <w:rPr>
                <w:rFonts w:ascii="Liberation Serif" w:hAnsi="Liberation Serif" w:cs="Liberation Serif"/>
                <w:szCs w:val="24"/>
              </w:rPr>
            </w:pPr>
            <w:r>
              <w:rPr>
                <w:rFonts w:ascii="Liberation Serif" w:hAnsi="Liberation Serif" w:eastAsia="Liberation Serif" w:cs="Liberation Serif"/>
                <w:szCs w:val="24"/>
              </w:rPr>
              <w:t xml:space="preserve">- любую ошибку или упущение, или серию ошибок или упущений, относящихся к доступу, обработке, использованию или управлению какой-либо Компьютерной системой;</w:t>
            </w:r>
            <w:r>
              <w:rPr>
                <w:rFonts w:ascii="Liberation Serif" w:hAnsi="Liberation Serif" w:cs="Liberation Serif"/>
                <w:szCs w:val="24"/>
              </w:rPr>
            </w:r>
          </w:p>
          <w:p>
            <w:pPr>
              <w:tabs>
                <w:tab w:val="left" w:pos="284" w:leader="none"/>
                <w:tab w:val="left" w:pos="1080" w:leader="none"/>
                <w:tab w:val="left" w:pos="1680" w:leader="none"/>
                <w:tab w:val="left" w:pos="2280" w:leader="none"/>
                <w:tab w:val="left" w:pos="2880" w:leader="none"/>
                <w:tab w:val="left" w:pos="3480" w:leader="none"/>
                <w:tab w:val="left" w:pos="4080" w:leader="none"/>
                <w:tab w:val="left" w:pos="4680" w:leader="none"/>
                <w:tab w:val="left" w:pos="5280" w:leader="none"/>
                <w:tab w:val="left" w:pos="5880" w:leader="none"/>
                <w:tab w:val="left" w:pos="6480" w:leader="none"/>
                <w:tab w:val="left" w:pos="7080" w:leader="none"/>
                <w:tab w:val="left" w:pos="7680" w:leader="none"/>
                <w:tab w:val="left" w:pos="8280" w:leader="none"/>
                <w:tab w:val="left" w:pos="8880" w:leader="none"/>
              </w:tabs>
              <w:rPr>
                <w:rFonts w:ascii="Liberation Serif" w:hAnsi="Liberation Serif" w:cs="Liberation Serif"/>
                <w:szCs w:val="24"/>
              </w:rPr>
            </w:pPr>
            <w:r>
              <w:rPr>
                <w:rFonts w:ascii="Liberation Serif" w:hAnsi="Liberation Serif" w:eastAsia="Liberation Serif" w:cs="Liberation Serif"/>
                <w:szCs w:val="24"/>
              </w:rPr>
              <w:t xml:space="preserve">- любую частичную или полную недоступность, или отказ, или серию связанных случаев недоступности или отказа, относящиеся к доступу, обработке, использованию или управлению какой-либо Компьютерной системой.</w:t>
            </w:r>
            <w:r>
              <w:rPr>
                <w:rFonts w:ascii="Liberation Serif" w:hAnsi="Liberation Serif" w:cs="Liberation Serif"/>
                <w:szCs w:val="24"/>
              </w:rPr>
            </w:r>
          </w:p>
          <w:p>
            <w:pPr>
              <w:tabs>
                <w:tab w:val="left" w:pos="284" w:leader="none"/>
                <w:tab w:val="left" w:pos="1080" w:leader="none"/>
                <w:tab w:val="left" w:pos="1680" w:leader="none"/>
                <w:tab w:val="left" w:pos="2280" w:leader="none"/>
                <w:tab w:val="left" w:pos="2880" w:leader="none"/>
                <w:tab w:val="left" w:pos="3480" w:leader="none"/>
                <w:tab w:val="left" w:pos="4080" w:leader="none"/>
                <w:tab w:val="left" w:pos="4680" w:leader="none"/>
                <w:tab w:val="left" w:pos="5280" w:leader="none"/>
                <w:tab w:val="left" w:pos="5880" w:leader="none"/>
                <w:tab w:val="left" w:pos="6480" w:leader="none"/>
                <w:tab w:val="left" w:pos="7080" w:leader="none"/>
                <w:tab w:val="left" w:pos="7680" w:leader="none"/>
                <w:tab w:val="left" w:pos="8280" w:leader="none"/>
                <w:tab w:val="left" w:pos="8880" w:leader="none"/>
              </w:tabs>
              <w:rPr>
                <w:rFonts w:ascii="Liberation Serif" w:hAnsi="Liberation Serif" w:cs="Liberation Serif"/>
                <w:szCs w:val="24"/>
              </w:rPr>
            </w:pPr>
            <w:r>
              <w:rPr>
                <w:rFonts w:ascii="Liberation Serif" w:hAnsi="Liberation Serif" w:eastAsia="Liberation Serif" w:cs="Liberation Serif"/>
                <w:szCs w:val="24"/>
              </w:rPr>
              <w:t xml:space="preserve">«Компьютерная система» означает:</w:t>
            </w:r>
            <w:r>
              <w:rPr>
                <w:rFonts w:ascii="Liberation Serif" w:hAnsi="Liberation Serif" w:cs="Liberation Serif"/>
                <w:szCs w:val="24"/>
              </w:rPr>
            </w:r>
          </w:p>
          <w:p>
            <w:pPr>
              <w:tabs>
                <w:tab w:val="left" w:pos="284" w:leader="none"/>
                <w:tab w:val="left" w:pos="1080" w:leader="none"/>
                <w:tab w:val="left" w:pos="1680" w:leader="none"/>
                <w:tab w:val="left" w:pos="2280" w:leader="none"/>
                <w:tab w:val="left" w:pos="2880" w:leader="none"/>
                <w:tab w:val="left" w:pos="3480" w:leader="none"/>
                <w:tab w:val="left" w:pos="4080" w:leader="none"/>
                <w:tab w:val="left" w:pos="4680" w:leader="none"/>
                <w:tab w:val="left" w:pos="5280" w:leader="none"/>
                <w:tab w:val="left" w:pos="5880" w:leader="none"/>
                <w:tab w:val="left" w:pos="6480" w:leader="none"/>
                <w:tab w:val="left" w:pos="7080" w:leader="none"/>
                <w:tab w:val="left" w:pos="7680" w:leader="none"/>
                <w:tab w:val="left" w:pos="8280" w:leader="none"/>
                <w:tab w:val="left" w:pos="8880" w:leader="none"/>
              </w:tabs>
              <w:rPr>
                <w:rFonts w:ascii="Liberation Serif" w:hAnsi="Liberation Serif" w:cs="Liberation Serif"/>
                <w:szCs w:val="24"/>
              </w:rPr>
            </w:pPr>
            <w:r>
              <w:rPr>
                <w:rFonts w:ascii="Liberation Serif" w:hAnsi="Liberation Serif" w:eastAsia="Liberation Serif" w:cs="Liberation Serif"/>
                <w:szCs w:val="24"/>
              </w:rPr>
              <w:t xml:space="preserve">- любой компьютер, оборудование, программное обеспечение, систему связи, электронное устройство (включая, помимо прочего, смартфон, ноутбук, планшет, портативное устройство), сервер, облако или микроконтроллер, включая любую подобную систе</w:t>
            </w:r>
            <w:r>
              <w:rPr>
                <w:rFonts w:ascii="Liberation Serif" w:hAnsi="Liberation Serif" w:eastAsia="Liberation Serif" w:cs="Liberation Serif"/>
                <w:szCs w:val="24"/>
              </w:rPr>
              <w:t xml:space="preserve">му или любую конфигурацию из вышеупомянутых устройств, включая любые связанные с ними ввод, вывод, устройство хранения данных, сетевое оборудование или средство резервного копирования, принадлежащее или управляемое Страхователем, или любой другой стороной.</w:t>
            </w:r>
            <w:r>
              <w:rPr>
                <w:rFonts w:ascii="Liberation Serif" w:hAnsi="Liberation Serif" w:cs="Liberation Serif"/>
                <w:szCs w:val="24"/>
              </w:rPr>
            </w:r>
          </w:p>
          <w:p>
            <w:pPr>
              <w:tabs>
                <w:tab w:val="left" w:pos="284" w:leader="none"/>
                <w:tab w:val="left" w:pos="1080" w:leader="none"/>
                <w:tab w:val="left" w:pos="1680" w:leader="none"/>
                <w:tab w:val="left" w:pos="2280" w:leader="none"/>
                <w:tab w:val="left" w:pos="2880" w:leader="none"/>
                <w:tab w:val="left" w:pos="3480" w:leader="none"/>
                <w:tab w:val="left" w:pos="4080" w:leader="none"/>
                <w:tab w:val="left" w:pos="4680" w:leader="none"/>
                <w:tab w:val="left" w:pos="5280" w:leader="none"/>
                <w:tab w:val="left" w:pos="5880" w:leader="none"/>
                <w:tab w:val="left" w:pos="6480" w:leader="none"/>
                <w:tab w:val="left" w:pos="7080" w:leader="none"/>
                <w:tab w:val="left" w:pos="7680" w:leader="none"/>
                <w:tab w:val="left" w:pos="8280" w:leader="none"/>
                <w:tab w:val="left" w:pos="8880" w:leader="none"/>
              </w:tabs>
              <w:rPr>
                <w:rFonts w:ascii="Liberation Serif" w:hAnsi="Liberation Serif" w:cs="Liberation Serif"/>
                <w:szCs w:val="24"/>
              </w:rPr>
            </w:pPr>
            <w:r>
              <w:rPr>
                <w:rFonts w:ascii="Liberation Serif" w:hAnsi="Liberation Serif" w:eastAsia="Liberation Serif" w:cs="Liberation Serif"/>
                <w:szCs w:val="24"/>
              </w:rPr>
              <w:t xml:space="preserve">«Данные» означают информацию, факты, концепции, коды или любую другую информацию, преобразованные в форму, пригодную для использования, доступа, обработки, передачи или хранения Компьютерной системой.</w:t>
            </w:r>
            <w:r>
              <w:rPr>
                <w:rFonts w:ascii="Liberation Serif" w:hAnsi="Liberation Serif" w:cs="Liberation Serif"/>
                <w:szCs w:val="24"/>
              </w:rPr>
            </w:r>
          </w:p>
          <w:p>
            <w:pPr>
              <w:pStyle w:val="683"/>
              <w:spacing w:after="0" w:line="240" w:lineRule="auto"/>
              <w:rPr>
                <w:rFonts w:ascii="Liberation Serif" w:hAnsi="Liberation Serif" w:cs="Liberation Serif"/>
                <w:iCs/>
                <w:szCs w:val="24"/>
              </w:rPr>
            </w:pPr>
            <w:r>
              <w:rPr>
                <w:rFonts w:ascii="Liberation Serif" w:hAnsi="Liberation Serif" w:eastAsia="Liberation Serif" w:cs="Liberation Serif"/>
                <w:szCs w:val="24"/>
              </w:rPr>
              <w:t xml:space="preserve">«Носитель информации» означает любое имущество, застрахованное по настоящему Договору, на котором могут храниться Данные, однако сами Данные не являются Носителем информации.</w:t>
            </w:r>
            <w:r>
              <w:rPr>
                <w:rFonts w:ascii="Liberation Serif" w:hAnsi="Liberation Serif" w:eastAsia="Liberation Serif" w:cs="Liberation Serif"/>
                <w:iCs/>
                <w:szCs w:val="24"/>
              </w:rPr>
              <w:t xml:space="preserve"> </w:t>
            </w:r>
            <w:r>
              <w:rPr>
                <w:rFonts w:ascii="Liberation Serif" w:hAnsi="Liberation Serif" w:cs="Liberation Serif"/>
                <w:iCs/>
                <w:szCs w:val="24"/>
              </w:rPr>
            </w:r>
          </w:p>
          <w:p>
            <w:pPr>
              <w:pStyle w:val="693"/>
              <w:jc w:val="left"/>
              <w:spacing w:before="80"/>
              <w:rPr>
                <w:rFonts w:ascii="Liberation Serif" w:hAnsi="Liberation Serif" w:cs="Liberation Serif"/>
                <w:b w:val="0"/>
              </w:rPr>
            </w:pPr>
            <w:r>
              <w:rPr>
                <w:rFonts w:ascii="Liberation Serif" w:hAnsi="Liberation Serif" w:eastAsia="Liberation Serif" w:cs="Liberation Serif"/>
                <w:b w:val="0"/>
                <w:lang w:val="ru-RU" w:eastAsia="ru-RU"/>
              </w:rPr>
              <w:t xml:space="preserve">4.3.4. Дополнение о заразных заболеваниях.</w:t>
            </w:r>
            <w:r>
              <w:rPr>
                <w:rFonts w:ascii="Liberation Serif" w:hAnsi="Liberation Serif" w:cs="Liberation Serif"/>
                <w:b w:val="0"/>
              </w:rPr>
            </w:r>
          </w:p>
          <w:p>
            <w:pPr>
              <w:spacing w:before="20"/>
              <w:rPr>
                <w:rFonts w:ascii="Liberation Serif" w:hAnsi="Liberation Serif" w:cs="Liberation Serif"/>
                <w:iCs/>
                <w:szCs w:val="24"/>
              </w:rPr>
            </w:pPr>
            <w:r>
              <w:rPr>
                <w:rFonts w:ascii="Liberation Serif" w:hAnsi="Liberation Serif" w:eastAsia="Liberation Serif" w:cs="Liberation Serif"/>
                <w:iCs/>
                <w:szCs w:val="24"/>
              </w:rPr>
              <w:t xml:space="preserve">По настоящему Договору не являются страховым случаем и не порождают обязанности Страховщика произвести страховую выплату какие-либо убытки, ущерб, требования, расходы, издержки, в том числе на очистку, нейтрализацию, ликвидацию, мониторинг и</w:t>
            </w:r>
            <w:r>
              <w:rPr>
                <w:rFonts w:ascii="Liberation Serif" w:hAnsi="Liberation Serif" w:eastAsia="Liberation Serif" w:cs="Liberation Serif"/>
                <w:iCs/>
                <w:szCs w:val="24"/>
              </w:rPr>
              <w:t xml:space="preserve">ли тестирование, наступление которых обусловлено прямо или косвенно ситуациями, обстоятельствами, мероприятиями, связанными с распространением Заразных заболеваний, а также с угрозой возникновения указанных заболеваний и предотвращением их распространения.</w:t>
            </w:r>
            <w:r>
              <w:rPr>
                <w:rFonts w:ascii="Liberation Serif" w:hAnsi="Liberation Serif" w:cs="Liberation Serif"/>
                <w:iCs/>
                <w:szCs w:val="24"/>
              </w:rPr>
            </w:r>
          </w:p>
          <w:p>
            <w:pPr>
              <w:spacing w:before="20"/>
              <w:rPr>
                <w:rFonts w:ascii="Liberation Serif" w:hAnsi="Liberation Serif" w:cs="Liberation Serif"/>
                <w:iCs/>
                <w:szCs w:val="24"/>
              </w:rPr>
            </w:pPr>
            <w:r>
              <w:rPr>
                <w:rFonts w:ascii="Liberation Serif" w:hAnsi="Liberation Serif" w:eastAsia="Liberation Serif" w:cs="Liberation Serif"/>
                <w:iCs/>
                <w:szCs w:val="24"/>
              </w:rPr>
              <w:t xml:space="preserve">«Заразное заболевание» означает любое заболевание, передающееся посредством любого вещества или носителя от одного организма к другому организму, и при этом:</w:t>
            </w:r>
            <w:r>
              <w:rPr>
                <w:rFonts w:ascii="Liberation Serif" w:hAnsi="Liberation Serif" w:cs="Liberation Serif"/>
                <w:iCs/>
                <w:szCs w:val="24"/>
              </w:rPr>
            </w:r>
          </w:p>
          <w:p>
            <w:pPr>
              <w:spacing w:before="20"/>
              <w:rPr>
                <w:rFonts w:ascii="Liberation Serif" w:hAnsi="Liberation Serif" w:cs="Liberation Serif"/>
                <w:iCs/>
                <w:szCs w:val="24"/>
              </w:rPr>
            </w:pPr>
            <w:r>
              <w:rPr>
                <w:rFonts w:ascii="Liberation Serif" w:hAnsi="Liberation Serif" w:eastAsia="Liberation Serif" w:cs="Liberation Serif"/>
                <w:iCs/>
                <w:szCs w:val="24"/>
              </w:rPr>
              <w:t xml:space="preserve">а) вещество или носитель включает в себя, но не ограничивается: вирусы, бактерии, паразиты или другие организмы, либо разновидность вышеперечисленного, считающееся живым или неживым;</w:t>
            </w:r>
            <w:r>
              <w:rPr>
                <w:rFonts w:ascii="Liberation Serif" w:hAnsi="Liberation Serif" w:cs="Liberation Serif"/>
                <w:iCs/>
                <w:szCs w:val="24"/>
              </w:rPr>
            </w:r>
          </w:p>
          <w:p>
            <w:pPr>
              <w:spacing w:before="20"/>
              <w:rPr>
                <w:rFonts w:ascii="Liberation Serif" w:hAnsi="Liberation Serif" w:cs="Liberation Serif"/>
                <w:iCs/>
                <w:szCs w:val="24"/>
              </w:rPr>
            </w:pPr>
            <w:r>
              <w:rPr>
                <w:rFonts w:ascii="Liberation Serif" w:hAnsi="Liberation Serif" w:eastAsia="Liberation Serif" w:cs="Liberation Serif"/>
                <w:iCs/>
                <w:szCs w:val="24"/>
              </w:rPr>
              <w:t xml:space="preserve">б) способ передачи, прямой или косвенный, включает в себя, но не ограничивается: воздушно-капельный, через биологические жидкости, от одной поверхности к другой или от одного объекта к другому - в твердой, жидкой или газообразной формах;</w:t>
            </w:r>
            <w:r>
              <w:rPr>
                <w:rFonts w:ascii="Liberation Serif" w:hAnsi="Liberation Serif" w:cs="Liberation Serif"/>
                <w:iCs/>
                <w:szCs w:val="24"/>
              </w:rPr>
            </w:r>
          </w:p>
          <w:p>
            <w:pPr>
              <w:spacing w:before="20"/>
              <w:rPr>
                <w:rFonts w:ascii="Liberation Serif" w:hAnsi="Liberation Serif" w:cs="Liberation Serif"/>
                <w:iCs/>
                <w:szCs w:val="24"/>
              </w:rPr>
            </w:pPr>
            <w:r>
              <w:rPr>
                <w:rFonts w:ascii="Liberation Serif" w:hAnsi="Liberation Serif" w:eastAsia="Liberation Serif" w:cs="Liberation Serif"/>
                <w:iCs/>
                <w:szCs w:val="24"/>
              </w:rPr>
              <w:t xml:space="preserve">в) заболевание, носитель или вещество могут нанести вред или представлять угроз</w:t>
            </w:r>
            <w:r>
              <w:rPr>
                <w:rFonts w:ascii="Liberation Serif" w:hAnsi="Liberation Serif" w:eastAsia="Liberation Serif" w:cs="Liberation Serif"/>
                <w:iCs/>
                <w:szCs w:val="24"/>
              </w:rPr>
              <w:t xml:space="preserve">у для здоровья или благополучия человека, или оказать негативное воздействие на застрахованное имущество, которое выражается в таких формах, как нанесение ущерба, ухудшение свойств, обесценение, утрата товарных качеств или утрата возможности использования.</w:t>
            </w:r>
            <w:r>
              <w:rPr>
                <w:rFonts w:ascii="Liberation Serif" w:hAnsi="Liberation Serif" w:cs="Liberation Serif"/>
                <w:iCs/>
                <w:szCs w:val="24"/>
              </w:rPr>
            </w:r>
          </w:p>
          <w:p>
            <w:pPr>
              <w:spacing w:before="20"/>
              <w:rPr>
                <w:rFonts w:ascii="Liberation Serif" w:hAnsi="Liberation Serif" w:cs="Liberation Serif"/>
                <w:iCs/>
                <w:szCs w:val="24"/>
              </w:rPr>
            </w:pPr>
            <w:r>
              <w:rPr>
                <w:rFonts w:ascii="Liberation Serif" w:hAnsi="Liberation Serif" w:eastAsia="Liberation Serif" w:cs="Liberation Serif"/>
                <w:iCs/>
                <w:szCs w:val="24"/>
              </w:rPr>
              <w:t xml:space="preserve">Во избежание сомнений «Заразное заболевание» включает (но не ограничивается) </w:t>
            </w:r>
            <w:r>
              <w:rPr>
                <w:rFonts w:ascii="Liberation Serif" w:hAnsi="Liberation Serif" w:eastAsia="Liberation Serif" w:cs="Liberation Serif"/>
                <w:iCs/>
                <w:szCs w:val="24"/>
              </w:rPr>
              <w:t xml:space="preserve">короновирусную</w:t>
            </w:r>
            <w:r>
              <w:rPr>
                <w:rFonts w:ascii="Liberation Serif" w:hAnsi="Liberation Serif" w:eastAsia="Liberation Serif" w:cs="Liberation Serif"/>
                <w:iCs/>
                <w:szCs w:val="24"/>
              </w:rPr>
              <w:t xml:space="preserve"> болезнь 2019 (</w:t>
            </w:r>
            <w:r>
              <w:rPr>
                <w:rFonts w:ascii="Liberation Serif" w:hAnsi="Liberation Serif" w:eastAsia="Liberation Serif" w:cs="Liberation Serif"/>
                <w:iCs/>
                <w:szCs w:val="24"/>
                <w:lang w:val="en-US"/>
              </w:rPr>
              <w:t xml:space="preserve">COVID</w:t>
            </w:r>
            <w:r>
              <w:rPr>
                <w:rFonts w:ascii="Liberation Serif" w:hAnsi="Liberation Serif" w:eastAsia="Liberation Serif" w:cs="Liberation Serif"/>
                <w:iCs/>
                <w:szCs w:val="24"/>
              </w:rPr>
              <w:t xml:space="preserve">-19) и любую ее мутацию или вариацию.</w:t>
            </w:r>
            <w:r>
              <w:rPr>
                <w:rFonts w:ascii="Liberation Serif" w:hAnsi="Liberation Serif" w:cs="Liberation Serif"/>
                <w:iCs/>
                <w:szCs w:val="24"/>
              </w:rPr>
            </w:r>
          </w:p>
          <w:p>
            <w:pPr>
              <w:pStyle w:val="683"/>
              <w:spacing w:after="0" w:line="240" w:lineRule="auto"/>
              <w:rPr>
                <w:rFonts w:ascii="Liberation Serif" w:hAnsi="Liberation Serif" w:cs="Liberation Serif"/>
                <w:b/>
                <w:bCs/>
                <w:iCs/>
                <w:szCs w:val="24"/>
              </w:rPr>
            </w:pPr>
            <w:r>
              <w:rPr>
                <w:rFonts w:ascii="Liberation Serif" w:hAnsi="Liberation Serif" w:eastAsia="Liberation Serif" w:cs="Liberation Serif"/>
                <w:iCs/>
                <w:szCs w:val="24"/>
              </w:rPr>
              <w:t xml:space="preserve">4.3.5. При увеличении срока строительно-монтажных работ по Контракту на срок не более 6-ти месяцев и соответствую</w:t>
            </w:r>
            <w:r>
              <w:rPr>
                <w:rFonts w:ascii="Liberation Serif" w:hAnsi="Liberation Serif" w:eastAsia="Liberation Serif" w:cs="Liberation Serif"/>
                <w:iCs/>
                <w:szCs w:val="24"/>
              </w:rPr>
              <w:t xml:space="preserve">щем переносе срока гарантийного обслуживания, пролонгация срока действия настоящего Договора производится по заявлению Страхователя без уплаты дополнительной страховой премии с подписанием соответствующего дополнительного соглашения к настоящему Договору. </w:t>
            </w:r>
            <w:r>
              <w:rPr>
                <w:rFonts w:ascii="Liberation Serif" w:hAnsi="Liberation Serif" w:eastAsia="Liberation Serif" w:cs="Liberation Serif"/>
                <w:bCs/>
                <w:iCs/>
                <w:szCs w:val="24"/>
              </w:rPr>
              <w:t xml:space="preserve">Последующее продление - по согласованию Страхователя и Страховщика. </w:t>
            </w:r>
            <w:r>
              <w:rPr>
                <w:rFonts w:ascii="Liberation Serif" w:hAnsi="Liberation Serif" w:cs="Liberation Serif"/>
                <w:b/>
                <w:bCs/>
                <w:iCs/>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4.3.6. Страховщик отказывается от права</w:t>
            </w:r>
            <w:r>
              <w:rPr>
                <w:rFonts w:ascii="Liberation Serif" w:hAnsi="Liberation Serif" w:eastAsia="Liberation Serif" w:cs="Liberation Serif"/>
                <w:szCs w:val="24"/>
              </w:rPr>
              <w:t xml:space="preserve"> суброгации или действий, которые могут быть предприняты для реализации права суброгации, в отношении любого Застрахованного лица, указанного в п. 2.1, 3.2 Договора, при наступлении любого события, признанного страховым случаем согласно условиям настоящего</w:t>
            </w:r>
            <w:r>
              <w:rPr>
                <w:rFonts w:ascii="Liberation Serif" w:hAnsi="Liberation Serif" w:eastAsia="Liberation Serif" w:cs="Liberation Serif"/>
                <w:szCs w:val="24"/>
              </w:rPr>
              <w:t xml:space="preserve"> Договора. Также Страховщик отказывается от права суброгации к лицам, с которыми у Страхователя заключены соглашения об освобождении от ответственности, а также к дочерним обществам ПАО «Интер РАО» и иным компаниям Группы «Интер РАО». Исключением является </w:t>
            </w:r>
            <w:r>
              <w:rPr>
                <w:rFonts w:ascii="Liberation Serif" w:hAnsi="Liberation Serif" w:eastAsia="Liberation Serif" w:cs="Liberation Serif"/>
                <w:szCs w:val="24"/>
              </w:rPr>
              <w:t xml:space="preserve">переход к Страховщику права требования к лицу, умышленно причинившему убытки.</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4.3.7. В случае досрочного расторжения настоящего Договора по одностороннему требованию Страхователя, Страховщик производит возврат неиспользованной части оплаченной страховой премии, пропорционально </w:t>
            </w:r>
            <w:r>
              <w:rPr>
                <w:rFonts w:ascii="Liberation Serif" w:hAnsi="Liberation Serif" w:eastAsia="Liberation Serif" w:cs="Liberation Serif"/>
                <w:szCs w:val="24"/>
              </w:rPr>
              <w:t xml:space="preserve">неистекшему</w:t>
            </w:r>
            <w:r>
              <w:rPr>
                <w:rFonts w:ascii="Liberation Serif" w:hAnsi="Liberation Serif" w:eastAsia="Liberation Serif" w:cs="Liberation Serif"/>
                <w:szCs w:val="24"/>
              </w:rPr>
              <w:t xml:space="preserve"> периоду действия страхования строительно-монтажных работ по настоящему Договору без учета расходов на ведение дела Страховщика.</w:t>
            </w:r>
            <w:r>
              <w:rPr>
                <w:rFonts w:ascii="Liberation Serif" w:hAnsi="Liberation Serif" w:cs="Liberation Serif"/>
                <w:szCs w:val="24"/>
              </w:rPr>
            </w:r>
          </w:p>
          <w:p>
            <w:pPr>
              <w:pStyle w:val="692"/>
              <w:ind w:firstLine="0"/>
              <w:spacing w:before="40" w:after="0"/>
              <w:rPr>
                <w:rFonts w:ascii="Liberation Serif" w:hAnsi="Liberation Serif" w:cs="Liberation Serif"/>
                <w:sz w:val="24"/>
                <w:szCs w:val="24"/>
              </w:rPr>
            </w:pPr>
            <w:r>
              <w:rPr>
                <w:rFonts w:ascii="Liberation Serif" w:hAnsi="Liberation Serif" w:eastAsia="Liberation Serif" w:cs="Liberation Serif"/>
                <w:sz w:val="24"/>
                <w:szCs w:val="24"/>
              </w:rPr>
              <w:t xml:space="preserve">4.3.8. Любые изменения условий настоящего Договора оформляются дополнительным соглашением.</w:t>
            </w:r>
            <w:r>
              <w:rPr>
                <w:rFonts w:ascii="Liberation Serif" w:hAnsi="Liberation Serif" w:cs="Liberation Serif"/>
                <w:sz w:val="24"/>
                <w:szCs w:val="24"/>
              </w:rPr>
            </w:r>
          </w:p>
          <w:p>
            <w:pPr>
              <w:ind w:right="-1"/>
              <w:spacing w:before="40"/>
              <w:widowControl w:val="off"/>
              <w:rPr>
                <w:rFonts w:ascii="Liberation Serif" w:hAnsi="Liberation Serif" w:cs="Liberation Serif"/>
                <w:szCs w:val="24"/>
              </w:rPr>
            </w:pPr>
            <w:r>
              <w:rPr>
                <w:rFonts w:ascii="Liberation Serif" w:hAnsi="Liberation Serif" w:eastAsia="Liberation Serif" w:cs="Liberation Serif"/>
                <w:szCs w:val="24"/>
              </w:rPr>
              <w:t xml:space="preserve">4.3.9. Споры, возникающие по настоящему Договору, разрешаются в порядке, установленном законодательством Российской Федерации.</w:t>
            </w:r>
            <w:r>
              <w:rPr>
                <w:rFonts w:ascii="Liberation Serif" w:hAnsi="Liberation Serif" w:cs="Liberation Serif"/>
                <w:szCs w:val="24"/>
              </w:rPr>
            </w:r>
          </w:p>
          <w:p>
            <w:pPr>
              <w:ind w:right="-1"/>
              <w:spacing w:before="40"/>
              <w:widowControl w:val="off"/>
              <w:rPr>
                <w:rFonts w:ascii="Liberation Serif" w:hAnsi="Liberation Serif" w:cs="Liberation Serif"/>
                <w:szCs w:val="24"/>
              </w:rPr>
            </w:pPr>
            <w:r>
              <w:rPr>
                <w:rFonts w:ascii="Liberation Serif" w:hAnsi="Liberation Serif" w:eastAsia="Liberation Serif" w:cs="Liberation Serif"/>
                <w:szCs w:val="24"/>
              </w:rPr>
              <w:t xml:space="preserve">4.3.10.  В случае если спор относится к категории споров, для которой законодательством Российской Федерации предусмотрено обязательное досудебное урегулирование, он разрешается в порядке и в сроки, установленные законодательством Российской Федерации.</w:t>
            </w:r>
            <w:r>
              <w:rPr>
                <w:rFonts w:ascii="Liberation Serif" w:hAnsi="Liberation Serif" w:cs="Liberation Serif"/>
                <w:szCs w:val="24"/>
              </w:rPr>
            </w:r>
          </w:p>
          <w:p>
            <w:pPr>
              <w:spacing w:before="40"/>
              <w:widowControl w:val="off"/>
              <w:rPr>
                <w:rFonts w:ascii="Liberation Serif" w:hAnsi="Liberation Serif" w:cs="Liberation Serif"/>
                <w:szCs w:val="24"/>
              </w:rPr>
            </w:pPr>
            <w:r>
              <w:rPr>
                <w:rFonts w:ascii="Liberation Serif" w:hAnsi="Liberation Serif" w:eastAsia="Liberation Serif" w:cs="Liberation Serif"/>
                <w:szCs w:val="24"/>
              </w:rPr>
              <w:t xml:space="preserve">4.3.11. Все уведомления, извещения и сообщения (далее по тексту - Письма), направляемые Страховщиком в адрес Страхова</w:t>
            </w:r>
            <w:r>
              <w:rPr>
                <w:rFonts w:ascii="Liberation Serif" w:hAnsi="Liberation Serif" w:eastAsia="Liberation Serif" w:cs="Liberation Serif"/>
                <w:szCs w:val="24"/>
              </w:rPr>
              <w:t xml:space="preserve">теля в соответствии с настоящим Договором, включая информацию о неуплате страховой премии и ее последствиях, считаются направленными надлежащим образом при их направлении любым из следующих способов (в любой комбинации из числа нижеперечисленных способов):</w:t>
            </w:r>
            <w:r>
              <w:rPr>
                <w:rFonts w:ascii="Liberation Serif" w:hAnsi="Liberation Serif" w:cs="Liberation Serif"/>
                <w:szCs w:val="24"/>
              </w:rPr>
            </w:r>
          </w:p>
          <w:p>
            <w:pPr>
              <w:spacing w:before="20"/>
              <w:widowControl w:val="off"/>
              <w:rPr>
                <w:rFonts w:ascii="Liberation Serif" w:hAnsi="Liberation Serif" w:cs="Liberation Serif"/>
                <w:szCs w:val="24"/>
              </w:rPr>
            </w:pPr>
            <w:r>
              <w:rPr>
                <w:rFonts w:ascii="Liberation Serif" w:hAnsi="Liberation Serif" w:eastAsia="Liberation Serif" w:cs="Liberation Serif"/>
                <w:szCs w:val="24"/>
              </w:rPr>
              <w:t xml:space="preserve">- почтовым отправлением по адресу, указанному в настоящем Договоре в реквизитах Страхователя;</w:t>
            </w:r>
            <w:r>
              <w:rPr>
                <w:rFonts w:ascii="Liberation Serif" w:hAnsi="Liberation Serif" w:cs="Liberation Serif"/>
                <w:szCs w:val="24"/>
              </w:rPr>
            </w:r>
          </w:p>
          <w:p>
            <w:pPr>
              <w:spacing w:before="20"/>
              <w:widowControl w:val="off"/>
              <w:rPr>
                <w:rFonts w:ascii="Liberation Serif" w:hAnsi="Liberation Serif" w:cs="Liberation Serif"/>
                <w:szCs w:val="24"/>
              </w:rPr>
            </w:pPr>
            <w:r>
              <w:rPr>
                <w:rFonts w:ascii="Liberation Serif" w:hAnsi="Liberation Serif" w:eastAsia="Liberation Serif" w:cs="Liberation Serif"/>
                <w:szCs w:val="24"/>
              </w:rPr>
              <w:t xml:space="preserve">- по адресу электронной почты, указанному в настоящем Договоре в реквизитах Страхователя.</w:t>
            </w:r>
            <w:r>
              <w:rPr>
                <w:rFonts w:ascii="Liberation Serif" w:hAnsi="Liberation Serif" w:cs="Liberation Serif"/>
                <w:szCs w:val="24"/>
              </w:rPr>
            </w:r>
          </w:p>
          <w:p>
            <w:pPr>
              <w:ind w:right="-1"/>
              <w:spacing w:before="40"/>
              <w:widowControl w:val="off"/>
              <w:rPr>
                <w:rFonts w:ascii="Liberation Serif" w:hAnsi="Liberation Serif" w:cs="Liberation Serif"/>
                <w:szCs w:val="24"/>
              </w:rPr>
            </w:pPr>
            <w:r>
              <w:rPr>
                <w:rFonts w:ascii="Liberation Serif" w:hAnsi="Liberation Serif" w:eastAsia="Liberation Serif" w:cs="Liberation Serif"/>
                <w:szCs w:val="24"/>
              </w:rPr>
              <w:t xml:space="preserve">Гражданско-пра</w:t>
            </w:r>
            <w:r>
              <w:rPr>
                <w:rFonts w:ascii="Liberation Serif" w:hAnsi="Liberation Serif" w:eastAsia="Liberation Serif" w:cs="Liberation Serif"/>
                <w:szCs w:val="24"/>
              </w:rPr>
              <w:t xml:space="preserve">вовые последствия, связанные с направлением Страховщиком в адрес Страхователя Писем, считаются наступившими для Страхователя с момента, указанного в тексте Письма, а если данный момент не указан – с момента доставки Письма Страховщика в адрес Страхователя.</w:t>
            </w:r>
            <w:r>
              <w:rPr>
                <w:rFonts w:ascii="Liberation Serif" w:hAnsi="Liberation Serif" w:cs="Liberation Serif"/>
                <w:szCs w:val="24"/>
              </w:rPr>
            </w:r>
          </w:p>
          <w:p>
            <w:pPr>
              <w:ind w:right="-1"/>
              <w:spacing w:before="40"/>
              <w:widowControl w:val="off"/>
              <w:rPr>
                <w:rFonts w:ascii="Liberation Serif" w:hAnsi="Liberation Serif" w:cs="Liberation Serif"/>
                <w:szCs w:val="24"/>
              </w:rPr>
            </w:pPr>
            <w:r>
              <w:rPr>
                <w:rFonts w:ascii="Liberation Serif" w:hAnsi="Liberation Serif" w:eastAsia="Liberation Serif" w:cs="Liberation Serif"/>
                <w:szCs w:val="24"/>
              </w:rPr>
              <w:t xml:space="preserve">При направлении Писем Страхователю по адресу электронной почты, указанному в Договоре, Письма направляютс</w:t>
            </w:r>
            <w:r>
              <w:rPr>
                <w:rFonts w:ascii="Liberation Serif" w:hAnsi="Liberation Serif" w:eastAsia="Liberation Serif" w:cs="Liberation Serif"/>
                <w:szCs w:val="24"/>
              </w:rPr>
              <w:t xml:space="preserve">я Страховщиком с адреса электронной почты Страховщика, указанного в Договоре в реквизитах Страховщика, с уведомлениями о доставке и считаются доставленными/полученными Страхователем с момента получения Страховщиком отчета о доставке электронного сообщения.</w:t>
            </w:r>
            <w:r>
              <w:rPr>
                <w:rFonts w:ascii="Liberation Serif" w:hAnsi="Liberation Serif" w:cs="Liberation Serif"/>
                <w:szCs w:val="24"/>
              </w:rPr>
            </w:r>
          </w:p>
          <w:p>
            <w:pPr>
              <w:ind w:right="-1"/>
              <w:spacing w:before="40"/>
              <w:widowControl w:val="off"/>
              <w:rPr>
                <w:rFonts w:ascii="Liberation Serif" w:hAnsi="Liberation Serif" w:cs="Liberation Serif"/>
                <w:szCs w:val="24"/>
              </w:rPr>
            </w:pPr>
            <w:r>
              <w:rPr>
                <w:rFonts w:ascii="Liberation Serif" w:hAnsi="Liberation Serif" w:eastAsia="Liberation Serif" w:cs="Liberation Serif"/>
                <w:szCs w:val="24"/>
              </w:rPr>
              <w:t xml:space="preserve">В случае изменения почтового адреса, адреса электронной почты, номера телефона (далее - контактные данные), Страхователь обязуется в т</w:t>
            </w:r>
            <w:r>
              <w:rPr>
                <w:rFonts w:ascii="Liberation Serif" w:hAnsi="Liberation Serif" w:eastAsia="Liberation Serif" w:cs="Liberation Serif"/>
                <w:szCs w:val="24"/>
              </w:rPr>
              <w:t xml:space="preserve">ечение 5-ти рабочих дней письменно известить Страховщика об этом. Если Страховщик не был извещен об изменении этих данных заблаговременно, то риск неполучения направленных Страховщиком Писем по адресу электронной почты, почтовому адресу несет Страхователь.</w:t>
            </w:r>
            <w:r>
              <w:rPr>
                <w:rFonts w:ascii="Liberation Serif" w:hAnsi="Liberation Serif" w:cs="Liberation Serif"/>
                <w:szCs w:val="24"/>
              </w:rPr>
            </w:r>
          </w:p>
          <w:p>
            <w:pPr>
              <w:ind w:right="-1"/>
              <w:spacing w:before="40"/>
              <w:widowControl w:val="off"/>
              <w:rPr>
                <w:rFonts w:ascii="Liberation Serif" w:hAnsi="Liberation Serif" w:cs="Liberation Serif"/>
                <w:szCs w:val="24"/>
              </w:rPr>
            </w:pPr>
            <w:r>
              <w:rPr>
                <w:rFonts w:ascii="Liberation Serif" w:hAnsi="Liberation Serif" w:eastAsia="Liberation Serif" w:cs="Liberation Serif"/>
                <w:szCs w:val="24"/>
              </w:rPr>
              <w:t xml:space="preserve">Сведения, представленные Страхователем при заключении настоящего Договора, считаются актуальными до момента получения Страховщиком информации об их изменении. При наличии нескольких отличающихся контактных данных </w:t>
            </w:r>
            <w:r>
              <w:rPr>
                <w:rFonts w:ascii="Liberation Serif" w:hAnsi="Liberation Serif" w:eastAsia="Liberation Serif" w:cs="Liberation Serif"/>
                <w:szCs w:val="24"/>
              </w:rPr>
              <w:t xml:space="preserve">Страхователя, по которым от Страхователя не поступало сообщение об их неактуальности, выбор конкретных контактных данных для отправки Писем осуществляет Страховщик.</w:t>
            </w:r>
            <w:r>
              <w:rPr>
                <w:rFonts w:ascii="Liberation Serif" w:hAnsi="Liberation Serif" w:cs="Liberation Serif"/>
                <w:szCs w:val="24"/>
              </w:rPr>
            </w:r>
          </w:p>
          <w:p>
            <w:pPr>
              <w:ind w:right="-1"/>
              <w:spacing w:before="40"/>
              <w:widowControl w:val="off"/>
              <w:rPr>
                <w:rFonts w:ascii="Liberation Serif" w:hAnsi="Liberation Serif" w:cs="Liberation Serif"/>
                <w:szCs w:val="24"/>
              </w:rPr>
            </w:pPr>
            <w:r>
              <w:rPr>
                <w:rFonts w:ascii="Liberation Serif" w:hAnsi="Liberation Serif" w:eastAsia="Liberation Serif" w:cs="Liberation Serif"/>
                <w:szCs w:val="24"/>
              </w:rPr>
              <w:t xml:space="preserve">4.3.12. Антикоррупционная оговорка.</w:t>
            </w:r>
            <w:r>
              <w:rPr>
                <w:rFonts w:ascii="Liberation Serif" w:hAnsi="Liberation Serif" w:cs="Liberation Serif"/>
                <w:szCs w:val="24"/>
              </w:rPr>
            </w:r>
          </w:p>
          <w:p>
            <w:pPr>
              <w:pStyle w:val="686"/>
              <w:ind w:firstLine="0"/>
              <w:jc w:val="both"/>
              <w:spacing w:line="240" w:lineRule="auto"/>
              <w:shd w:val="clear" w:color="auto" w:fill="auto"/>
              <w:rPr>
                <w:rFonts w:ascii="Liberation Serif" w:hAnsi="Liberation Serif" w:cs="Liberation Serif"/>
                <w:sz w:val="24"/>
                <w:szCs w:val="24"/>
              </w:rPr>
            </w:pPr>
            <w:r>
              <w:rPr>
                <w:rFonts w:ascii="Liberation Serif" w:hAnsi="Liberation Serif" w:eastAsia="Liberation Serif" w:cs="Liberation Serif"/>
                <w:b w:val="0"/>
                <w:sz w:val="24"/>
                <w:szCs w:val="24"/>
              </w:rPr>
              <w:t xml:space="preserve">Страховщику известно о том, что Страхователь ведет антикоррупционную политику и развивает не допускающую коррупционных проявлений культуру.</w:t>
            </w:r>
            <w:r>
              <w:rPr>
                <w:rFonts w:ascii="Liberation Serif" w:hAnsi="Liberation Serif" w:cs="Liberation Serif"/>
                <w:sz w:val="24"/>
                <w:szCs w:val="24"/>
              </w:rPr>
            </w:r>
          </w:p>
          <w:p>
            <w:pPr>
              <w:pStyle w:val="682"/>
              <w:spacing w:after="0"/>
              <w:rPr>
                <w:rFonts w:ascii="Liberation Serif" w:hAnsi="Liberation Serif" w:cs="Liberation Serif"/>
                <w:szCs w:val="24"/>
              </w:rPr>
            </w:pPr>
            <w:r>
              <w:rPr>
                <w:rFonts w:ascii="Liberation Serif" w:hAnsi="Liberation Serif" w:eastAsia="Liberation Serif" w:cs="Liberation Serif"/>
                <w:szCs w:val="24"/>
                <w:lang w:val="ru-RU"/>
              </w:rPr>
              <w:t xml:space="preserve">При исполнении своих обязательств по настоящему Договору, Стороны, их аффилированные лица, работники или посредники не выплачивают, не п</w:t>
            </w:r>
            <w:r>
              <w:rPr>
                <w:rFonts w:ascii="Liberation Serif" w:hAnsi="Liberation Serif" w:eastAsia="Liberation Serif" w:cs="Liberation Serif"/>
                <w:szCs w:val="24"/>
                <w:lang w:val="ru-RU"/>
              </w:rPr>
              <w:t xml:space="preserve">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r>
              <w:rPr>
                <w:rFonts w:ascii="Liberation Serif" w:hAnsi="Liberation Serif" w:cs="Liberation Serif"/>
                <w:szCs w:val="24"/>
              </w:rPr>
            </w:r>
          </w:p>
          <w:p>
            <w:pPr>
              <w:pStyle w:val="682"/>
              <w:spacing w:after="0"/>
              <w:rPr>
                <w:rFonts w:ascii="Liberation Serif" w:hAnsi="Liberation Serif" w:cs="Liberation Serif"/>
                <w:szCs w:val="24"/>
              </w:rPr>
            </w:pPr>
            <w:r>
              <w:rPr>
                <w:rFonts w:ascii="Liberation Serif" w:hAnsi="Liberation Serif" w:eastAsia="Liberation Serif" w:cs="Liberation Serif"/>
                <w:szCs w:val="24"/>
                <w:lang w:val="ru-RU"/>
              </w:rPr>
              <w:t xml:space="preserve">При исполнении своих обязательств по настоящему Договору, Стороны, их аффилированные лица, работники или посредники не осуществляют действия, квалифицируемые применимым для целей настоящего Д</w:t>
            </w:r>
            <w:r>
              <w:rPr>
                <w:rFonts w:ascii="Liberation Serif" w:hAnsi="Liberation Serif" w:eastAsia="Liberation Serif" w:cs="Liberation Serif"/>
                <w:szCs w:val="24"/>
                <w:lang w:val="ru-RU"/>
              </w:rPr>
              <w:t xml:space="preserve">оговора законодательством, как дача/ получение взятки, коммерческий подкуп, а также действия, нарушающие требования применимого законодательства и международных актов о противодействии коррупции легализации (отмыванию) доходов, полученных преступным путем.</w:t>
            </w:r>
            <w:r>
              <w:rPr>
                <w:rFonts w:ascii="Liberation Serif" w:hAnsi="Liberation Serif" w:cs="Liberation Serif"/>
                <w:szCs w:val="24"/>
              </w:rPr>
            </w:r>
          </w:p>
          <w:p>
            <w:pPr>
              <w:pStyle w:val="682"/>
              <w:spacing w:after="0"/>
              <w:rPr>
                <w:rFonts w:ascii="Liberation Serif" w:hAnsi="Liberation Serif" w:cs="Liberation Serif"/>
                <w:szCs w:val="24"/>
              </w:rPr>
            </w:pPr>
            <w:r>
              <w:rPr>
                <w:rFonts w:ascii="Liberation Serif" w:hAnsi="Liberation Serif" w:eastAsia="Liberation Serif" w:cs="Liberation Serif"/>
                <w:szCs w:val="24"/>
                <w:lang w:val="ru-RU"/>
              </w:rPr>
              <w:t xml:space="preserve">В случае возникновения у Стороны подозрений, что со Стороны-контрагента и (или) его представителя, и (или) работника, и (или) его аффилированного лица пр</w:t>
            </w:r>
            <w:r>
              <w:rPr>
                <w:rFonts w:ascii="Liberation Serif" w:hAnsi="Liberation Serif" w:eastAsia="Liberation Serif" w:cs="Liberation Serif"/>
                <w:szCs w:val="24"/>
                <w:lang w:val="ru-RU"/>
              </w:rPr>
              <w:t xml:space="preserve">оизошло или может произойти нарушение каких-либо положений настоящего Пункта, соответствующая Сторона обязуется незамедлительно уведомить о данном обстоятельстве другую Сторону в письменной форме и продублировать уведомление на горячую линию этой Стороны: </w:t>
            </w:r>
            <w:r>
              <w:rPr>
                <w:rFonts w:ascii="Liberation Serif" w:hAnsi="Liberation Serif" w:eastAsia="Liberation Serif" w:cs="Liberation Serif"/>
                <w:i/>
                <w:szCs w:val="24"/>
                <w:u w:val="single"/>
                <w:lang w:val="ru-RU"/>
              </w:rPr>
              <w:t xml:space="preserve">[указать адреса горячих линий Сторон, в случае их наличия]</w:t>
            </w:r>
            <w:r>
              <w:rPr>
                <w:rFonts w:ascii="Liberation Serif" w:hAnsi="Liberation Serif" w:eastAsia="Liberation Serif" w:cs="Liberation Serif"/>
                <w:szCs w:val="24"/>
                <w:lang w:val="ru-RU"/>
              </w:rPr>
              <w:t xml:space="preserve">. Сторона, направившая письменное уведомление, имеет право приостановить исполнение обязательств по настоящему Договору до получения подтверждения от другой Стороны, что нарушения не произошло или не произойдет.</w:t>
            </w:r>
            <w:r>
              <w:rPr>
                <w:rFonts w:ascii="Liberation Serif" w:hAnsi="Liberation Serif" w:eastAsia="Liberation Serif" w:cs="Liberation Serif"/>
                <w:b/>
                <w:bCs/>
                <w:szCs w:val="24"/>
                <w:lang w:val="ru-RU"/>
              </w:rPr>
              <w:t xml:space="preserve"> </w:t>
            </w:r>
            <w:r>
              <w:rPr>
                <w:rFonts w:ascii="Liberation Serif" w:hAnsi="Liberation Serif" w:eastAsia="Liberation Serif" w:cs="Liberation Serif"/>
                <w:bCs/>
                <w:szCs w:val="24"/>
                <w:lang w:val="ru-RU"/>
              </w:rPr>
              <w:t xml:space="preserve">Это подтверждение должно быть направлено Стороной, получившей указанное уведомление, в адрес направившей его Стороны, в течение семи рабочих дней с даты получения вышеуказанного письменного уведомления.</w:t>
            </w:r>
            <w:r>
              <w:rPr>
                <w:rFonts w:ascii="Liberation Serif" w:hAnsi="Liberation Serif" w:cs="Liberation Serif"/>
                <w:szCs w:val="24"/>
              </w:rPr>
            </w:r>
          </w:p>
          <w:p>
            <w:pPr>
              <w:pStyle w:val="682"/>
              <w:spacing w:after="0"/>
              <w:rPr>
                <w:rFonts w:ascii="Liberation Serif" w:hAnsi="Liberation Serif" w:cs="Liberation Serif"/>
                <w:b/>
                <w:bCs/>
                <w:szCs w:val="24"/>
              </w:rPr>
            </w:pPr>
            <w:r>
              <w:rPr>
                <w:rFonts w:ascii="Liberation Serif" w:hAnsi="Liberation Serif" w:eastAsia="Liberation Serif" w:cs="Liberation Serif"/>
                <w:szCs w:val="24"/>
                <w:lang w:val="ru-RU"/>
              </w:rPr>
              <w:t xml:space="preserve">В письменном уведомлении Сторона обязана сослаться на факты или предоставить материалы, достов</w:t>
            </w:r>
            <w:r>
              <w:rPr>
                <w:rFonts w:ascii="Liberation Serif" w:hAnsi="Liberation Serif" w:eastAsia="Liberation Serif" w:cs="Liberation Serif"/>
                <w:szCs w:val="24"/>
                <w:lang w:val="ru-RU"/>
              </w:rPr>
              <w:t xml:space="preserve">ерно подтверждающие или дающие основание предполагать, что произошло или может произойти нарушение каких-либо положений настоящего Пункта Стороной-контрагентом, его аффилированными лицами, работниками или посредниками выражающееся в действиях, квалифицируе</w:t>
            </w:r>
            <w:r>
              <w:rPr>
                <w:rFonts w:ascii="Liberation Serif" w:hAnsi="Liberation Serif" w:eastAsia="Liberation Serif" w:cs="Liberation Serif"/>
                <w:szCs w:val="24"/>
                <w:lang w:val="ru-RU"/>
              </w:rPr>
              <w:t xml:space="preserve">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коррупции, легализации доходов, полученных преступным путем.</w:t>
            </w:r>
            <w:r>
              <w:rPr>
                <w:rFonts w:ascii="Liberation Serif" w:hAnsi="Liberation Serif" w:cs="Liberation Serif"/>
                <w:b/>
                <w:bCs/>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В случае нарушения одной Стороной обязательств воздерживаться от запрещенных в п. 4.3.12 настоящего </w:t>
            </w:r>
            <w:r>
              <w:rPr>
                <w:rFonts w:ascii="Liberation Serif" w:hAnsi="Liberation Serif" w:eastAsia="Liberation Serif" w:cs="Liberation Serif"/>
                <w:szCs w:val="24"/>
              </w:rPr>
              <w:t xml:space="preserve">Договора действий и/или неполучения другой Стороной в уст</w:t>
            </w:r>
            <w:r>
              <w:rPr>
                <w:rFonts w:ascii="Liberation Serif" w:hAnsi="Liberation Serif" w:eastAsia="Liberation Serif" w:cs="Liberation Serif"/>
                <w:szCs w:val="24"/>
              </w:rPr>
              <w:t xml:space="preserve">ановленный п. 4.3.12 настоящего Договора срок подтверждения, что нарушения не произошло или не произойдет, другая Сторона имеет право расторгнуть настоящий Договор в одностороннем порядке, направив письменное уведомление о его расторжении. Сторона, по чьей</w:t>
            </w:r>
            <w:r>
              <w:rPr>
                <w:rFonts w:ascii="Liberation Serif" w:hAnsi="Liberation Serif" w:eastAsia="Liberation Serif" w:cs="Liberation Serif"/>
                <w:szCs w:val="24"/>
              </w:rPr>
              <w:t xml:space="preserve"> инициативе был расторгнут настоящий Договор в соответствии с положениями настоящего Пункта, вправе требовать возмещения реального ущерба, возникшего в результате такого расторжения, при условии представления подтверждающих такой реальный ущерб документов.</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tc>
      </w:tr>
      <w:tr>
        <w:tblPrEx/>
        <w:trPr/>
        <w:tc>
          <w:tcPr>
            <w:tcW w:w="3256" w:type="dxa"/>
            <w:textDirection w:val="lrTb"/>
            <w:noWrap w:val="false"/>
          </w:tcPr>
          <w:p>
            <w:pPr>
              <w:rPr>
                <w:rFonts w:ascii="Liberation Serif" w:hAnsi="Liberation Serif" w:cs="Liberation Serif"/>
                <w:b/>
                <w:szCs w:val="24"/>
              </w:rPr>
            </w:pPr>
            <w:r>
              <w:rPr>
                <w:rFonts w:ascii="Liberation Serif" w:hAnsi="Liberation Serif" w:eastAsia="Liberation Serif" w:cs="Liberation Serif"/>
                <w:b/>
                <w:szCs w:val="24"/>
              </w:rPr>
              <w:t xml:space="preserve">4.4. Приложения, являющиеся неотъемлемой частью настоящего Договора</w:t>
            </w:r>
            <w:r>
              <w:rPr>
                <w:rFonts w:ascii="Liberation Serif" w:hAnsi="Liberation Serif" w:cs="Liberation Serif"/>
                <w:b/>
                <w:szCs w:val="24"/>
              </w:rPr>
            </w:r>
          </w:p>
        </w:tc>
        <w:tc>
          <w:tcPr>
            <w:gridSpan w:val="2"/>
            <w:tcW w:w="6804" w:type="dxa"/>
            <w:textDirection w:val="lrTb"/>
            <w:noWrap w:val="false"/>
          </w:tcPr>
          <w:p>
            <w:pPr>
              <w:widowControl w:val="off"/>
              <w:rPr>
                <w:rFonts w:ascii="Liberation Serif" w:hAnsi="Liberation Serif" w:cs="Liberation Serif"/>
                <w:szCs w:val="24"/>
              </w:rPr>
            </w:pPr>
            <w:r>
              <w:rPr>
                <w:rFonts w:ascii="Liberation Serif" w:hAnsi="Liberation Serif" w:eastAsia="Liberation Serif" w:cs="Liberation Serif"/>
                <w:szCs w:val="24"/>
              </w:rPr>
              <w:t xml:space="preserve">1. Особые условия («Оговорки»).</w:t>
            </w:r>
            <w:r>
              <w:rPr>
                <w:rFonts w:ascii="Liberation Serif" w:hAnsi="Liberation Serif" w:cs="Liberation Serif"/>
                <w:szCs w:val="24"/>
              </w:rPr>
            </w:r>
          </w:p>
          <w:p>
            <w:pPr>
              <w:widowControl w:val="off"/>
              <w:rPr>
                <w:rFonts w:ascii="Liberation Serif" w:hAnsi="Liberation Serif" w:cs="Liberation Serif"/>
                <w:szCs w:val="24"/>
              </w:rPr>
            </w:pPr>
            <w:r>
              <w:rPr>
                <w:rFonts w:ascii="Liberation Serif" w:hAnsi="Liberation Serif" w:eastAsia="Liberation Serif" w:cs="Liberation Serif"/>
                <w:szCs w:val="24"/>
              </w:rPr>
              <w:t xml:space="preserve">2. «Правила страхования __________» Страховщика от _</w:t>
            </w:r>
            <w:r>
              <w:rPr>
                <w:rFonts w:ascii="Liberation Serif" w:hAnsi="Liberation Serif" w:eastAsia="Liberation Serif" w:cs="Liberation Serif"/>
                <w:szCs w:val="24"/>
              </w:rPr>
              <w:t xml:space="preserve">_._</w:t>
            </w:r>
            <w:r>
              <w:rPr>
                <w:rFonts w:ascii="Liberation Serif" w:hAnsi="Liberation Serif" w:eastAsia="Liberation Serif" w:cs="Liberation Serif"/>
                <w:szCs w:val="24"/>
              </w:rPr>
              <w:t xml:space="preserve">_.20__г. Правила обязательны для Сторон. Правила вручены Страхователю. </w:t>
            </w:r>
            <w:r>
              <w:rPr>
                <w:rFonts w:ascii="Liberation Serif" w:hAnsi="Liberation Serif" w:eastAsia="Liberation Serif" w:cs="Liberation Serif"/>
                <w:szCs w:val="24"/>
              </w:rPr>
              <w:fldChar w:fldCharType="begin"/>
            </w:r>
            <w:r>
              <w:rPr>
                <w:rFonts w:ascii="Liberation Serif" w:hAnsi="Liberation Serif" w:eastAsia="Liberation Serif" w:cs="Liberation Serif"/>
                <w:szCs w:val="24"/>
              </w:rPr>
              <w:instrText xml:space="preserve"> FORMTEXT </w:instrText>
            </w:r>
            <w:r>
              <w:rPr>
                <w:rFonts w:ascii="Liberation Serif" w:hAnsi="Liberation Serif" w:eastAsia="Liberation Serif" w:cs="Liberation Serif"/>
                <w:szCs w:val="24"/>
              </w:rPr>
              <w:fldChar w:fldCharType="separate"/>
            </w:r>
            <w:r>
              <w:rPr>
                <w:rFonts w:ascii="Liberation Serif" w:hAnsi="Liberation Serif" w:eastAsia="Liberation Serif" w:cs="Liberation Serif"/>
                <w:szCs w:val="24"/>
              </w:rPr>
              <w:fldChar w:fldCharType="end"/>
            </w:r>
            <w:r>
              <w:rPr>
                <w:rFonts w:ascii="Liberation Serif" w:hAnsi="Liberation Serif" w:cs="Liberation Serif"/>
                <w:szCs w:val="24"/>
              </w:rPr>
            </w:r>
          </w:p>
          <w:p>
            <w:pPr>
              <w:widowControl w:val="off"/>
              <w:rPr>
                <w:rFonts w:ascii="Liberation Serif" w:hAnsi="Liberation Serif" w:cs="Liberation Serif"/>
                <w:szCs w:val="24"/>
              </w:rPr>
            </w:pPr>
            <w:r>
              <w:rPr>
                <w:rFonts w:ascii="Liberation Serif" w:hAnsi="Liberation Serif" w:eastAsia="Liberation Serif" w:cs="Liberation Serif"/>
                <w:szCs w:val="24"/>
              </w:rPr>
              <w:t xml:space="preserve">3. Заявление на страхование от _</w:t>
            </w:r>
            <w:r>
              <w:rPr>
                <w:rFonts w:ascii="Liberation Serif" w:hAnsi="Liberation Serif" w:eastAsia="Liberation Serif" w:cs="Liberation Serif"/>
                <w:szCs w:val="24"/>
              </w:rPr>
              <w:t xml:space="preserve">_._</w:t>
            </w:r>
            <w:r>
              <w:rPr>
                <w:rFonts w:ascii="Liberation Serif" w:hAnsi="Liberation Serif" w:eastAsia="Liberation Serif" w:cs="Liberation Serif"/>
                <w:szCs w:val="24"/>
              </w:rPr>
              <w:t xml:space="preserve">__.20__г.</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4. Копия договора подряда №_______ от _</w:t>
            </w:r>
            <w:r>
              <w:rPr>
                <w:rFonts w:ascii="Liberation Serif" w:hAnsi="Liberation Serif" w:eastAsia="Liberation Serif" w:cs="Liberation Serif"/>
                <w:szCs w:val="24"/>
              </w:rPr>
              <w:t xml:space="preserve">_._</w:t>
            </w:r>
            <w:r>
              <w:rPr>
                <w:rFonts w:ascii="Liberation Serif" w:hAnsi="Liberation Serif" w:eastAsia="Liberation Serif" w:cs="Liberation Serif"/>
                <w:szCs w:val="24"/>
              </w:rPr>
              <w:t xml:space="preserve">__.202__г.</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tc>
      </w:tr>
    </w:tbl>
    <w:p>
      <w:pPr>
        <w:jc w:val="both"/>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jc w:val="both"/>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tbl>
      <w:tblPr>
        <w:tblW w:w="9356" w:type="dxa"/>
        <w:tblLayout w:type="fixed"/>
        <w:tblCellMar>
          <w:left w:w="71" w:type="dxa"/>
          <w:right w:w="71" w:type="dxa"/>
        </w:tblCellMar>
        <w:tblLook w:val="0000" w:firstRow="0" w:lastRow="0" w:firstColumn="0" w:lastColumn="0" w:noHBand="0" w:noVBand="0"/>
      </w:tblPr>
      <w:tblGrid>
        <w:gridCol w:w="4678"/>
        <w:gridCol w:w="162"/>
        <w:gridCol w:w="4516"/>
      </w:tblGrid>
      <w:tr>
        <w:tblPrEx/>
        <w:trPr>
          <w:trHeight w:val="359"/>
        </w:trPr>
        <w:tc>
          <w:tcPr>
            <w:tcW w:w="4678" w:type="dxa"/>
            <w:textDirection w:val="lrTb"/>
            <w:noWrap w:val="false"/>
          </w:tcPr>
          <w:p>
            <w:pPr>
              <w:pStyle w:val="694"/>
              <w:ind w:right="343"/>
              <w:jc w:val="center"/>
              <w:spacing w:before="60"/>
              <w:widowControl w:val="off"/>
              <w:rPr>
                <w:rFonts w:ascii="Liberation Serif" w:hAnsi="Liberation Serif" w:cs="Liberation Serif"/>
                <w:b/>
                <w:sz w:val="24"/>
                <w:szCs w:val="24"/>
              </w:rPr>
            </w:pPr>
            <w:r>
              <w:rPr>
                <w:rFonts w:ascii="Liberation Serif" w:hAnsi="Liberation Serif" w:eastAsia="Liberation Serif" w:cs="Liberation Serif"/>
                <w:b/>
                <w:sz w:val="24"/>
                <w:szCs w:val="24"/>
              </w:rPr>
              <w:t xml:space="preserve">Страховщик</w:t>
            </w:r>
            <w:r>
              <w:rPr>
                <w:rFonts w:ascii="Liberation Serif" w:hAnsi="Liberation Serif" w:cs="Liberation Serif"/>
                <w:b/>
                <w:sz w:val="24"/>
                <w:szCs w:val="24"/>
              </w:rPr>
            </w:r>
          </w:p>
          <w:p>
            <w:pPr>
              <w:pStyle w:val="694"/>
              <w:ind w:firstLine="0"/>
              <w:jc w:val="center"/>
              <w:spacing w:before="60" w:after="120"/>
              <w:widowControl w:val="off"/>
              <w:rPr>
                <w:rFonts w:ascii="Liberation Serif" w:hAnsi="Liberation Serif" w:cs="Liberation Serif"/>
                <w:b/>
                <w:sz w:val="24"/>
                <w:szCs w:val="24"/>
              </w:rPr>
            </w:pPr>
            <w:r>
              <w:rPr>
                <w:rFonts w:ascii="Liberation Serif" w:hAnsi="Liberation Serif" w:eastAsia="Liberation Serif" w:cs="Liberation Serif" w:eastAsiaTheme="minorHAnsi"/>
                <w:b/>
                <w:sz w:val="24"/>
                <w:szCs w:val="24"/>
              </w:rPr>
              <w:t xml:space="preserve">_______________________________</w:t>
            </w:r>
            <w:r>
              <w:rPr>
                <w:rFonts w:ascii="Liberation Serif" w:hAnsi="Liberation Serif" w:cs="Liberation Serif"/>
                <w:b/>
                <w:sz w:val="24"/>
                <w:szCs w:val="24"/>
              </w:rPr>
            </w:r>
          </w:p>
        </w:tc>
        <w:tc>
          <w:tcPr>
            <w:tcW w:w="162" w:type="dxa"/>
            <w:textDirection w:val="lrTb"/>
            <w:noWrap w:val="false"/>
          </w:tcPr>
          <w:p>
            <w:pPr>
              <w:pStyle w:val="694"/>
              <w:ind w:firstLine="0"/>
              <w:spacing w:before="60"/>
              <w:widowControl w:val="off"/>
              <w:rPr>
                <w:rFonts w:ascii="Liberation Serif" w:hAnsi="Liberation Serif" w:cs="Liberation Serif"/>
                <w:b/>
                <w:sz w:val="24"/>
                <w:szCs w:val="24"/>
              </w:rPr>
            </w:pPr>
            <w:r>
              <w:rPr>
                <w:rFonts w:ascii="Liberation Serif" w:hAnsi="Liberation Serif" w:eastAsia="Liberation Serif" w:cs="Liberation Serif"/>
                <w:b/>
                <w:sz w:val="24"/>
                <w:szCs w:val="24"/>
              </w:rPr>
            </w:r>
            <w:r>
              <w:rPr>
                <w:rFonts w:ascii="Liberation Serif" w:hAnsi="Liberation Serif" w:cs="Liberation Serif"/>
                <w:b/>
                <w:sz w:val="24"/>
                <w:szCs w:val="24"/>
              </w:rPr>
            </w:r>
          </w:p>
        </w:tc>
        <w:tc>
          <w:tcPr>
            <w:tcW w:w="4516" w:type="dxa"/>
            <w:textDirection w:val="lrTb"/>
            <w:noWrap w:val="false"/>
          </w:tcPr>
          <w:p>
            <w:pPr>
              <w:pStyle w:val="694"/>
              <w:ind w:firstLine="0"/>
              <w:jc w:val="center"/>
              <w:spacing w:before="60" w:after="0"/>
              <w:widowControl w:val="off"/>
              <w:rPr>
                <w:rFonts w:ascii="Liberation Serif" w:hAnsi="Liberation Serif" w:cs="Liberation Serif"/>
                <w:b/>
                <w:sz w:val="24"/>
                <w:szCs w:val="24"/>
              </w:rPr>
            </w:pPr>
            <w:r>
              <w:rPr>
                <w:rFonts w:ascii="Liberation Serif" w:hAnsi="Liberation Serif" w:eastAsia="Liberation Serif" w:cs="Liberation Serif"/>
                <w:b/>
                <w:sz w:val="24"/>
                <w:szCs w:val="24"/>
              </w:rPr>
              <w:t xml:space="preserve">Страхователь</w:t>
            </w:r>
            <w:r>
              <w:rPr>
                <w:rFonts w:ascii="Liberation Serif" w:hAnsi="Liberation Serif" w:cs="Liberation Serif"/>
                <w:b/>
                <w:sz w:val="24"/>
                <w:szCs w:val="24"/>
              </w:rPr>
            </w:r>
          </w:p>
          <w:p>
            <w:pPr>
              <w:pStyle w:val="694"/>
              <w:ind w:firstLine="0"/>
              <w:jc w:val="center"/>
              <w:spacing w:before="60" w:after="0"/>
              <w:widowControl w:val="off"/>
              <w:rPr>
                <w:rFonts w:ascii="Liberation Serif" w:hAnsi="Liberation Serif" w:cs="Liberation Serif"/>
                <w:b/>
                <w:sz w:val="24"/>
                <w:szCs w:val="24"/>
              </w:rPr>
            </w:pPr>
            <w:r>
              <w:rPr>
                <w:rFonts w:ascii="Liberation Serif" w:hAnsi="Liberation Serif" w:eastAsia="Liberation Serif" w:cs="Liberation Serif"/>
                <w:b/>
                <w:sz w:val="24"/>
                <w:szCs w:val="24"/>
              </w:rPr>
              <w:t xml:space="preserve">____________________________</w:t>
            </w:r>
            <w:r>
              <w:rPr>
                <w:rFonts w:ascii="Liberation Serif" w:hAnsi="Liberation Serif" w:cs="Liberation Serif"/>
                <w:b/>
                <w:sz w:val="24"/>
                <w:szCs w:val="24"/>
              </w:rPr>
            </w:r>
          </w:p>
        </w:tc>
      </w:tr>
      <w:tr>
        <w:tblPrEx/>
        <w:trPr>
          <w:trHeight w:val="122"/>
        </w:trPr>
        <w:tc>
          <w:tcPr>
            <w:tcW w:w="4678" w:type="dxa"/>
            <w:textDirection w:val="lrTb"/>
            <w:noWrap w:val="false"/>
          </w:tcPr>
          <w:p>
            <w:pPr>
              <w:pStyle w:val="694"/>
              <w:ind w:firstLine="0"/>
              <w:jc w:val="center"/>
              <w:spacing w:before="0" w:after="0"/>
              <w:widowControl w:val="off"/>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p>
        </w:tc>
        <w:tc>
          <w:tcPr>
            <w:tcW w:w="162" w:type="dxa"/>
            <w:textDirection w:val="lrTb"/>
            <w:noWrap w:val="false"/>
          </w:tcPr>
          <w:p>
            <w:pPr>
              <w:pStyle w:val="694"/>
              <w:ind w:firstLine="0"/>
              <w:spacing w:before="0" w:after="0"/>
              <w:widowControl w:val="off"/>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p>
        </w:tc>
        <w:tc>
          <w:tcPr>
            <w:tcW w:w="4516" w:type="dxa"/>
            <w:textDirection w:val="lrTb"/>
            <w:noWrap w:val="false"/>
          </w:tcPr>
          <w:p>
            <w:pPr>
              <w:jc w:val="center"/>
              <w:widowControl w:val="off"/>
              <w:rPr>
                <w:rFonts w:ascii="Liberation Serif" w:hAnsi="Liberation Serif" w:cs="Liberation Serif"/>
                <w:szCs w:val="24"/>
                <w:highlight w:val="yellow"/>
              </w:rPr>
            </w:pPr>
            <w:r>
              <w:rPr>
                <w:rFonts w:ascii="Liberation Serif" w:hAnsi="Liberation Serif" w:eastAsia="Liberation Serif" w:cs="Liberation Serif"/>
                <w:szCs w:val="24"/>
                <w:highlight w:val="yellow"/>
              </w:rPr>
            </w:r>
            <w:r>
              <w:rPr>
                <w:rFonts w:ascii="Liberation Serif" w:hAnsi="Liberation Serif" w:cs="Liberation Serif"/>
                <w:szCs w:val="24"/>
                <w:highlight w:val="yellow"/>
              </w:rPr>
            </w:r>
          </w:p>
        </w:tc>
      </w:tr>
      <w:tr>
        <w:tblPrEx/>
        <w:trPr/>
        <w:tc>
          <w:tcPr>
            <w:shd w:val="clear" w:color="auto" w:fill="auto"/>
            <w:tcW w:w="4678" w:type="dxa"/>
            <w:textDirection w:val="lrTb"/>
            <w:noWrap w:val="false"/>
          </w:tcPr>
          <w:p>
            <w:pPr>
              <w:rPr>
                <w:rFonts w:ascii="Liberation Serif" w:hAnsi="Liberation Serif" w:cs="Liberation Serif"/>
                <w:szCs w:val="24"/>
              </w:rPr>
            </w:pPr>
            <w:r>
              <w:rPr>
                <w:rFonts w:ascii="Liberation Serif" w:hAnsi="Liberation Serif" w:eastAsia="Liberation Serif" w:cs="Liberation Serif" w:eastAsiaTheme="minorHAnsi"/>
                <w:szCs w:val="24"/>
              </w:rPr>
              <w:t xml:space="preserve">Адрес местонахождения: ___________________________________</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eastAsiaTheme="minorHAnsi"/>
                <w:szCs w:val="24"/>
              </w:rPr>
              <w:t xml:space="preserve">Почтовый адрес: ___________________________________</w:t>
            </w:r>
            <w:r>
              <w:rPr>
                <w:rFonts w:ascii="Liberation Serif" w:hAnsi="Liberation Serif" w:cs="Liberation Serif"/>
                <w:szCs w:val="24"/>
              </w:rPr>
            </w:r>
          </w:p>
        </w:tc>
        <w:tc>
          <w:tcPr>
            <w:shd w:val="clear" w:color="auto" w:fill="auto"/>
            <w:tcW w:w="162" w:type="dxa"/>
            <w:textDirection w:val="lrTb"/>
            <w:noWrap w:val="false"/>
          </w:tcPr>
          <w:p>
            <w:pPr>
              <w:pStyle w:val="694"/>
              <w:ind w:firstLine="0"/>
              <w:widowControl w:val="off"/>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p>
        </w:tc>
        <w:tc>
          <w:tcPr>
            <w:shd w:val="clear" w:color="auto" w:fill="auto"/>
            <w:tcW w:w="4516" w:type="dxa"/>
            <w:textDirection w:val="lrTb"/>
            <w:noWrap w:val="false"/>
          </w:tcPr>
          <w:p>
            <w:pPr>
              <w:rPr>
                <w:rFonts w:ascii="Liberation Serif" w:hAnsi="Liberation Serif" w:cs="Liberation Serif"/>
                <w:szCs w:val="24"/>
              </w:rPr>
            </w:pPr>
            <w:r>
              <w:rPr>
                <w:rFonts w:ascii="Liberation Serif" w:hAnsi="Liberation Serif" w:eastAsia="Liberation Serif" w:cs="Liberation Serif" w:eastAsiaTheme="minorHAnsi"/>
                <w:szCs w:val="24"/>
              </w:rPr>
              <w:t xml:space="preserve">Адрес местонахождения: _________________________________</w:t>
            </w:r>
            <w:r>
              <w:rPr>
                <w:rFonts w:ascii="Liberation Serif" w:hAnsi="Liberation Serif" w:cs="Liberation Serif"/>
                <w:szCs w:val="24"/>
              </w:rPr>
            </w:r>
          </w:p>
          <w:p>
            <w:pPr>
              <w:spacing w:after="120"/>
              <w:rPr>
                <w:rFonts w:ascii="Liberation Serif" w:hAnsi="Liberation Serif" w:cs="Liberation Serif"/>
                <w:szCs w:val="24"/>
                <w:highlight w:val="yellow"/>
              </w:rPr>
            </w:pPr>
            <w:r>
              <w:rPr>
                <w:rFonts w:ascii="Liberation Serif" w:hAnsi="Liberation Serif" w:eastAsia="Liberation Serif" w:cs="Liberation Serif" w:eastAsiaTheme="minorHAnsi"/>
                <w:szCs w:val="24"/>
              </w:rPr>
              <w:t xml:space="preserve">Почтовый адрес: _________________________________</w:t>
            </w:r>
            <w:r>
              <w:rPr>
                <w:rFonts w:ascii="Liberation Serif" w:hAnsi="Liberation Serif" w:cs="Liberation Serif"/>
                <w:szCs w:val="24"/>
                <w:highlight w:val="yellow"/>
              </w:rPr>
            </w:r>
          </w:p>
        </w:tc>
      </w:tr>
      <w:tr>
        <w:tblPrEx/>
        <w:trPr>
          <w:trHeight w:val="1113"/>
        </w:trPr>
        <w:tc>
          <w:tcPr>
            <w:shd w:val="clear" w:color="auto" w:fill="auto"/>
            <w:tcW w:w="4678" w:type="dxa"/>
            <w:textDirection w:val="lrTb"/>
            <w:noWrap w:val="false"/>
          </w:tcPr>
          <w:p>
            <w:pPr>
              <w:rPr>
                <w:rFonts w:ascii="Liberation Serif" w:hAnsi="Liberation Serif" w:cs="Liberation Serif"/>
                <w:szCs w:val="24"/>
              </w:rPr>
            </w:pPr>
            <w:r>
              <w:rPr>
                <w:rFonts w:ascii="Liberation Serif" w:hAnsi="Liberation Serif" w:eastAsia="Liberation Serif" w:cs="Liberation Serif" w:eastAsiaTheme="minorHAnsi"/>
                <w:szCs w:val="24"/>
              </w:rPr>
              <w:t xml:space="preserve">ИНН __________</w:t>
            </w:r>
            <w:r>
              <w:rPr>
                <w:rFonts w:ascii="Liberation Serif" w:hAnsi="Liberation Serif" w:eastAsia="Liberation Serif" w:cs="Liberation Serif" w:eastAsiaTheme="minorHAnsi"/>
                <w:szCs w:val="24"/>
              </w:rPr>
              <w:t xml:space="preserve">_  КПП</w:t>
            </w:r>
            <w:r>
              <w:rPr>
                <w:rFonts w:ascii="Liberation Serif" w:hAnsi="Liberation Serif" w:eastAsia="Liberation Serif" w:cs="Liberation Serif" w:eastAsiaTheme="minorHAnsi"/>
                <w:szCs w:val="24"/>
              </w:rPr>
              <w:t xml:space="preserve"> _______________</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eastAsiaTheme="minorHAnsi"/>
                <w:szCs w:val="24"/>
              </w:rPr>
              <w:t xml:space="preserve">ОГРН __________________________________</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eastAsiaTheme="minorHAnsi"/>
                <w:szCs w:val="24"/>
              </w:rPr>
              <w:t xml:space="preserve">р/с ___________________________________</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eastAsiaTheme="minorHAnsi"/>
                <w:szCs w:val="24"/>
              </w:rPr>
              <w:t xml:space="preserve">Банк ___________________________________</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eastAsiaTheme="minorHAnsi"/>
                <w:szCs w:val="24"/>
              </w:rPr>
              <w:t xml:space="preserve">к/с ___________________________________</w:t>
            </w:r>
            <w:r>
              <w:rPr>
                <w:rFonts w:ascii="Liberation Serif" w:hAnsi="Liberation Serif" w:cs="Liberation Serif"/>
                <w:szCs w:val="24"/>
              </w:rPr>
            </w:r>
          </w:p>
          <w:p>
            <w:pPr>
              <w:pStyle w:val="676"/>
              <w:spacing w:after="60"/>
              <w:rPr>
                <w:rFonts w:ascii="Liberation Serif" w:hAnsi="Liberation Serif" w:cs="Liberation Serif"/>
                <w:sz w:val="24"/>
                <w:szCs w:val="24"/>
              </w:rPr>
            </w:pPr>
            <w:r>
              <w:rPr>
                <w:rFonts w:ascii="Liberation Serif" w:hAnsi="Liberation Serif" w:eastAsia="Liberation Serif" w:cs="Liberation Serif" w:eastAsiaTheme="minorHAnsi"/>
                <w:sz w:val="24"/>
                <w:szCs w:val="24"/>
              </w:rPr>
              <w:t xml:space="preserve">БИК ___________________________________</w:t>
            </w:r>
            <w:r>
              <w:rPr>
                <w:rFonts w:ascii="Liberation Serif" w:hAnsi="Liberation Serif" w:cs="Liberation Serif"/>
                <w:sz w:val="24"/>
                <w:szCs w:val="24"/>
              </w:rPr>
            </w:r>
          </w:p>
        </w:tc>
        <w:tc>
          <w:tcPr>
            <w:shd w:val="clear" w:color="auto" w:fill="auto"/>
            <w:tcW w:w="162" w:type="dxa"/>
            <w:textDirection w:val="lrTb"/>
            <w:noWrap w:val="false"/>
          </w:tcPr>
          <w:p>
            <w:pPr>
              <w:pStyle w:val="694"/>
              <w:ind w:firstLine="0"/>
              <w:widowControl w:val="off"/>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p>
        </w:tc>
        <w:tc>
          <w:tcPr>
            <w:shd w:val="clear" w:color="auto" w:fill="auto"/>
            <w:tcW w:w="4516" w:type="dxa"/>
            <w:textDirection w:val="lrTb"/>
            <w:noWrap w:val="false"/>
          </w:tcPr>
          <w:p>
            <w:pPr>
              <w:rPr>
                <w:rFonts w:ascii="Liberation Serif" w:hAnsi="Liberation Serif" w:cs="Liberation Serif"/>
                <w:szCs w:val="24"/>
              </w:rPr>
            </w:pPr>
            <w:r>
              <w:rPr>
                <w:rFonts w:ascii="Liberation Serif" w:hAnsi="Liberation Serif" w:eastAsia="Liberation Serif" w:cs="Liberation Serif" w:eastAsiaTheme="minorHAnsi"/>
                <w:szCs w:val="24"/>
              </w:rPr>
              <w:t xml:space="preserve">ИНН __________</w:t>
            </w:r>
            <w:r>
              <w:rPr>
                <w:rFonts w:ascii="Liberation Serif" w:hAnsi="Liberation Serif" w:eastAsia="Liberation Serif" w:cs="Liberation Serif" w:eastAsiaTheme="minorHAnsi"/>
                <w:szCs w:val="24"/>
              </w:rPr>
              <w:t xml:space="preserve">_  КПП</w:t>
            </w:r>
            <w:r>
              <w:rPr>
                <w:rFonts w:ascii="Liberation Serif" w:hAnsi="Liberation Serif" w:eastAsia="Liberation Serif" w:cs="Liberation Serif" w:eastAsiaTheme="minorHAnsi"/>
                <w:szCs w:val="24"/>
              </w:rPr>
              <w:t xml:space="preserve"> ______________</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eastAsiaTheme="minorHAnsi"/>
                <w:szCs w:val="24"/>
              </w:rPr>
              <w:t xml:space="preserve">ОГРН __________________________________</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eastAsiaTheme="minorHAnsi"/>
                <w:szCs w:val="24"/>
              </w:rPr>
              <w:t xml:space="preserve">р/с __________________________________</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eastAsiaTheme="minorHAnsi"/>
                <w:szCs w:val="24"/>
              </w:rPr>
              <w:t xml:space="preserve">Банк __________________________________</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eastAsiaTheme="minorHAnsi"/>
                <w:szCs w:val="24"/>
              </w:rPr>
              <w:t xml:space="preserve">к/с __________________________________</w:t>
            </w:r>
            <w:r>
              <w:rPr>
                <w:rFonts w:ascii="Liberation Serif" w:hAnsi="Liberation Serif" w:cs="Liberation Serif"/>
                <w:szCs w:val="24"/>
              </w:rPr>
            </w:r>
          </w:p>
          <w:p>
            <w:pPr>
              <w:spacing w:after="120"/>
              <w:rPr>
                <w:rFonts w:ascii="Liberation Serif" w:hAnsi="Liberation Serif" w:cs="Liberation Serif"/>
                <w:szCs w:val="24"/>
                <w:highlight w:val="yellow"/>
              </w:rPr>
            </w:pPr>
            <w:r>
              <w:rPr>
                <w:rFonts w:ascii="Liberation Serif" w:hAnsi="Liberation Serif" w:eastAsia="Liberation Serif" w:cs="Liberation Serif" w:eastAsiaTheme="minorHAnsi"/>
                <w:szCs w:val="24"/>
              </w:rPr>
              <w:t xml:space="preserve">БИК ________________________________</w:t>
            </w:r>
            <w:r>
              <w:rPr>
                <w:rFonts w:ascii="Liberation Serif" w:hAnsi="Liberation Serif" w:cs="Liberation Serif"/>
                <w:szCs w:val="24"/>
                <w:highlight w:val="yellow"/>
              </w:rPr>
            </w:r>
          </w:p>
        </w:tc>
      </w:tr>
      <w:tr>
        <w:tblPrEx/>
        <w:trPr/>
        <w:tc>
          <w:tcPr>
            <w:tcW w:w="4678" w:type="dxa"/>
            <w:textDirection w:val="lrTb"/>
            <w:noWrap w:val="false"/>
          </w:tcPr>
          <w:p>
            <w:pPr>
              <w:pStyle w:val="694"/>
              <w:ind w:firstLine="0"/>
              <w:jc w:val="left"/>
              <w:spacing w:before="0" w:after="0"/>
              <w:widowControl w:val="off"/>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p>
          <w:p>
            <w:pPr>
              <w:pStyle w:val="694"/>
              <w:ind w:firstLine="0"/>
              <w:jc w:val="left"/>
              <w:spacing w:before="0" w:after="0"/>
              <w:widowControl w:val="off"/>
              <w:rPr>
                <w:rFonts w:ascii="Liberation Serif" w:hAnsi="Liberation Serif" w:cs="Liberation Serif"/>
                <w:sz w:val="24"/>
                <w:szCs w:val="24"/>
              </w:rPr>
            </w:pPr>
            <w:r>
              <w:rPr>
                <w:rFonts w:ascii="Liberation Serif" w:hAnsi="Liberation Serif" w:eastAsia="Liberation Serif" w:cs="Liberation Serif"/>
                <w:sz w:val="24"/>
                <w:szCs w:val="24"/>
              </w:rPr>
              <w:t xml:space="preserve">___________________________________</w:t>
            </w:r>
            <w:r>
              <w:rPr>
                <w:rFonts w:ascii="Liberation Serif" w:hAnsi="Liberation Serif" w:cs="Liberation Serif"/>
                <w:sz w:val="24"/>
                <w:szCs w:val="24"/>
              </w:rPr>
            </w:r>
          </w:p>
          <w:p>
            <w:pPr>
              <w:pStyle w:val="694"/>
              <w:ind w:firstLine="0"/>
              <w:jc w:val="left"/>
              <w:spacing w:before="0" w:after="0"/>
              <w:widowControl w:val="off"/>
              <w:rPr>
                <w:rFonts w:ascii="Liberation Serif" w:hAnsi="Liberation Serif" w:cs="Liberation Serif"/>
                <w:sz w:val="24"/>
                <w:szCs w:val="24"/>
              </w:rPr>
            </w:pPr>
            <w:r>
              <w:rPr>
                <w:rFonts w:ascii="Liberation Serif" w:hAnsi="Liberation Serif" w:eastAsia="Liberation Serif" w:cs="Liberation Serif"/>
                <w:sz w:val="24"/>
                <w:szCs w:val="24"/>
              </w:rPr>
              <w:t xml:space="preserve">___________________________________</w:t>
            </w:r>
            <w:r>
              <w:rPr>
                <w:rFonts w:ascii="Liberation Serif" w:hAnsi="Liberation Serif" w:cs="Liberation Serif"/>
                <w:sz w:val="24"/>
                <w:szCs w:val="24"/>
              </w:rPr>
            </w:r>
          </w:p>
          <w:p>
            <w:pPr>
              <w:pStyle w:val="694"/>
              <w:ind w:firstLine="0"/>
              <w:jc w:val="left"/>
              <w:spacing w:before="0" w:after="0"/>
              <w:widowControl w:val="off"/>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p>
          <w:p>
            <w:pPr>
              <w:pStyle w:val="694"/>
              <w:ind w:firstLine="0"/>
              <w:jc w:val="left"/>
              <w:spacing w:before="0" w:after="0"/>
              <w:widowControl w:val="off"/>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p>
          <w:p>
            <w:pPr>
              <w:pStyle w:val="694"/>
              <w:ind w:firstLine="0"/>
              <w:jc w:val="left"/>
              <w:spacing w:before="0" w:after="0"/>
              <w:widowControl w:val="off"/>
              <w:rPr>
                <w:rFonts w:ascii="Liberation Serif" w:hAnsi="Liberation Serif" w:cs="Liberation Serif"/>
                <w:sz w:val="24"/>
                <w:szCs w:val="24"/>
              </w:rPr>
            </w:pPr>
            <w:r>
              <w:rPr>
                <w:rFonts w:ascii="Liberation Serif" w:hAnsi="Liberation Serif" w:eastAsia="Liberation Serif" w:cs="Liberation Serif"/>
                <w:sz w:val="24"/>
                <w:szCs w:val="24"/>
              </w:rPr>
              <w:t xml:space="preserve">__________________ / ______________ /</w:t>
            </w:r>
            <w:r>
              <w:rPr>
                <w:rFonts w:ascii="Liberation Serif" w:hAnsi="Liberation Serif" w:cs="Liberation Serif"/>
                <w:sz w:val="24"/>
                <w:szCs w:val="24"/>
              </w:rPr>
            </w:r>
          </w:p>
          <w:p>
            <w:pPr>
              <w:pStyle w:val="694"/>
              <w:ind w:firstLine="0"/>
              <w:jc w:val="left"/>
              <w:spacing w:before="0" w:after="0"/>
              <w:widowControl w:val="off"/>
              <w:rPr>
                <w:rFonts w:ascii="Liberation Serif" w:hAnsi="Liberation Serif" w:cs="Liberation Serif"/>
                <w:sz w:val="24"/>
                <w:szCs w:val="24"/>
              </w:rPr>
            </w:pPr>
            <w:r>
              <w:rPr>
                <w:rFonts w:ascii="Liberation Serif" w:hAnsi="Liberation Serif" w:eastAsia="Liberation Serif" w:cs="Liberation Serif"/>
                <w:sz w:val="24"/>
                <w:szCs w:val="24"/>
              </w:rPr>
              <w:t xml:space="preserve">М.П.</w:t>
            </w:r>
            <w:r>
              <w:rPr>
                <w:rFonts w:ascii="Liberation Serif" w:hAnsi="Liberation Serif" w:cs="Liberation Serif"/>
                <w:sz w:val="24"/>
                <w:szCs w:val="24"/>
              </w:rPr>
            </w:r>
          </w:p>
        </w:tc>
        <w:tc>
          <w:tcPr>
            <w:tcW w:w="162" w:type="dxa"/>
            <w:textDirection w:val="lrTb"/>
            <w:noWrap w:val="false"/>
          </w:tcPr>
          <w:p>
            <w:pPr>
              <w:pStyle w:val="694"/>
              <w:ind w:firstLine="0"/>
              <w:widowControl w:val="off"/>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p>
        </w:tc>
        <w:tc>
          <w:tcPr>
            <w:tcW w:w="4516" w:type="dxa"/>
            <w:textDirection w:val="lrTb"/>
            <w:noWrap w:val="false"/>
          </w:tcPr>
          <w:p>
            <w:pPr>
              <w:pStyle w:val="694"/>
              <w:ind w:firstLine="0"/>
              <w:jc w:val="left"/>
              <w:spacing w:before="0" w:after="0"/>
              <w:widowControl w:val="off"/>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p>
          <w:p>
            <w:pPr>
              <w:pStyle w:val="694"/>
              <w:ind w:firstLine="0"/>
              <w:jc w:val="left"/>
              <w:spacing w:before="0" w:after="0"/>
              <w:widowControl w:val="off"/>
              <w:rPr>
                <w:rFonts w:ascii="Liberation Serif" w:hAnsi="Liberation Serif" w:cs="Liberation Serif"/>
                <w:sz w:val="24"/>
                <w:szCs w:val="24"/>
              </w:rPr>
            </w:pPr>
            <w:r>
              <w:rPr>
                <w:rFonts w:ascii="Liberation Serif" w:hAnsi="Liberation Serif" w:eastAsia="Liberation Serif" w:cs="Liberation Serif"/>
              </w:rPr>
            </w:r>
            <w:bookmarkStart w:id="1" w:name="_Hlk59701822"/>
            <w:r>
              <w:rPr>
                <w:rFonts w:ascii="Liberation Serif" w:hAnsi="Liberation Serif" w:eastAsia="Liberation Serif" w:cs="Liberation Serif"/>
                <w:sz w:val="24"/>
                <w:szCs w:val="24"/>
              </w:rPr>
              <w:t xml:space="preserve">_________________________________</w:t>
            </w:r>
            <w:r>
              <w:rPr>
                <w:rFonts w:ascii="Liberation Serif" w:hAnsi="Liberation Serif" w:cs="Liberation Serif"/>
                <w:sz w:val="24"/>
                <w:szCs w:val="24"/>
              </w:rPr>
            </w:r>
          </w:p>
          <w:p>
            <w:pPr>
              <w:pStyle w:val="694"/>
              <w:ind w:firstLine="0"/>
              <w:jc w:val="left"/>
              <w:spacing w:before="0" w:after="0"/>
              <w:widowControl w:val="off"/>
              <w:rPr>
                <w:rFonts w:ascii="Liberation Serif" w:hAnsi="Liberation Serif" w:cs="Liberation Serif"/>
                <w:sz w:val="24"/>
                <w:szCs w:val="24"/>
              </w:rPr>
            </w:pPr>
            <w:r>
              <w:rPr>
                <w:rFonts w:ascii="Liberation Serif" w:hAnsi="Liberation Serif" w:eastAsia="Liberation Serif" w:cs="Liberation Serif"/>
                <w:sz w:val="24"/>
                <w:szCs w:val="24"/>
              </w:rPr>
              <w:t xml:space="preserve">_________________________________</w:t>
            </w:r>
            <w:r>
              <w:rPr>
                <w:rFonts w:ascii="Liberation Serif" w:hAnsi="Liberation Serif" w:cs="Liberation Serif"/>
                <w:sz w:val="24"/>
                <w:szCs w:val="24"/>
              </w:rPr>
            </w:r>
          </w:p>
          <w:p>
            <w:pPr>
              <w:pStyle w:val="694"/>
              <w:ind w:firstLine="0"/>
              <w:jc w:val="left"/>
              <w:spacing w:before="0" w:after="0"/>
              <w:widowControl w:val="off"/>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p>
          <w:p>
            <w:pPr>
              <w:pStyle w:val="694"/>
              <w:ind w:firstLine="0"/>
              <w:jc w:val="left"/>
              <w:spacing w:before="0" w:after="0"/>
              <w:widowControl w:val="off"/>
              <w:rPr>
                <w:rFonts w:ascii="Liberation Serif" w:hAnsi="Liberation Serif" w:cs="Liberation Serif"/>
                <w:sz w:val="24"/>
                <w:szCs w:val="24"/>
              </w:rPr>
            </w:pPr>
            <w:r>
              <w:rPr>
                <w:rFonts w:ascii="Liberation Serif" w:hAnsi="Liberation Serif" w:eastAsia="Liberation Serif" w:cs="Liberation Serif"/>
                <w:sz w:val="24"/>
                <w:szCs w:val="24"/>
              </w:rPr>
            </w:r>
            <w:r>
              <w:rPr>
                <w:rFonts w:ascii="Liberation Serif" w:hAnsi="Liberation Serif" w:cs="Liberation Serif"/>
                <w:sz w:val="24"/>
                <w:szCs w:val="24"/>
              </w:rPr>
            </w:r>
          </w:p>
          <w:p>
            <w:pPr>
              <w:pStyle w:val="694"/>
              <w:ind w:firstLine="0"/>
              <w:jc w:val="left"/>
              <w:spacing w:before="0" w:after="0"/>
              <w:widowControl w:val="off"/>
              <w:rPr>
                <w:rFonts w:ascii="Liberation Serif" w:hAnsi="Liberation Serif" w:cs="Liberation Serif"/>
                <w:sz w:val="24"/>
                <w:szCs w:val="24"/>
              </w:rPr>
            </w:pPr>
            <w:r>
              <w:rPr>
                <w:rFonts w:ascii="Liberation Serif" w:hAnsi="Liberation Serif" w:eastAsia="Liberation Serif" w:cs="Liberation Serif"/>
                <w:sz w:val="24"/>
                <w:szCs w:val="24"/>
              </w:rPr>
              <w:t xml:space="preserve">__________________ / _____________ /</w:t>
            </w:r>
            <w:bookmarkEnd w:id="1"/>
            <w:r>
              <w:rPr>
                <w:rFonts w:ascii="Liberation Serif" w:hAnsi="Liberation Serif" w:cs="Liberation Serif"/>
                <w:sz w:val="24"/>
                <w:szCs w:val="24"/>
              </w:rPr>
            </w:r>
          </w:p>
          <w:p>
            <w:pPr>
              <w:pStyle w:val="694"/>
              <w:ind w:firstLine="0"/>
              <w:jc w:val="left"/>
              <w:spacing w:before="0" w:after="0"/>
              <w:widowControl w:val="off"/>
              <w:rPr>
                <w:rFonts w:ascii="Liberation Serif" w:hAnsi="Liberation Serif" w:cs="Liberation Serif"/>
                <w:sz w:val="24"/>
                <w:szCs w:val="24"/>
              </w:rPr>
            </w:pPr>
            <w:r>
              <w:rPr>
                <w:rFonts w:ascii="Liberation Serif" w:hAnsi="Liberation Serif" w:eastAsia="Liberation Serif" w:cs="Liberation Serif"/>
                <w:sz w:val="24"/>
                <w:szCs w:val="24"/>
              </w:rPr>
              <w:t xml:space="preserve">М.П.</w:t>
            </w:r>
            <w:r>
              <w:rPr>
                <w:rFonts w:ascii="Liberation Serif" w:hAnsi="Liberation Serif" w:cs="Liberation Serif"/>
                <w:sz w:val="24"/>
                <w:szCs w:val="24"/>
              </w:rPr>
            </w:r>
          </w:p>
        </w:tc>
      </w:tr>
    </w:tbl>
    <w:p>
      <w:pPr>
        <w:jc w:val="both"/>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jc w:val="both"/>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br w:type="page" w:clear="all"/>
      </w:r>
      <w:r>
        <w:rPr>
          <w:rFonts w:ascii="Liberation Serif" w:hAnsi="Liberation Serif" w:cs="Liberation Serif"/>
          <w:szCs w:val="24"/>
        </w:rPr>
      </w:r>
    </w:p>
    <w:p>
      <w:pPr>
        <w:jc w:val="right"/>
        <w:rPr>
          <w:rFonts w:ascii="Liberation Serif" w:hAnsi="Liberation Serif" w:cs="Liberation Serif"/>
          <w:szCs w:val="24"/>
        </w:rPr>
      </w:pPr>
      <w:r>
        <w:rPr>
          <w:rFonts w:ascii="Liberation Serif" w:hAnsi="Liberation Serif" w:eastAsia="Liberation Serif" w:cs="Liberation Serif"/>
          <w:szCs w:val="24"/>
        </w:rPr>
        <w:t xml:space="preserve">Приложение №1</w:t>
      </w:r>
      <w:r>
        <w:rPr>
          <w:rFonts w:ascii="Liberation Serif" w:hAnsi="Liberation Serif" w:cs="Liberation Serif"/>
          <w:szCs w:val="24"/>
        </w:rPr>
      </w:r>
    </w:p>
    <w:p>
      <w:pPr>
        <w:jc w:val="right"/>
        <w:rPr>
          <w:rFonts w:ascii="Liberation Serif" w:hAnsi="Liberation Serif" w:cs="Liberation Serif"/>
          <w:szCs w:val="24"/>
        </w:rPr>
      </w:pPr>
      <w:r>
        <w:rPr>
          <w:rFonts w:ascii="Liberation Serif" w:hAnsi="Liberation Serif" w:eastAsia="Liberation Serif" w:cs="Liberation Serif"/>
          <w:szCs w:val="24"/>
        </w:rPr>
        <w:t xml:space="preserve">к Договору страхования строительно-монтажных рисков № _______ от _</w:t>
      </w:r>
      <w:r>
        <w:rPr>
          <w:rFonts w:ascii="Liberation Serif" w:hAnsi="Liberation Serif" w:eastAsia="Liberation Serif" w:cs="Liberation Serif"/>
          <w:szCs w:val="24"/>
        </w:rPr>
        <w:t xml:space="preserve">_._</w:t>
      </w:r>
      <w:r>
        <w:rPr>
          <w:rFonts w:ascii="Liberation Serif" w:hAnsi="Liberation Serif" w:eastAsia="Liberation Serif" w:cs="Liberation Serif"/>
          <w:szCs w:val="24"/>
        </w:rPr>
        <w:t xml:space="preserve">_.202_ г.</w:t>
      </w:r>
      <w:r>
        <w:rPr>
          <w:rFonts w:ascii="Liberation Serif" w:hAnsi="Liberation Serif" w:cs="Liberation Serif"/>
          <w:szCs w:val="24"/>
        </w:rPr>
      </w:r>
    </w:p>
    <w:p>
      <w:pPr>
        <w:jc w:val="right"/>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jc w:val="both"/>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jc w:val="center"/>
        <w:rPr>
          <w:rFonts w:ascii="Liberation Serif" w:hAnsi="Liberation Serif" w:cs="Liberation Serif"/>
          <w:b/>
          <w:bCs/>
          <w:szCs w:val="24"/>
        </w:rPr>
      </w:pPr>
      <w:r>
        <w:rPr>
          <w:rFonts w:ascii="Liberation Serif" w:hAnsi="Liberation Serif" w:eastAsia="Liberation Serif" w:cs="Liberation Serif"/>
          <w:b/>
          <w:bCs/>
          <w:szCs w:val="24"/>
        </w:rPr>
        <w:t xml:space="preserve">Особые условия («Оговорки»)</w:t>
      </w:r>
      <w:r>
        <w:rPr>
          <w:rFonts w:ascii="Liberation Serif" w:hAnsi="Liberation Serif" w:cs="Liberation Serif"/>
          <w:b/>
          <w:bCs/>
          <w:szCs w:val="24"/>
        </w:rPr>
      </w:r>
    </w:p>
    <w:p>
      <w:pPr>
        <w:jc w:val="center"/>
        <w:rPr>
          <w:rFonts w:ascii="Liberation Serif" w:hAnsi="Liberation Serif" w:cs="Liberation Serif"/>
          <w:b/>
          <w:bCs/>
          <w:szCs w:val="24"/>
        </w:rPr>
      </w:pPr>
      <w:r>
        <w:rPr>
          <w:rFonts w:ascii="Liberation Serif" w:hAnsi="Liberation Serif" w:eastAsia="Liberation Serif" w:cs="Liberation Serif"/>
          <w:b/>
          <w:bCs/>
          <w:szCs w:val="24"/>
        </w:rPr>
      </w:r>
      <w:r>
        <w:rPr>
          <w:rFonts w:ascii="Liberation Serif" w:hAnsi="Liberation Serif" w:cs="Liberation Serif"/>
          <w:b/>
          <w:bCs/>
          <w:szCs w:val="24"/>
        </w:rPr>
      </w:r>
    </w:p>
    <w:p>
      <w:pPr>
        <w:jc w:val="both"/>
        <w:keepNext/>
        <w:rPr>
          <w:rFonts w:ascii="Liberation Serif" w:hAnsi="Liberation Serif" w:cs="Liberation Serif"/>
          <w:b/>
          <w:bCs/>
          <w:szCs w:val="24"/>
        </w:rPr>
        <w:outlineLvl w:val="0"/>
      </w:pPr>
      <w:r>
        <w:rPr>
          <w:rFonts w:ascii="Liberation Serif" w:hAnsi="Liberation Serif" w:eastAsia="Liberation Serif" w:cs="Liberation Serif"/>
        </w:rPr>
      </w:r>
      <w:bookmarkStart w:id="2" w:name="_Toc469561021"/>
      <w:r>
        <w:rPr>
          <w:rFonts w:ascii="Liberation Serif" w:hAnsi="Liberation Serif" w:eastAsia="Liberation Serif" w:cs="Liberation Serif"/>
        </w:rPr>
      </w:r>
      <w:bookmarkStart w:id="3" w:name="_Toc479146403"/>
      <w:r>
        <w:rPr>
          <w:rFonts w:ascii="Liberation Serif" w:hAnsi="Liberation Serif" w:eastAsia="Liberation Serif" w:cs="Liberation Serif"/>
          <w:b/>
          <w:bCs/>
          <w:szCs w:val="24"/>
        </w:rPr>
        <w:t xml:space="preserve">Оговорка 001 Страхование ущерба по причине забастовок, беспорядков и народных волнений</w:t>
      </w:r>
      <w:bookmarkEnd w:id="2"/>
      <w:r>
        <w:rPr>
          <w:rFonts w:ascii="Liberation Serif" w:hAnsi="Liberation Serif" w:eastAsia="Liberation Serif" w:cs="Liberation Serif"/>
        </w:rPr>
      </w:r>
      <w:bookmarkEnd w:id="3"/>
      <w:r>
        <w:rPr>
          <w:rFonts w:ascii="Liberation Serif" w:hAnsi="Liberation Serif" w:eastAsia="Liberation Serif" w:cs="Liberation Serif"/>
        </w:rPr>
      </w:r>
      <w:r>
        <w:rPr>
          <w:rFonts w:ascii="Liberation Serif" w:hAnsi="Liberation Serif" w:cs="Liberation Serif"/>
          <w:b/>
          <w:bCs/>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В соответствии с настоящей Оговоркой и Правилами Страховщик производит страховую выплату в случае гибели, утраты или повреждения имущества, застрахованного по Договору, в результате народных волнений всякого рода или забастовок.</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Страховым случаем является гибель, утрата или повреждение застрахованного имущества (во всех случаях </w:t>
      </w:r>
      <w:r>
        <w:rPr>
          <w:rFonts w:ascii="Liberation Serif" w:hAnsi="Liberation Serif" w:eastAsia="Liberation Serif" w:cs="Liberation Serif"/>
          <w:szCs w:val="24"/>
        </w:rPr>
        <w:t xml:space="preserve">при соблюдении</w:t>
      </w:r>
      <w:r>
        <w:rPr>
          <w:rFonts w:ascii="Liberation Serif" w:hAnsi="Liberation Serif" w:eastAsia="Liberation Serif" w:cs="Liberation Serif"/>
          <w:szCs w:val="24"/>
        </w:rPr>
        <w:t xml:space="preserve"> следующих далее в настоящей Оговорке «Особых условий»), произошедшие вследствие:</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bCs/>
          <w:szCs w:val="24"/>
        </w:rPr>
        <w:t xml:space="preserve">1.</w:t>
      </w:r>
      <w:r>
        <w:rPr>
          <w:rFonts w:ascii="Liberation Serif" w:hAnsi="Liberation Serif" w:eastAsia="Liberation Serif" w:cs="Liberation Serif"/>
          <w:szCs w:val="24"/>
        </w:rPr>
        <w:t xml:space="preserve"> действий любого лица, принимающего участие совместно с другими лицами в любых нарушениях общественного порядка (в связи с забастовкой или локаутом, или вне связи с ними), за исключением случаев, указанных в п. 2 Особых условий настоящей Оговорки;</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bCs/>
          <w:szCs w:val="24"/>
        </w:rPr>
        <w:t xml:space="preserve">2.</w:t>
      </w:r>
      <w:r>
        <w:rPr>
          <w:rFonts w:ascii="Liberation Serif" w:hAnsi="Liberation Serif" w:eastAsia="Liberation Serif" w:cs="Liberation Serif"/>
          <w:szCs w:val="24"/>
        </w:rPr>
        <w:t xml:space="preserve"> действий любого образованного законным образом органа власти по пресечению или при попытке пресечения любого такого нарушения, или по сведению до минимума последствий любого такого нарушения;</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bCs/>
          <w:szCs w:val="24"/>
        </w:rPr>
        <w:t xml:space="preserve">3.</w:t>
      </w:r>
      <w:r>
        <w:rPr>
          <w:rFonts w:ascii="Liberation Serif" w:hAnsi="Liberation Serif" w:eastAsia="Liberation Serif" w:cs="Liberation Serif"/>
          <w:szCs w:val="24"/>
        </w:rPr>
        <w:t xml:space="preserve"> преднамеренных действий любого забастовщика или подвергнутого локауту рабочего по продолжению забастовки или в порядке противления локауту;</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bCs/>
          <w:szCs w:val="24"/>
        </w:rPr>
        <w:t xml:space="preserve">4.</w:t>
      </w:r>
      <w:r>
        <w:rPr>
          <w:rFonts w:ascii="Liberation Serif" w:hAnsi="Liberation Serif" w:eastAsia="Liberation Serif" w:cs="Liberation Serif"/>
          <w:szCs w:val="24"/>
        </w:rPr>
        <w:t xml:space="preserve"> действий любого образованного законным образом органа власти по предотвращению или при попытке предотвращения любого такого действия, или по сведению до минимума последствий любого такого действия.</w:t>
      </w:r>
      <w:r>
        <w:rPr>
          <w:rFonts w:ascii="Liberation Serif" w:hAnsi="Liberation Serif" w:cs="Liberation Serif"/>
          <w:szCs w:val="24"/>
        </w:rPr>
      </w:r>
    </w:p>
    <w:p>
      <w:pPr>
        <w:ind w:firstLine="284"/>
        <w:jc w:val="both"/>
        <w:rPr>
          <w:rFonts w:ascii="Liberation Serif" w:hAnsi="Liberation Serif" w:cs="Liberation Serif"/>
          <w:b/>
          <w:szCs w:val="24"/>
        </w:rPr>
      </w:pPr>
      <w:r>
        <w:rPr>
          <w:rFonts w:ascii="Liberation Serif" w:hAnsi="Liberation Serif" w:eastAsia="Liberation Serif" w:cs="Liberation Serif"/>
          <w:b/>
          <w:szCs w:val="24"/>
        </w:rPr>
        <w:t xml:space="preserve">Особые условия:</w:t>
      </w:r>
      <w:r>
        <w:rPr>
          <w:rFonts w:ascii="Liberation Serif" w:hAnsi="Liberation Serif" w:cs="Liberation Serif"/>
          <w:b/>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1. В рамках настоящей Оговорки Страховщик не производит страховую выплату в связи с:</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a. убытком, вызванным полным или частичным прекращением работы или задержкой, перебоями или прекращением любого процесса или операции;</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b. убытком, связанным с постоянным или временным изъятием застрахованного имущества в результате конфискации, захвата или реквизиции со стороны любого законным образом созданного органа власти;</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с. убытком, вызванным постоянным или временным изъятием любого здания в результате незаконного занятия такого здания любым лицом;</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d. косвенным ущербом или ответственностью любого рода или характера, любыми платежами, произведенными сверх компенсации за материальный ущерб, предусмотренный настоящей Оговоркой.</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Тем не менее, Страховщик не освобождается в соответствии с положениями вышеприведенных </w:t>
      </w:r>
      <w:r>
        <w:rPr>
          <w:rFonts w:ascii="Liberation Serif" w:hAnsi="Liberation Serif" w:eastAsia="Liberation Serif" w:cs="Liberation Serif"/>
          <w:szCs w:val="24"/>
        </w:rPr>
        <w:t xml:space="preserve">пп</w:t>
      </w:r>
      <w:r>
        <w:rPr>
          <w:rFonts w:ascii="Liberation Serif" w:hAnsi="Liberation Serif" w:eastAsia="Liberation Serif" w:cs="Liberation Serif"/>
          <w:szCs w:val="24"/>
        </w:rPr>
        <w:t xml:space="preserve">. «b» и «c» от страховой выплаты в случае повреждения застрахованного имущества, нанесенного до изъятия или в период временного изъятия имущества.</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2. В рамках настоящей Оговорки не является страховым случаем ущерб, непосредственно или косвенно вызванный, или явившийся следствием:</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а. войны, вторжения, действий неприятеля, военных действий или маневров (независимо от того, объявлена война или нет), гражданской войны;</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b. мятежа, гражданских волнений, приобретающих размах народного восстания, вооруженного восстания, мятежных действий, бунта, революции, установления военного режима или узурпации власти;</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с. любого действия любого лица, действующего от имени любой организации или в связи с ней, деятельность которой направлена на свержение силой законного правительства </w:t>
      </w:r>
      <w:r>
        <w:rPr>
          <w:rFonts w:ascii="Liberation Serif" w:hAnsi="Liberation Serif" w:eastAsia="Liberation Serif" w:cs="Liberation Serif"/>
          <w:szCs w:val="24"/>
        </w:rPr>
        <w:t xml:space="preserve">de</w:t>
      </w:r>
      <w:r>
        <w:rPr>
          <w:rFonts w:ascii="Liberation Serif" w:hAnsi="Liberation Serif" w:eastAsia="Liberation Serif" w:cs="Liberation Serif"/>
          <w:szCs w:val="24"/>
        </w:rPr>
        <w:t xml:space="preserve"> </w:t>
      </w:r>
      <w:r>
        <w:rPr>
          <w:rFonts w:ascii="Liberation Serif" w:hAnsi="Liberation Serif" w:eastAsia="Liberation Serif" w:cs="Liberation Serif"/>
          <w:szCs w:val="24"/>
        </w:rPr>
        <w:t xml:space="preserve">jure</w:t>
      </w:r>
      <w:r>
        <w:rPr>
          <w:rFonts w:ascii="Liberation Serif" w:hAnsi="Liberation Serif" w:eastAsia="Liberation Serif" w:cs="Liberation Serif"/>
          <w:szCs w:val="24"/>
        </w:rPr>
        <w:t xml:space="preserve"> или </w:t>
      </w:r>
      <w:r>
        <w:rPr>
          <w:rFonts w:ascii="Liberation Serif" w:hAnsi="Liberation Serif" w:eastAsia="Liberation Serif" w:cs="Liberation Serif"/>
          <w:szCs w:val="24"/>
        </w:rPr>
        <w:t xml:space="preserve">de</w:t>
      </w:r>
      <w:r>
        <w:rPr>
          <w:rFonts w:ascii="Liberation Serif" w:hAnsi="Liberation Serif" w:eastAsia="Liberation Serif" w:cs="Liberation Serif"/>
          <w:szCs w:val="24"/>
        </w:rPr>
        <w:t xml:space="preserve"> </w:t>
      </w:r>
      <w:r>
        <w:rPr>
          <w:rFonts w:ascii="Liberation Serif" w:hAnsi="Liberation Serif" w:eastAsia="Liberation Serif" w:cs="Liberation Serif"/>
          <w:szCs w:val="24"/>
        </w:rPr>
        <w:t xml:space="preserve">facto</w:t>
      </w:r>
      <w:r>
        <w:rPr>
          <w:rFonts w:ascii="Liberation Serif" w:hAnsi="Liberation Serif" w:eastAsia="Liberation Serif" w:cs="Liberation Serif"/>
          <w:szCs w:val="24"/>
        </w:rPr>
        <w:t xml:space="preserve"> или на оказание на него давления посредством терроризма или насилия.</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Обязанность доказывания отсутствия причинно-следственной связи между причинением ущерба застрахованному имуществу и исключением, указанным в п. 2 Особых условий настоящей Оговорки, лежит на Страхователе.</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3. Действие настоящей Оговорки может быть прекращено до окончания срока действия Договора по требованию Страховщика путем направле</w:t>
      </w:r>
      <w:r>
        <w:rPr>
          <w:rFonts w:ascii="Liberation Serif" w:hAnsi="Liberation Serif" w:eastAsia="Liberation Serif" w:cs="Liberation Serif"/>
          <w:szCs w:val="24"/>
        </w:rPr>
        <w:t xml:space="preserve">ния Страхователю письменного уведомления заказным письмом с уведомлением. В этом случае возврату Страхователю подлежит часть фактически уплаченной за страхование, предоставляемое в рамках настоящей Оговорки, дополнительной страховой премии пропорционально </w:t>
      </w:r>
      <w:r>
        <w:rPr>
          <w:rFonts w:ascii="Liberation Serif" w:hAnsi="Liberation Serif" w:eastAsia="Liberation Serif" w:cs="Liberation Serif"/>
          <w:szCs w:val="24"/>
        </w:rPr>
        <w:t xml:space="preserve">неистекшему</w:t>
      </w:r>
      <w:r>
        <w:rPr>
          <w:rFonts w:ascii="Liberation Serif" w:hAnsi="Liberation Serif" w:eastAsia="Liberation Serif" w:cs="Liberation Serif"/>
          <w:szCs w:val="24"/>
        </w:rPr>
        <w:t xml:space="preserve"> сроку действия Договора.</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4. Серия убытков в рамках настоящей Оговорки, вызванных одной причиной, рассматривается как один страховой случай и ограничивается 168 часами.</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Общая сумма выплат по настоящей Оговорке ограничивается двойным размером лимита ответственности на один страховой случай.</w:t>
      </w:r>
      <w:r>
        <w:rPr>
          <w:rFonts w:ascii="Liberation Serif" w:hAnsi="Liberation Serif" w:cs="Liberation Serif"/>
          <w:szCs w:val="24"/>
        </w:rPr>
      </w:r>
    </w:p>
    <w:p>
      <w:pPr>
        <w:ind w:firstLine="284"/>
        <w:jc w:val="both"/>
        <w:rPr>
          <w:rFonts w:ascii="Liberation Serif" w:hAnsi="Liberation Serif" w:cs="Liberation Serif"/>
          <w:b/>
          <w:bCs/>
          <w:szCs w:val="24"/>
        </w:rPr>
      </w:pPr>
      <w:r>
        <w:rPr>
          <w:rFonts w:ascii="Liberation Serif" w:hAnsi="Liberation Serif" w:eastAsia="Liberation Serif" w:cs="Liberation Serif"/>
          <w:szCs w:val="24"/>
        </w:rPr>
        <w:t xml:space="preserve">По страховым случаям, подпадающим под действие настоящей Оговорки, установлен лимит ответственности на один страховой случай в размере - _______ руб.</w:t>
      </w:r>
      <w:r>
        <w:rPr>
          <w:rFonts w:ascii="Liberation Serif" w:hAnsi="Liberation Serif" w:eastAsia="Liberation Serif" w:cs="Liberation Serif"/>
          <w:i/>
          <w:szCs w:val="24"/>
        </w:rPr>
        <w:t xml:space="preserve"> [устанавливается в размере 10% от страховой суммы по Объекту строительства/монтажа (</w:t>
      </w:r>
      <w:r>
        <w:rPr>
          <w:rFonts w:ascii="Liberation Serif" w:hAnsi="Liberation Serif" w:eastAsia="Liberation Serif" w:cs="Liberation Serif"/>
          <w:i/>
          <w:szCs w:val="24"/>
        </w:rPr>
        <w:t xml:space="preserve">пп</w:t>
      </w:r>
      <w:r>
        <w:rPr>
          <w:rFonts w:ascii="Liberation Serif" w:hAnsi="Liberation Serif" w:eastAsia="Liberation Serif" w:cs="Liberation Serif"/>
          <w:i/>
          <w:szCs w:val="24"/>
        </w:rPr>
        <w:t xml:space="preserve">. а) п. 2.3 Договора)]</w:t>
      </w:r>
      <w:r>
        <w:rPr>
          <w:rFonts w:ascii="Liberation Serif" w:hAnsi="Liberation Serif" w:cs="Liberation Serif"/>
          <w:b/>
          <w:bCs/>
          <w:szCs w:val="24"/>
        </w:rPr>
      </w:r>
    </w:p>
    <w:p>
      <w:pPr>
        <w:jc w:val="both"/>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jc w:val="both"/>
        <w:keepNext/>
        <w:spacing w:before="240"/>
        <w:rPr>
          <w:rFonts w:ascii="Liberation Serif" w:hAnsi="Liberation Serif" w:cs="Liberation Serif"/>
          <w:b/>
          <w:bCs/>
          <w:szCs w:val="24"/>
        </w:rPr>
        <w:outlineLvl w:val="0"/>
      </w:pPr>
      <w:r>
        <w:rPr>
          <w:rFonts w:ascii="Liberation Serif" w:hAnsi="Liberation Serif" w:eastAsia="Liberation Serif" w:cs="Liberation Serif"/>
        </w:rPr>
      </w:r>
      <w:bookmarkStart w:id="4" w:name="_Toc479146501"/>
      <w:r>
        <w:rPr>
          <w:rFonts w:ascii="Liberation Serif" w:hAnsi="Liberation Serif" w:eastAsia="Liberation Serif" w:cs="Liberation Serif"/>
        </w:rPr>
      </w:r>
      <w:bookmarkStart w:id="5" w:name="_Toc469561022"/>
      <w:r>
        <w:rPr>
          <w:rFonts w:ascii="Liberation Serif" w:hAnsi="Liberation Serif" w:eastAsia="Liberation Serif" w:cs="Liberation Serif"/>
        </w:rPr>
      </w:r>
      <w:bookmarkStart w:id="6" w:name="_Toc479146404"/>
      <w:r>
        <w:rPr>
          <w:rFonts w:ascii="Liberation Serif" w:hAnsi="Liberation Serif" w:eastAsia="Liberation Serif" w:cs="Liberation Serif"/>
        </w:rPr>
      </w:r>
      <w:bookmarkStart w:id="7" w:name="_Toc469561024"/>
      <w:r>
        <w:rPr>
          <w:rFonts w:ascii="Liberation Serif" w:hAnsi="Liberation Serif" w:eastAsia="Liberation Serif" w:cs="Liberation Serif"/>
        </w:rPr>
      </w:r>
      <w:bookmarkStart w:id="8" w:name="_Toc479146406"/>
      <w:r>
        <w:rPr>
          <w:rFonts w:ascii="Liberation Serif" w:hAnsi="Liberation Serif" w:eastAsia="Liberation Serif" w:cs="Liberation Serif"/>
          <w:b/>
          <w:bCs/>
          <w:szCs w:val="24"/>
        </w:rPr>
        <w:t xml:space="preserve">Оговорка 002 Страхование взаимной ответственности</w:t>
      </w:r>
      <w:bookmarkEnd w:id="4"/>
      <w:r>
        <w:rPr>
          <w:rFonts w:ascii="Liberation Serif" w:hAnsi="Liberation Serif" w:eastAsia="Liberation Serif" w:cs="Liberation Serif"/>
        </w:rPr>
      </w:r>
      <w:r>
        <w:rPr>
          <w:rFonts w:ascii="Liberation Serif" w:hAnsi="Liberation Serif" w:cs="Liberation Serif"/>
          <w:b/>
          <w:bCs/>
          <w:szCs w:val="24"/>
        </w:rPr>
      </w:r>
    </w:p>
    <w:p>
      <w:pPr>
        <w:jc w:val="both"/>
        <w:keepNext/>
        <w:rPr>
          <w:rFonts w:ascii="Liberation Serif" w:hAnsi="Liberation Serif" w:cs="Liberation Serif"/>
          <w:b/>
          <w:bCs/>
          <w:szCs w:val="24"/>
        </w:rPr>
        <w:outlineLvl w:val="0"/>
      </w:pPr>
      <w:r>
        <w:rPr>
          <w:rFonts w:ascii="Liberation Serif" w:hAnsi="Liberation Serif" w:eastAsia="Liberation Serif" w:cs="Liberation Serif"/>
          <w:b/>
          <w:bCs/>
          <w:szCs w:val="24"/>
        </w:rPr>
      </w:r>
      <w:r>
        <w:rPr>
          <w:rFonts w:ascii="Liberation Serif" w:hAnsi="Liberation Serif" w:cs="Liberation Serif"/>
          <w:b/>
          <w:bCs/>
          <w:szCs w:val="24"/>
        </w:rPr>
      </w:r>
    </w:p>
    <w:p>
      <w:pPr>
        <w:ind w:firstLine="284"/>
        <w:jc w:val="both"/>
        <w:rPr>
          <w:rFonts w:ascii="Liberation Serif" w:hAnsi="Liberation Serif" w:cs="Liberation Serif"/>
          <w:i/>
          <w:szCs w:val="24"/>
        </w:rPr>
      </w:pPr>
      <w:r>
        <w:rPr>
          <w:rFonts w:ascii="Liberation Serif" w:hAnsi="Liberation Serif" w:eastAsia="Liberation Serif" w:cs="Liberation Serif"/>
          <w:bCs/>
          <w:szCs w:val="24"/>
        </w:rPr>
        <w:t xml:space="preserve">В соответствии с настоящей Оговоркой и Правилами в части страхования гражданской ответственности перед третьими лицами действие Договора распространяется на страхование ответственности Застрахованных лиц, указанных в п. 3.2 Договора</w:t>
      </w:r>
      <w:r>
        <w:rPr>
          <w:rFonts w:ascii="Liberation Serif" w:hAnsi="Liberation Serif" w:eastAsia="Liberation Serif" w:cs="Liberation Serif"/>
          <w:bCs/>
          <w:i/>
          <w:szCs w:val="24"/>
        </w:rPr>
        <w:t xml:space="preserve">.</w:t>
      </w:r>
      <w:r>
        <w:rPr>
          <w:rFonts w:ascii="Liberation Serif" w:hAnsi="Liberation Serif" w:cs="Liberation Serif"/>
          <w:i/>
          <w:szCs w:val="24"/>
        </w:rPr>
      </w:r>
    </w:p>
    <w:p>
      <w:pPr>
        <w:ind w:firstLine="284"/>
        <w:jc w:val="both"/>
        <w:rPr>
          <w:rFonts w:ascii="Liberation Serif" w:hAnsi="Liberation Serif" w:cs="Liberation Serif"/>
          <w:bCs/>
          <w:szCs w:val="24"/>
        </w:rPr>
      </w:pPr>
      <w:r>
        <w:rPr>
          <w:rFonts w:ascii="Liberation Serif" w:hAnsi="Liberation Serif" w:eastAsia="Liberation Serif" w:cs="Liberation Serif"/>
          <w:bCs/>
          <w:szCs w:val="24"/>
        </w:rPr>
        <w:t xml:space="preserve">При этом, с</w:t>
      </w:r>
      <w:r>
        <w:rPr>
          <w:rFonts w:ascii="Liberation Serif" w:hAnsi="Liberation Serif" w:eastAsia="Liberation Serif" w:cs="Liberation Serif"/>
          <w:bCs/>
          <w:szCs w:val="24"/>
        </w:rPr>
        <w:t xml:space="preserve">трахование распространяется на ответственность одного лица, риск ответственности которого застрахован, перед другим лицом, риск ответственности которого застрахован, как если бы ответственность этих лиц была бы застрахована по разным договорам страхования.</w:t>
      </w:r>
      <w:r>
        <w:rPr>
          <w:rFonts w:ascii="Liberation Serif" w:hAnsi="Liberation Serif" w:cs="Liberation Serif"/>
          <w:bCs/>
          <w:szCs w:val="24"/>
        </w:rPr>
      </w:r>
    </w:p>
    <w:p>
      <w:pPr>
        <w:ind w:firstLine="284"/>
        <w:jc w:val="both"/>
        <w:rPr>
          <w:rFonts w:ascii="Liberation Serif" w:hAnsi="Liberation Serif" w:cs="Liberation Serif"/>
          <w:bCs/>
          <w:szCs w:val="24"/>
        </w:rPr>
      </w:pPr>
      <w:r>
        <w:rPr>
          <w:rFonts w:ascii="Liberation Serif" w:hAnsi="Liberation Serif" w:eastAsia="Liberation Serif" w:cs="Liberation Serif"/>
          <w:bCs/>
          <w:szCs w:val="24"/>
        </w:rPr>
        <w:t xml:space="preserve">Страховщик не производит страховую выплату в рамках настоящей Оговорки в отношении ответственности за:</w:t>
      </w:r>
      <w:r>
        <w:rPr>
          <w:rFonts w:ascii="Liberation Serif" w:hAnsi="Liberation Serif" w:cs="Liberation Serif"/>
          <w:bCs/>
          <w:szCs w:val="24"/>
        </w:rPr>
      </w:r>
    </w:p>
    <w:p>
      <w:pPr>
        <w:ind w:firstLine="284"/>
        <w:jc w:val="both"/>
        <w:keepNext/>
        <w:rPr>
          <w:rFonts w:ascii="Liberation Serif" w:hAnsi="Liberation Serif" w:cs="Liberation Serif"/>
          <w:bCs/>
          <w:szCs w:val="24"/>
        </w:rPr>
        <w:outlineLvl w:val="0"/>
      </w:pPr>
      <w:r>
        <w:rPr>
          <w:rFonts w:ascii="Liberation Serif" w:hAnsi="Liberation Serif" w:eastAsia="Liberation Serif" w:cs="Liberation Serif"/>
          <w:bCs/>
          <w:szCs w:val="24"/>
        </w:rPr>
        <w:t xml:space="preserve">– гибель, утрату, повреждение имущества, которое застраховано или может быть застраховано в соответствии с Правилами, даже в том случае, если страховая выплата не будет произведена в результате применения франшиз или лимитов ответственности;</w:t>
      </w:r>
      <w:r>
        <w:rPr>
          <w:rFonts w:ascii="Liberation Serif" w:hAnsi="Liberation Serif" w:cs="Liberation Serif"/>
          <w:bCs/>
          <w:szCs w:val="24"/>
        </w:rPr>
      </w:r>
    </w:p>
    <w:p>
      <w:pPr>
        <w:ind w:firstLine="284"/>
        <w:jc w:val="both"/>
        <w:keepNext/>
        <w:rPr>
          <w:rFonts w:ascii="Liberation Serif" w:hAnsi="Liberation Serif" w:cs="Liberation Serif"/>
          <w:bCs/>
          <w:szCs w:val="24"/>
        </w:rPr>
        <w:outlineLvl w:val="0"/>
      </w:pPr>
      <w:r>
        <w:rPr>
          <w:rFonts w:ascii="Liberation Serif" w:hAnsi="Liberation Serif" w:eastAsia="Liberation Serif" w:cs="Liberation Serif"/>
          <w:bCs/>
          <w:szCs w:val="24"/>
        </w:rPr>
        <w:t xml:space="preserve">– смерть, увечье или болезнь </w:t>
      </w:r>
      <w:r>
        <w:rPr>
          <w:rFonts w:ascii="Liberation Serif" w:hAnsi="Liberation Serif" w:eastAsia="Liberation Serif" w:cs="Liberation Serif"/>
          <w:bCs/>
          <w:szCs w:val="24"/>
        </w:rPr>
        <w:t xml:space="preserve">служащих</w:t>
      </w:r>
      <w:r>
        <w:rPr>
          <w:rFonts w:ascii="Liberation Serif" w:hAnsi="Liberation Serif" w:eastAsia="Liberation Serif" w:cs="Liberation Serif"/>
          <w:bCs/>
          <w:szCs w:val="24"/>
        </w:rPr>
        <w:t xml:space="preserve"> или рабочих, которые застрахованы по полису страхования от несчастных случаев или ответственность перед которыми застрахована по договору страхования ответственности работодателя.</w:t>
      </w:r>
      <w:r>
        <w:rPr>
          <w:rFonts w:ascii="Liberation Serif" w:hAnsi="Liberation Serif" w:cs="Liberation Serif"/>
          <w:bCs/>
          <w:szCs w:val="24"/>
        </w:rPr>
      </w:r>
    </w:p>
    <w:p>
      <w:pPr>
        <w:ind w:firstLine="284"/>
        <w:jc w:val="both"/>
        <w:keepNext/>
        <w:rPr>
          <w:rFonts w:ascii="Liberation Serif" w:hAnsi="Liberation Serif" w:cs="Liberation Serif"/>
          <w:bCs/>
          <w:szCs w:val="24"/>
        </w:rPr>
        <w:outlineLvl w:val="0"/>
      </w:pPr>
      <w:r>
        <w:rPr>
          <w:rFonts w:ascii="Liberation Serif" w:hAnsi="Liberation Serif" w:eastAsia="Liberation Serif" w:cs="Liberation Serif"/>
          <w:bCs/>
          <w:szCs w:val="24"/>
        </w:rPr>
        <w:t xml:space="preserve">Страховая выплата в сумме по любому одному страховому случаю или ряду страховых случаев, возникающих в результате одной и той же причины, не может превышать страховую сумму, указанную в п. 3.4 настоящего Договора.</w:t>
      </w:r>
      <w:bookmarkEnd w:id="5"/>
      <w:r/>
      <w:bookmarkEnd w:id="6"/>
      <w:r/>
      <w:r>
        <w:rPr>
          <w:rFonts w:ascii="Liberation Serif" w:hAnsi="Liberation Serif" w:cs="Liberation Serif"/>
          <w:bCs/>
          <w:szCs w:val="24"/>
        </w:rPr>
      </w:r>
    </w:p>
    <w:p>
      <w:pPr>
        <w:jc w:val="both"/>
        <w:keepNext/>
        <w:rPr>
          <w:rFonts w:ascii="Liberation Serif" w:hAnsi="Liberation Serif" w:cs="Liberation Serif"/>
          <w:b/>
          <w:bCs/>
          <w:szCs w:val="24"/>
        </w:rPr>
        <w:outlineLvl w:val="0"/>
      </w:pPr>
      <w:r>
        <w:rPr>
          <w:rFonts w:ascii="Liberation Serif" w:hAnsi="Liberation Serif" w:eastAsia="Liberation Serif" w:cs="Liberation Serif"/>
          <w:b/>
          <w:bCs/>
          <w:szCs w:val="24"/>
        </w:rPr>
      </w:r>
      <w:r>
        <w:rPr>
          <w:rFonts w:ascii="Liberation Serif" w:hAnsi="Liberation Serif" w:cs="Liberation Serif"/>
          <w:b/>
          <w:bCs/>
          <w:szCs w:val="24"/>
        </w:rPr>
      </w:r>
    </w:p>
    <w:p>
      <w:pPr>
        <w:jc w:val="both"/>
        <w:keepNext/>
        <w:rPr>
          <w:rFonts w:ascii="Liberation Serif" w:hAnsi="Liberation Serif" w:cs="Liberation Serif"/>
          <w:b/>
          <w:bCs/>
          <w:szCs w:val="24"/>
        </w:rPr>
        <w:outlineLvl w:val="0"/>
      </w:pPr>
      <w:r>
        <w:rPr>
          <w:rFonts w:ascii="Liberation Serif" w:hAnsi="Liberation Serif" w:eastAsia="Liberation Serif" w:cs="Liberation Serif"/>
          <w:b/>
          <w:bCs/>
          <w:szCs w:val="24"/>
        </w:rPr>
        <w:t xml:space="preserve">Оговорка 004 Расширенное страхование гарантийного обслуживания</w:t>
      </w:r>
      <w:bookmarkEnd w:id="7"/>
      <w:r>
        <w:rPr>
          <w:rFonts w:ascii="Liberation Serif" w:hAnsi="Liberation Serif" w:eastAsia="Liberation Serif" w:cs="Liberation Serif"/>
        </w:rPr>
      </w:r>
      <w:bookmarkEnd w:id="8"/>
      <w:r>
        <w:rPr>
          <w:rFonts w:ascii="Liberation Serif" w:hAnsi="Liberation Serif" w:eastAsia="Liberation Serif" w:cs="Liberation Serif"/>
        </w:rPr>
      </w:r>
      <w:r>
        <w:rPr>
          <w:rFonts w:ascii="Liberation Serif" w:hAnsi="Liberation Serif" w:cs="Liberation Serif"/>
          <w:b/>
          <w:bCs/>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В соответствии с настоящей Оговоркой и Правилами страхование распространяется на период гарантийного срока сданного в эксплуатацию объекта.</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Страховым случаем является гибель или повреждение застрахованного объекта строительства/монтажа, сданного в эксплуатацию, вследствие:</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 ошибок или упущений, допущенных при проведении работ по гарантийному обслуживанию объекта;</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 ошибок или упущений, допущенных при производстве строительно-монтажных работ на Строительной площадке, но выявленных в период гарантийного срока.</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Период действия настоящей Оговорки: с даты начала гарантийного срока в соответствии с п. __ </w:t>
      </w:r>
      <w:r>
        <w:rPr>
          <w:rFonts w:ascii="Liberation Serif" w:hAnsi="Liberation Serif" w:eastAsia="Liberation Serif" w:cs="Liberation Serif"/>
          <w:i/>
          <w:szCs w:val="24"/>
        </w:rPr>
        <w:t xml:space="preserve">[указывается соответствующий пункт Договора подряда]</w:t>
      </w:r>
      <w:r>
        <w:rPr>
          <w:rFonts w:ascii="Liberation Serif" w:hAnsi="Liberation Serif" w:eastAsia="Liberation Serif" w:cs="Liberation Serif"/>
          <w:szCs w:val="24"/>
        </w:rPr>
        <w:t xml:space="preserve"> Контракта и не позднее момента истечения срока гарантии, но в пределах срока действия Договора.</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По страховым случаям, подпадающим под действие настоящей Оговорки, установлены следующие лимиты ответственности:</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 на один страховой случай в размере – __________ руб.; </w:t>
      </w:r>
      <w:r>
        <w:rPr>
          <w:rFonts w:ascii="Liberation Serif" w:hAnsi="Liberation Serif" w:eastAsia="Liberation Serif" w:cs="Liberation Serif"/>
          <w:i/>
          <w:szCs w:val="24"/>
        </w:rPr>
        <w:t xml:space="preserve">[устанавливается в размере страховой суммы по Объекту строительства/монтажа (</w:t>
      </w:r>
      <w:r>
        <w:rPr>
          <w:rFonts w:ascii="Liberation Serif" w:hAnsi="Liberation Serif" w:eastAsia="Liberation Serif" w:cs="Liberation Serif"/>
          <w:i/>
          <w:szCs w:val="24"/>
        </w:rPr>
        <w:t xml:space="preserve">пп</w:t>
      </w:r>
      <w:r>
        <w:rPr>
          <w:rFonts w:ascii="Liberation Serif" w:hAnsi="Liberation Serif" w:eastAsia="Liberation Serif" w:cs="Liberation Serif"/>
          <w:i/>
          <w:szCs w:val="24"/>
        </w:rPr>
        <w:t xml:space="preserve">. а) п. 2.3 Договора)]</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 на весь период действия настоящей Оговорки в размере – ___________ руб. </w:t>
      </w:r>
      <w:r>
        <w:rPr>
          <w:rFonts w:ascii="Liberation Serif" w:hAnsi="Liberation Serif" w:eastAsia="Liberation Serif" w:cs="Liberation Serif"/>
          <w:i/>
          <w:szCs w:val="24"/>
        </w:rPr>
        <w:t xml:space="preserve">[устанавливается в размере страховой суммы по Объекту строительства/монтажа (</w:t>
      </w:r>
      <w:r>
        <w:rPr>
          <w:rFonts w:ascii="Liberation Serif" w:hAnsi="Liberation Serif" w:eastAsia="Liberation Serif" w:cs="Liberation Serif"/>
          <w:i/>
          <w:szCs w:val="24"/>
        </w:rPr>
        <w:t xml:space="preserve">пп</w:t>
      </w:r>
      <w:r>
        <w:rPr>
          <w:rFonts w:ascii="Liberation Serif" w:hAnsi="Liberation Serif" w:eastAsia="Liberation Serif" w:cs="Liberation Serif"/>
          <w:i/>
          <w:szCs w:val="24"/>
        </w:rPr>
        <w:t xml:space="preserve">. а) п. 2.3 Договора)]</w:t>
      </w:r>
      <w:r>
        <w:rPr>
          <w:rFonts w:ascii="Liberation Serif" w:hAnsi="Liberation Serif" w:cs="Liberation Serif"/>
          <w:szCs w:val="24"/>
        </w:rPr>
      </w:r>
    </w:p>
    <w:p>
      <w:pPr>
        <w:jc w:val="both"/>
        <w:rPr>
          <w:rFonts w:ascii="Liberation Serif" w:hAnsi="Liberation Serif" w:cs="Liberation Serif"/>
          <w:b/>
          <w:szCs w:val="24"/>
        </w:rPr>
      </w:pPr>
      <w:r>
        <w:rPr>
          <w:rFonts w:ascii="Liberation Serif" w:hAnsi="Liberation Serif" w:eastAsia="Liberation Serif" w:cs="Liberation Serif"/>
          <w:b/>
          <w:szCs w:val="24"/>
        </w:rPr>
      </w:r>
      <w:r>
        <w:rPr>
          <w:rFonts w:ascii="Liberation Serif" w:hAnsi="Liberation Serif" w:cs="Liberation Serif"/>
          <w:b/>
          <w:szCs w:val="24"/>
        </w:rPr>
      </w:r>
    </w:p>
    <w:p>
      <w:pPr>
        <w:jc w:val="both"/>
        <w:rPr>
          <w:rFonts w:ascii="Liberation Serif" w:hAnsi="Liberation Serif" w:cs="Liberation Serif"/>
          <w:b/>
          <w:szCs w:val="24"/>
        </w:rPr>
      </w:pPr>
      <w:r>
        <w:rPr>
          <w:rFonts w:ascii="Liberation Serif" w:hAnsi="Liberation Serif" w:eastAsia="Liberation Serif" w:cs="Liberation Serif"/>
          <w:b/>
          <w:szCs w:val="24"/>
        </w:rPr>
        <w:t xml:space="preserve">Оговорка 006 Возмещение расходов по сверхурочным и ночным работам, работе в государственные праздники, экспресс-доставке</w:t>
      </w:r>
      <w:r>
        <w:rPr>
          <w:rFonts w:ascii="Liberation Serif" w:hAnsi="Liberation Serif" w:cs="Liberation Serif"/>
          <w:b/>
          <w:szCs w:val="24"/>
        </w:rPr>
      </w:r>
    </w:p>
    <w:p>
      <w:pPr>
        <w:jc w:val="both"/>
        <w:rPr>
          <w:rFonts w:ascii="Liberation Serif" w:hAnsi="Liberation Serif" w:cs="Liberation Serif"/>
          <w:b/>
          <w:szCs w:val="24"/>
        </w:rPr>
      </w:pPr>
      <w:r>
        <w:rPr>
          <w:rFonts w:ascii="Liberation Serif" w:hAnsi="Liberation Serif" w:eastAsia="Liberation Serif" w:cs="Liberation Serif"/>
          <w:b/>
          <w:szCs w:val="24"/>
        </w:rPr>
      </w:r>
      <w:r>
        <w:rPr>
          <w:rFonts w:ascii="Liberation Serif" w:hAnsi="Liberation Serif" w:cs="Liberation Serif"/>
          <w:b/>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В соответствии с настоящей Оговоркой и Правилами Страховщик при наступлении страхового </w:t>
      </w:r>
      <w:r>
        <w:rPr>
          <w:rFonts w:ascii="Liberation Serif" w:hAnsi="Liberation Serif" w:eastAsia="Liberation Serif" w:cs="Liberation Serif"/>
          <w:szCs w:val="24"/>
        </w:rPr>
        <w:t xml:space="preserve">случая, а именно: повреждения застрахованного объекта, включает в страховую выплату расходы по сверхурочным и ночным работам, работе в государственные праздники и ускоренным перевозкам (исключая воздушные перевозки), обусловленные данным страховым случаем.</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Расходы в рамках настоящей Оговорки возмещаются пропорционально отношению страховой суммы к страховой стоимости застрахованного имущества.</w:t>
      </w:r>
      <w:r>
        <w:rPr>
          <w:rFonts w:ascii="Liberation Serif" w:hAnsi="Liberation Serif" w:cs="Liberation Serif"/>
          <w:szCs w:val="24"/>
        </w:rPr>
      </w:r>
    </w:p>
    <w:p>
      <w:pPr>
        <w:ind w:firstLine="284"/>
        <w:jc w:val="both"/>
        <w:rPr>
          <w:rFonts w:ascii="Liberation Serif" w:hAnsi="Liberation Serif" w:cs="Liberation Serif"/>
          <w:i/>
          <w:szCs w:val="24"/>
        </w:rPr>
      </w:pPr>
      <w:r>
        <w:rPr>
          <w:rFonts w:ascii="Liberation Serif" w:hAnsi="Liberation Serif" w:eastAsia="Liberation Serif" w:cs="Liberation Serif"/>
          <w:szCs w:val="24"/>
        </w:rPr>
        <w:t xml:space="preserve">Лимит ответственности по возмещению данных расходов - _________ руб. по каждому страховому случаю. </w:t>
      </w:r>
      <w:r>
        <w:rPr>
          <w:rFonts w:ascii="Liberation Serif" w:hAnsi="Liberation Serif" w:eastAsia="Liberation Serif" w:cs="Liberation Serif"/>
          <w:i/>
          <w:szCs w:val="24"/>
        </w:rPr>
        <w:t xml:space="preserve">[устанавливается в размере 5% от итоговой страховой суммы, указанной в п. 2.4 Договора]</w:t>
      </w:r>
      <w:r>
        <w:rPr>
          <w:rFonts w:ascii="Liberation Serif" w:hAnsi="Liberation Serif" w:cs="Liberation Serif"/>
          <w:i/>
          <w:szCs w:val="24"/>
        </w:rPr>
      </w:r>
    </w:p>
    <w:p>
      <w:pPr>
        <w:ind w:firstLine="709"/>
        <w:jc w:val="both"/>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jc w:val="both"/>
        <w:keepNext/>
        <w:rPr>
          <w:rFonts w:ascii="Liberation Serif" w:hAnsi="Liberation Serif" w:cs="Liberation Serif"/>
          <w:b/>
          <w:bCs/>
          <w:szCs w:val="24"/>
        </w:rPr>
        <w:outlineLvl w:val="0"/>
      </w:pPr>
      <w:r>
        <w:rPr>
          <w:rFonts w:ascii="Liberation Serif" w:hAnsi="Liberation Serif" w:eastAsia="Liberation Serif" w:cs="Liberation Serif"/>
        </w:rPr>
      </w:r>
      <w:bookmarkStart w:id="9" w:name="_Toc469561027"/>
      <w:r>
        <w:rPr>
          <w:rFonts w:ascii="Liberation Serif" w:hAnsi="Liberation Serif" w:eastAsia="Liberation Serif" w:cs="Liberation Serif"/>
        </w:rPr>
      </w:r>
      <w:bookmarkStart w:id="10" w:name="_Toc479146409"/>
      <w:r>
        <w:rPr>
          <w:rFonts w:ascii="Liberation Serif" w:hAnsi="Liberation Serif" w:eastAsia="Liberation Serif" w:cs="Liberation Serif"/>
          <w:b/>
          <w:bCs/>
          <w:szCs w:val="24"/>
        </w:rPr>
        <w:t xml:space="preserve">Оговорка 007 Возмещение расходов по воздушным перевозкам</w:t>
      </w:r>
      <w:bookmarkEnd w:id="9"/>
      <w:r>
        <w:rPr>
          <w:rFonts w:ascii="Liberation Serif" w:hAnsi="Liberation Serif" w:eastAsia="Liberation Serif" w:cs="Liberation Serif"/>
        </w:rPr>
      </w:r>
      <w:bookmarkEnd w:id="10"/>
      <w:r>
        <w:rPr>
          <w:rFonts w:ascii="Liberation Serif" w:hAnsi="Liberation Serif" w:eastAsia="Liberation Serif" w:cs="Liberation Serif"/>
        </w:rPr>
      </w:r>
      <w:r>
        <w:rPr>
          <w:rFonts w:ascii="Liberation Serif" w:hAnsi="Liberation Serif" w:cs="Liberation Serif"/>
          <w:b/>
          <w:bCs/>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В соответствии с настоящей Оговоркой и Правилами Страховщик при наступлении страхового случая, а именно: повреждения застрахованного объекта, включает в страховую выплату расходы по воздушным перевозкам, обусловленные данным страховым случаем.</w:t>
      </w:r>
      <w:r>
        <w:rPr>
          <w:rFonts w:ascii="Liberation Serif" w:hAnsi="Liberation Serif" w:cs="Liberation Serif"/>
          <w:szCs w:val="24"/>
        </w:rPr>
      </w:r>
    </w:p>
    <w:p>
      <w:pPr>
        <w:ind w:firstLine="284"/>
        <w:jc w:val="both"/>
        <w:rPr>
          <w:rFonts w:ascii="Liberation Serif" w:hAnsi="Liberation Serif" w:cs="Liberation Serif"/>
          <w:i/>
          <w:szCs w:val="24"/>
        </w:rPr>
      </w:pPr>
      <w:r>
        <w:rPr>
          <w:rFonts w:ascii="Liberation Serif" w:hAnsi="Liberation Serif" w:eastAsia="Liberation Serif" w:cs="Liberation Serif"/>
          <w:szCs w:val="24"/>
        </w:rPr>
        <w:t xml:space="preserve">Лимит ответственности по возмещению данных расходов – ____________ руб. на весь срок страхования.</w:t>
      </w:r>
      <w:r>
        <w:rPr>
          <w:rFonts w:ascii="Liberation Serif" w:hAnsi="Liberation Serif" w:eastAsia="Liberation Serif" w:cs="Liberation Serif"/>
          <w:i/>
          <w:szCs w:val="24"/>
        </w:rPr>
        <w:t xml:space="preserve"> [устанавливается в размере 2,5% от итоговой страховой суммы, указанной в п. 2.4 Договора]</w:t>
      </w:r>
      <w:r>
        <w:rPr>
          <w:rFonts w:ascii="Liberation Serif" w:hAnsi="Liberation Serif" w:cs="Liberation Serif"/>
          <w:i/>
          <w:szCs w:val="24"/>
        </w:rPr>
      </w:r>
    </w:p>
    <w:p>
      <w:pPr>
        <w:jc w:val="both"/>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jc w:val="both"/>
        <w:keepNext/>
        <w:rPr>
          <w:rFonts w:ascii="Liberation Serif" w:hAnsi="Liberation Serif" w:cs="Liberation Serif"/>
          <w:b/>
          <w:bCs/>
          <w:szCs w:val="24"/>
        </w:rPr>
        <w:outlineLvl w:val="0"/>
      </w:pPr>
      <w:r>
        <w:rPr>
          <w:rFonts w:ascii="Liberation Serif" w:hAnsi="Liberation Serif" w:eastAsia="Liberation Serif" w:cs="Liberation Serif"/>
        </w:rPr>
      </w:r>
      <w:bookmarkStart w:id="11" w:name="_Toc469561032"/>
      <w:r>
        <w:rPr>
          <w:rFonts w:ascii="Liberation Serif" w:hAnsi="Liberation Serif" w:eastAsia="Liberation Serif" w:cs="Liberation Serif"/>
        </w:rPr>
      </w:r>
      <w:bookmarkStart w:id="12" w:name="_Toc479146414"/>
      <w:r>
        <w:rPr>
          <w:rFonts w:ascii="Liberation Serif" w:hAnsi="Liberation Serif" w:eastAsia="Liberation Serif" w:cs="Liberation Serif"/>
          <w:b/>
          <w:bCs/>
          <w:szCs w:val="24"/>
        </w:rPr>
        <w:t xml:space="preserve">Оговорка 013 Имущество, хранящееся вне строительной площадки</w:t>
      </w:r>
      <w:bookmarkEnd w:id="11"/>
      <w:r>
        <w:rPr>
          <w:rFonts w:ascii="Liberation Serif" w:hAnsi="Liberation Serif" w:eastAsia="Liberation Serif" w:cs="Liberation Serif"/>
        </w:rPr>
      </w:r>
      <w:bookmarkEnd w:id="12"/>
      <w:r>
        <w:rPr>
          <w:rFonts w:ascii="Liberation Serif" w:hAnsi="Liberation Serif" w:eastAsia="Liberation Serif" w:cs="Liberation Serif"/>
        </w:rPr>
      </w:r>
      <w:r>
        <w:rPr>
          <w:rFonts w:ascii="Liberation Serif" w:hAnsi="Liberation Serif" w:cs="Liberation Serif"/>
          <w:b/>
          <w:bCs/>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В соответствии с настоящей Оговоркой и Правилами Страховщик производит страховую выплату в случае гибели, у</w:t>
      </w:r>
      <w:r>
        <w:rPr>
          <w:rFonts w:ascii="Liberation Serif" w:hAnsi="Liberation Serif" w:eastAsia="Liberation Serif" w:cs="Liberation Serif"/>
          <w:szCs w:val="24"/>
        </w:rPr>
        <w:t xml:space="preserve">траты, повреждения застрахованного имущества (за исключением имущества в процессе производства, обработки или хранения в помещениях изготовителя, дистрибьютора или поставщика), хранящегося вне строительной площадки на указанной ниже территории страхования.</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Страховщик не производит страховую выплату по случаям причинения ущерба, вызванного несоблюдением общепринятых для складов или </w:t>
      </w:r>
      <w:r>
        <w:rPr>
          <w:rFonts w:ascii="Liberation Serif" w:hAnsi="Liberation Serif" w:eastAsia="Liberation Serif" w:cs="Liberation Serif"/>
          <w:szCs w:val="24"/>
        </w:rPr>
        <w:t xml:space="preserve">хранилищ</w:t>
      </w:r>
      <w:r>
        <w:rPr>
          <w:rFonts w:ascii="Liberation Serif" w:hAnsi="Liberation Serif" w:eastAsia="Liberation Serif" w:cs="Liberation Serif"/>
          <w:szCs w:val="24"/>
        </w:rPr>
        <w:t xml:space="preserve"> мер по предотвращению ущерба. В частности, такие меры включают:</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 создание закрытой площади складирования (в помещении или внутри ограждения), выставление охраны, принятие соответствующих противопожарных мер, в зависимости от конкретного расположения или типа складируемого имущества;</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 разделение складских сооружений противопожарными стенами или отнесение их на расстояние не менее 50 метров друг от друга;</w:t>
      </w:r>
      <w:r>
        <w:rPr>
          <w:rFonts w:ascii="Liberation Serif" w:hAnsi="Liberation Serif" w:cs="Liberation Serif"/>
          <w:szCs w:val="24"/>
        </w:rPr>
      </w:r>
    </w:p>
    <w:p>
      <w:pPr>
        <w:ind w:firstLine="284"/>
        <w:jc w:val="both"/>
        <w:rPr>
          <w:rFonts w:ascii="Liberation Serif" w:hAnsi="Liberation Serif" w:cs="Liberation Serif"/>
          <w:i/>
          <w:szCs w:val="24"/>
        </w:rPr>
      </w:pPr>
      <w:r>
        <w:rPr>
          <w:rFonts w:ascii="Liberation Serif" w:hAnsi="Liberation Serif" w:eastAsia="Liberation Serif" w:cs="Liberation Serif"/>
          <w:szCs w:val="24"/>
        </w:rPr>
        <w:t xml:space="preserve">– расположение и проектирование единиц складирования таким образом, чтобы предотвратить скопление воды или затопление во время дождя или наводнения, имеющего статистическую вероятность повторения не менее одного раза в 20 лет;</w:t>
      </w:r>
      <w:r>
        <w:rPr>
          <w:rFonts w:ascii="Liberation Serif" w:hAnsi="Liberation Serif" w:cs="Liberation Serif"/>
          <w:i/>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 ограничение стоимости имущества, находящегося на хранении на одном складском сооружении.</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Территория страхования: Российская Федерация.</w:t>
      </w:r>
      <w:r>
        <w:rPr>
          <w:rFonts w:ascii="Liberation Serif" w:hAnsi="Liberation Serif" w:cs="Liberation Serif"/>
          <w:szCs w:val="24"/>
        </w:rPr>
      </w:r>
    </w:p>
    <w:p>
      <w:pPr>
        <w:ind w:firstLine="284"/>
        <w:jc w:val="both"/>
        <w:rPr>
          <w:rFonts w:ascii="Liberation Serif" w:hAnsi="Liberation Serif" w:cs="Liberation Serif"/>
          <w:i/>
          <w:szCs w:val="24"/>
        </w:rPr>
      </w:pPr>
      <w:r>
        <w:rPr>
          <w:rFonts w:ascii="Liberation Serif" w:hAnsi="Liberation Serif" w:eastAsia="Liberation Serif" w:cs="Liberation Serif"/>
          <w:szCs w:val="24"/>
        </w:rPr>
        <w:t xml:space="preserve">По страховым случаям, подпадающим под действие настоящей Оговорки, установлен лимит ответственности на один страховой случай в размере – __________ руб.</w:t>
      </w:r>
      <w:r>
        <w:rPr>
          <w:rFonts w:ascii="Liberation Serif" w:hAnsi="Liberation Serif" w:eastAsia="Liberation Serif" w:cs="Liberation Serif"/>
          <w:i/>
          <w:szCs w:val="24"/>
        </w:rPr>
        <w:t xml:space="preserve"> [устанавливается в размере 5% от страховой суммы по Объекту строительства/монтажа (</w:t>
      </w:r>
      <w:r>
        <w:rPr>
          <w:rFonts w:ascii="Liberation Serif" w:hAnsi="Liberation Serif" w:eastAsia="Liberation Serif" w:cs="Liberation Serif"/>
          <w:i/>
          <w:szCs w:val="24"/>
        </w:rPr>
        <w:t xml:space="preserve">пп</w:t>
      </w:r>
      <w:r>
        <w:rPr>
          <w:rFonts w:ascii="Liberation Serif" w:hAnsi="Liberation Serif" w:eastAsia="Liberation Serif" w:cs="Liberation Serif"/>
          <w:i/>
          <w:szCs w:val="24"/>
        </w:rPr>
        <w:t xml:space="preserve">. а) п. 2.3 Договора)]</w:t>
      </w:r>
      <w:r>
        <w:rPr>
          <w:rFonts w:ascii="Liberation Serif" w:hAnsi="Liberation Serif" w:cs="Liberation Serif"/>
          <w:i/>
          <w:szCs w:val="24"/>
        </w:rPr>
      </w:r>
    </w:p>
    <w:p>
      <w:pPr>
        <w:jc w:val="both"/>
        <w:keepNext/>
        <w:rPr>
          <w:rFonts w:ascii="Liberation Serif" w:hAnsi="Liberation Serif" w:cs="Liberation Serif"/>
          <w:b/>
          <w:bCs/>
          <w:szCs w:val="24"/>
        </w:rPr>
        <w:outlineLvl w:val="0"/>
      </w:pPr>
      <w:r>
        <w:rPr>
          <w:rFonts w:ascii="Liberation Serif" w:hAnsi="Liberation Serif" w:eastAsia="Liberation Serif" w:cs="Liberation Serif"/>
        </w:rPr>
      </w:r>
      <w:bookmarkStart w:id="13" w:name="_Toc479146423"/>
      <w:r>
        <w:rPr>
          <w:rFonts w:ascii="Liberation Serif" w:hAnsi="Liberation Serif" w:eastAsia="Liberation Serif" w:cs="Liberation Serif"/>
        </w:rPr>
      </w:r>
      <w:r>
        <w:rPr>
          <w:rFonts w:ascii="Liberation Serif" w:hAnsi="Liberation Serif" w:cs="Liberation Serif"/>
          <w:b/>
          <w:bCs/>
          <w:szCs w:val="24"/>
        </w:rPr>
      </w:r>
    </w:p>
    <w:p>
      <w:pPr>
        <w:jc w:val="both"/>
        <w:keepNext/>
        <w:rPr>
          <w:rFonts w:ascii="Liberation Serif" w:hAnsi="Liberation Serif" w:cs="Liberation Serif"/>
          <w:b/>
          <w:bCs/>
          <w:szCs w:val="24"/>
        </w:rPr>
        <w:outlineLvl w:val="0"/>
      </w:pPr>
      <w:r>
        <w:rPr>
          <w:rFonts w:ascii="Liberation Serif" w:hAnsi="Liberation Serif" w:eastAsia="Liberation Serif" w:cs="Liberation Serif"/>
          <w:b/>
          <w:bCs/>
          <w:szCs w:val="24"/>
        </w:rPr>
        <w:t xml:space="preserve">Оговорка 109 Гарантия в отношении строительных материалов</w:t>
      </w:r>
      <w:r>
        <w:rPr>
          <w:rFonts w:ascii="Liberation Serif" w:hAnsi="Liberation Serif" w:cs="Liberation Serif"/>
          <w:b/>
          <w:bCs/>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В соответствии с настоящей Оговоркой и Правилами Страховщик производит страховую </w:t>
      </w:r>
      <w:r>
        <w:rPr>
          <w:rFonts w:ascii="Liberation Serif" w:hAnsi="Liberation Serif" w:eastAsia="Liberation Serif" w:cs="Liberation Serif"/>
          <w:szCs w:val="24"/>
        </w:rPr>
        <w:t xml:space="preserve">выплату по страхованию имущества и гражданской ответственности перед третьими лицами за вред, причиненный при проведении строительно-монтажных работ, в случае гибели или повреждения строительных материалов, вызванного непосредственно или косвенно наводнени</w:t>
      </w:r>
      <w:r>
        <w:rPr>
          <w:rFonts w:ascii="Liberation Serif" w:hAnsi="Liberation Serif" w:eastAsia="Liberation Serif" w:cs="Liberation Serif"/>
          <w:szCs w:val="24"/>
        </w:rPr>
        <w:t xml:space="preserve">ем или затоплением, лишь в том случае, когда объем таких материалов не превышает трехдневной потребности и если их избыточное количество хранится в местах недоступных наводнениям, имеющим статистическую вероятность повторения не менее одного раза в 20 лет.</w:t>
      </w:r>
      <w:r>
        <w:rPr>
          <w:rFonts w:ascii="Liberation Serif" w:hAnsi="Liberation Serif" w:cs="Liberation Serif"/>
          <w:szCs w:val="24"/>
        </w:rPr>
      </w:r>
    </w:p>
    <w:p>
      <w:pPr>
        <w:jc w:val="both"/>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jc w:val="both"/>
        <w:keepNext/>
        <w:rPr>
          <w:rFonts w:ascii="Liberation Serif" w:hAnsi="Liberation Serif" w:cs="Liberation Serif"/>
          <w:b/>
          <w:bCs/>
          <w:szCs w:val="24"/>
        </w:rPr>
        <w:outlineLvl w:val="0"/>
      </w:pPr>
      <w:r>
        <w:rPr>
          <w:rFonts w:ascii="Liberation Serif" w:hAnsi="Liberation Serif" w:eastAsia="Liberation Serif" w:cs="Liberation Serif"/>
        </w:rPr>
      </w:r>
      <w:bookmarkStart w:id="14" w:name="_Toc469561042"/>
      <w:r>
        <w:rPr>
          <w:rFonts w:ascii="Liberation Serif" w:hAnsi="Liberation Serif" w:eastAsia="Liberation Serif" w:cs="Liberation Serif"/>
        </w:rPr>
      </w:r>
      <w:bookmarkStart w:id="15" w:name="_Toc479146424"/>
      <w:r>
        <w:rPr>
          <w:rFonts w:ascii="Liberation Serif" w:hAnsi="Liberation Serif" w:eastAsia="Liberation Serif" w:cs="Liberation Serif"/>
          <w:b/>
          <w:bCs/>
          <w:szCs w:val="24"/>
        </w:rPr>
        <w:t xml:space="preserve">Оговорка 110 Особые условия в отношении мер безопасности против осадков, наводнения и затопления</w:t>
      </w:r>
      <w:bookmarkEnd w:id="14"/>
      <w:r>
        <w:rPr>
          <w:rFonts w:ascii="Liberation Serif" w:hAnsi="Liberation Serif" w:eastAsia="Liberation Serif" w:cs="Liberation Serif"/>
        </w:rPr>
      </w:r>
      <w:bookmarkEnd w:id="15"/>
      <w:r>
        <w:rPr>
          <w:rFonts w:ascii="Liberation Serif" w:hAnsi="Liberation Serif" w:eastAsia="Liberation Serif" w:cs="Liberation Serif"/>
        </w:rPr>
      </w:r>
      <w:r>
        <w:rPr>
          <w:rFonts w:ascii="Liberation Serif" w:hAnsi="Liberation Serif" w:cs="Liberation Serif"/>
          <w:b/>
          <w:bCs/>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В соответствии с настоящей Оговоркой и Правилами Страховщик производит страховую выплату по страхованию имущества и граж</w:t>
      </w:r>
      <w:r>
        <w:rPr>
          <w:rFonts w:ascii="Liberation Serif" w:hAnsi="Liberation Serif" w:eastAsia="Liberation Serif" w:cs="Liberation Serif"/>
          <w:szCs w:val="24"/>
        </w:rPr>
        <w:t xml:space="preserve">данской ответственности перед третьими лицами за вред, причиненный при проведении строительно-монтажных работ, в случае гибели или повреждения застрахованного имущества, вызванного непосредственно или косвенно осадками, наводнением или затоплением лишь в т</w:t>
      </w:r>
      <w:r>
        <w:rPr>
          <w:rFonts w:ascii="Liberation Serif" w:hAnsi="Liberation Serif" w:eastAsia="Liberation Serif" w:cs="Liberation Serif"/>
          <w:szCs w:val="24"/>
        </w:rPr>
        <w:t xml:space="preserve">ом случае, когда при разработке и осуществлении соответствующего проекта были приняты надлежащие меры безопасности, т.е. были приняты в расчет все осадки, наводнения и затопления, имеющие статистическую вероятность повторения не менее одного раза в 20 лет.</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Ущерб или ответст</w:t>
      </w:r>
      <w:r>
        <w:rPr>
          <w:rFonts w:ascii="Liberation Serif" w:hAnsi="Liberation Serif" w:eastAsia="Liberation Serif" w:cs="Liberation Serif"/>
          <w:szCs w:val="24"/>
        </w:rPr>
        <w:t xml:space="preserve">венность, возникшие по вине Страхователя, не удалившего немедленно препятствия (например, песок, деревья) из водотоков в пределах строительной площадки – с водой или без воды – для обеспечения беспрепятственного водотока, страховому возмещению не подлежат.</w:t>
      </w:r>
      <w:bookmarkEnd w:id="13"/>
      <w:r/>
      <w:r>
        <w:rPr>
          <w:rFonts w:ascii="Liberation Serif" w:hAnsi="Liberation Serif" w:cs="Liberation Serif"/>
          <w:szCs w:val="24"/>
        </w:rPr>
      </w:r>
    </w:p>
    <w:p>
      <w:pPr>
        <w:ind w:firstLine="709"/>
        <w:jc w:val="both"/>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jc w:val="both"/>
        <w:rPr>
          <w:rFonts w:ascii="Liberation Serif" w:hAnsi="Liberation Serif" w:cs="Liberation Serif"/>
          <w:b/>
          <w:bCs/>
          <w:szCs w:val="24"/>
        </w:rPr>
      </w:pPr>
      <w:r>
        <w:rPr>
          <w:rFonts w:ascii="Liberation Serif" w:hAnsi="Liberation Serif" w:eastAsia="Liberation Serif" w:cs="Liberation Serif"/>
        </w:rPr>
      </w:r>
      <w:bookmarkStart w:id="16" w:name="_Toc469561048"/>
      <w:r>
        <w:rPr>
          <w:rFonts w:ascii="Liberation Serif" w:hAnsi="Liberation Serif" w:eastAsia="Liberation Serif" w:cs="Liberation Serif"/>
        </w:rPr>
      </w:r>
      <w:bookmarkStart w:id="17" w:name="_Toc479146430"/>
      <w:r>
        <w:rPr>
          <w:rFonts w:ascii="Liberation Serif" w:hAnsi="Liberation Serif" w:eastAsia="Liberation Serif" w:cs="Liberation Serif"/>
          <w:b/>
          <w:bCs/>
          <w:szCs w:val="24"/>
        </w:rPr>
        <w:t xml:space="preserve">Оговорка 116 Страхование принятых или введенных в эксплуатацию застрахованных объектов</w:t>
      </w:r>
      <w:bookmarkEnd w:id="16"/>
      <w:r>
        <w:rPr>
          <w:rFonts w:ascii="Liberation Serif" w:hAnsi="Liberation Serif" w:eastAsia="Liberation Serif" w:cs="Liberation Serif"/>
        </w:rPr>
      </w:r>
      <w:bookmarkEnd w:id="17"/>
      <w:r>
        <w:rPr>
          <w:rFonts w:ascii="Liberation Serif" w:hAnsi="Liberation Serif" w:eastAsia="Liberation Serif" w:cs="Liberation Serif"/>
        </w:rPr>
      </w:r>
      <w:r>
        <w:rPr>
          <w:rFonts w:ascii="Liberation Serif" w:hAnsi="Liberation Serif" w:cs="Liberation Serif"/>
          <w:b/>
          <w:bCs/>
          <w:szCs w:val="24"/>
        </w:rPr>
      </w:r>
    </w:p>
    <w:p>
      <w:pPr>
        <w:jc w:val="both"/>
        <w:rPr>
          <w:rFonts w:ascii="Liberation Serif" w:hAnsi="Liberation Serif" w:cs="Liberation Serif"/>
          <w:b/>
          <w:bCs/>
          <w:szCs w:val="24"/>
        </w:rPr>
      </w:pPr>
      <w:r>
        <w:rPr>
          <w:rFonts w:ascii="Liberation Serif" w:hAnsi="Liberation Serif" w:eastAsia="Liberation Serif" w:cs="Liberation Serif"/>
          <w:b/>
          <w:bCs/>
          <w:szCs w:val="24"/>
        </w:rPr>
      </w:r>
      <w:r>
        <w:rPr>
          <w:rFonts w:ascii="Liberation Serif" w:hAnsi="Liberation Serif" w:cs="Liberation Serif"/>
          <w:b/>
          <w:bCs/>
          <w:szCs w:val="24"/>
        </w:rPr>
      </w:r>
    </w:p>
    <w:p>
      <w:pPr>
        <w:ind w:firstLine="284"/>
        <w:jc w:val="both"/>
        <w:rPr>
          <w:rFonts w:ascii="Liberation Serif" w:hAnsi="Liberation Serif" w:cs="Liberation Serif"/>
          <w:bCs/>
          <w:szCs w:val="24"/>
        </w:rPr>
      </w:pPr>
      <w:r>
        <w:rPr>
          <w:rFonts w:ascii="Liberation Serif" w:hAnsi="Liberation Serif" w:eastAsia="Liberation Serif" w:cs="Liberation Serif"/>
          <w:szCs w:val="24"/>
        </w:rPr>
        <w:t xml:space="preserve">В с</w:t>
      </w:r>
      <w:r>
        <w:rPr>
          <w:rFonts w:ascii="Liberation Serif" w:hAnsi="Liberation Serif" w:eastAsia="Liberation Serif" w:cs="Liberation Serif"/>
          <w:szCs w:val="24"/>
        </w:rPr>
        <w:t xml:space="preserve">оответствии с настоящей Оговоркой и Правилами Страховщик производит страховую выплату в случае ущерба, вызванного или нанесенного частям принятых или введенных в эксплуатацию объектов, которые застрахованы по Договору и по которым начался гарантийный срок.</w:t>
      </w:r>
      <w:r>
        <w:rPr>
          <w:rFonts w:ascii="Liberation Serif" w:hAnsi="Liberation Serif" w:cs="Liberation Serif"/>
          <w:bCs/>
          <w:szCs w:val="24"/>
        </w:rPr>
      </w:r>
    </w:p>
    <w:p>
      <w:pPr>
        <w:ind w:firstLine="284"/>
        <w:jc w:val="both"/>
        <w:rPr>
          <w:rFonts w:ascii="Liberation Serif" w:hAnsi="Liberation Serif" w:cs="Liberation Serif"/>
          <w:bCs/>
          <w:szCs w:val="24"/>
        </w:rPr>
      </w:pPr>
      <w:r>
        <w:rPr>
          <w:rFonts w:ascii="Liberation Serif" w:hAnsi="Liberation Serif" w:eastAsia="Liberation Serif" w:cs="Liberation Serif"/>
          <w:szCs w:val="24"/>
        </w:rPr>
        <w:t xml:space="preserve">Действие настоящей Оговорки распространяется лишь на те случаи, когда ущерб возникает в результате проведения строительно-монтажных работ в период действия Договора.</w:t>
      </w:r>
      <w:r>
        <w:rPr>
          <w:rFonts w:ascii="Liberation Serif" w:hAnsi="Liberation Serif" w:cs="Liberation Serif"/>
          <w:bCs/>
          <w:szCs w:val="24"/>
        </w:rPr>
      </w:r>
    </w:p>
    <w:p>
      <w:pPr>
        <w:jc w:val="both"/>
        <w:rPr>
          <w:rFonts w:ascii="Liberation Serif" w:hAnsi="Liberation Serif" w:cs="Liberation Serif"/>
          <w:b/>
          <w:bCs/>
          <w:szCs w:val="24"/>
        </w:rPr>
      </w:pPr>
      <w:r>
        <w:rPr>
          <w:rFonts w:ascii="Liberation Serif" w:hAnsi="Liberation Serif" w:eastAsia="Liberation Serif" w:cs="Liberation Serif"/>
          <w:b/>
          <w:bCs/>
          <w:szCs w:val="24"/>
        </w:rPr>
      </w:r>
      <w:r>
        <w:rPr>
          <w:rFonts w:ascii="Liberation Serif" w:hAnsi="Liberation Serif" w:cs="Liberation Serif"/>
          <w:b/>
          <w:bCs/>
          <w:szCs w:val="24"/>
        </w:rPr>
      </w:r>
    </w:p>
    <w:p>
      <w:pPr>
        <w:jc w:val="both"/>
        <w:keepNext/>
        <w:rPr>
          <w:rFonts w:ascii="Liberation Serif" w:hAnsi="Liberation Serif" w:cs="Liberation Serif"/>
          <w:b/>
          <w:bCs/>
          <w:szCs w:val="24"/>
        </w:rPr>
        <w:outlineLvl w:val="0"/>
      </w:pPr>
      <w:r>
        <w:rPr>
          <w:rFonts w:ascii="Liberation Serif" w:hAnsi="Liberation Serif" w:eastAsia="Liberation Serif" w:cs="Liberation Serif"/>
        </w:rPr>
      </w:r>
      <w:bookmarkStart w:id="18" w:name="_Toc469561051"/>
      <w:r>
        <w:rPr>
          <w:rFonts w:ascii="Liberation Serif" w:hAnsi="Liberation Serif" w:eastAsia="Liberation Serif" w:cs="Liberation Serif"/>
        </w:rPr>
      </w:r>
      <w:bookmarkStart w:id="19" w:name="_Toc479146433"/>
      <w:r>
        <w:rPr>
          <w:rFonts w:ascii="Liberation Serif" w:hAnsi="Liberation Serif" w:eastAsia="Liberation Serif" w:cs="Liberation Serif"/>
          <w:b/>
          <w:bCs/>
          <w:szCs w:val="24"/>
        </w:rPr>
        <w:t xml:space="preserve">Оговорка 119 Существующее имущество или собственность, принадлежащая Заказчику или находящаяся у него на попечении, хранении или под его контролем</w:t>
      </w:r>
      <w:bookmarkEnd w:id="18"/>
      <w:r>
        <w:rPr>
          <w:rFonts w:ascii="Liberation Serif" w:hAnsi="Liberation Serif" w:eastAsia="Liberation Serif" w:cs="Liberation Serif"/>
        </w:rPr>
      </w:r>
      <w:bookmarkEnd w:id="19"/>
      <w:r>
        <w:rPr>
          <w:rFonts w:ascii="Liberation Serif" w:hAnsi="Liberation Serif" w:eastAsia="Liberation Serif" w:cs="Liberation Serif"/>
        </w:rPr>
      </w:r>
      <w:r>
        <w:rPr>
          <w:rFonts w:ascii="Liberation Serif" w:hAnsi="Liberation Serif" w:cs="Liberation Serif"/>
          <w:b/>
          <w:bCs/>
          <w:szCs w:val="24"/>
        </w:rPr>
      </w:r>
    </w:p>
    <w:p>
      <w:pPr>
        <w:jc w:val="both"/>
        <w:keepNext/>
        <w:rPr>
          <w:rFonts w:ascii="Liberation Serif" w:hAnsi="Liberation Serif" w:cs="Liberation Serif"/>
          <w:b/>
          <w:bCs/>
          <w:szCs w:val="24"/>
        </w:rPr>
        <w:outlineLvl w:val="0"/>
      </w:pPr>
      <w:r>
        <w:rPr>
          <w:rFonts w:ascii="Liberation Serif" w:hAnsi="Liberation Serif" w:eastAsia="Liberation Serif" w:cs="Liberation Serif"/>
          <w:b/>
          <w:bCs/>
          <w:szCs w:val="24"/>
        </w:rPr>
      </w:r>
      <w:r>
        <w:rPr>
          <w:rFonts w:ascii="Liberation Serif" w:hAnsi="Liberation Serif" w:cs="Liberation Serif"/>
          <w:b/>
          <w:bCs/>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В соответствии с настоящей Оговоркой и Правилами Страховщик производит страховую выплату в случае гибели, утраты или повреждения Существующего имущества, которым Заказчик владеет на праве собственности, праве хозяйственного веден</w:t>
      </w:r>
      <w:r>
        <w:rPr>
          <w:rFonts w:ascii="Liberation Serif" w:hAnsi="Liberation Serif" w:eastAsia="Liberation Serif" w:cs="Liberation Serif"/>
          <w:szCs w:val="24"/>
        </w:rPr>
        <w:t xml:space="preserve">ия или праве оперативного управления либо на ином законном основании (на праве аренды, по договору хранения, по доверенности, в силу распоряжения соответствующего органа о передаче ему имущества и т.п.), в результате проведения строительно-монтажных работ.</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Действие настоящей Оговорки распространяется лишь на те случаи, когда Существующее имущество находилось в исправном состоянии до начала проведения строительно-монтажных работ, и были приняты необходимые меры безопасности. </w:t>
      </w:r>
      <w:r>
        <w:rPr>
          <w:rFonts w:ascii="Liberation Serif" w:hAnsi="Liberation Serif" w:cs="Liberation Serif"/>
          <w:szCs w:val="24"/>
        </w:rPr>
      </w:r>
    </w:p>
    <w:p>
      <w:pPr>
        <w:ind w:firstLine="284"/>
        <w:jc w:val="both"/>
        <w:rPr>
          <w:rFonts w:ascii="Liberation Serif" w:hAnsi="Liberation Serif" w:cs="Liberation Serif"/>
          <w:i/>
          <w:szCs w:val="24"/>
        </w:rPr>
      </w:pPr>
      <w:r>
        <w:rPr>
          <w:rFonts w:ascii="Liberation Serif" w:hAnsi="Liberation Serif" w:eastAsia="Liberation Serif" w:cs="Liberation Serif"/>
          <w:szCs w:val="24"/>
        </w:rPr>
        <w:t xml:space="preserve">Повреждение Существующего имущества в результате вибрации, удаления или ослабления опоры объекта строительства/монтажа является страхо</w:t>
      </w:r>
      <w:r>
        <w:rPr>
          <w:rFonts w:ascii="Liberation Serif" w:hAnsi="Liberation Serif" w:eastAsia="Liberation Serif" w:cs="Liberation Serif"/>
          <w:szCs w:val="24"/>
        </w:rPr>
        <w:t xml:space="preserve">вым случаем в рамках настоящей Оговорки, только если указанные вибрация, удаление или ослабление опоры повлекли частичное или полное повреждение Существующего имущества, влияющее на устойчивость и безопасность использования данного Существующего имущества.</w:t>
      </w:r>
      <w:r>
        <w:rPr>
          <w:rFonts w:ascii="Liberation Serif" w:hAnsi="Liberation Serif" w:cs="Liberation Serif"/>
          <w:i/>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В рамках настоящей Оговорки Страховщик не производит страховую выплату в связи с:</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 ущербом, который можно предвидеть, исходя из характера строительно-монтажных работ или способа их выполнения;</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 затратами на осуществление мер по предотвращению или сведению до минимума ущерба, вероятность которого возникает в течение срока действия Договора.</w:t>
      </w:r>
      <w:r>
        <w:rPr>
          <w:rFonts w:ascii="Liberation Serif" w:hAnsi="Liberation Serif" w:cs="Liberation Serif"/>
          <w:szCs w:val="24"/>
        </w:rPr>
      </w:r>
    </w:p>
    <w:p>
      <w:pPr>
        <w:ind w:left="709"/>
        <w:jc w:val="both"/>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jc w:val="both"/>
        <w:keepNext/>
        <w:rPr>
          <w:rFonts w:ascii="Liberation Serif" w:hAnsi="Liberation Serif" w:cs="Liberation Serif"/>
          <w:b/>
          <w:bCs/>
          <w:szCs w:val="24"/>
        </w:rPr>
        <w:outlineLvl w:val="0"/>
      </w:pPr>
      <w:r>
        <w:rPr>
          <w:rFonts w:ascii="Liberation Serif" w:hAnsi="Liberation Serif" w:eastAsia="Liberation Serif" w:cs="Liberation Serif"/>
        </w:rPr>
      </w:r>
      <w:bookmarkStart w:id="20" w:name="_Toc469561052"/>
      <w:r>
        <w:rPr>
          <w:rFonts w:ascii="Liberation Serif" w:hAnsi="Liberation Serif" w:eastAsia="Liberation Serif" w:cs="Liberation Serif"/>
        </w:rPr>
      </w:r>
      <w:bookmarkStart w:id="21" w:name="_Toc479146434"/>
      <w:r>
        <w:rPr>
          <w:rFonts w:ascii="Liberation Serif" w:hAnsi="Liberation Serif" w:eastAsia="Liberation Serif" w:cs="Liberation Serif"/>
          <w:b/>
          <w:bCs/>
          <w:szCs w:val="24"/>
        </w:rPr>
        <w:t xml:space="preserve">Оговорка 120 Вибрация, удаление или ослабление оснований и несущих элементов фундаментов и конструкций зданий и сооружений</w:t>
      </w:r>
      <w:bookmarkEnd w:id="20"/>
      <w:r>
        <w:rPr>
          <w:rFonts w:ascii="Liberation Serif" w:hAnsi="Liberation Serif" w:eastAsia="Liberation Serif" w:cs="Liberation Serif"/>
        </w:rPr>
      </w:r>
      <w:bookmarkEnd w:id="21"/>
      <w:r>
        <w:rPr>
          <w:rFonts w:ascii="Liberation Serif" w:hAnsi="Liberation Serif" w:eastAsia="Liberation Serif" w:cs="Liberation Serif"/>
        </w:rPr>
      </w:r>
      <w:r>
        <w:rPr>
          <w:rFonts w:ascii="Liberation Serif" w:hAnsi="Liberation Serif" w:cs="Liberation Serif"/>
          <w:b/>
          <w:bCs/>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В соответствии с настоящей Оговоркой и Правилами Страховщик в части страхования гражданской ответственности перед третьими лицами за вред, причиненный при проведении строительно-монтажных работ, производит страховую выплату по случаям причинения вреда </w:t>
      </w:r>
      <w:r>
        <w:rPr>
          <w:rFonts w:ascii="Liberation Serif" w:hAnsi="Liberation Serif" w:eastAsia="Liberation Serif" w:cs="Liberation Serif"/>
          <w:szCs w:val="24"/>
        </w:rPr>
        <w:t xml:space="preserve">третьим лицам в результате вибрации, удаления или ослабления оснований и несущих элементов фундаментов и конструкций зданий и сооружений, являющихся объектом строительства/монтажа, только при выполнении следующих условий:</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 в результате такого ущерба произошло полное или частичное разрушение любого имущества, земельного участка, здания, сооружения третьего лица;</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 до начала строительства данное имущество, земельный участок, здание, сооружение находились в исправном состоянии и были приняты необходимые меры по предотвращению ущерба;</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 при необходимости Страхователь за свой счет готовит отчет с указанием состояния данного имущества, земельного участка, здания, сооружения до начала проведения работ.</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В рамках настоящей Оговорки Страховщик не производит страховую выплату в связи с:</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 ущербом, который можно было предвидеть, исходя из характера строительных работ или способа их выполнения;</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 поверхностными повреждениями, которые не влияют на устойчивость имущества, земельного участка, здания, сооружения третьего лица и на безопасность его использования;</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 затратами на осуществление мер по предотвращению или сведению до минимума ущерба, вероятность которого возникает в течение срока действия Договора.</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По страховым случаям, подпадающим под действие настоящей Оговорки, установлены следующие лимиты ответственности:</w:t>
      </w:r>
      <w:r>
        <w:rPr>
          <w:rFonts w:ascii="Liberation Serif" w:hAnsi="Liberation Serif" w:cs="Liberation Serif"/>
          <w:szCs w:val="24"/>
        </w:rPr>
      </w:r>
    </w:p>
    <w:p>
      <w:pPr>
        <w:ind w:firstLine="284"/>
        <w:jc w:val="both"/>
        <w:rPr>
          <w:rFonts w:ascii="Liberation Serif" w:hAnsi="Liberation Serif" w:cs="Liberation Serif"/>
          <w:i/>
          <w:szCs w:val="24"/>
        </w:rPr>
      </w:pPr>
      <w:r>
        <w:rPr>
          <w:rFonts w:ascii="Liberation Serif" w:hAnsi="Liberation Serif" w:eastAsia="Liberation Serif" w:cs="Liberation Serif"/>
          <w:szCs w:val="24"/>
        </w:rPr>
        <w:t xml:space="preserve">На весь срок страхования – ___________ руб.</w:t>
      </w:r>
      <w:r>
        <w:rPr>
          <w:rFonts w:ascii="Liberation Serif" w:hAnsi="Liberation Serif" w:eastAsia="Liberation Serif" w:cs="Liberation Serif"/>
          <w:i/>
          <w:szCs w:val="24"/>
        </w:rPr>
        <w:t xml:space="preserve"> [устанавливается в размере 50% от страховой суммы, указанной в п. 3.4 Договора]</w:t>
      </w:r>
      <w:r>
        <w:rPr>
          <w:rFonts w:ascii="Liberation Serif" w:hAnsi="Liberation Serif" w:cs="Liberation Serif"/>
          <w:i/>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На один страховой случай – _____________ руб. </w:t>
      </w:r>
      <w:r>
        <w:rPr>
          <w:rFonts w:ascii="Liberation Serif" w:hAnsi="Liberation Serif" w:eastAsia="Liberation Serif" w:cs="Liberation Serif"/>
          <w:i/>
          <w:szCs w:val="24"/>
        </w:rPr>
        <w:t xml:space="preserve">[устанавливается в размере 50% от страховой суммы, указанной в п. 3.4 Договора]</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jc w:val="both"/>
        <w:keepNext/>
        <w:rPr>
          <w:rFonts w:ascii="Liberation Serif" w:hAnsi="Liberation Serif" w:cs="Liberation Serif"/>
          <w:b/>
          <w:bCs/>
          <w:szCs w:val="24"/>
        </w:rPr>
        <w:outlineLvl w:val="0"/>
      </w:pPr>
      <w:r>
        <w:rPr>
          <w:rFonts w:ascii="Liberation Serif" w:hAnsi="Liberation Serif" w:eastAsia="Liberation Serif" w:cs="Liberation Serif"/>
          <w:b/>
          <w:bCs/>
          <w:szCs w:val="24"/>
        </w:rPr>
        <w:t xml:space="preserve">Оговорка 121 Особые условия в отношении застрахованных сооружений на свайных основаниях и с подпорными стенками</w:t>
      </w:r>
      <w:r>
        <w:rPr>
          <w:rFonts w:ascii="Liberation Serif" w:hAnsi="Liberation Serif" w:cs="Liberation Serif"/>
          <w:b/>
          <w:bCs/>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В соответствии с настоящей Оговоркой и Правилами Страховщик в части страхования имущества не производит страховую выплату в связи с затратами:</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1. По замене или ремонту </w:t>
      </w:r>
      <w:r>
        <w:rPr>
          <w:rFonts w:ascii="Liberation Serif" w:hAnsi="Liberation Serif" w:eastAsia="Liberation Serif" w:cs="Liberation Serif"/>
          <w:szCs w:val="24"/>
        </w:rPr>
        <w:t xml:space="preserve">свай</w:t>
      </w:r>
      <w:r>
        <w:rPr>
          <w:rFonts w:ascii="Liberation Serif" w:hAnsi="Liberation Serif" w:eastAsia="Liberation Serif" w:cs="Liberation Serif"/>
          <w:szCs w:val="24"/>
        </w:rPr>
        <w:t xml:space="preserve"> или элементов подпорных стенок:</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lang w:val="en-US"/>
        </w:rPr>
        <w:t xml:space="preserve">a</w:t>
      </w:r>
      <w:r>
        <w:rPr>
          <w:rFonts w:ascii="Liberation Serif" w:hAnsi="Liberation Serif" w:eastAsia="Liberation Serif" w:cs="Liberation Serif"/>
          <w:szCs w:val="24"/>
        </w:rPr>
        <w:t xml:space="preserve">. которые сместились или отклонились от оси, или защемились в ходе строительства;</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lang w:val="en-US"/>
        </w:rPr>
        <w:t xml:space="preserve">b</w:t>
      </w:r>
      <w:r>
        <w:rPr>
          <w:rFonts w:ascii="Liberation Serif" w:hAnsi="Liberation Serif" w:eastAsia="Liberation Serif" w:cs="Liberation Serif"/>
          <w:szCs w:val="24"/>
        </w:rPr>
        <w:t xml:space="preserve">. которые утрачены, или оставлены, или повреждены во время забивки или извлечения;</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или</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lang w:val="en-US"/>
        </w:rPr>
        <w:t xml:space="preserve">c</w:t>
      </w:r>
      <w:r>
        <w:rPr>
          <w:rFonts w:ascii="Liberation Serif" w:hAnsi="Liberation Serif" w:eastAsia="Liberation Serif" w:cs="Liberation Serif"/>
          <w:szCs w:val="24"/>
        </w:rPr>
        <w:t xml:space="preserve">. доступ к которым закрыт защемлённым или поврежденным свайным оборудованием или обсадными трубами;</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2. По ремонту вышедших из зацепления или разъединенных шпунтовых свай;</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3. По ремонту любой протечки или инфильтрационного материала любого рода;</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4. По заполнению пустот или по замене утраченного бентонита;</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5. В результате непрохождения любыми сваями или элементами основания нагрузочного испытания или недостижения при других условиях своей расчетной несущей способности;</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6. По восстановлению профилей или габаритов.</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Настоящая Оговорка не распространяется на убыток или ущерб, причиненный природными явлениями. Бремя доказательства того, что данный ущерб связан с природными явлениями, ложится на Страхователя.</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jc w:val="both"/>
        <w:keepNext/>
        <w:rPr>
          <w:rFonts w:ascii="Liberation Serif" w:hAnsi="Liberation Serif" w:cs="Liberation Serif"/>
          <w:b/>
          <w:bCs/>
          <w:szCs w:val="24"/>
        </w:rPr>
        <w:outlineLvl w:val="0"/>
      </w:pPr>
      <w:r>
        <w:rPr>
          <w:rFonts w:ascii="Liberation Serif" w:hAnsi="Liberation Serif" w:eastAsia="Liberation Serif" w:cs="Liberation Serif"/>
        </w:rPr>
      </w:r>
      <w:bookmarkStart w:id="22" w:name="_Toc479146519"/>
      <w:r>
        <w:rPr>
          <w:rFonts w:ascii="Liberation Serif" w:hAnsi="Liberation Serif" w:eastAsia="Liberation Serif" w:cs="Liberation Serif"/>
          <w:b/>
          <w:bCs/>
          <w:szCs w:val="24"/>
        </w:rPr>
        <w:t xml:space="preserve">Оговорка 206 Особые условия в отношении противопожарных средств</w:t>
      </w:r>
      <w:bookmarkEnd w:id="22"/>
      <w:r>
        <w:rPr>
          <w:rFonts w:ascii="Liberation Serif" w:hAnsi="Liberation Serif" w:eastAsia="Liberation Serif" w:cs="Liberation Serif"/>
        </w:rPr>
      </w:r>
      <w:r>
        <w:rPr>
          <w:rFonts w:ascii="Liberation Serif" w:hAnsi="Liberation Serif" w:cs="Liberation Serif"/>
          <w:b/>
          <w:bCs/>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В соответствии с настоящей Оговоркой и Правилами Страховщик в части страхования имущества производит страховую выплату в случае ущерба, вызванного непосредственно или косвенно </w:t>
      </w:r>
      <w:r>
        <w:rPr>
          <w:rFonts w:ascii="Liberation Serif" w:hAnsi="Liberation Serif" w:eastAsia="Liberation Serif" w:cs="Liberation Serif"/>
          <w:szCs w:val="24"/>
        </w:rPr>
        <w:t xml:space="preserve">пожаром</w:t>
      </w:r>
      <w:r>
        <w:rPr>
          <w:rFonts w:ascii="Liberation Serif" w:hAnsi="Liberation Serif" w:eastAsia="Liberation Serif" w:cs="Liberation Serif"/>
          <w:szCs w:val="24"/>
        </w:rPr>
        <w:t xml:space="preserve"> или взрывом, только при выполнении следующих условий:</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bCs/>
          <w:szCs w:val="24"/>
        </w:rPr>
        <w:t xml:space="preserve">1.</w:t>
      </w:r>
      <w:r>
        <w:rPr>
          <w:rFonts w:ascii="Liberation Serif" w:hAnsi="Liberation Serif" w:eastAsia="Liberation Serif" w:cs="Liberation Serif"/>
          <w:szCs w:val="24"/>
        </w:rPr>
        <w:t xml:space="preserve"> На строительной площадке постоянно имеется в надлежащем рабочем состоянии соответствующее противопожарное оборудование и достаточное количество веществ, предназначенных для пожаротушения.</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bCs/>
          <w:szCs w:val="24"/>
        </w:rPr>
        <w:t xml:space="preserve">2.</w:t>
      </w:r>
      <w:r>
        <w:rPr>
          <w:rFonts w:ascii="Liberation Serif" w:hAnsi="Liberation Serif" w:eastAsia="Liberation Serif" w:cs="Liberation Serif"/>
          <w:szCs w:val="24"/>
        </w:rPr>
        <w:t xml:space="preserve"> Персонал обучен методам пожаротушения с применением вышеуказанного оборудования.</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bCs/>
          <w:szCs w:val="24"/>
        </w:rPr>
        <w:t xml:space="preserve">3.</w:t>
      </w:r>
      <w:r>
        <w:rPr>
          <w:rFonts w:ascii="Liberation Serif" w:hAnsi="Liberation Serif" w:eastAsia="Liberation Serif" w:cs="Liberation Serif"/>
          <w:szCs w:val="24"/>
        </w:rPr>
        <w:t xml:space="preserve"> Склад строительных или монтажных материалов разделяется на несколько складских сооружений. Отдельные складские сооружения должны быть разделены противопожарными стенками или находиться на расстоянии не менее 50 метров друг от друга.</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Все легковоспламеняющиеся материалы (такие, как опалубочные материалы, непригодные для бетонных работ, мусор и т.д.), особенно легковоспламеняющиеся жидкости и </w:t>
      </w:r>
      <w:r>
        <w:rPr>
          <w:rFonts w:ascii="Liberation Serif" w:hAnsi="Liberation Serif" w:eastAsia="Liberation Serif" w:cs="Liberation Serif"/>
          <w:szCs w:val="24"/>
        </w:rPr>
        <w:t xml:space="preserve">газы</w:t>
      </w:r>
      <w:r>
        <w:rPr>
          <w:rFonts w:ascii="Liberation Serif" w:hAnsi="Liberation Serif" w:eastAsia="Liberation Serif" w:cs="Liberation Serif"/>
          <w:szCs w:val="24"/>
        </w:rPr>
        <w:t xml:space="preserve">, должны храниться на достаточно большом расстоянии от строящегося или монтируемого объекта и от места проведения любой огнеопасной работы.</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bCs/>
          <w:szCs w:val="24"/>
        </w:rPr>
        <w:t xml:space="preserve">4.</w:t>
      </w:r>
      <w:r>
        <w:rPr>
          <w:rFonts w:ascii="Liberation Serif" w:hAnsi="Liberation Serif" w:eastAsia="Liberation Serif" w:cs="Liberation Serif"/>
          <w:szCs w:val="24"/>
        </w:rPr>
        <w:t xml:space="preserve"> Сварка, пайка, использование открытого пламени в зоне расположения горючих материалов проводится только в присутствии, по крайней мере, одного рабочего, оснащенного огнетушителем и обученного способам пожаротушения.</w:t>
      </w:r>
      <w:r>
        <w:rPr>
          <w:rFonts w:ascii="Liberation Serif" w:hAnsi="Liberation Serif" w:cs="Liberation Serif"/>
          <w:szCs w:val="24"/>
        </w:rPr>
      </w:r>
    </w:p>
    <w:p>
      <w:pPr>
        <w:ind w:firstLine="284"/>
        <w:jc w:val="both"/>
        <w:rPr>
          <w:rFonts w:ascii="Liberation Serif" w:hAnsi="Liberation Serif" w:cs="Liberation Serif"/>
          <w:bCs/>
          <w:szCs w:val="24"/>
        </w:rPr>
      </w:pPr>
      <w:r>
        <w:rPr>
          <w:rFonts w:ascii="Liberation Serif" w:hAnsi="Liberation Serif" w:eastAsia="Liberation Serif" w:cs="Liberation Serif"/>
          <w:bCs/>
          <w:szCs w:val="24"/>
        </w:rPr>
        <w:t xml:space="preserve">5.</w:t>
      </w:r>
      <w:r>
        <w:rPr>
          <w:rFonts w:ascii="Liberation Serif" w:hAnsi="Liberation Serif" w:eastAsia="Liberation Serif" w:cs="Liberation Serif"/>
          <w:b/>
          <w:bCs/>
          <w:szCs w:val="24"/>
        </w:rPr>
        <w:t xml:space="preserve"> </w:t>
      </w:r>
      <w:r>
        <w:rPr>
          <w:rFonts w:ascii="Liberation Serif" w:hAnsi="Liberation Serif" w:eastAsia="Liberation Serif" w:cs="Liberation Serif"/>
          <w:bCs/>
          <w:szCs w:val="24"/>
        </w:rPr>
        <w:t xml:space="preserve">К началу проведения комплексного опробования установлены и находятся в рабочем состоянии все противопожарные средства, предназначенные для применения во время эксплуатации объекта строительно-монтажных работ.</w:t>
      </w:r>
      <w:r>
        <w:rPr>
          <w:rFonts w:ascii="Liberation Serif" w:hAnsi="Liberation Serif" w:cs="Liberation Serif"/>
          <w:bCs/>
          <w:szCs w:val="24"/>
        </w:rPr>
      </w:r>
    </w:p>
    <w:p>
      <w:pPr>
        <w:ind w:firstLine="284"/>
        <w:jc w:val="both"/>
        <w:rPr>
          <w:rFonts w:ascii="Liberation Serif" w:hAnsi="Liberation Serif" w:cs="Liberation Serif"/>
          <w:b/>
          <w:bCs/>
          <w:szCs w:val="24"/>
        </w:rPr>
      </w:pPr>
      <w:r>
        <w:rPr>
          <w:rFonts w:ascii="Liberation Serif" w:hAnsi="Liberation Serif" w:eastAsia="Liberation Serif" w:cs="Liberation Serif"/>
          <w:b/>
          <w:bCs/>
          <w:szCs w:val="24"/>
        </w:rPr>
      </w:r>
      <w:r>
        <w:rPr>
          <w:rFonts w:ascii="Liberation Serif" w:hAnsi="Liberation Serif" w:cs="Liberation Serif"/>
          <w:b/>
          <w:bCs/>
          <w:szCs w:val="24"/>
        </w:rPr>
      </w:r>
    </w:p>
    <w:p>
      <w:pPr>
        <w:jc w:val="both"/>
        <w:keepNext/>
        <w:rPr>
          <w:rFonts w:ascii="Liberation Serif" w:hAnsi="Liberation Serif" w:cs="Liberation Serif"/>
          <w:b/>
          <w:bCs/>
          <w:szCs w:val="24"/>
        </w:rPr>
        <w:outlineLvl w:val="0"/>
      </w:pPr>
      <w:r>
        <w:rPr>
          <w:rFonts w:ascii="Liberation Serif" w:hAnsi="Liberation Serif" w:eastAsia="Liberation Serif" w:cs="Liberation Serif"/>
          <w:b/>
          <w:bCs/>
          <w:szCs w:val="24"/>
        </w:rPr>
        <w:t xml:space="preserve">Оговорка 208 Гарантия в отношении подземных кабелей и труб</w:t>
      </w:r>
      <w:r>
        <w:rPr>
          <w:rFonts w:ascii="Liberation Serif" w:hAnsi="Liberation Serif" w:cs="Liberation Serif"/>
          <w:b/>
          <w:bCs/>
          <w:szCs w:val="24"/>
        </w:rPr>
      </w:r>
    </w:p>
    <w:p>
      <w:pPr>
        <w:jc w:val="both"/>
        <w:widowControl w:val="off"/>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В соответствии с настоящей Оговоркой и Правилами Страхо</w:t>
      </w:r>
      <w:r>
        <w:rPr>
          <w:rFonts w:ascii="Liberation Serif" w:hAnsi="Liberation Serif" w:eastAsia="Liberation Serif" w:cs="Liberation Serif"/>
          <w:szCs w:val="24"/>
        </w:rPr>
        <w:t xml:space="preserve">вщик в части страхования гражданской ответственности перед третьими лицами за вред, причиненный при проведении строительно-монтажных работ, производит страховую выплату по случаям причинения вреда существующим подземным кабелям и/или трубам или иным подзем</w:t>
      </w:r>
      <w:r>
        <w:rPr>
          <w:rFonts w:ascii="Liberation Serif" w:hAnsi="Liberation Serif" w:eastAsia="Liberation Serif" w:cs="Liberation Serif"/>
          <w:szCs w:val="24"/>
        </w:rPr>
        <w:t xml:space="preserve">ным сооружениям в результате проведения строительно-монтажных работ, если до начала работ Страхователь осведомился у соответствующих властей о точном месторасположении таких кабелей и/или труб или иных подземных сооружений и принял все необходимые меры по </w:t>
      </w:r>
      <w:r>
        <w:rPr>
          <w:rFonts w:ascii="Liberation Serif" w:hAnsi="Liberation Serif" w:eastAsia="Liberation Serif" w:cs="Liberation Serif"/>
          <w:szCs w:val="24"/>
        </w:rPr>
        <w:t xml:space="preserve">избежанию</w:t>
      </w:r>
      <w:r>
        <w:rPr>
          <w:rFonts w:ascii="Liberation Serif" w:hAnsi="Liberation Serif" w:eastAsia="Liberation Serif" w:cs="Liberation Serif"/>
          <w:szCs w:val="24"/>
        </w:rPr>
        <w:t xml:space="preserve"> их повреждения.</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Страховая выплата не может превышать стоимость ремонта таких кабелей, труб или иных подземных сооружений, причем по случаям любого последующего повреждения этих же кабелей, труб или иных подземных сооружений страховая выплата не производится.</w:t>
      </w:r>
      <w:r>
        <w:rPr>
          <w:rFonts w:ascii="Liberation Serif" w:hAnsi="Liberation Serif" w:cs="Liberation Serif"/>
          <w:szCs w:val="24"/>
        </w:rPr>
      </w:r>
    </w:p>
    <w:p>
      <w:pPr>
        <w:ind w:firstLine="284"/>
        <w:jc w:val="both"/>
        <w:rPr>
          <w:rFonts w:ascii="Liberation Serif" w:hAnsi="Liberation Serif" w:cs="Liberation Serif"/>
          <w:b/>
          <w:bCs/>
          <w:szCs w:val="24"/>
        </w:rPr>
      </w:pPr>
      <w:r>
        <w:rPr>
          <w:rFonts w:ascii="Liberation Serif" w:hAnsi="Liberation Serif" w:eastAsia="Liberation Serif" w:cs="Liberation Serif"/>
          <w:b/>
          <w:bCs/>
          <w:szCs w:val="24"/>
        </w:rPr>
      </w:r>
      <w:r>
        <w:rPr>
          <w:rFonts w:ascii="Liberation Serif" w:hAnsi="Liberation Serif" w:cs="Liberation Serif"/>
          <w:b/>
          <w:bCs/>
          <w:szCs w:val="24"/>
        </w:rPr>
      </w:r>
    </w:p>
    <w:p>
      <w:pPr>
        <w:jc w:val="both"/>
        <w:keepNext/>
        <w:rPr>
          <w:rFonts w:ascii="Liberation Serif" w:hAnsi="Liberation Serif" w:cs="Liberation Serif"/>
          <w:b/>
          <w:bCs/>
          <w:szCs w:val="24"/>
        </w:rPr>
        <w:outlineLvl w:val="0"/>
      </w:pPr>
      <w:r>
        <w:rPr>
          <w:rFonts w:ascii="Liberation Serif" w:hAnsi="Liberation Serif" w:eastAsia="Liberation Serif" w:cs="Liberation Serif"/>
        </w:rPr>
      </w:r>
      <w:bookmarkStart w:id="23" w:name="_Toc479146526"/>
      <w:r>
        <w:rPr>
          <w:rFonts w:ascii="Liberation Serif" w:hAnsi="Liberation Serif" w:eastAsia="Liberation Serif" w:cs="Liberation Serif"/>
          <w:b/>
          <w:bCs/>
          <w:szCs w:val="24"/>
        </w:rPr>
        <w:t xml:space="preserve">Оговорка 217 Особые условия в отношении открытых траншей при прокладке трубопроводов, кабельных туннелей и укладке кабелей</w:t>
      </w:r>
      <w:bookmarkEnd w:id="23"/>
      <w:r>
        <w:rPr>
          <w:rFonts w:ascii="Liberation Serif" w:hAnsi="Liberation Serif" w:eastAsia="Liberation Serif" w:cs="Liberation Serif"/>
        </w:rPr>
      </w:r>
      <w:r>
        <w:rPr>
          <w:rFonts w:ascii="Liberation Serif" w:hAnsi="Liberation Serif" w:cs="Liberation Serif"/>
          <w:b/>
          <w:bCs/>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ind w:firstLine="284"/>
        <w:jc w:val="both"/>
        <w:rPr>
          <w:rFonts w:ascii="Liberation Serif" w:hAnsi="Liberation Serif" w:cs="Liberation Serif"/>
          <w:i/>
          <w:iCs/>
          <w:szCs w:val="24"/>
        </w:rPr>
      </w:pPr>
      <w:r>
        <w:rPr>
          <w:rFonts w:ascii="Liberation Serif" w:hAnsi="Liberation Serif" w:eastAsia="Liberation Serif" w:cs="Liberation Serif"/>
          <w:szCs w:val="24"/>
        </w:rPr>
        <w:t xml:space="preserve">В соответствии с настоящей Оговоркой и Правилами Страховщик производит страховую выплату в случае возникновения ущерба, причиненного бурей, дождями, наводнением, затоплением, в частности завалом песком, заиливанием, забивко</w:t>
      </w:r>
      <w:r>
        <w:rPr>
          <w:rFonts w:ascii="Liberation Serif" w:hAnsi="Liberation Serif" w:eastAsia="Liberation Serif" w:cs="Liberation Serif"/>
          <w:szCs w:val="24"/>
        </w:rPr>
        <w:t xml:space="preserve">й грязью, эрозией, обрушением и всплыванием труб, кабельных туннелей и кабелей, и ущерба, нанесенного полностью или частично отрытым траншеям и/или уложенным в них объектам в пределах максимальной длины 100 метров открытой траншеи на один страховой случай.</w:t>
      </w:r>
      <w:r>
        <w:rPr>
          <w:rFonts w:ascii="Liberation Serif" w:hAnsi="Liberation Serif" w:cs="Liberation Serif"/>
          <w:i/>
          <w:iCs/>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Страхователь должен обеспечить наличие заглушек поблизости от концов труб на случай чрезвычайных обстоятельств и </w:t>
      </w:r>
      <w:r>
        <w:rPr>
          <w:rFonts w:ascii="Liberation Serif" w:hAnsi="Liberation Serif" w:eastAsia="Liberation Serif" w:cs="Liberation Serif"/>
          <w:szCs w:val="24"/>
        </w:rPr>
        <w:t xml:space="preserve">заглушение</w:t>
      </w:r>
      <w:r>
        <w:rPr>
          <w:rFonts w:ascii="Liberation Serif" w:hAnsi="Liberation Serif" w:eastAsia="Liberation Serif" w:cs="Liberation Serif"/>
          <w:szCs w:val="24"/>
        </w:rPr>
        <w:t xml:space="preserve"> концов труб, которым может угрожать затопление, до наступления перерыва в работе в ночной период и во время выходных дней.</w:t>
      </w:r>
      <w:r>
        <w:rPr>
          <w:rFonts w:ascii="Liberation Serif" w:hAnsi="Liberation Serif" w:cs="Liberation Serif"/>
          <w:szCs w:val="24"/>
        </w:rPr>
      </w:r>
    </w:p>
    <w:p>
      <w:pPr>
        <w:ind w:firstLine="709"/>
        <w:jc w:val="both"/>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jc w:val="both"/>
        <w:keepNext/>
        <w:rPr>
          <w:rFonts w:ascii="Liberation Serif" w:hAnsi="Liberation Serif" w:cs="Liberation Serif"/>
          <w:b/>
          <w:bCs/>
          <w:szCs w:val="24"/>
        </w:rPr>
        <w:outlineLvl w:val="0"/>
      </w:pPr>
      <w:r>
        <w:rPr>
          <w:rFonts w:ascii="Liberation Serif" w:hAnsi="Liberation Serif" w:eastAsia="Liberation Serif" w:cs="Liberation Serif"/>
        </w:rPr>
      </w:r>
      <w:bookmarkStart w:id="24" w:name="_Toc479146529"/>
      <w:r>
        <w:rPr>
          <w:rFonts w:ascii="Liberation Serif" w:hAnsi="Liberation Serif" w:eastAsia="Liberation Serif" w:cs="Liberation Serif"/>
          <w:b/>
          <w:bCs/>
          <w:szCs w:val="24"/>
        </w:rPr>
        <w:t xml:space="preserve">Оговорка 220 Перевозки по внутренним путям сообщения</w:t>
      </w:r>
      <w:bookmarkEnd w:id="24"/>
      <w:r>
        <w:rPr>
          <w:rFonts w:ascii="Liberation Serif" w:hAnsi="Liberation Serif" w:eastAsia="Liberation Serif" w:cs="Liberation Serif"/>
        </w:rPr>
      </w:r>
      <w:r>
        <w:rPr>
          <w:rFonts w:ascii="Liberation Serif" w:hAnsi="Liberation Serif" w:cs="Liberation Serif"/>
          <w:b/>
          <w:bCs/>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В соответствии с настоящей Оговоркой и Правилами Страховщик производит страховую выплату в случае возникновения ущерба, нанесенного застрахованному имуществу при поставке:</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 во время перевозки (включая погрузку и разгрузку) на строительную площадку транспортом, кроме морского или воздушного, в пределах территории РФ;</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 в результате столкновения, удара, наводнения, землетрясения, затопления, оползня, камнепада, просадки грунта, кражи со взломом или пожара;</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 при условии, что застрахованное имущество надлежащим образом упаковано и/или подготовлено к перевозке (не включая укладку).</w:t>
      </w:r>
      <w:r>
        <w:rPr>
          <w:rFonts w:ascii="Liberation Serif" w:hAnsi="Liberation Serif" w:cs="Liberation Serif"/>
          <w:szCs w:val="24"/>
        </w:rPr>
      </w:r>
    </w:p>
    <w:p>
      <w:pPr>
        <w:ind w:firstLine="284"/>
        <w:jc w:val="both"/>
        <w:rPr>
          <w:rFonts w:ascii="Liberation Serif" w:hAnsi="Liberation Serif" w:cs="Liberation Serif"/>
          <w:i/>
          <w:szCs w:val="24"/>
        </w:rPr>
      </w:pPr>
      <w:r>
        <w:rPr>
          <w:rFonts w:ascii="Liberation Serif" w:hAnsi="Liberation Serif" w:eastAsia="Liberation Serif" w:cs="Liberation Serif"/>
          <w:szCs w:val="24"/>
        </w:rPr>
        <w:t xml:space="preserve">По страховым случаям, подпадающим под действие настоящей Оговорки, на один страховой случай установлен лимит ответственности на одну перевозку в размере – ________ руб.</w:t>
      </w:r>
      <w:r>
        <w:rPr>
          <w:rFonts w:ascii="Liberation Serif" w:hAnsi="Liberation Serif" w:eastAsia="Liberation Serif" w:cs="Liberation Serif"/>
          <w:i/>
          <w:szCs w:val="24"/>
        </w:rPr>
        <w:t xml:space="preserve"> [устанавливается в размере 5% от страховой суммы по Объекту строительства/монтажа (</w:t>
      </w:r>
      <w:r>
        <w:rPr>
          <w:rFonts w:ascii="Liberation Serif" w:hAnsi="Liberation Serif" w:eastAsia="Liberation Serif" w:cs="Liberation Serif"/>
          <w:i/>
          <w:szCs w:val="24"/>
        </w:rPr>
        <w:t xml:space="preserve">пп</w:t>
      </w:r>
      <w:r>
        <w:rPr>
          <w:rFonts w:ascii="Liberation Serif" w:hAnsi="Liberation Serif" w:eastAsia="Liberation Serif" w:cs="Liberation Serif"/>
          <w:i/>
          <w:szCs w:val="24"/>
        </w:rPr>
        <w:t xml:space="preserve">. а) п. 2.3 Договора)]</w:t>
      </w:r>
      <w:r>
        <w:rPr>
          <w:rFonts w:ascii="Liberation Serif" w:hAnsi="Liberation Serif" w:cs="Liberation Serif"/>
          <w:i/>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По страховым случаям, подпадающим под действие настоящей Оговорки, установлена безусловная франшиза в размере _________ руб. на каждый страховой случай. </w:t>
      </w:r>
      <w:r>
        <w:rPr>
          <w:rFonts w:ascii="Liberation Serif" w:hAnsi="Liberation Serif" w:eastAsia="Liberation Serif" w:cs="Liberation Serif"/>
          <w:i/>
          <w:szCs w:val="24"/>
        </w:rPr>
        <w:t xml:space="preserve">[устанавливается в размере франшизы, указанной в п. 2.6 Договора]</w:t>
      </w:r>
      <w:r>
        <w:rPr>
          <w:rFonts w:ascii="Liberation Serif" w:hAnsi="Liberation Serif" w:cs="Liberation Serif"/>
          <w:szCs w:val="24"/>
        </w:rPr>
      </w:r>
    </w:p>
    <w:p>
      <w:pPr>
        <w:jc w:val="both"/>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jc w:val="both"/>
        <w:spacing w:after="120"/>
        <w:rPr>
          <w:rFonts w:ascii="Liberation Serif" w:hAnsi="Liberation Serif" w:cs="Liberation Serif"/>
          <w:b/>
          <w:szCs w:val="24"/>
        </w:rPr>
      </w:pPr>
      <w:r>
        <w:rPr>
          <w:rFonts w:ascii="Liberation Serif" w:hAnsi="Liberation Serif" w:eastAsia="Liberation Serif" w:cs="Liberation Serif"/>
        </w:rPr>
      </w:r>
      <w:bookmarkStart w:id="25" w:name="_Toc479146544"/>
      <w:r>
        <w:rPr>
          <w:rFonts w:ascii="Liberation Serif" w:hAnsi="Liberation Serif" w:eastAsia="Liberation Serif" w:cs="Liberation Serif"/>
          <w:b/>
          <w:szCs w:val="24"/>
        </w:rPr>
        <w:t xml:space="preserve">Оговорка LEG 3/96 об устранении последствий дефекта</w:t>
      </w:r>
      <w:bookmarkEnd w:id="25"/>
      <w:r>
        <w:rPr>
          <w:rFonts w:ascii="Liberation Serif" w:hAnsi="Liberation Serif" w:eastAsia="Liberation Serif" w:cs="Liberation Serif"/>
        </w:rPr>
      </w:r>
      <w:r>
        <w:rPr>
          <w:rFonts w:ascii="Liberation Serif" w:hAnsi="Liberation Serif" w:cs="Liberation Serif"/>
          <w:b/>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В соответствии с настоящей Оговоркой Страховщик не несет ответственности за расходы, необходимо понесенные вследствие дефекта материала, качества работ, проектирования, планов или спецификаций, а именно: если будет причинен ущерб застрахованному имуществу</w:t>
      </w:r>
      <w:r>
        <w:rPr>
          <w:rFonts w:ascii="Liberation Serif" w:hAnsi="Liberation Serif" w:eastAsia="Liberation Serif" w:cs="Liberation Serif"/>
          <w:szCs w:val="24"/>
        </w:rPr>
        <w:t xml:space="preserve"> (или любой его части), которое содержит указанные выше дефекты, то по Договору не будет покрываться только та часть расходов на восстановление, которая относится к исправлению (улучшению) материала, качества работ, проектирования, планов или спецификаций.</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В целях наст</w:t>
      </w:r>
      <w:r>
        <w:rPr>
          <w:rFonts w:ascii="Liberation Serif" w:hAnsi="Liberation Serif" w:eastAsia="Liberation Serif" w:cs="Liberation Serif"/>
          <w:szCs w:val="24"/>
        </w:rPr>
        <w:t xml:space="preserve">оящего Договора, а не только в рамках настоящего Исключения, согласовано, что любая часть застрахованного имущества не должна рассматриваться как поврежденная в силу наличия только дефекта материала, качества работ, проектирования, планов или спецификаций.</w:t>
      </w:r>
      <w:r>
        <w:rPr>
          <w:rFonts w:ascii="Liberation Serif" w:hAnsi="Liberation Serif" w:cs="Liberation Serif"/>
          <w:szCs w:val="24"/>
        </w:rPr>
      </w:r>
    </w:p>
    <w:p>
      <w:pPr>
        <w:jc w:val="both"/>
        <w:keepNext/>
        <w:rPr>
          <w:rFonts w:ascii="Liberation Serif" w:hAnsi="Liberation Serif" w:cs="Liberation Serif"/>
          <w:szCs w:val="24"/>
        </w:rPr>
        <w:outlineLvl w:val="0"/>
      </w:pPr>
      <w:r>
        <w:rPr>
          <w:rFonts w:ascii="Liberation Serif" w:hAnsi="Liberation Serif" w:eastAsia="Liberation Serif" w:cs="Liberation Serif"/>
        </w:rPr>
      </w:r>
      <w:bookmarkStart w:id="26" w:name="_Toc469561055"/>
      <w:r>
        <w:rPr>
          <w:rFonts w:ascii="Liberation Serif" w:hAnsi="Liberation Serif" w:eastAsia="Liberation Serif" w:cs="Liberation Serif"/>
        </w:rPr>
      </w:r>
      <w:bookmarkStart w:id="27" w:name="_Toc479146437"/>
      <w:r>
        <w:rPr>
          <w:rFonts w:ascii="Liberation Serif" w:hAnsi="Liberation Serif" w:eastAsia="Liberation Serif" w:cs="Liberation Serif"/>
        </w:rPr>
      </w:r>
      <w:r>
        <w:rPr>
          <w:rFonts w:ascii="Liberation Serif" w:hAnsi="Liberation Serif" w:cs="Liberation Serif"/>
          <w:szCs w:val="24"/>
        </w:rPr>
      </w:r>
    </w:p>
    <w:p>
      <w:pPr>
        <w:jc w:val="both"/>
        <w:rPr>
          <w:rFonts w:ascii="Liberation Serif" w:hAnsi="Liberation Serif" w:cs="Liberation Serif"/>
          <w:b/>
          <w:szCs w:val="24"/>
        </w:rPr>
      </w:pPr>
      <w:r>
        <w:rPr>
          <w:rFonts w:ascii="Liberation Serif" w:hAnsi="Liberation Serif" w:eastAsia="Liberation Serif" w:cs="Liberation Serif"/>
        </w:rPr>
      </w:r>
      <w:bookmarkStart w:id="28" w:name="_Hlk89329173"/>
      <w:r>
        <w:rPr>
          <w:rFonts w:ascii="Liberation Serif" w:hAnsi="Liberation Serif" w:eastAsia="Liberation Serif" w:cs="Liberation Serif"/>
          <w:b/>
          <w:szCs w:val="24"/>
        </w:rPr>
        <w:t xml:space="preserve">Расходы на оплату услуг специалистов</w:t>
      </w:r>
      <w:r>
        <w:rPr>
          <w:rFonts w:ascii="Liberation Serif" w:hAnsi="Liberation Serif" w:cs="Liberation Serif"/>
          <w:b/>
          <w:szCs w:val="24"/>
        </w:rPr>
      </w:r>
    </w:p>
    <w:p>
      <w:pPr>
        <w:jc w:val="both"/>
        <w:rPr>
          <w:rFonts w:ascii="Liberation Serif" w:hAnsi="Liberation Serif" w:cs="Liberation Serif"/>
          <w:b/>
          <w:szCs w:val="24"/>
        </w:rPr>
      </w:pPr>
      <w:r>
        <w:rPr>
          <w:rFonts w:ascii="Liberation Serif" w:hAnsi="Liberation Serif" w:eastAsia="Liberation Serif" w:cs="Liberation Serif"/>
          <w:b/>
          <w:szCs w:val="24"/>
        </w:rPr>
      </w:r>
      <w:r>
        <w:rPr>
          <w:rFonts w:ascii="Liberation Serif" w:hAnsi="Liberation Serif" w:cs="Liberation Serif"/>
          <w:b/>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В соответствии с настоящей Оговоркой и Правилами при наступлении страхового случая возме</w:t>
      </w:r>
      <w:r>
        <w:rPr>
          <w:rFonts w:ascii="Liberation Serif" w:hAnsi="Liberation Serif" w:eastAsia="Liberation Serif" w:cs="Liberation Serif"/>
          <w:szCs w:val="24"/>
        </w:rPr>
        <w:t xml:space="preserve">щаются расходы, понесенные Страхователем (Выгодоприобретателем) на оплату услуг специалистов, не являющихся работниками Страхователя (Выгодоприобретателя) и выполняющих работы, необходимые для организации восстановления поврежденного застрахованного имущес</w:t>
      </w:r>
      <w:r>
        <w:rPr>
          <w:rFonts w:ascii="Liberation Serif" w:hAnsi="Liberation Serif" w:eastAsia="Liberation Serif" w:cs="Liberation Serif"/>
          <w:szCs w:val="24"/>
        </w:rPr>
        <w:t xml:space="preserve">тва (в том числе: на оплату  профессиональных услуг проектировщиков, архитекторов, сюрвейеров, инженеров, инженеров-консультантов, оценщиков, архитекторов и прочих специалистов, если такие услуги необходимы для устранения последствий материального ущерба).</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Лимит ответственности Страховщика указан в п. 2.5.2 Договора.</w:t>
      </w:r>
      <w:bookmarkEnd w:id="28"/>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jc w:val="both"/>
        <w:rPr>
          <w:rFonts w:ascii="Liberation Serif" w:hAnsi="Liberation Serif" w:cs="Liberation Serif"/>
          <w:b/>
          <w:szCs w:val="24"/>
        </w:rPr>
      </w:pPr>
      <w:r>
        <w:rPr>
          <w:rFonts w:ascii="Liberation Serif" w:hAnsi="Liberation Serif" w:eastAsia="Liberation Serif" w:cs="Liberation Serif"/>
          <w:b/>
          <w:szCs w:val="24"/>
        </w:rPr>
        <w:t xml:space="preserve">Расходы по расчистке от обломков (остатков) имущества</w:t>
      </w:r>
      <w:r>
        <w:rPr>
          <w:rFonts w:ascii="Liberation Serif" w:hAnsi="Liberation Serif" w:cs="Liberation Serif"/>
          <w:b/>
          <w:szCs w:val="24"/>
        </w:rPr>
      </w:r>
    </w:p>
    <w:p>
      <w:pPr>
        <w:jc w:val="both"/>
        <w:rPr>
          <w:rFonts w:ascii="Liberation Serif" w:hAnsi="Liberation Serif" w:cs="Liberation Serif"/>
          <w:b/>
          <w:szCs w:val="24"/>
        </w:rPr>
      </w:pPr>
      <w:r>
        <w:rPr>
          <w:rFonts w:ascii="Liberation Serif" w:hAnsi="Liberation Serif" w:eastAsia="Liberation Serif" w:cs="Liberation Serif"/>
          <w:b/>
          <w:szCs w:val="24"/>
        </w:rPr>
      </w:r>
      <w:r>
        <w:rPr>
          <w:rFonts w:ascii="Liberation Serif" w:hAnsi="Liberation Serif" w:cs="Liberation Serif"/>
          <w:b/>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По настоящему Договору возмещаются расходы и затраты, понесенные Страхователем и связанные с:</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 разбором и удалением завалов, обломков и материалов, мешающих выполнению застрахованной деятельности;</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 демонтажем и/или сносом любой части застрахованного имущества, включая временное хранение демонтированного или снесенного имущества;</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 укреплением, поддержкой и/или обеспечением сохранности застрахованного имущества вне зависимости от того, пострадало оно или нет;</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 стоимостью ремонта или расчистки водостоков, канализаций и подобных объектов и/или обезвоживание;</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 ремонтом и обеспечением временного освещения, звуковой сигнализации, барьеров, ограждений и подобных объектов;</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 восстановлением условий работы до состояния, в котором они находились перед наступлением страхового случая.</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Лимит ответственности Страховщика указан в п. 2.5.1 Договора.</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jc w:val="both"/>
        <w:rPr>
          <w:rFonts w:ascii="Liberation Serif" w:hAnsi="Liberation Serif" w:cs="Liberation Serif"/>
          <w:b/>
          <w:szCs w:val="24"/>
        </w:rPr>
      </w:pPr>
      <w:r>
        <w:rPr>
          <w:rFonts w:ascii="Liberation Serif" w:hAnsi="Liberation Serif" w:eastAsia="Liberation Serif" w:cs="Liberation Serif"/>
          <w:b/>
          <w:szCs w:val="24"/>
        </w:rPr>
        <w:t xml:space="preserve">Временное восстановление</w:t>
      </w:r>
      <w:r>
        <w:rPr>
          <w:rFonts w:ascii="Liberation Serif" w:hAnsi="Liberation Serif" w:cs="Liberation Serif"/>
          <w:b/>
          <w:szCs w:val="24"/>
        </w:rPr>
      </w:r>
    </w:p>
    <w:p>
      <w:pPr>
        <w:jc w:val="both"/>
        <w:rPr>
          <w:rFonts w:ascii="Liberation Serif" w:hAnsi="Liberation Serif" w:cs="Liberation Serif"/>
          <w:b/>
          <w:szCs w:val="24"/>
        </w:rPr>
      </w:pPr>
      <w:r>
        <w:rPr>
          <w:rFonts w:ascii="Liberation Serif" w:hAnsi="Liberation Serif" w:eastAsia="Liberation Serif" w:cs="Liberation Serif"/>
          <w:b/>
          <w:szCs w:val="24"/>
        </w:rPr>
      </w:r>
      <w:r>
        <w:rPr>
          <w:rFonts w:ascii="Liberation Serif" w:hAnsi="Liberation Serif" w:cs="Liberation Serif"/>
          <w:b/>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В соответствии с настоящей Оговоркой и Правилами при наступлении страхового случая также возмещ</w:t>
      </w:r>
      <w:r>
        <w:rPr>
          <w:rFonts w:ascii="Liberation Serif" w:hAnsi="Liberation Serif" w:eastAsia="Liberation Serif" w:cs="Liberation Serif"/>
          <w:szCs w:val="24"/>
        </w:rPr>
        <w:t xml:space="preserve">аются дополнительные расходы Страхователя (Выгодоприобретателя), связанные с проведением временного восстановления поврежденного застрахованного имущества, если это временное восстановление необходимо для продолжения выполнения строительно-монтажных работ.</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Сумма страховой выплаты по настоящей Оговорке в совокупности со страховой выплатой по случаям повреждения застрахованного имущества не может превышать страховую сумму, установленную в отношении пострадавшего застрахованного имущества.</w:t>
      </w:r>
      <w:r>
        <w:rPr>
          <w:rFonts w:ascii="Liberation Serif" w:hAnsi="Liberation Serif" w:cs="Liberation Serif"/>
          <w:szCs w:val="24"/>
        </w:rPr>
      </w:r>
    </w:p>
    <w:p>
      <w:pPr>
        <w:ind w:firstLine="284"/>
        <w:jc w:val="both"/>
        <w:rPr>
          <w:rFonts w:ascii="Liberation Serif" w:hAnsi="Liberation Serif" w:cs="Liberation Serif"/>
          <w:i/>
          <w:szCs w:val="24"/>
        </w:rPr>
      </w:pPr>
      <w:r>
        <w:rPr>
          <w:rFonts w:ascii="Liberation Serif" w:hAnsi="Liberation Serif" w:eastAsia="Liberation Serif" w:cs="Liberation Serif"/>
          <w:szCs w:val="24"/>
        </w:rPr>
        <w:t xml:space="preserve">Лимит ответственности по возмещению расходов, связанных с проведением временного восстановления поврежденного застрахованного имущества, составляет _______ руб. по каждому страховому случаю и совокупно.</w:t>
      </w:r>
      <w:r>
        <w:rPr>
          <w:rFonts w:ascii="Liberation Serif" w:hAnsi="Liberation Serif" w:eastAsia="Liberation Serif" w:cs="Liberation Serif"/>
          <w:i/>
          <w:szCs w:val="24"/>
        </w:rPr>
        <w:t xml:space="preserve"> [устанавливается в размере 2,5% от итоговой страховой суммы, указанной в п. 2.4 Договора]</w:t>
      </w:r>
      <w:r>
        <w:rPr>
          <w:rFonts w:ascii="Liberation Serif" w:hAnsi="Liberation Serif" w:cs="Liberation Serif"/>
          <w:i/>
          <w:szCs w:val="24"/>
        </w:rPr>
      </w:r>
    </w:p>
    <w:p>
      <w:pPr>
        <w:ind w:firstLine="709"/>
        <w:jc w:val="both"/>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jc w:val="both"/>
        <w:rPr>
          <w:rFonts w:ascii="Liberation Serif" w:hAnsi="Liberation Serif" w:cs="Liberation Serif"/>
          <w:b/>
          <w:szCs w:val="24"/>
        </w:rPr>
      </w:pPr>
      <w:r>
        <w:rPr>
          <w:rFonts w:ascii="Liberation Serif" w:hAnsi="Liberation Serif" w:eastAsia="Liberation Serif" w:cs="Liberation Serif"/>
          <w:b/>
          <w:szCs w:val="24"/>
        </w:rPr>
        <w:t xml:space="preserve">Страхование дополнительных расходов, связанных с восстановлением проектно-сметной, технической и исполнительной документации</w:t>
      </w:r>
      <w:r>
        <w:rPr>
          <w:rFonts w:ascii="Liberation Serif" w:hAnsi="Liberation Serif" w:cs="Liberation Serif"/>
          <w:b/>
          <w:szCs w:val="24"/>
        </w:rPr>
      </w:r>
    </w:p>
    <w:p>
      <w:pPr>
        <w:jc w:val="both"/>
        <w:rPr>
          <w:rFonts w:ascii="Liberation Serif" w:hAnsi="Liberation Serif" w:cs="Liberation Serif"/>
          <w:b/>
          <w:szCs w:val="24"/>
        </w:rPr>
      </w:pPr>
      <w:r>
        <w:rPr>
          <w:rFonts w:ascii="Liberation Serif" w:hAnsi="Liberation Serif" w:eastAsia="Liberation Serif" w:cs="Liberation Serif"/>
          <w:b/>
          <w:szCs w:val="24"/>
        </w:rPr>
      </w:r>
      <w:r>
        <w:rPr>
          <w:rFonts w:ascii="Liberation Serif" w:hAnsi="Liberation Serif" w:cs="Liberation Serif"/>
          <w:b/>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В соответствии с настоящей Оговоркой и Правилами при наступлении страхового случая</w:t>
      </w:r>
      <w:r>
        <w:rPr>
          <w:rFonts w:ascii="Liberation Serif" w:hAnsi="Liberation Serif" w:eastAsia="Liberation Serif" w:cs="Liberation Serif"/>
          <w:szCs w:val="24"/>
        </w:rPr>
        <w:t xml:space="preserve"> также возмещаются расходы, обоснованно понесенные Страхователем (Выгодоприобретателем) на восстановление проектно-сметной, технической и исполнительной документации (включая компьютерные записи и программы), пострадавшей при наступлении страхового случая.</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Сумма страховой выплаты по настоящей Оговорке в совокупности со страховой выплатой по случаям повреждения застрахованного имущества не может превышать страховую сумму, установленную по страхованию имущества.</w:t>
      </w:r>
      <w:r>
        <w:rPr>
          <w:rFonts w:ascii="Liberation Serif" w:hAnsi="Liberation Serif" w:cs="Liberation Serif"/>
          <w:szCs w:val="24"/>
        </w:rPr>
      </w:r>
    </w:p>
    <w:p>
      <w:pPr>
        <w:ind w:firstLine="284"/>
        <w:jc w:val="both"/>
        <w:rPr>
          <w:rFonts w:ascii="Liberation Serif" w:hAnsi="Liberation Serif" w:cs="Liberation Serif"/>
          <w:i/>
          <w:szCs w:val="24"/>
        </w:rPr>
      </w:pPr>
      <w:r>
        <w:rPr>
          <w:rFonts w:ascii="Liberation Serif" w:hAnsi="Liberation Serif" w:eastAsia="Liberation Serif" w:cs="Liberation Serif"/>
          <w:szCs w:val="24"/>
        </w:rPr>
        <w:t xml:space="preserve">Лимит ответственности по возмещению расходов на восстановление проектно-сметной, технической и исполнительной документации составляет ___________ руб. по каждому страховому случаю.</w:t>
      </w:r>
      <w:r>
        <w:rPr>
          <w:rFonts w:ascii="Liberation Serif" w:hAnsi="Liberation Serif" w:eastAsia="Liberation Serif" w:cs="Liberation Serif"/>
          <w:i/>
          <w:szCs w:val="24"/>
        </w:rPr>
        <w:t xml:space="preserve"> [устанавливается в размере 2,5% от страховой суммы по Объекту строительства/монтажа (</w:t>
      </w:r>
      <w:r>
        <w:rPr>
          <w:rFonts w:ascii="Liberation Serif" w:hAnsi="Liberation Serif" w:eastAsia="Liberation Serif" w:cs="Liberation Serif"/>
          <w:i/>
          <w:szCs w:val="24"/>
        </w:rPr>
        <w:t xml:space="preserve">пп</w:t>
      </w:r>
      <w:r>
        <w:rPr>
          <w:rFonts w:ascii="Liberation Serif" w:hAnsi="Liberation Serif" w:eastAsia="Liberation Serif" w:cs="Liberation Serif"/>
          <w:i/>
          <w:szCs w:val="24"/>
        </w:rPr>
        <w:t xml:space="preserve">. а) п. 2.3 Договора)]</w:t>
      </w:r>
      <w:r>
        <w:rPr>
          <w:rFonts w:ascii="Liberation Serif" w:hAnsi="Liberation Serif" w:cs="Liberation Serif"/>
          <w:i/>
          <w:szCs w:val="24"/>
        </w:rPr>
      </w:r>
    </w:p>
    <w:p>
      <w:pPr>
        <w:ind w:firstLine="709"/>
        <w:jc w:val="both"/>
        <w:rPr>
          <w:rFonts w:ascii="Liberation Serif" w:hAnsi="Liberation Serif" w:cs="Liberation Serif"/>
          <w:szCs w:val="24"/>
        </w:rPr>
      </w:pPr>
      <w:r>
        <w:rPr>
          <w:rFonts w:ascii="Liberation Serif" w:hAnsi="Liberation Serif" w:eastAsia="Liberation Serif" w:cs="Liberation Serif"/>
          <w:szCs w:val="24"/>
          <w:lang w:eastAsia="en-US"/>
        </w:rPr>
      </w:r>
      <w:r>
        <w:rPr>
          <w:rFonts w:ascii="Liberation Serif" w:hAnsi="Liberation Serif" w:cs="Liberation Serif"/>
          <w:szCs w:val="24"/>
        </w:rPr>
      </w:r>
    </w:p>
    <w:p>
      <w:pPr>
        <w:jc w:val="both"/>
        <w:keepNext/>
        <w:rPr>
          <w:rFonts w:ascii="Liberation Serif" w:hAnsi="Liberation Serif" w:cs="Liberation Serif"/>
          <w:b/>
          <w:bCs/>
          <w:szCs w:val="24"/>
        </w:rPr>
        <w:outlineLvl w:val="0"/>
      </w:pPr>
      <w:r>
        <w:rPr>
          <w:rFonts w:ascii="Liberation Serif" w:hAnsi="Liberation Serif" w:eastAsia="Liberation Serif" w:cs="Liberation Serif"/>
          <w:b/>
          <w:bCs/>
          <w:szCs w:val="24"/>
        </w:rPr>
        <w:t xml:space="preserve">Оговорка об изменении страховой суммы в пределах 15 %</w:t>
      </w:r>
      <w:bookmarkEnd w:id="26"/>
      <w:r>
        <w:rPr>
          <w:rFonts w:ascii="Liberation Serif" w:hAnsi="Liberation Serif" w:eastAsia="Liberation Serif" w:cs="Liberation Serif"/>
        </w:rPr>
      </w:r>
      <w:bookmarkEnd w:id="27"/>
      <w:r>
        <w:rPr>
          <w:rFonts w:ascii="Liberation Serif" w:hAnsi="Liberation Serif" w:eastAsia="Liberation Serif" w:cs="Liberation Serif"/>
          <w:b/>
          <w:bCs/>
          <w:szCs w:val="24"/>
        </w:rPr>
        <w:t xml:space="preserve"> </w:t>
      </w:r>
      <w:r>
        <w:rPr>
          <w:rFonts w:ascii="Liberation Serif" w:hAnsi="Liberation Serif" w:cs="Liberation Serif"/>
          <w:b/>
          <w:bCs/>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В соответствии с настоящей Оговоркой и Правилами Сторонами согласовано, следующее: если в любое время в течение срока действия Договора действительная стоимость застрахованного имущества превысит стра</w:t>
      </w:r>
      <w:r>
        <w:rPr>
          <w:rFonts w:ascii="Liberation Serif" w:hAnsi="Liberation Serif" w:eastAsia="Liberation Serif" w:cs="Liberation Serif"/>
          <w:szCs w:val="24"/>
        </w:rPr>
        <w:t xml:space="preserve">ховую сумму, установленную при заключении Договора, страховая сумма увеличивается на сумму такого превышения, но не более, чем на 15 % от страховой суммы, установленной при заключении Договора. В этом случае положения о неполном страховании не применяются.</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Увеличение страховой суммы оформляется в письменной форме.</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Увеличение свыше 15 % подлежит согласованию со Страховщиком и, если по соглашению Сторон страховая сумм</w:t>
      </w:r>
      <w:r>
        <w:rPr>
          <w:rFonts w:ascii="Liberation Serif" w:hAnsi="Liberation Serif" w:eastAsia="Liberation Serif" w:cs="Liberation Serif"/>
          <w:szCs w:val="24"/>
        </w:rPr>
        <w:t xml:space="preserve">а будет увеличена, то такое увеличение страховой суммы оформляется дополнительным соглашением к Договору, и Страхователь уплачивает Страховщику дополнительную страховую премию, размер которой определяется Страховщиком соразмерно увеличению страховой суммы.</w:t>
      </w:r>
      <w:r>
        <w:rPr>
          <w:rFonts w:ascii="Liberation Serif" w:hAnsi="Liberation Serif" w:cs="Liberation Serif"/>
          <w:szCs w:val="24"/>
        </w:rPr>
      </w:r>
    </w:p>
    <w:p>
      <w:pPr>
        <w:ind w:left="709"/>
        <w:jc w:val="both"/>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jc w:val="both"/>
        <w:rPr>
          <w:rFonts w:ascii="Liberation Serif" w:hAnsi="Liberation Serif" w:cs="Liberation Serif"/>
          <w:b/>
          <w:szCs w:val="24"/>
        </w:rPr>
      </w:pPr>
      <w:r>
        <w:rPr>
          <w:rFonts w:ascii="Liberation Serif" w:hAnsi="Liberation Serif" w:eastAsia="Liberation Serif" w:cs="Liberation Serif"/>
          <w:b/>
          <w:szCs w:val="24"/>
        </w:rPr>
        <w:t xml:space="preserve">Оговорка о 72 часах</w:t>
      </w:r>
      <w:r>
        <w:rPr>
          <w:rFonts w:ascii="Liberation Serif" w:hAnsi="Liberation Serif" w:cs="Liberation Serif"/>
          <w:b/>
          <w:szCs w:val="24"/>
        </w:rPr>
      </w:r>
    </w:p>
    <w:p>
      <w:pPr>
        <w:jc w:val="both"/>
        <w:rPr>
          <w:rFonts w:ascii="Liberation Serif" w:hAnsi="Liberation Serif" w:cs="Liberation Serif"/>
          <w:b/>
          <w:szCs w:val="24"/>
        </w:rPr>
      </w:pPr>
      <w:r>
        <w:rPr>
          <w:rFonts w:ascii="Liberation Serif" w:hAnsi="Liberation Serif" w:eastAsia="Liberation Serif" w:cs="Liberation Serif"/>
          <w:b/>
          <w:szCs w:val="24"/>
        </w:rPr>
      </w:r>
      <w:r>
        <w:rPr>
          <w:rFonts w:ascii="Liberation Serif" w:hAnsi="Liberation Serif" w:cs="Liberation Serif"/>
          <w:b/>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В соответствии с настоящей Оговоркой и Правилами гибель</w:t>
      </w:r>
      <w:r>
        <w:rPr>
          <w:rFonts w:ascii="Liberation Serif" w:hAnsi="Liberation Serif" w:eastAsia="Liberation Serif" w:cs="Liberation Serif"/>
          <w:szCs w:val="24"/>
        </w:rPr>
        <w:t xml:space="preserve">, утрата или повреждение застрахованного имущества в результате урагана, бури, наводнения, землетрясения или иного стихийного бедствия рассматриваются как один страховой случай, если воздействие стихийных бедствий продолжалось непрерывно не более 72 часов.</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В случае, если период воздействия стихийных бедствий, описанный выше, начинается до даты </w:t>
      </w:r>
      <w:r>
        <w:rPr>
          <w:rFonts w:ascii="Liberation Serif" w:hAnsi="Liberation Serif" w:eastAsia="Liberation Serif" w:cs="Liberation Serif"/>
          <w:szCs w:val="24"/>
        </w:rPr>
        <w:t xml:space="preserve">окончания срока действия Договора и заканчивается после даты окончания срока действия Договора, то Страховщик возмещает весь ущерб от гибели (утраты) или повреждения застрахованного имущества, связанные с воздействием стихийных бедствий в указанный период.</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Не являются страховыми случаями гибель (утрата) или повреждение застрахованного имущества в результате стихийных бедствий, если период воздействия стихийных бедствий начался до начала срока действия Договора или после даты его окончания. </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При уведомлении Страховщика о наступлении </w:t>
      </w:r>
      <w:r>
        <w:rPr>
          <w:rFonts w:ascii="Liberation Serif" w:hAnsi="Liberation Serif" w:eastAsia="Liberation Serif" w:cs="Liberation Serif"/>
          <w:szCs w:val="24"/>
        </w:rPr>
        <w:t xml:space="preserve">события, имеющего признаки страхового случая, Страхователь (Выгодоприобретатель) должен указать дату и время начала и окончания периода воздействия стихийных бедствий, в результате которых произошли гибель, утрата или повреждение застрахованного имущества.</w:t>
      </w:r>
      <w:r>
        <w:rPr>
          <w:rFonts w:ascii="Liberation Serif" w:hAnsi="Liberation Serif" w:cs="Liberation Serif"/>
          <w:szCs w:val="24"/>
        </w:rPr>
      </w:r>
    </w:p>
    <w:p>
      <w:pPr>
        <w:jc w:val="both"/>
        <w:rPr>
          <w:rFonts w:ascii="Liberation Serif" w:hAnsi="Liberation Serif" w:cs="Liberation Serif"/>
          <w:b/>
          <w:szCs w:val="24"/>
        </w:rPr>
      </w:pPr>
      <w:r>
        <w:rPr>
          <w:rFonts w:ascii="Liberation Serif" w:hAnsi="Liberation Serif" w:eastAsia="Liberation Serif" w:cs="Liberation Serif"/>
          <w:b/>
          <w:szCs w:val="24"/>
        </w:rPr>
      </w:r>
      <w:r>
        <w:rPr>
          <w:rFonts w:ascii="Liberation Serif" w:hAnsi="Liberation Serif" w:cs="Liberation Serif"/>
          <w:b/>
          <w:szCs w:val="24"/>
        </w:rPr>
      </w:r>
    </w:p>
    <w:p>
      <w:pPr>
        <w:jc w:val="both"/>
        <w:keepNext/>
        <w:rPr>
          <w:rFonts w:ascii="Liberation Serif" w:hAnsi="Liberation Serif" w:cs="Liberation Serif"/>
          <w:b/>
          <w:bCs/>
          <w:szCs w:val="24"/>
        </w:rPr>
        <w:outlineLvl w:val="0"/>
      </w:pPr>
      <w:r>
        <w:rPr>
          <w:rFonts w:ascii="Liberation Serif" w:hAnsi="Liberation Serif" w:eastAsia="Liberation Serif" w:cs="Liberation Serif"/>
        </w:rPr>
      </w:r>
      <w:bookmarkStart w:id="29" w:name="_Toc479146534"/>
      <w:r>
        <w:rPr>
          <w:rFonts w:ascii="Liberation Serif" w:hAnsi="Liberation Serif" w:eastAsia="Liberation Serif" w:cs="Liberation Serif"/>
          <w:b/>
          <w:bCs/>
          <w:szCs w:val="24"/>
        </w:rPr>
        <w:t xml:space="preserve">Оговорка о равном разделении убытка между договором страхования строительно-монтажных рисков и договором страхования грузов</w:t>
      </w:r>
      <w:bookmarkEnd w:id="29"/>
      <w:r>
        <w:rPr>
          <w:rFonts w:ascii="Liberation Serif" w:hAnsi="Liberation Serif" w:eastAsia="Liberation Serif" w:cs="Liberation Serif"/>
        </w:rPr>
      </w:r>
      <w:r>
        <w:rPr>
          <w:rFonts w:ascii="Liberation Serif" w:hAnsi="Liberation Serif" w:cs="Liberation Serif"/>
          <w:b/>
          <w:bCs/>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В соответствии с настоящей Оговоркой и Правилами не являются страховыми случаями гибель, утрата или повреждение застрахованного имущества, происшедшие в течение перевозки или хранения за пределами строительной площадки.</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Гибель, утрата или повреждение застрахованного имущества считается произошедшей в течение перевозки или хранения за пределами строительной площадки, если:</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 гибель, утрата или повреждение были обнаружены при проверке по прибытии застрахованного имущества на строительную площадку, или</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 при такой проверке признаков гибели или повреждения застрахованного имущества не обнаружено, однако, когда застрахованное имущество извлечено из упаковки и/или начато его использов</w:t>
      </w:r>
      <w:r>
        <w:rPr>
          <w:rFonts w:ascii="Liberation Serif" w:hAnsi="Liberation Serif" w:eastAsia="Liberation Serif" w:cs="Liberation Serif"/>
          <w:szCs w:val="24"/>
        </w:rPr>
        <w:t xml:space="preserve">ание по назначению на строительной площадке, обнаружены гибель или повреждение застрахованного имущества – при условии, что характер повреждений не свидетельствует о том, что они произошли после прибытия застрахованного имущества на строительную площадку. </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При невозможности определить, в какой период произошли гибель или повреждение застрахованного имущества, считается, что указанный случай гибели или повреждения застрахованного имущества произошел в период строительно-монтажных работ.</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По данным случаям в соответствии с настоящей Оговоркой устанавливается безусловная франшиза в размере 50 % от суммы ущерба.</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Если по Договору также установлена франшиза (независимо от франшизы, установленной настоящей Оговоркой), то определение суммы страховой выплаты производится с учетом обеих франшиз. При этом размер франшизы, установленной Договором, уменьшается на 50 %.</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jc w:val="both"/>
        <w:keepNext/>
        <w:rPr>
          <w:rFonts w:ascii="Liberation Serif" w:hAnsi="Liberation Serif" w:cs="Liberation Serif"/>
          <w:b/>
          <w:bCs/>
          <w:szCs w:val="24"/>
        </w:rPr>
        <w:outlineLvl w:val="0"/>
      </w:pPr>
      <w:r>
        <w:rPr>
          <w:rFonts w:ascii="Liberation Serif" w:hAnsi="Liberation Serif" w:eastAsia="Liberation Serif" w:cs="Liberation Serif"/>
        </w:rPr>
      </w:r>
      <w:bookmarkStart w:id="30" w:name="_Toc479146541"/>
      <w:r>
        <w:rPr>
          <w:rFonts w:ascii="Liberation Serif" w:hAnsi="Liberation Serif" w:eastAsia="Liberation Serif" w:cs="Liberation Serif"/>
          <w:b/>
          <w:bCs/>
          <w:szCs w:val="24"/>
        </w:rPr>
        <w:t xml:space="preserve">Оговорка NMA 1685 об исключении утечек, загрязнений, заражений</w:t>
      </w:r>
      <w:bookmarkEnd w:id="30"/>
      <w:r>
        <w:rPr>
          <w:rFonts w:ascii="Liberation Serif" w:hAnsi="Liberation Serif" w:eastAsia="Liberation Serif" w:cs="Liberation Serif"/>
        </w:rPr>
      </w:r>
      <w:r>
        <w:rPr>
          <w:rFonts w:ascii="Liberation Serif" w:hAnsi="Liberation Serif" w:cs="Liberation Serif"/>
          <w:b/>
          <w:bCs/>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В соответствии с настоящей Оговор</w:t>
      </w:r>
      <w:r>
        <w:rPr>
          <w:rFonts w:ascii="Liberation Serif" w:hAnsi="Liberation Serif" w:eastAsia="Liberation Serif" w:cs="Liberation Serif"/>
          <w:szCs w:val="24"/>
        </w:rPr>
        <w:t xml:space="preserve">кой и Правилами не являются страховыми случаями гибель, утрата или повреждение застрахованного имущества, возникновение ответственности Страхователя (Лица, риск ответственности которого застрахован), вызванные прямо или косвенно утечками, загрязнением или </w:t>
      </w:r>
      <w:r>
        <w:rPr>
          <w:rFonts w:ascii="Liberation Serif" w:hAnsi="Liberation Serif" w:eastAsia="Liberation Serif" w:cs="Liberation Serif"/>
          <w:szCs w:val="24"/>
        </w:rPr>
        <w:t xml:space="preserve">заражением загрязняющими или заражающими субстанциями, за исключением случаев, когда такие утечка, загрязнение, заражение произошли в результате внезапных непредвиденных событий, имевших место в течение срока действия Договора. При обращении за страховой в</w:t>
      </w:r>
      <w:r>
        <w:rPr>
          <w:rFonts w:ascii="Liberation Serif" w:hAnsi="Liberation Serif" w:eastAsia="Liberation Serif" w:cs="Liberation Serif"/>
          <w:szCs w:val="24"/>
        </w:rPr>
        <w:t xml:space="preserve">ыплатой в связи с утечкой, загрязнением или заражением Страхователь (Выгодоприобретатель, Лицо, риск ответственности которого застрахован) должен указать дату начала утечки, загрязнения или заражения и период, в течение которого происходили данные события.</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В соответствии с настоящей Оговоркой и Правилами также не возмещаются:</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 расходы Страхователя (Выгодоприобретателя, Лица, риск ответственности которого застрахован), понесенные в связи с удалением и очисткой застрахованно</w:t>
      </w:r>
      <w:r>
        <w:rPr>
          <w:rFonts w:ascii="Liberation Serif" w:hAnsi="Liberation Serif" w:eastAsia="Liberation Serif" w:cs="Liberation Serif"/>
          <w:szCs w:val="24"/>
        </w:rPr>
        <w:t xml:space="preserve">го имущества от загрязняющих или заражающих субстанций, за исключением таких расходов, понесенных в связи с утечкой, загрязнением, заражением, которые произошли в результате внезапных непредвиденных событий, имевших место в течение срока действия Договора;</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 суммы штрафов или иных санкций, установленных органами государственной власти в отношении утечек, выбросов загрязняющих и заражающих субстанций, а также загрязнения окружающей среды.</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jc w:val="both"/>
        <w:rPr>
          <w:rFonts w:ascii="Liberation Serif" w:hAnsi="Liberation Serif" w:cs="Liberation Serif"/>
          <w:b/>
          <w:szCs w:val="24"/>
        </w:rPr>
      </w:pPr>
      <w:r>
        <w:rPr>
          <w:rFonts w:ascii="Liberation Serif" w:hAnsi="Liberation Serif" w:eastAsia="Liberation Serif" w:cs="Liberation Serif"/>
          <w:b/>
          <w:szCs w:val="24"/>
        </w:rPr>
        <w:t xml:space="preserve">Оговорка о покрытии ущерба в результате террористических актов и диверсий</w:t>
      </w:r>
      <w:r>
        <w:rPr>
          <w:rFonts w:ascii="Liberation Serif" w:hAnsi="Liberation Serif" w:cs="Liberation Serif"/>
          <w:b/>
          <w:szCs w:val="24"/>
        </w:rPr>
      </w:r>
    </w:p>
    <w:p>
      <w:pPr>
        <w:ind w:firstLine="709"/>
        <w:jc w:val="both"/>
        <w:rPr>
          <w:rFonts w:ascii="Liberation Serif" w:hAnsi="Liberation Serif" w:cs="Liberation Serif"/>
          <w:b/>
          <w:szCs w:val="24"/>
        </w:rPr>
      </w:pPr>
      <w:r>
        <w:rPr>
          <w:rFonts w:ascii="Liberation Serif" w:hAnsi="Liberation Serif" w:eastAsia="Liberation Serif" w:cs="Liberation Serif"/>
          <w:b/>
          <w:szCs w:val="24"/>
        </w:rPr>
      </w:r>
      <w:r>
        <w:rPr>
          <w:rFonts w:ascii="Liberation Serif" w:hAnsi="Liberation Serif" w:cs="Liberation Serif"/>
          <w:b/>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В соответствии с настоящей Оговоркой подлежит возмещению ущерб, причиненный застрахованному имуществу в результате террористических актов и диверсий. Страхование риска терроризма и диверсий по настоящей Оговорке не распространяется на</w:t>
      </w:r>
      <w:r>
        <w:rPr>
          <w:rFonts w:ascii="Liberation Serif" w:hAnsi="Liberation Serif" w:eastAsia="Liberation Serif" w:cs="Liberation Serif"/>
          <w:szCs w:val="24"/>
        </w:rPr>
        <w:t xml:space="preserve"> застрахованное имущество в процессе его перевозки вне территории производственных площадок Страхователя. Страхование риска терроризма и диверсий по настоящей Оговорке не распространяется на период гарантийного обслуживания сданного в эксплуатацию объекта.</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Под «Террористическим актом» понимается непосредственное совершение преступления террористического характера в форме взрыва, поджога или иных действий, создающих опасность гибели людей, пр</w:t>
      </w:r>
      <w:r>
        <w:rPr>
          <w:rFonts w:ascii="Liberation Serif" w:hAnsi="Liberation Serif" w:eastAsia="Liberation Serif" w:cs="Liberation Serif"/>
          <w:szCs w:val="24"/>
        </w:rPr>
        <w:t xml:space="preserve">ичинения значительного имущественного ущерба либо наступления иных общественно опасных последствий, если эти действия совершены в целях нарушения общественной безопасности, устрашения населения либо оказания воздействия на принятие решений органами власти.</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Под «Диверсией» подразумевается совершение взрыва, поджога или иных действий, направлен</w:t>
      </w:r>
      <w:r>
        <w:rPr>
          <w:rFonts w:ascii="Liberation Serif" w:hAnsi="Liberation Serif" w:eastAsia="Liberation Serif" w:cs="Liberation Serif"/>
          <w:szCs w:val="24"/>
        </w:rPr>
        <w:t xml:space="preserve">ных на разрушение или повреждение предприятий, сооружений, объектов транспортной инфраструктуры и транспортных средств, средств связи, объектов жизнеобеспечения населения в целях подрыва экономической безопасности и обороноспособности Российской Федерации.</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Основанием для признания события страховым случаем по настоящей Оговорке является возбуждение уголовного дела по Статье 205 «Террористический акт» или Статье 281 «Диверсия» Уголовного Кодекса Российской Федерации.</w:t>
      </w:r>
      <w:r>
        <w:rPr>
          <w:rFonts w:ascii="Liberation Serif" w:hAnsi="Liberation Serif" w:cs="Liberation Serif"/>
          <w:szCs w:val="24"/>
        </w:rPr>
      </w:r>
    </w:p>
    <w:p>
      <w:pPr>
        <w:ind w:firstLine="284"/>
        <w:jc w:val="both"/>
        <w:rPr>
          <w:rFonts w:ascii="Liberation Serif" w:hAnsi="Liberation Serif" w:cs="Liberation Serif"/>
          <w:szCs w:val="24"/>
        </w:rPr>
      </w:pPr>
      <w:r>
        <w:rPr>
          <w:rFonts w:ascii="Liberation Serif" w:hAnsi="Liberation Serif" w:eastAsia="Liberation Serif" w:cs="Liberation Serif"/>
          <w:szCs w:val="24"/>
        </w:rPr>
        <w:t xml:space="preserve">Лимит ответственности в отношении убытков, возмещаемых в соответствии с настоящей Оговоркой, составляет _________________ руб. на весь срок страхования. </w:t>
      </w:r>
      <w:r>
        <w:rPr>
          <w:rFonts w:ascii="Liberation Serif" w:hAnsi="Liberation Serif" w:eastAsia="Liberation Serif" w:cs="Liberation Serif"/>
          <w:i/>
          <w:szCs w:val="24"/>
        </w:rPr>
        <w:t xml:space="preserve">[устанавливается в размере страховой суммы по Объекту строительства/монтажа (</w:t>
      </w:r>
      <w:r>
        <w:rPr>
          <w:rFonts w:ascii="Liberation Serif" w:hAnsi="Liberation Serif" w:eastAsia="Liberation Serif" w:cs="Liberation Serif"/>
          <w:i/>
          <w:szCs w:val="24"/>
        </w:rPr>
        <w:t xml:space="preserve">пп</w:t>
      </w:r>
      <w:r>
        <w:rPr>
          <w:rFonts w:ascii="Liberation Serif" w:hAnsi="Liberation Serif" w:eastAsia="Liberation Serif" w:cs="Liberation Serif"/>
          <w:i/>
          <w:szCs w:val="24"/>
        </w:rPr>
        <w:t xml:space="preserve">. а) п. 2.3 Договора), но не более 1 000 000 000 руб.]</w:t>
      </w:r>
      <w:r>
        <w:rPr>
          <w:rFonts w:ascii="Liberation Serif" w:hAnsi="Liberation Serif" w:eastAsia="Liberation Serif" w:cs="Liberation Serif"/>
          <w:szCs w:val="24"/>
        </w:rPr>
        <w:t xml:space="preserve"> </w:t>
      </w:r>
      <w:r>
        <w:rPr>
          <w:rFonts w:ascii="Liberation Serif" w:hAnsi="Liberation Serif" w:cs="Liberation Serif"/>
          <w:szCs w:val="24"/>
        </w:rPr>
      </w:r>
    </w:p>
    <w:p>
      <w:pPr>
        <w:ind w:firstLine="709"/>
        <w:jc w:val="both"/>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ind w:firstLine="709"/>
        <w:jc w:val="both"/>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tbl>
      <w:tblPr>
        <w:tblW w:w="9248" w:type="dxa"/>
        <w:tblCellMar>
          <w:left w:w="0" w:type="dxa"/>
          <w:right w:w="0" w:type="dxa"/>
        </w:tblCellMar>
        <w:tblLook w:val="04A0" w:firstRow="1" w:lastRow="0" w:firstColumn="1" w:lastColumn="0" w:noHBand="0" w:noVBand="1"/>
      </w:tblPr>
      <w:tblGrid>
        <w:gridCol w:w="4820"/>
        <w:gridCol w:w="4428"/>
      </w:tblGrid>
      <w:tr>
        <w:tblPrEx/>
        <w:trPr>
          <w:trHeight w:val="301"/>
        </w:trPr>
        <w:tc>
          <w:tcPr>
            <w:tcMar>
              <w:left w:w="108" w:type="dxa"/>
              <w:top w:w="0" w:type="dxa"/>
              <w:right w:w="108" w:type="dxa"/>
              <w:bottom w:w="0" w:type="dxa"/>
            </w:tcMar>
            <w:tcW w:w="4820" w:type="dxa"/>
            <w:textDirection w:val="lrTb"/>
            <w:noWrap w:val="false"/>
          </w:tcPr>
          <w:p>
            <w:pPr>
              <w:ind w:firstLine="568"/>
              <w:jc w:val="center"/>
              <w:rPr>
                <w:rFonts w:ascii="Liberation Serif" w:hAnsi="Liberation Serif" w:cs="Liberation Serif"/>
                <w:b/>
                <w:szCs w:val="24"/>
              </w:rPr>
            </w:pPr>
            <w:r>
              <w:rPr>
                <w:rFonts w:ascii="Liberation Serif" w:hAnsi="Liberation Serif" w:eastAsia="Liberation Serif" w:cs="Liberation Serif"/>
                <w:b/>
                <w:szCs w:val="24"/>
              </w:rPr>
              <w:t xml:space="preserve">Страховщик:</w:t>
            </w:r>
            <w:r>
              <w:rPr>
                <w:rFonts w:ascii="Liberation Serif" w:hAnsi="Liberation Serif" w:cs="Liberation Serif"/>
                <w:b/>
                <w:szCs w:val="24"/>
              </w:rPr>
            </w:r>
          </w:p>
        </w:tc>
        <w:tc>
          <w:tcPr>
            <w:tcW w:w="4428" w:type="dxa"/>
            <w:textDirection w:val="lrTb"/>
            <w:noWrap w:val="false"/>
          </w:tcPr>
          <w:p>
            <w:pPr>
              <w:ind w:left="284" w:firstLine="284"/>
              <w:jc w:val="center"/>
              <w:rPr>
                <w:rFonts w:ascii="Liberation Serif" w:hAnsi="Liberation Serif" w:cs="Liberation Serif"/>
                <w:b/>
                <w:szCs w:val="24"/>
              </w:rPr>
            </w:pPr>
            <w:r>
              <w:rPr>
                <w:rFonts w:ascii="Liberation Serif" w:hAnsi="Liberation Serif" w:eastAsia="Liberation Serif" w:cs="Liberation Serif"/>
                <w:b/>
                <w:szCs w:val="24"/>
              </w:rPr>
              <w:t xml:space="preserve">Страхователь:</w:t>
            </w:r>
            <w:r>
              <w:rPr>
                <w:rFonts w:ascii="Liberation Serif" w:hAnsi="Liberation Serif" w:cs="Liberation Serif"/>
                <w:b/>
                <w:szCs w:val="24"/>
              </w:rPr>
            </w:r>
          </w:p>
        </w:tc>
      </w:tr>
      <w:tr>
        <w:tblPrEx/>
        <w:trPr>
          <w:trHeight w:val="301"/>
        </w:trPr>
        <w:tc>
          <w:tcPr>
            <w:tcMar>
              <w:left w:w="108" w:type="dxa"/>
              <w:top w:w="0" w:type="dxa"/>
              <w:right w:w="108" w:type="dxa"/>
              <w:bottom w:w="0" w:type="dxa"/>
            </w:tcMar>
            <w:tcW w:w="4820" w:type="dxa"/>
            <w:textDirection w:val="lrTb"/>
            <w:noWrap w:val="false"/>
          </w:tcPr>
          <w:p>
            <w:pPr>
              <w:rPr>
                <w:rFonts w:ascii="Liberation Serif" w:hAnsi="Liberation Serif" w:cs="Liberation Serif"/>
                <w:szCs w:val="24"/>
              </w:rPr>
            </w:pPr>
            <w:r>
              <w:rPr>
                <w:rFonts w:ascii="Liberation Serif" w:hAnsi="Liberation Serif" w:eastAsia="Liberation Serif" w:cs="Liberation Serif" w:eastAsiaTheme="minorHAnsi"/>
                <w:szCs w:val="24"/>
              </w:rPr>
            </w:r>
            <w:r>
              <w:rPr>
                <w:rFonts w:ascii="Liberation Serif" w:hAnsi="Liberation Serif" w:cs="Liberation Serif"/>
                <w:szCs w:val="24"/>
              </w:rPr>
            </w:r>
          </w:p>
        </w:tc>
        <w:tc>
          <w:tcPr>
            <w:tcW w:w="4428" w:type="dxa"/>
            <w:textDirection w:val="lrTb"/>
            <w:noWrap w:val="false"/>
          </w:tcPr>
          <w:p>
            <w:pPr>
              <w:ind w:left="284" w:firstLine="284"/>
              <w:rPr>
                <w:rFonts w:ascii="Liberation Serif" w:hAnsi="Liberation Serif" w:cs="Liberation Serif"/>
                <w:b/>
                <w:szCs w:val="24"/>
              </w:rPr>
            </w:pPr>
            <w:r>
              <w:rPr>
                <w:rFonts w:ascii="Liberation Serif" w:hAnsi="Liberation Serif" w:eastAsia="Liberation Serif" w:cs="Liberation Serif"/>
                <w:b/>
                <w:szCs w:val="24"/>
              </w:rPr>
            </w:r>
            <w:r>
              <w:rPr>
                <w:rFonts w:ascii="Liberation Serif" w:hAnsi="Liberation Serif" w:cs="Liberation Serif"/>
                <w:b/>
                <w:szCs w:val="24"/>
              </w:rPr>
            </w:r>
          </w:p>
        </w:tc>
      </w:tr>
      <w:tr>
        <w:tblPrEx/>
        <w:trPr>
          <w:trHeight w:val="79"/>
        </w:trPr>
        <w:tc>
          <w:tcPr>
            <w:tcMar>
              <w:left w:w="108" w:type="dxa"/>
              <w:top w:w="0" w:type="dxa"/>
              <w:right w:w="108" w:type="dxa"/>
              <w:bottom w:w="0" w:type="dxa"/>
            </w:tcMar>
            <w:tcW w:w="4820" w:type="dxa"/>
            <w:vAlign w:val="bottom"/>
            <w:textDirection w:val="lrTb"/>
            <w:noWrap w:val="false"/>
          </w:tcPr>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tc>
        <w:tc>
          <w:tcPr>
            <w:tcW w:w="4428" w:type="dxa"/>
            <w:textDirection w:val="lrTb"/>
            <w:noWrap w:val="false"/>
          </w:tcPr>
          <w:p>
            <w:pPr>
              <w:ind w:left="284" w:firstLine="284"/>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tc>
      </w:tr>
      <w:tr>
        <w:tblPrEx/>
        <w:trPr>
          <w:trHeight w:val="267"/>
        </w:trPr>
        <w:tc>
          <w:tcPr>
            <w:tcMar>
              <w:left w:w="108" w:type="dxa"/>
              <w:top w:w="0" w:type="dxa"/>
              <w:right w:w="108" w:type="dxa"/>
              <w:bottom w:w="0" w:type="dxa"/>
            </w:tcMar>
            <w:tcW w:w="4820" w:type="dxa"/>
            <w:vAlign w:val="bottom"/>
            <w:textDirection w:val="lrTb"/>
            <w:noWrap w:val="false"/>
          </w:tcPr>
          <w:p>
            <w:pPr>
              <w:jc w:val="center"/>
              <w:rPr>
                <w:rFonts w:ascii="Liberation Serif" w:hAnsi="Liberation Serif" w:cs="Liberation Serif"/>
                <w:szCs w:val="24"/>
              </w:rPr>
            </w:pPr>
            <w:r>
              <w:rPr>
                <w:rFonts w:ascii="Liberation Serif" w:hAnsi="Liberation Serif" w:eastAsia="Liberation Serif" w:cs="Liberation Serif"/>
                <w:szCs w:val="24"/>
              </w:rPr>
              <w:t xml:space="preserve">_____________________ /____________ /</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                 </w:t>
            </w:r>
            <w:r>
              <w:rPr>
                <w:rFonts w:ascii="Liberation Serif" w:hAnsi="Liberation Serif" w:eastAsia="Liberation Serif" w:cs="Liberation Serif"/>
                <w:szCs w:val="24"/>
              </w:rPr>
              <w:t xml:space="preserve">м.п</w:t>
            </w:r>
            <w:r>
              <w:rPr>
                <w:rFonts w:ascii="Liberation Serif" w:hAnsi="Liberation Serif" w:eastAsia="Liberation Serif" w:cs="Liberation Serif"/>
                <w:szCs w:val="24"/>
              </w:rPr>
              <w:t xml:space="preserve">.</w:t>
            </w:r>
            <w:r>
              <w:rPr>
                <w:rFonts w:ascii="Liberation Serif" w:hAnsi="Liberation Serif" w:cs="Liberation Serif"/>
                <w:szCs w:val="24"/>
              </w:rPr>
            </w:r>
          </w:p>
        </w:tc>
        <w:tc>
          <w:tcPr>
            <w:tcW w:w="4428" w:type="dxa"/>
            <w:vAlign w:val="bottom"/>
            <w:textDirection w:val="lrTb"/>
            <w:noWrap w:val="false"/>
          </w:tcPr>
          <w:p>
            <w:pPr>
              <w:jc w:val="center"/>
              <w:rPr>
                <w:rFonts w:ascii="Liberation Serif" w:hAnsi="Liberation Serif" w:cs="Liberation Serif"/>
                <w:szCs w:val="24"/>
              </w:rPr>
            </w:pPr>
            <w:r>
              <w:rPr>
                <w:rFonts w:ascii="Liberation Serif" w:hAnsi="Liberation Serif" w:eastAsia="Liberation Serif" w:cs="Liberation Serif"/>
                <w:szCs w:val="24"/>
              </w:rPr>
              <w:t xml:space="preserve">____________________ /____________ /</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              </w:t>
            </w:r>
            <w:r>
              <w:rPr>
                <w:rFonts w:ascii="Liberation Serif" w:hAnsi="Liberation Serif" w:eastAsia="Liberation Serif" w:cs="Liberation Serif"/>
                <w:szCs w:val="24"/>
              </w:rPr>
              <w:t xml:space="preserve">м.п</w:t>
            </w:r>
            <w:r>
              <w:rPr>
                <w:rFonts w:ascii="Liberation Serif" w:hAnsi="Liberation Serif" w:eastAsia="Liberation Serif" w:cs="Liberation Serif"/>
                <w:szCs w:val="24"/>
              </w:rPr>
              <w:t xml:space="preserve">.</w:t>
            </w:r>
            <w:r>
              <w:rPr>
                <w:rFonts w:ascii="Liberation Serif" w:hAnsi="Liberation Serif" w:cs="Liberation Serif"/>
                <w:szCs w:val="24"/>
              </w:rPr>
            </w:r>
          </w:p>
        </w:tc>
      </w:tr>
    </w:tbl>
    <w:p>
      <w:pPr>
        <w:ind w:left="284" w:firstLine="284"/>
        <w:jc w:val="center"/>
        <w:rPr>
          <w:rFonts w:ascii="Liberation Serif" w:hAnsi="Liberation Serif" w:cs="Liberation Serif"/>
          <w:b/>
          <w:szCs w:val="24"/>
        </w:rPr>
      </w:pPr>
      <w:r>
        <w:rPr>
          <w:rFonts w:ascii="Liberation Serif" w:hAnsi="Liberation Serif" w:eastAsia="Liberation Serif" w:cs="Liberation Serif"/>
          <w:b/>
          <w:szCs w:val="24"/>
        </w:rPr>
      </w:r>
      <w:r>
        <w:rPr>
          <w:rFonts w:ascii="Liberation Serif" w:hAnsi="Liberation Serif" w:cs="Liberation Serif"/>
          <w:b/>
          <w:szCs w:val="24"/>
        </w:rPr>
      </w:r>
    </w:p>
    <w:p>
      <w:pPr>
        <w:widowControl w:val="off"/>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jc w:val="both"/>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t xml:space="preserve">Форму утверждаем:</w:t>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rPr>
          <w:rFonts w:ascii="Liberation Serif" w:hAnsi="Liberation Serif" w:cs="Liberation Serif"/>
          <w:szCs w:val="24"/>
        </w:rPr>
      </w:pPr>
      <w:r>
        <w:rPr>
          <w:rFonts w:ascii="Liberation Serif" w:hAnsi="Liberation Serif" w:eastAsia="Liberation Serif" w:cs="Liberation Serif"/>
          <w:szCs w:val="24"/>
        </w:rPr>
      </w:r>
      <w:r>
        <w:rPr>
          <w:rFonts w:ascii="Liberation Serif" w:hAnsi="Liberation Serif" w:cs="Liberation Serif"/>
          <w:szCs w:val="24"/>
        </w:rPr>
      </w:r>
    </w:p>
    <w:p>
      <w:pPr>
        <w:rPr>
          <w:rFonts w:ascii="Liberation Serif" w:hAnsi="Liberation Serif" w:cs="Liberation Serif"/>
          <w:b/>
          <w:szCs w:val="24"/>
        </w:rPr>
      </w:pPr>
      <w:r>
        <w:rPr>
          <w:rFonts w:ascii="Liberation Serif" w:hAnsi="Liberation Serif" w:eastAsia="Liberation Serif" w:cs="Liberation Serif"/>
          <w:b/>
          <w:szCs w:val="24"/>
        </w:rPr>
        <w:t xml:space="preserve">Заказчик:</w:t>
      </w:r>
      <w:r>
        <w:rPr>
          <w:rFonts w:ascii="Liberation Serif" w:hAnsi="Liberation Serif" w:eastAsia="Liberation Serif" w:cs="Liberation Serif"/>
          <w:b/>
          <w:szCs w:val="24"/>
        </w:rPr>
        <w:tab/>
      </w:r>
      <w:r>
        <w:rPr>
          <w:rFonts w:ascii="Liberation Serif" w:hAnsi="Liberation Serif" w:eastAsia="Liberation Serif" w:cs="Liberation Serif"/>
          <w:b/>
          <w:szCs w:val="24"/>
        </w:rPr>
        <w:tab/>
      </w:r>
      <w:r>
        <w:rPr>
          <w:rFonts w:ascii="Liberation Serif" w:hAnsi="Liberation Serif" w:eastAsia="Liberation Serif" w:cs="Liberation Serif"/>
          <w:b/>
          <w:szCs w:val="24"/>
        </w:rPr>
        <w:tab/>
      </w:r>
      <w:r>
        <w:rPr>
          <w:rFonts w:ascii="Liberation Serif" w:hAnsi="Liberation Serif" w:eastAsia="Liberation Serif" w:cs="Liberation Serif"/>
          <w:b/>
          <w:szCs w:val="24"/>
        </w:rPr>
        <w:tab/>
      </w:r>
      <w:r>
        <w:rPr>
          <w:rFonts w:ascii="Liberation Serif" w:hAnsi="Liberation Serif" w:eastAsia="Liberation Serif" w:cs="Liberation Serif"/>
          <w:b/>
          <w:szCs w:val="24"/>
        </w:rPr>
        <w:tab/>
      </w:r>
      <w:r>
        <w:rPr>
          <w:rFonts w:ascii="Liberation Serif" w:hAnsi="Liberation Serif" w:eastAsia="Liberation Serif" w:cs="Liberation Serif"/>
          <w:b/>
          <w:szCs w:val="24"/>
        </w:rPr>
        <w:tab/>
      </w:r>
      <w:r>
        <w:rPr>
          <w:rFonts w:ascii="Liberation Serif" w:hAnsi="Liberation Serif" w:eastAsia="Liberation Serif" w:cs="Liberation Serif"/>
          <w:b/>
          <w:szCs w:val="24"/>
        </w:rPr>
        <w:tab/>
        <w:t xml:space="preserve">Подрядчик</w:t>
      </w:r>
      <w:r>
        <w:rPr>
          <w:rFonts w:ascii="Liberation Serif" w:hAnsi="Liberation Serif" w:eastAsia="Liberation Serif" w:cs="Liberation Serif"/>
          <w:b/>
          <w:szCs w:val="24"/>
        </w:rPr>
        <w:t xml:space="preserve">:</w:t>
      </w:r>
      <w:r>
        <w:rPr>
          <w:rFonts w:ascii="Liberation Serif" w:hAnsi="Liberation Serif" w:cs="Liberation Serif"/>
          <w:b/>
          <w:szCs w:val="24"/>
        </w:rPr>
      </w:r>
    </w:p>
    <w:sectPr>
      <w:footerReference w:type="default" r:id="rId8"/>
      <w:footnotePr/>
      <w:endnotePr/>
      <w:type w:val="nextPage"/>
      <w:pgSz w:w="11906" w:h="16838" w:orient="portrait"/>
      <w:pgMar w:top="568" w:right="566" w:bottom="851" w:left="1276" w:header="708" w:footer="127" w:gutter="0"/>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r>
        <w:separator/>
      </w:r>
      <w:r/>
    </w:p>
  </w:endnote>
  <w:endnote w:type="continuationSeparator" w:id="0">
    <w:p>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erif">
    <w:panose1 w:val="02020603050405020304"/>
  </w:font>
  <w:font w:name="Tms Rmn">
    <w:panose1 w:val="02000603000000000000"/>
  </w:font>
  <w:font w:name="Calibri">
    <w:panose1 w:val="020F05020202040302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674"/>
      <w:ind w:right="-993"/>
      <w:jc w:val="right"/>
    </w:pPr>
    <w:r/>
    <w:r/>
  </w:p>
  <w:p>
    <w:pPr>
      <w:pStyle w:val="674"/>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r>
        <w:separator/>
      </w:r>
      <w:r/>
    </w:p>
  </w:footnote>
  <w:footnote w:type="continuationSeparator" w:id="0">
    <w:p>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ru-RU" w:eastAsia="en-US" w:bidi="ar-SA"/>
      </w:rPr>
    </w:rPrDefault>
    <w:pPrDefault>
      <w:pPr>
        <w:spacing w:before="0" w:beforeAutospacing="0" w:after="160" w:afterAutospacing="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4">
    <w:name w:val="Heading 1 Char"/>
    <w:basedOn w:val="669"/>
    <w:link w:val="668"/>
    <w:uiPriority w:val="9"/>
    <w:rPr>
      <w:rFonts w:ascii="Arial" w:hAnsi="Arial" w:eastAsia="Arial" w:cs="Arial"/>
      <w:sz w:val="40"/>
      <w:szCs w:val="40"/>
    </w:rPr>
  </w:style>
  <w:style w:type="paragraph" w:styleId="15">
    <w:name w:val="Heading 2"/>
    <w:basedOn w:val="667"/>
    <w:next w:val="667"/>
    <w:link w:val="16"/>
    <w:uiPriority w:val="9"/>
    <w:unhideWhenUsed/>
    <w:qFormat/>
    <w:pPr>
      <w:keepLines/>
      <w:keepNext/>
      <w:spacing w:before="360" w:after="200"/>
      <w:outlineLvl w:val="1"/>
    </w:pPr>
    <w:rPr>
      <w:rFonts w:ascii="Arial" w:hAnsi="Arial" w:eastAsia="Arial" w:cs="Arial"/>
      <w:sz w:val="34"/>
    </w:rPr>
  </w:style>
  <w:style w:type="character" w:styleId="16">
    <w:name w:val="Heading 2 Char"/>
    <w:basedOn w:val="669"/>
    <w:link w:val="15"/>
    <w:uiPriority w:val="9"/>
    <w:rPr>
      <w:rFonts w:ascii="Arial" w:hAnsi="Arial" w:eastAsia="Arial" w:cs="Arial"/>
      <w:sz w:val="34"/>
    </w:rPr>
  </w:style>
  <w:style w:type="paragraph" w:styleId="17">
    <w:name w:val="Heading 3"/>
    <w:basedOn w:val="667"/>
    <w:next w:val="667"/>
    <w:link w:val="18"/>
    <w:uiPriority w:val="9"/>
    <w:unhideWhenUsed/>
    <w:qFormat/>
    <w:pPr>
      <w:keepLines/>
      <w:keepNext/>
      <w:spacing w:before="320" w:after="200"/>
      <w:outlineLvl w:val="2"/>
    </w:pPr>
    <w:rPr>
      <w:rFonts w:ascii="Arial" w:hAnsi="Arial" w:eastAsia="Arial" w:cs="Arial"/>
      <w:sz w:val="30"/>
      <w:szCs w:val="30"/>
    </w:rPr>
  </w:style>
  <w:style w:type="character" w:styleId="18">
    <w:name w:val="Heading 3 Char"/>
    <w:basedOn w:val="669"/>
    <w:link w:val="17"/>
    <w:uiPriority w:val="9"/>
    <w:rPr>
      <w:rFonts w:ascii="Arial" w:hAnsi="Arial" w:eastAsia="Arial" w:cs="Arial"/>
      <w:sz w:val="30"/>
      <w:szCs w:val="30"/>
    </w:rPr>
  </w:style>
  <w:style w:type="paragraph" w:styleId="19">
    <w:name w:val="Heading 4"/>
    <w:basedOn w:val="667"/>
    <w:next w:val="667"/>
    <w:link w:val="20"/>
    <w:uiPriority w:val="9"/>
    <w:unhideWhenUsed/>
    <w:qFormat/>
    <w:pPr>
      <w:keepLines/>
      <w:keepNext/>
      <w:spacing w:before="320" w:after="200"/>
      <w:outlineLvl w:val="3"/>
    </w:pPr>
    <w:rPr>
      <w:rFonts w:ascii="Arial" w:hAnsi="Arial" w:eastAsia="Arial" w:cs="Arial"/>
      <w:b/>
      <w:bCs/>
      <w:sz w:val="26"/>
      <w:szCs w:val="26"/>
    </w:rPr>
  </w:style>
  <w:style w:type="character" w:styleId="20">
    <w:name w:val="Heading 4 Char"/>
    <w:basedOn w:val="669"/>
    <w:link w:val="19"/>
    <w:uiPriority w:val="9"/>
    <w:rPr>
      <w:rFonts w:ascii="Arial" w:hAnsi="Arial" w:eastAsia="Arial" w:cs="Arial"/>
      <w:b/>
      <w:bCs/>
      <w:sz w:val="26"/>
      <w:szCs w:val="26"/>
    </w:rPr>
  </w:style>
  <w:style w:type="paragraph" w:styleId="21">
    <w:name w:val="Heading 5"/>
    <w:basedOn w:val="667"/>
    <w:next w:val="667"/>
    <w:link w:val="22"/>
    <w:uiPriority w:val="9"/>
    <w:unhideWhenUsed/>
    <w:qFormat/>
    <w:pPr>
      <w:keepLines/>
      <w:keepNext/>
      <w:spacing w:before="320" w:after="200"/>
      <w:outlineLvl w:val="4"/>
    </w:pPr>
    <w:rPr>
      <w:rFonts w:ascii="Arial" w:hAnsi="Arial" w:eastAsia="Arial" w:cs="Arial"/>
      <w:b/>
      <w:bCs/>
      <w:sz w:val="24"/>
      <w:szCs w:val="24"/>
    </w:rPr>
  </w:style>
  <w:style w:type="character" w:styleId="22">
    <w:name w:val="Heading 5 Char"/>
    <w:basedOn w:val="669"/>
    <w:link w:val="21"/>
    <w:uiPriority w:val="9"/>
    <w:rPr>
      <w:rFonts w:ascii="Arial" w:hAnsi="Arial" w:eastAsia="Arial" w:cs="Arial"/>
      <w:b/>
      <w:bCs/>
      <w:sz w:val="24"/>
      <w:szCs w:val="24"/>
    </w:rPr>
  </w:style>
  <w:style w:type="paragraph" w:styleId="23">
    <w:name w:val="Heading 6"/>
    <w:basedOn w:val="667"/>
    <w:next w:val="667"/>
    <w:link w:val="24"/>
    <w:uiPriority w:val="9"/>
    <w:unhideWhenUsed/>
    <w:qFormat/>
    <w:pPr>
      <w:keepLines/>
      <w:keepNext/>
      <w:spacing w:before="320" w:after="200"/>
      <w:outlineLvl w:val="5"/>
    </w:pPr>
    <w:rPr>
      <w:rFonts w:ascii="Arial" w:hAnsi="Arial" w:eastAsia="Arial" w:cs="Arial"/>
      <w:b/>
      <w:bCs/>
      <w:sz w:val="22"/>
      <w:szCs w:val="22"/>
    </w:rPr>
  </w:style>
  <w:style w:type="character" w:styleId="24">
    <w:name w:val="Heading 6 Char"/>
    <w:basedOn w:val="669"/>
    <w:link w:val="23"/>
    <w:uiPriority w:val="9"/>
    <w:rPr>
      <w:rFonts w:ascii="Arial" w:hAnsi="Arial" w:eastAsia="Arial" w:cs="Arial"/>
      <w:b/>
      <w:bCs/>
      <w:sz w:val="22"/>
      <w:szCs w:val="22"/>
    </w:rPr>
  </w:style>
  <w:style w:type="paragraph" w:styleId="25">
    <w:name w:val="Heading 7"/>
    <w:basedOn w:val="667"/>
    <w:next w:val="667"/>
    <w:link w:val="26"/>
    <w:uiPriority w:val="9"/>
    <w:unhideWhenUsed/>
    <w:qFormat/>
    <w:pPr>
      <w:keepLines/>
      <w:keepNext/>
      <w:spacing w:before="320" w:after="200"/>
      <w:outlineLvl w:val="6"/>
    </w:pPr>
    <w:rPr>
      <w:rFonts w:ascii="Arial" w:hAnsi="Arial" w:eastAsia="Arial" w:cs="Arial"/>
      <w:b/>
      <w:bCs/>
      <w:i/>
      <w:iCs/>
      <w:sz w:val="22"/>
      <w:szCs w:val="22"/>
    </w:rPr>
  </w:style>
  <w:style w:type="character" w:styleId="26">
    <w:name w:val="Heading 7 Char"/>
    <w:basedOn w:val="669"/>
    <w:link w:val="25"/>
    <w:uiPriority w:val="9"/>
    <w:rPr>
      <w:rFonts w:ascii="Arial" w:hAnsi="Arial" w:eastAsia="Arial" w:cs="Arial"/>
      <w:b/>
      <w:bCs/>
      <w:i/>
      <w:iCs/>
      <w:sz w:val="22"/>
      <w:szCs w:val="22"/>
    </w:rPr>
  </w:style>
  <w:style w:type="paragraph" w:styleId="27">
    <w:name w:val="Heading 8"/>
    <w:basedOn w:val="667"/>
    <w:next w:val="667"/>
    <w:link w:val="28"/>
    <w:uiPriority w:val="9"/>
    <w:unhideWhenUsed/>
    <w:qFormat/>
    <w:pPr>
      <w:keepLines/>
      <w:keepNext/>
      <w:spacing w:before="320" w:after="200"/>
      <w:outlineLvl w:val="7"/>
    </w:pPr>
    <w:rPr>
      <w:rFonts w:ascii="Arial" w:hAnsi="Arial" w:eastAsia="Arial" w:cs="Arial"/>
      <w:i/>
      <w:iCs/>
      <w:sz w:val="22"/>
      <w:szCs w:val="22"/>
    </w:rPr>
  </w:style>
  <w:style w:type="character" w:styleId="28">
    <w:name w:val="Heading 8 Char"/>
    <w:basedOn w:val="669"/>
    <w:link w:val="27"/>
    <w:uiPriority w:val="9"/>
    <w:rPr>
      <w:rFonts w:ascii="Arial" w:hAnsi="Arial" w:eastAsia="Arial" w:cs="Arial"/>
      <w:i/>
      <w:iCs/>
      <w:sz w:val="22"/>
      <w:szCs w:val="22"/>
    </w:rPr>
  </w:style>
  <w:style w:type="paragraph" w:styleId="29">
    <w:name w:val="Heading 9"/>
    <w:basedOn w:val="667"/>
    <w:next w:val="667"/>
    <w:link w:val="30"/>
    <w:uiPriority w:val="9"/>
    <w:unhideWhenUsed/>
    <w:qFormat/>
    <w:pPr>
      <w:keepLines/>
      <w:keepNext/>
      <w:spacing w:before="320" w:after="200"/>
      <w:outlineLvl w:val="8"/>
    </w:pPr>
    <w:rPr>
      <w:rFonts w:ascii="Arial" w:hAnsi="Arial" w:eastAsia="Arial" w:cs="Arial"/>
      <w:i/>
      <w:iCs/>
      <w:sz w:val="21"/>
      <w:szCs w:val="21"/>
    </w:rPr>
  </w:style>
  <w:style w:type="character" w:styleId="30">
    <w:name w:val="Heading 9 Char"/>
    <w:basedOn w:val="669"/>
    <w:link w:val="29"/>
    <w:uiPriority w:val="9"/>
    <w:rPr>
      <w:rFonts w:ascii="Arial" w:hAnsi="Arial" w:eastAsia="Arial" w:cs="Arial"/>
      <w:i/>
      <w:iCs/>
      <w:sz w:val="21"/>
      <w:szCs w:val="21"/>
    </w:rPr>
  </w:style>
  <w:style w:type="paragraph" w:styleId="34">
    <w:name w:val="Title"/>
    <w:basedOn w:val="667"/>
    <w:next w:val="667"/>
    <w:link w:val="35"/>
    <w:uiPriority w:val="10"/>
    <w:qFormat/>
    <w:pPr>
      <w:contextualSpacing/>
      <w:spacing w:before="300" w:after="200"/>
    </w:pPr>
    <w:rPr>
      <w:sz w:val="48"/>
      <w:szCs w:val="48"/>
    </w:rPr>
  </w:style>
  <w:style w:type="character" w:styleId="35">
    <w:name w:val="Title Char"/>
    <w:basedOn w:val="669"/>
    <w:link w:val="34"/>
    <w:uiPriority w:val="10"/>
    <w:rPr>
      <w:sz w:val="48"/>
      <w:szCs w:val="48"/>
    </w:rPr>
  </w:style>
  <w:style w:type="paragraph" w:styleId="36">
    <w:name w:val="Subtitle"/>
    <w:basedOn w:val="667"/>
    <w:next w:val="667"/>
    <w:link w:val="37"/>
    <w:uiPriority w:val="11"/>
    <w:qFormat/>
    <w:pPr>
      <w:spacing w:before="200" w:after="200"/>
    </w:pPr>
    <w:rPr>
      <w:sz w:val="24"/>
      <w:szCs w:val="24"/>
    </w:rPr>
  </w:style>
  <w:style w:type="character" w:styleId="37">
    <w:name w:val="Subtitle Char"/>
    <w:basedOn w:val="669"/>
    <w:link w:val="36"/>
    <w:uiPriority w:val="11"/>
    <w:rPr>
      <w:sz w:val="24"/>
      <w:szCs w:val="24"/>
    </w:rPr>
  </w:style>
  <w:style w:type="paragraph" w:styleId="38">
    <w:name w:val="Quote"/>
    <w:basedOn w:val="667"/>
    <w:next w:val="667"/>
    <w:link w:val="39"/>
    <w:uiPriority w:val="29"/>
    <w:qFormat/>
    <w:pPr>
      <w:ind w:left="720" w:right="720"/>
    </w:pPr>
    <w:rPr>
      <w:i/>
    </w:rPr>
  </w:style>
  <w:style w:type="character" w:styleId="39">
    <w:name w:val="Quote Char"/>
    <w:link w:val="38"/>
    <w:uiPriority w:val="29"/>
    <w:rPr>
      <w:i/>
    </w:rPr>
  </w:style>
  <w:style w:type="paragraph" w:styleId="40">
    <w:name w:val="Intense Quote"/>
    <w:basedOn w:val="667"/>
    <w:next w:val="667"/>
    <w:link w:val="41"/>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41">
    <w:name w:val="Intense Quote Char"/>
    <w:link w:val="40"/>
    <w:uiPriority w:val="30"/>
    <w:rPr>
      <w:i/>
    </w:rPr>
  </w:style>
  <w:style w:type="character" w:styleId="43">
    <w:name w:val="Header Char"/>
    <w:basedOn w:val="669"/>
    <w:link w:val="679"/>
    <w:uiPriority w:val="99"/>
  </w:style>
  <w:style w:type="character" w:styleId="45">
    <w:name w:val="Footer Char"/>
    <w:basedOn w:val="669"/>
    <w:link w:val="674"/>
    <w:uiPriority w:val="99"/>
  </w:style>
  <w:style w:type="paragraph" w:styleId="46">
    <w:name w:val="Caption"/>
    <w:basedOn w:val="667"/>
    <w:next w:val="667"/>
    <w:link w:val="47"/>
    <w:uiPriority w:val="35"/>
    <w:semiHidden/>
    <w:unhideWhenUsed/>
    <w:qFormat/>
    <w:pPr>
      <w:spacing w:line="276" w:lineRule="auto"/>
    </w:pPr>
    <w:rPr>
      <w:b/>
      <w:bCs/>
      <w:color w:val="4f81bd" w:themeColor="accent1"/>
      <w:sz w:val="18"/>
      <w:szCs w:val="18"/>
    </w:rPr>
  </w:style>
  <w:style w:type="character" w:styleId="47">
    <w:name w:val="Caption Char"/>
    <w:basedOn w:val="669"/>
    <w:link w:val="46"/>
    <w:uiPriority w:val="35"/>
    <w:rPr>
      <w:b/>
      <w:bCs/>
      <w:color w:val="4f81bd" w:themeColor="accent1"/>
      <w:sz w:val="18"/>
      <w:szCs w:val="18"/>
    </w:rPr>
  </w:style>
  <w:style w:type="table" w:styleId="49">
    <w:name w:val="Table Grid Light"/>
    <w:basedOn w:val="670"/>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50">
    <w:name w:val="Plain Table 1"/>
    <w:basedOn w:val="670"/>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51">
    <w:name w:val="Plain Table 2"/>
    <w:basedOn w:val="670"/>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52">
    <w:name w:val="Plain Table 3"/>
    <w:basedOn w:val="670"/>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53">
    <w:name w:val="Plain Table 4"/>
    <w:basedOn w:val="670"/>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4">
    <w:name w:val="Plain Table 5"/>
    <w:basedOn w:val="670"/>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55">
    <w:name w:val="Grid Table 1 Light"/>
    <w:basedOn w:val="670"/>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56">
    <w:name w:val="Grid Table 1 Light - Accent 1"/>
    <w:basedOn w:val="670"/>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57">
    <w:name w:val="Grid Table 1 Light - Accent 2"/>
    <w:basedOn w:val="670"/>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58">
    <w:name w:val="Grid Table 1 Light - Accent 3"/>
    <w:basedOn w:val="670"/>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59">
    <w:name w:val="Grid Table 1 Light - Accent 4"/>
    <w:basedOn w:val="670"/>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60">
    <w:name w:val="Grid Table 1 Light - Accent 5"/>
    <w:basedOn w:val="670"/>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61">
    <w:name w:val="Grid Table 1 Light - Accent 6"/>
    <w:basedOn w:val="670"/>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62">
    <w:name w:val="Grid Table 2"/>
    <w:basedOn w:val="670"/>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63">
    <w:name w:val="Grid Table 2 - Accent 1"/>
    <w:basedOn w:val="670"/>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9e2f2" w:themeFill="accent1" w:themeFillTint="34"/>
      </w:tcPr>
    </w:tblStylePr>
    <w:tblStylePr w:type="band1Vert">
      <w:rPr>
        <w:rFonts w:ascii="Arial" w:hAnsi="Arial"/>
        <w:color w:val="404040"/>
        <w:sz w:val="22"/>
      </w:rPr>
      <w:tcPr>
        <w:shd w:val="clear" w:color="ffffff" w:themeColor="accent1" w:themeTint="34" w:fill="d9e2f2"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64">
    <w:name w:val="Grid Table 2 - Accent 2"/>
    <w:basedOn w:val="670"/>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65">
    <w:name w:val="Grid Table 2 - Accent 3"/>
    <w:basedOn w:val="670"/>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66">
    <w:name w:val="Grid Table 2 - Accent 4"/>
    <w:basedOn w:val="670"/>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67">
    <w:name w:val="Grid Table 2 - Accent 5"/>
    <w:basedOn w:val="670"/>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68">
    <w:name w:val="Grid Table 2 - Accent 6"/>
    <w:basedOn w:val="670"/>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69">
    <w:name w:val="Grid Table 3"/>
    <w:basedOn w:val="670"/>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0">
    <w:name w:val="Grid Table 3 - Accent 1"/>
    <w:basedOn w:val="670"/>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9e2f2" w:themeFill="accent1" w:themeFillTint="34"/>
      </w:tcPr>
    </w:tblStylePr>
    <w:tblStylePr w:type="band1Vert">
      <w:rPr>
        <w:rFonts w:ascii="Arial" w:hAnsi="Arial"/>
        <w:color w:val="404040"/>
        <w:sz w:val="22"/>
      </w:rPr>
      <w:tcPr>
        <w:shd w:val="clear" w:color="ffffff" w:themeColor="accent1" w:themeTint="34" w:fill="d9e2f2" w:themeFill="accent1"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1">
    <w:name w:val="Grid Table 3 - Accent 2"/>
    <w:basedOn w:val="670"/>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2">
    <w:name w:val="Grid Table 3 - Accent 3"/>
    <w:basedOn w:val="670"/>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3">
    <w:name w:val="Grid Table 3 - Accent 4"/>
    <w:basedOn w:val="670"/>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4">
    <w:name w:val="Grid Table 3 - Accent 5"/>
    <w:basedOn w:val="670"/>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5">
    <w:name w:val="Grid Table 3 - Accent 6"/>
    <w:basedOn w:val="670"/>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i/>
        <w:color w:val="404040"/>
      </w:rPr>
      <w:pPr>
        <w:jc w:val="right"/>
      </w:p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76">
    <w:name w:val="Grid Table 4"/>
    <w:basedOn w:val="670"/>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77">
    <w:name w:val="Grid Table 4 - Accent 1"/>
    <w:basedOn w:val="670"/>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ae3f3" w:themeFill="accent1" w:themeFillTint="32"/>
      </w:tcPr>
    </w:tblStylePr>
    <w:tblStylePr w:type="band1Vert">
      <w:rPr>
        <w:rFonts w:ascii="Arial" w:hAnsi="Arial"/>
        <w:color w:val="404040"/>
        <w:sz w:val="22"/>
      </w:rPr>
      <w:tcPr>
        <w:shd w:val="clear" w:color="ffffff" w:themeColor="accent1" w:themeTint="32" w:fill="dae3f3"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37fc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78">
    <w:name w:val="Grid Table 4 - Accent 2"/>
    <w:basedOn w:val="670"/>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79">
    <w:name w:val="Grid Table 4 - Accent 3"/>
    <w:basedOn w:val="670"/>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80">
    <w:name w:val="Grid Table 4 - Accent 4"/>
    <w:basedOn w:val="670"/>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81">
    <w:name w:val="Grid Table 4 - Accent 5"/>
    <w:basedOn w:val="670"/>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debf6" w:themeFill="accent5" w:themeFillTint="34"/>
      </w:tcPr>
    </w:tblStylePr>
    <w:tblStylePr w:type="band1Vert">
      <w:rPr>
        <w:rFonts w:ascii="Arial" w:hAnsi="Arial"/>
        <w:color w:val="404040"/>
        <w:sz w:val="22"/>
      </w:rPr>
      <w:tcPr>
        <w:shd w:val="clear" w:color="ffffff" w:themeColor="accent5" w:themeTint="34" w:fill="ddebf6"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82">
    <w:name w:val="Grid Table 4 - Accent 6"/>
    <w:basedOn w:val="670"/>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83">
    <w:name w:val="Grid Table 5 Dark"/>
    <w:basedOn w:val="670"/>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84">
    <w:name w:val="Grid Table 5 Dark- Accent 1"/>
    <w:basedOn w:val="670"/>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2" w:themeFill="accent1" w:themeFillTint="34"/>
    </w:tblPr>
    <w:tblStylePr w:type="band1Horz">
      <w:tcPr>
        <w:shd w:val="clear" w:color="ffffff" w:themeColor="accent1" w:themeTint="75" w:fill="aabfe3" w:themeFill="accent1" w:themeFillTint="75"/>
      </w:tcPr>
    </w:tblStylePr>
    <w:tblStylePr w:type="band1Vert">
      <w:tcPr>
        <w:shd w:val="clear" w:color="ffffff" w:themeColor="accent1" w:themeTint="75" w:fill="aabfe3" w:themeFill="accent1" w:themeFillTint="75"/>
      </w:tcPr>
    </w:tblStylePr>
    <w:tblStylePr w:type="firstCol">
      <w:rPr>
        <w:rFonts w:ascii="Arial" w:hAnsi="Arial"/>
        <w:b/>
        <w:color w:val="ffffff"/>
        <w:sz w:val="22"/>
      </w:rPr>
      <w:tcPr>
        <w:shd w:val="clear" w:color="ffffff" w:themeColor="accent1" w:fill="4472c4" w:themeFill="accent1"/>
      </w:tcPr>
    </w:tblStylePr>
    <w:tblStylePr w:type="firstRow">
      <w:rPr>
        <w:rFonts w:ascii="Arial" w:hAnsi="Arial"/>
        <w:b/>
        <w:color w:val="ffffff"/>
        <w:sz w:val="22"/>
      </w:rPr>
      <w:tcPr>
        <w:shd w:val="clear" w:color="ffffff" w:themeColor="accent1" w:fill="4472c4" w:themeFill="accent1"/>
      </w:tcPr>
    </w:tblStylePr>
    <w:tblStylePr w:type="lastCol">
      <w:rPr>
        <w:rFonts w:ascii="Arial" w:hAnsi="Arial"/>
        <w:b/>
        <w:color w:val="ffffff"/>
        <w:sz w:val="22"/>
      </w:rPr>
      <w:tcPr>
        <w:shd w:val="clear" w:color="ffffff" w:themeColor="accent1" w:fill="4472c4" w:themeFill="accent1"/>
      </w:tcPr>
    </w:tblStylePr>
    <w:tblStylePr w:type="lastRow">
      <w:rPr>
        <w:rFonts w:ascii="Arial" w:hAnsi="Arial"/>
        <w:b/>
        <w:color w:val="ffffff"/>
        <w:sz w:val="22"/>
      </w:rPr>
      <w:tcPr>
        <w:shd w:val="clear" w:color="ffffff" w:themeColor="accent1" w:fill="4472c4" w:themeFill="accent1"/>
        <w:tcBorders>
          <w:top w:val="single" w:color="000000" w:themeColor="light1" w:sz="4" w:space="0"/>
        </w:tcBorders>
      </w:tcPr>
    </w:tblStylePr>
  </w:style>
  <w:style w:type="table" w:styleId="85">
    <w:name w:val="Grid Table 5 Dark - Accent 2"/>
    <w:basedOn w:val="670"/>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blStylePr w:type="band1Horz">
      <w:tcPr>
        <w:shd w:val="clear" w:color="ffffff" w:themeColor="accent2" w:themeTint="75" w:fill="f6c3a1" w:themeFill="accent2" w:themeFillTint="75"/>
      </w:tcPr>
    </w:tblStylePr>
    <w:tblStylePr w:type="band1Vert">
      <w:tcPr>
        <w:shd w:val="clear" w:color="ffffff" w:themeColor="accent2" w:themeTint="75" w:fill="f6c3a1" w:themeFill="accent2" w:themeFillTint="75"/>
      </w:tcPr>
    </w:tblStylePr>
    <w:tblStylePr w:type="firstCol">
      <w:rPr>
        <w:rFonts w:ascii="Arial" w:hAnsi="Arial"/>
        <w:b/>
        <w:color w:val="ffffff"/>
        <w:sz w:val="22"/>
      </w:rPr>
      <w:tcPr>
        <w:shd w:val="clear" w:color="ffffff" w:themeColor="accent2" w:fill="ed7d31" w:themeFill="accent2"/>
      </w:tcPr>
    </w:tblStylePr>
    <w:tblStylePr w:type="firstRow">
      <w:rPr>
        <w:rFonts w:ascii="Arial" w:hAnsi="Arial"/>
        <w:b/>
        <w:color w:val="ffffff"/>
        <w:sz w:val="22"/>
      </w:rPr>
      <w:tcPr>
        <w:shd w:val="clear" w:color="ffffff" w:themeColor="accent2" w:fill="ed7d31" w:themeFill="accent2"/>
      </w:tcPr>
    </w:tblStylePr>
    <w:tblStylePr w:type="lastCol">
      <w:rPr>
        <w:rFonts w:ascii="Arial" w:hAnsi="Arial"/>
        <w:b/>
        <w:color w:val="ffffff"/>
        <w:sz w:val="22"/>
      </w:rPr>
      <w:tcPr>
        <w:shd w:val="clear" w:color="ffffff" w:themeColor="accent2" w:fill="ed7d31" w:themeFill="accent2"/>
      </w:tcPr>
    </w:tblStylePr>
    <w:tblStylePr w:type="lastRow">
      <w:rPr>
        <w:rFonts w:ascii="Arial" w:hAnsi="Arial"/>
        <w:b/>
        <w:color w:val="ffffff"/>
        <w:sz w:val="22"/>
      </w:rPr>
      <w:tcPr>
        <w:shd w:val="clear" w:color="ffffff" w:themeColor="accent2" w:fill="ed7d31" w:themeFill="accent2"/>
        <w:tcBorders>
          <w:top w:val="single" w:color="000000" w:themeColor="light1" w:sz="4" w:space="0"/>
        </w:tcBorders>
      </w:tcPr>
    </w:tblStylePr>
  </w:style>
  <w:style w:type="table" w:styleId="86">
    <w:name w:val="Grid Table 5 Dark - Accent 3"/>
    <w:basedOn w:val="670"/>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blStylePr w:type="band1Horz">
      <w:tcPr>
        <w:shd w:val="clear" w:color="ffffff" w:themeColor="accent3" w:themeTint="75" w:fill="d6d6d6" w:themeFill="accent3" w:themeFillTint="75"/>
      </w:tcPr>
    </w:tblStylePr>
    <w:tblStylePr w:type="band1Vert">
      <w:tcPr>
        <w:shd w:val="clear" w:color="ffffff" w:themeColor="accent3" w:themeTint="75" w:fill="d6d6d6" w:themeFill="accent3" w:themeFillTint="75"/>
      </w:tcPr>
    </w:tblStylePr>
    <w:tblStylePr w:type="firstCol">
      <w:rPr>
        <w:rFonts w:ascii="Arial" w:hAnsi="Arial"/>
        <w:b/>
        <w:color w:val="ffffff"/>
        <w:sz w:val="22"/>
      </w:rPr>
      <w:tcPr>
        <w:shd w:val="clear" w:color="ffffff" w:themeColor="accent3" w:fill="a5a5a5" w:themeFill="accent3"/>
      </w:tcPr>
    </w:tblStylePr>
    <w:tblStylePr w:type="firstRow">
      <w:rPr>
        <w:rFonts w:ascii="Arial" w:hAnsi="Arial"/>
        <w:b/>
        <w:color w:val="ffffff"/>
        <w:sz w:val="22"/>
      </w:rPr>
      <w:tcPr>
        <w:shd w:val="clear" w:color="ffffff" w:themeColor="accent3" w:fill="a5a5a5" w:themeFill="accent3"/>
      </w:tcPr>
    </w:tblStylePr>
    <w:tblStylePr w:type="lastCol">
      <w:rPr>
        <w:rFonts w:ascii="Arial" w:hAnsi="Arial"/>
        <w:b/>
        <w:color w:val="ffffff"/>
        <w:sz w:val="22"/>
      </w:rPr>
      <w:tcPr>
        <w:shd w:val="clear" w:color="ffffff" w:themeColor="accent3" w:fill="a5a5a5" w:themeFill="accent3"/>
      </w:tcPr>
    </w:tblStylePr>
    <w:tblStylePr w:type="lastRow">
      <w:rPr>
        <w:rFonts w:ascii="Arial" w:hAnsi="Arial"/>
        <w:b/>
        <w:color w:val="ffffff"/>
        <w:sz w:val="22"/>
      </w:rPr>
      <w:tcPr>
        <w:shd w:val="clear" w:color="ffffff" w:themeColor="accent3" w:fill="a5a5a5" w:themeFill="accent3"/>
        <w:tcBorders>
          <w:top w:val="single" w:color="000000" w:themeColor="light1" w:sz="4" w:space="0"/>
        </w:tcBorders>
      </w:tcPr>
    </w:tblStylePr>
  </w:style>
  <w:style w:type="table" w:styleId="87">
    <w:name w:val="Grid Table 5 Dark- Accent 4"/>
    <w:basedOn w:val="670"/>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blStylePr w:type="band1Horz">
      <w:tcPr>
        <w:shd w:val="clear" w:color="ffffff" w:themeColor="accent4" w:themeTint="75" w:fill="fee189" w:themeFill="accent4" w:themeFillTint="75"/>
      </w:tcPr>
    </w:tblStylePr>
    <w:tblStylePr w:type="band1Vert">
      <w:tcPr>
        <w:shd w:val="clear" w:color="ffffff" w:themeColor="accent4" w:themeTint="75" w:fill="fee189" w:themeFill="accent4" w:themeFillTint="75"/>
      </w:tcPr>
    </w:tblStylePr>
    <w:tblStylePr w:type="firstCol">
      <w:rPr>
        <w:rFonts w:ascii="Arial" w:hAnsi="Arial"/>
        <w:b/>
        <w:color w:val="ffffff"/>
        <w:sz w:val="22"/>
      </w:rPr>
      <w:tcPr>
        <w:shd w:val="clear" w:color="ffffff" w:themeColor="accent4" w:fill="ffc000" w:themeFill="accent4"/>
      </w:tcPr>
    </w:tblStylePr>
    <w:tblStylePr w:type="firstRow">
      <w:rPr>
        <w:rFonts w:ascii="Arial" w:hAnsi="Arial"/>
        <w:b/>
        <w:color w:val="ffffff"/>
        <w:sz w:val="22"/>
      </w:rPr>
      <w:tcPr>
        <w:shd w:val="clear" w:color="ffffff" w:themeColor="accent4" w:fill="ffc000" w:themeFill="accent4"/>
      </w:tcPr>
    </w:tblStylePr>
    <w:tblStylePr w:type="lastCol">
      <w:rPr>
        <w:rFonts w:ascii="Arial" w:hAnsi="Arial"/>
        <w:b/>
        <w:color w:val="ffffff"/>
        <w:sz w:val="22"/>
      </w:rPr>
      <w:tcPr>
        <w:shd w:val="clear" w:color="ffffff" w:themeColor="accent4" w:fill="ffc000" w:themeFill="accent4"/>
      </w:tcPr>
    </w:tblStylePr>
    <w:tblStylePr w:type="lastRow">
      <w:rPr>
        <w:rFonts w:ascii="Arial" w:hAnsi="Arial"/>
        <w:b/>
        <w:color w:val="ffffff"/>
        <w:sz w:val="22"/>
      </w:rPr>
      <w:tcPr>
        <w:shd w:val="clear" w:color="ffffff" w:themeColor="accent4" w:fill="ffc000" w:themeFill="accent4"/>
        <w:tcBorders>
          <w:top w:val="single" w:color="000000" w:themeColor="light1" w:sz="4" w:space="0"/>
        </w:tcBorders>
      </w:tcPr>
    </w:tblStylePr>
  </w:style>
  <w:style w:type="table" w:styleId="88">
    <w:name w:val="Grid Table 5 Dark - Accent 5"/>
    <w:basedOn w:val="670"/>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debf6" w:themeFill="accent5" w:themeFillTint="34"/>
    </w:tblPr>
    <w:tblStylePr w:type="band1Horz">
      <w:tcPr>
        <w:shd w:val="clear" w:color="ffffff" w:themeColor="accent5" w:themeTint="75" w:fill="b4d2eb" w:themeFill="accent5" w:themeFillTint="75"/>
      </w:tcPr>
    </w:tblStylePr>
    <w:tblStylePr w:type="band1Vert">
      <w:tcPr>
        <w:shd w:val="clear" w:color="ffffff" w:themeColor="accent5" w:themeTint="75" w:fill="b4d2eb" w:themeFill="accent5" w:themeFillTint="75"/>
      </w:tcPr>
    </w:tblStylePr>
    <w:tblStylePr w:type="firstCol">
      <w:rPr>
        <w:rFonts w:ascii="Arial" w:hAnsi="Arial"/>
        <w:b/>
        <w:color w:val="ffffff"/>
        <w:sz w:val="22"/>
      </w:rPr>
      <w:tcPr>
        <w:shd w:val="clear" w:color="ffffff" w:themeColor="accent5" w:fill="5b9bd5" w:themeFill="accent5"/>
      </w:tcPr>
    </w:tblStylePr>
    <w:tblStylePr w:type="firstRow">
      <w:rPr>
        <w:rFonts w:ascii="Arial" w:hAnsi="Arial"/>
        <w:b/>
        <w:color w:val="ffffff"/>
        <w:sz w:val="22"/>
      </w:rPr>
      <w:tcPr>
        <w:shd w:val="clear" w:color="ffffff" w:themeColor="accent5" w:fill="5b9bd5" w:themeFill="accent5"/>
      </w:tcPr>
    </w:tblStylePr>
    <w:tblStylePr w:type="lastCol">
      <w:rPr>
        <w:rFonts w:ascii="Arial" w:hAnsi="Arial"/>
        <w:b/>
        <w:color w:val="ffffff"/>
        <w:sz w:val="22"/>
      </w:rPr>
      <w:tcPr>
        <w:shd w:val="clear" w:color="ffffff" w:themeColor="accent5" w:fill="5b9bd5" w:themeFill="accent5"/>
      </w:tcPr>
    </w:tblStylePr>
    <w:tblStylePr w:type="lastRow">
      <w:rPr>
        <w:rFonts w:ascii="Arial" w:hAnsi="Arial"/>
        <w:b/>
        <w:color w:val="ffffff"/>
        <w:sz w:val="22"/>
      </w:rPr>
      <w:tcPr>
        <w:shd w:val="clear" w:color="ffffff" w:themeColor="accent5" w:fill="5b9bd5" w:themeFill="accent5"/>
        <w:tcBorders>
          <w:top w:val="single" w:color="000000" w:themeColor="light1" w:sz="4" w:space="0"/>
        </w:tcBorders>
      </w:tcPr>
    </w:tblStylePr>
  </w:style>
  <w:style w:type="table" w:styleId="89">
    <w:name w:val="Grid Table 5 Dark - Accent 6"/>
    <w:basedOn w:val="670"/>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blStylePr w:type="band1Horz">
      <w:tcPr>
        <w:shd w:val="clear" w:color="ffffff" w:themeColor="accent6" w:themeTint="75" w:fill="bedba8" w:themeFill="accent6" w:themeFillTint="75"/>
      </w:tcPr>
    </w:tblStylePr>
    <w:tblStylePr w:type="band1Vert">
      <w:tcPr>
        <w:shd w:val="clear" w:color="ffffff" w:themeColor="accent6" w:themeTint="75" w:fill="bedba8" w:themeFill="accent6" w:themeFillTint="75"/>
      </w:tcPr>
    </w:tblStylePr>
    <w:tblStylePr w:type="firstCol">
      <w:rPr>
        <w:rFonts w:ascii="Arial" w:hAnsi="Arial"/>
        <w:b/>
        <w:color w:val="ffffff"/>
        <w:sz w:val="22"/>
      </w:rPr>
      <w:tcPr>
        <w:shd w:val="clear" w:color="ffffff" w:themeColor="accent6" w:fill="70ad47" w:themeFill="accent6"/>
      </w:tcPr>
    </w:tblStylePr>
    <w:tblStylePr w:type="firstRow">
      <w:rPr>
        <w:rFonts w:ascii="Arial" w:hAnsi="Arial"/>
        <w:b/>
        <w:color w:val="ffffff"/>
        <w:sz w:val="22"/>
      </w:rPr>
      <w:tcPr>
        <w:shd w:val="clear" w:color="ffffff" w:themeColor="accent6" w:fill="70ad47" w:themeFill="accent6"/>
      </w:tcPr>
    </w:tblStylePr>
    <w:tblStylePr w:type="lastCol">
      <w:rPr>
        <w:rFonts w:ascii="Arial" w:hAnsi="Arial"/>
        <w:b/>
        <w:color w:val="ffffff"/>
        <w:sz w:val="22"/>
      </w:rPr>
      <w:tcPr>
        <w:shd w:val="clear" w:color="ffffff" w:themeColor="accent6" w:fill="70ad47" w:themeFill="accent6"/>
      </w:tcPr>
    </w:tblStylePr>
    <w:tblStylePr w:type="lastRow">
      <w:rPr>
        <w:rFonts w:ascii="Arial" w:hAnsi="Arial"/>
        <w:b/>
        <w:color w:val="ffffff"/>
        <w:sz w:val="22"/>
      </w:rPr>
      <w:tcPr>
        <w:shd w:val="clear" w:color="ffffff" w:themeColor="accent6" w:fill="70ad47" w:themeFill="accent6"/>
        <w:tcBorders>
          <w:top w:val="single" w:color="000000" w:themeColor="light1" w:sz="4" w:space="0"/>
        </w:tcBorders>
      </w:tcPr>
    </w:tblStylePr>
  </w:style>
  <w:style w:type="table" w:styleId="90">
    <w:name w:val="Grid Table 6 Colorful"/>
    <w:basedOn w:val="670"/>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1">
    <w:name w:val="Grid Table 6 Colorful - Accent 1"/>
    <w:basedOn w:val="670"/>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9e2f2" w:themeFill="accent1" w:themeFillTint="34"/>
      </w:tcPr>
    </w:tblStylePr>
    <w:tblStylePr w:type="band1Vert">
      <w:tcPr>
        <w:shd w:val="clear" w:color="ffffff" w:themeColor="accent1" w:themeTint="34" w:fill="d9e2f2" w:themeFill="accent1" w:themeFillTint="34"/>
      </w:tcPr>
    </w:tblStylePr>
    <w:tblStylePr w:type="band2Horz">
      <w:rPr>
        <w:rFonts w:ascii="Arial" w:hAnsi="Arial"/>
        <w:color w:val="404040" w:themeColor="accent1" w:themeTint="80" w:themeShade="95"/>
        <w:sz w:val="22"/>
      </w:rPr>
    </w:tblStylePr>
    <w:tblStylePr w:type="firstCol">
      <w:rPr>
        <w:b/>
        <w:color w:val="3664a9" w:themeColor="accent1" w:themeTint="80" w:themeShade="95"/>
      </w:rPr>
    </w:tblStylePr>
    <w:tblStylePr w:type="firstRow">
      <w:rPr>
        <w:b/>
        <w:color w:val="3664a9" w:themeColor="accent1" w:themeTint="80" w:themeShade="95"/>
      </w:rPr>
      <w:tcPr>
        <w:tcBorders>
          <w:bottom w:val="single" w:color="000000" w:themeColor="accent1" w:themeTint="80" w:sz="12" w:space="0"/>
        </w:tcBorders>
      </w:tcPr>
    </w:tblStylePr>
    <w:tblStylePr w:type="lastCol">
      <w:rPr>
        <w:b/>
        <w:color w:val="3664a9" w:themeColor="accent1" w:themeTint="80" w:themeShade="95"/>
      </w:rPr>
    </w:tblStylePr>
    <w:tblStylePr w:type="lastRow">
      <w:rPr>
        <w:b/>
        <w:color w:val="3664a9" w:themeColor="accent1" w:themeTint="80" w:themeShade="95"/>
      </w:rPr>
    </w:tblStylePr>
    <w:tblStylePr w:type="wholeTable">
      <w:rPr>
        <w:rFonts w:ascii="Arial" w:hAnsi="Arial"/>
        <w:color w:val="404040" w:themeColor="accent1" w:themeTint="80" w:themeShade="95"/>
        <w:sz w:val="22"/>
      </w:rPr>
    </w:tblStylePr>
  </w:style>
  <w:style w:type="table" w:styleId="92">
    <w:name w:val="Grid Table 6 Colorful - Accent 2"/>
    <w:basedOn w:val="670"/>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12" w:space="0"/>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93">
    <w:name w:val="Grid Table 6 Colorful - Accent 3"/>
    <w:basedOn w:val="670"/>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themeColor="accent3" w:themeTint="FE" w:sz="12" w:space="0"/>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94">
    <w:name w:val="Grid Table 6 Colorful - Accent 4"/>
    <w:basedOn w:val="670"/>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12" w:space="0"/>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95">
    <w:name w:val="Grid Table 6 Colorful - Accent 5"/>
    <w:basedOn w:val="670"/>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debf6" w:themeFill="accent5" w:themeFillTint="34"/>
      </w:tcPr>
    </w:tblStylePr>
    <w:tblStylePr w:type="band1Vert">
      <w:tcPr>
        <w:shd w:val="clear" w:color="ffffff" w:themeColor="accent5" w:themeTint="34" w:fill="ddebf6" w:themeFill="accent5" w:themeFillTint="34"/>
      </w:tcPr>
    </w:tblStylePr>
    <w:tblStylePr w:type="band2Horz">
      <w:rPr>
        <w:rFonts w:ascii="Arial" w:hAnsi="Arial"/>
        <w:color w:val="404040" w:themeColor="accent5" w:themeShade="95"/>
        <w:sz w:val="22"/>
      </w:rPr>
    </w:tblStylePr>
    <w:tblStylePr w:type="firstCol">
      <w:rPr>
        <w:b/>
        <w:color w:val="245d8d" w:themeColor="accent5" w:themeShade="95"/>
      </w:rPr>
    </w:tblStylePr>
    <w:tblStylePr w:type="firstRow">
      <w:rPr>
        <w:b/>
        <w:color w:val="245d8d" w:themeColor="accent5" w:themeShade="95"/>
      </w:rPr>
      <w:tcPr>
        <w:tcBorders>
          <w:bottom w:val="single" w:color="000000" w:themeColor="accent5" w:sz="12" w:space="0"/>
        </w:tcBorders>
      </w:tcPr>
    </w:tblStylePr>
    <w:tblStylePr w:type="lastCol">
      <w:rPr>
        <w:b/>
        <w:color w:val="245d8d" w:themeColor="accent5" w:themeShade="95"/>
      </w:rPr>
    </w:tblStylePr>
    <w:tblStylePr w:type="lastRow">
      <w:rPr>
        <w:b/>
        <w:color w:val="245d8d" w:themeColor="accent5" w:themeShade="95"/>
      </w:rPr>
    </w:tblStylePr>
    <w:tblStylePr w:type="wholeTable">
      <w:rPr>
        <w:rFonts w:ascii="Arial" w:hAnsi="Arial"/>
        <w:color w:val="404040" w:themeColor="accent5" w:themeShade="95"/>
        <w:sz w:val="22"/>
      </w:rPr>
    </w:tblStylePr>
  </w:style>
  <w:style w:type="table" w:styleId="96">
    <w:name w:val="Grid Table 6 Colorful - Accent 6"/>
    <w:basedOn w:val="670"/>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04040" w:themeColor="accent5" w:themeShade="95"/>
        <w:sz w:val="22"/>
      </w:rPr>
    </w:tblStylePr>
    <w:tblStylePr w:type="firstCol">
      <w:rPr>
        <w:b/>
        <w:color w:val="245d8d" w:themeColor="accent5" w:themeShade="95"/>
      </w:rPr>
    </w:tblStylePr>
    <w:tblStylePr w:type="firstRow">
      <w:rPr>
        <w:b/>
        <w:color w:val="245d8d" w:themeColor="accent5" w:themeShade="95"/>
      </w:rPr>
      <w:tcPr>
        <w:tcBorders>
          <w:bottom w:val="single" w:color="000000" w:themeColor="accent6" w:sz="12" w:space="0"/>
        </w:tcBorders>
      </w:tcPr>
    </w:tblStylePr>
    <w:tblStylePr w:type="lastCol">
      <w:rPr>
        <w:b/>
        <w:color w:val="245d8d" w:themeColor="accent5" w:themeShade="95"/>
      </w:rPr>
    </w:tblStylePr>
    <w:tblStylePr w:type="lastRow">
      <w:rPr>
        <w:b/>
        <w:color w:val="245d8d" w:themeColor="accent5" w:themeShade="95"/>
      </w:rPr>
    </w:tblStylePr>
    <w:tblStylePr w:type="wholeTable">
      <w:rPr>
        <w:rFonts w:ascii="Arial" w:hAnsi="Arial"/>
        <w:color w:val="404040" w:themeColor="accent5" w:themeShade="95"/>
        <w:sz w:val="22"/>
      </w:rPr>
    </w:tblStylePr>
  </w:style>
  <w:style w:type="table" w:styleId="97">
    <w:name w:val="Grid Table 7 Colorful"/>
    <w:basedOn w:val="670"/>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style>
  <w:style w:type="table" w:styleId="98">
    <w:name w:val="Grid Table 7 Colorful - Accent 1"/>
    <w:basedOn w:val="670"/>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664a9" w:themeColor="accent1" w:themeTint="80" w:themeShade="95"/>
        <w:sz w:val="22"/>
      </w:rPr>
      <w:tcPr>
        <w:shd w:val="clear" w:color="ffffff" w:themeColor="accent1" w:themeTint="34" w:fill="d9e2f2" w:themeFill="accent1" w:themeFillTint="34"/>
      </w:tcPr>
    </w:tblStylePr>
    <w:tblStylePr w:type="band1Vert">
      <w:tcPr>
        <w:shd w:val="clear" w:color="ffffff" w:themeColor="accent1" w:themeTint="34" w:fill="d9e2f2" w:themeFill="accent1" w:themeFillTint="34"/>
      </w:tcPr>
    </w:tblStylePr>
    <w:tblStylePr w:type="band2Horz">
      <w:rPr>
        <w:rFonts w:ascii="Arial" w:hAnsi="Arial"/>
        <w:color w:val="3664a9" w:themeColor="accent1" w:themeTint="80" w:themeShade="95"/>
        <w:sz w:val="22"/>
      </w:rPr>
    </w:tblStylePr>
    <w:tblStylePr w:type="firstCol">
      <w:rPr>
        <w:rFonts w:ascii="Arial" w:hAnsi="Arial"/>
        <w:i/>
        <w:color w:val="3664a9" w:themeColor="accent1" w:themeTint="80" w:themeShade="95"/>
        <w:sz w:val="22"/>
      </w:rPr>
      <w:pPr>
        <w:jc w:val="right"/>
      </w:pPr>
      <w:tcPr>
        <w:shd w:color="ffffff"/>
        <w:tcBorders>
          <w:top w:val="none"/>
          <w:left w:val="none"/>
          <w:bottom w:val="none"/>
          <w:right w:val="single" w:color="000000" w:themeColor="accent1" w:themeTint="80" w:sz="4" w:space="0"/>
        </w:tcBorders>
      </w:tcPr>
    </w:tblStylePr>
    <w:tblStylePr w:type="firstRow">
      <w:rPr>
        <w:rFonts w:ascii="Arial" w:hAnsi="Arial"/>
        <w:b/>
        <w:color w:val="3664a9" w:themeColor="accent1" w:themeTint="80" w:themeShade="95"/>
        <w:sz w:val="22"/>
      </w:r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4a9" w:themeColor="accent1" w:themeTint="80" w:themeShade="95"/>
        <w:sz w:val="22"/>
      </w:rPr>
      <w:tcPr>
        <w:shd w:color="ffffff"/>
        <w:tcBorders>
          <w:top w:val="none"/>
          <w:left w:val="single" w:color="000000" w:themeColor="accent1" w:themeTint="80" w:sz="4" w:space="0"/>
          <w:bottom w:val="none"/>
          <w:right w:val="none"/>
        </w:tcBorders>
      </w:tcPr>
    </w:tblStylePr>
    <w:tblStylePr w:type="lastRow">
      <w:rPr>
        <w:rFonts w:ascii="Arial" w:hAnsi="Arial"/>
        <w:b/>
        <w:color w:val="3664a9" w:themeColor="accent1" w:themeTint="80" w:themeShade="95"/>
        <w:sz w:val="22"/>
      </w:rPr>
      <w:tcPr>
        <w:shd w:val="clear" w:color="ffffff" w:themeColor="light1" w:fill="ffffff" w:themeFill="light1"/>
        <w:tcBorders>
          <w:top w:val="single" w:color="000000" w:themeColor="accent1" w:themeTint="80" w:sz="4" w:space="0"/>
          <w:left w:val="none"/>
          <w:bottom w:val="none"/>
          <w:right w:val="none"/>
        </w:tcBorders>
      </w:tcPr>
    </w:tblStylePr>
  </w:style>
  <w:style w:type="table" w:styleId="99">
    <w:name w:val="Grid Table 7 Colorful - Accent 2"/>
    <w:basedOn w:val="670"/>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b/>
        <w:color w:val="c95712"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95712"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b/>
        <w:color w:val="c95712"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style>
  <w:style w:type="table" w:styleId="100">
    <w:name w:val="Grid Table 7 Colorful - Accent 3"/>
    <w:basedOn w:val="670"/>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60606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tcPr>
        <w:shd w:val="clear" w:color="ffffff" w:themeColor="light1" w:fill="ffffff" w:themeFill="light1"/>
        <w:tcBorders>
          <w:top w:val="single" w:color="000000" w:themeColor="accent3" w:themeTint="FE" w:sz="4" w:space="0"/>
          <w:left w:val="none"/>
          <w:bottom w:val="none"/>
          <w:right w:val="none"/>
        </w:tcBorders>
      </w:tcPr>
    </w:tblStylePr>
  </w:style>
  <w:style w:type="table" w:styleId="101">
    <w:name w:val="Grid Table 7 Colorful - Accent 4"/>
    <w:basedOn w:val="670"/>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b/>
        <w:color w:val="cd9600"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cd9600"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b/>
        <w:color w:val="cd9600"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style>
  <w:style w:type="table" w:styleId="102">
    <w:name w:val="Grid Table 7 Colorful - Accent 5"/>
    <w:basedOn w:val="670"/>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45d8d" w:themeColor="accent5" w:themeShade="95"/>
        <w:sz w:val="22"/>
      </w:rPr>
      <w:tcPr>
        <w:shd w:val="clear" w:color="ffffff" w:themeColor="accent5" w:themeTint="34" w:fill="ddebf6" w:themeFill="accent5" w:themeFillTint="34"/>
      </w:tcPr>
    </w:tblStylePr>
    <w:tblStylePr w:type="band1Vert">
      <w:tcPr>
        <w:shd w:val="clear" w:color="ffffff" w:themeColor="accent5" w:themeTint="34" w:fill="ddebf6" w:themeFill="accent5" w:themeFillTint="34"/>
      </w:tcPr>
    </w:tblStylePr>
    <w:tblStylePr w:type="band2Horz">
      <w:rPr>
        <w:rFonts w:ascii="Arial" w:hAnsi="Arial"/>
        <w:color w:val="245d8d" w:themeColor="accent5" w:themeShade="95"/>
        <w:sz w:val="22"/>
      </w:rPr>
    </w:tblStylePr>
    <w:tblStylePr w:type="firstCol">
      <w:rPr>
        <w:rFonts w:ascii="Arial" w:hAnsi="Arial"/>
        <w:i/>
        <w:color w:val="245d8d" w:themeColor="accent5" w:themeShade="95"/>
        <w:sz w:val="22"/>
      </w:rPr>
      <w:pPr>
        <w:jc w:val="right"/>
      </w:pPr>
      <w:tcPr>
        <w:shd w:color="ffffff"/>
        <w:tcBorders>
          <w:top w:val="none"/>
          <w:left w:val="none"/>
          <w:bottom w:val="none"/>
          <w:right w:val="single" w:color="000000" w:themeColor="accent5" w:themeTint="90" w:sz="4" w:space="0"/>
        </w:tcBorders>
      </w:tcPr>
    </w:tblStylePr>
    <w:tblStylePr w:type="firstRow">
      <w:rPr>
        <w:rFonts w:ascii="Arial" w:hAnsi="Arial"/>
        <w:b/>
        <w:color w:val="245d8d" w:themeColor="accent5" w:themeShade="95"/>
        <w:sz w:val="22"/>
      </w:r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d8d" w:themeColor="accent5" w:themeShade="95"/>
        <w:sz w:val="22"/>
      </w:rPr>
      <w:tcPr>
        <w:shd w:color="ffffff"/>
        <w:tcBorders>
          <w:top w:val="none"/>
          <w:left w:val="single" w:color="000000" w:themeColor="accent5" w:themeTint="90" w:sz="4" w:space="0"/>
          <w:bottom w:val="none"/>
          <w:right w:val="none"/>
        </w:tcBorders>
      </w:tcPr>
    </w:tblStylePr>
    <w:tblStylePr w:type="lastRow">
      <w:rPr>
        <w:rFonts w:ascii="Arial" w:hAnsi="Arial"/>
        <w:b/>
        <w:color w:val="245d8d" w:themeColor="accent5" w:themeShade="95"/>
        <w:sz w:val="22"/>
      </w:rPr>
      <w:tcPr>
        <w:shd w:val="clear" w:color="ffffff" w:themeColor="light1" w:fill="ffffff" w:themeFill="light1"/>
        <w:tcBorders>
          <w:top w:val="single" w:color="000000" w:themeColor="accent5" w:themeTint="90" w:sz="4" w:space="0"/>
          <w:left w:val="none"/>
          <w:bottom w:val="none"/>
          <w:right w:val="none"/>
        </w:tcBorders>
      </w:tcPr>
    </w:tblStylePr>
  </w:style>
  <w:style w:type="table" w:styleId="103">
    <w:name w:val="Grid Table 7 Colorful - Accent 6"/>
    <w:basedOn w:val="670"/>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26429" w:themeColor="accent6"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color="ffffff"/>
        <w:tcBorders>
          <w:top w:val="none"/>
          <w:left w:val="none"/>
          <w:bottom w:val="none"/>
          <w:right w:val="single" w:color="000000" w:themeColor="accent6" w:themeTint="90" w:sz="4" w:space="0"/>
        </w:tcBorders>
      </w:tcPr>
    </w:tblStylePr>
    <w:tblStylePr w:type="firstRow">
      <w:rPr>
        <w:rFonts w:ascii="Arial" w:hAnsi="Arial"/>
        <w:b/>
        <w:color w:val="426429" w:themeColor="accent6" w:themeShade="95"/>
        <w:sz w:val="22"/>
      </w:r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26429" w:themeColor="accent6" w:themeShade="95"/>
        <w:sz w:val="22"/>
      </w:rPr>
      <w:tcPr>
        <w:shd w:color="ffffff"/>
        <w:tcBorders>
          <w:top w:val="none"/>
          <w:left w:val="single" w:color="000000" w:themeColor="accent6" w:themeTint="90" w:sz="4" w:space="0"/>
          <w:bottom w:val="none"/>
          <w:right w:val="none"/>
        </w:tcBorders>
      </w:tcPr>
    </w:tblStylePr>
    <w:tblStylePr w:type="lastRow">
      <w:rPr>
        <w:rFonts w:ascii="Arial" w:hAnsi="Arial"/>
        <w:b/>
        <w:color w:val="426429" w:themeColor="accent6" w:themeShade="95"/>
        <w:sz w:val="22"/>
      </w:rPr>
      <w:tcPr>
        <w:shd w:val="clear" w:color="ffffff" w:themeColor="light1" w:fill="ffffff" w:themeFill="light1"/>
        <w:tcBorders>
          <w:top w:val="single" w:color="000000" w:themeColor="accent6" w:themeTint="90" w:sz="4" w:space="0"/>
          <w:left w:val="none"/>
          <w:bottom w:val="none"/>
          <w:right w:val="none"/>
        </w:tcBorders>
      </w:tcPr>
    </w:tblStylePr>
  </w:style>
  <w:style w:type="table" w:styleId="104">
    <w:name w:val="List Table 1 Light"/>
    <w:basedOn w:val="670"/>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5">
    <w:name w:val="List Table 1 Light - Accent 1"/>
    <w:basedOn w:val="670"/>
    <w:uiPriority w:val="99"/>
    <w:pPr>
      <w:spacing w:after="0" w:line="240" w:lineRule="auto"/>
    </w:pPr>
    <w:tblPr>
      <w:tblStyleRowBandSize w:val="1"/>
      <w:tblStyleColBandSize w:val="1"/>
      <w:tblInd w:w="0" w:type="dxa"/>
    </w:tblPr>
    <w:tblStylePr w:type="band1Horz">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6">
    <w:name w:val="List Table 1 Light - Accent 2"/>
    <w:basedOn w:val="670"/>
    <w:uiPriority w:val="99"/>
    <w:pPr>
      <w:spacing w:after="0" w:line="240" w:lineRule="auto"/>
    </w:pPr>
    <w:tblPr>
      <w:tblStyleRowBandSize w:val="1"/>
      <w:tblStyleColBandSize w:val="1"/>
      <w:tblInd w:w="0" w:type="dxa"/>
    </w:tblPr>
    <w:tblStylePr w:type="band1Horz">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7">
    <w:name w:val="List Table 1 Light - Accent 3"/>
    <w:basedOn w:val="670"/>
    <w:uiPriority w:val="99"/>
    <w:pPr>
      <w:spacing w:after="0" w:line="240" w:lineRule="auto"/>
    </w:pPr>
    <w:tblPr>
      <w:tblStyleRowBandSize w:val="1"/>
      <w:tblStyleColBandSize w:val="1"/>
      <w:tblInd w:w="0" w:type="dxa"/>
    </w:tblPr>
    <w:tblStylePr w:type="band1Horz">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8">
    <w:name w:val="List Table 1 Light - Accent 4"/>
    <w:basedOn w:val="670"/>
    <w:uiPriority w:val="99"/>
    <w:pPr>
      <w:spacing w:after="0" w:line="240" w:lineRule="auto"/>
    </w:pPr>
    <w:tblPr>
      <w:tblStyleRowBandSize w:val="1"/>
      <w:tblStyleColBandSize w:val="1"/>
      <w:tblInd w:w="0" w:type="dxa"/>
    </w:tblPr>
    <w:tblStylePr w:type="band1Horz">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9">
    <w:name w:val="List Table 1 Light - Accent 5"/>
    <w:basedOn w:val="670"/>
    <w:uiPriority w:val="99"/>
    <w:pPr>
      <w:spacing w:after="0" w:line="240" w:lineRule="auto"/>
    </w:pPr>
    <w:tblPr>
      <w:tblStyleRowBandSize w:val="1"/>
      <w:tblStyleColBandSize w:val="1"/>
      <w:tblInd w:w="0" w:type="dxa"/>
    </w:tblPr>
    <w:tblStylePr w:type="band1Horz">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10">
    <w:name w:val="List Table 1 Light - Accent 6"/>
    <w:basedOn w:val="670"/>
    <w:uiPriority w:val="99"/>
    <w:pPr>
      <w:spacing w:after="0" w:line="240" w:lineRule="auto"/>
    </w:pPr>
    <w:tblPr>
      <w:tblStyleRowBandSize w:val="1"/>
      <w:tblStyleColBandSize w:val="1"/>
      <w:tblInd w:w="0" w:type="dxa"/>
    </w:tblPr>
    <w:tblStylePr w:type="band1Horz">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11">
    <w:name w:val="List Table 2"/>
    <w:basedOn w:val="670"/>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12">
    <w:name w:val="List Table 2 - Accent 1"/>
    <w:basedOn w:val="670"/>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cfdcf0" w:themeFill="accent1" w:themeFillTint="40"/>
      </w:tcPr>
    </w:tblStylePr>
    <w:tblStylePr w:type="band1Vert">
      <w:rPr>
        <w:rFonts w:ascii="Arial" w:hAnsi="Arial"/>
        <w:color w:val="404040"/>
        <w:sz w:val="22"/>
      </w:rPr>
      <w:tcPr>
        <w:shd w:val="clear" w:color="ffffff" w:themeColor="accent1" w:themeTint="40" w:fill="cfdcf0"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13">
    <w:name w:val="List Table 2 - Accent 2"/>
    <w:basedOn w:val="670"/>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14">
    <w:name w:val="List Table 2 - Accent 3"/>
    <w:basedOn w:val="670"/>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15">
    <w:name w:val="List Table 2 - Accent 4"/>
    <w:basedOn w:val="670"/>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16">
    <w:name w:val="List Table 2 - Accent 5"/>
    <w:basedOn w:val="670"/>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5e6f4" w:themeFill="accent5" w:themeFillTint="40"/>
      </w:tcPr>
    </w:tblStylePr>
    <w:tblStylePr w:type="band1Vert">
      <w:rPr>
        <w:rFonts w:ascii="Arial" w:hAnsi="Arial"/>
        <w:color w:val="404040"/>
        <w:sz w:val="22"/>
      </w:rPr>
      <w:tcPr>
        <w:shd w:val="clear" w:color="ffffff" w:themeColor="accent5" w:themeTint="40" w:fill="d5e6f4"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17">
    <w:name w:val="List Table 2 - Accent 6"/>
    <w:basedOn w:val="670"/>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18">
    <w:name w:val="List Table 3"/>
    <w:basedOn w:val="670"/>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19">
    <w:name w:val="List Table 3 - Accent 1"/>
    <w:basedOn w:val="670"/>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472c4" w:themeFill="accent1"/>
      </w:tcPr>
    </w:tblStylePr>
    <w:tblStylePr w:type="lastCol">
      <w:rPr>
        <w:b/>
        <w:color w:val="404040"/>
      </w:rPr>
    </w:tblStylePr>
    <w:tblStylePr w:type="lastRow">
      <w:rPr>
        <w:b/>
        <w:color w:val="404040"/>
      </w:rPr>
    </w:tblStylePr>
  </w:style>
  <w:style w:type="table" w:styleId="120">
    <w:name w:val="List Table 3 - Accent 2"/>
    <w:basedOn w:val="670"/>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Pr>
    </w:tblStylePr>
    <w:tblStylePr w:type="lastCol">
      <w:rPr>
        <w:b/>
        <w:color w:val="404040"/>
      </w:rPr>
    </w:tblStylePr>
    <w:tblStylePr w:type="lastRow">
      <w:rPr>
        <w:b/>
        <w:color w:val="404040"/>
      </w:rPr>
    </w:tblStylePr>
  </w:style>
  <w:style w:type="table" w:styleId="121">
    <w:name w:val="List Table 3 - Accent 3"/>
    <w:basedOn w:val="670"/>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9c9c9" w:themeFill="accent3" w:themeFillTint="98"/>
      </w:tcPr>
    </w:tblStylePr>
    <w:tblStylePr w:type="lastCol">
      <w:rPr>
        <w:b/>
        <w:color w:val="404040"/>
      </w:rPr>
    </w:tblStylePr>
    <w:tblStylePr w:type="lastRow">
      <w:rPr>
        <w:b/>
        <w:color w:val="404040"/>
      </w:rPr>
    </w:tblStylePr>
  </w:style>
  <w:style w:type="table" w:styleId="122">
    <w:name w:val="List Table 3 - Accent 4"/>
    <w:basedOn w:val="670"/>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Pr>
    </w:tblStylePr>
    <w:tblStylePr w:type="lastCol">
      <w:rPr>
        <w:b/>
        <w:color w:val="404040"/>
      </w:rPr>
    </w:tblStylePr>
    <w:tblStylePr w:type="lastRow">
      <w:rPr>
        <w:b/>
        <w:color w:val="404040"/>
      </w:rPr>
    </w:tblStylePr>
  </w:style>
  <w:style w:type="table" w:styleId="123">
    <w:name w:val="List Table 3 - Accent 5"/>
    <w:basedOn w:val="670"/>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cc4e5" w:themeFill="accent5" w:themeFillTint="9A"/>
      </w:tcPr>
    </w:tblStylePr>
    <w:tblStylePr w:type="lastCol">
      <w:rPr>
        <w:b/>
        <w:color w:val="404040"/>
      </w:rPr>
    </w:tblStylePr>
    <w:tblStylePr w:type="lastRow">
      <w:rPr>
        <w:b/>
        <w:color w:val="404040"/>
      </w:rPr>
    </w:tblStylePr>
  </w:style>
  <w:style w:type="table" w:styleId="124">
    <w:name w:val="List Table 3 - Accent 6"/>
    <w:basedOn w:val="670"/>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aad08f" w:themeFill="accent6" w:themeFillTint="98"/>
      </w:tcPr>
    </w:tblStylePr>
    <w:tblStylePr w:type="lastCol">
      <w:rPr>
        <w:b/>
        <w:color w:val="404040"/>
      </w:rPr>
    </w:tblStylePr>
    <w:tblStylePr w:type="lastRow">
      <w:rPr>
        <w:b/>
        <w:color w:val="404040"/>
      </w:rPr>
    </w:tblStylePr>
  </w:style>
  <w:style w:type="table" w:styleId="125">
    <w:name w:val="List Table 4"/>
    <w:basedOn w:val="670"/>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26">
    <w:name w:val="List Table 4 - Accent 1"/>
    <w:basedOn w:val="670"/>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cfdcf0" w:themeFill="accent1" w:themeFillTint="40"/>
      </w:tcPr>
    </w:tblStylePr>
    <w:tblStylePr w:type="band1Vert">
      <w:rPr>
        <w:rFonts w:ascii="Arial" w:hAnsi="Arial"/>
        <w:color w:val="404040"/>
        <w:sz w:val="22"/>
      </w:rPr>
      <w:tcPr>
        <w:shd w:val="clear" w:color="ffffff" w:themeColor="accent1" w:themeTint="40" w:fill="cfdcf0"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472c4" w:themeFill="accent1"/>
      </w:tcPr>
    </w:tblStylePr>
    <w:tblStylePr w:type="lastCol">
      <w:rPr>
        <w:b/>
        <w:color w:val="404040"/>
      </w:rPr>
    </w:tblStylePr>
    <w:tblStylePr w:type="lastRow">
      <w:rPr>
        <w:b/>
        <w:color w:val="404040"/>
      </w:rPr>
    </w:tblStylePr>
  </w:style>
  <w:style w:type="table" w:styleId="127">
    <w:name w:val="List Table 4 - Accent 2"/>
    <w:basedOn w:val="670"/>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ed7d31" w:themeFill="accent2"/>
      </w:tcPr>
    </w:tblStylePr>
    <w:tblStylePr w:type="lastCol">
      <w:rPr>
        <w:b/>
        <w:color w:val="404040"/>
      </w:rPr>
    </w:tblStylePr>
    <w:tblStylePr w:type="lastRow">
      <w:rPr>
        <w:b/>
        <w:color w:val="404040"/>
      </w:rPr>
    </w:tblStylePr>
  </w:style>
  <w:style w:type="table" w:styleId="128">
    <w:name w:val="List Table 4 - Accent 3"/>
    <w:basedOn w:val="670"/>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a5a5a5" w:themeFill="accent3"/>
      </w:tcPr>
    </w:tblStylePr>
    <w:tblStylePr w:type="lastCol">
      <w:rPr>
        <w:b/>
        <w:color w:val="404040"/>
      </w:rPr>
    </w:tblStylePr>
    <w:tblStylePr w:type="lastRow">
      <w:rPr>
        <w:b/>
        <w:color w:val="404040"/>
      </w:rPr>
    </w:tblStylePr>
  </w:style>
  <w:style w:type="table" w:styleId="129">
    <w:name w:val="List Table 4 - Accent 4"/>
    <w:basedOn w:val="670"/>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ffc000" w:themeFill="accent4"/>
      </w:tcPr>
    </w:tblStylePr>
    <w:tblStylePr w:type="lastCol">
      <w:rPr>
        <w:b/>
        <w:color w:val="404040"/>
      </w:rPr>
    </w:tblStylePr>
    <w:tblStylePr w:type="lastRow">
      <w:rPr>
        <w:b/>
        <w:color w:val="404040"/>
      </w:rPr>
    </w:tblStylePr>
  </w:style>
  <w:style w:type="table" w:styleId="130">
    <w:name w:val="List Table 4 - Accent 5"/>
    <w:basedOn w:val="670"/>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5e6f4" w:themeFill="accent5" w:themeFillTint="40"/>
      </w:tcPr>
    </w:tblStylePr>
    <w:tblStylePr w:type="band1Vert">
      <w:rPr>
        <w:rFonts w:ascii="Arial" w:hAnsi="Arial"/>
        <w:color w:val="404040"/>
        <w:sz w:val="22"/>
      </w:rPr>
      <w:tcPr>
        <w:shd w:val="clear" w:color="ffffff" w:themeColor="accent5" w:themeTint="40" w:fill="d5e6f4"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5b9bd5" w:themeFill="accent5"/>
      </w:tcPr>
    </w:tblStylePr>
    <w:tblStylePr w:type="lastCol">
      <w:rPr>
        <w:b/>
        <w:color w:val="404040"/>
      </w:rPr>
    </w:tblStylePr>
    <w:tblStylePr w:type="lastRow">
      <w:rPr>
        <w:b/>
        <w:color w:val="404040"/>
      </w:rPr>
    </w:tblStylePr>
  </w:style>
  <w:style w:type="table" w:styleId="131">
    <w:name w:val="List Table 4 - Accent 6"/>
    <w:basedOn w:val="670"/>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70ad47" w:themeFill="accent6"/>
      </w:tcPr>
    </w:tblStylePr>
    <w:tblStylePr w:type="lastCol">
      <w:rPr>
        <w:b/>
        <w:color w:val="404040"/>
      </w:rPr>
    </w:tblStylePr>
    <w:tblStylePr w:type="lastRow">
      <w:rPr>
        <w:b/>
        <w:color w:val="404040"/>
      </w:rPr>
    </w:tblStylePr>
  </w:style>
  <w:style w:type="table" w:styleId="132">
    <w:name w:val="List Table 5 Dark"/>
    <w:basedOn w:val="670"/>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1"/>
    <w:basedOn w:val="670"/>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blStylePr w:type="band1Horz">
      <w:tcPr>
        <w:shd w:val="clear" w:color="ffffff" w:themeColor="accent1" w:fill="4472c4" w:themeFill="accent1"/>
        <w:tcBorders>
          <w:top w:val="single" w:color="000000" w:themeColor="light1" w:sz="4" w:space="0"/>
          <w:bottom w:val="single" w:color="000000" w:themeColor="light1" w:sz="4" w:space="0"/>
        </w:tcBorders>
      </w:tcPr>
    </w:tblStylePr>
    <w:tblStylePr w:type="band1Vert">
      <w:tcPr>
        <w:shd w:val="clear" w:color="ffffff" w:themeColor="accent1" w:fill="4472c4" w:themeFill="accent1"/>
        <w:tcBorders>
          <w:left w:val="single" w:color="000000" w:themeColor="light1" w:sz="4" w:space="0"/>
          <w:right w:val="single" w:color="000000" w:themeColor="light1" w:sz="4" w:space="0"/>
        </w:tcBorders>
      </w:tcPr>
    </w:tblStylePr>
    <w:tblStylePr w:type="band2Horz">
      <w:tcPr>
        <w:shd w:val="clear" w:color="ffffff" w:themeColor="accent1" w:fill="4472c4"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472c4"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2"/>
    <w:basedOn w:val="670"/>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blStylePr w:type="band1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5 Dark - Accent 3"/>
    <w:basedOn w:val="670"/>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blStylePr w:type="band1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6">
    <w:name w:val="List Table 5 Dark - Accent 4"/>
    <w:basedOn w:val="670"/>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blStylePr w:type="band1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7">
    <w:name w:val="List Table 5 Dark - Accent 5"/>
    <w:basedOn w:val="670"/>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4e5" w:themeFill="accent5" w:themeFillTint="9A"/>
    </w:tblPr>
    <w:tblStylePr w:type="band1Horz">
      <w:tcPr>
        <w:shd w:val="clear" w:color="ffffff" w:themeColor="accent5" w:themeTint="9A" w:fill="9cc4e5"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cc4e5"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cc4e5"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cc4e5"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8">
    <w:name w:val="List Table 5 Dark - Accent 6"/>
    <w:basedOn w:val="670"/>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blStylePr w:type="band1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9">
    <w:name w:val="List Table 6 Colorful"/>
    <w:basedOn w:val="670"/>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40">
    <w:name w:val="List Table 6 Colorful - Accent 1"/>
    <w:basedOn w:val="670"/>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band2Horz">
      <w:rPr>
        <w:rFonts w:ascii="Arial" w:hAnsi="Arial"/>
        <w:color w:val="404040" w:themeColor="accent1" w:themeShade="95"/>
        <w:sz w:val="22"/>
      </w:rPr>
    </w:tblStylePr>
    <w:tblStylePr w:type="firstCol">
      <w:rPr>
        <w:b/>
        <w:color w:val="254374" w:themeColor="accent1" w:themeShade="95"/>
      </w:rPr>
    </w:tblStylePr>
    <w:tblStylePr w:type="firstRow">
      <w:rPr>
        <w:b/>
        <w:color w:val="254374" w:themeColor="accent1" w:themeShade="95"/>
      </w:rPr>
      <w:tcPr>
        <w:tcBorders>
          <w:bottom w:val="single" w:color="000000" w:themeColor="accent1" w:sz="4" w:space="0"/>
        </w:tcBorders>
      </w:tcPr>
    </w:tblStylePr>
    <w:tblStylePr w:type="lastCol">
      <w:rPr>
        <w:b/>
        <w:color w:val="254374" w:themeColor="accent1" w:themeShade="95"/>
      </w:rPr>
    </w:tblStylePr>
    <w:tblStylePr w:type="lastRow">
      <w:rPr>
        <w:b/>
        <w:color w:val="254374" w:themeColor="accent1" w:themeShade="95"/>
      </w:rPr>
      <w:tcPr>
        <w:tcBorders>
          <w:top w:val="single" w:color="000000" w:themeColor="accent1" w:sz="4" w:space="0"/>
        </w:tcBorders>
      </w:tcPr>
    </w:tblStylePr>
  </w:style>
  <w:style w:type="table" w:styleId="141">
    <w:name w:val="List Table 6 Colorful - Accent 2"/>
    <w:basedOn w:val="670"/>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4" w:space="0"/>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themeColor="accent2" w:themeTint="97" w:sz="4" w:space="0"/>
        </w:tcBorders>
      </w:tcPr>
    </w:tblStylePr>
  </w:style>
  <w:style w:type="table" w:styleId="142">
    <w:name w:val="List Table 6 Colorful - Accent 3"/>
    <w:basedOn w:val="670"/>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themeColor="accent3" w:themeTint="98" w:sz="4" w:space="0"/>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themeColor="accent3" w:themeTint="98" w:sz="4" w:space="0"/>
        </w:tcBorders>
      </w:tcPr>
    </w:tblStylePr>
  </w:style>
  <w:style w:type="table" w:styleId="143">
    <w:name w:val="List Table 6 Colorful - Accent 4"/>
    <w:basedOn w:val="670"/>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4" w:space="0"/>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themeColor="accent4" w:themeTint="9A" w:sz="4" w:space="0"/>
        </w:tcBorders>
      </w:tcPr>
    </w:tblStylePr>
  </w:style>
  <w:style w:type="table" w:styleId="144">
    <w:name w:val="List Table 6 Colorful - Accent 5"/>
    <w:basedOn w:val="670"/>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band2Horz">
      <w:rPr>
        <w:rFonts w:ascii="Arial" w:hAnsi="Arial"/>
        <w:color w:val="404040" w:themeColor="accent5" w:themeTint="9A" w:themeShade="95"/>
        <w:sz w:val="22"/>
      </w:rPr>
    </w:tblStylePr>
    <w:tblStylePr w:type="firstCol">
      <w:rPr>
        <w:b/>
        <w:color w:val="2e78b1" w:themeColor="accent5" w:themeTint="9A" w:themeShade="95"/>
      </w:rPr>
    </w:tblStylePr>
    <w:tblStylePr w:type="firstRow">
      <w:rPr>
        <w:b/>
        <w:color w:val="2e78b1" w:themeColor="accent5" w:themeTint="9A" w:themeShade="95"/>
      </w:rPr>
      <w:tcPr>
        <w:tcBorders>
          <w:bottom w:val="single" w:color="000000" w:themeColor="accent5" w:themeTint="9A" w:sz="4" w:space="0"/>
        </w:tcBorders>
      </w:tcPr>
    </w:tblStylePr>
    <w:tblStylePr w:type="lastCol">
      <w:rPr>
        <w:b/>
        <w:color w:val="2e78b1" w:themeColor="accent5" w:themeTint="9A" w:themeShade="95"/>
      </w:rPr>
    </w:tblStylePr>
    <w:tblStylePr w:type="lastRow">
      <w:rPr>
        <w:b/>
        <w:color w:val="2e78b1" w:themeColor="accent5" w:themeTint="9A" w:themeShade="95"/>
      </w:rPr>
      <w:tcPr>
        <w:tcBorders>
          <w:top w:val="single" w:color="000000" w:themeColor="accent5" w:themeTint="9A" w:sz="4" w:space="0"/>
        </w:tcBorders>
      </w:tcPr>
    </w:tblStylePr>
  </w:style>
  <w:style w:type="table" w:styleId="145">
    <w:name w:val="List Table 6 Colorful - Accent 6"/>
    <w:basedOn w:val="670"/>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themeColor="accent6" w:themeTint="98" w:sz="4" w:space="0"/>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themeColor="accent6" w:themeTint="98" w:sz="4" w:space="0"/>
        </w:tcBorders>
      </w:tcPr>
    </w:tblStylePr>
  </w:style>
  <w:style w:type="table" w:styleId="146">
    <w:name w:val="List Table 7 Colorful"/>
    <w:basedOn w:val="670"/>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bottom w:val="none"/>
          <w:right w:val="none"/>
        </w:tcBorders>
      </w:tcPr>
    </w:tblStylePr>
    <w:tblStylePr w:type="wholeTable">
      <w:rPr>
        <w:rFonts w:ascii="Arial" w:hAnsi="Arial"/>
        <w:color w:val="4a4a4a" w:themeColor="text1" w:themeTint="80" w:themeShade="95"/>
        <w:sz w:val="22"/>
      </w:rPr>
    </w:tblStylePr>
  </w:style>
  <w:style w:type="table" w:styleId="147">
    <w:name w:val="List Table 7 Colorful - Accent 1"/>
    <w:basedOn w:val="670"/>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54374" w:themeColor="accent1" w:themeShade="95"/>
        <w:sz w:val="22"/>
      </w:rPr>
      <w:tcPr>
        <w:shd w:val="clear" w:color="ffffff" w:themeColor="accent1" w:themeTint="40" w:fill="cfdcf0" w:themeFill="accent1" w:themeFillTint="40"/>
      </w:tcPr>
    </w:tblStylePr>
    <w:tblStylePr w:type="band1Vert">
      <w:tcPr>
        <w:shd w:val="clear" w:color="ffffff" w:themeColor="accent1" w:themeTint="40" w:fill="cfdcf0" w:themeFill="accent1" w:themeFillTint="40"/>
      </w:tcPr>
    </w:tblStylePr>
    <w:tblStylePr w:type="band2Horz">
      <w:rPr>
        <w:rFonts w:ascii="Arial" w:hAnsi="Arial"/>
        <w:color w:val="254374" w:themeColor="accent1" w:themeShade="95"/>
        <w:sz w:val="22"/>
      </w:rPr>
    </w:tblStylePr>
    <w:tblStylePr w:type="firstCol">
      <w:rPr>
        <w:rFonts w:ascii="Arial" w:hAnsi="Arial"/>
        <w:i/>
        <w:color w:val="254374" w:themeColor="accent1" w:themeShade="95"/>
        <w:sz w:val="22"/>
      </w:rPr>
      <w:pPr>
        <w:jc w:val="right"/>
      </w:pPr>
      <w:tcPr>
        <w:shd w:color="ffffff"/>
        <w:tcBorders>
          <w:top w:val="none"/>
          <w:left w:val="none"/>
          <w:bottom w:val="none"/>
          <w:right w:val="single" w:color="000000" w:themeColor="accent1" w:sz="4" w:space="0"/>
        </w:tcBorders>
      </w:tcPr>
    </w:tblStylePr>
    <w:tblStylePr w:type="firstRow">
      <w:rPr>
        <w:rFonts w:ascii="Arial" w:hAnsi="Arial"/>
        <w:i/>
        <w:color w:val="254374" w:themeColor="accent1" w:themeShade="95"/>
        <w:sz w:val="22"/>
      </w:r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374" w:themeColor="accent1" w:themeShade="95"/>
        <w:sz w:val="22"/>
      </w:rPr>
      <w:tcPr>
        <w:shd w:color="ffffff"/>
        <w:tcBorders>
          <w:top w:val="none"/>
          <w:left w:val="single" w:color="000000" w:themeColor="accent1" w:sz="4" w:space="0"/>
          <w:bottom w:val="none"/>
          <w:right w:val="none"/>
        </w:tcBorders>
      </w:tcPr>
    </w:tblStylePr>
    <w:tblStylePr w:type="lastRow">
      <w:rPr>
        <w:rFonts w:ascii="Arial" w:hAnsi="Arial"/>
        <w:i/>
        <w:color w:val="254374" w:themeColor="accent1" w:themeShade="95"/>
        <w:sz w:val="22"/>
      </w:rPr>
      <w:tcPr>
        <w:shd w:val="clear" w:color="ffffff" w:themeColor="light1" w:fill="ffffff" w:themeFill="light1"/>
        <w:tcBorders>
          <w:top w:val="single" w:color="000000" w:themeColor="accent1" w:sz="4" w:space="0"/>
          <w:left w:val="none"/>
          <w:bottom w:val="none"/>
          <w:right w:val="none"/>
        </w:tcBorders>
      </w:tcPr>
    </w:tblStylePr>
    <w:tblStylePr w:type="wholeTable">
      <w:rPr>
        <w:rFonts w:ascii="Arial" w:hAnsi="Arial"/>
        <w:color w:val="254374" w:themeColor="accent1" w:themeShade="95"/>
        <w:sz w:val="22"/>
      </w:rPr>
    </w:tblStylePr>
  </w:style>
  <w:style w:type="table" w:styleId="148">
    <w:name w:val="List Table 7 Colorful - Accent 2"/>
    <w:basedOn w:val="670"/>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ffffff"/>
        <w:tcBorders>
          <w:top w:val="none"/>
          <w:left w:val="none"/>
          <w:bottom w:val="none"/>
          <w:right w:val="single" w:color="000000" w:themeColor="accent2" w:themeTint="97" w:sz="4" w:space="0"/>
        </w:tcBorders>
      </w:tcPr>
    </w:tblStylePr>
    <w:tblStylePr w:type="firstRow">
      <w:rPr>
        <w:rFonts w:ascii="Arial" w:hAnsi="Arial"/>
        <w:i/>
        <w:color w:val="c95712" w:themeColor="accent2" w:themeTint="97" w:themeShade="95"/>
        <w:sz w:val="22"/>
      </w:r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95712" w:themeColor="accent2" w:themeTint="97" w:themeShade="95"/>
        <w:sz w:val="22"/>
      </w:rPr>
      <w:tcPr>
        <w:shd w:color="ffffff"/>
        <w:tcBorders>
          <w:top w:val="none"/>
          <w:left w:val="single" w:color="000000" w:themeColor="accent2" w:themeTint="97" w:sz="4" w:space="0"/>
          <w:bottom w:val="none"/>
          <w:right w:val="none"/>
        </w:tcBorders>
      </w:tcPr>
    </w:tblStylePr>
    <w:tblStylePr w:type="lastRow">
      <w:rPr>
        <w:rFonts w:ascii="Arial" w:hAnsi="Arial"/>
        <w:i/>
        <w:color w:val="c95712" w:themeColor="accent2" w:themeTint="97" w:themeShade="95"/>
        <w:sz w:val="22"/>
      </w:rPr>
      <w:tcPr>
        <w:shd w:val="clear" w:color="ffffff" w:themeColor="light1" w:fill="ffffff" w:themeFill="light1"/>
        <w:tcBorders>
          <w:top w:val="single" w:color="000000" w:themeColor="accent2" w:themeTint="97" w:sz="4" w:space="0"/>
          <w:left w:val="none"/>
          <w:bottom w:val="none"/>
          <w:right w:val="none"/>
        </w:tcBorders>
      </w:tcPr>
    </w:tblStylePr>
    <w:tblStylePr w:type="wholeTable">
      <w:rPr>
        <w:rFonts w:ascii="Arial" w:hAnsi="Arial"/>
        <w:color w:val="c95712" w:themeColor="accent2" w:themeTint="97" w:themeShade="95"/>
        <w:sz w:val="22"/>
      </w:rPr>
    </w:tblStylePr>
  </w:style>
  <w:style w:type="table" w:styleId="149">
    <w:name w:val="List Table 7 Colorful - Accent 3"/>
    <w:basedOn w:val="670"/>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57575"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tcPr>
        <w:shd w:val="clear" w:color="ffffff" w:themeColor="light1" w:fill="ffffff" w:themeFill="light1"/>
        <w:tcBorders>
          <w:top w:val="single" w:color="000000" w:themeColor="accent3" w:themeTint="98" w:sz="4" w:space="0"/>
          <w:left w:val="none"/>
          <w:bottom w:val="none"/>
          <w:right w:val="none"/>
        </w:tcBorders>
      </w:tcPr>
    </w:tblStylePr>
    <w:tblStylePr w:type="wholeTable">
      <w:rPr>
        <w:rFonts w:ascii="Arial" w:hAnsi="Arial"/>
        <w:color w:val="757575" w:themeColor="accent3" w:themeTint="98" w:themeShade="95"/>
        <w:sz w:val="22"/>
      </w:rPr>
    </w:tblStylePr>
  </w:style>
  <w:style w:type="table" w:styleId="150">
    <w:name w:val="List Table 7 Colorful - Accent 4"/>
    <w:basedOn w:val="670"/>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ffffff"/>
        <w:tcBorders>
          <w:top w:val="none"/>
          <w:left w:val="none"/>
          <w:bottom w:val="none"/>
          <w:right w:val="single" w:color="000000" w:themeColor="accent4" w:themeTint="9A" w:sz="4" w:space="0"/>
        </w:tcBorders>
      </w:tcPr>
    </w:tblStylePr>
    <w:tblStylePr w:type="firstRow">
      <w:rPr>
        <w:rFonts w:ascii="Arial" w:hAnsi="Arial"/>
        <w:i/>
        <w:color w:val="cd9600" w:themeColor="accent4" w:themeTint="9A" w:themeShade="95"/>
        <w:sz w:val="22"/>
      </w:r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cd9600" w:themeColor="accent4" w:themeTint="9A" w:themeShade="95"/>
        <w:sz w:val="22"/>
      </w:rPr>
      <w:tcPr>
        <w:shd w:color="ffffff"/>
        <w:tcBorders>
          <w:top w:val="none"/>
          <w:left w:val="single" w:color="000000" w:themeColor="accent4" w:themeTint="9A" w:sz="4" w:space="0"/>
          <w:bottom w:val="none"/>
          <w:right w:val="none"/>
        </w:tcBorders>
      </w:tcPr>
    </w:tblStylePr>
    <w:tblStylePr w:type="lastRow">
      <w:rPr>
        <w:rFonts w:ascii="Arial" w:hAnsi="Arial"/>
        <w:i/>
        <w:color w:val="cd9600" w:themeColor="accent4" w:themeTint="9A" w:themeShade="95"/>
        <w:sz w:val="22"/>
      </w:rPr>
      <w:tcPr>
        <w:shd w:val="clear" w:color="ffffff" w:themeColor="light1" w:fill="ffffff" w:themeFill="light1"/>
        <w:tcBorders>
          <w:top w:val="single" w:color="000000" w:themeColor="accent4" w:themeTint="9A" w:sz="4" w:space="0"/>
          <w:left w:val="none"/>
          <w:bottom w:val="none"/>
          <w:right w:val="none"/>
        </w:tcBorders>
      </w:tcPr>
    </w:tblStylePr>
    <w:tblStylePr w:type="wholeTable">
      <w:rPr>
        <w:rFonts w:ascii="Arial" w:hAnsi="Arial"/>
        <w:color w:val="cd9600" w:themeColor="accent4" w:themeTint="9A" w:themeShade="95"/>
        <w:sz w:val="22"/>
      </w:rPr>
    </w:tblStylePr>
  </w:style>
  <w:style w:type="table" w:styleId="151">
    <w:name w:val="List Table 7 Colorful - Accent 5"/>
    <w:basedOn w:val="670"/>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2e78b1" w:themeColor="accent5" w:themeTint="9A" w:themeShade="95"/>
        <w:sz w:val="22"/>
      </w:rPr>
      <w:tcPr>
        <w:shd w:val="clear" w:color="ffffff" w:themeColor="accent5" w:themeTint="40" w:fill="d5e6f4" w:themeFill="accent5" w:themeFillTint="40"/>
      </w:tcPr>
    </w:tblStylePr>
    <w:tblStylePr w:type="band1Vert">
      <w:tcPr>
        <w:shd w:val="clear" w:color="ffffff" w:themeColor="accent5" w:themeTint="40" w:fill="d5e6f4" w:themeFill="accent5" w:themeFillTint="40"/>
      </w:tcPr>
    </w:tblStylePr>
    <w:tblStylePr w:type="band2Horz">
      <w:rPr>
        <w:rFonts w:ascii="Arial" w:hAnsi="Arial"/>
        <w:color w:val="2e78b1" w:themeColor="accent5" w:themeTint="9A" w:themeShade="95"/>
        <w:sz w:val="22"/>
      </w:rPr>
    </w:tblStylePr>
    <w:tblStylePr w:type="firstCol">
      <w:rPr>
        <w:rFonts w:ascii="Arial" w:hAnsi="Arial"/>
        <w:i/>
        <w:color w:val="2e78b1" w:themeColor="accent5" w:themeTint="9A" w:themeShade="95"/>
        <w:sz w:val="22"/>
      </w:rPr>
      <w:pPr>
        <w:jc w:val="right"/>
      </w:pPr>
      <w:tcPr>
        <w:shd w:color="ffffff"/>
        <w:tcBorders>
          <w:top w:val="none"/>
          <w:left w:val="none"/>
          <w:bottom w:val="none"/>
          <w:right w:val="single" w:color="000000" w:themeColor="accent5" w:themeTint="9A" w:sz="4" w:space="0"/>
        </w:tcBorders>
      </w:tcPr>
    </w:tblStylePr>
    <w:tblStylePr w:type="firstRow">
      <w:rPr>
        <w:rFonts w:ascii="Arial" w:hAnsi="Arial"/>
        <w:i/>
        <w:color w:val="2e78b1" w:themeColor="accent5" w:themeTint="9A" w:themeShade="95"/>
        <w:sz w:val="22"/>
      </w:r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8b1" w:themeColor="accent5" w:themeTint="9A" w:themeShade="95"/>
        <w:sz w:val="22"/>
      </w:rPr>
      <w:tcPr>
        <w:shd w:color="ffffff"/>
        <w:tcBorders>
          <w:top w:val="none"/>
          <w:left w:val="single" w:color="000000" w:themeColor="accent5" w:themeTint="9A" w:sz="4" w:space="0"/>
          <w:bottom w:val="none"/>
          <w:right w:val="none"/>
        </w:tcBorders>
      </w:tcPr>
    </w:tblStylePr>
    <w:tblStylePr w:type="lastRow">
      <w:rPr>
        <w:rFonts w:ascii="Arial" w:hAnsi="Arial"/>
        <w:i/>
        <w:color w:val="2e78b1" w:themeColor="accent5" w:themeTint="9A" w:themeShade="95"/>
        <w:sz w:val="22"/>
      </w:rPr>
      <w:tcPr>
        <w:shd w:val="clear" w:color="ffffff" w:themeColor="light1" w:fill="ffffff" w:themeFill="light1"/>
        <w:tcBorders>
          <w:top w:val="single" w:color="000000" w:themeColor="accent5" w:themeTint="9A" w:sz="4" w:space="0"/>
          <w:left w:val="none"/>
          <w:bottom w:val="none"/>
          <w:right w:val="none"/>
        </w:tcBorders>
      </w:tcPr>
    </w:tblStylePr>
    <w:tblStylePr w:type="wholeTable">
      <w:rPr>
        <w:rFonts w:ascii="Arial" w:hAnsi="Arial"/>
        <w:color w:val="2e78b1" w:themeColor="accent5" w:themeTint="9A" w:themeShade="95"/>
        <w:sz w:val="22"/>
      </w:rPr>
    </w:tblStylePr>
  </w:style>
  <w:style w:type="table" w:styleId="152">
    <w:name w:val="List Table 7 Colorful - Accent 6"/>
    <w:basedOn w:val="670"/>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5f8f3c"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color="ffffff"/>
        <w:tcBorders>
          <w:top w:val="none"/>
          <w:left w:val="none"/>
          <w:bottom w:val="none"/>
          <w:right w:val="single" w:color="000000" w:themeColor="accent6" w:themeTint="98" w:sz="4" w:space="0"/>
        </w:tcBorders>
      </w:tcPr>
    </w:tblStylePr>
    <w:tblStylePr w:type="firstRow">
      <w:rPr>
        <w:rFonts w:ascii="Arial" w:hAnsi="Arial"/>
        <w:i/>
        <w:color w:val="5f8f3c" w:themeColor="accent6" w:themeTint="98" w:themeShade="95"/>
        <w:sz w:val="22"/>
      </w:r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f8f3c" w:themeColor="accent6" w:themeTint="98" w:themeShade="95"/>
        <w:sz w:val="22"/>
      </w:rPr>
      <w:tcPr>
        <w:shd w:color="ffffff"/>
        <w:tcBorders>
          <w:top w:val="none"/>
          <w:left w:val="single" w:color="000000" w:themeColor="accent6" w:themeTint="98" w:sz="4" w:space="0"/>
          <w:bottom w:val="none"/>
          <w:right w:val="none"/>
        </w:tcBorders>
      </w:tcPr>
    </w:tblStylePr>
    <w:tblStylePr w:type="lastRow">
      <w:rPr>
        <w:rFonts w:ascii="Arial" w:hAnsi="Arial"/>
        <w:i/>
        <w:color w:val="5f8f3c" w:themeColor="accent6" w:themeTint="98" w:themeShade="95"/>
        <w:sz w:val="22"/>
      </w:rPr>
      <w:tcPr>
        <w:shd w:val="clear" w:color="ffffff" w:themeColor="light1" w:fill="ffffff" w:themeFill="light1"/>
        <w:tcBorders>
          <w:top w:val="single" w:color="000000" w:themeColor="accent6" w:themeTint="98" w:sz="4" w:space="0"/>
          <w:left w:val="none"/>
          <w:bottom w:val="none"/>
          <w:right w:val="none"/>
        </w:tcBorders>
      </w:tcPr>
    </w:tblStylePr>
    <w:tblStylePr w:type="wholeTable">
      <w:rPr>
        <w:rFonts w:ascii="Arial" w:hAnsi="Arial"/>
        <w:color w:val="5f8f3c" w:themeColor="accent6" w:themeTint="98" w:themeShade="95"/>
        <w:sz w:val="22"/>
      </w:rPr>
    </w:tblStylePr>
  </w:style>
  <w:style w:type="table" w:styleId="153">
    <w:name w:val="Lined - Accent"/>
    <w:basedOn w:val="670"/>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54">
    <w:name w:val="Lined - Accent 1"/>
    <w:basedOn w:val="670"/>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3d3ec" w:themeFill="accent1" w:themeFillTint="50"/>
      </w:tcPr>
    </w:tblStylePr>
    <w:tblStylePr w:type="band2Vert">
      <w:rPr>
        <w:rFonts w:ascii="Arial" w:hAnsi="Arial"/>
        <w:color w:val="404040"/>
        <w:sz w:val="22"/>
      </w:rPr>
      <w:tcPr>
        <w:shd w:val="clear" w:color="ffffff" w:themeColor="accent1" w:themeTint="50" w:fill="c3d3ec" w:themeFill="accent1" w:themeFillTint="50"/>
      </w:tcPr>
    </w:tblStylePr>
    <w:tblStylePr w:type="firstCol">
      <w:rPr>
        <w:rFonts w:ascii="Arial" w:hAnsi="Arial"/>
        <w:color w:val="f2f2f2"/>
        <w:sz w:val="22"/>
      </w:rPr>
      <w:tcPr>
        <w:shd w:val="clear" w:color="ffffff" w:themeColor="accent1" w:themeTint="EA" w:fill="537fc8" w:themeFill="accent1" w:themeFillTint="EA"/>
      </w:tcPr>
    </w:tblStylePr>
    <w:tblStylePr w:type="firstRow">
      <w:rPr>
        <w:rFonts w:ascii="Arial" w:hAnsi="Arial"/>
        <w:color w:val="f2f2f2"/>
        <w:sz w:val="22"/>
      </w:rPr>
      <w:tcPr>
        <w:shd w:val="clear" w:color="ffffff" w:themeColor="accent1" w:themeTint="EA" w:fill="537fc8" w:themeFill="accent1" w:themeFillTint="EA"/>
      </w:tcPr>
    </w:tblStylePr>
    <w:tblStylePr w:type="lastCol">
      <w:rPr>
        <w:rFonts w:ascii="Arial" w:hAnsi="Arial"/>
        <w:color w:val="f2f2f2"/>
        <w:sz w:val="22"/>
      </w:rPr>
      <w:tcPr>
        <w:shd w:val="clear" w:color="ffffff" w:themeColor="accent1" w:themeTint="EA" w:fill="537fc8" w:themeFill="accent1" w:themeFillTint="EA"/>
      </w:tcPr>
    </w:tblStylePr>
    <w:tblStylePr w:type="lastRow">
      <w:rPr>
        <w:rFonts w:ascii="Arial" w:hAnsi="Arial"/>
        <w:color w:val="f2f2f2"/>
        <w:sz w:val="22"/>
      </w:rPr>
      <w:tcPr>
        <w:shd w:val="clear" w:color="ffffff" w:themeColor="accent1" w:themeTint="EA" w:fill="537fc8" w:themeFill="accent1" w:themeFillTint="EA"/>
      </w:tcPr>
    </w:tblStylePr>
  </w:style>
  <w:style w:type="table" w:styleId="155">
    <w:name w:val="Lined - Accent 2"/>
    <w:basedOn w:val="670"/>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156">
    <w:name w:val="Lined - Accent 3"/>
    <w:basedOn w:val="670"/>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157">
    <w:name w:val="Lined - Accent 4"/>
    <w:basedOn w:val="670"/>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158">
    <w:name w:val="Lined - Accent 5"/>
    <w:basedOn w:val="670"/>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debf6" w:themeFill="accent5" w:themeFillTint="34"/>
      </w:tcPr>
    </w:tblStylePr>
    <w:tblStylePr w:type="band2Vert">
      <w:rPr>
        <w:rFonts w:ascii="Arial" w:hAnsi="Arial"/>
        <w:color w:val="404040"/>
        <w:sz w:val="22"/>
      </w:rPr>
      <w:tcPr>
        <w:shd w:val="clear" w:color="ffffff" w:themeColor="accent5" w:themeTint="34" w:fill="ddebf6" w:themeFill="accent5" w:themeFillTint="34"/>
      </w:tcPr>
    </w:tblStylePr>
    <w:tblStylePr w:type="firstCol">
      <w:rPr>
        <w:rFonts w:ascii="Arial" w:hAnsi="Arial"/>
        <w:color w:val="f2f2f2"/>
        <w:sz w:val="22"/>
      </w:rPr>
      <w:tcPr>
        <w:shd w:val="clear" w:color="ffffff" w:themeColor="accent5" w:fill="5b9bd5" w:themeFill="accent5"/>
      </w:tcPr>
    </w:tblStylePr>
    <w:tblStylePr w:type="firstRow">
      <w:rPr>
        <w:rFonts w:ascii="Arial" w:hAnsi="Arial"/>
        <w:color w:val="f2f2f2"/>
        <w:sz w:val="22"/>
      </w:rPr>
      <w:tcPr>
        <w:shd w:val="clear" w:color="ffffff" w:themeColor="accent5" w:fill="5b9bd5" w:themeFill="accent5"/>
      </w:tcPr>
    </w:tblStylePr>
    <w:tblStylePr w:type="lastCol">
      <w:rPr>
        <w:rFonts w:ascii="Arial" w:hAnsi="Arial"/>
        <w:color w:val="f2f2f2"/>
        <w:sz w:val="22"/>
      </w:rPr>
      <w:tcPr>
        <w:shd w:val="clear" w:color="ffffff" w:themeColor="accent5" w:fill="5b9bd5" w:themeFill="accent5"/>
      </w:tcPr>
    </w:tblStylePr>
    <w:tblStylePr w:type="lastRow">
      <w:rPr>
        <w:rFonts w:ascii="Arial" w:hAnsi="Arial"/>
        <w:color w:val="f2f2f2"/>
        <w:sz w:val="22"/>
      </w:rPr>
      <w:tcPr>
        <w:shd w:val="clear" w:color="ffffff" w:themeColor="accent5" w:fill="5b9bd5" w:themeFill="accent5"/>
      </w:tcPr>
    </w:tblStylePr>
  </w:style>
  <w:style w:type="table" w:styleId="159">
    <w:name w:val="Lined - Accent 6"/>
    <w:basedOn w:val="670"/>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160">
    <w:name w:val="Bordered &amp; Lined - Accent"/>
    <w:basedOn w:val="670"/>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61">
    <w:name w:val="Bordered &amp; Lined - Accent 1"/>
    <w:basedOn w:val="670"/>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3d3ec" w:themeFill="accent1" w:themeFillTint="50"/>
      </w:tcPr>
    </w:tblStylePr>
    <w:tblStylePr w:type="band2Vert">
      <w:rPr>
        <w:rFonts w:ascii="Arial" w:hAnsi="Arial"/>
        <w:color w:val="404040"/>
        <w:sz w:val="22"/>
      </w:rPr>
      <w:tcPr>
        <w:shd w:val="clear" w:color="ffffff" w:themeColor="accent1" w:themeTint="50" w:fill="c3d3ec" w:themeFill="accent1" w:themeFillTint="50"/>
      </w:tcPr>
    </w:tblStylePr>
    <w:tblStylePr w:type="firstCol">
      <w:rPr>
        <w:rFonts w:ascii="Arial" w:hAnsi="Arial"/>
        <w:color w:val="f2f2f2"/>
        <w:sz w:val="22"/>
      </w:rPr>
      <w:tcPr>
        <w:shd w:val="clear" w:color="ffffff" w:themeColor="accent1" w:themeTint="EA" w:fill="537fc8" w:themeFill="accent1" w:themeFillTint="EA"/>
      </w:tcPr>
    </w:tblStylePr>
    <w:tblStylePr w:type="firstRow">
      <w:rPr>
        <w:rFonts w:ascii="Arial" w:hAnsi="Arial"/>
        <w:color w:val="f2f2f2"/>
        <w:sz w:val="22"/>
      </w:rPr>
      <w:tcPr>
        <w:shd w:val="clear" w:color="ffffff" w:themeColor="accent1" w:themeTint="EA" w:fill="537fc8" w:themeFill="accent1" w:themeFillTint="EA"/>
      </w:tcPr>
    </w:tblStylePr>
    <w:tblStylePr w:type="lastCol">
      <w:rPr>
        <w:rFonts w:ascii="Arial" w:hAnsi="Arial"/>
        <w:color w:val="f2f2f2"/>
        <w:sz w:val="22"/>
      </w:rPr>
      <w:tcPr>
        <w:shd w:val="clear" w:color="ffffff" w:themeColor="accent1" w:themeTint="EA" w:fill="537fc8" w:themeFill="accent1" w:themeFillTint="EA"/>
      </w:tcPr>
    </w:tblStylePr>
    <w:tblStylePr w:type="lastRow">
      <w:rPr>
        <w:rFonts w:ascii="Arial" w:hAnsi="Arial"/>
        <w:color w:val="f2f2f2"/>
        <w:sz w:val="22"/>
      </w:rPr>
      <w:tcPr>
        <w:shd w:val="clear" w:color="ffffff" w:themeColor="accent1" w:themeTint="EA" w:fill="537fc8" w:themeFill="accent1" w:themeFillTint="EA"/>
      </w:tcPr>
    </w:tblStylePr>
  </w:style>
  <w:style w:type="table" w:styleId="162">
    <w:name w:val="Bordered &amp; Lined - Accent 2"/>
    <w:basedOn w:val="670"/>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163">
    <w:name w:val="Bordered &amp; Lined - Accent 3"/>
    <w:basedOn w:val="670"/>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164">
    <w:name w:val="Bordered &amp; Lined - Accent 4"/>
    <w:basedOn w:val="670"/>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165">
    <w:name w:val="Bordered &amp; Lined - Accent 5"/>
    <w:basedOn w:val="670"/>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debf6" w:themeFill="accent5" w:themeFillTint="34"/>
      </w:tcPr>
    </w:tblStylePr>
    <w:tblStylePr w:type="band2Vert">
      <w:rPr>
        <w:rFonts w:ascii="Arial" w:hAnsi="Arial"/>
        <w:color w:val="404040"/>
        <w:sz w:val="22"/>
      </w:rPr>
      <w:tcPr>
        <w:shd w:val="clear" w:color="ffffff" w:themeColor="accent5" w:themeTint="34" w:fill="ddebf6" w:themeFill="accent5" w:themeFillTint="34"/>
      </w:tcPr>
    </w:tblStylePr>
    <w:tblStylePr w:type="firstCol">
      <w:rPr>
        <w:rFonts w:ascii="Arial" w:hAnsi="Arial"/>
        <w:color w:val="f2f2f2"/>
        <w:sz w:val="22"/>
      </w:rPr>
      <w:tcPr>
        <w:shd w:val="clear" w:color="ffffff" w:themeColor="accent5" w:fill="5b9bd5" w:themeFill="accent5"/>
      </w:tcPr>
    </w:tblStylePr>
    <w:tblStylePr w:type="firstRow">
      <w:rPr>
        <w:rFonts w:ascii="Arial" w:hAnsi="Arial"/>
        <w:color w:val="f2f2f2"/>
        <w:sz w:val="22"/>
      </w:rPr>
      <w:tcPr>
        <w:shd w:val="clear" w:color="ffffff" w:themeColor="accent5" w:fill="5b9bd5" w:themeFill="accent5"/>
      </w:tcPr>
    </w:tblStylePr>
    <w:tblStylePr w:type="lastCol">
      <w:rPr>
        <w:rFonts w:ascii="Arial" w:hAnsi="Arial"/>
        <w:color w:val="f2f2f2"/>
        <w:sz w:val="22"/>
      </w:rPr>
      <w:tcPr>
        <w:shd w:val="clear" w:color="ffffff" w:themeColor="accent5" w:fill="5b9bd5" w:themeFill="accent5"/>
      </w:tcPr>
    </w:tblStylePr>
    <w:tblStylePr w:type="lastRow">
      <w:rPr>
        <w:rFonts w:ascii="Arial" w:hAnsi="Arial"/>
        <w:color w:val="f2f2f2"/>
        <w:sz w:val="22"/>
      </w:rPr>
      <w:tcPr>
        <w:shd w:val="clear" w:color="ffffff" w:themeColor="accent5" w:fill="5b9bd5" w:themeFill="accent5"/>
      </w:tcPr>
    </w:tblStylePr>
  </w:style>
  <w:style w:type="table" w:styleId="166">
    <w:name w:val="Bordered &amp; Lined - Accent 6"/>
    <w:basedOn w:val="670"/>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167">
    <w:name w:val="Bordered"/>
    <w:basedOn w:val="670"/>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68">
    <w:name w:val="Bordered - Accent 1"/>
    <w:basedOn w:val="670"/>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69">
    <w:name w:val="Bordered - Accent 2"/>
    <w:basedOn w:val="670"/>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70">
    <w:name w:val="Bordered - Accent 3"/>
    <w:basedOn w:val="670"/>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71">
    <w:name w:val="Bordered - Accent 4"/>
    <w:basedOn w:val="670"/>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72">
    <w:name w:val="Bordered - Accent 5"/>
    <w:basedOn w:val="670"/>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73">
    <w:name w:val="Bordered - Accent 6"/>
    <w:basedOn w:val="670"/>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74">
    <w:name w:val="Hyperlink"/>
    <w:uiPriority w:val="99"/>
    <w:unhideWhenUsed/>
    <w:rPr>
      <w:color w:val="0000ff" w:themeColor="hyperlink"/>
      <w:u w:val="single"/>
    </w:rPr>
  </w:style>
  <w:style w:type="paragraph" w:styleId="175">
    <w:name w:val="footnote text"/>
    <w:basedOn w:val="667"/>
    <w:link w:val="176"/>
    <w:uiPriority w:val="99"/>
    <w:semiHidden/>
    <w:unhideWhenUsed/>
    <w:pPr>
      <w:spacing w:after="40" w:line="240" w:lineRule="auto"/>
    </w:pPr>
    <w:rPr>
      <w:sz w:val="18"/>
    </w:rPr>
  </w:style>
  <w:style w:type="character" w:styleId="176">
    <w:name w:val="Footnote Text Char"/>
    <w:link w:val="175"/>
    <w:uiPriority w:val="99"/>
    <w:rPr>
      <w:sz w:val="18"/>
    </w:rPr>
  </w:style>
  <w:style w:type="character" w:styleId="177">
    <w:name w:val="footnote reference"/>
    <w:basedOn w:val="669"/>
    <w:uiPriority w:val="99"/>
    <w:unhideWhenUsed/>
    <w:rPr>
      <w:vertAlign w:val="superscript"/>
    </w:rPr>
  </w:style>
  <w:style w:type="paragraph" w:styleId="178">
    <w:name w:val="endnote text"/>
    <w:basedOn w:val="667"/>
    <w:link w:val="179"/>
    <w:uiPriority w:val="99"/>
    <w:semiHidden/>
    <w:unhideWhenUsed/>
    <w:pPr>
      <w:spacing w:after="0" w:line="240" w:lineRule="auto"/>
    </w:pPr>
    <w:rPr>
      <w:sz w:val="20"/>
    </w:rPr>
  </w:style>
  <w:style w:type="character" w:styleId="179">
    <w:name w:val="Endnote Text Char"/>
    <w:link w:val="178"/>
    <w:uiPriority w:val="99"/>
    <w:rPr>
      <w:sz w:val="20"/>
    </w:rPr>
  </w:style>
  <w:style w:type="character" w:styleId="180">
    <w:name w:val="endnote reference"/>
    <w:basedOn w:val="669"/>
    <w:uiPriority w:val="99"/>
    <w:semiHidden/>
    <w:unhideWhenUsed/>
    <w:rPr>
      <w:vertAlign w:val="superscript"/>
    </w:rPr>
  </w:style>
  <w:style w:type="paragraph" w:styleId="181">
    <w:name w:val="toc 1"/>
    <w:basedOn w:val="667"/>
    <w:next w:val="667"/>
    <w:uiPriority w:val="39"/>
    <w:unhideWhenUsed/>
    <w:pPr>
      <w:ind w:left="0" w:right="0" w:firstLine="0"/>
      <w:spacing w:after="57"/>
    </w:pPr>
  </w:style>
  <w:style w:type="paragraph" w:styleId="182">
    <w:name w:val="toc 2"/>
    <w:basedOn w:val="667"/>
    <w:next w:val="667"/>
    <w:uiPriority w:val="39"/>
    <w:unhideWhenUsed/>
    <w:pPr>
      <w:ind w:left="283" w:right="0" w:firstLine="0"/>
      <w:spacing w:after="57"/>
    </w:pPr>
  </w:style>
  <w:style w:type="paragraph" w:styleId="183">
    <w:name w:val="toc 3"/>
    <w:basedOn w:val="667"/>
    <w:next w:val="667"/>
    <w:uiPriority w:val="39"/>
    <w:unhideWhenUsed/>
    <w:pPr>
      <w:ind w:left="567" w:right="0" w:firstLine="0"/>
      <w:spacing w:after="57"/>
    </w:pPr>
  </w:style>
  <w:style w:type="paragraph" w:styleId="184">
    <w:name w:val="toc 4"/>
    <w:basedOn w:val="667"/>
    <w:next w:val="667"/>
    <w:uiPriority w:val="39"/>
    <w:unhideWhenUsed/>
    <w:pPr>
      <w:ind w:left="850" w:right="0" w:firstLine="0"/>
      <w:spacing w:after="57"/>
    </w:pPr>
  </w:style>
  <w:style w:type="paragraph" w:styleId="185">
    <w:name w:val="toc 5"/>
    <w:basedOn w:val="667"/>
    <w:next w:val="667"/>
    <w:uiPriority w:val="39"/>
    <w:unhideWhenUsed/>
    <w:pPr>
      <w:ind w:left="1134" w:right="0" w:firstLine="0"/>
      <w:spacing w:after="57"/>
    </w:pPr>
  </w:style>
  <w:style w:type="paragraph" w:styleId="186">
    <w:name w:val="toc 6"/>
    <w:basedOn w:val="667"/>
    <w:next w:val="667"/>
    <w:uiPriority w:val="39"/>
    <w:unhideWhenUsed/>
    <w:pPr>
      <w:ind w:left="1417" w:right="0" w:firstLine="0"/>
      <w:spacing w:after="57"/>
    </w:pPr>
  </w:style>
  <w:style w:type="paragraph" w:styleId="187">
    <w:name w:val="toc 7"/>
    <w:basedOn w:val="667"/>
    <w:next w:val="667"/>
    <w:uiPriority w:val="39"/>
    <w:unhideWhenUsed/>
    <w:pPr>
      <w:ind w:left="1701" w:right="0" w:firstLine="0"/>
      <w:spacing w:after="57"/>
    </w:pPr>
  </w:style>
  <w:style w:type="paragraph" w:styleId="188">
    <w:name w:val="toc 8"/>
    <w:basedOn w:val="667"/>
    <w:next w:val="667"/>
    <w:uiPriority w:val="39"/>
    <w:unhideWhenUsed/>
    <w:pPr>
      <w:ind w:left="1984" w:right="0" w:firstLine="0"/>
      <w:spacing w:after="57"/>
    </w:pPr>
  </w:style>
  <w:style w:type="paragraph" w:styleId="189">
    <w:name w:val="toc 9"/>
    <w:basedOn w:val="667"/>
    <w:next w:val="667"/>
    <w:uiPriority w:val="39"/>
    <w:unhideWhenUsed/>
    <w:pPr>
      <w:ind w:left="2268" w:right="0" w:firstLine="0"/>
      <w:spacing w:after="57"/>
    </w:pPr>
  </w:style>
  <w:style w:type="paragraph" w:styleId="190">
    <w:name w:val="TOC Heading"/>
    <w:uiPriority w:val="39"/>
    <w:unhideWhenUsed/>
  </w:style>
  <w:style w:type="paragraph" w:styleId="191">
    <w:name w:val="table of figures"/>
    <w:basedOn w:val="667"/>
    <w:next w:val="667"/>
    <w:uiPriority w:val="99"/>
    <w:unhideWhenUsed/>
    <w:pPr>
      <w:spacing w:after="0" w:afterAutospacing="0"/>
    </w:pPr>
  </w:style>
  <w:style w:type="paragraph" w:styleId="667" w:default="1">
    <w:name w:val="Normal"/>
    <w:qFormat/>
    <w:pPr>
      <w:spacing w:after="0" w:line="240" w:lineRule="auto"/>
    </w:pPr>
    <w:rPr>
      <w:rFonts w:ascii="Times New Roman" w:hAnsi="Times New Roman" w:eastAsia="Times New Roman" w:cs="Times New Roman"/>
      <w:sz w:val="24"/>
      <w:szCs w:val="20"/>
      <w:lang w:eastAsia="ru-RU"/>
    </w:rPr>
  </w:style>
  <w:style w:type="paragraph" w:styleId="668">
    <w:name w:val="Heading 1"/>
    <w:basedOn w:val="667"/>
    <w:next w:val="667"/>
    <w:link w:val="672"/>
    <w:uiPriority w:val="9"/>
    <w:qFormat/>
    <w:pPr>
      <w:keepLines/>
      <w:keepNext/>
      <w:spacing w:before="480"/>
      <w:outlineLvl w:val="0"/>
    </w:pPr>
    <w:rPr>
      <w:rFonts w:asciiTheme="majorHAnsi" w:hAnsiTheme="majorHAnsi" w:eastAsiaTheme="majorEastAsia" w:cstheme="majorBidi"/>
      <w:b/>
      <w:bCs/>
      <w:color w:val="2f5496" w:themeColor="accent1" w:themeShade="BF"/>
      <w:sz w:val="28"/>
      <w:szCs w:val="28"/>
    </w:rPr>
  </w:style>
  <w:style w:type="character" w:styleId="669" w:default="1">
    <w:name w:val="Default Paragraph Font"/>
    <w:uiPriority w:val="1"/>
    <w:semiHidden/>
    <w:unhideWhenUsed/>
  </w:style>
  <w:style w:type="table" w:styleId="670" w:default="1">
    <w:name w:val="Normal Table"/>
    <w:uiPriority w:val="99"/>
    <w:semiHidden/>
    <w:unhideWhenUsed/>
    <w:tblPr>
      <w:tblInd w:w="0" w:type="dxa"/>
      <w:tblCellMar>
        <w:left w:w="108" w:type="dxa"/>
        <w:top w:w="0" w:type="dxa"/>
        <w:right w:w="108" w:type="dxa"/>
        <w:bottom w:w="0" w:type="dxa"/>
      </w:tblCellMar>
    </w:tblPr>
  </w:style>
  <w:style w:type="numbering" w:styleId="671" w:default="1">
    <w:name w:val="No List"/>
    <w:uiPriority w:val="99"/>
    <w:semiHidden/>
    <w:unhideWhenUsed/>
  </w:style>
  <w:style w:type="character" w:styleId="672" w:customStyle="1">
    <w:name w:val="Заголовок 1 Знак"/>
    <w:basedOn w:val="669"/>
    <w:link w:val="668"/>
    <w:uiPriority w:val="9"/>
    <w:rPr>
      <w:rFonts w:asciiTheme="majorHAnsi" w:hAnsiTheme="majorHAnsi" w:eastAsiaTheme="majorEastAsia" w:cstheme="majorBidi"/>
      <w:b/>
      <w:bCs/>
      <w:color w:val="2f5496" w:themeColor="accent1" w:themeShade="BF"/>
      <w:sz w:val="28"/>
      <w:szCs w:val="28"/>
      <w:lang w:eastAsia="ru-RU"/>
    </w:rPr>
  </w:style>
  <w:style w:type="paragraph" w:styleId="673">
    <w:name w:val="List Paragraph"/>
    <w:basedOn w:val="667"/>
    <w:link w:val="677"/>
    <w:uiPriority w:val="34"/>
    <w:qFormat/>
    <w:pPr>
      <w:contextualSpacing/>
      <w:ind w:left="720"/>
    </w:pPr>
  </w:style>
  <w:style w:type="paragraph" w:styleId="674">
    <w:name w:val="Footer"/>
    <w:basedOn w:val="667"/>
    <w:link w:val="675"/>
    <w:uiPriority w:val="99"/>
    <w:unhideWhenUsed/>
    <w:pPr>
      <w:tabs>
        <w:tab w:val="center" w:pos="4677" w:leader="none"/>
        <w:tab w:val="right" w:pos="9355" w:leader="none"/>
      </w:tabs>
    </w:pPr>
  </w:style>
  <w:style w:type="character" w:styleId="675" w:customStyle="1">
    <w:name w:val="Нижний колонтитул Знак"/>
    <w:basedOn w:val="669"/>
    <w:link w:val="674"/>
    <w:uiPriority w:val="99"/>
    <w:rPr>
      <w:rFonts w:ascii="Times New Roman" w:hAnsi="Times New Roman" w:eastAsia="Times New Roman" w:cs="Times New Roman"/>
      <w:sz w:val="24"/>
      <w:szCs w:val="20"/>
      <w:lang w:eastAsia="ru-RU"/>
    </w:rPr>
  </w:style>
  <w:style w:type="paragraph" w:styleId="676">
    <w:name w:val="No Spacing"/>
    <w:link w:val="681"/>
    <w:uiPriority w:val="1"/>
    <w:qFormat/>
    <w:pPr>
      <w:spacing w:after="0" w:line="240" w:lineRule="auto"/>
    </w:pPr>
    <w:rPr>
      <w:rFonts w:ascii="Calibri" w:hAnsi="Calibri" w:eastAsia="Times New Roman" w:cs="Times New Roman"/>
      <w:lang w:eastAsia="ru-RU"/>
    </w:rPr>
  </w:style>
  <w:style w:type="character" w:styleId="677" w:customStyle="1">
    <w:name w:val="Абзац списка Знак"/>
    <w:link w:val="673"/>
    <w:uiPriority w:val="34"/>
    <w:qFormat/>
    <w:rPr>
      <w:rFonts w:ascii="Times New Roman" w:hAnsi="Times New Roman" w:eastAsia="Times New Roman" w:cs="Times New Roman"/>
      <w:sz w:val="24"/>
      <w:szCs w:val="20"/>
      <w:lang w:eastAsia="ru-RU"/>
    </w:rPr>
  </w:style>
  <w:style w:type="table" w:styleId="678">
    <w:name w:val="Table Grid"/>
    <w:basedOn w:val="670"/>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679">
    <w:name w:val="Header"/>
    <w:basedOn w:val="667"/>
    <w:link w:val="680"/>
    <w:uiPriority w:val="99"/>
    <w:unhideWhenUsed/>
    <w:pPr>
      <w:tabs>
        <w:tab w:val="center" w:pos="4677" w:leader="none"/>
        <w:tab w:val="right" w:pos="9355" w:leader="none"/>
      </w:tabs>
    </w:pPr>
  </w:style>
  <w:style w:type="character" w:styleId="680" w:customStyle="1">
    <w:name w:val="Верхний колонтитул Знак"/>
    <w:basedOn w:val="669"/>
    <w:link w:val="679"/>
    <w:uiPriority w:val="99"/>
    <w:rPr>
      <w:rFonts w:ascii="Times New Roman" w:hAnsi="Times New Roman" w:eastAsia="Times New Roman" w:cs="Times New Roman"/>
      <w:sz w:val="24"/>
      <w:szCs w:val="20"/>
      <w:lang w:eastAsia="ru-RU"/>
    </w:rPr>
  </w:style>
  <w:style w:type="character" w:styleId="681" w:customStyle="1">
    <w:name w:val="Без интервала Знак"/>
    <w:link w:val="676"/>
    <w:uiPriority w:val="1"/>
    <w:rPr>
      <w:rFonts w:ascii="Calibri" w:hAnsi="Calibri" w:eastAsia="Times New Roman" w:cs="Times New Roman"/>
      <w:lang w:eastAsia="ru-RU"/>
    </w:rPr>
  </w:style>
  <w:style w:type="paragraph" w:styleId="682" w:customStyle="1">
    <w:name w:val="Text"/>
    <w:basedOn w:val="667"/>
    <w:pPr>
      <w:spacing w:after="240"/>
    </w:pPr>
    <w:rPr>
      <w:lang w:val="en-US" w:eastAsia="en-US"/>
    </w:rPr>
  </w:style>
  <w:style w:type="paragraph" w:styleId="683">
    <w:name w:val="Body Text 2"/>
    <w:basedOn w:val="667"/>
    <w:link w:val="684"/>
    <w:uiPriority w:val="99"/>
    <w:semiHidden/>
    <w:unhideWhenUsed/>
    <w:pPr>
      <w:spacing w:after="120" w:line="480" w:lineRule="auto"/>
    </w:pPr>
  </w:style>
  <w:style w:type="character" w:styleId="684" w:customStyle="1">
    <w:name w:val="Основной текст 2 Знак"/>
    <w:basedOn w:val="669"/>
    <w:link w:val="683"/>
    <w:uiPriority w:val="99"/>
    <w:semiHidden/>
    <w:rPr>
      <w:rFonts w:ascii="Times New Roman" w:hAnsi="Times New Roman" w:eastAsia="Times New Roman" w:cs="Times New Roman"/>
      <w:sz w:val="24"/>
      <w:szCs w:val="20"/>
      <w:lang w:eastAsia="ru-RU"/>
    </w:rPr>
  </w:style>
  <w:style w:type="character" w:styleId="685" w:customStyle="1">
    <w:name w:val="Основной текст (3)_"/>
    <w:basedOn w:val="669"/>
    <w:link w:val="686"/>
    <w:rPr>
      <w:b/>
      <w:bCs/>
      <w:sz w:val="21"/>
      <w:szCs w:val="21"/>
      <w:shd w:val="clear" w:color="auto" w:fill="ffffff"/>
    </w:rPr>
  </w:style>
  <w:style w:type="paragraph" w:styleId="686" w:customStyle="1">
    <w:name w:val="Основной текст (3)"/>
    <w:basedOn w:val="667"/>
    <w:link w:val="685"/>
    <w:pPr>
      <w:ind w:hanging="780"/>
      <w:jc w:val="center"/>
      <w:spacing w:line="250" w:lineRule="exact"/>
      <w:shd w:val="clear" w:color="auto" w:fill="ffffff"/>
      <w:widowControl w:val="off"/>
    </w:pPr>
    <w:rPr>
      <w:rFonts w:asciiTheme="minorHAnsi" w:hAnsiTheme="minorHAnsi" w:eastAsiaTheme="minorHAnsi" w:cstheme="minorBidi"/>
      <w:b/>
      <w:bCs/>
      <w:sz w:val="21"/>
      <w:szCs w:val="21"/>
      <w:lang w:eastAsia="en-US"/>
    </w:rPr>
  </w:style>
  <w:style w:type="paragraph" w:styleId="687" w:customStyle="1">
    <w:name w:val="Àáçàö ïðàâèë"/>
    <w:pPr>
      <w:ind w:firstLine="567"/>
      <w:jc w:val="both"/>
      <w:spacing w:before="40" w:after="40" w:line="240" w:lineRule="auto"/>
    </w:pPr>
    <w:rPr>
      <w:rFonts w:ascii="Arial" w:hAnsi="Arial" w:eastAsia="Times New Roman" w:cs="Arial"/>
      <w:sz w:val="20"/>
      <w:szCs w:val="20"/>
      <w:lang w:eastAsia="ru-RU"/>
    </w:rPr>
  </w:style>
  <w:style w:type="paragraph" w:styleId="688" w:customStyle="1">
    <w:name w:val="Основной текст с отступом 21"/>
    <w:basedOn w:val="667"/>
    <w:pPr>
      <w:ind w:firstLine="709"/>
      <w:jc w:val="both"/>
      <w:widowControl w:val="off"/>
    </w:pPr>
    <w:rPr>
      <w:rFonts w:ascii="Arial" w:hAnsi="Arial"/>
      <w:sz w:val="20"/>
    </w:rPr>
  </w:style>
  <w:style w:type="character" w:styleId="689" w:customStyle="1">
    <w:name w:val="Основной текст (2)_"/>
    <w:basedOn w:val="669"/>
    <w:link w:val="690"/>
    <w:rPr>
      <w:sz w:val="21"/>
      <w:szCs w:val="21"/>
      <w:shd w:val="clear" w:color="auto" w:fill="ffffff"/>
    </w:rPr>
  </w:style>
  <w:style w:type="paragraph" w:styleId="690" w:customStyle="1">
    <w:name w:val="Основной текст (2)"/>
    <w:basedOn w:val="667"/>
    <w:link w:val="689"/>
    <w:pPr>
      <w:ind w:hanging="1000"/>
      <w:spacing w:line="0" w:lineRule="atLeast"/>
      <w:shd w:val="clear" w:color="auto" w:fill="ffffff"/>
      <w:widowControl w:val="off"/>
    </w:pPr>
    <w:rPr>
      <w:rFonts w:asciiTheme="minorHAnsi" w:hAnsiTheme="minorHAnsi" w:eastAsiaTheme="minorHAnsi" w:cstheme="minorBidi"/>
      <w:sz w:val="21"/>
      <w:szCs w:val="21"/>
      <w:lang w:eastAsia="en-US"/>
    </w:rPr>
  </w:style>
  <w:style w:type="paragraph" w:styleId="691" w:customStyle="1">
    <w:name w:val="Body Text 25"/>
    <w:basedOn w:val="667"/>
    <w:pPr>
      <w:jc w:val="both"/>
      <w:spacing w:line="360" w:lineRule="auto"/>
      <w:widowControl w:val="off"/>
      <w:tabs>
        <w:tab w:val="left" w:pos="0" w:leader="none"/>
      </w:tabs>
    </w:pPr>
    <w:rPr>
      <w:rFonts w:ascii="Arial" w:hAnsi="Arial"/>
      <w:sz w:val="20"/>
    </w:rPr>
  </w:style>
  <w:style w:type="paragraph" w:styleId="692" w:customStyle="1">
    <w:name w:val="Iniiaiie oaeno"/>
    <w:basedOn w:val="667"/>
    <w:pPr>
      <w:ind w:firstLine="720"/>
      <w:spacing w:after="120"/>
      <w:widowControl w:val="off"/>
    </w:pPr>
    <w:rPr>
      <w:rFonts w:ascii="Tms Rmn" w:hAnsi="Tms Rmn"/>
      <w:sz w:val="20"/>
    </w:rPr>
  </w:style>
  <w:style w:type="paragraph" w:styleId="693" w:customStyle="1">
    <w:name w:val="MainHead"/>
    <w:basedOn w:val="667"/>
    <w:uiPriority w:val="99"/>
    <w:pPr>
      <w:jc w:val="center"/>
      <w:keepNext/>
      <w:spacing w:before="480"/>
    </w:pPr>
    <w:rPr>
      <w:b/>
      <w:szCs w:val="24"/>
      <w:lang w:val="en-GB" w:eastAsia="en-GB"/>
    </w:rPr>
  </w:style>
  <w:style w:type="paragraph" w:styleId="694" w:customStyle="1">
    <w:name w:val="Абзац правил"/>
    <w:pPr>
      <w:ind w:firstLine="567"/>
      <w:jc w:val="both"/>
      <w:spacing w:before="40" w:after="40" w:line="240" w:lineRule="auto"/>
    </w:pPr>
    <w:rPr>
      <w:rFonts w:ascii="Arial" w:hAnsi="Arial" w:eastAsia="Times New Roman" w:cs="Arial"/>
      <w:sz w:val="20"/>
      <w:szCs w:val="20"/>
      <w:lang w:eastAsia="ru-RU"/>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Р7-Офис/2025.3.1.923</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Ефименко Александр Сергеевич</dc:creator>
  <cp:keywords/>
  <dc:description/>
  <cp:lastModifiedBy>mirgorodskaya_ee</cp:lastModifiedBy>
  <cp:revision>18</cp:revision>
  <dcterms:created xsi:type="dcterms:W3CDTF">2022-08-26T09:17:00Z</dcterms:created>
  <dcterms:modified xsi:type="dcterms:W3CDTF">2025-12-05T04:03:52Z</dcterms:modified>
</cp:coreProperties>
</file>