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583" w:rsidRDefault="00A95583" w:rsidP="00A95583">
      <w:pPr>
        <w:numPr>
          <w:ilvl w:val="1"/>
          <w:numId w:val="1"/>
        </w:numPr>
        <w:tabs>
          <w:tab w:val="num" w:pos="1080"/>
        </w:tabs>
        <w:ind w:left="0" w:firstLine="709"/>
        <w:contextualSpacing/>
        <w:jc w:val="both"/>
        <w:outlineLvl w:val="0"/>
        <w:rPr>
          <w:b/>
        </w:rPr>
      </w:pPr>
      <w:r w:rsidRPr="00825A67">
        <w:rPr>
          <w:b/>
          <w:spacing w:val="30"/>
        </w:rPr>
        <w:t xml:space="preserve">Образец </w:t>
      </w:r>
      <w:r>
        <w:rPr>
          <w:b/>
          <w:spacing w:val="30"/>
        </w:rPr>
        <w:t>–Банковская</w:t>
      </w:r>
      <w:r w:rsidRPr="00D57AE0">
        <w:rPr>
          <w:b/>
          <w:bCs/>
        </w:rPr>
        <w:t xml:space="preserve"> гарантия для целей обеспечения заявки</w:t>
      </w:r>
      <w:r>
        <w:rPr>
          <w:b/>
        </w:rPr>
        <w:t xml:space="preserve"> (Форма 20) </w:t>
      </w:r>
      <w:r w:rsidRPr="00256D80">
        <w:rPr>
          <w:b/>
          <w:highlight w:val="yellow"/>
        </w:rPr>
        <w:t>– не требуется</w:t>
      </w:r>
    </w:p>
    <w:p w:rsidR="00A95583" w:rsidRPr="002A63C1" w:rsidRDefault="00A95583" w:rsidP="00A95583">
      <w:pPr>
        <w:pStyle w:val="a6"/>
        <w:numPr>
          <w:ilvl w:val="2"/>
          <w:numId w:val="1"/>
        </w:numPr>
        <w:jc w:val="both"/>
        <w:outlineLvl w:val="0"/>
        <w:rPr>
          <w:b/>
        </w:rPr>
      </w:pPr>
      <w:r>
        <w:rPr>
          <w:b/>
          <w:spacing w:val="30"/>
        </w:rPr>
        <w:t>Банковская</w:t>
      </w:r>
      <w:r w:rsidRPr="00D57AE0">
        <w:rPr>
          <w:b/>
          <w:bCs/>
        </w:rPr>
        <w:t xml:space="preserve"> гарантия для целей обеспечения заявки</w:t>
      </w:r>
    </w:p>
    <w:p w:rsidR="00A95583" w:rsidRPr="00B22144" w:rsidRDefault="00A95583" w:rsidP="00A95583">
      <w:pPr>
        <w:pBdr>
          <w:top w:val="single" w:sz="4" w:space="1" w:color="auto"/>
        </w:pBdr>
        <w:shd w:val="clear" w:color="auto" w:fill="E0E0E0"/>
        <w:ind w:right="21"/>
        <w:jc w:val="center"/>
        <w:rPr>
          <w:b/>
          <w:color w:val="000000"/>
          <w:spacing w:val="36"/>
        </w:rPr>
      </w:pPr>
      <w:r w:rsidRPr="00B22144">
        <w:rPr>
          <w:b/>
          <w:color w:val="000000"/>
          <w:spacing w:val="36"/>
        </w:rPr>
        <w:t>начало формы</w:t>
      </w:r>
    </w:p>
    <w:tbl>
      <w:tblPr>
        <w:tblW w:w="9606" w:type="dxa"/>
        <w:tblLook w:val="04A0" w:firstRow="1" w:lastRow="0" w:firstColumn="1" w:lastColumn="0" w:noHBand="0" w:noVBand="1"/>
      </w:tblPr>
      <w:tblGrid>
        <w:gridCol w:w="9606"/>
      </w:tblGrid>
      <w:tr w:rsidR="00A95583" w:rsidRPr="00024246" w:rsidTr="00F023EA">
        <w:tc>
          <w:tcPr>
            <w:tcW w:w="9606" w:type="dxa"/>
            <w:shd w:val="clear" w:color="auto" w:fill="auto"/>
          </w:tcPr>
          <w:p w:rsidR="00A95583" w:rsidRPr="00D57AE0" w:rsidRDefault="00A95583" w:rsidP="00F023EA">
            <w:r w:rsidRPr="00D57AE0">
              <w:t>Бенефициар:</w:t>
            </w:r>
          </w:p>
          <w:p w:rsidR="00A95583" w:rsidRPr="00D57AE0" w:rsidRDefault="00A95583" w:rsidP="00F023EA">
            <w:r w:rsidRPr="00D57AE0">
              <w:t>Принципал:</w:t>
            </w:r>
          </w:p>
          <w:p w:rsidR="00A95583" w:rsidRPr="00D57AE0" w:rsidRDefault="00A95583" w:rsidP="00F023EA">
            <w:r w:rsidRPr="00D57AE0">
              <w:t>Гарант:</w:t>
            </w:r>
          </w:p>
          <w:p w:rsidR="00A95583" w:rsidRPr="00D57AE0" w:rsidRDefault="00A95583" w:rsidP="00F023EA">
            <w:r w:rsidRPr="00D57AE0">
              <w:t>Сумма и валюта Гарантии:</w:t>
            </w:r>
          </w:p>
          <w:p w:rsidR="00A95583" w:rsidRPr="00D57AE0" w:rsidRDefault="00A95583" w:rsidP="00F023EA">
            <w:r w:rsidRPr="00D57AE0">
              <w:t xml:space="preserve">Номер Гарантии: </w:t>
            </w:r>
          </w:p>
          <w:p w:rsidR="00A95583" w:rsidRPr="00D57AE0" w:rsidRDefault="00A95583" w:rsidP="00F023EA">
            <w:r w:rsidRPr="00D57AE0">
              <w:t>Дата выдачи:</w:t>
            </w:r>
          </w:p>
          <w:p w:rsidR="00A95583" w:rsidRPr="00D57AE0" w:rsidRDefault="00A95583" w:rsidP="00F023EA">
            <w:r w:rsidRPr="00D57AE0">
              <w:t>Дата истечения:</w:t>
            </w:r>
          </w:p>
          <w:p w:rsidR="00A95583" w:rsidRPr="00D57AE0" w:rsidRDefault="00A95583" w:rsidP="00F023EA">
            <w:r w:rsidRPr="00D57AE0">
              <w:t xml:space="preserve"> </w:t>
            </w:r>
          </w:p>
        </w:tc>
      </w:tr>
      <w:tr w:rsidR="00A95583" w:rsidRPr="00024246" w:rsidTr="00F023EA">
        <w:tc>
          <w:tcPr>
            <w:tcW w:w="9606" w:type="dxa"/>
            <w:shd w:val="clear" w:color="auto" w:fill="auto"/>
          </w:tcPr>
          <w:p w:rsidR="00A95583" w:rsidRPr="00D57AE0" w:rsidRDefault="00A95583" w:rsidP="00F023EA">
            <w:pPr>
              <w:jc w:val="both"/>
            </w:pPr>
          </w:p>
        </w:tc>
      </w:tr>
      <w:tr w:rsidR="00A95583" w:rsidRPr="00024246" w:rsidTr="00F023EA">
        <w:tc>
          <w:tcPr>
            <w:tcW w:w="9606" w:type="dxa"/>
            <w:shd w:val="clear" w:color="auto" w:fill="auto"/>
          </w:tcPr>
          <w:p w:rsidR="00A95583" w:rsidRPr="00D57AE0" w:rsidRDefault="00A95583" w:rsidP="00F023EA">
            <w:pPr>
              <w:contextualSpacing/>
              <w:jc w:val="both"/>
            </w:pPr>
            <w:r w:rsidRPr="00D57AE0">
              <w:t xml:space="preserve"> [</w:t>
            </w:r>
            <w:r w:rsidRPr="00D57AE0">
              <w:rPr>
                <w:i/>
              </w:rPr>
              <w:t>указать наименование Банка</w:t>
            </w:r>
            <w:r w:rsidRPr="00D57AE0">
              <w:t>], расположенный по адресу: [</w:t>
            </w:r>
            <w:r w:rsidRPr="00D57AE0">
              <w:rPr>
                <w:i/>
              </w:rPr>
              <w:t>адрес</w:t>
            </w:r>
            <w:r w:rsidRPr="00D57AE0">
              <w:t xml:space="preserve">]  </w:t>
            </w:r>
            <w:r>
              <w:t xml:space="preserve"> </w:t>
            </w:r>
            <w:r w:rsidRPr="00D57AE0">
              <w:t>(далее «Гарант»),</w:t>
            </w:r>
            <w:r>
              <w:t xml:space="preserve"> п</w:t>
            </w:r>
            <w:r w:rsidRPr="00D57AE0">
              <w:t>о просьбе  [</w:t>
            </w:r>
            <w:r w:rsidRPr="00D57AE0">
              <w:rPr>
                <w:i/>
              </w:rPr>
              <w:t>название Общества</w:t>
            </w:r>
            <w:r w:rsidRPr="00D57AE0">
              <w:t xml:space="preserve">, </w:t>
            </w:r>
            <w:r w:rsidRPr="00D57AE0">
              <w:rPr>
                <w:i/>
              </w:rPr>
              <w:t>ОГРН и ИНН</w:t>
            </w:r>
            <w:r>
              <w:t>], зарегистрированного</w:t>
            </w:r>
            <w:r w:rsidRPr="00D57AE0">
              <w:t xml:space="preserve"> по адресу: [</w:t>
            </w:r>
            <w:r w:rsidRPr="00D57AE0">
              <w:rPr>
                <w:i/>
              </w:rPr>
              <w:t>адрес</w:t>
            </w:r>
            <w:r w:rsidRPr="00D57AE0">
              <w:t>] (далее «Принципал»)</w:t>
            </w:r>
            <w:r>
              <w:t xml:space="preserve"> в</w:t>
            </w:r>
            <w:r w:rsidRPr="00D57AE0">
              <w:t>ыставляе</w:t>
            </w:r>
            <w:r>
              <w:t>т</w:t>
            </w:r>
            <w:r w:rsidRPr="00D57AE0">
              <w:t xml:space="preserve"> настоящую безотзывную гарантию (далее «Гарантия») и обязуе</w:t>
            </w:r>
            <w:r>
              <w:t>т</w:t>
            </w:r>
            <w:r w:rsidRPr="00D57AE0">
              <w:t xml:space="preserve">ся  уплатить </w:t>
            </w:r>
            <w:r w:rsidRPr="00D57AE0">
              <w:rPr>
                <w:lang w:eastAsia="en-US"/>
              </w:rPr>
              <w:t>ПАО «ЭЛ5-Энерго»</w:t>
            </w:r>
            <w:r w:rsidRPr="00D57AE0">
              <w:t>, зарегистрированн</w:t>
            </w:r>
            <w:r>
              <w:t>ому</w:t>
            </w:r>
            <w:r w:rsidRPr="00D57AE0">
              <w:t xml:space="preserve"> по адресу:  620014, Россия, Свердловская обл., г. Екатеринбург,  ул. Хохрякова, д. 10 (далее «Бенефициар») любую сумму в пределах [</w:t>
            </w:r>
            <w:r w:rsidRPr="00D57AE0">
              <w:rPr>
                <w:i/>
                <w:iCs/>
              </w:rPr>
              <w:t>валюта и сумма</w:t>
            </w:r>
            <w:r w:rsidRPr="00D57AE0">
              <w:rPr>
                <w:i/>
              </w:rPr>
              <w:t xml:space="preserve">  с </w:t>
            </w:r>
            <w:r w:rsidRPr="004F38E1">
              <w:rPr>
                <w:i/>
              </w:rPr>
              <w:t>учетом НДС цифрами и словами</w:t>
            </w:r>
            <w:r w:rsidRPr="004F38E1">
              <w:t xml:space="preserve">] по первому надлежащему требованию Бенефициара, имеющего ссылку на номер Гарантии, указывающего сумму, которая должна быть выплачена, и утверждающего, что Принципал не исполнил </w:t>
            </w:r>
            <w:r w:rsidRPr="004F38E1">
              <w:rPr>
                <w:iCs/>
              </w:rPr>
              <w:t xml:space="preserve">обязательства </w:t>
            </w:r>
            <w:r w:rsidRPr="004F38E1">
              <w:t xml:space="preserve"> связанные с участием в [</w:t>
            </w:r>
            <w:r w:rsidRPr="00A643A1">
              <w:rPr>
                <w:i/>
              </w:rPr>
              <w:t>указать способ закупки в соответствии с Извещением</w:t>
            </w:r>
            <w:r w:rsidRPr="004F38E1">
              <w:t xml:space="preserve">] по определению поставщика / подрядчика / исполнителя (номер извещения об осуществлении закупки на сайте </w:t>
            </w:r>
            <w:hyperlink r:id="rId5" w:history="1">
              <w:r w:rsidRPr="004F38E1">
                <w:rPr>
                  <w:rStyle w:val="a3"/>
                  <w:color w:val="000000"/>
                </w:rPr>
                <w:t>www.zakupki.gov.ru</w:t>
              </w:r>
            </w:hyperlink>
            <w:r w:rsidRPr="004F38E1">
              <w:t xml:space="preserve">: ___________; </w:t>
            </w:r>
            <w:r>
              <w:t>электронной торговой площади: _______________________</w:t>
            </w:r>
            <w:r w:rsidRPr="004F38E1">
              <w:t xml:space="preserve">предмет закупки: № _______________ на право заключения договора на ______________ в соответствии с положениями Федерального закона от 18.07.2011 № 223-ФЗ «О закупках товаров, работ, услуг отдельными видами юридических лиц» (далее – </w:t>
            </w:r>
            <w:r>
              <w:t>Закупка</w:t>
            </w:r>
            <w:r w:rsidRPr="004F38E1">
              <w:t>), (далее "Требование")</w:t>
            </w:r>
            <w:r w:rsidRPr="004F38E1">
              <w:rPr>
                <w:iCs/>
              </w:rPr>
              <w:t xml:space="preserve">, направленному по </w:t>
            </w:r>
            <w:r w:rsidRPr="004F38E1">
              <w:t>адресу Гаранта, указанному в пункте 8 Гарантии и</w:t>
            </w:r>
            <w:r w:rsidRPr="004F38E1">
              <w:rPr>
                <w:iCs/>
              </w:rPr>
              <w:t xml:space="preserve"> </w:t>
            </w:r>
            <w:r w:rsidRPr="004F38E1">
              <w:t xml:space="preserve">предъявленного </w:t>
            </w:r>
            <w:r w:rsidRPr="004F38E1">
              <w:rPr>
                <w:iCs/>
              </w:rPr>
              <w:t>одним из следующих способов по усмотрению Бенефициара:</w:t>
            </w:r>
          </w:p>
          <w:p w:rsidR="00A95583" w:rsidRPr="00D57AE0" w:rsidRDefault="00A95583" w:rsidP="00F023EA">
            <w:pPr>
              <w:ind w:left="288"/>
              <w:contextualSpacing/>
              <w:jc w:val="both"/>
              <w:rPr>
                <w:iCs/>
              </w:rPr>
            </w:pPr>
          </w:p>
          <w:p w:rsidR="00A95583" w:rsidRPr="00D57AE0" w:rsidRDefault="00A95583" w:rsidP="00F023EA">
            <w:pPr>
              <w:ind w:left="288"/>
              <w:contextualSpacing/>
              <w:jc w:val="both"/>
            </w:pPr>
            <w:r w:rsidRPr="00D57AE0">
              <w:rPr>
                <w:iCs/>
              </w:rPr>
              <w:t>(А)</w:t>
            </w:r>
            <w:r w:rsidRPr="00D57AE0">
              <w:t xml:space="preserve"> посредством направления электронного аутентифицированного сообщения с использованием телекоммуникационной системы SWIFT (СВИФТ), СПФС или аналогичной, как указано ниже. </w:t>
            </w:r>
          </w:p>
          <w:p w:rsidR="00A95583" w:rsidRPr="00D57AE0" w:rsidRDefault="00A95583" w:rsidP="00F023EA">
            <w:pPr>
              <w:ind w:left="288"/>
              <w:contextualSpacing/>
              <w:jc w:val="both"/>
            </w:pPr>
          </w:p>
          <w:p w:rsidR="00A95583" w:rsidRPr="00D57AE0" w:rsidRDefault="00A95583" w:rsidP="00F023EA">
            <w:pPr>
              <w:ind w:left="288"/>
              <w:contextualSpacing/>
              <w:jc w:val="both"/>
            </w:pPr>
            <w:r w:rsidRPr="00D57AE0">
              <w:t>Предъявление Требования по настоящей Гарантии посредством направления такого электронного аутентифицированного сообщения</w:t>
            </w:r>
            <w:r w:rsidRPr="00D57AE0" w:rsidDel="004776B7">
              <w:t xml:space="preserve"> </w:t>
            </w:r>
            <w:r w:rsidRPr="00D57AE0">
              <w:t xml:space="preserve">является достаточными надлежащим предъявлением Требования по Гарантии, не требующим какой-либо дальнейшей легализации и/или подтверждения. </w:t>
            </w:r>
          </w:p>
          <w:p w:rsidR="00A95583" w:rsidRPr="00D57AE0" w:rsidRDefault="00A95583" w:rsidP="00F023EA">
            <w:pPr>
              <w:contextualSpacing/>
              <w:jc w:val="both"/>
            </w:pPr>
          </w:p>
          <w:p w:rsidR="00A95583" w:rsidRPr="00D57AE0" w:rsidRDefault="00A95583" w:rsidP="00F023EA">
            <w:pPr>
              <w:ind w:left="288"/>
              <w:contextualSpacing/>
              <w:jc w:val="both"/>
            </w:pPr>
            <w:r w:rsidRPr="00D57AE0">
              <w:t xml:space="preserve">Предъявление Бенефициаром Требования посредством SWIFT (СВИФТ) сообщения является достаточным, аутентифицированным и надлежащим предъявлением Требования по Гарантии, не требующим какой-либо дальнейшей легализации и/или подтверждения;  </w:t>
            </w:r>
          </w:p>
          <w:p w:rsidR="00A95583" w:rsidRPr="00D57AE0" w:rsidRDefault="00A95583" w:rsidP="00F023EA">
            <w:pPr>
              <w:ind w:left="288"/>
              <w:contextualSpacing/>
              <w:jc w:val="both"/>
            </w:pPr>
            <w:r w:rsidRPr="00D57AE0">
              <w:t>ИЛИ</w:t>
            </w:r>
          </w:p>
          <w:p w:rsidR="00A95583" w:rsidRPr="00D57AE0" w:rsidRDefault="00A95583" w:rsidP="00F023EA">
            <w:pPr>
              <w:contextualSpacing/>
              <w:jc w:val="both"/>
            </w:pPr>
          </w:p>
          <w:p w:rsidR="00A95583" w:rsidRPr="00D57AE0" w:rsidRDefault="00A95583" w:rsidP="00F023EA">
            <w:pPr>
              <w:ind w:left="288"/>
              <w:contextualSpacing/>
              <w:jc w:val="both"/>
            </w:pPr>
            <w:r w:rsidRPr="00D57AE0">
              <w:t>(В) посредством направления письменного Требования на бумажном носителе, подписанного уполномоченными лицами Бенефициара. Требование может быть направлено посредством почтового отправления, курьерской доставкой или вручением Требования по адресу Гаранта, указанного в п. 8 настоящей Гарантии.</w:t>
            </w:r>
          </w:p>
          <w:p w:rsidR="00A95583" w:rsidRPr="00D57AE0" w:rsidRDefault="00A95583" w:rsidP="00F023EA">
            <w:pPr>
              <w:ind w:left="288"/>
              <w:contextualSpacing/>
              <w:jc w:val="both"/>
            </w:pPr>
            <w:r w:rsidRPr="00D57AE0">
              <w:t xml:space="preserve"> Подтверждение полномочий лиц, подписавших Требование от имени Бенефициара, осуществляется путем:</w:t>
            </w:r>
          </w:p>
          <w:p w:rsidR="00A95583" w:rsidRPr="00D57AE0" w:rsidRDefault="00A95583" w:rsidP="00A95583">
            <w:pPr>
              <w:widowControl/>
              <w:numPr>
                <w:ilvl w:val="0"/>
                <w:numId w:val="2"/>
              </w:numPr>
              <w:autoSpaceDE/>
              <w:autoSpaceDN/>
              <w:adjustRightInd/>
              <w:spacing w:line="276" w:lineRule="auto"/>
              <w:ind w:left="459" w:hanging="171"/>
              <w:contextualSpacing/>
              <w:jc w:val="both"/>
            </w:pPr>
            <w:r w:rsidRPr="00D57AE0">
              <w:lastRenderedPageBreak/>
              <w:t xml:space="preserve">направления банком Бенефициара, соответствующего электронного аутентифицированного сообщения Гаранту по адресу, указанному в пункте 8 настоящей Гарантии, или </w:t>
            </w:r>
          </w:p>
          <w:p w:rsidR="00A95583" w:rsidRPr="00D57AE0" w:rsidRDefault="00A95583" w:rsidP="00F023EA">
            <w:pPr>
              <w:ind w:left="459"/>
              <w:contextualSpacing/>
              <w:jc w:val="both"/>
            </w:pPr>
          </w:p>
          <w:p w:rsidR="00A95583" w:rsidRPr="00D57AE0" w:rsidRDefault="00A95583" w:rsidP="00A95583">
            <w:pPr>
              <w:widowControl/>
              <w:numPr>
                <w:ilvl w:val="0"/>
                <w:numId w:val="2"/>
              </w:numPr>
              <w:autoSpaceDE/>
              <w:autoSpaceDN/>
              <w:adjustRightInd/>
              <w:spacing w:line="276" w:lineRule="auto"/>
              <w:ind w:left="459" w:hanging="171"/>
              <w:contextualSpacing/>
              <w:jc w:val="both"/>
            </w:pPr>
            <w:r w:rsidRPr="00D57AE0">
              <w:t>представления вместе с Требованием копии карточки образцов подписей уполномоченных лиц Бенефициара, заверенной банком Бенефициара, или удостоверенной нотариально, вместе с нотариально заверенными или заверенными Бенефициаром копиями доверенностей или устава Бенефициара, подтверждающих полномочия лиц подписывать Требование от имени Бенефициара. Во избежание сомнений предоставление вышеперечисленных документов является окончательным свидетельством полномочий лица, подписывающего Требование от имени Бенефициара, и не требует дальнейших доказательств или проверки.</w:t>
            </w:r>
          </w:p>
          <w:p w:rsidR="00A95583" w:rsidRPr="00D57AE0" w:rsidRDefault="00A95583" w:rsidP="00F023EA">
            <w:pPr>
              <w:contextualSpacing/>
              <w:jc w:val="both"/>
            </w:pPr>
          </w:p>
          <w:p w:rsidR="00A95583" w:rsidRPr="00D57AE0" w:rsidRDefault="00A95583" w:rsidP="00F023EA">
            <w:pPr>
              <w:ind w:left="34"/>
              <w:contextualSpacing/>
              <w:jc w:val="both"/>
            </w:pPr>
            <w:r w:rsidRPr="00D57AE0">
              <w:t>Заявление Бенефициара с указанием, в чем состоит нарушение обязательства Принципал</w:t>
            </w:r>
            <w:r>
              <w:t>а</w:t>
            </w:r>
            <w:r w:rsidRPr="00D57AE0">
              <w:t xml:space="preserve">, может содержаться как в самом Требовании, так и в отдельном документе, прилагаемом к Требованию. Содержание такого заявления Бенефициара должно быть предельно общим, без необходимости для Бенефициара обосновывать свое требование или предоставлять детальные технические или иные подробности нарушений. </w:t>
            </w:r>
          </w:p>
          <w:p w:rsidR="00A95583" w:rsidRPr="00D57AE0" w:rsidRDefault="00A95583" w:rsidP="00F023EA">
            <w:pPr>
              <w:contextualSpacing/>
              <w:jc w:val="both"/>
            </w:pPr>
            <w:r w:rsidRPr="00D57AE0">
              <w:t xml:space="preserve">Как в случае (А), так и в случае (В), такое Требование будет окончательным свидетельством, не требующим дальнейших доказательств или проверки того, что Принципал не выполнил своих обязательств. </w:t>
            </w:r>
          </w:p>
          <w:p w:rsidR="00A95583" w:rsidRPr="00D57AE0" w:rsidRDefault="00A95583" w:rsidP="00F023EA">
            <w:pPr>
              <w:contextualSpacing/>
              <w:jc w:val="both"/>
            </w:pPr>
          </w:p>
          <w:p w:rsidR="00A95583" w:rsidRPr="00D57AE0" w:rsidRDefault="00A95583" w:rsidP="00A95583">
            <w:pPr>
              <w:widowControl/>
              <w:numPr>
                <w:ilvl w:val="0"/>
                <w:numId w:val="3"/>
              </w:numPr>
              <w:autoSpaceDE/>
              <w:autoSpaceDN/>
              <w:adjustRightInd/>
              <w:spacing w:after="200" w:line="276" w:lineRule="auto"/>
              <w:contextualSpacing/>
              <w:jc w:val="both"/>
            </w:pPr>
            <w:r w:rsidRPr="00D57AE0">
              <w:t xml:space="preserve">Настоящая Гарантия является безусловной, безотзывной и независимой. </w:t>
            </w:r>
          </w:p>
          <w:p w:rsidR="00A95583" w:rsidRPr="00D57AE0" w:rsidRDefault="00A95583" w:rsidP="00A95583">
            <w:pPr>
              <w:widowControl/>
              <w:numPr>
                <w:ilvl w:val="0"/>
                <w:numId w:val="3"/>
              </w:numPr>
              <w:autoSpaceDE/>
              <w:autoSpaceDN/>
              <w:adjustRightInd/>
              <w:spacing w:after="200" w:line="276" w:lineRule="auto"/>
              <w:contextualSpacing/>
              <w:jc w:val="both"/>
            </w:pPr>
            <w:r w:rsidRPr="00D57AE0">
              <w:t>Обязательство Гаранта по выплате денежной суммы и (или) ее части по Гарантии наступает в следующих случаях:</w:t>
            </w:r>
          </w:p>
          <w:p w:rsidR="00A95583" w:rsidRPr="00B22144" w:rsidRDefault="00A95583" w:rsidP="00F023EA">
            <w:pPr>
              <w:pStyle w:val="a4"/>
              <w:spacing w:after="0"/>
              <w:ind w:left="604" w:hanging="154"/>
              <w:rPr>
                <w:rFonts w:ascii="Times New Roman" w:hAnsi="Times New Roman"/>
                <w:szCs w:val="24"/>
              </w:rPr>
            </w:pPr>
            <w:r w:rsidRPr="00D57AE0">
              <w:rPr>
                <w:rFonts w:ascii="Times New Roman" w:hAnsi="Times New Roman"/>
                <w:szCs w:val="24"/>
              </w:rPr>
              <w:t xml:space="preserve">–Принципал нарушил условия </w:t>
            </w:r>
            <w:r w:rsidRPr="00B22144">
              <w:rPr>
                <w:rFonts w:ascii="Times New Roman" w:hAnsi="Times New Roman"/>
                <w:szCs w:val="24"/>
              </w:rPr>
              <w:t>Закупки или отозвал свою заявку в течение срока ее действия, определенного в соответствии с Закупочной документацией/Извещением о закупке;</w:t>
            </w:r>
          </w:p>
          <w:p w:rsidR="00A95583" w:rsidRPr="00D57AE0" w:rsidRDefault="00A95583" w:rsidP="00F023EA">
            <w:pPr>
              <w:pStyle w:val="a4"/>
              <w:spacing w:after="0"/>
              <w:ind w:left="604" w:hanging="154"/>
              <w:rPr>
                <w:rFonts w:ascii="Times New Roman" w:hAnsi="Times New Roman"/>
                <w:szCs w:val="24"/>
              </w:rPr>
            </w:pPr>
            <w:r w:rsidRPr="00B22144">
              <w:rPr>
                <w:rFonts w:ascii="Times New Roman" w:hAnsi="Times New Roman"/>
                <w:szCs w:val="24"/>
              </w:rPr>
              <w:t>–принципал после признания его победителем в соответствии с условиями Закупки и уведомлением его в установленном Закупочной документацией/Извещением о закупке порядке откажется подписать контракт;</w:t>
            </w:r>
          </w:p>
          <w:p w:rsidR="00A95583" w:rsidRPr="00D57AE0" w:rsidRDefault="00A95583" w:rsidP="00F023EA">
            <w:pPr>
              <w:ind w:left="604" w:hanging="154"/>
              <w:contextualSpacing/>
              <w:jc w:val="both"/>
            </w:pPr>
            <w:r w:rsidRPr="00D57AE0">
              <w:t xml:space="preserve">–принципал откажется предоставить обеспечение выполнения контракта в соответствии с условиями, предусмотренными </w:t>
            </w:r>
            <w:r>
              <w:t>Закупочной документацией/</w:t>
            </w:r>
            <w:r w:rsidRPr="00B22144">
              <w:t>/Извещением о закупке</w:t>
            </w:r>
            <w:r w:rsidRPr="00D57AE0">
              <w:t xml:space="preserve">, либо предоставит обеспечение, не соответствующее требованиям к обеспечению, предусмотренными </w:t>
            </w:r>
            <w:r>
              <w:t>Закупочной</w:t>
            </w:r>
            <w:r w:rsidRPr="00D57AE0">
              <w:t xml:space="preserve"> документацией</w:t>
            </w:r>
            <w:r>
              <w:t>/</w:t>
            </w:r>
            <w:r w:rsidRPr="00B22144">
              <w:t>/Извещением о закупке</w:t>
            </w:r>
            <w:r>
              <w:t>.</w:t>
            </w:r>
          </w:p>
          <w:p w:rsidR="00A95583" w:rsidRPr="00D57AE0" w:rsidRDefault="00A95583" w:rsidP="00F023EA">
            <w:pPr>
              <w:ind w:left="288"/>
              <w:contextualSpacing/>
              <w:jc w:val="both"/>
            </w:pPr>
            <w:r w:rsidRPr="00D57AE0">
              <w:t>3. Обязательства Гаранта по настоящей Гарантии ограничиваются общей суммой в [</w:t>
            </w:r>
            <w:r w:rsidRPr="00D57AE0">
              <w:rPr>
                <w:i/>
                <w:iCs/>
              </w:rPr>
              <w:t>валюта и</w:t>
            </w:r>
            <w:r w:rsidRPr="00D57AE0">
              <w:t xml:space="preserve"> </w:t>
            </w:r>
            <w:r w:rsidRPr="00D57AE0">
              <w:rPr>
                <w:i/>
              </w:rPr>
              <w:t>сумма цифрами и словами</w:t>
            </w:r>
            <w:r w:rsidRPr="00D57AE0">
              <w:t>] и истекают полностью и автоматически [</w:t>
            </w:r>
            <w:r w:rsidRPr="00D57AE0">
              <w:rPr>
                <w:i/>
              </w:rPr>
              <w:t>дата</w:t>
            </w:r>
            <w:r w:rsidRPr="00D57AE0">
              <w:t xml:space="preserve">]; все Требования по Гарантии должны представляться до или на дату ее истечения.  </w:t>
            </w:r>
          </w:p>
          <w:p w:rsidR="00A95583" w:rsidRDefault="00A95583" w:rsidP="00F023EA">
            <w:pPr>
              <w:pStyle w:val="a4"/>
              <w:spacing w:before="45" w:after="45"/>
              <w:ind w:left="288" w:right="45"/>
              <w:rPr>
                <w:rFonts w:ascii="Times New Roman" w:hAnsi="Times New Roman"/>
                <w:szCs w:val="24"/>
              </w:rPr>
            </w:pPr>
            <w:r w:rsidRPr="00D57AE0">
              <w:rPr>
                <w:rFonts w:ascii="Times New Roman" w:hAnsi="Times New Roman"/>
                <w:szCs w:val="24"/>
              </w:rPr>
              <w:t>4. Гарант осуществляет платеж по Гарантии в течение 3 (трех) рабочих дней с даты получения Требования Бенефициара по указанным Бенефициаром в Требовании банковским реквизитам</w:t>
            </w:r>
          </w:p>
          <w:p w:rsidR="00A95583" w:rsidRPr="00D57AE0" w:rsidRDefault="00A95583" w:rsidP="00F023EA">
            <w:pPr>
              <w:pStyle w:val="a4"/>
              <w:spacing w:before="45" w:after="45"/>
              <w:ind w:left="288" w:right="45"/>
              <w:rPr>
                <w:rFonts w:ascii="Times New Roman" w:hAnsi="Times New Roman"/>
                <w:szCs w:val="24"/>
              </w:rPr>
            </w:pPr>
            <w:r w:rsidRPr="00D57AE0">
              <w:rPr>
                <w:rFonts w:ascii="Times New Roman" w:hAnsi="Times New Roman"/>
                <w:szCs w:val="24"/>
              </w:rPr>
              <w:t xml:space="preserve">5. В случае неуплаты в установленный срок причитающихся по данной Гарантии денежных средств Гарант предоставляет Бенефициару право списать причитающуюся сумму в бесспорном порядке. </w:t>
            </w:r>
          </w:p>
          <w:p w:rsidR="00A95583" w:rsidRPr="00D57AE0" w:rsidRDefault="00A95583" w:rsidP="00F023EA">
            <w:pPr>
              <w:pStyle w:val="a4"/>
              <w:spacing w:before="45" w:after="45"/>
              <w:ind w:left="288" w:right="45"/>
              <w:rPr>
                <w:rFonts w:ascii="Times New Roman" w:hAnsi="Times New Roman"/>
                <w:szCs w:val="24"/>
              </w:rPr>
            </w:pPr>
          </w:p>
          <w:p w:rsidR="00A95583" w:rsidRPr="00D57AE0" w:rsidRDefault="00A95583" w:rsidP="00F023EA">
            <w:pPr>
              <w:ind w:left="288"/>
              <w:contextualSpacing/>
              <w:jc w:val="both"/>
            </w:pPr>
            <w:r>
              <w:t>6</w:t>
            </w:r>
            <w:r w:rsidRPr="00D57AE0">
              <w:t xml:space="preserve">. Гарантия вступает в силу с даты выдачи Гарантии, действует по </w:t>
            </w:r>
            <w:r w:rsidRPr="00D57AE0">
              <w:rPr>
                <w:i/>
              </w:rPr>
              <w:t>[дата]</w:t>
            </w:r>
            <w:r w:rsidRPr="00D57AE0">
              <w:t xml:space="preserve"> (включительно).  </w:t>
            </w:r>
          </w:p>
          <w:p w:rsidR="00A95583" w:rsidRPr="00D57AE0" w:rsidRDefault="00A95583" w:rsidP="00F023EA">
            <w:pPr>
              <w:ind w:left="288"/>
              <w:contextualSpacing/>
              <w:jc w:val="both"/>
            </w:pPr>
            <w:r>
              <w:t>7</w:t>
            </w:r>
            <w:r w:rsidRPr="00D57AE0">
              <w:t xml:space="preserve">. Все обязательства по данной Гарантии могут быть удовлетворены только Гарантом </w:t>
            </w:r>
            <w:r w:rsidRPr="00D57AE0">
              <w:lastRenderedPageBreak/>
              <w:t>[</w:t>
            </w:r>
            <w:r w:rsidRPr="00D57AE0">
              <w:rPr>
                <w:i/>
              </w:rPr>
              <w:t>наименование банка</w:t>
            </w:r>
            <w:r w:rsidRPr="00D57AE0">
              <w:t xml:space="preserve">]. </w:t>
            </w:r>
          </w:p>
          <w:p w:rsidR="00A95583" w:rsidRPr="00D57AE0" w:rsidRDefault="00A95583" w:rsidP="00F023EA">
            <w:pPr>
              <w:ind w:left="288"/>
              <w:contextualSpacing/>
              <w:jc w:val="both"/>
            </w:pPr>
            <w:r>
              <w:t>8</w:t>
            </w:r>
            <w:r w:rsidRPr="00D57AE0">
              <w:t>. Настоящая Гарантия подчиняется законодательству Российской Федерации и Унифицированным правилам ICC для гарантий по требованию в редакции 2010 года, публикация №758.</w:t>
            </w:r>
          </w:p>
          <w:p w:rsidR="00A95583" w:rsidRPr="00D57AE0" w:rsidRDefault="00A95583" w:rsidP="00F023EA">
            <w:pPr>
              <w:ind w:left="288"/>
              <w:contextualSpacing/>
              <w:jc w:val="both"/>
            </w:pPr>
            <w:r>
              <w:t>9</w:t>
            </w:r>
            <w:r w:rsidRPr="00D57AE0">
              <w:t>. Любой спор, разногласие или претензия, возникающие из Гарантии или в связи с ней, включая все споры по вопросам ее существования, действительности или прекращения, передаются на рассмотрение в Арбитражный суд г. Москва.</w:t>
            </w:r>
          </w:p>
          <w:p w:rsidR="00A95583" w:rsidRPr="00D57AE0" w:rsidRDefault="00A95583" w:rsidP="00F023EA">
            <w:pPr>
              <w:ind w:left="288"/>
              <w:contextualSpacing/>
              <w:jc w:val="both"/>
              <w:rPr>
                <w:i/>
              </w:rPr>
            </w:pPr>
            <w:r>
              <w:t>10</w:t>
            </w:r>
            <w:r w:rsidRPr="00D57AE0">
              <w:t>. Требование, предъявляемое посредством электронного аутентифицированного сообщения в порядке пункта (А) настоящей Гарантии, представляется по следующему электронному адресу:</w:t>
            </w:r>
            <w:r w:rsidRPr="00D57AE0">
              <w:rPr>
                <w:i/>
              </w:rPr>
              <w:t xml:space="preserve"> [указать SWIFT код (адрес) отделения Гаранта}.</w:t>
            </w:r>
          </w:p>
          <w:p w:rsidR="00A95583" w:rsidRPr="00D57AE0" w:rsidRDefault="00A95583" w:rsidP="00F023EA">
            <w:pPr>
              <w:ind w:left="288"/>
              <w:contextualSpacing/>
              <w:jc w:val="both"/>
              <w:rPr>
                <w:i/>
              </w:rPr>
            </w:pPr>
            <w:r w:rsidRPr="00D57AE0">
              <w:t xml:space="preserve">Требование, предъявляемое на бумажном носителе в порядке пункта (В) настоящей Гарантии, представляется по следующему адресу: </w:t>
            </w:r>
            <w:r w:rsidRPr="00D57AE0">
              <w:rPr>
                <w:i/>
              </w:rPr>
              <w:t>[указать адрес отделения Гаранта, куда должно быть предъявлено требование].</w:t>
            </w:r>
          </w:p>
          <w:p w:rsidR="00A95583" w:rsidRPr="00D57AE0" w:rsidRDefault="00A95583" w:rsidP="00F023EA">
            <w:pPr>
              <w:ind w:left="288"/>
              <w:contextualSpacing/>
              <w:jc w:val="both"/>
            </w:pPr>
            <w:r w:rsidRPr="00D57AE0">
              <w:t>1</w:t>
            </w:r>
            <w:r>
              <w:t>1</w:t>
            </w:r>
            <w:r w:rsidRPr="00D57AE0">
              <w:t>. Изменения и/или дополнения, внесенные в Договор, не освобождают Гаранта от выполнения принятых на себя обязательств по настоящей Гарантии.</w:t>
            </w:r>
          </w:p>
          <w:p w:rsidR="00A95583" w:rsidRPr="00D57AE0" w:rsidRDefault="00A95583" w:rsidP="00F023EA">
            <w:pPr>
              <w:ind w:left="288"/>
              <w:contextualSpacing/>
              <w:jc w:val="both"/>
            </w:pPr>
          </w:p>
          <w:p w:rsidR="00A95583" w:rsidRPr="00D57AE0" w:rsidRDefault="00A95583" w:rsidP="00F023EA">
            <w:pPr>
              <w:ind w:left="317"/>
              <w:jc w:val="both"/>
              <w:rPr>
                <w:i/>
              </w:rPr>
            </w:pPr>
          </w:p>
        </w:tc>
      </w:tr>
      <w:tr w:rsidR="00A95583" w:rsidRPr="00024246" w:rsidTr="00F023EA">
        <w:tc>
          <w:tcPr>
            <w:tcW w:w="9606" w:type="dxa"/>
            <w:shd w:val="clear" w:color="auto" w:fill="auto"/>
          </w:tcPr>
          <w:p w:rsidR="00A95583" w:rsidRPr="00D57AE0" w:rsidRDefault="00A95583" w:rsidP="00F023EA">
            <w:pPr>
              <w:ind w:left="288"/>
              <w:jc w:val="both"/>
            </w:pPr>
            <w:r w:rsidRPr="00D57AE0">
              <w:lastRenderedPageBreak/>
              <w:t xml:space="preserve">Подписи Гаранта </w:t>
            </w:r>
          </w:p>
          <w:p w:rsidR="00A95583" w:rsidRDefault="00A95583" w:rsidP="00F023EA">
            <w:pPr>
              <w:ind w:left="288"/>
              <w:jc w:val="both"/>
            </w:pPr>
            <w:r w:rsidRPr="00D57AE0">
              <w:t>Печать Гаранта</w:t>
            </w:r>
          </w:p>
          <w:p w:rsidR="00A95583" w:rsidRPr="00792910" w:rsidRDefault="00A95583" w:rsidP="00F023EA">
            <w:pPr>
              <w:pBdr>
                <w:bottom w:val="single" w:sz="4" w:space="1" w:color="auto"/>
              </w:pBdr>
              <w:shd w:val="clear" w:color="auto" w:fill="E0E0E0"/>
              <w:ind w:right="21" w:firstLine="709"/>
              <w:jc w:val="center"/>
              <w:rPr>
                <w:b/>
                <w:color w:val="000000"/>
                <w:spacing w:val="36"/>
              </w:rPr>
            </w:pPr>
            <w:r w:rsidRPr="00792910">
              <w:rPr>
                <w:b/>
                <w:color w:val="000000"/>
                <w:spacing w:val="36"/>
              </w:rPr>
              <w:t>конец формы</w:t>
            </w:r>
          </w:p>
          <w:p w:rsidR="00A95583" w:rsidRPr="00D57AE0" w:rsidRDefault="00A95583" w:rsidP="00F023EA">
            <w:pPr>
              <w:ind w:left="288"/>
              <w:jc w:val="both"/>
            </w:pPr>
          </w:p>
          <w:p w:rsidR="00A95583" w:rsidRPr="00D57AE0" w:rsidRDefault="00A95583" w:rsidP="00F023EA"/>
        </w:tc>
      </w:tr>
    </w:tbl>
    <w:p w:rsidR="00A95583" w:rsidRDefault="00A95583" w:rsidP="00A95583"/>
    <w:p w:rsidR="00A95583" w:rsidRDefault="00A95583" w:rsidP="00A95583">
      <w:pPr>
        <w:widowControl/>
        <w:autoSpaceDE/>
        <w:autoSpaceDN/>
        <w:adjustRightInd/>
        <w:spacing w:after="200" w:line="276" w:lineRule="auto"/>
        <w:rPr>
          <w:b/>
        </w:rPr>
      </w:pPr>
      <w:r>
        <w:rPr>
          <w:b/>
        </w:rPr>
        <w:br w:type="page"/>
      </w:r>
    </w:p>
    <w:p w:rsidR="00680C79" w:rsidRDefault="00A95583">
      <w:bookmarkStart w:id="0" w:name="_GoBack"/>
      <w:bookmarkEnd w:id="0"/>
    </w:p>
    <w:sectPr w:rsidR="00680C7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663095"/>
    <w:multiLevelType w:val="hybridMultilevel"/>
    <w:tmpl w:val="76729430"/>
    <w:lvl w:ilvl="0" w:tplc="AF98F8C0">
      <w:start w:val="1"/>
      <w:numFmt w:val="lowerRoman"/>
      <w:lvlText w:val="%1)"/>
      <w:lvlJc w:val="left"/>
      <w:pPr>
        <w:ind w:left="1008" w:hanging="720"/>
      </w:pPr>
      <w:rPr>
        <w:rFonts w:hint="default"/>
      </w:rPr>
    </w:lvl>
    <w:lvl w:ilvl="1" w:tplc="04190019" w:tentative="1">
      <w:start w:val="1"/>
      <w:numFmt w:val="lowerLetter"/>
      <w:lvlText w:val="%2."/>
      <w:lvlJc w:val="left"/>
      <w:pPr>
        <w:ind w:left="1368" w:hanging="360"/>
      </w:pPr>
    </w:lvl>
    <w:lvl w:ilvl="2" w:tplc="0419001B" w:tentative="1">
      <w:start w:val="1"/>
      <w:numFmt w:val="lowerRoman"/>
      <w:lvlText w:val="%3."/>
      <w:lvlJc w:val="right"/>
      <w:pPr>
        <w:ind w:left="2088" w:hanging="180"/>
      </w:pPr>
    </w:lvl>
    <w:lvl w:ilvl="3" w:tplc="0419000F" w:tentative="1">
      <w:start w:val="1"/>
      <w:numFmt w:val="decimal"/>
      <w:lvlText w:val="%4."/>
      <w:lvlJc w:val="left"/>
      <w:pPr>
        <w:ind w:left="2808" w:hanging="360"/>
      </w:pPr>
    </w:lvl>
    <w:lvl w:ilvl="4" w:tplc="04190019" w:tentative="1">
      <w:start w:val="1"/>
      <w:numFmt w:val="lowerLetter"/>
      <w:lvlText w:val="%5."/>
      <w:lvlJc w:val="left"/>
      <w:pPr>
        <w:ind w:left="3528" w:hanging="360"/>
      </w:pPr>
    </w:lvl>
    <w:lvl w:ilvl="5" w:tplc="0419001B" w:tentative="1">
      <w:start w:val="1"/>
      <w:numFmt w:val="lowerRoman"/>
      <w:lvlText w:val="%6."/>
      <w:lvlJc w:val="right"/>
      <w:pPr>
        <w:ind w:left="4248" w:hanging="180"/>
      </w:pPr>
    </w:lvl>
    <w:lvl w:ilvl="6" w:tplc="0419000F" w:tentative="1">
      <w:start w:val="1"/>
      <w:numFmt w:val="decimal"/>
      <w:lvlText w:val="%7."/>
      <w:lvlJc w:val="left"/>
      <w:pPr>
        <w:ind w:left="4968" w:hanging="360"/>
      </w:pPr>
    </w:lvl>
    <w:lvl w:ilvl="7" w:tplc="04190019" w:tentative="1">
      <w:start w:val="1"/>
      <w:numFmt w:val="lowerLetter"/>
      <w:lvlText w:val="%8."/>
      <w:lvlJc w:val="left"/>
      <w:pPr>
        <w:ind w:left="5688" w:hanging="360"/>
      </w:pPr>
    </w:lvl>
    <w:lvl w:ilvl="8" w:tplc="0419001B" w:tentative="1">
      <w:start w:val="1"/>
      <w:numFmt w:val="lowerRoman"/>
      <w:lvlText w:val="%9."/>
      <w:lvlJc w:val="right"/>
      <w:pPr>
        <w:ind w:left="6408" w:hanging="180"/>
      </w:pPr>
    </w:lvl>
  </w:abstractNum>
  <w:abstractNum w:abstractNumId="1" w15:restartNumberingAfterBreak="0">
    <w:nsid w:val="29FC6333"/>
    <w:multiLevelType w:val="hybridMultilevel"/>
    <w:tmpl w:val="97004A7C"/>
    <w:lvl w:ilvl="0" w:tplc="D7A45EEA">
      <w:start w:val="1"/>
      <w:numFmt w:val="decimal"/>
      <w:lvlText w:val="%1."/>
      <w:lvlJc w:val="left"/>
      <w:pPr>
        <w:ind w:left="648" w:hanging="360"/>
      </w:pPr>
      <w:rPr>
        <w:rFonts w:hint="default"/>
      </w:rPr>
    </w:lvl>
    <w:lvl w:ilvl="1" w:tplc="04190019" w:tentative="1">
      <w:start w:val="1"/>
      <w:numFmt w:val="lowerLetter"/>
      <w:lvlText w:val="%2."/>
      <w:lvlJc w:val="left"/>
      <w:pPr>
        <w:ind w:left="1368" w:hanging="360"/>
      </w:pPr>
    </w:lvl>
    <w:lvl w:ilvl="2" w:tplc="0419001B" w:tentative="1">
      <w:start w:val="1"/>
      <w:numFmt w:val="lowerRoman"/>
      <w:lvlText w:val="%3."/>
      <w:lvlJc w:val="right"/>
      <w:pPr>
        <w:ind w:left="2088" w:hanging="180"/>
      </w:pPr>
    </w:lvl>
    <w:lvl w:ilvl="3" w:tplc="0419000F" w:tentative="1">
      <w:start w:val="1"/>
      <w:numFmt w:val="decimal"/>
      <w:lvlText w:val="%4."/>
      <w:lvlJc w:val="left"/>
      <w:pPr>
        <w:ind w:left="2808" w:hanging="360"/>
      </w:pPr>
    </w:lvl>
    <w:lvl w:ilvl="4" w:tplc="04190019" w:tentative="1">
      <w:start w:val="1"/>
      <w:numFmt w:val="lowerLetter"/>
      <w:lvlText w:val="%5."/>
      <w:lvlJc w:val="left"/>
      <w:pPr>
        <w:ind w:left="3528" w:hanging="360"/>
      </w:pPr>
    </w:lvl>
    <w:lvl w:ilvl="5" w:tplc="0419001B" w:tentative="1">
      <w:start w:val="1"/>
      <w:numFmt w:val="lowerRoman"/>
      <w:lvlText w:val="%6."/>
      <w:lvlJc w:val="right"/>
      <w:pPr>
        <w:ind w:left="4248" w:hanging="180"/>
      </w:pPr>
    </w:lvl>
    <w:lvl w:ilvl="6" w:tplc="0419000F" w:tentative="1">
      <w:start w:val="1"/>
      <w:numFmt w:val="decimal"/>
      <w:lvlText w:val="%7."/>
      <w:lvlJc w:val="left"/>
      <w:pPr>
        <w:ind w:left="4968" w:hanging="360"/>
      </w:pPr>
    </w:lvl>
    <w:lvl w:ilvl="7" w:tplc="04190019" w:tentative="1">
      <w:start w:val="1"/>
      <w:numFmt w:val="lowerLetter"/>
      <w:lvlText w:val="%8."/>
      <w:lvlJc w:val="left"/>
      <w:pPr>
        <w:ind w:left="5688" w:hanging="360"/>
      </w:pPr>
    </w:lvl>
    <w:lvl w:ilvl="8" w:tplc="0419001B" w:tentative="1">
      <w:start w:val="1"/>
      <w:numFmt w:val="lowerRoman"/>
      <w:lvlText w:val="%9."/>
      <w:lvlJc w:val="right"/>
      <w:pPr>
        <w:ind w:left="6408" w:hanging="180"/>
      </w:pPr>
    </w:lvl>
  </w:abstractNum>
  <w:abstractNum w:abstractNumId="2" w15:restartNumberingAfterBreak="0">
    <w:nsid w:val="79550BA3"/>
    <w:multiLevelType w:val="multilevel"/>
    <w:tmpl w:val="A8D2352E"/>
    <w:lvl w:ilvl="0">
      <w:start w:val="10"/>
      <w:numFmt w:val="decimal"/>
      <w:lvlText w:val="%1."/>
      <w:lvlJc w:val="left"/>
      <w:pPr>
        <w:ind w:left="763" w:hanging="480"/>
      </w:pPr>
      <w:rPr>
        <w:rFonts w:hint="default"/>
      </w:rPr>
    </w:lvl>
    <w:lvl w:ilvl="1">
      <w:start w:val="1"/>
      <w:numFmt w:val="decimal"/>
      <w:lvlText w:val="%1.%2."/>
      <w:lvlJc w:val="left"/>
      <w:pPr>
        <w:ind w:left="8985" w:hanging="48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5583"/>
    <w:rsid w:val="0091245E"/>
    <w:rsid w:val="00A95583"/>
    <w:rsid w:val="00DB78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B184D5-2B0D-4A00-8484-1D51E5D14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95583"/>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sid w:val="00A95583"/>
    <w:rPr>
      <w:color w:val="0067D5"/>
      <w:u w:val="single"/>
    </w:rPr>
  </w:style>
  <w:style w:type="paragraph" w:styleId="a4">
    <w:name w:val="Body Text"/>
    <w:aliases w:val="Основной текст Знак Знак,Основной-Центр,Основной текст Знак Знак Знак Знак Знак Знак Знак Знак Знак Знак Знак Знак Знак Знак Знак Знак Знак Знак Знак,Основной текст Знак1 Знак Знак1 Знак Знак,Основной текст Знак Знак Знак1 Знак Знак Знак"/>
    <w:basedOn w:val="a"/>
    <w:link w:val="1"/>
    <w:uiPriority w:val="99"/>
    <w:unhideWhenUsed/>
    <w:rsid w:val="00A95583"/>
    <w:pPr>
      <w:widowControl/>
      <w:autoSpaceDE/>
      <w:autoSpaceDN/>
      <w:adjustRightInd/>
      <w:spacing w:before="60" w:after="120"/>
      <w:jc w:val="both"/>
    </w:pPr>
    <w:rPr>
      <w:rFonts w:ascii="Arial" w:hAnsi="Arial"/>
      <w:szCs w:val="20"/>
    </w:rPr>
  </w:style>
  <w:style w:type="character" w:customStyle="1" w:styleId="a5">
    <w:name w:val="Основной текст Знак"/>
    <w:basedOn w:val="a0"/>
    <w:uiPriority w:val="99"/>
    <w:semiHidden/>
    <w:rsid w:val="00A95583"/>
    <w:rPr>
      <w:rFonts w:ascii="Times New Roman" w:eastAsia="Times New Roman" w:hAnsi="Times New Roman" w:cs="Times New Roman"/>
      <w:sz w:val="24"/>
      <w:szCs w:val="24"/>
      <w:lang w:eastAsia="ru-RU"/>
    </w:rPr>
  </w:style>
  <w:style w:type="character" w:customStyle="1" w:styleId="1">
    <w:name w:val="Основной текст Знак1"/>
    <w:aliases w:val="Основной текст Знак Знак Знак1,Основной-Центр Знак,Основной текст Знак Знак Знак Знак Знак Знак Знак Знак Знак Знак Знак Знак Знак Знак Знак Знак Знак Знак Знак Знак1,Основной текст Знак1 Знак Знак1 Знак Знак Знак1"/>
    <w:link w:val="a4"/>
    <w:uiPriority w:val="99"/>
    <w:rsid w:val="00A95583"/>
    <w:rPr>
      <w:rFonts w:ascii="Arial" w:eastAsia="Times New Roman" w:hAnsi="Arial" w:cs="Times New Roman"/>
      <w:sz w:val="24"/>
      <w:szCs w:val="20"/>
      <w:lang w:eastAsia="ru-RU"/>
    </w:rPr>
  </w:style>
  <w:style w:type="paragraph" w:styleId="a6">
    <w:name w:val="List Paragraph"/>
    <w:aliases w:val="Заголовок_3,Подпись рисунка,ПКФ Список,Абзац списка5,таблица,Маркер,название,Bullet List,FooterText,numbered,SL_Абзац списка,List Paragraph1,f_Абзац 1,Bullet Number,Нумерованый список,lp1,Абзац списка4,List Paragraph,Абзац списка2,ПАРАГРАФ"/>
    <w:basedOn w:val="a"/>
    <w:link w:val="a7"/>
    <w:uiPriority w:val="34"/>
    <w:qFormat/>
    <w:rsid w:val="00A95583"/>
    <w:pPr>
      <w:ind w:left="720"/>
      <w:contextualSpacing/>
    </w:pPr>
  </w:style>
  <w:style w:type="character" w:customStyle="1" w:styleId="a7">
    <w:name w:val="Абзац списка Знак"/>
    <w:aliases w:val="Заголовок_3 Знак,Подпись рисунка Знак,ПКФ Список Знак,Абзац списка5 Знак,таблица Знак,Маркер Знак,название Знак,Bullet List Знак,FooterText Знак,numbered Знак,SL_Абзац списка Знак,List Paragraph1 Знак,f_Абзац 1 Знак,Bullet Number Знак"/>
    <w:link w:val="a6"/>
    <w:uiPriority w:val="34"/>
    <w:qFormat/>
    <w:rsid w:val="00A95583"/>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zakupki.gov.ru/"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994</Words>
  <Characters>5669</Characters>
  <Application>Microsoft Office Word</Application>
  <DocSecurity>0</DocSecurity>
  <Lines>47</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ПАО "ЭЛ5-Энерго"</Company>
  <LinksUpToDate>false</LinksUpToDate>
  <CharactersWithSpaces>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Sorokina Viktoriya (EL5 Energo HQ)</dc:creator>
  <cp:keywords/>
  <dc:description/>
  <cp:lastModifiedBy>Sorokina Viktoriya (EL5 Energo HQ)</cp:lastModifiedBy>
  <cp:revision>1</cp:revision>
  <dcterms:created xsi:type="dcterms:W3CDTF">2026-06-09T13:08:00Z</dcterms:created>
  <dcterms:modified xsi:type="dcterms:W3CDTF">2026-06-09T13:09:00Z</dcterms:modified>
</cp:coreProperties>
</file>