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25ED4F" w14:textId="77777777" w:rsidR="00FE0A62" w:rsidRPr="00DD48B1" w:rsidRDefault="00FE0A62" w:rsidP="00FE0A62">
      <w:pPr>
        <w:pStyle w:val="a"/>
        <w:numPr>
          <w:ilvl w:val="0"/>
          <w:numId w:val="0"/>
        </w:numPr>
        <w:spacing w:after="0"/>
        <w:jc w:val="right"/>
        <w:rPr>
          <w:i/>
          <w:sz w:val="20"/>
          <w:szCs w:val="20"/>
          <w:lang w:val="ru-RU"/>
        </w:rPr>
      </w:pPr>
      <w:r>
        <w:rPr>
          <w:i/>
          <w:sz w:val="20"/>
          <w:szCs w:val="20"/>
          <w:lang w:val="ru-RU"/>
        </w:rPr>
        <w:t>В</w:t>
      </w:r>
      <w:r w:rsidRPr="00DD48B1">
        <w:rPr>
          <w:i/>
          <w:sz w:val="20"/>
          <w:szCs w:val="20"/>
          <w:lang w:val="ru-RU"/>
        </w:rPr>
        <w:t>ыполняется на фирменном бланке (при наличии)</w:t>
      </w:r>
    </w:p>
    <w:p w14:paraId="5E0DC26B" w14:textId="77777777" w:rsidR="00FE0A62" w:rsidRDefault="00FE0A62" w:rsidP="00FE0A62">
      <w:pPr>
        <w:jc w:val="center"/>
        <w:rPr>
          <w:b/>
          <w:sz w:val="22"/>
          <w:szCs w:val="22"/>
        </w:rPr>
      </w:pPr>
    </w:p>
    <w:p w14:paraId="50E87117" w14:textId="77777777" w:rsidR="00FE0A62" w:rsidRDefault="00FE0A62" w:rsidP="00FE0A62">
      <w:pPr>
        <w:jc w:val="center"/>
        <w:rPr>
          <w:b/>
          <w:sz w:val="22"/>
          <w:szCs w:val="22"/>
        </w:rPr>
      </w:pPr>
    </w:p>
    <w:p w14:paraId="0047609E" w14:textId="77777777" w:rsidR="00FE0A62" w:rsidRPr="000F68AA" w:rsidRDefault="00FE0A62" w:rsidP="00FE0A62">
      <w:pPr>
        <w:jc w:val="center"/>
        <w:rPr>
          <w:b/>
          <w:bCs/>
          <w:color w:val="22272F"/>
          <w:shd w:val="clear" w:color="auto" w:fill="FFFFFF"/>
        </w:rPr>
      </w:pPr>
      <w:r w:rsidRPr="000F68AA">
        <w:rPr>
          <w:b/>
          <w:bCs/>
          <w:color w:val="22272F"/>
          <w:shd w:val="clear" w:color="auto" w:fill="FFFFFF"/>
        </w:rPr>
        <w:t>Декларация</w:t>
      </w:r>
    </w:p>
    <w:p w14:paraId="4D523808" w14:textId="77777777" w:rsidR="00FE0A62" w:rsidRPr="000F68AA" w:rsidRDefault="00FE0A62" w:rsidP="00FE0A62">
      <w:pPr>
        <w:jc w:val="center"/>
        <w:rPr>
          <w:b/>
          <w:bCs/>
          <w:color w:val="22272F"/>
          <w:shd w:val="clear" w:color="auto" w:fill="FFFFFF"/>
        </w:rPr>
      </w:pPr>
      <w:r w:rsidRPr="000F68AA">
        <w:rPr>
          <w:b/>
          <w:bCs/>
          <w:color w:val="22272F"/>
          <w:shd w:val="clear" w:color="auto" w:fill="FFFFFF"/>
        </w:rPr>
        <w:t>_________________________________,</w:t>
      </w:r>
    </w:p>
    <w:p w14:paraId="663C724F" w14:textId="77777777" w:rsidR="00FE0A62" w:rsidRPr="000F68AA" w:rsidRDefault="00FE0A62" w:rsidP="00FE0A62">
      <w:pPr>
        <w:jc w:val="center"/>
        <w:rPr>
          <w:b/>
          <w:bCs/>
        </w:rPr>
      </w:pPr>
      <w:r w:rsidRPr="000F68AA">
        <w:rPr>
          <w:b/>
          <w:bCs/>
          <w:color w:val="22272F"/>
          <w:shd w:val="clear" w:color="auto" w:fill="FFFFFF"/>
        </w:rPr>
        <w:t>(наименование участника)</w:t>
      </w:r>
    </w:p>
    <w:p w14:paraId="37FA1C0A" w14:textId="77777777" w:rsidR="00FE0A62" w:rsidRPr="000F68AA" w:rsidRDefault="00FE0A62" w:rsidP="00FE0A62">
      <w:pPr>
        <w:jc w:val="center"/>
        <w:rPr>
          <w:b/>
          <w:bCs/>
          <w:color w:val="22272F"/>
          <w:shd w:val="clear" w:color="auto" w:fill="FFFFFF"/>
        </w:rPr>
      </w:pPr>
    </w:p>
    <w:p w14:paraId="40F350EF" w14:textId="138B73C4" w:rsidR="00732380" w:rsidRDefault="00FE0A62" w:rsidP="00FE0A62">
      <w:pPr>
        <w:jc w:val="center"/>
        <w:rPr>
          <w:b/>
          <w:bCs/>
          <w:color w:val="22272F"/>
          <w:shd w:val="clear" w:color="auto" w:fill="FFFFFF"/>
        </w:rPr>
      </w:pPr>
      <w:r w:rsidRPr="000F68AA">
        <w:rPr>
          <w:b/>
          <w:bCs/>
          <w:color w:val="22272F"/>
          <w:shd w:val="clear" w:color="auto" w:fill="FFFFFF"/>
        </w:rPr>
        <w:t>подтверждающая на дату подачи заявки на участие в закупке:</w:t>
      </w:r>
    </w:p>
    <w:p w14:paraId="79C9E620" w14:textId="77777777" w:rsidR="00732380" w:rsidRPr="005007D0" w:rsidRDefault="00732380" w:rsidP="00732380">
      <w:pPr>
        <w:contextualSpacing/>
        <w:jc w:val="both"/>
        <w:rPr>
          <w:szCs w:val="28"/>
        </w:rPr>
      </w:pPr>
      <w:r>
        <w:rPr>
          <w:szCs w:val="28"/>
        </w:rPr>
        <w:t>1.</w:t>
      </w:r>
      <w:r w:rsidRPr="005007D0">
        <w:rPr>
          <w:szCs w:val="28"/>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физического лица, в том числе индивидуального предпринимателя, банкротом и об открытии конкурсного производства.</w:t>
      </w:r>
    </w:p>
    <w:p w14:paraId="518E5EB2" w14:textId="4389DC14" w:rsidR="00732380" w:rsidRPr="005007D0" w:rsidRDefault="00732380" w:rsidP="00732380">
      <w:pPr>
        <w:contextualSpacing/>
        <w:jc w:val="both"/>
        <w:rPr>
          <w:szCs w:val="28"/>
        </w:rPr>
      </w:pPr>
      <w:r>
        <w:rPr>
          <w:szCs w:val="28"/>
        </w:rPr>
        <w:t>2</w:t>
      </w:r>
      <w:r>
        <w:rPr>
          <w:szCs w:val="28"/>
        </w:rPr>
        <w:t>.</w:t>
      </w:r>
      <w:r w:rsidRPr="005007D0">
        <w:rPr>
          <w:szCs w:val="28"/>
        </w:rPr>
        <w:t>Неприостановление деятельности участника закупки в порядке, предусмотренном Кодексом Российской Федерации об административных правонарушениях, на день подачи заявки на участие в конкурентной закупке.</w:t>
      </w:r>
    </w:p>
    <w:p w14:paraId="5DD3C348" w14:textId="5253BE09" w:rsidR="00732380" w:rsidRPr="005007D0" w:rsidRDefault="00732380" w:rsidP="00732380">
      <w:pPr>
        <w:contextualSpacing/>
        <w:jc w:val="both"/>
        <w:rPr>
          <w:szCs w:val="28"/>
        </w:rPr>
      </w:pPr>
      <w:r>
        <w:rPr>
          <w:szCs w:val="28"/>
        </w:rPr>
        <w:t>3</w:t>
      </w:r>
      <w:r>
        <w:rPr>
          <w:szCs w:val="28"/>
        </w:rPr>
        <w:t>.</w:t>
      </w:r>
      <w:r w:rsidRPr="005007D0">
        <w:rPr>
          <w:szCs w:val="28"/>
        </w:rPr>
        <w:t>Обладание участником закупки исключительными правами на результаты интеллектуальной деятельности (или правом использования указанных результатов с возможностью предоставления такого права третьим лицам), если в связи с исполнением договора заказчик приобретает права на результаты интеллектуальной деятельности (или получает право использования указанных результатов), за исключением случаев заключения договора на создание произведений литературы или искусства (за исключением программ для электронно-вычислительных машин, баз данных), исполнения, а также заключения договоров на финансирование проката или показа национального фильма.</w:t>
      </w:r>
    </w:p>
    <w:p w14:paraId="1FF77B39" w14:textId="5927DE6B" w:rsidR="00732380" w:rsidRPr="005007D0" w:rsidRDefault="00732380" w:rsidP="00732380">
      <w:pPr>
        <w:contextualSpacing/>
        <w:jc w:val="both"/>
        <w:rPr>
          <w:szCs w:val="28"/>
        </w:rPr>
      </w:pPr>
      <w:r>
        <w:rPr>
          <w:szCs w:val="28"/>
        </w:rPr>
        <w:t>4</w:t>
      </w:r>
      <w:r>
        <w:rPr>
          <w:szCs w:val="28"/>
        </w:rPr>
        <w:t>.</w:t>
      </w:r>
      <w:r w:rsidRPr="005007D0">
        <w:rPr>
          <w:szCs w:val="28"/>
        </w:rPr>
        <w:t>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подано заявление об обжаловании указанных недоимки, задолженности и решение по такому заявлению на дату рассмотрения заявки на участие в конкурентной закупке не принято.</w:t>
      </w:r>
    </w:p>
    <w:p w14:paraId="71CC608B" w14:textId="58718ED5" w:rsidR="00732380" w:rsidRPr="005007D0" w:rsidRDefault="00732380" w:rsidP="00732380">
      <w:pPr>
        <w:contextualSpacing/>
        <w:jc w:val="both"/>
        <w:rPr>
          <w:szCs w:val="28"/>
        </w:rPr>
      </w:pPr>
      <w:r>
        <w:rPr>
          <w:szCs w:val="28"/>
        </w:rPr>
        <w:t>5</w:t>
      </w:r>
      <w:r>
        <w:rPr>
          <w:szCs w:val="28"/>
        </w:rPr>
        <w:t>.</w:t>
      </w:r>
      <w:r w:rsidRPr="005007D0">
        <w:rPr>
          <w:szCs w:val="28"/>
        </w:rPr>
        <w:t>Отсутствие у участника закупки – физического лица либо у руководителя, членов коллегиального исполнительного органа и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48A0B140" w14:textId="40019DF2" w:rsidR="00732380" w:rsidRPr="005007D0" w:rsidRDefault="00732380" w:rsidP="00732380">
      <w:pPr>
        <w:contextualSpacing/>
        <w:jc w:val="both"/>
        <w:rPr>
          <w:szCs w:val="28"/>
        </w:rPr>
      </w:pPr>
      <w:r>
        <w:rPr>
          <w:szCs w:val="28"/>
        </w:rPr>
        <w:t>6</w:t>
      </w:r>
      <w:r>
        <w:rPr>
          <w:szCs w:val="28"/>
        </w:rPr>
        <w:t>.</w:t>
      </w:r>
      <w:r w:rsidRPr="005007D0">
        <w:rPr>
          <w:szCs w:val="28"/>
        </w:rPr>
        <w:t xml:space="preserve">Отсутствие между участником закупки и заказчиком конфликта интересов, под которым понимаются случаи, при которых руководитель заказчика, сотрудник заказчика (организатора закупки), осуществляющий закупки, член комиссии по осуществлению конкурентной закупки состоят в браке с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w:t>
      </w:r>
      <w:r w:rsidRPr="005007D0">
        <w:rPr>
          <w:szCs w:val="28"/>
        </w:rPr>
        <w:lastRenderedPageBreak/>
        <w:t>закупки, с лицами, в том числе зарегистрированными в качестве индивидуального предпринимателя, – участника</w:t>
      </w:r>
      <w:bookmarkStart w:id="0" w:name="_GoBack"/>
      <w:bookmarkEnd w:id="0"/>
      <w:r w:rsidRPr="005007D0">
        <w:rPr>
          <w:szCs w:val="28"/>
        </w:rPr>
        <w:t xml:space="preserve">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w:t>
      </w:r>
      <w:proofErr w:type="spellStart"/>
      <w:r w:rsidRPr="005007D0">
        <w:rPr>
          <w:szCs w:val="28"/>
        </w:rPr>
        <w:t>неполнородными</w:t>
      </w:r>
      <w:proofErr w:type="spellEnd"/>
      <w:r w:rsidRPr="005007D0">
        <w:rPr>
          <w:szCs w:val="28"/>
        </w:rPr>
        <w:t xml:space="preserve"> (имеющими общих отца или мать) братьями и сестрами), усыновителями или усыновленными указанных лиц. Под выгодоприобретателями понимаются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14:paraId="57BCCEB9" w14:textId="77777777" w:rsidR="00732380" w:rsidRPr="005007D0" w:rsidRDefault="00732380" w:rsidP="00732380">
      <w:pPr>
        <w:contextualSpacing/>
        <w:jc w:val="both"/>
        <w:rPr>
          <w:szCs w:val="28"/>
        </w:rPr>
      </w:pPr>
      <w:r>
        <w:rPr>
          <w:szCs w:val="28"/>
        </w:rPr>
        <w:t>7</w:t>
      </w:r>
      <w:r w:rsidRPr="005007D0">
        <w:rPr>
          <w:szCs w:val="28"/>
        </w:rPr>
        <w:t>. Участник закупки не является офшорной компанией.</w:t>
      </w:r>
    </w:p>
    <w:p w14:paraId="01536D52" w14:textId="77777777" w:rsidR="00732380" w:rsidRPr="005007D0" w:rsidRDefault="00732380" w:rsidP="00732380">
      <w:pPr>
        <w:spacing w:line="235" w:lineRule="auto"/>
        <w:jc w:val="both"/>
        <w:rPr>
          <w:color w:val="000000"/>
          <w:szCs w:val="28"/>
        </w:rPr>
      </w:pPr>
      <w:r>
        <w:rPr>
          <w:szCs w:val="28"/>
        </w:rPr>
        <w:t>8</w:t>
      </w:r>
      <w:r w:rsidRPr="005007D0">
        <w:rPr>
          <w:szCs w:val="28"/>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78959BA8" w14:textId="77777777" w:rsidR="00732380" w:rsidRPr="005007D0" w:rsidRDefault="00732380" w:rsidP="00732380">
      <w:pPr>
        <w:spacing w:line="235" w:lineRule="auto"/>
        <w:jc w:val="both"/>
        <w:rPr>
          <w:color w:val="000000"/>
          <w:szCs w:val="28"/>
        </w:rPr>
      </w:pPr>
      <w:r w:rsidRPr="005007D0">
        <w:rPr>
          <w:szCs w:val="28"/>
        </w:rPr>
        <w:t>9. Участник закупки не является иностранным агентом.</w:t>
      </w:r>
    </w:p>
    <w:p w14:paraId="1E817711" w14:textId="77777777" w:rsidR="00732380" w:rsidRPr="005007D0" w:rsidRDefault="00732380" w:rsidP="00732380">
      <w:pPr>
        <w:contextualSpacing/>
        <w:jc w:val="both"/>
        <w:rPr>
          <w:szCs w:val="28"/>
        </w:rPr>
      </w:pPr>
      <w:r>
        <w:rPr>
          <w:szCs w:val="28"/>
        </w:rPr>
        <w:t>10</w:t>
      </w:r>
      <w:r w:rsidRPr="005007D0">
        <w:rPr>
          <w:szCs w:val="28"/>
        </w:rPr>
        <w:t>. Отсутствие у участника закупки ограничений для участия в закупках, установленных законодательством Российской Федерации.</w:t>
      </w:r>
    </w:p>
    <w:p w14:paraId="67C18FEE" w14:textId="77777777" w:rsidR="00732380" w:rsidRPr="005007D0" w:rsidRDefault="00732380" w:rsidP="00732380">
      <w:pPr>
        <w:contextualSpacing/>
        <w:jc w:val="both"/>
        <w:rPr>
          <w:color w:val="FF0000"/>
          <w:szCs w:val="28"/>
        </w:rPr>
      </w:pPr>
      <w:r>
        <w:rPr>
          <w:color w:val="FF0000"/>
        </w:rPr>
        <w:t>11</w:t>
      </w:r>
      <w:r w:rsidRPr="005007D0">
        <w:rPr>
          <w:color w:val="FF0000"/>
        </w:rPr>
        <w:t xml:space="preserve">. Наличие не менее 30 баллов, присвоенных участнику закупки - индивидуальному предпринимателю или юридическому лицу в соответствии с методикой оценки субъектов предпринимательской деятельности, направленной на определение уровня их благонадежности, социальной и экологической ответственности, и порядком формирования индекса деловой репутации (ЭКГ-рейтинга) на основе проведенной оценки, установленными ГОСТ Р 71198-2023 "Национальный стандарт Российской Федерации. Индекс деловой репутации субъектов предпринимательской деятельности (ЭКГ-рейтинг). Методика оценки и порядок формирования ЭКГ-рейтинга ответственного бизнеса", утвержденным и введенным в действие </w:t>
      </w:r>
      <w:hyperlink r:id="rId7">
        <w:r w:rsidRPr="005007D0">
          <w:rPr>
            <w:color w:val="FF0000"/>
          </w:rPr>
          <w:t>приказом</w:t>
        </w:r>
      </w:hyperlink>
      <w:r w:rsidRPr="005007D0">
        <w:rPr>
          <w:color w:val="FF0000"/>
        </w:rPr>
        <w:t xml:space="preserve"> Федерального агентства по техническому регулированию и метрологии от 29.12.2023 N 1765-ст, и размещенными на сайте </w:t>
      </w:r>
      <w:hyperlink r:id="rId8">
        <w:proofErr w:type="spellStart"/>
        <w:r w:rsidRPr="005007D0">
          <w:rPr>
            <w:color w:val="FF0000"/>
          </w:rPr>
          <w:t>экг-рейтинг.рф</w:t>
        </w:r>
        <w:proofErr w:type="spellEnd"/>
      </w:hyperlink>
      <w:r w:rsidRPr="005007D0">
        <w:rPr>
          <w:color w:val="FF0000"/>
        </w:rPr>
        <w:t>.</w:t>
      </w:r>
    </w:p>
    <w:p w14:paraId="05272913" w14:textId="79E562DB" w:rsidR="00732380" w:rsidRDefault="00732380" w:rsidP="00732380">
      <w:pPr>
        <w:jc w:val="both"/>
        <w:rPr>
          <w:rFonts w:eastAsiaTheme="minorHAnsi"/>
          <w:szCs w:val="28"/>
        </w:rPr>
      </w:pPr>
      <w:r>
        <w:rPr>
          <w:szCs w:val="28"/>
        </w:rPr>
        <w:t>12.О</w:t>
      </w:r>
      <w:r w:rsidRPr="005007D0">
        <w:rPr>
          <w:szCs w:val="28"/>
        </w:rPr>
        <w:t>тсутстви</w:t>
      </w:r>
      <w:r>
        <w:rPr>
          <w:szCs w:val="28"/>
        </w:rPr>
        <w:t>е</w:t>
      </w:r>
      <w:r w:rsidRPr="005007D0">
        <w:rPr>
          <w:szCs w:val="28"/>
        </w:rPr>
        <w:t xml:space="preserve"> сведений об участнике закупки в реестре недобросовестных поставщиков (подрядчиков, исполнителей), предусмотренном статьей 5 Федерального закона № 223-ФЗ, и (или) в реестре недобросовестных поставщиков (подрядчиков, исполнителей), предусмотренном Федеральным законом от 5 апреля 2013 года № 44-ФЗ «</w:t>
      </w:r>
      <w:r w:rsidRPr="005007D0">
        <w:rPr>
          <w:rFonts w:eastAsiaTheme="minorHAnsi"/>
          <w:szCs w:val="28"/>
        </w:rPr>
        <w:t>О контрактной системе в сфере закупок товаров, работ, услуг для обеспечения государственных и муниципальных нужд</w:t>
      </w:r>
      <w:r>
        <w:rPr>
          <w:rFonts w:eastAsiaTheme="minorHAnsi"/>
          <w:szCs w:val="28"/>
        </w:rPr>
        <w:t>».</w:t>
      </w:r>
    </w:p>
    <w:p w14:paraId="700E7580" w14:textId="77777777" w:rsidR="00732380" w:rsidRPr="000F68AA" w:rsidRDefault="00732380" w:rsidP="00732380">
      <w:pPr>
        <w:jc w:val="center"/>
        <w:rPr>
          <w:b/>
          <w:bCs/>
          <w:color w:val="22272F"/>
          <w:shd w:val="clear" w:color="auto" w:fill="FFFFFF"/>
        </w:rPr>
      </w:pPr>
    </w:p>
    <w:p w14:paraId="0B418B0B" w14:textId="77777777" w:rsidR="00FE0A62" w:rsidRPr="000F68AA" w:rsidRDefault="00FE0A62" w:rsidP="00FE0A62">
      <w:pPr>
        <w:jc w:val="center"/>
        <w:rPr>
          <w:color w:val="22272F"/>
          <w:sz w:val="23"/>
          <w:szCs w:val="23"/>
          <w:shd w:val="clear" w:color="auto" w:fill="FFFFFF"/>
        </w:rPr>
      </w:pPr>
    </w:p>
    <w:sectPr w:rsidR="00FE0A62" w:rsidRPr="000F68AA" w:rsidSect="004401EF">
      <w:headerReference w:type="default" r:id="rId9"/>
      <w:pgSz w:w="11906" w:h="16838"/>
      <w:pgMar w:top="1134" w:right="850"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D54B1F" w14:textId="77777777" w:rsidR="00CC0F1A" w:rsidRDefault="00CC0F1A" w:rsidP="0004239E">
      <w:r>
        <w:separator/>
      </w:r>
    </w:p>
  </w:endnote>
  <w:endnote w:type="continuationSeparator" w:id="0">
    <w:p w14:paraId="4A5E00AB" w14:textId="77777777" w:rsidR="00CC0F1A" w:rsidRDefault="00CC0F1A" w:rsidP="00042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BA1E99" w14:textId="77777777" w:rsidR="00CC0F1A" w:rsidRDefault="00CC0F1A" w:rsidP="0004239E">
      <w:r>
        <w:separator/>
      </w:r>
    </w:p>
  </w:footnote>
  <w:footnote w:type="continuationSeparator" w:id="0">
    <w:p w14:paraId="1F674285" w14:textId="77777777" w:rsidR="00CC0F1A" w:rsidRDefault="00CC0F1A" w:rsidP="0004239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B1B427" w14:textId="77777777" w:rsidR="0004239E" w:rsidRPr="009D6F9C" w:rsidRDefault="0004239E" w:rsidP="0004239E">
    <w:pPr>
      <w:pStyle w:val="a5"/>
      <w:jc w:val="right"/>
      <w:rPr>
        <w:i/>
        <w:sz w:val="22"/>
        <w:szCs w:val="22"/>
      </w:rPr>
    </w:pPr>
    <w:r w:rsidRPr="009D6F9C">
      <w:rPr>
        <w:i/>
        <w:sz w:val="22"/>
        <w:szCs w:val="22"/>
      </w:rPr>
      <w:t xml:space="preserve">Приложение №3 к </w:t>
    </w:r>
    <w:r w:rsidR="000937F3">
      <w:rPr>
        <w:i/>
        <w:sz w:val="22"/>
        <w:szCs w:val="22"/>
      </w:rPr>
      <w:t>Извещению</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317CEA"/>
    <w:multiLevelType w:val="multilevel"/>
    <w:tmpl w:val="56EC373A"/>
    <w:lvl w:ilvl="0">
      <w:start w:val="1"/>
      <w:numFmt w:val="decimal"/>
      <w:pStyle w:val="a"/>
      <w:lvlText w:val="%1."/>
      <w:lvlJc w:val="left"/>
      <w:pPr>
        <w:ind w:left="360" w:hanging="360"/>
      </w:pPr>
      <w:rPr>
        <w:b/>
        <w:i w:val="0"/>
        <w:color w:val="auto"/>
        <w:sz w:val="24"/>
      </w:rPr>
    </w:lvl>
    <w:lvl w:ilvl="1">
      <w:start w:val="1"/>
      <w:numFmt w:val="decimal"/>
      <w:lvlText w:val="%1.%2."/>
      <w:lvlJc w:val="left"/>
      <w:pPr>
        <w:ind w:left="672" w:hanging="432"/>
      </w:pPr>
      <w:rPr>
        <w:b/>
        <w:i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CE6"/>
    <w:rsid w:val="0004239E"/>
    <w:rsid w:val="000807EF"/>
    <w:rsid w:val="000879C9"/>
    <w:rsid w:val="000937F3"/>
    <w:rsid w:val="000D3A2F"/>
    <w:rsid w:val="000E11C3"/>
    <w:rsid w:val="00143F5D"/>
    <w:rsid w:val="0021462C"/>
    <w:rsid w:val="00375778"/>
    <w:rsid w:val="00407A3E"/>
    <w:rsid w:val="004401EF"/>
    <w:rsid w:val="004A6133"/>
    <w:rsid w:val="004D7BC3"/>
    <w:rsid w:val="004E1523"/>
    <w:rsid w:val="005D11E8"/>
    <w:rsid w:val="006166DA"/>
    <w:rsid w:val="00663066"/>
    <w:rsid w:val="00732380"/>
    <w:rsid w:val="00745E2E"/>
    <w:rsid w:val="007B7626"/>
    <w:rsid w:val="008917C0"/>
    <w:rsid w:val="009D6F9C"/>
    <w:rsid w:val="00A11D69"/>
    <w:rsid w:val="00A917D0"/>
    <w:rsid w:val="00B34FEB"/>
    <w:rsid w:val="00BA2F5B"/>
    <w:rsid w:val="00C50A80"/>
    <w:rsid w:val="00C96A1B"/>
    <w:rsid w:val="00CC0F1A"/>
    <w:rsid w:val="00D864E6"/>
    <w:rsid w:val="00DB3530"/>
    <w:rsid w:val="00DE6C3C"/>
    <w:rsid w:val="00E4262B"/>
    <w:rsid w:val="00E533AB"/>
    <w:rsid w:val="00ED5965"/>
    <w:rsid w:val="00F16CE6"/>
    <w:rsid w:val="00F27B7D"/>
    <w:rsid w:val="00FE0A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BAEC9"/>
  <w15:docId w15:val="{0B11ED94-6F1E-4EC6-9E8C-FC6C7B76F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917D0"/>
    <w:pPr>
      <w:spacing w:after="0" w:line="240" w:lineRule="auto"/>
    </w:pPr>
    <w:rPr>
      <w:rFonts w:ascii="Times New Roman" w:eastAsia="Times New Roman" w:hAnsi="Times New Roman" w:cs="Times New Roman"/>
      <w:sz w:val="24"/>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Текст ТД"/>
    <w:basedOn w:val="a0"/>
    <w:link w:val="a4"/>
    <w:qFormat/>
    <w:rsid w:val="006166DA"/>
    <w:pPr>
      <w:numPr>
        <w:numId w:val="1"/>
      </w:numPr>
      <w:autoSpaceDE w:val="0"/>
      <w:autoSpaceDN w:val="0"/>
      <w:adjustRightInd w:val="0"/>
      <w:spacing w:after="200"/>
      <w:jc w:val="both"/>
    </w:pPr>
    <w:rPr>
      <w:rFonts w:eastAsia="Calibri"/>
      <w:lang w:val="x-none" w:eastAsia="x-none"/>
    </w:rPr>
  </w:style>
  <w:style w:type="character" w:customStyle="1" w:styleId="a4">
    <w:name w:val="Текст ТД Знак"/>
    <w:link w:val="a"/>
    <w:rsid w:val="006166DA"/>
    <w:rPr>
      <w:rFonts w:ascii="Times New Roman" w:eastAsia="Calibri" w:hAnsi="Times New Roman" w:cs="Times New Roman"/>
      <w:sz w:val="24"/>
      <w:szCs w:val="24"/>
      <w:lang w:val="x-none" w:eastAsia="x-none"/>
    </w:rPr>
  </w:style>
  <w:style w:type="paragraph" w:styleId="a5">
    <w:name w:val="header"/>
    <w:basedOn w:val="a0"/>
    <w:link w:val="a6"/>
    <w:uiPriority w:val="99"/>
    <w:unhideWhenUsed/>
    <w:rsid w:val="0004239E"/>
    <w:pPr>
      <w:tabs>
        <w:tab w:val="center" w:pos="4677"/>
        <w:tab w:val="right" w:pos="9355"/>
      </w:tabs>
    </w:pPr>
  </w:style>
  <w:style w:type="character" w:customStyle="1" w:styleId="a6">
    <w:name w:val="Верхний колонтитул Знак"/>
    <w:basedOn w:val="a1"/>
    <w:link w:val="a5"/>
    <w:uiPriority w:val="99"/>
    <w:rsid w:val="0004239E"/>
    <w:rPr>
      <w:rFonts w:ascii="Times New Roman" w:eastAsia="Times New Roman" w:hAnsi="Times New Roman" w:cs="Times New Roman"/>
      <w:sz w:val="24"/>
      <w:szCs w:val="24"/>
      <w:lang w:eastAsia="ru-RU"/>
    </w:rPr>
  </w:style>
  <w:style w:type="paragraph" w:styleId="a7">
    <w:name w:val="footer"/>
    <w:basedOn w:val="a0"/>
    <w:link w:val="a8"/>
    <w:uiPriority w:val="99"/>
    <w:unhideWhenUsed/>
    <w:rsid w:val="0004239E"/>
    <w:pPr>
      <w:tabs>
        <w:tab w:val="center" w:pos="4677"/>
        <w:tab w:val="right" w:pos="9355"/>
      </w:tabs>
    </w:pPr>
  </w:style>
  <w:style w:type="character" w:customStyle="1" w:styleId="a8">
    <w:name w:val="Нижний колонтитул Знак"/>
    <w:basedOn w:val="a1"/>
    <w:link w:val="a7"/>
    <w:uiPriority w:val="99"/>
    <w:rsid w:val="0004239E"/>
    <w:rPr>
      <w:rFonts w:ascii="Times New Roman" w:eastAsia="Times New Roman" w:hAnsi="Times New Roman" w:cs="Times New Roman"/>
      <w:sz w:val="24"/>
      <w:szCs w:val="24"/>
      <w:lang w:eastAsia="ru-RU"/>
    </w:rPr>
  </w:style>
  <w:style w:type="character" w:styleId="a9">
    <w:name w:val="Hyperlink"/>
    <w:uiPriority w:val="99"/>
    <w:unhideWhenUsed/>
    <w:rsid w:val="00FE0A62"/>
    <w:rPr>
      <w:color w:val="0000FF"/>
      <w:u w:val="single"/>
    </w:rPr>
  </w:style>
  <w:style w:type="paragraph" w:customStyle="1" w:styleId="s1">
    <w:name w:val="s_1"/>
    <w:basedOn w:val="a0"/>
    <w:rsid w:val="00FE0A62"/>
    <w:pPr>
      <w:spacing w:before="100" w:beforeAutospacing="1" w:after="100" w:afterAutospacing="1"/>
    </w:pPr>
  </w:style>
  <w:style w:type="character" w:customStyle="1" w:styleId="aa">
    <w:name w:val="Нет"/>
    <w:rsid w:val="00FE0A62"/>
  </w:style>
  <w:style w:type="paragraph" w:styleId="ab">
    <w:name w:val="Balloon Text"/>
    <w:basedOn w:val="a0"/>
    <w:link w:val="ac"/>
    <w:uiPriority w:val="99"/>
    <w:semiHidden/>
    <w:unhideWhenUsed/>
    <w:rsid w:val="00E533AB"/>
    <w:rPr>
      <w:rFonts w:ascii="Segoe UI" w:hAnsi="Segoe UI" w:cs="Segoe UI"/>
      <w:sz w:val="18"/>
      <w:szCs w:val="18"/>
    </w:rPr>
  </w:style>
  <w:style w:type="character" w:customStyle="1" w:styleId="ac">
    <w:name w:val="Текст выноски Знак"/>
    <w:basedOn w:val="a1"/>
    <w:link w:val="ab"/>
    <w:uiPriority w:val="99"/>
    <w:semiHidden/>
    <w:rsid w:val="00E533AB"/>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1101;&#1082;&#1075;-&#1088;&#1077;&#1081;&#1090;&#1080;&#1085;&#1075;.&#1088;&#1092;" TargetMode="External"/><Relationship Id="rId3" Type="http://schemas.openxmlformats.org/officeDocument/2006/relationships/settings" Target="settings.xml"/><Relationship Id="rId7" Type="http://schemas.openxmlformats.org/officeDocument/2006/relationships/hyperlink" Target="https://login.consultant.ru/link/?req=doc&amp;base=LAW&amp;n=46986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953</Words>
  <Characters>5437</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Екатерина Лушина</dc:creator>
  <cp:lastModifiedBy>Шашко Лариса Александровна</cp:lastModifiedBy>
  <cp:revision>2</cp:revision>
  <dcterms:created xsi:type="dcterms:W3CDTF">2026-05-27T14:49:00Z</dcterms:created>
  <dcterms:modified xsi:type="dcterms:W3CDTF">2026-05-27T14:49:00Z</dcterms:modified>
</cp:coreProperties>
</file>