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DA2" w:rsidRPr="00EC17D3" w:rsidRDefault="008B4DA2" w:rsidP="00775030">
      <w:pPr>
        <w:spacing w:before="0" w:beforeAutospacing="0" w:after="0" w:afterAutospacing="0"/>
        <w:contextualSpacing/>
        <w:jc w:val="right"/>
        <w:rPr>
          <w:b/>
          <w:bCs/>
          <w:color w:val="0D0D0D" w:themeColor="text1" w:themeTint="F2"/>
          <w:sz w:val="24"/>
          <w:szCs w:val="24"/>
          <w:lang w:val="ru-RU"/>
        </w:rPr>
      </w:pPr>
      <w:r w:rsidRPr="00EC17D3">
        <w:rPr>
          <w:b/>
          <w:bCs/>
          <w:color w:val="0D0D0D" w:themeColor="text1" w:themeTint="F2"/>
          <w:sz w:val="24"/>
          <w:szCs w:val="24"/>
          <w:lang w:val="ru-RU"/>
        </w:rPr>
        <w:t>Приложение № 4 к извещению</w:t>
      </w:r>
    </w:p>
    <w:p w:rsidR="008B4DA2" w:rsidRPr="00EC17D3" w:rsidRDefault="008B4DA2" w:rsidP="00775030">
      <w:pPr>
        <w:widowControl w:val="0"/>
        <w:autoSpaceDE w:val="0"/>
        <w:autoSpaceDN w:val="0"/>
        <w:adjustRightInd w:val="0"/>
        <w:spacing w:before="0" w:beforeAutospacing="0" w:after="0" w:afterAutospacing="0"/>
        <w:jc w:val="right"/>
        <w:rPr>
          <w:b/>
          <w:bCs/>
          <w:color w:val="0D0D0D" w:themeColor="text1" w:themeTint="F2"/>
          <w:sz w:val="24"/>
          <w:szCs w:val="24"/>
          <w:lang w:val="ru-RU"/>
        </w:rPr>
      </w:pPr>
      <w:r w:rsidRPr="00EC17D3">
        <w:rPr>
          <w:b/>
          <w:bCs/>
          <w:color w:val="0D0D0D" w:themeColor="text1" w:themeTint="F2"/>
          <w:sz w:val="24"/>
          <w:szCs w:val="24"/>
          <w:lang w:val="ru-RU"/>
        </w:rPr>
        <w:t>об осуществлении закупки</w:t>
      </w:r>
    </w:p>
    <w:p w:rsidR="00775030" w:rsidRPr="00EC17D3" w:rsidRDefault="00775030" w:rsidP="00775030">
      <w:pPr>
        <w:widowControl w:val="0"/>
        <w:autoSpaceDE w:val="0"/>
        <w:autoSpaceDN w:val="0"/>
        <w:adjustRightInd w:val="0"/>
        <w:spacing w:before="0" w:beforeAutospacing="0" w:after="0" w:afterAutospacing="0"/>
        <w:jc w:val="right"/>
        <w:rPr>
          <w:b/>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КОНТРАКТ № ___ </w:t>
      </w: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8836B6">
        <w:rPr>
          <w:color w:val="0D0D0D" w:themeColor="text1" w:themeTint="F2"/>
          <w:sz w:val="24"/>
          <w:szCs w:val="24"/>
          <w:lang w:val="ru-RU" w:eastAsia="ru-RU"/>
        </w:rPr>
        <w:t xml:space="preserve">на поставку </w:t>
      </w:r>
      <w:r w:rsidR="008836B6" w:rsidRPr="008836B6">
        <w:rPr>
          <w:color w:val="0D0D0D" w:themeColor="text1" w:themeTint="F2"/>
          <w:sz w:val="24"/>
          <w:szCs w:val="24"/>
          <w:lang w:val="ru-RU" w:eastAsia="ru-RU"/>
        </w:rPr>
        <w:t>хлебобулочной продукции</w:t>
      </w:r>
    </w:p>
    <w:p w:rsidR="008B4DA2" w:rsidRPr="00160C7A"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(Идентификационный код закупки </w:t>
      </w:r>
      <w:r w:rsidR="008D4B21" w:rsidRPr="00EC17D3">
        <w:rPr>
          <w:color w:val="0D0D0D" w:themeColor="text1" w:themeTint="F2"/>
          <w:sz w:val="24"/>
          <w:szCs w:val="24"/>
          <w:lang w:val="ru-RU" w:eastAsia="ru-RU"/>
        </w:rPr>
        <w:t xml:space="preserve">– </w:t>
      </w:r>
      <w:r w:rsidR="008836B6" w:rsidRPr="008836B6">
        <w:rPr>
          <w:color w:val="0D0D0D" w:themeColor="text1" w:themeTint="F2"/>
          <w:sz w:val="24"/>
          <w:szCs w:val="24"/>
          <w:lang w:val="ru-RU"/>
        </w:rPr>
        <w:t>26 28619004975861901001 0624 001 1071 244</w:t>
      </w:r>
      <w:r w:rsidR="00160C7A" w:rsidRPr="00BC5B92">
        <w:rPr>
          <w:color w:val="0D0D0D" w:themeColor="text1" w:themeTint="F2"/>
          <w:sz w:val="24"/>
          <w:szCs w:val="24"/>
          <w:lang w:val="ru-RU"/>
        </w:rPr>
        <w:t>)</w:t>
      </w:r>
    </w:p>
    <w:p w:rsidR="008B4DA2" w:rsidRPr="00EC17D3" w:rsidRDefault="008B4DA2" w:rsidP="00775030">
      <w:pPr>
        <w:spacing w:before="0" w:beforeAutospacing="0" w:after="0" w:afterAutospacing="0"/>
        <w:contextualSpacing/>
        <w:jc w:val="both"/>
        <w:rPr>
          <w:color w:val="0D0D0D" w:themeColor="text1" w:themeTint="F2"/>
          <w:sz w:val="24"/>
          <w:szCs w:val="24"/>
          <w:lang w:val="ru-RU"/>
        </w:rPr>
      </w:pPr>
    </w:p>
    <w:p w:rsidR="00775030" w:rsidRPr="00EC17D3" w:rsidRDefault="00775030" w:rsidP="00775030">
      <w:pPr>
        <w:spacing w:after="60" w:line="360" w:lineRule="auto"/>
        <w:jc w:val="both"/>
        <w:rPr>
          <w:color w:val="0D0D0D" w:themeColor="text1" w:themeTint="F2"/>
          <w:sz w:val="24"/>
          <w:szCs w:val="24"/>
          <w:lang w:val="ru-RU" w:eastAsia="ru-RU"/>
        </w:rPr>
      </w:pPr>
      <w:proofErr w:type="spellStart"/>
      <w:r w:rsidRPr="00EC17D3">
        <w:rPr>
          <w:color w:val="0D0D0D" w:themeColor="text1" w:themeTint="F2"/>
          <w:sz w:val="24"/>
          <w:szCs w:val="24"/>
          <w:lang w:val="ru-RU" w:eastAsia="ru-RU"/>
        </w:rPr>
        <w:t>пгт</w:t>
      </w:r>
      <w:proofErr w:type="spellEnd"/>
      <w:r w:rsidRPr="00EC17D3">
        <w:rPr>
          <w:color w:val="0D0D0D" w:themeColor="text1" w:themeTint="F2"/>
          <w:sz w:val="24"/>
          <w:szCs w:val="24"/>
          <w:lang w:val="ru-RU" w:eastAsia="ru-RU"/>
        </w:rPr>
        <w:t>.</w:t>
      </w:r>
      <w:r w:rsidRPr="00EC17D3">
        <w:rPr>
          <w:color w:val="0D0D0D" w:themeColor="text1" w:themeTint="F2"/>
          <w:sz w:val="24"/>
          <w:szCs w:val="24"/>
          <w:lang w:eastAsia="ru-RU"/>
        </w:rPr>
        <w:t> </w:t>
      </w:r>
      <w:r w:rsidRPr="00EC17D3">
        <w:rPr>
          <w:color w:val="0D0D0D" w:themeColor="text1" w:themeTint="F2"/>
          <w:sz w:val="24"/>
          <w:szCs w:val="24"/>
          <w:lang w:val="ru-RU" w:eastAsia="ru-RU"/>
        </w:rPr>
        <w:t xml:space="preserve">Пойковский                                                                                      </w:t>
      </w:r>
      <w:proofErr w:type="gramStart"/>
      <w:r w:rsidRPr="00EC17D3">
        <w:rPr>
          <w:color w:val="0D0D0D" w:themeColor="text1" w:themeTint="F2"/>
          <w:sz w:val="24"/>
          <w:szCs w:val="24"/>
          <w:lang w:val="ru-RU" w:eastAsia="ru-RU"/>
        </w:rPr>
        <w:t xml:space="preserve">   «</w:t>
      </w:r>
      <w:proofErr w:type="gramEnd"/>
      <w:r w:rsidRPr="00EC17D3">
        <w:rPr>
          <w:color w:val="0D0D0D" w:themeColor="text1" w:themeTint="F2"/>
          <w:sz w:val="24"/>
          <w:szCs w:val="24"/>
          <w:lang w:val="ru-RU" w:eastAsia="ru-RU"/>
        </w:rPr>
        <w:t>___»______ 20___г.</w:t>
      </w:r>
    </w:p>
    <w:p w:rsidR="00775030" w:rsidRPr="00EC17D3" w:rsidRDefault="00775030" w:rsidP="00775030">
      <w:pPr>
        <w:autoSpaceDE w:val="0"/>
        <w:autoSpaceDN w:val="0"/>
        <w:adjustRightInd w:val="0"/>
        <w:spacing w:after="60" w:line="276" w:lineRule="auto"/>
        <w:ind w:firstLine="539"/>
        <w:jc w:val="both"/>
        <w:rPr>
          <w:color w:val="0D0D0D" w:themeColor="text1" w:themeTint="F2"/>
          <w:sz w:val="24"/>
          <w:szCs w:val="24"/>
          <w:lang w:val="ru-RU" w:eastAsia="ru-RU"/>
        </w:rPr>
      </w:pPr>
      <w:r w:rsidRPr="00EC17D3">
        <w:rPr>
          <w:color w:val="0D0D0D" w:themeColor="text1" w:themeTint="F2"/>
          <w:sz w:val="24"/>
          <w:szCs w:val="24"/>
          <w:lang w:val="ru-RU" w:eastAsia="ru-RU"/>
        </w:rPr>
        <w:t>бюджетное учреждение Ханты-Мансийского автономного округа - Югры «</w:t>
      </w:r>
      <w:proofErr w:type="spellStart"/>
      <w:r w:rsidRPr="00EC17D3">
        <w:rPr>
          <w:color w:val="0D0D0D" w:themeColor="text1" w:themeTint="F2"/>
          <w:sz w:val="24"/>
          <w:szCs w:val="24"/>
          <w:lang w:val="ru-RU" w:eastAsia="ru-RU"/>
        </w:rPr>
        <w:t>Нефтеюганская</w:t>
      </w:r>
      <w:proofErr w:type="spellEnd"/>
      <w:r w:rsidRPr="00EC17D3">
        <w:rPr>
          <w:color w:val="0D0D0D" w:themeColor="text1" w:themeTint="F2"/>
          <w:sz w:val="24"/>
          <w:szCs w:val="24"/>
          <w:lang w:val="ru-RU" w:eastAsia="ru-RU"/>
        </w:rPr>
        <w:t xml:space="preserve"> районная больница» (БУ «</w:t>
      </w:r>
      <w:proofErr w:type="spellStart"/>
      <w:r w:rsidRPr="00EC17D3">
        <w:rPr>
          <w:color w:val="0D0D0D" w:themeColor="text1" w:themeTint="F2"/>
          <w:sz w:val="24"/>
          <w:szCs w:val="24"/>
          <w:lang w:val="ru-RU" w:eastAsia="ru-RU"/>
        </w:rPr>
        <w:t>Нефтеюганская</w:t>
      </w:r>
      <w:proofErr w:type="spellEnd"/>
      <w:r w:rsidRPr="00EC17D3">
        <w:rPr>
          <w:color w:val="0D0D0D" w:themeColor="text1" w:themeTint="F2"/>
          <w:sz w:val="24"/>
          <w:szCs w:val="24"/>
          <w:lang w:val="ru-RU" w:eastAsia="ru-RU"/>
        </w:rPr>
        <w:t xml:space="preserve"> районная больница»), именуемое в дальнейшем «Заказчик», в лице Главного врача </w:t>
      </w:r>
      <w:proofErr w:type="spellStart"/>
      <w:r w:rsidRPr="00EC17D3">
        <w:rPr>
          <w:color w:val="0D0D0D" w:themeColor="text1" w:themeTint="F2"/>
          <w:sz w:val="24"/>
          <w:szCs w:val="24"/>
          <w:lang w:val="ru-RU" w:eastAsia="ru-RU"/>
        </w:rPr>
        <w:t>Ноговициной</w:t>
      </w:r>
      <w:proofErr w:type="spellEnd"/>
      <w:r w:rsidRPr="00EC17D3">
        <w:rPr>
          <w:color w:val="0D0D0D" w:themeColor="text1" w:themeTint="F2"/>
          <w:sz w:val="24"/>
          <w:szCs w:val="24"/>
          <w:lang w:val="ru-RU" w:eastAsia="ru-RU"/>
        </w:rPr>
        <w:t xml:space="preserve"> Ольги </w:t>
      </w:r>
      <w:proofErr w:type="spellStart"/>
      <w:r w:rsidRPr="00EC17D3">
        <w:rPr>
          <w:color w:val="0D0D0D" w:themeColor="text1" w:themeTint="F2"/>
          <w:sz w:val="24"/>
          <w:szCs w:val="24"/>
          <w:lang w:val="ru-RU" w:eastAsia="ru-RU"/>
        </w:rPr>
        <w:t>Римовны</w:t>
      </w:r>
      <w:proofErr w:type="spellEnd"/>
      <w:r w:rsidRPr="00EC17D3">
        <w:rPr>
          <w:color w:val="0D0D0D" w:themeColor="text1" w:themeTint="F2"/>
          <w:sz w:val="24"/>
          <w:szCs w:val="24"/>
          <w:lang w:val="ru-RU" w:eastAsia="ru-RU"/>
        </w:rPr>
        <w:t xml:space="preserve">, действующей на основании Устава, с одной стороны, и _______________________________, именуемое в дальнейшем «Поставщик», в лице _______________________________, действующего на основании _________, вместе именуемые «Стороны», </w:t>
      </w:r>
      <w:r w:rsidRPr="00EC17D3">
        <w:rPr>
          <w:color w:val="0D0D0D" w:themeColor="text1" w:themeTint="F2"/>
          <w:kern w:val="16"/>
          <w:sz w:val="24"/>
          <w:szCs w:val="24"/>
          <w:lang w:val="ru-RU" w:eastAsia="ru-RU"/>
        </w:rPr>
        <w:t>в соответствии с законодательством Российской Федерации и иными нормативными правовыми актами о контрактной системе в сфере закупок, и на основании решения Единой комиссии по осуществлению закупок для государственных нужд Ханты-Мансийского автономного округа – Югры БУ «</w:t>
      </w:r>
      <w:proofErr w:type="spellStart"/>
      <w:r w:rsidRPr="00EC17D3">
        <w:rPr>
          <w:color w:val="0D0D0D" w:themeColor="text1" w:themeTint="F2"/>
          <w:kern w:val="16"/>
          <w:sz w:val="24"/>
          <w:szCs w:val="24"/>
          <w:lang w:val="ru-RU" w:eastAsia="ru-RU"/>
        </w:rPr>
        <w:t>Нефтеюганская</w:t>
      </w:r>
      <w:proofErr w:type="spellEnd"/>
      <w:r w:rsidRPr="00EC17D3">
        <w:rPr>
          <w:color w:val="0D0D0D" w:themeColor="text1" w:themeTint="F2"/>
          <w:kern w:val="16"/>
          <w:sz w:val="24"/>
          <w:szCs w:val="24"/>
          <w:lang w:val="ru-RU" w:eastAsia="ru-RU"/>
        </w:rPr>
        <w:t xml:space="preserve"> районная больница» (протокол_________ от _____ № _____) заключили настоящий государственный контракт, именуемый в дальнейшем «Контракт», о нижеследующем:</w:t>
      </w:r>
    </w:p>
    <w:p w:rsidR="00775030" w:rsidRPr="00EC17D3" w:rsidRDefault="00775030"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I. ПРЕДМЕТ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1.1. Поставщик обязуется передать в </w:t>
      </w:r>
      <w:r w:rsidR="008B57F0" w:rsidRPr="00EC17D3">
        <w:rPr>
          <w:color w:val="0D0D0D" w:themeColor="text1" w:themeTint="F2"/>
          <w:sz w:val="24"/>
          <w:szCs w:val="24"/>
          <w:lang w:val="ru-RU" w:eastAsia="ru-RU"/>
        </w:rPr>
        <w:t xml:space="preserve">собственность </w:t>
      </w:r>
      <w:r w:rsidR="008836B6" w:rsidRPr="008836B6">
        <w:rPr>
          <w:color w:val="0D0D0D" w:themeColor="text1" w:themeTint="F2"/>
          <w:sz w:val="24"/>
          <w:szCs w:val="24"/>
          <w:lang w:val="ru-RU" w:eastAsia="ru-RU"/>
        </w:rPr>
        <w:t>хлебобулочн</w:t>
      </w:r>
      <w:r w:rsidR="008836B6">
        <w:rPr>
          <w:color w:val="0D0D0D" w:themeColor="text1" w:themeTint="F2"/>
          <w:sz w:val="24"/>
          <w:szCs w:val="24"/>
          <w:lang w:val="ru-RU" w:eastAsia="ru-RU"/>
        </w:rPr>
        <w:t>ую</w:t>
      </w:r>
      <w:r w:rsidR="008836B6" w:rsidRPr="008836B6">
        <w:rPr>
          <w:color w:val="0D0D0D" w:themeColor="text1" w:themeTint="F2"/>
          <w:sz w:val="24"/>
          <w:szCs w:val="24"/>
          <w:lang w:val="ru-RU" w:eastAsia="ru-RU"/>
        </w:rPr>
        <w:t xml:space="preserve"> продукци</w:t>
      </w:r>
      <w:r w:rsidR="008836B6">
        <w:rPr>
          <w:color w:val="0D0D0D" w:themeColor="text1" w:themeTint="F2"/>
          <w:sz w:val="24"/>
          <w:szCs w:val="24"/>
          <w:lang w:val="ru-RU" w:eastAsia="ru-RU"/>
        </w:rPr>
        <w:t>ю</w:t>
      </w:r>
      <w:r w:rsidR="00853F71">
        <w:rPr>
          <w:color w:val="0D0D0D" w:themeColor="text1" w:themeTint="F2"/>
          <w:sz w:val="24"/>
          <w:szCs w:val="24"/>
          <w:lang w:val="ru-RU" w:eastAsia="ru-RU"/>
        </w:rPr>
        <w:t xml:space="preserve"> </w:t>
      </w:r>
      <w:r w:rsidRPr="00EC17D3">
        <w:rPr>
          <w:color w:val="0D0D0D" w:themeColor="text1" w:themeTint="F2"/>
          <w:sz w:val="24"/>
          <w:szCs w:val="24"/>
          <w:lang w:val="ru-RU" w:eastAsia="ru-RU"/>
        </w:rPr>
        <w:t>Заказчику в обусловленный настоящим Контрактом срок, согласно Спецификации (</w:t>
      </w:r>
      <w:hyperlink r:id="rId5" w:anchor="Par326" w:tooltip="СПЕЦИФИКАЦИЯ" w:history="1">
        <w:r w:rsidRPr="00EC17D3">
          <w:rPr>
            <w:color w:val="0D0D0D" w:themeColor="text1" w:themeTint="F2"/>
            <w:sz w:val="24"/>
            <w:szCs w:val="24"/>
            <w:lang w:val="ru-RU" w:eastAsia="ru-RU"/>
          </w:rPr>
          <w:t>Приложение № 1</w:t>
        </w:r>
      </w:hyperlink>
      <w:r w:rsidRPr="00EC17D3">
        <w:rPr>
          <w:color w:val="0D0D0D" w:themeColor="text1" w:themeTint="F2"/>
          <w:sz w:val="24"/>
          <w:szCs w:val="24"/>
          <w:lang w:val="ru-RU" w:eastAsia="ru-RU"/>
        </w:rPr>
        <w:t xml:space="preserve"> к настоящему Контракту) и Техническому заданию (</w:t>
      </w:r>
      <w:hyperlink r:id="rId6" w:anchor="Par389" w:tooltip="ТЕХНИЧЕСКОЕ ЗАДАНИЕ &lt;136&gt;" w:history="1">
        <w:r w:rsidRPr="00EC17D3">
          <w:rPr>
            <w:color w:val="0D0D0D" w:themeColor="text1" w:themeTint="F2"/>
            <w:sz w:val="24"/>
            <w:szCs w:val="24"/>
            <w:lang w:val="ru-RU" w:eastAsia="ru-RU"/>
          </w:rPr>
          <w:t>Приложение № 2</w:t>
        </w:r>
      </w:hyperlink>
      <w:r w:rsidRPr="00EC17D3">
        <w:rPr>
          <w:color w:val="0D0D0D" w:themeColor="text1" w:themeTint="F2"/>
          <w:sz w:val="24"/>
          <w:szCs w:val="24"/>
          <w:lang w:val="ru-RU" w:eastAsia="ru-RU"/>
        </w:rPr>
        <w:t xml:space="preserve"> к настоящему Контракту), а Заказчик обязуется принять и оплатить Товар в порядке и на условиях, предусмотренных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1.2. Наименование и количество поставляемого Товара указаны в Спецификации (</w:t>
      </w:r>
      <w:hyperlink r:id="rId7" w:anchor="Par326" w:tooltip="СПЕЦИФИКАЦИЯ" w:history="1">
        <w:r w:rsidRPr="00EC17D3">
          <w:rPr>
            <w:color w:val="0D0D0D" w:themeColor="text1" w:themeTint="F2"/>
            <w:sz w:val="24"/>
            <w:szCs w:val="24"/>
            <w:lang w:val="ru-RU" w:eastAsia="ru-RU"/>
          </w:rPr>
          <w:t>Приложение № 1</w:t>
        </w:r>
      </w:hyperlink>
      <w:r w:rsidRPr="00EC17D3">
        <w:rPr>
          <w:color w:val="0D0D0D" w:themeColor="text1" w:themeTint="F2"/>
          <w:sz w:val="24"/>
          <w:szCs w:val="24"/>
          <w:lang w:val="ru-RU" w:eastAsia="ru-RU"/>
        </w:rPr>
        <w:t xml:space="preserve"> к настоящему Контракту). Функциональные, технические и качественные характеристики Товара установлены в Техническом задании (</w:t>
      </w:r>
      <w:hyperlink r:id="rId8" w:anchor="Par389" w:tooltip="ТЕХНИЧЕСКОЕ ЗАДАНИЕ &lt;136&gt;" w:history="1">
        <w:r w:rsidRPr="00EC17D3">
          <w:rPr>
            <w:color w:val="0D0D0D" w:themeColor="text1" w:themeTint="F2"/>
            <w:sz w:val="24"/>
            <w:szCs w:val="24"/>
            <w:lang w:val="ru-RU" w:eastAsia="ru-RU"/>
          </w:rPr>
          <w:t>Приложение № 2</w:t>
        </w:r>
      </w:hyperlink>
      <w:r w:rsidRPr="00EC17D3">
        <w:rPr>
          <w:color w:val="0D0D0D" w:themeColor="text1" w:themeTint="F2"/>
          <w:sz w:val="24"/>
          <w:szCs w:val="24"/>
          <w:lang w:val="ru-RU" w:eastAsia="ru-RU"/>
        </w:rPr>
        <w:t xml:space="preserve"> к настоящему Контракту).</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II. ЦЕНА КОНТРАКТА И ПОРЯДОК РАСЧЕТОВ</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2.1. Цена Контракта (предложение о цене за право заключения Контракта) составляет</w:t>
      </w:r>
      <w:r w:rsidR="0064435B" w:rsidRPr="00EC17D3">
        <w:rPr>
          <w:color w:val="0D0D0D" w:themeColor="text1" w:themeTint="F2"/>
          <w:sz w:val="24"/>
          <w:szCs w:val="24"/>
          <w:lang w:val="ru-RU" w:eastAsia="ru-RU"/>
        </w:rPr>
        <w:t xml:space="preserve"> ______</w:t>
      </w:r>
      <w:r w:rsidRPr="00EC17D3">
        <w:rPr>
          <w:color w:val="0D0D0D" w:themeColor="text1" w:themeTint="F2"/>
          <w:sz w:val="24"/>
          <w:szCs w:val="24"/>
          <w:lang w:val="ru-RU" w:eastAsia="ru-RU"/>
        </w:rPr>
        <w:t xml:space="preserve"> (</w:t>
      </w:r>
      <w:r w:rsidR="0064435B" w:rsidRPr="00EC17D3">
        <w:rPr>
          <w:color w:val="0D0D0D" w:themeColor="text1" w:themeTint="F2"/>
          <w:sz w:val="24"/>
          <w:szCs w:val="24"/>
          <w:lang w:val="ru-RU" w:eastAsia="ru-RU"/>
        </w:rPr>
        <w:t>_____</w:t>
      </w:r>
      <w:r w:rsidRPr="00EC17D3">
        <w:rPr>
          <w:color w:val="0D0D0D" w:themeColor="text1" w:themeTint="F2"/>
          <w:sz w:val="24"/>
          <w:szCs w:val="24"/>
          <w:lang w:val="ru-RU" w:eastAsia="ru-RU"/>
        </w:rPr>
        <w:t xml:space="preserve">) рублей </w:t>
      </w:r>
      <w:r w:rsidR="0038441D" w:rsidRPr="00EC17D3">
        <w:rPr>
          <w:color w:val="0D0D0D" w:themeColor="text1" w:themeTint="F2"/>
          <w:sz w:val="24"/>
          <w:szCs w:val="24"/>
          <w:lang w:val="ru-RU" w:eastAsia="ru-RU"/>
        </w:rPr>
        <w:t>00</w:t>
      </w:r>
      <w:r w:rsidRPr="00EC17D3">
        <w:rPr>
          <w:color w:val="0D0D0D" w:themeColor="text1" w:themeTint="F2"/>
          <w:sz w:val="24"/>
          <w:szCs w:val="24"/>
          <w:lang w:val="ru-RU" w:eastAsia="ru-RU"/>
        </w:rPr>
        <w:t xml:space="preserve"> копеек, в том числе НДС - (__ процентов) ________ (_____</w:t>
      </w:r>
      <w:r w:rsidR="00B140C8" w:rsidRPr="00EC17D3">
        <w:rPr>
          <w:color w:val="0D0D0D" w:themeColor="text1" w:themeTint="F2"/>
          <w:sz w:val="24"/>
          <w:szCs w:val="24"/>
          <w:lang w:val="ru-RU" w:eastAsia="ru-RU"/>
        </w:rPr>
        <w:t>_) рублей</w:t>
      </w:r>
      <w:r w:rsidRPr="00EC17D3">
        <w:rPr>
          <w:color w:val="0D0D0D" w:themeColor="text1" w:themeTint="F2"/>
          <w:sz w:val="24"/>
          <w:szCs w:val="24"/>
          <w:lang w:val="ru-RU" w:eastAsia="ru-RU"/>
        </w:rPr>
        <w:t xml:space="preserve"> __ копеек/НДС не облагается в соответствии с налоговым законодательством Российской Федерации.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0" w:name="Par57"/>
      <w:bookmarkStart w:id="1" w:name="Par60"/>
      <w:bookmarkEnd w:id="0"/>
      <w:bookmarkEnd w:id="1"/>
      <w:r w:rsidRPr="00EC17D3">
        <w:rPr>
          <w:color w:val="0D0D0D" w:themeColor="text1" w:themeTint="F2"/>
          <w:sz w:val="24"/>
          <w:szCs w:val="24"/>
          <w:lang w:val="ru-RU" w:eastAsia="ru-RU"/>
        </w:rPr>
        <w:t>2.2. Цена Контракта (цена единицы Товара)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Цена Контракта является твердой и определяется на весь срок исполнения Контракта, за исключением случаев, установленных </w:t>
      </w:r>
      <w:hyperlink r:id="rId9"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Законом</w:t>
        </w:r>
      </w:hyperlink>
      <w:r w:rsidRPr="00EC17D3">
        <w:rPr>
          <w:color w:val="0D0D0D" w:themeColor="text1" w:themeTint="F2"/>
          <w:sz w:val="24"/>
          <w:szCs w:val="24"/>
          <w:lang w:val="ru-RU" w:eastAsia="ru-RU"/>
        </w:rPr>
        <w:t xml:space="preserve"> № 44-ФЗ и настоящим Контрактом. </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При заключении и исполнении настоящего Контракта изменение его условий не допускается, за исключением случаев, предусмотренных </w:t>
      </w:r>
      <w:hyperlink r:id="rId10"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статьями 34</w:t>
        </w:r>
      </w:hyperlink>
      <w:r w:rsidRPr="00EC17D3">
        <w:rPr>
          <w:color w:val="0D0D0D" w:themeColor="text1" w:themeTint="F2"/>
          <w:sz w:val="24"/>
          <w:szCs w:val="24"/>
          <w:lang w:val="ru-RU" w:eastAsia="ru-RU"/>
        </w:rPr>
        <w:t xml:space="preserve"> и </w:t>
      </w:r>
      <w:hyperlink r:id="rId11"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95</w:t>
        </w:r>
      </w:hyperlink>
      <w:r w:rsidRPr="00EC17D3">
        <w:rPr>
          <w:color w:val="0D0D0D" w:themeColor="text1" w:themeTint="F2"/>
          <w:sz w:val="24"/>
          <w:szCs w:val="24"/>
          <w:lang w:val="ru-RU" w:eastAsia="ru-RU"/>
        </w:rPr>
        <w:t xml:space="preserve"> Закона № 44-ФЗ.</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2" w:name="Par64"/>
      <w:bookmarkEnd w:id="2"/>
      <w:r w:rsidRPr="00EC17D3">
        <w:rPr>
          <w:color w:val="0D0D0D" w:themeColor="text1" w:themeTint="F2"/>
          <w:sz w:val="24"/>
          <w:szCs w:val="24"/>
          <w:lang w:val="ru-RU" w:eastAsia="ru-RU"/>
        </w:rPr>
        <w:t xml:space="preserve">2.3. </w:t>
      </w:r>
      <w:r w:rsidR="00775030" w:rsidRPr="00EC17D3">
        <w:rPr>
          <w:color w:val="0D0D0D" w:themeColor="text1" w:themeTint="F2"/>
          <w:sz w:val="24"/>
          <w:szCs w:val="24"/>
          <w:lang w:val="ru-RU" w:eastAsia="ru-RU"/>
        </w:rPr>
        <w:t>Источник финансирования Средства бюджетного учреждения.</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2.4. Оплата каждой партии Товара, определенной в Заявке, форма которой </w:t>
      </w:r>
      <w:r w:rsidRPr="00EC17D3">
        <w:rPr>
          <w:color w:val="0D0D0D" w:themeColor="text1" w:themeTint="F2"/>
          <w:sz w:val="24"/>
          <w:szCs w:val="24"/>
          <w:lang w:val="ru-RU" w:eastAsia="ru-RU"/>
        </w:rPr>
        <w:lastRenderedPageBreak/>
        <w:t xml:space="preserve">установлена </w:t>
      </w:r>
      <w:r w:rsidR="00C75844" w:rsidRPr="00EC17D3">
        <w:rPr>
          <w:color w:val="0D0D0D" w:themeColor="text1" w:themeTint="F2"/>
          <w:sz w:val="24"/>
          <w:szCs w:val="24"/>
          <w:lang w:val="ru-RU" w:eastAsia="ru-RU"/>
        </w:rPr>
        <w:t>Приложением № 4</w:t>
      </w:r>
      <w:r w:rsidRPr="00EC17D3">
        <w:rPr>
          <w:color w:val="0D0D0D" w:themeColor="text1" w:themeTint="F2"/>
          <w:sz w:val="24"/>
          <w:szCs w:val="24"/>
          <w:lang w:val="ru-RU" w:eastAsia="ru-RU"/>
        </w:rPr>
        <w:t xml:space="preserve"> к настоящему Контракту (далее - Заявка), производится Заказчиком на основании счета, предоставленного Поставщиком, в течение </w:t>
      </w:r>
      <w:r w:rsidR="003A5D1F" w:rsidRPr="00EC17D3">
        <w:rPr>
          <w:color w:val="0D0D0D" w:themeColor="text1" w:themeTint="F2"/>
          <w:sz w:val="24"/>
          <w:szCs w:val="24"/>
          <w:lang w:val="ru-RU" w:eastAsia="ru-RU"/>
        </w:rPr>
        <w:t>7</w:t>
      </w:r>
      <w:r w:rsidRPr="00EC17D3">
        <w:rPr>
          <w:color w:val="0D0D0D" w:themeColor="text1" w:themeTint="F2"/>
          <w:sz w:val="24"/>
          <w:szCs w:val="24"/>
          <w:lang w:val="ru-RU" w:eastAsia="ru-RU"/>
        </w:rPr>
        <w:t xml:space="preserve"> (</w:t>
      </w:r>
      <w:r w:rsidR="003A5D1F" w:rsidRPr="00EC17D3">
        <w:rPr>
          <w:color w:val="0D0D0D" w:themeColor="text1" w:themeTint="F2"/>
          <w:sz w:val="24"/>
          <w:szCs w:val="24"/>
          <w:lang w:val="ru-RU" w:eastAsia="ru-RU"/>
        </w:rPr>
        <w:t>семи</w:t>
      </w:r>
      <w:r w:rsidRPr="00EC17D3">
        <w:rPr>
          <w:color w:val="0D0D0D" w:themeColor="text1" w:themeTint="F2"/>
          <w:sz w:val="24"/>
          <w:szCs w:val="24"/>
          <w:lang w:val="ru-RU" w:eastAsia="ru-RU"/>
        </w:rPr>
        <w:t>) рабочих дней с даты размещения в единой информационной системе соответствующей товарной накладной по форме № ТОРГ-12 или Универсального передаточного документа (УПД) (далее - документ о приемке), подписанного Заказчиком.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3" w:name="Par79"/>
      <w:bookmarkEnd w:id="3"/>
      <w:r w:rsidRPr="00EC17D3">
        <w:rPr>
          <w:color w:val="0D0D0D" w:themeColor="text1" w:themeTint="F2"/>
          <w:sz w:val="24"/>
          <w:szCs w:val="24"/>
          <w:lang w:val="ru-RU" w:eastAsia="ru-RU"/>
        </w:rPr>
        <w:t>2.5. Оплата по Контракту осуществляется по безналичному расчету путем перечисления Заказчиком денежных средств на счет Поставщика, указанный в настоящем Контракте.</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2.6.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4" w:name="Par81"/>
      <w:bookmarkEnd w:id="4"/>
      <w:r w:rsidRPr="00EC17D3">
        <w:rPr>
          <w:color w:val="0D0D0D" w:themeColor="text1" w:themeTint="F2"/>
          <w:sz w:val="24"/>
          <w:szCs w:val="24"/>
          <w:lang w:val="ru-RU" w:eastAsia="ru-RU"/>
        </w:rPr>
        <w:t>2.7. Датой оплаты считается дата списания денежных средств со счета Заказчика, указанного в настоящем Контракте.</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III. ПОРЯДОК, СРОКИ И УСЛОВИЯ ПОСТАВКИ И ПРИЕМКИ ТОВАРА</w:t>
      </w:r>
    </w:p>
    <w:p w:rsidR="002169F7" w:rsidRPr="00EC17D3" w:rsidRDefault="008B4DA2" w:rsidP="002169F7">
      <w:pPr>
        <w:widowControl w:val="0"/>
        <w:autoSpaceDE w:val="0"/>
        <w:autoSpaceDN w:val="0"/>
        <w:adjustRightInd w:val="0"/>
        <w:spacing w:before="0" w:beforeAutospacing="0" w:after="0" w:line="276" w:lineRule="auto"/>
        <w:ind w:firstLine="567"/>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3.1. </w:t>
      </w:r>
      <w:r w:rsidR="002169F7" w:rsidRPr="00EC17D3">
        <w:rPr>
          <w:color w:val="0D0D0D" w:themeColor="text1" w:themeTint="F2"/>
          <w:sz w:val="24"/>
          <w:szCs w:val="24"/>
          <w:lang w:val="ru-RU" w:eastAsia="ru-RU"/>
        </w:rPr>
        <w:t xml:space="preserve">Поставка Товара осуществляется Поставщиком в Место доставки на условиях, предусмотренных пунктом 1.3 </w:t>
      </w:r>
      <w:r w:rsidR="00254154">
        <w:rPr>
          <w:color w:val="0D0D0D" w:themeColor="text1" w:themeTint="F2"/>
          <w:sz w:val="24"/>
          <w:szCs w:val="24"/>
          <w:lang w:val="ru-RU" w:eastAsia="ru-RU"/>
        </w:rPr>
        <w:t>Контракта, в сроки, определенный</w:t>
      </w:r>
      <w:r w:rsidR="002169F7" w:rsidRPr="00EC17D3">
        <w:rPr>
          <w:color w:val="0D0D0D" w:themeColor="text1" w:themeTint="F2"/>
          <w:sz w:val="24"/>
          <w:szCs w:val="24"/>
          <w:lang w:val="ru-RU" w:eastAsia="ru-RU"/>
        </w:rPr>
        <w:t xml:space="preserve"> </w:t>
      </w:r>
      <w:r w:rsidR="00464643">
        <w:rPr>
          <w:color w:val="0D0D0D" w:themeColor="text1" w:themeTint="F2"/>
          <w:sz w:val="24"/>
          <w:szCs w:val="24"/>
          <w:lang w:val="ru-RU" w:eastAsia="ru-RU"/>
        </w:rPr>
        <w:t xml:space="preserve">Календарным планом </w:t>
      </w:r>
      <w:r w:rsidR="00B62F57" w:rsidRPr="00EC17D3">
        <w:rPr>
          <w:color w:val="0D0D0D" w:themeColor="text1" w:themeTint="F2"/>
          <w:sz w:val="24"/>
          <w:szCs w:val="24"/>
          <w:lang w:val="ru-RU" w:eastAsia="ru-RU"/>
        </w:rPr>
        <w:t>(Приложение № 3</w:t>
      </w:r>
      <w:r w:rsidR="002169F7" w:rsidRPr="00EC17D3">
        <w:rPr>
          <w:color w:val="0D0D0D" w:themeColor="text1" w:themeTint="F2"/>
          <w:sz w:val="24"/>
          <w:szCs w:val="24"/>
          <w:lang w:val="ru-RU" w:eastAsia="ru-RU"/>
        </w:rPr>
        <w:t xml:space="preserve"> к Контракту).  </w:t>
      </w:r>
    </w:p>
    <w:p w:rsidR="00867548" w:rsidRPr="00EC17D3" w:rsidRDefault="002169F7" w:rsidP="00867548">
      <w:pPr>
        <w:widowControl w:val="0"/>
        <w:autoSpaceDE w:val="0"/>
        <w:autoSpaceDN w:val="0"/>
        <w:adjustRightInd w:val="0"/>
        <w:spacing w:before="0" w:beforeAutospacing="0" w:after="0" w:line="276" w:lineRule="auto"/>
        <w:ind w:firstLine="567"/>
        <w:jc w:val="both"/>
        <w:rPr>
          <w:color w:val="0D0D0D" w:themeColor="text1" w:themeTint="F2"/>
          <w:sz w:val="24"/>
          <w:szCs w:val="24"/>
          <w:lang w:val="ru-RU" w:eastAsia="ru-RU"/>
        </w:rPr>
      </w:pPr>
      <w:r w:rsidRPr="00EC17D3">
        <w:rPr>
          <w:color w:val="0D0D0D" w:themeColor="text1" w:themeTint="F2"/>
          <w:sz w:val="24"/>
          <w:szCs w:val="24"/>
          <w:lang w:val="ru-RU" w:eastAsia="ru-RU"/>
        </w:rPr>
        <w:t>Поставка Товара осуществляется поэтапно по мере поступления заявок от Заказчика. Заявка передается в письменной форме (по факсу), в электронной форме. Поставщик должен осуществить поставку партии товара в количестве, указанном в заявке Заказчика, в рабочие дни с понедельника по пятницу с 8.00 часов до 16.00 часов, обед с 12.00 часов до 13.30 часов (по местному времени Заказчика), кроме выходных (суббота, воскресенье) и праздничных дней.</w:t>
      </w:r>
      <w:r w:rsidR="00867548" w:rsidRPr="00EC17D3">
        <w:rPr>
          <w:color w:val="0D0D0D" w:themeColor="text1" w:themeTint="F2"/>
          <w:sz w:val="24"/>
          <w:szCs w:val="24"/>
          <w:lang w:val="ru-RU" w:eastAsia="ru-RU"/>
        </w:rPr>
        <w:t xml:space="preserve"> </w:t>
      </w:r>
    </w:p>
    <w:p w:rsidR="008B4DA2" w:rsidRPr="00EC17D3" w:rsidRDefault="008B4DA2" w:rsidP="00867548">
      <w:pPr>
        <w:widowControl w:val="0"/>
        <w:autoSpaceDE w:val="0"/>
        <w:autoSpaceDN w:val="0"/>
        <w:adjustRightInd w:val="0"/>
        <w:spacing w:before="0" w:beforeAutospacing="0" w:after="0" w:line="276" w:lineRule="auto"/>
        <w:ind w:firstLine="567"/>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3.2. </w:t>
      </w:r>
      <w:r w:rsidR="00F16E70" w:rsidRPr="00EC17D3">
        <w:rPr>
          <w:color w:val="0D0D0D" w:themeColor="text1" w:themeTint="F2"/>
          <w:sz w:val="24"/>
          <w:szCs w:val="24"/>
          <w:lang w:val="ru-RU" w:eastAsia="ru-RU"/>
        </w:rPr>
        <w:t>Поставка Товара по Заявке осуществляется Поставщиком по адресу:</w:t>
      </w:r>
      <w:r w:rsidR="00F16E70" w:rsidRPr="00EC17D3">
        <w:rPr>
          <w:color w:val="0D0D0D" w:themeColor="text1" w:themeTint="F2"/>
          <w:sz w:val="24"/>
          <w:szCs w:val="24"/>
          <w:lang w:val="ru-RU"/>
        </w:rPr>
        <w:t xml:space="preserve"> </w:t>
      </w:r>
      <w:r w:rsidR="00C75844" w:rsidRPr="00EC17D3">
        <w:rPr>
          <w:b/>
          <w:color w:val="0D0D0D" w:themeColor="text1" w:themeTint="F2"/>
          <w:lang w:val="ru-RU"/>
        </w:rPr>
        <w:t xml:space="preserve">628331, РФ, Тюменская область, Ханты-Мансийский автономный округ–Югры, </w:t>
      </w:r>
      <w:proofErr w:type="spellStart"/>
      <w:r w:rsidR="00C75844" w:rsidRPr="00EC17D3">
        <w:rPr>
          <w:b/>
          <w:color w:val="0D0D0D" w:themeColor="text1" w:themeTint="F2"/>
          <w:lang w:val="ru-RU"/>
        </w:rPr>
        <w:t>Нефтеюганский</w:t>
      </w:r>
      <w:proofErr w:type="spellEnd"/>
      <w:r w:rsidR="00C75844" w:rsidRPr="00EC17D3">
        <w:rPr>
          <w:b/>
          <w:color w:val="0D0D0D" w:themeColor="text1" w:themeTint="F2"/>
          <w:lang w:val="ru-RU"/>
        </w:rPr>
        <w:t xml:space="preserve"> район, </w:t>
      </w:r>
      <w:proofErr w:type="spellStart"/>
      <w:r w:rsidR="00C75844" w:rsidRPr="00EC17D3">
        <w:rPr>
          <w:b/>
          <w:color w:val="0D0D0D" w:themeColor="text1" w:themeTint="F2"/>
          <w:lang w:val="ru-RU"/>
        </w:rPr>
        <w:t>пгт</w:t>
      </w:r>
      <w:proofErr w:type="spellEnd"/>
      <w:r w:rsidR="00C75844" w:rsidRPr="00EC17D3">
        <w:rPr>
          <w:b/>
          <w:color w:val="0D0D0D" w:themeColor="text1" w:themeTint="F2"/>
          <w:lang w:val="ru-RU"/>
        </w:rPr>
        <w:t xml:space="preserve">. Пойковский, ул. 6, дом </w:t>
      </w:r>
      <w:r w:rsidR="001C7B08" w:rsidRPr="00EC17D3">
        <w:rPr>
          <w:b/>
          <w:color w:val="0D0D0D" w:themeColor="text1" w:themeTint="F2"/>
          <w:lang w:val="ru-RU"/>
        </w:rPr>
        <w:t>1</w:t>
      </w:r>
      <w:r w:rsidR="001C7B08" w:rsidRPr="00EC17D3">
        <w:rPr>
          <w:color w:val="0D0D0D" w:themeColor="text1" w:themeTint="F2"/>
          <w:lang w:val="ru-RU"/>
        </w:rPr>
        <w:t>. (</w:t>
      </w:r>
      <w:r w:rsidR="008A6FA4" w:rsidRPr="00EC17D3">
        <w:rPr>
          <w:color w:val="0D0D0D" w:themeColor="text1" w:themeTint="F2"/>
          <w:lang w:val="ru-RU"/>
        </w:rPr>
        <w:t>до склада)</w:t>
      </w:r>
    </w:p>
    <w:p w:rsidR="008B4DA2" w:rsidRPr="00EC17D3" w:rsidRDefault="008B4DA2" w:rsidP="0077503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bookmarkStart w:id="5" w:name="Par110"/>
      <w:bookmarkEnd w:id="5"/>
      <w:r w:rsidRPr="00EC17D3">
        <w:rPr>
          <w:bCs/>
          <w:color w:val="0D0D0D" w:themeColor="text1" w:themeTint="F2"/>
          <w:sz w:val="24"/>
          <w:szCs w:val="24"/>
          <w:lang w:val="ru-RU"/>
        </w:rPr>
        <w:t>3.3. Поставщик после отправки Товара формирует с использованием единой информационной системы (далее-ЕИС), подписывает усиленной электронной подписью лица, имеющего право действовать от имени поставщика, и размещает в ЕИС документ о приёмке, который должен содержать:</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r w:rsidRPr="00EC17D3">
        <w:rPr>
          <w:bCs/>
          <w:color w:val="0D0D0D" w:themeColor="text1" w:themeTint="F2"/>
          <w:sz w:val="24"/>
          <w:szCs w:val="24"/>
          <w:lang w:val="ru-RU"/>
        </w:rPr>
        <w:t>а) идентификационный код закупки, наименование, место нахождения заказчика, наименование объекта закупки, место поставки Товара, информацию о Поставщике, единицу измерения поставленного Товара;</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r w:rsidRPr="00EC17D3">
        <w:rPr>
          <w:bCs/>
          <w:color w:val="0D0D0D" w:themeColor="text1" w:themeTint="F2"/>
          <w:sz w:val="24"/>
          <w:szCs w:val="24"/>
          <w:lang w:val="ru-RU"/>
        </w:rPr>
        <w:t>б) наименование поставленного Товара;</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r w:rsidRPr="00EC17D3">
        <w:rPr>
          <w:bCs/>
          <w:color w:val="0D0D0D" w:themeColor="text1" w:themeTint="F2"/>
          <w:sz w:val="24"/>
          <w:szCs w:val="24"/>
          <w:lang w:val="ru-RU"/>
        </w:rPr>
        <w:t>в) наименование страны происхождения поставленного Товара;</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r w:rsidRPr="00EC17D3">
        <w:rPr>
          <w:bCs/>
          <w:color w:val="0D0D0D" w:themeColor="text1" w:themeTint="F2"/>
          <w:sz w:val="24"/>
          <w:szCs w:val="24"/>
          <w:lang w:val="ru-RU"/>
        </w:rPr>
        <w:t>г) информацию о количестве поставленного Товара;</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r w:rsidRPr="00EC17D3">
        <w:rPr>
          <w:bCs/>
          <w:color w:val="0D0D0D" w:themeColor="text1" w:themeTint="F2"/>
          <w:sz w:val="24"/>
          <w:szCs w:val="24"/>
          <w:lang w:val="ru-RU"/>
        </w:rPr>
        <w:t>е) стоимость исполненных поставщиком обязательств, предусмотренных Контрактом, с указанием цены за единицу поставленного Товара;</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r w:rsidRPr="00EC17D3">
        <w:rPr>
          <w:bCs/>
          <w:color w:val="0D0D0D" w:themeColor="text1" w:themeTint="F2"/>
          <w:sz w:val="24"/>
          <w:szCs w:val="24"/>
          <w:lang w:val="ru-RU"/>
        </w:rPr>
        <w:t>ж) иную информацию</w:t>
      </w:r>
      <w:r w:rsidRPr="00EC17D3">
        <w:rPr>
          <w:rFonts w:eastAsia="Calibri"/>
          <w:color w:val="0D0D0D" w:themeColor="text1" w:themeTint="F2"/>
          <w:sz w:val="24"/>
          <w:szCs w:val="24"/>
          <w:lang w:val="ru-RU"/>
        </w:rPr>
        <w:t xml:space="preserve"> </w:t>
      </w:r>
      <w:r w:rsidRPr="00EC17D3">
        <w:rPr>
          <w:bCs/>
          <w:color w:val="0D0D0D" w:themeColor="text1" w:themeTint="F2"/>
          <w:sz w:val="24"/>
          <w:szCs w:val="24"/>
          <w:lang w:val="ru-RU"/>
        </w:rPr>
        <w:t>с учетом требований, установленных в соответствии с частью 3 статьи 5 Закона о контрактной системе.</w:t>
      </w:r>
    </w:p>
    <w:p w:rsidR="008B4DA2" w:rsidRPr="00EC17D3" w:rsidRDefault="008B4DA2" w:rsidP="0077503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r w:rsidRPr="00EC17D3">
        <w:rPr>
          <w:bCs/>
          <w:color w:val="0D0D0D" w:themeColor="text1" w:themeTint="F2"/>
          <w:sz w:val="24"/>
          <w:szCs w:val="24"/>
          <w:lang w:val="ru-RU"/>
        </w:rPr>
        <w:t>3.4.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3.3 Контракта информация, содержащаяся в документе о приемке.</w:t>
      </w:r>
    </w:p>
    <w:p w:rsidR="008B4DA2" w:rsidRPr="00EC17D3" w:rsidRDefault="008B4DA2" w:rsidP="0077503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bookmarkStart w:id="6" w:name="Par10"/>
      <w:bookmarkEnd w:id="6"/>
      <w:r w:rsidRPr="00EC17D3">
        <w:rPr>
          <w:bCs/>
          <w:color w:val="0D0D0D" w:themeColor="text1" w:themeTint="F2"/>
          <w:sz w:val="24"/>
          <w:szCs w:val="24"/>
          <w:lang w:val="ru-RU"/>
        </w:rPr>
        <w:lastRenderedPageBreak/>
        <w:t>3.5. Документ о приемке, подписанный Поставщиком, не позднее одного часа с момента его размещения в ЕИС в соответствии ч.13 ст.94 Закона о контрактной системе автоматически с использованием ЕИС направляется Заказчику. Датой поступления Заказчику документа о приемке, подписанного,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rPr>
      </w:pPr>
      <w:r w:rsidRPr="00EC17D3">
        <w:rPr>
          <w:bCs/>
          <w:color w:val="0D0D0D" w:themeColor="text1" w:themeTint="F2"/>
          <w:sz w:val="24"/>
          <w:szCs w:val="24"/>
          <w:lang w:val="ru-RU"/>
        </w:rPr>
        <w:t>3.6.</w:t>
      </w:r>
      <w:r w:rsidRPr="00EC17D3">
        <w:rPr>
          <w:color w:val="0D0D0D" w:themeColor="text1" w:themeTint="F2"/>
          <w:sz w:val="24"/>
          <w:szCs w:val="24"/>
          <w:lang w:val="ru-RU"/>
        </w:rPr>
        <w:t xml:space="preserve"> Не позднее 20 (двадцати) рабочих дней, следующих за днем поступления документа о приемке Заказчик (осуществляет одно из следующих действий):</w:t>
      </w:r>
    </w:p>
    <w:p w:rsidR="008B4DA2" w:rsidRPr="00EC17D3" w:rsidRDefault="008B4DA2" w:rsidP="00775030">
      <w:pPr>
        <w:widowControl w:val="0"/>
        <w:autoSpaceDE w:val="0"/>
        <w:autoSpaceDN w:val="0"/>
        <w:adjustRightInd w:val="0"/>
        <w:spacing w:before="0" w:beforeAutospacing="0" w:after="0" w:afterAutospacing="0"/>
        <w:ind w:firstLine="851"/>
        <w:jc w:val="both"/>
        <w:rPr>
          <w:color w:val="0D0D0D" w:themeColor="text1" w:themeTint="F2"/>
          <w:sz w:val="24"/>
          <w:szCs w:val="24"/>
          <w:lang w:val="ru-RU"/>
        </w:rPr>
      </w:pPr>
      <w:r w:rsidRPr="00EC17D3">
        <w:rPr>
          <w:color w:val="0D0D0D" w:themeColor="text1" w:themeTint="F2"/>
          <w:sz w:val="24"/>
          <w:szCs w:val="24"/>
          <w:lang w:val="ru-RU"/>
        </w:rPr>
        <w:t>а) подписывает усиленной электронной подписью лица, имеющего право действовать от имени Заказчика, и размещает в ЕИС документ о приемке;</w:t>
      </w:r>
    </w:p>
    <w:p w:rsidR="008B4DA2" w:rsidRPr="00EC17D3" w:rsidRDefault="008B4DA2" w:rsidP="00775030">
      <w:pPr>
        <w:widowControl w:val="0"/>
        <w:autoSpaceDE w:val="0"/>
        <w:autoSpaceDN w:val="0"/>
        <w:adjustRightInd w:val="0"/>
        <w:spacing w:before="0" w:beforeAutospacing="0" w:after="0" w:afterAutospacing="0"/>
        <w:ind w:firstLine="851"/>
        <w:jc w:val="both"/>
        <w:rPr>
          <w:color w:val="0D0D0D" w:themeColor="text1" w:themeTint="F2"/>
          <w:sz w:val="24"/>
          <w:szCs w:val="24"/>
          <w:lang w:val="ru-RU"/>
        </w:rPr>
      </w:pPr>
      <w:r w:rsidRPr="00EC17D3">
        <w:rPr>
          <w:color w:val="0D0D0D" w:themeColor="text1" w:themeTint="F2"/>
          <w:sz w:val="24"/>
          <w:szCs w:val="24"/>
          <w:lang w:val="ru-RU"/>
        </w:rP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rsidR="008B4DA2" w:rsidRPr="00EC17D3" w:rsidRDefault="008B4DA2" w:rsidP="0077503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r w:rsidRPr="00EC17D3">
        <w:rPr>
          <w:bCs/>
          <w:color w:val="0D0D0D" w:themeColor="text1" w:themeTint="F2"/>
          <w:sz w:val="24"/>
          <w:szCs w:val="24"/>
          <w:lang w:val="ru-RU"/>
        </w:rPr>
        <w:t>3.7. В случае создания заказчиком в соответствии с частью 6 статьи 94 Федерального закона от 05.04.2013 № 44-ФЗ приемочной комиссии не позднее 15 рабочих дней, следующих за днем поступления заказчику документа о приемке в соответствии с пунктом 4.10 Контракта:</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bookmarkStart w:id="7" w:name="Par15"/>
      <w:bookmarkEnd w:id="7"/>
      <w:r w:rsidRPr="00EC17D3">
        <w:rPr>
          <w:bCs/>
          <w:color w:val="0D0D0D" w:themeColor="text1" w:themeTint="F2"/>
          <w:sz w:val="24"/>
          <w:szCs w:val="24"/>
          <w:lang w:val="ru-RU"/>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8B4DA2" w:rsidRPr="00EC17D3" w:rsidRDefault="008B4DA2" w:rsidP="00775030">
      <w:pPr>
        <w:spacing w:before="0" w:beforeAutospacing="0" w:after="0" w:afterAutospacing="0"/>
        <w:ind w:firstLine="708"/>
        <w:jc w:val="both"/>
        <w:rPr>
          <w:bCs/>
          <w:color w:val="0D0D0D" w:themeColor="text1" w:themeTint="F2"/>
          <w:sz w:val="24"/>
          <w:szCs w:val="24"/>
          <w:lang w:val="ru-RU"/>
        </w:rPr>
      </w:pPr>
      <w:bookmarkStart w:id="8" w:name="Par16"/>
      <w:bookmarkEnd w:id="8"/>
      <w:r w:rsidRPr="00EC17D3">
        <w:rPr>
          <w:bCs/>
          <w:color w:val="0D0D0D" w:themeColor="text1" w:themeTint="F2"/>
          <w:sz w:val="24"/>
          <w:szCs w:val="24"/>
          <w:lang w:val="ru-RU"/>
        </w:rPr>
        <w:t xml:space="preserve">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w:t>
      </w:r>
      <w:r w:rsidRPr="00EC17D3">
        <w:rPr>
          <w:bCs/>
          <w:i/>
          <w:color w:val="0D0D0D" w:themeColor="text1" w:themeTint="F2"/>
          <w:sz w:val="24"/>
          <w:szCs w:val="24"/>
          <w:lang w:val="ru-RU"/>
        </w:rPr>
        <w:t>заказчик</w:t>
      </w:r>
      <w:r w:rsidRPr="00EC17D3">
        <w:rPr>
          <w:bCs/>
          <w:color w:val="0D0D0D" w:themeColor="text1" w:themeTint="F2"/>
          <w:sz w:val="24"/>
          <w:szCs w:val="24"/>
          <w:lang w:val="ru-RU"/>
        </w:rPr>
        <w:t xml:space="preserve"> прилагает подписанные ими документы в форме электронных образов бумажных документов.</w:t>
      </w:r>
    </w:p>
    <w:p w:rsidR="008B4DA2" w:rsidRPr="00EC17D3" w:rsidRDefault="008B4DA2" w:rsidP="0077503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bookmarkStart w:id="9" w:name="Par17"/>
      <w:bookmarkEnd w:id="9"/>
      <w:r w:rsidRPr="00EC17D3">
        <w:rPr>
          <w:bCs/>
          <w:color w:val="0D0D0D" w:themeColor="text1" w:themeTint="F2"/>
          <w:sz w:val="24"/>
          <w:szCs w:val="24"/>
          <w:lang w:val="ru-RU"/>
        </w:rPr>
        <w:t xml:space="preserve">3.8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w:t>
      </w:r>
      <w:r w:rsidRPr="00EC17D3">
        <w:rPr>
          <w:bCs/>
          <w:i/>
          <w:color w:val="0D0D0D" w:themeColor="text1" w:themeTint="F2"/>
          <w:sz w:val="24"/>
          <w:szCs w:val="24"/>
          <w:lang w:val="ru-RU"/>
        </w:rPr>
        <w:t>Поставщику</w:t>
      </w:r>
      <w:r w:rsidRPr="00EC17D3">
        <w:rPr>
          <w:bCs/>
          <w:color w:val="0D0D0D" w:themeColor="text1" w:themeTint="F2"/>
          <w:sz w:val="24"/>
          <w:szCs w:val="24"/>
          <w:lang w:val="ru-RU"/>
        </w:rPr>
        <w:t xml:space="preserve">. Датой поступления </w:t>
      </w:r>
      <w:r w:rsidRPr="00EC17D3">
        <w:rPr>
          <w:bCs/>
          <w:i/>
          <w:color w:val="0D0D0D" w:themeColor="text1" w:themeTint="F2"/>
          <w:sz w:val="24"/>
          <w:szCs w:val="24"/>
          <w:lang w:val="ru-RU"/>
        </w:rPr>
        <w:t xml:space="preserve">Поставщику </w:t>
      </w:r>
      <w:r w:rsidRPr="00EC17D3">
        <w:rPr>
          <w:bCs/>
          <w:color w:val="0D0D0D" w:themeColor="text1" w:themeTint="F2"/>
          <w:sz w:val="24"/>
          <w:szCs w:val="24"/>
          <w:lang w:val="ru-RU"/>
        </w:rPr>
        <w:t xml:space="preserve">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w:t>
      </w:r>
      <w:r w:rsidRPr="00EC17D3">
        <w:rPr>
          <w:bCs/>
          <w:i/>
          <w:color w:val="0D0D0D" w:themeColor="text1" w:themeTint="F2"/>
          <w:sz w:val="24"/>
          <w:szCs w:val="24"/>
          <w:lang w:val="ru-RU"/>
        </w:rPr>
        <w:t>Поставщик</w:t>
      </w:r>
      <w:r w:rsidRPr="00EC17D3">
        <w:rPr>
          <w:bCs/>
          <w:color w:val="0D0D0D" w:themeColor="text1" w:themeTint="F2"/>
          <w:sz w:val="24"/>
          <w:szCs w:val="24"/>
          <w:lang w:val="ru-RU"/>
        </w:rPr>
        <w:t>.</w:t>
      </w:r>
    </w:p>
    <w:p w:rsidR="008B4DA2" w:rsidRPr="00EC17D3" w:rsidRDefault="008B4DA2" w:rsidP="0077503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r w:rsidRPr="00EC17D3">
        <w:rPr>
          <w:bCs/>
          <w:color w:val="0D0D0D" w:themeColor="text1" w:themeTint="F2"/>
          <w:sz w:val="24"/>
          <w:szCs w:val="24"/>
          <w:lang w:val="ru-RU"/>
        </w:rPr>
        <w:t xml:space="preserve">3.9 </w:t>
      </w:r>
      <w:proofErr w:type="gramStart"/>
      <w:r w:rsidRPr="00EC17D3">
        <w:rPr>
          <w:bCs/>
          <w:color w:val="0D0D0D" w:themeColor="text1" w:themeTint="F2"/>
          <w:sz w:val="24"/>
          <w:szCs w:val="24"/>
          <w:lang w:val="ru-RU"/>
        </w:rPr>
        <w:t>В</w:t>
      </w:r>
      <w:proofErr w:type="gramEnd"/>
      <w:r w:rsidRPr="00EC17D3">
        <w:rPr>
          <w:bCs/>
          <w:color w:val="0D0D0D" w:themeColor="text1" w:themeTint="F2"/>
          <w:sz w:val="24"/>
          <w:szCs w:val="24"/>
          <w:lang w:val="ru-RU"/>
        </w:rPr>
        <w:t xml:space="preserve"> случае получения мотивированного отказа от подписания документа о приемке </w:t>
      </w:r>
      <w:r w:rsidRPr="00EC17D3">
        <w:rPr>
          <w:bCs/>
          <w:i/>
          <w:color w:val="0D0D0D" w:themeColor="text1" w:themeTint="F2"/>
          <w:sz w:val="24"/>
          <w:szCs w:val="24"/>
          <w:lang w:val="ru-RU"/>
        </w:rPr>
        <w:t xml:space="preserve">поставщик </w:t>
      </w:r>
      <w:r w:rsidRPr="00EC17D3">
        <w:rPr>
          <w:bCs/>
          <w:color w:val="0D0D0D" w:themeColor="text1" w:themeTint="F2"/>
          <w:sz w:val="24"/>
          <w:szCs w:val="24"/>
          <w:lang w:val="ru-RU"/>
        </w:rPr>
        <w:t>вправе устранить причины, указанные в таком мотивированном отказе, и направить заказчику документ о приемке в порядке, предусмотренном пунктами 3.3 - 3.5 Контракта.</w:t>
      </w:r>
    </w:p>
    <w:p w:rsidR="00DC6650" w:rsidRPr="00EC17D3" w:rsidRDefault="008B4DA2" w:rsidP="00DC665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r w:rsidRPr="00EC17D3">
        <w:rPr>
          <w:bCs/>
          <w:color w:val="0D0D0D" w:themeColor="text1" w:themeTint="F2"/>
          <w:sz w:val="24"/>
          <w:szCs w:val="24"/>
          <w:lang w:val="ru-RU"/>
        </w:rPr>
        <w:t>3.10 Датой приемки поставленного Товара считается дата размещения в ЕИС документа о приемке, подписанного Заказчиком.</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bCs/>
          <w:color w:val="0D0D0D" w:themeColor="text1" w:themeTint="F2"/>
          <w:sz w:val="24"/>
          <w:szCs w:val="24"/>
          <w:lang w:val="ru-RU"/>
        </w:rPr>
        <w:t>3.11. Внесение исправлений в документ о приемке, оформленный в соответствии с ч. 13 ст.94 Закона о контрактной системе,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ЕИС исправленного документа о приемке.</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 xml:space="preserve">В день доставки Товара Заказчик/Получатель осуществляет приемку Товара по </w:t>
      </w:r>
      <w:r w:rsidRPr="00EC17D3">
        <w:rPr>
          <w:rFonts w:eastAsiaTheme="minorEastAsia"/>
          <w:color w:val="0D0D0D" w:themeColor="text1" w:themeTint="F2"/>
          <w:sz w:val="24"/>
          <w:szCs w:val="24"/>
          <w:lang w:val="ru-RU" w:eastAsia="ru-RU"/>
        </w:rPr>
        <w:lastRenderedPageBreak/>
        <w:t>количеству упаковок Товара, комплекту, явным видимым повреждениям упаковки и качеству Товара.</w:t>
      </w:r>
    </w:p>
    <w:p w:rsidR="00DC6650" w:rsidRPr="00EC17D3" w:rsidRDefault="00674CDF" w:rsidP="00DC665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 xml:space="preserve">Для проверки поставленного Товара (результатов отдельного этапа исполнения Контракта) в части соответствия Товара (результатов отдельного этапа исполнения Контракта) условиям настоящего Контракта Заказчик проводит экспертизу. Экспертиза поставленного Товара (результатов отдельного этапа исполнения Контракта)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w:t>
      </w:r>
      <w:hyperlink r:id="rId12"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rStyle w:val="a3"/>
            <w:rFonts w:eastAsiaTheme="minorEastAsia"/>
            <w:color w:val="0D0D0D" w:themeColor="text1" w:themeTint="F2"/>
            <w:sz w:val="24"/>
            <w:szCs w:val="24"/>
            <w:u w:val="none"/>
            <w:lang w:val="ru-RU" w:eastAsia="ru-RU"/>
          </w:rPr>
          <w:t>Законом</w:t>
        </w:r>
      </w:hyperlink>
      <w:r w:rsidRPr="00EC17D3">
        <w:rPr>
          <w:rFonts w:eastAsiaTheme="minorEastAsia"/>
          <w:color w:val="0D0D0D" w:themeColor="text1" w:themeTint="F2"/>
          <w:sz w:val="24"/>
          <w:szCs w:val="24"/>
          <w:lang w:val="ru-RU" w:eastAsia="ru-RU"/>
        </w:rPr>
        <w:t xml:space="preserve"> № 44-ФЗ.</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 xml:space="preserve">В рамках экспертизы поставленного Товара (результатов отдельного этапа исполнения Контракта)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w:t>
      </w:r>
      <w:hyperlink r:id="rId13"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rStyle w:val="a3"/>
            <w:rFonts w:eastAsiaTheme="minorEastAsia"/>
            <w:color w:val="0D0D0D" w:themeColor="text1" w:themeTint="F2"/>
            <w:sz w:val="24"/>
            <w:szCs w:val="24"/>
            <w:u w:val="none"/>
            <w:lang w:val="ru-RU" w:eastAsia="ru-RU"/>
          </w:rPr>
          <w:t>Законом</w:t>
        </w:r>
      </w:hyperlink>
      <w:r w:rsidRPr="00EC17D3">
        <w:rPr>
          <w:rFonts w:eastAsiaTheme="minorEastAsia"/>
          <w:color w:val="0D0D0D" w:themeColor="text1" w:themeTint="F2"/>
          <w:sz w:val="24"/>
          <w:szCs w:val="24"/>
          <w:lang w:val="ru-RU" w:eastAsia="ru-RU"/>
        </w:rPr>
        <w:t xml:space="preserve"> </w:t>
      </w:r>
      <w:r w:rsidRPr="00EC17D3">
        <w:rPr>
          <w:rFonts w:eastAsiaTheme="minorEastAsia"/>
          <w:color w:val="0D0D0D" w:themeColor="text1" w:themeTint="F2"/>
          <w:sz w:val="24"/>
          <w:szCs w:val="24"/>
          <w:lang w:eastAsia="ru-RU"/>
        </w:rPr>
        <w:t>N</w:t>
      </w:r>
      <w:r w:rsidRPr="00EC17D3">
        <w:rPr>
          <w:rFonts w:eastAsiaTheme="minorEastAsia"/>
          <w:color w:val="0D0D0D" w:themeColor="text1" w:themeTint="F2"/>
          <w:sz w:val="24"/>
          <w:szCs w:val="24"/>
          <w:lang w:val="ru-RU" w:eastAsia="ru-RU"/>
        </w:rPr>
        <w:t xml:space="preserve"> 44-ФЗ, </w:t>
      </w:r>
      <w:r w:rsidR="00F25ECA" w:rsidRPr="00EC17D3">
        <w:rPr>
          <w:rFonts w:eastAsiaTheme="minorEastAsia"/>
          <w:color w:val="0D0D0D" w:themeColor="text1" w:themeTint="F2"/>
          <w:sz w:val="24"/>
          <w:szCs w:val="24"/>
          <w:lang w:val="ru-RU" w:eastAsia="ru-RU"/>
        </w:rPr>
        <w:t>не реже 2</w:t>
      </w:r>
      <w:r w:rsidRPr="00EC17D3">
        <w:rPr>
          <w:rFonts w:eastAsiaTheme="minorEastAsia"/>
          <w:color w:val="0D0D0D" w:themeColor="text1" w:themeTint="F2"/>
          <w:sz w:val="24"/>
          <w:szCs w:val="24"/>
          <w:lang w:val="ru-RU" w:eastAsia="ru-RU"/>
        </w:rPr>
        <w:t xml:space="preserve"> раза в течение срока действия Контракта, указанного в </w:t>
      </w:r>
      <w:hyperlink r:id="rId14" w:anchor="Par275" w:tooltip="11.1. Настоящий Контракт вступает в силу с даты его заключения обеими Сторонами и действует по &quot;__&quot; ______ ____ г. (включительно), а в части неисполненных обязательств - до полного их исполнения Сторонами. Окончание срока действия настоящего Контракта не " w:history="1">
        <w:r w:rsidRPr="00EC17D3">
          <w:rPr>
            <w:rStyle w:val="a3"/>
            <w:rFonts w:eastAsiaTheme="minorEastAsia"/>
            <w:color w:val="0D0D0D" w:themeColor="text1" w:themeTint="F2"/>
            <w:sz w:val="24"/>
            <w:szCs w:val="24"/>
            <w:u w:val="none"/>
            <w:lang w:val="ru-RU" w:eastAsia="ru-RU"/>
          </w:rPr>
          <w:t>пункте 11.1</w:t>
        </w:r>
      </w:hyperlink>
      <w:r w:rsidRPr="00EC17D3">
        <w:rPr>
          <w:rFonts w:eastAsiaTheme="minorEastAsia"/>
          <w:color w:val="0D0D0D" w:themeColor="text1" w:themeTint="F2"/>
          <w:sz w:val="24"/>
          <w:szCs w:val="24"/>
          <w:lang w:val="ru-RU" w:eastAsia="ru-RU"/>
        </w:rPr>
        <w:t xml:space="preserve"> настоящего Контракта, проводятся исследования Товара на предмет качества и безопасности, в том числе фальсификации Товара.</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 xml:space="preserve">Заказчик вправе для проведения экспертизы Товара (результатов отдельного этапа исполнения Контракта) осуществлять выборочную проверку качества и безопасности Товара (результатов отдельного этапа исполнения Контракта) </w:t>
      </w:r>
      <w:r w:rsidR="00F25ECA" w:rsidRPr="00EC17D3">
        <w:rPr>
          <w:rFonts w:eastAsiaTheme="minorEastAsia"/>
          <w:color w:val="0D0D0D" w:themeColor="text1" w:themeTint="F2"/>
          <w:sz w:val="24"/>
          <w:szCs w:val="24"/>
          <w:lang w:val="ru-RU" w:eastAsia="ru-RU"/>
        </w:rPr>
        <w:t xml:space="preserve">до 1 </w:t>
      </w:r>
      <w:r w:rsidRPr="00EC17D3">
        <w:rPr>
          <w:rFonts w:eastAsiaTheme="minorEastAsia"/>
          <w:color w:val="0D0D0D" w:themeColor="text1" w:themeTint="F2"/>
          <w:sz w:val="24"/>
          <w:szCs w:val="24"/>
          <w:lang w:val="ru-RU" w:eastAsia="ru-RU"/>
        </w:rPr>
        <w:t>процентов от количества партии каждого наименования Товара для подтверждения его соответствия условиям настоящего Контракта в момент передачи Товара Заказчику/Получателю.</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Выборочная проверка качества и безопасности Товара (результатов отдельного этапа исполнения Контракта) осуществляется в течение сроков, установленных настоящим Контрактом для приемки Товара.</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По результатам проведенной экспертизы Товара, в том числе выборочной проверки качества и безопасности Товара (результатов отдельного этапа исполнения Контракта),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 (результатов отдельного этапа исполнения Контракта).</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В случае если по результатам такой экспертизы установлены нарушения условий настоящего Контракта (результатов отдельного этапа исполнения Контракта),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В случае привлечения Заказчиком для проведения экспертизы поставленного Товара (результатов отдельного этапа исполнения Контракта) экспертов, экспертных организаций при принятии решения о приемке или об отказе в приемке Товара (результатов отдельного этапа исполнения Контракта)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(результатов отдельного этапа исполнения Контракта) Поставщик обязуется без дополнительной оплаты со стороны Заказчика устранить выявленные нарушен</w:t>
      </w:r>
      <w:r w:rsidR="00F25ECA" w:rsidRPr="00EC17D3">
        <w:rPr>
          <w:rFonts w:eastAsiaTheme="minorEastAsia"/>
          <w:color w:val="0D0D0D" w:themeColor="text1" w:themeTint="F2"/>
          <w:sz w:val="24"/>
          <w:szCs w:val="24"/>
          <w:lang w:val="ru-RU" w:eastAsia="ru-RU"/>
        </w:rPr>
        <w:t>ия (</w:t>
      </w:r>
      <w:proofErr w:type="spellStart"/>
      <w:r w:rsidR="00F25ECA" w:rsidRPr="00EC17D3">
        <w:rPr>
          <w:rFonts w:eastAsiaTheme="minorEastAsia"/>
          <w:color w:val="0D0D0D" w:themeColor="text1" w:themeTint="F2"/>
          <w:sz w:val="24"/>
          <w:szCs w:val="24"/>
          <w:lang w:val="ru-RU" w:eastAsia="ru-RU"/>
        </w:rPr>
        <w:t>допоставить</w:t>
      </w:r>
      <w:proofErr w:type="spellEnd"/>
      <w:r w:rsidR="00F25ECA" w:rsidRPr="00EC17D3">
        <w:rPr>
          <w:rFonts w:eastAsiaTheme="minorEastAsia"/>
          <w:color w:val="0D0D0D" w:themeColor="text1" w:themeTint="F2"/>
          <w:sz w:val="24"/>
          <w:szCs w:val="24"/>
          <w:lang w:val="ru-RU" w:eastAsia="ru-RU"/>
        </w:rPr>
        <w:t xml:space="preserve">, </w:t>
      </w:r>
      <w:r w:rsidRPr="00EC17D3">
        <w:rPr>
          <w:rFonts w:eastAsiaTheme="minorEastAsia"/>
          <w:color w:val="0D0D0D" w:themeColor="text1" w:themeTint="F2"/>
          <w:sz w:val="24"/>
          <w:szCs w:val="24"/>
          <w:lang w:val="ru-RU" w:eastAsia="ru-RU"/>
        </w:rPr>
        <w:t xml:space="preserve">доукомплектовать, заменить Товар) в срок не позднее </w:t>
      </w:r>
      <w:r w:rsidR="00F25ECA" w:rsidRPr="00EC17D3">
        <w:rPr>
          <w:rFonts w:eastAsiaTheme="minorEastAsia"/>
          <w:color w:val="0D0D0D" w:themeColor="text1" w:themeTint="F2"/>
          <w:sz w:val="24"/>
          <w:szCs w:val="24"/>
          <w:lang w:val="ru-RU" w:eastAsia="ru-RU"/>
        </w:rPr>
        <w:t xml:space="preserve">3 </w:t>
      </w:r>
      <w:r w:rsidRPr="00EC17D3">
        <w:rPr>
          <w:rFonts w:eastAsiaTheme="minorEastAsia"/>
          <w:color w:val="0D0D0D" w:themeColor="text1" w:themeTint="F2"/>
          <w:sz w:val="24"/>
          <w:szCs w:val="24"/>
          <w:lang w:val="ru-RU" w:eastAsia="ru-RU"/>
        </w:rPr>
        <w:t>(</w:t>
      </w:r>
      <w:r w:rsidR="00F25ECA" w:rsidRPr="00EC17D3">
        <w:rPr>
          <w:rFonts w:eastAsiaTheme="minorEastAsia"/>
          <w:color w:val="0D0D0D" w:themeColor="text1" w:themeTint="F2"/>
          <w:sz w:val="24"/>
          <w:szCs w:val="24"/>
          <w:lang w:val="ru-RU" w:eastAsia="ru-RU"/>
        </w:rPr>
        <w:t xml:space="preserve">трех) </w:t>
      </w:r>
      <w:r w:rsidRPr="00EC17D3">
        <w:rPr>
          <w:rFonts w:eastAsiaTheme="minorEastAsia"/>
          <w:color w:val="0D0D0D" w:themeColor="text1" w:themeTint="F2"/>
          <w:sz w:val="24"/>
          <w:szCs w:val="24"/>
          <w:lang w:val="ru-RU" w:eastAsia="ru-RU"/>
        </w:rPr>
        <w:t xml:space="preserve">рабочих дней со дня получения от Заказчика мотивированного отказа. Допоставка недопоставленного, доукомплектование или замена некачественного Товара оформляется соответствующей товарной накладной по </w:t>
      </w:r>
      <w:hyperlink r:id="rId15" w:tooltip="&quot;Альбом унифицированных форм первичной учетной документации по учету торговых операций&quot; (формы утверждены Постановлением Госкомстата РФ от 25.12.1998 N 132){КонсультантПлюс}" w:history="1">
        <w:r w:rsidRPr="00EC17D3">
          <w:rPr>
            <w:rStyle w:val="a3"/>
            <w:rFonts w:eastAsiaTheme="minorEastAsia"/>
            <w:color w:val="0D0D0D" w:themeColor="text1" w:themeTint="F2"/>
            <w:sz w:val="24"/>
            <w:szCs w:val="24"/>
            <w:u w:val="none"/>
            <w:lang w:val="ru-RU" w:eastAsia="ru-RU"/>
          </w:rPr>
          <w:t>форме № ТОРГ-12</w:t>
        </w:r>
      </w:hyperlink>
      <w:r w:rsidRPr="00EC17D3">
        <w:rPr>
          <w:rFonts w:eastAsiaTheme="minorEastAsia"/>
          <w:color w:val="0D0D0D" w:themeColor="text1" w:themeTint="F2"/>
          <w:sz w:val="24"/>
          <w:szCs w:val="24"/>
          <w:lang w:val="ru-RU" w:eastAsia="ru-RU"/>
        </w:rPr>
        <w:t xml:space="preserve"> или Универсальным передаточным документом (УПД) в порядке, предусмотренном настоящим разделом.</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 xml:space="preserve">В случае повторного выявления по результатам экспертизы, предусмотренной </w:t>
      </w:r>
      <w:r w:rsidRPr="00EC17D3">
        <w:rPr>
          <w:rFonts w:eastAsiaTheme="minorEastAsia"/>
          <w:color w:val="0D0D0D" w:themeColor="text1" w:themeTint="F2"/>
          <w:sz w:val="24"/>
          <w:szCs w:val="24"/>
          <w:lang w:val="ru-RU" w:eastAsia="ru-RU"/>
        </w:rPr>
        <w:lastRenderedPageBreak/>
        <w:t>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3.12. Поставщик обязан одновременно с передачей Товара передать Заказчику относящиеся к нему документы, предусмотренные законодательством Российской Федерации, производителем Товара и настоящим Контрактом.</w:t>
      </w:r>
    </w:p>
    <w:p w:rsidR="00674CDF" w:rsidRPr="00EC17D3" w:rsidRDefault="00674CDF" w:rsidP="00775030">
      <w:pPr>
        <w:widowControl w:val="0"/>
        <w:autoSpaceDE w:val="0"/>
        <w:autoSpaceDN w:val="0"/>
        <w:adjustRightInd w:val="0"/>
        <w:spacing w:before="0" w:beforeAutospacing="0" w:after="0" w:afterAutospacing="0"/>
        <w:ind w:firstLine="540"/>
        <w:jc w:val="both"/>
        <w:rPr>
          <w:rFonts w:eastAsiaTheme="minorEastAsia"/>
          <w:color w:val="0D0D0D" w:themeColor="text1" w:themeTint="F2"/>
          <w:sz w:val="24"/>
          <w:szCs w:val="24"/>
          <w:lang w:val="ru-RU" w:eastAsia="ru-RU"/>
        </w:rPr>
      </w:pPr>
      <w:r w:rsidRPr="00EC17D3">
        <w:rPr>
          <w:rFonts w:eastAsiaTheme="minorEastAsia"/>
          <w:color w:val="0D0D0D" w:themeColor="text1" w:themeTint="F2"/>
          <w:sz w:val="24"/>
          <w:szCs w:val="24"/>
          <w:lang w:val="ru-RU" w:eastAsia="ru-RU"/>
        </w:rPr>
        <w:t>3.13. Сдача и приемка Товара осуществляются уполномоченными представителями Сторон.</w:t>
      </w:r>
    </w:p>
    <w:p w:rsidR="00674CDF" w:rsidRPr="00EC17D3" w:rsidRDefault="00674CDF" w:rsidP="00775030">
      <w:pPr>
        <w:widowControl w:val="0"/>
        <w:autoSpaceDE w:val="0"/>
        <w:autoSpaceDN w:val="0"/>
        <w:adjustRightInd w:val="0"/>
        <w:spacing w:before="0" w:beforeAutospacing="0" w:after="0" w:afterAutospacing="0"/>
        <w:ind w:firstLine="540"/>
        <w:jc w:val="both"/>
        <w:rPr>
          <w:bCs/>
          <w:color w:val="0D0D0D" w:themeColor="text1" w:themeTint="F2"/>
          <w:sz w:val="24"/>
          <w:szCs w:val="24"/>
          <w:lang w:val="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IV. ВЗАИМОДЕЙСТВИЕ СТОРОН</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4.1. Поставщик обязан: </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4.1.1. Поставить Товар в порядке, количестве, в срок и на условиях, предусмотренных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4.1.4.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направить Заказчику такое решение по почте заказным письмом с уведомлением о вручении по адресу Заказчика,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Датой такого надлежащего уведомления признается дата получения Поставщиком подтверждения о вручении Заказчику указанного уведомления.</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10" w:name="Par146"/>
      <w:bookmarkStart w:id="11" w:name="Par147"/>
      <w:bookmarkStart w:id="12" w:name="Par148"/>
      <w:bookmarkStart w:id="13" w:name="Par152"/>
      <w:bookmarkEnd w:id="10"/>
      <w:bookmarkEnd w:id="11"/>
      <w:bookmarkEnd w:id="12"/>
      <w:bookmarkEnd w:id="13"/>
      <w:r w:rsidRPr="00EC17D3">
        <w:rPr>
          <w:color w:val="0D0D0D" w:themeColor="text1" w:themeTint="F2"/>
          <w:sz w:val="24"/>
          <w:szCs w:val="24"/>
          <w:lang w:val="ru-RU" w:eastAsia="ru-RU"/>
        </w:rPr>
        <w:t>4.2. Поставщик вправе:</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4.2.1. Требовать от Заказчика произвести приемку Товара в порядке и в сроки, предусмотренные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14" w:name="Par163"/>
      <w:bookmarkEnd w:id="14"/>
      <w:r w:rsidRPr="00EC17D3">
        <w:rPr>
          <w:color w:val="0D0D0D" w:themeColor="text1" w:themeTint="F2"/>
          <w:sz w:val="24"/>
          <w:szCs w:val="24"/>
          <w:lang w:val="ru-RU" w:eastAsia="ru-RU"/>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15" w:name="Par164"/>
      <w:bookmarkEnd w:id="15"/>
      <w:r w:rsidRPr="00EC17D3">
        <w:rPr>
          <w:color w:val="0D0D0D" w:themeColor="text1" w:themeTint="F2"/>
          <w:sz w:val="24"/>
          <w:szCs w:val="24"/>
          <w:lang w:val="ru-RU" w:eastAsia="ru-RU"/>
        </w:rPr>
        <w:t>4.2.3.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4.2.4. Требовать возмещения убытков, уплаты неустоек (штрафов, пеней) в соответствии с </w:t>
      </w:r>
      <w:hyperlink r:id="rId16" w:anchor="Par211" w:tooltip="VII. ОТВЕТСТВЕННОСТЬ СТОРОН &lt;99&gt;" w:history="1">
        <w:r w:rsidRPr="00EC17D3">
          <w:rPr>
            <w:color w:val="0D0D0D" w:themeColor="text1" w:themeTint="F2"/>
            <w:sz w:val="24"/>
            <w:szCs w:val="24"/>
            <w:lang w:val="ru-RU" w:eastAsia="ru-RU"/>
          </w:rPr>
          <w:t>разделом VII</w:t>
        </w:r>
      </w:hyperlink>
      <w:r w:rsidRPr="00EC17D3">
        <w:rPr>
          <w:color w:val="0D0D0D" w:themeColor="text1" w:themeTint="F2"/>
          <w:sz w:val="24"/>
          <w:szCs w:val="24"/>
          <w:lang w:val="ru-RU" w:eastAsia="ru-RU"/>
        </w:rPr>
        <w:t xml:space="preserve">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4.3. Заказчик обязуется:</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16" w:name="Par168"/>
      <w:bookmarkEnd w:id="16"/>
      <w:r w:rsidRPr="00EC17D3">
        <w:rPr>
          <w:color w:val="0D0D0D" w:themeColor="text1" w:themeTint="F2"/>
          <w:sz w:val="24"/>
          <w:szCs w:val="24"/>
          <w:lang w:val="ru-RU" w:eastAsia="ru-RU"/>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4.3.2. Принять решение об одностороннем отказе от исполнения настоящего Контракта в случае, если в ходе исполнения настоящего Контракта установлено, что Поставщик и (или) поставляемый Товар не соответствует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4.3.3. В случае принятия решения об одностороннем отказе от исполнения настоящего </w:t>
      </w:r>
      <w:r w:rsidRPr="00EC17D3">
        <w:rPr>
          <w:color w:val="0D0D0D" w:themeColor="text1" w:themeTint="F2"/>
          <w:sz w:val="24"/>
          <w:szCs w:val="24"/>
          <w:lang w:val="ru-RU" w:eastAsia="ru-RU"/>
        </w:rPr>
        <w:lastRenderedPageBreak/>
        <w:t>Контракта не позднее чем в течение 3 (трех) рабочих дней с даты принятия указанного решения разместить в единой информационной системе и направить Поставщику такое решение по почте заказным письмом с уведомлением о вручении по адресу Поставщика,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Датой такого надлежащего уведомления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настоящем Контракте.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размещения решения Заказчика об одностороннем отказе от исполнения настоящего Контракта в единой информационной системе.</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4.3.4. Требовать уплаты неустоек (штрафов, пеней) в соответствии с </w:t>
      </w:r>
      <w:hyperlink r:id="rId17" w:anchor="Par211" w:tooltip="VII. ОТВЕТСТВЕННОСТЬ СТОРОН &lt;99&gt;" w:history="1">
        <w:r w:rsidRPr="00EC17D3">
          <w:rPr>
            <w:color w:val="0D0D0D" w:themeColor="text1" w:themeTint="F2"/>
            <w:sz w:val="24"/>
            <w:szCs w:val="24"/>
            <w:lang w:val="ru-RU" w:eastAsia="ru-RU"/>
          </w:rPr>
          <w:t>разделом VII</w:t>
        </w:r>
      </w:hyperlink>
      <w:r w:rsidRPr="00EC17D3">
        <w:rPr>
          <w:color w:val="0D0D0D" w:themeColor="text1" w:themeTint="F2"/>
          <w:sz w:val="24"/>
          <w:szCs w:val="24"/>
          <w:lang w:val="ru-RU" w:eastAsia="ru-RU"/>
        </w:rPr>
        <w:t xml:space="preserve">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w:t>
      </w:r>
      <w:hyperlink r:id="rId18"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Законом</w:t>
        </w:r>
      </w:hyperlink>
      <w:r w:rsidRPr="00EC17D3">
        <w:rPr>
          <w:color w:val="0D0D0D" w:themeColor="text1" w:themeTint="F2"/>
          <w:sz w:val="24"/>
          <w:szCs w:val="24"/>
          <w:lang w:val="ru-RU" w:eastAsia="ru-RU"/>
        </w:rPr>
        <w:t xml:space="preserve"> N 44-ФЗ и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4.4. Заказчик вправе:</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4.4.1. Требовать от Поставщика надлежащего исполнения обязательств по настоящему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4.4.2. Требовать от Поставщика своевременного устранения нарушений, выявленных как в ходе приемки, так и в течение срока годности.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4.4.3. Проверять ход и качество выполнения Поставщиком условий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4.4.4. Требовать возмещения убытков в соответствии с </w:t>
      </w:r>
      <w:hyperlink r:id="rId19" w:anchor="Par211" w:tooltip="VII. ОТВЕТСТВЕННОСТЬ СТОРОН &lt;99&gt;" w:history="1">
        <w:r w:rsidRPr="00EC17D3">
          <w:rPr>
            <w:color w:val="0D0D0D" w:themeColor="text1" w:themeTint="F2"/>
            <w:sz w:val="24"/>
            <w:szCs w:val="24"/>
            <w:lang w:val="ru-RU" w:eastAsia="ru-RU"/>
          </w:rPr>
          <w:t>разделом VII</w:t>
        </w:r>
      </w:hyperlink>
      <w:r w:rsidRPr="00EC17D3">
        <w:rPr>
          <w:color w:val="0D0D0D" w:themeColor="text1" w:themeTint="F2"/>
          <w:sz w:val="24"/>
          <w:szCs w:val="24"/>
          <w:lang w:val="ru-RU" w:eastAsia="ru-RU"/>
        </w:rPr>
        <w:t xml:space="preserve"> настоящего Контракта, причиненных по вине Поставщика.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w:t>
      </w:r>
      <w:hyperlink r:id="rId20"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Законом</w:t>
        </w:r>
      </w:hyperlink>
      <w:r w:rsidRPr="00EC17D3">
        <w:rPr>
          <w:color w:val="0D0D0D" w:themeColor="text1" w:themeTint="F2"/>
          <w:sz w:val="24"/>
          <w:szCs w:val="24"/>
          <w:lang w:val="ru-RU" w:eastAsia="ru-RU"/>
        </w:rPr>
        <w:t xml:space="preserve"> N 44-ФЗ.</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4.4.6. Отказаться от приемки и оплаты Товара, не соответствующего условиям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17" w:name="Par180"/>
      <w:bookmarkEnd w:id="17"/>
      <w:r w:rsidRPr="00EC17D3">
        <w:rPr>
          <w:color w:val="0D0D0D" w:themeColor="text1" w:themeTint="F2"/>
          <w:sz w:val="24"/>
          <w:szCs w:val="24"/>
          <w:lang w:val="ru-RU" w:eastAsia="ru-RU"/>
        </w:rPr>
        <w:t>4.4.7.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w:t>
      </w:r>
      <w:hyperlink r:id="rId21"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Законом</w:t>
        </w:r>
      </w:hyperlink>
      <w:r w:rsidRPr="00EC17D3">
        <w:rPr>
          <w:color w:val="0D0D0D" w:themeColor="text1" w:themeTint="F2"/>
          <w:sz w:val="24"/>
          <w:szCs w:val="24"/>
          <w:lang w:val="ru-RU" w:eastAsia="ru-RU"/>
        </w:rPr>
        <w:t xml:space="preserve"> N 44-ФЗ.</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V. УПАКОВКА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w:t>
      </w:r>
      <w:hyperlink r:id="rId22" w:anchor="Par110" w:tooltip="3.3. В день доставки Товара по адресу поставки Товара, указанному в соответствии с условиями настоящего Контракта/В день получения (выборки) Товара по адресу получения (выборки), указанному в соответствии с условиями настоящего Контракта, Поставщик обязан" w:history="1">
        <w:r w:rsidRPr="00EC17D3">
          <w:rPr>
            <w:color w:val="0D0D0D" w:themeColor="text1" w:themeTint="F2"/>
            <w:sz w:val="24"/>
            <w:szCs w:val="24"/>
            <w:lang w:val="ru-RU" w:eastAsia="ru-RU"/>
          </w:rPr>
          <w:t>пунктом 3.3 раздела III</w:t>
        </w:r>
      </w:hyperlink>
      <w:r w:rsidRPr="00EC17D3">
        <w:rPr>
          <w:color w:val="0D0D0D" w:themeColor="text1" w:themeTint="F2"/>
          <w:sz w:val="24"/>
          <w:szCs w:val="24"/>
          <w:lang w:val="ru-RU" w:eastAsia="ru-RU"/>
        </w:rPr>
        <w:t xml:space="preserve"> настоящего Контракта. Такой Товар не засчитывается в счет исполнения обязательств по настоящему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5.3. Поставщик несет ответственность перед Заказчиком за повреждение Товара вследствие его ненадлежащей упаковки.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5.4. На упаковке должна быть маркировка, содержащая информацию согласно </w:t>
      </w:r>
      <w:hyperlink r:id="rId23" w:tooltip="Решение Комиссии Таможенного союза от 09.12.2011 N 881 (ред. от 14.09.2018) &quot;О принятии технического регламента Таможенного союза &quot;Пищевая продукция в части ее маркировки&quot; (вместе с &quot;ТР ТС 022/2011. Технический регламент Таможенного союза. Пищевая продукц" w:history="1">
        <w:r w:rsidRPr="00EC17D3">
          <w:rPr>
            <w:color w:val="0D0D0D" w:themeColor="text1" w:themeTint="F2"/>
            <w:sz w:val="24"/>
            <w:szCs w:val="24"/>
            <w:lang w:val="ru-RU" w:eastAsia="ru-RU"/>
          </w:rPr>
          <w:t>части 4.1 статьи 4</w:t>
        </w:r>
      </w:hyperlink>
      <w:r w:rsidRPr="00EC17D3">
        <w:rPr>
          <w:color w:val="0D0D0D" w:themeColor="text1" w:themeTint="F2"/>
          <w:sz w:val="24"/>
          <w:szCs w:val="24"/>
          <w:lang w:val="ru-RU" w:eastAsia="ru-RU"/>
        </w:rPr>
        <w:t xml:space="preserve"> технического регламента Таможенного союза "Пищевая продукция в части ее </w:t>
      </w:r>
      <w:r w:rsidRPr="00EC17D3">
        <w:rPr>
          <w:color w:val="0D0D0D" w:themeColor="text1" w:themeTint="F2"/>
          <w:sz w:val="24"/>
          <w:szCs w:val="24"/>
          <w:lang w:val="ru-RU" w:eastAsia="ru-RU"/>
        </w:rPr>
        <w:lastRenderedPageBreak/>
        <w:t>маркировки", утвержденного решением Комиссии Таможенного союза от 9 декабря 2011 г. № 881, а также информацию согласно иным техническим регламентам на отдельные виды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3208FB" w:rsidRPr="003208FB" w:rsidRDefault="008B4DA2" w:rsidP="003208FB">
      <w:pPr>
        <w:pStyle w:val="a4"/>
        <w:spacing w:before="0" w:beforeAutospacing="0" w:after="0" w:afterAutospacing="0"/>
        <w:jc w:val="center"/>
      </w:pPr>
      <w:r w:rsidRPr="00EC17D3">
        <w:rPr>
          <w:color w:val="0D0D0D" w:themeColor="text1" w:themeTint="F2"/>
        </w:rPr>
        <w:t>VI. КАЧЕСТВО ТОВАРА, СРОК ГОДНОСТИ</w:t>
      </w:r>
      <w:r w:rsidR="003208FB">
        <w:rPr>
          <w:color w:val="0D0D0D" w:themeColor="text1" w:themeTint="F2"/>
        </w:rPr>
        <w:t xml:space="preserve">, </w:t>
      </w:r>
      <w:r w:rsidR="003208FB" w:rsidRPr="003208FB">
        <w:t>ОБЕСПЕЧЕНИЕ</w:t>
      </w:r>
    </w:p>
    <w:p w:rsidR="003208FB" w:rsidRPr="003208FB" w:rsidRDefault="003208FB" w:rsidP="003208FB">
      <w:pPr>
        <w:spacing w:before="0" w:beforeAutospacing="0" w:after="0" w:afterAutospacing="0"/>
        <w:jc w:val="center"/>
        <w:rPr>
          <w:sz w:val="24"/>
          <w:szCs w:val="24"/>
          <w:lang w:val="ru-RU" w:eastAsia="ru-RU"/>
        </w:rPr>
      </w:pPr>
      <w:r w:rsidRPr="003208FB">
        <w:rPr>
          <w:sz w:val="24"/>
          <w:szCs w:val="24"/>
          <w:lang w:val="ru-RU" w:eastAsia="ru-RU"/>
        </w:rPr>
        <w:t xml:space="preserve">ГАРАНТИЙНЫХ ОБЯЗАТЕЛЬСТВ </w:t>
      </w: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6.2. Товар не должен представлять опасности для жизни и здоровья граждан.</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6.3. Товар должен быть пригодным для целей, для которых Товар такого рода обычно используется, и соответствовать условиям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6.4. Остаточный срок годности Товара устанавливается Заказчиком в Спецификации (</w:t>
      </w:r>
      <w:hyperlink r:id="rId24" w:anchor="Par326" w:tooltip="СПЕЦИФИКАЦИЯ" w:history="1">
        <w:r w:rsidRPr="00EC17D3">
          <w:rPr>
            <w:color w:val="0D0D0D" w:themeColor="text1" w:themeTint="F2"/>
            <w:sz w:val="24"/>
            <w:szCs w:val="24"/>
            <w:lang w:val="ru-RU" w:eastAsia="ru-RU"/>
          </w:rPr>
          <w:t>Приложение № 1</w:t>
        </w:r>
      </w:hyperlink>
      <w:r w:rsidRPr="00EC17D3">
        <w:rPr>
          <w:color w:val="0D0D0D" w:themeColor="text1" w:themeTint="F2"/>
          <w:sz w:val="24"/>
          <w:szCs w:val="24"/>
          <w:lang w:val="ru-RU" w:eastAsia="ru-RU"/>
        </w:rPr>
        <w:t xml:space="preserve"> к настоящему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Заказчик предъявляет претензии по качеству Товара в течение остаточного срока годности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6.5.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Заказчиком/Получателем правил хранения Товара. </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Замена Товара производится в течение 3(трех) рабочих дней с момента уведомления Заказчиком.</w:t>
      </w:r>
    </w:p>
    <w:p w:rsidR="008B4DA2"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В случае если по результатам экспертизы, указанной в </w:t>
      </w:r>
      <w:hyperlink r:id="rId25" w:anchor="Par110" w:tooltip="3.3. В день доставки Товара по адресу поставки Товара, указанному в соответствии с условиями настоящего Контракта/В день получения (выборки) Товара по адресу получения (выборки), указанному в соответствии с условиями настоящего Контракта, Поставщик обязан" w:history="1">
        <w:r w:rsidRPr="00EC17D3">
          <w:rPr>
            <w:color w:val="0D0D0D" w:themeColor="text1" w:themeTint="F2"/>
            <w:sz w:val="24"/>
            <w:szCs w:val="24"/>
            <w:lang w:val="ru-RU" w:eastAsia="ru-RU"/>
          </w:rPr>
          <w:t>пункте 3.3 раздела III</w:t>
        </w:r>
      </w:hyperlink>
      <w:r w:rsidRPr="00EC17D3">
        <w:rPr>
          <w:color w:val="0D0D0D" w:themeColor="text1" w:themeTint="F2"/>
          <w:sz w:val="24"/>
          <w:szCs w:val="24"/>
          <w:lang w:val="ru-RU" w:eastAsia="ru-RU"/>
        </w:rPr>
        <w:t xml:space="preserve">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Заказчику, образец из которой был исследован в рамках указанной экспертизы.</w:t>
      </w:r>
    </w:p>
    <w:p w:rsidR="003208FB" w:rsidRP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Pr>
          <w:color w:val="0D0D0D" w:themeColor="text1" w:themeTint="F2"/>
          <w:sz w:val="24"/>
          <w:szCs w:val="24"/>
          <w:lang w:val="ru-RU" w:eastAsia="ru-RU"/>
        </w:rPr>
        <w:t xml:space="preserve">6.6. </w:t>
      </w:r>
      <w:r w:rsidRPr="003208FB">
        <w:rPr>
          <w:color w:val="0D0D0D" w:themeColor="text1" w:themeTint="F2"/>
          <w:sz w:val="24"/>
          <w:szCs w:val="24"/>
          <w:lang w:val="ru-RU" w:eastAsia="ru-RU"/>
        </w:rPr>
        <w:t xml:space="preserve">Размер обеспечения гарантийных обязательств </w:t>
      </w:r>
      <w:r w:rsidRPr="00B140C8">
        <w:rPr>
          <w:color w:val="0D0D0D" w:themeColor="text1" w:themeTint="F2"/>
          <w:sz w:val="24"/>
          <w:szCs w:val="24"/>
          <w:lang w:val="ru-RU" w:eastAsia="ru-RU"/>
        </w:rPr>
        <w:t>составляет __ процентов начальной (мак</w:t>
      </w:r>
      <w:r w:rsidR="002737C7" w:rsidRPr="00B140C8">
        <w:rPr>
          <w:color w:val="0D0D0D" w:themeColor="text1" w:themeTint="F2"/>
          <w:sz w:val="24"/>
          <w:szCs w:val="24"/>
          <w:lang w:val="ru-RU" w:eastAsia="ru-RU"/>
        </w:rPr>
        <w:t>симальной) цены Контракта</w:t>
      </w:r>
      <w:r w:rsidRPr="00B140C8">
        <w:rPr>
          <w:color w:val="0D0D0D" w:themeColor="text1" w:themeTint="F2"/>
          <w:sz w:val="24"/>
          <w:szCs w:val="24"/>
          <w:lang w:val="ru-RU" w:eastAsia="ru-RU"/>
        </w:rPr>
        <w:t>.</w:t>
      </w:r>
    </w:p>
    <w:p w:rsidR="003208FB" w:rsidRP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3208FB">
        <w:rPr>
          <w:color w:val="0D0D0D" w:themeColor="text1" w:themeTint="F2"/>
          <w:sz w:val="24"/>
          <w:szCs w:val="24"/>
          <w:lang w:val="ru-RU" w:eastAsia="ru-RU"/>
        </w:rPr>
        <w:t xml:space="preserve">Гарантийный срок на Товар </w:t>
      </w:r>
      <w:r w:rsidR="0073598C" w:rsidRPr="00B140C8">
        <w:rPr>
          <w:color w:val="0D0D0D" w:themeColor="text1" w:themeTint="F2"/>
          <w:sz w:val="24"/>
          <w:szCs w:val="24"/>
          <w:lang w:val="ru-RU" w:eastAsia="ru-RU"/>
        </w:rPr>
        <w:t>составляет ____ календарных</w:t>
      </w:r>
      <w:r w:rsidRPr="003208FB">
        <w:rPr>
          <w:color w:val="0D0D0D" w:themeColor="text1" w:themeTint="F2"/>
          <w:sz w:val="24"/>
          <w:szCs w:val="24"/>
          <w:lang w:val="ru-RU" w:eastAsia="ru-RU"/>
        </w:rPr>
        <w:t xml:space="preserve"> с даты подписания соответствующей товарной н</w:t>
      </w:r>
      <w:r w:rsidR="002737C7">
        <w:rPr>
          <w:color w:val="0D0D0D" w:themeColor="text1" w:themeTint="F2"/>
          <w:sz w:val="24"/>
          <w:szCs w:val="24"/>
          <w:lang w:val="ru-RU" w:eastAsia="ru-RU"/>
        </w:rPr>
        <w:t>акладной по форме N ТОРГ-12</w:t>
      </w:r>
      <w:r w:rsidRPr="003208FB">
        <w:rPr>
          <w:color w:val="0D0D0D" w:themeColor="text1" w:themeTint="F2"/>
          <w:sz w:val="24"/>
          <w:szCs w:val="24"/>
          <w:lang w:val="ru-RU" w:eastAsia="ru-RU"/>
        </w:rPr>
        <w:t>.</w:t>
      </w:r>
    </w:p>
    <w:p w:rsidR="003208FB" w:rsidRP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3208FB">
        <w:rPr>
          <w:color w:val="0D0D0D" w:themeColor="text1" w:themeTint="F2"/>
          <w:sz w:val="24"/>
          <w:szCs w:val="24"/>
          <w:lang w:val="ru-RU" w:eastAsia="ru-RU"/>
        </w:rPr>
        <w:t>Требования к гарантии качества товара, а также требования к гарантийному сроку (далее - гарантийные обязательства) обеспечиваются Поставщиком посредством предоставления банковской гарантии, выданной банком и соответствующей требованиям статьи 45 Закона N 44-ФЗ, или внесением денежных средств на указанный в разделе XIV настоящего Контракта счет Заказчика.</w:t>
      </w:r>
    </w:p>
    <w:p w:rsidR="003208FB" w:rsidRP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3208FB">
        <w:rPr>
          <w:color w:val="0D0D0D" w:themeColor="text1" w:themeTint="F2"/>
          <w:sz w:val="24"/>
          <w:szCs w:val="24"/>
          <w:lang w:val="ru-RU" w:eastAsia="ru-RU"/>
        </w:rPr>
        <w:t>Способ обеспечения гарантийных обязательств, срок действия банковской гарантии определяются Поставщиком самостоятельно. При этом срок действия банковской гарантии должен превышать предусмотренный настоящим Контрактом срок гарантийных обязательств, не менее чем на один месяц, в том числе в случае его изменения в соответствии со статьей 95 Закона N 44-ФЗ.</w:t>
      </w:r>
    </w:p>
    <w:p w:rsidR="003208FB" w:rsidRP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3208FB">
        <w:rPr>
          <w:color w:val="0D0D0D" w:themeColor="text1" w:themeTint="F2"/>
          <w:sz w:val="24"/>
          <w:szCs w:val="24"/>
          <w:lang w:val="ru-RU" w:eastAsia="ru-RU"/>
        </w:rPr>
        <w:t>Для подтверждения обеспечения гарантийных обязательств Поставщик вместе с документами, указанными в пункте 3.3 раздела III настоящего Контракта, подтверждающими окончательное исполнение своих обязательств по настоящему Контракту, предоставляет Заказчику банковскую гарантию или документ, подтверждающий внесение в качестве обеспечения гарантийных обязательств денежных средств на указанный в настоящем Контракте счет Заказчика.</w:t>
      </w:r>
    </w:p>
    <w:p w:rsidR="003208FB" w:rsidRP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3208FB">
        <w:rPr>
          <w:color w:val="0D0D0D" w:themeColor="text1" w:themeTint="F2"/>
          <w:sz w:val="24"/>
          <w:szCs w:val="24"/>
          <w:lang w:val="ru-RU" w:eastAsia="ru-RU"/>
        </w:rPr>
        <w:lastRenderedPageBreak/>
        <w:t>Подписание Заказчиком акта о приемке, подтверждающего окончательное исполнение своих обязательств по настоящему Контракту, осуществляется после предоставления Поставщиком обеспечения гарантийных обязательств в порядке и в сроки, установленные настоящим Контрактом.</w:t>
      </w:r>
    </w:p>
    <w:p w:rsidR="003208FB" w:rsidRP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3208FB">
        <w:rPr>
          <w:color w:val="0D0D0D" w:themeColor="text1" w:themeTint="F2"/>
          <w:sz w:val="24"/>
          <w:szCs w:val="24"/>
          <w:lang w:val="ru-RU" w:eastAsia="ru-RU"/>
        </w:rPr>
        <w:t>Возврат денежных средств, внесенных Поставщиком в качестве обеспечения гарантийных обязательств, осуществляется Заказчиком в течен</w:t>
      </w:r>
      <w:r>
        <w:rPr>
          <w:color w:val="0D0D0D" w:themeColor="text1" w:themeTint="F2"/>
          <w:sz w:val="24"/>
          <w:szCs w:val="24"/>
          <w:lang w:val="ru-RU" w:eastAsia="ru-RU"/>
        </w:rPr>
        <w:t xml:space="preserve">ие </w:t>
      </w:r>
      <w:r w:rsidRPr="00BB4802">
        <w:rPr>
          <w:color w:val="0D0D0D" w:themeColor="text1" w:themeTint="F2"/>
          <w:sz w:val="24"/>
          <w:szCs w:val="24"/>
          <w:lang w:val="ru-RU" w:eastAsia="ru-RU"/>
        </w:rPr>
        <w:t>___ календарных</w:t>
      </w:r>
      <w:r>
        <w:rPr>
          <w:color w:val="0D0D0D" w:themeColor="text1" w:themeTint="F2"/>
          <w:sz w:val="24"/>
          <w:szCs w:val="24"/>
          <w:lang w:val="ru-RU" w:eastAsia="ru-RU"/>
        </w:rPr>
        <w:t xml:space="preserve"> </w:t>
      </w:r>
      <w:r w:rsidRPr="003208FB">
        <w:rPr>
          <w:color w:val="0D0D0D" w:themeColor="text1" w:themeTint="F2"/>
          <w:sz w:val="24"/>
          <w:szCs w:val="24"/>
          <w:lang w:val="ru-RU" w:eastAsia="ru-RU"/>
        </w:rPr>
        <w:t>дней с даты окончания гарантийного срока, указанного в настоящем Контракте, на счет Поставщика, с которого поступили такие денежные средства, при условии отсутствия у Заказчика претензий. В случае если в течение гарантийного срока у Поставщика изменились реквизиты, с которых поступило обеспечение гарантийных обязательств, Поставщик представляет новые реквизиты до окончания гарантийного срока на поставленный Товар.</w:t>
      </w:r>
    </w:p>
    <w:p w:rsidR="003208FB" w:rsidRDefault="003208FB" w:rsidP="003208FB">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3208FB">
        <w:rPr>
          <w:color w:val="0D0D0D" w:themeColor="text1" w:themeTint="F2"/>
          <w:sz w:val="24"/>
          <w:szCs w:val="24"/>
          <w:lang w:val="ru-RU" w:eastAsia="ru-RU"/>
        </w:rPr>
        <w:t>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3208FB" w:rsidRPr="00EC17D3" w:rsidRDefault="003208FB"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bookmarkStart w:id="18" w:name="Par211"/>
      <w:bookmarkEnd w:id="18"/>
      <w:r w:rsidRPr="00EC17D3">
        <w:rPr>
          <w:color w:val="0D0D0D" w:themeColor="text1" w:themeTint="F2"/>
          <w:sz w:val="24"/>
          <w:szCs w:val="24"/>
          <w:lang w:val="ru-RU" w:eastAsia="ru-RU"/>
        </w:rPr>
        <w:t>VII. ОТВЕТСТВЕННОСТЬ СТОРОН</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19" w:name="Par216"/>
      <w:bookmarkEnd w:id="19"/>
      <w:r w:rsidRPr="00EC17D3">
        <w:rPr>
          <w:color w:val="0D0D0D" w:themeColor="text1" w:themeTint="F2"/>
          <w:sz w:val="24"/>
          <w:szCs w:val="24"/>
          <w:lang w:val="ru-RU" w:eastAsia="ru-RU"/>
        </w:rPr>
        <w:t>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настоящим Контрактом и фактически исполненных Поставщиком.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 соответствии с </w:t>
      </w:r>
      <w:hyperlink r:id="rId26"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rsidRPr="00EC17D3">
          <w:rPr>
            <w:color w:val="0D0D0D" w:themeColor="text1" w:themeTint="F2"/>
            <w:sz w:val="24"/>
            <w:szCs w:val="24"/>
            <w:lang w:val="ru-RU" w:eastAsia="ru-RU"/>
          </w:rPr>
          <w:t>Правилами</w:t>
        </w:r>
      </w:hyperlink>
      <w:r w:rsidRPr="00EC17D3">
        <w:rPr>
          <w:color w:val="0D0D0D" w:themeColor="text1" w:themeTint="F2"/>
          <w:sz w:val="24"/>
          <w:szCs w:val="24"/>
          <w:lang w:val="ru-RU"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10 процентов цены Контракта/этапа/начальной (максимальной) цены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20" w:name="Par218"/>
      <w:bookmarkEnd w:id="20"/>
      <w:r w:rsidRPr="00EC17D3">
        <w:rPr>
          <w:color w:val="0D0D0D" w:themeColor="text1" w:themeTint="F2"/>
          <w:sz w:val="24"/>
          <w:szCs w:val="24"/>
          <w:lang w:val="ru-RU" w:eastAsia="ru-RU"/>
        </w:rPr>
        <w:t>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1000 (одна тысяча) рублей 00 копеек.</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7.7. За каждый день просрочки исполнения Поставщиком обязательства, предусмотренного </w:t>
      </w:r>
      <w:hyperlink r:id="rId27"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частью 30 статьи 34</w:t>
        </w:r>
      </w:hyperlink>
      <w:r w:rsidRPr="00EC17D3">
        <w:rPr>
          <w:color w:val="0D0D0D" w:themeColor="text1" w:themeTint="F2"/>
          <w:sz w:val="24"/>
          <w:szCs w:val="24"/>
          <w:lang w:val="ru-RU" w:eastAsia="ru-RU"/>
        </w:rPr>
        <w:t xml:space="preserve"> Закона N 44-ФЗ, начисляется пеня в размере, определенном в порядке, установленном в </w:t>
      </w:r>
      <w:hyperlink r:id="rId28" w:anchor="Par216" w:tooltip="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 w:history="1">
        <w:r w:rsidRPr="00EC17D3">
          <w:rPr>
            <w:color w:val="0D0D0D" w:themeColor="text1" w:themeTint="F2"/>
            <w:sz w:val="24"/>
            <w:szCs w:val="24"/>
            <w:lang w:val="ru-RU" w:eastAsia="ru-RU"/>
          </w:rPr>
          <w:t>пункте 7.4</w:t>
        </w:r>
      </w:hyperlink>
      <w:r w:rsidRPr="00EC17D3">
        <w:rPr>
          <w:color w:val="0D0D0D" w:themeColor="text1" w:themeTint="F2"/>
          <w:sz w:val="24"/>
          <w:szCs w:val="24"/>
          <w:lang w:val="ru-RU" w:eastAsia="ru-RU"/>
        </w:rPr>
        <w:t xml:space="preserve">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7.8.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lastRenderedPageBreak/>
        <w:t xml:space="preserve">7.9.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w:t>
      </w:r>
      <w:r w:rsidR="00F34D88" w:rsidRPr="00EC17D3">
        <w:rPr>
          <w:color w:val="0D0D0D" w:themeColor="text1" w:themeTint="F2"/>
          <w:sz w:val="24"/>
          <w:szCs w:val="24"/>
          <w:lang w:val="ru-RU" w:eastAsia="ru-RU"/>
        </w:rPr>
        <w:t>следующего после дня истечения,</w:t>
      </w:r>
      <w:r w:rsidRPr="00EC17D3">
        <w:rPr>
          <w:color w:val="0D0D0D" w:themeColor="text1" w:themeTint="F2"/>
          <w:sz w:val="24"/>
          <w:szCs w:val="24"/>
          <w:lang w:val="ru-RU" w:eastAsia="ru-RU"/>
        </w:rPr>
        <w:t xml:space="preserve"> установленного настоящим Контрактом срока исполнения обязательства.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7.10.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 1000 (одна тысяча) рублей 00 копеек.</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7.11. Применение неустойки (штрафа, пени) не освобождает Стороны от исполнения обязательств по настоящему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7.12.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7.13.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7.14.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bookmarkStart w:id="21" w:name="Par231"/>
      <w:bookmarkEnd w:id="21"/>
      <w:r w:rsidRPr="00EC17D3">
        <w:rPr>
          <w:color w:val="0D0D0D" w:themeColor="text1" w:themeTint="F2"/>
          <w:sz w:val="24"/>
          <w:szCs w:val="24"/>
          <w:lang w:val="ru-RU" w:eastAsia="ru-RU"/>
        </w:rPr>
        <w:t xml:space="preserve">VIII. ОБЕСПЕЧЕНИЕ ИСПОЛНЕНИЯ КОНТРАКТА </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8.1. Обеспечение исполнения настоящего К</w:t>
      </w:r>
      <w:r w:rsidR="000111B1" w:rsidRPr="00EC17D3">
        <w:rPr>
          <w:color w:val="0D0D0D" w:themeColor="text1" w:themeTint="F2"/>
          <w:sz w:val="24"/>
          <w:szCs w:val="24"/>
          <w:lang w:val="ru-RU" w:eastAsia="ru-RU"/>
        </w:rPr>
        <w:t>онтракта установлено в размере</w:t>
      </w:r>
      <w:r w:rsidR="00470F70" w:rsidRPr="00EC17D3">
        <w:rPr>
          <w:color w:val="0D0D0D" w:themeColor="text1" w:themeTint="F2"/>
          <w:sz w:val="24"/>
          <w:szCs w:val="24"/>
          <w:lang w:val="ru-RU" w:eastAsia="ru-RU"/>
        </w:rPr>
        <w:t xml:space="preserve"> </w:t>
      </w:r>
      <w:r w:rsidR="00470F70" w:rsidRPr="000908DD">
        <w:rPr>
          <w:color w:val="0D0D0D" w:themeColor="text1" w:themeTint="F2"/>
          <w:sz w:val="24"/>
          <w:szCs w:val="24"/>
          <w:lang w:val="ru-RU" w:eastAsia="ru-RU"/>
        </w:rPr>
        <w:t>_____ рублей _____ копеек</w:t>
      </w:r>
      <w:r w:rsidR="000111B1" w:rsidRPr="000908DD">
        <w:rPr>
          <w:color w:val="0D0D0D" w:themeColor="text1" w:themeTint="F2"/>
          <w:sz w:val="24"/>
          <w:szCs w:val="24"/>
          <w:lang w:val="ru-RU" w:eastAsia="ru-RU"/>
        </w:rPr>
        <w:t xml:space="preserve"> </w:t>
      </w:r>
      <w:r w:rsidR="00470F70" w:rsidRPr="000908DD">
        <w:rPr>
          <w:color w:val="0D0D0D" w:themeColor="text1" w:themeTint="F2"/>
          <w:sz w:val="24"/>
          <w:szCs w:val="24"/>
          <w:lang w:val="ru-RU" w:eastAsia="ru-RU"/>
        </w:rPr>
        <w:t>(</w:t>
      </w:r>
      <w:r w:rsidR="000111B1" w:rsidRPr="000908DD">
        <w:rPr>
          <w:color w:val="0D0D0D" w:themeColor="text1" w:themeTint="F2"/>
          <w:sz w:val="24"/>
          <w:szCs w:val="24"/>
          <w:lang w:val="ru-RU" w:eastAsia="ru-RU"/>
        </w:rPr>
        <w:t>1</w:t>
      </w:r>
      <w:r w:rsidR="00470F70" w:rsidRPr="000908DD">
        <w:rPr>
          <w:color w:val="0D0D0D" w:themeColor="text1" w:themeTint="F2"/>
          <w:sz w:val="24"/>
          <w:szCs w:val="24"/>
          <w:lang w:val="ru-RU" w:eastAsia="ru-RU"/>
        </w:rPr>
        <w:t xml:space="preserve">0% </w:t>
      </w:r>
      <w:r w:rsidR="000908DD" w:rsidRPr="000908DD">
        <w:rPr>
          <w:color w:val="0D0D0D" w:themeColor="text1" w:themeTint="F2"/>
          <w:sz w:val="24"/>
          <w:szCs w:val="24"/>
          <w:lang w:val="ru-RU" w:eastAsia="ru-RU"/>
        </w:rPr>
        <w:t xml:space="preserve">от </w:t>
      </w:r>
      <w:r w:rsidR="00F514F5">
        <w:rPr>
          <w:color w:val="0D0D0D" w:themeColor="text1" w:themeTint="F2"/>
          <w:sz w:val="24"/>
          <w:szCs w:val="24"/>
          <w:lang w:val="ru-RU" w:eastAsia="ru-RU"/>
        </w:rPr>
        <w:t xml:space="preserve">начально максимальной </w:t>
      </w:r>
      <w:r w:rsidR="00C93794">
        <w:rPr>
          <w:color w:val="0D0D0D" w:themeColor="text1" w:themeTint="F2"/>
          <w:sz w:val="24"/>
          <w:szCs w:val="24"/>
          <w:lang w:val="ru-RU" w:eastAsia="ru-RU"/>
        </w:rPr>
        <w:t>цены Контракта</w:t>
      </w:r>
      <w:r w:rsidR="00470F70" w:rsidRPr="000908DD">
        <w:rPr>
          <w:color w:val="0D0D0D" w:themeColor="text1" w:themeTint="F2"/>
          <w:sz w:val="24"/>
          <w:szCs w:val="24"/>
          <w:lang w:val="ru-RU" w:eastAsia="ru-RU"/>
        </w:rPr>
        <w:t>)</w:t>
      </w:r>
      <w:r w:rsidRPr="000908DD">
        <w:rPr>
          <w:color w:val="0D0D0D" w:themeColor="text1" w:themeTint="F2"/>
          <w:sz w:val="24"/>
          <w:szCs w:val="24"/>
          <w:lang w:val="ru-RU" w:eastAsia="ru-RU"/>
        </w:rPr>
        <w:t>.</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8.2. Обеспечение исполнения настоящего Контракта обеспечивает все обязательства Поставщика, предусмотренные настоящим Контрактом, включая:</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исполнение основного обязательства по поставке Товара;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предоставление Поставщиком Заказчику предусмотренных настоящим Контрактом и приложениями к нему результатов, включая отчетные документы;</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соблюдение срока поставки;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возмещение убытков, причиненных Заказчику Поставщиком в результате ненадлежащего исполнения, неисполнения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8.3. Исполнение настоящего Контракта может обеспечиваться предоставлением </w:t>
      </w:r>
      <w:r w:rsidR="00E11109" w:rsidRPr="00E11109">
        <w:rPr>
          <w:color w:val="000000"/>
          <w:sz w:val="24"/>
          <w:szCs w:val="24"/>
          <w:lang w:val="ru-RU"/>
        </w:rPr>
        <w:t>независимой</w:t>
      </w:r>
      <w:r w:rsidRPr="00EC17D3">
        <w:rPr>
          <w:color w:val="0D0D0D" w:themeColor="text1" w:themeTint="F2"/>
          <w:sz w:val="24"/>
          <w:szCs w:val="24"/>
          <w:lang w:val="ru-RU" w:eastAsia="ru-RU"/>
        </w:rPr>
        <w:t xml:space="preserve"> гарантии, выданной банком и соответствующей требованиям </w:t>
      </w:r>
      <w:hyperlink r:id="rId29"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статьи 45</w:t>
        </w:r>
      </w:hyperlink>
      <w:r w:rsidRPr="00EC17D3">
        <w:rPr>
          <w:color w:val="0D0D0D" w:themeColor="text1" w:themeTint="F2"/>
          <w:sz w:val="24"/>
          <w:szCs w:val="24"/>
          <w:lang w:val="ru-RU" w:eastAsia="ru-RU"/>
        </w:rPr>
        <w:t xml:space="preserve"> Закона № 44-ФЗ, или внесением денежных средств на указанный в настоящем Контракте счет Заказчика. Способ и срок действия обеспечения исполнения настоящего Контракта определяется Поставщиком самостоятельно.</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8.4. В случае если обеспечение исполнения настоящего Контракта представлено в форме безотзывной</w:t>
      </w:r>
      <w:r w:rsidR="00E11109" w:rsidRPr="00E11109">
        <w:rPr>
          <w:color w:val="000000"/>
          <w:sz w:val="24"/>
          <w:szCs w:val="24"/>
          <w:lang w:val="ru-RU"/>
        </w:rPr>
        <w:t xml:space="preserve"> независимой</w:t>
      </w:r>
      <w:r w:rsidR="00E11109" w:rsidRPr="00EC17D3">
        <w:rPr>
          <w:color w:val="0D0D0D" w:themeColor="text1" w:themeTint="F2"/>
          <w:sz w:val="24"/>
          <w:szCs w:val="24"/>
          <w:lang w:val="ru-RU" w:eastAsia="ru-RU"/>
        </w:rPr>
        <w:t xml:space="preserve"> </w:t>
      </w:r>
      <w:r w:rsidRPr="00EC17D3">
        <w:rPr>
          <w:color w:val="0D0D0D" w:themeColor="text1" w:themeTint="F2"/>
          <w:sz w:val="24"/>
          <w:szCs w:val="24"/>
          <w:lang w:val="ru-RU" w:eastAsia="ru-RU"/>
        </w:rPr>
        <w:t xml:space="preserve">гарантии, срок действия такой </w:t>
      </w:r>
      <w:r w:rsidR="00E11109" w:rsidRPr="00E11109">
        <w:rPr>
          <w:color w:val="000000"/>
          <w:sz w:val="24"/>
          <w:szCs w:val="24"/>
          <w:lang w:val="ru-RU"/>
        </w:rPr>
        <w:t>независимой</w:t>
      </w:r>
      <w:r w:rsidRPr="00EC17D3">
        <w:rPr>
          <w:color w:val="0D0D0D" w:themeColor="text1" w:themeTint="F2"/>
          <w:sz w:val="24"/>
          <w:szCs w:val="24"/>
          <w:lang w:val="ru-RU" w:eastAsia="ru-RU"/>
        </w:rPr>
        <w:t xml:space="preserve"> гарантии должен превышать предусмотренный настоящим Контрактом срок исполнения обязательств, которые должны быть обеспечены такой банковской гарантией, не менее чем на один месяц, в том числе в случае его изменения в соответствии со </w:t>
      </w:r>
      <w:hyperlink r:id="rId30"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статьей 95</w:t>
        </w:r>
      </w:hyperlink>
      <w:r w:rsidRPr="00EC17D3">
        <w:rPr>
          <w:color w:val="0D0D0D" w:themeColor="text1" w:themeTint="F2"/>
          <w:sz w:val="24"/>
          <w:szCs w:val="24"/>
          <w:lang w:val="ru-RU" w:eastAsia="ru-RU"/>
        </w:rPr>
        <w:t xml:space="preserve"> Закона № 44-ФЗ.</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8.5.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w:t>
      </w:r>
      <w:hyperlink r:id="rId31"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частями 7.2</w:t>
        </w:r>
      </w:hyperlink>
      <w:r w:rsidRPr="00EC17D3">
        <w:rPr>
          <w:color w:val="0D0D0D" w:themeColor="text1" w:themeTint="F2"/>
          <w:sz w:val="24"/>
          <w:szCs w:val="24"/>
          <w:lang w:val="ru-RU" w:eastAsia="ru-RU"/>
        </w:rPr>
        <w:t xml:space="preserve"> и </w:t>
      </w:r>
      <w:hyperlink r:id="rId32"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7.3 статьи 96</w:t>
        </w:r>
      </w:hyperlink>
      <w:r w:rsidRPr="00EC17D3">
        <w:rPr>
          <w:color w:val="0D0D0D" w:themeColor="text1" w:themeTint="F2"/>
          <w:sz w:val="24"/>
          <w:szCs w:val="24"/>
          <w:lang w:val="ru-RU" w:eastAsia="ru-RU"/>
        </w:rPr>
        <w:t xml:space="preserve"> Закона № 44-ФЗ. В случае если </w:t>
      </w:r>
      <w:r w:rsidRPr="00EC17D3">
        <w:rPr>
          <w:color w:val="0D0D0D" w:themeColor="text1" w:themeTint="F2"/>
          <w:sz w:val="24"/>
          <w:szCs w:val="24"/>
          <w:lang w:val="ru-RU" w:eastAsia="ru-RU"/>
        </w:rPr>
        <w:lastRenderedPageBreak/>
        <w:t xml:space="preserve">настоящим Контрактом предусмотрены отдельные этапы его исполнения и установлено требование обеспечения исполнения настоящего Контракта, в ходе исполнения данного Контракта размер этого обеспечения подлежит уменьшению в порядке и случаях, которые предусмотрены </w:t>
      </w:r>
      <w:hyperlink r:id="rId33"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частями 7.2</w:t>
        </w:r>
      </w:hyperlink>
      <w:r w:rsidRPr="00EC17D3">
        <w:rPr>
          <w:color w:val="0D0D0D" w:themeColor="text1" w:themeTint="F2"/>
          <w:sz w:val="24"/>
          <w:szCs w:val="24"/>
          <w:lang w:val="ru-RU" w:eastAsia="ru-RU"/>
        </w:rPr>
        <w:t xml:space="preserve"> и </w:t>
      </w:r>
      <w:hyperlink r:id="rId34"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7.3 статьи 96</w:t>
        </w:r>
      </w:hyperlink>
      <w:r w:rsidRPr="00EC17D3">
        <w:rPr>
          <w:color w:val="0D0D0D" w:themeColor="text1" w:themeTint="F2"/>
          <w:sz w:val="24"/>
          <w:szCs w:val="24"/>
          <w:lang w:val="ru-RU" w:eastAsia="ru-RU"/>
        </w:rPr>
        <w:t xml:space="preserve"> Закона N 44-ФЗ.</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8.6. Денежные средства, внесенные Поставщиком в качестве обеспечения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w:t>
      </w:r>
      <w:hyperlink r:id="rId35"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частями 7</w:t>
        </w:r>
      </w:hyperlink>
      <w:r w:rsidRPr="00EC17D3">
        <w:rPr>
          <w:color w:val="0D0D0D" w:themeColor="text1" w:themeTint="F2"/>
          <w:sz w:val="24"/>
          <w:szCs w:val="24"/>
          <w:lang w:val="ru-RU" w:eastAsia="ru-RU"/>
        </w:rPr>
        <w:t xml:space="preserve">, </w:t>
      </w:r>
      <w:hyperlink r:id="rId36"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7.1</w:t>
        </w:r>
      </w:hyperlink>
      <w:r w:rsidRPr="00EC17D3">
        <w:rPr>
          <w:color w:val="0D0D0D" w:themeColor="text1" w:themeTint="F2"/>
          <w:sz w:val="24"/>
          <w:szCs w:val="24"/>
          <w:lang w:val="ru-RU" w:eastAsia="ru-RU"/>
        </w:rPr>
        <w:t xml:space="preserve"> и </w:t>
      </w:r>
      <w:hyperlink r:id="rId37"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7.2 статьи 96</w:t>
        </w:r>
      </w:hyperlink>
      <w:r w:rsidRPr="00EC17D3">
        <w:rPr>
          <w:color w:val="0D0D0D" w:themeColor="text1" w:themeTint="F2"/>
          <w:sz w:val="24"/>
          <w:szCs w:val="24"/>
          <w:lang w:val="ru-RU" w:eastAsia="ru-RU"/>
        </w:rPr>
        <w:t xml:space="preserve"> Закона № 44-ФЗ возвращаются Поставщику в т</w:t>
      </w:r>
      <w:r w:rsidR="002A4F0A" w:rsidRPr="00EC17D3">
        <w:rPr>
          <w:color w:val="0D0D0D" w:themeColor="text1" w:themeTint="F2"/>
          <w:sz w:val="24"/>
          <w:szCs w:val="24"/>
          <w:lang w:val="ru-RU" w:eastAsia="ru-RU"/>
        </w:rPr>
        <w:t xml:space="preserve">ечение </w:t>
      </w:r>
      <w:r w:rsidR="00017DCA">
        <w:rPr>
          <w:color w:val="0D0D0D" w:themeColor="text1" w:themeTint="F2"/>
          <w:sz w:val="24"/>
          <w:szCs w:val="24"/>
          <w:lang w:val="ru-RU" w:eastAsia="ru-RU"/>
        </w:rPr>
        <w:t>15</w:t>
      </w:r>
      <w:r w:rsidRPr="00EC17D3">
        <w:rPr>
          <w:color w:val="0D0D0D" w:themeColor="text1" w:themeTint="F2"/>
          <w:sz w:val="24"/>
          <w:szCs w:val="24"/>
          <w:lang w:val="ru-RU" w:eastAsia="ru-RU"/>
        </w:rPr>
        <w:t xml:space="preserve"> </w:t>
      </w:r>
      <w:r w:rsidR="00EA4749" w:rsidRPr="00EC17D3">
        <w:rPr>
          <w:color w:val="0D0D0D" w:themeColor="text1" w:themeTint="F2"/>
          <w:sz w:val="24"/>
          <w:szCs w:val="24"/>
          <w:lang w:val="ru-RU" w:eastAsia="ru-RU"/>
        </w:rPr>
        <w:t>(</w:t>
      </w:r>
      <w:r w:rsidR="00017DCA">
        <w:rPr>
          <w:color w:val="0D0D0D" w:themeColor="text1" w:themeTint="F2"/>
          <w:sz w:val="24"/>
          <w:szCs w:val="24"/>
          <w:lang w:val="ru-RU" w:eastAsia="ru-RU"/>
        </w:rPr>
        <w:t>пятнадцати</w:t>
      </w:r>
      <w:r w:rsidR="00EA4749" w:rsidRPr="00EC17D3">
        <w:rPr>
          <w:color w:val="0D0D0D" w:themeColor="text1" w:themeTint="F2"/>
          <w:sz w:val="24"/>
          <w:szCs w:val="24"/>
          <w:lang w:val="ru-RU" w:eastAsia="ru-RU"/>
        </w:rPr>
        <w:t xml:space="preserve">) </w:t>
      </w:r>
      <w:r w:rsidRPr="00EC17D3">
        <w:rPr>
          <w:color w:val="0D0D0D" w:themeColor="text1" w:themeTint="F2"/>
          <w:sz w:val="24"/>
          <w:szCs w:val="24"/>
          <w:lang w:val="ru-RU" w:eastAsia="ru-RU"/>
        </w:rPr>
        <w:t>дней с даты исполнения Поставщиком своих обязательств по настоящему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8.7. В</w:t>
      </w:r>
      <w:r w:rsidR="00E11109" w:rsidRPr="00E11109">
        <w:rPr>
          <w:color w:val="000000"/>
          <w:sz w:val="24"/>
          <w:szCs w:val="24"/>
          <w:lang w:val="ru-RU"/>
        </w:rPr>
        <w:t xml:space="preserve"> независимую</w:t>
      </w:r>
      <w:r w:rsidR="00E11109">
        <w:rPr>
          <w:color w:val="000000"/>
          <w:sz w:val="24"/>
          <w:szCs w:val="24"/>
          <w:lang w:val="ru-RU"/>
        </w:rPr>
        <w:t xml:space="preserve"> </w:t>
      </w:r>
      <w:r w:rsidRPr="00EC17D3">
        <w:rPr>
          <w:color w:val="0D0D0D" w:themeColor="text1" w:themeTint="F2"/>
          <w:sz w:val="24"/>
          <w:szCs w:val="24"/>
          <w:lang w:val="ru-RU" w:eastAsia="ru-RU"/>
        </w:rPr>
        <w:t xml:space="preserve">гарантию включается условие о праве Заказчика на бесспорное списание денежных средств со счета гаранта, если гарантом в срок не более чем 5 рабочих дней не исполнено требование Заказчика об уплате денежной суммы по </w:t>
      </w:r>
      <w:r w:rsidR="00E11109" w:rsidRPr="00E11109">
        <w:rPr>
          <w:color w:val="000000"/>
          <w:sz w:val="24"/>
          <w:szCs w:val="24"/>
          <w:lang w:val="ru-RU"/>
        </w:rPr>
        <w:t>независимой</w:t>
      </w:r>
      <w:r w:rsidRPr="00EC17D3">
        <w:rPr>
          <w:color w:val="0D0D0D" w:themeColor="text1" w:themeTint="F2"/>
          <w:sz w:val="24"/>
          <w:szCs w:val="24"/>
          <w:lang w:val="ru-RU" w:eastAsia="ru-RU"/>
        </w:rPr>
        <w:t xml:space="preserve"> гарантии, направленное до окончания срока действия </w:t>
      </w:r>
      <w:r w:rsidR="00E11109" w:rsidRPr="00E11109">
        <w:rPr>
          <w:color w:val="000000"/>
          <w:sz w:val="24"/>
          <w:szCs w:val="24"/>
          <w:lang w:val="ru-RU"/>
        </w:rPr>
        <w:t>независимой</w:t>
      </w:r>
      <w:r w:rsidRPr="00EC17D3">
        <w:rPr>
          <w:color w:val="0D0D0D" w:themeColor="text1" w:themeTint="F2"/>
          <w:sz w:val="24"/>
          <w:szCs w:val="24"/>
          <w:lang w:val="ru-RU" w:eastAsia="ru-RU"/>
        </w:rPr>
        <w:t xml:space="preserve"> гарантии.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8.8. В случае отзыва в соответствии с законодательством Российской Федерации у банка, предоставившего </w:t>
      </w:r>
      <w:r w:rsidR="00E11109" w:rsidRPr="00E11109">
        <w:rPr>
          <w:color w:val="000000"/>
          <w:sz w:val="24"/>
          <w:szCs w:val="24"/>
          <w:lang w:val="ru-RU"/>
        </w:rPr>
        <w:t>независимую</w:t>
      </w:r>
      <w:r w:rsidRPr="00EC17D3">
        <w:rPr>
          <w:color w:val="0D0D0D" w:themeColor="text1" w:themeTint="F2"/>
          <w:sz w:val="24"/>
          <w:szCs w:val="24"/>
          <w:lang w:val="ru-RU" w:eastAsia="ru-RU"/>
        </w:rPr>
        <w:t xml:space="preserve"> гарантию в качестве обеспечения исполнения настоящего Контракта (если такая 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38"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частями 7</w:t>
        </w:r>
      </w:hyperlink>
      <w:r w:rsidRPr="00EC17D3">
        <w:rPr>
          <w:color w:val="0D0D0D" w:themeColor="text1" w:themeTint="F2"/>
          <w:sz w:val="24"/>
          <w:szCs w:val="24"/>
          <w:lang w:val="ru-RU" w:eastAsia="ru-RU"/>
        </w:rPr>
        <w:t xml:space="preserve">, </w:t>
      </w:r>
      <w:hyperlink r:id="rId39"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7.1</w:t>
        </w:r>
      </w:hyperlink>
      <w:r w:rsidRPr="00EC17D3">
        <w:rPr>
          <w:color w:val="0D0D0D" w:themeColor="text1" w:themeTint="F2"/>
          <w:sz w:val="24"/>
          <w:szCs w:val="24"/>
          <w:lang w:val="ru-RU" w:eastAsia="ru-RU"/>
        </w:rPr>
        <w:t xml:space="preserve">, </w:t>
      </w:r>
      <w:hyperlink r:id="rId40"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7.2</w:t>
        </w:r>
      </w:hyperlink>
      <w:r w:rsidRPr="00EC17D3">
        <w:rPr>
          <w:color w:val="0D0D0D" w:themeColor="text1" w:themeTint="F2"/>
          <w:sz w:val="24"/>
          <w:szCs w:val="24"/>
          <w:lang w:val="ru-RU" w:eastAsia="ru-RU"/>
        </w:rPr>
        <w:t xml:space="preserve"> и </w:t>
      </w:r>
      <w:hyperlink r:id="rId41"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7.3 статьи 96</w:t>
        </w:r>
      </w:hyperlink>
      <w:r w:rsidRPr="00EC17D3">
        <w:rPr>
          <w:color w:val="0D0D0D" w:themeColor="text1" w:themeTint="F2"/>
          <w:sz w:val="24"/>
          <w:szCs w:val="24"/>
          <w:lang w:val="ru-RU" w:eastAsia="ru-RU"/>
        </w:rPr>
        <w:t xml:space="preserve"> Закона № 44-ФЗ.</w:t>
      </w:r>
    </w:p>
    <w:p w:rsidR="008B4DA2"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8.9. В случае заключения настоящего Контракта с Поставщиком по результатам определения Поставщика в соответствии с </w:t>
      </w:r>
      <w:hyperlink r:id="rId42"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пунктом 1 части 1 статьи 30</w:t>
        </w:r>
      </w:hyperlink>
      <w:r w:rsidRPr="00EC17D3">
        <w:rPr>
          <w:color w:val="0D0D0D" w:themeColor="text1" w:themeTint="F2"/>
          <w:sz w:val="24"/>
          <w:szCs w:val="24"/>
          <w:lang w:val="ru-RU" w:eastAsia="ru-RU"/>
        </w:rPr>
        <w:t xml:space="preserve"> Закона № 44-ФЗ Поставщик освобождается от предоставления обеспечения исполнения настоящего Контракта, в том числе с учетом положений </w:t>
      </w:r>
      <w:hyperlink r:id="rId43"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статьи 37</w:t>
        </w:r>
      </w:hyperlink>
      <w:r w:rsidRPr="00EC17D3">
        <w:rPr>
          <w:color w:val="0D0D0D" w:themeColor="text1" w:themeTint="F2"/>
          <w:sz w:val="24"/>
          <w:szCs w:val="24"/>
          <w:lang w:val="ru-RU" w:eastAsia="ru-RU"/>
        </w:rPr>
        <w:t xml:space="preserve"> Закона N 44-ФЗ, в случае предоставления Поставщиком информации согласно </w:t>
      </w:r>
      <w:hyperlink r:id="rId44"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части 8.1 статьи 96</w:t>
        </w:r>
      </w:hyperlink>
      <w:r w:rsidRPr="00EC17D3">
        <w:rPr>
          <w:color w:val="0D0D0D" w:themeColor="text1" w:themeTint="F2"/>
          <w:sz w:val="24"/>
          <w:szCs w:val="24"/>
          <w:lang w:val="ru-RU" w:eastAsia="ru-RU"/>
        </w:rPr>
        <w:t xml:space="preserve"> Закона N 44-ФЗ.</w:t>
      </w:r>
    </w:p>
    <w:p w:rsidR="001C53DD" w:rsidRPr="00EC17D3" w:rsidRDefault="001C53DD"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IX. ОБСТОЯТЕЛЬСТВА НЕПРЕОДОЛИМОЙ СИЛЫ</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22" w:name="Par254"/>
      <w:bookmarkEnd w:id="22"/>
      <w:r w:rsidRPr="00EC17D3">
        <w:rPr>
          <w:color w:val="0D0D0D" w:themeColor="text1" w:themeTint="F2"/>
          <w:sz w:val="24"/>
          <w:szCs w:val="24"/>
          <w:lang w:val="ru-RU" w:eastAsia="ru-RU"/>
        </w:rPr>
        <w:t>9.2. О возникновении и прекращении обстоятельства непреодолимой силы Стороны уведомляют друг друга письменно в течение 3 (трех) календарных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23" w:name="Par255"/>
      <w:bookmarkEnd w:id="23"/>
      <w:r w:rsidRPr="00EC17D3">
        <w:rPr>
          <w:color w:val="0D0D0D" w:themeColor="text1" w:themeTint="F2"/>
          <w:sz w:val="24"/>
          <w:szCs w:val="24"/>
          <w:lang w:val="ru-RU" w:eastAsia="ru-RU"/>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9.4. Если одна из Сторон не направит или несвоевременно направит документы, указанные в </w:t>
      </w:r>
      <w:hyperlink r:id="rId45" w:anchor="Par254" w:tooltip="9.2. О возникновении и прекращении обстоятельства непреодолимой силы Стороны уведомляют друг друга письменно в течение _____ (____) календарных/рабочих &lt;116&gt; дней с даты их возникновения или прекращения. После прекращения обстоятельства непреодолимой силы" w:history="1">
        <w:r w:rsidRPr="00EC17D3">
          <w:rPr>
            <w:color w:val="0D0D0D" w:themeColor="text1" w:themeTint="F2"/>
            <w:sz w:val="24"/>
            <w:szCs w:val="24"/>
            <w:lang w:val="ru-RU" w:eastAsia="ru-RU"/>
          </w:rPr>
          <w:t>пунктах 9.2</w:t>
        </w:r>
      </w:hyperlink>
      <w:r w:rsidRPr="00EC17D3">
        <w:rPr>
          <w:color w:val="0D0D0D" w:themeColor="text1" w:themeTint="F2"/>
          <w:sz w:val="24"/>
          <w:szCs w:val="24"/>
          <w:lang w:val="ru-RU" w:eastAsia="ru-RU"/>
        </w:rPr>
        <w:t xml:space="preserve"> - </w:t>
      </w:r>
      <w:hyperlink r:id="rId46" w:anchor="Par255" w:tooltip="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 w:history="1">
        <w:r w:rsidRPr="00EC17D3">
          <w:rPr>
            <w:color w:val="0D0D0D" w:themeColor="text1" w:themeTint="F2"/>
            <w:sz w:val="24"/>
            <w:szCs w:val="24"/>
            <w:lang w:val="ru-RU" w:eastAsia="ru-RU"/>
          </w:rPr>
          <w:t>9.3</w:t>
        </w:r>
      </w:hyperlink>
      <w:r w:rsidRPr="00EC17D3">
        <w:rPr>
          <w:color w:val="0D0D0D" w:themeColor="text1" w:themeTint="F2"/>
          <w:sz w:val="24"/>
          <w:szCs w:val="24"/>
          <w:lang w:val="ru-RU" w:eastAsia="ru-RU"/>
        </w:rP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9.5. В случае, если обстоятельства непреодолимой силы будут сохраняться более   3 (трех) рабочих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X. РАССМОТРЕНИЕ И РАЗРЕШЕНИЕ СПОРОВ</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10.1. Все споры, возникающие из настоящего Контракта, Стороны могут разрешать путем переговоров.</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10.2. Все споры, возникающие из настоящего Контракта, подлежат передаче на разрешение в Арбитражный суд Ханты-Мансийского автономного округа – Югры в соответствии с действующим законодательством Российской Федерации и настоящим Контрактом.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10.3. До передачи спора на разрешение в Арбитражный суд Ханты-Мансийского автономного округа – Югры Стороны принимают предусмотренные настоящим разделом меры по досудебному урегулированию спора, за исключением дел, для которых согласно </w:t>
      </w:r>
      <w:hyperlink r:id="rId47" w:tooltip="&quot;Арбитражный процессуальный кодекс Российской Федерации&quot; от 24.07.2002 N 95-ФЗ (ред. от 08.06.2020){КонсультантПлюс}" w:history="1">
        <w:r w:rsidRPr="00EC17D3">
          <w:rPr>
            <w:color w:val="0D0D0D" w:themeColor="text1" w:themeTint="F2"/>
            <w:sz w:val="24"/>
            <w:szCs w:val="24"/>
            <w:lang w:val="ru-RU" w:eastAsia="ru-RU"/>
          </w:rPr>
          <w:t>части 5 статьи 4</w:t>
        </w:r>
      </w:hyperlink>
      <w:r w:rsidRPr="00EC17D3">
        <w:rPr>
          <w:color w:val="0D0D0D" w:themeColor="text1" w:themeTint="F2"/>
          <w:sz w:val="24"/>
          <w:szCs w:val="24"/>
          <w:lang w:val="ru-RU" w:eastAsia="ru-RU"/>
        </w:rPr>
        <w:t xml:space="preserve"> Арбитражного процессуального кодекса Российской Федерации принятие сторонами мер по досудебному урегулированию не является обязательным.</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10.4. Претензия должна быть составлена в письменной форме и направлена одной Стороной другой Стороне по адресу Стороны-адресата, установленному настоящим Контрактом, с использованием курьерской доставки с отметкой о вручении либо с использованием почтовой связи заказным или ценным письмом с уведомлением о вручении. Момент получения претензии Стороной-адресатом определяется в соответствии с гражданским законодательством Российской Федерации.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10.5. Сторона должна дать в письменной форме ответ на претензию по существу в срок не позднее 10 календарных дней с даты получения претензии.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10.7. Если требования в претензии подлежат денежной оценке, в претензии указывается </w:t>
      </w:r>
      <w:proofErr w:type="spellStart"/>
      <w:r w:rsidRPr="00EC17D3">
        <w:rPr>
          <w:color w:val="0D0D0D" w:themeColor="text1" w:themeTint="F2"/>
          <w:sz w:val="24"/>
          <w:szCs w:val="24"/>
          <w:lang w:val="ru-RU" w:eastAsia="ru-RU"/>
        </w:rPr>
        <w:t>истребуемая</w:t>
      </w:r>
      <w:proofErr w:type="spellEnd"/>
      <w:r w:rsidRPr="00EC17D3">
        <w:rPr>
          <w:color w:val="0D0D0D" w:themeColor="text1" w:themeTint="F2"/>
          <w:sz w:val="24"/>
          <w:szCs w:val="24"/>
          <w:lang w:val="ru-RU" w:eastAsia="ru-RU"/>
        </w:rPr>
        <w:t xml:space="preserve"> денежная сумма и ее полный и обоснованный расчет.</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10.10.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 Ханты-Мансийского автономного округа – Югры.</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XI. СРОК ДЕЙСТВИЯ И ПОРЯДОК ИЗМЕНЕНИЯ,</w:t>
      </w: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РАСТОРЖЕНИЯ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bookmarkStart w:id="24" w:name="Par275"/>
      <w:bookmarkEnd w:id="24"/>
      <w:r w:rsidRPr="00EC17D3">
        <w:rPr>
          <w:color w:val="0D0D0D" w:themeColor="text1" w:themeTint="F2"/>
          <w:sz w:val="24"/>
          <w:szCs w:val="24"/>
          <w:lang w:val="ru-RU" w:eastAsia="ru-RU"/>
        </w:rPr>
        <w:t xml:space="preserve">11.1. Настоящий Контракт вступает в силу </w:t>
      </w:r>
      <w:r w:rsidRPr="003A62B5">
        <w:rPr>
          <w:b/>
          <w:color w:val="0D0D0D" w:themeColor="text1" w:themeTint="F2"/>
          <w:sz w:val="24"/>
          <w:szCs w:val="24"/>
          <w:lang w:val="ru-RU" w:eastAsia="ru-RU"/>
        </w:rPr>
        <w:t xml:space="preserve">с </w:t>
      </w:r>
      <w:r w:rsidR="00325F9C" w:rsidRPr="003A62B5">
        <w:rPr>
          <w:b/>
          <w:color w:val="0D0D0D" w:themeColor="text1" w:themeTint="F2"/>
          <w:sz w:val="24"/>
          <w:szCs w:val="24"/>
          <w:lang w:val="ru-RU" w:eastAsia="ru-RU"/>
        </w:rPr>
        <w:t>01.01.2027 года и действует</w:t>
      </w:r>
      <w:r w:rsidR="00EB031D" w:rsidRPr="003A62B5">
        <w:rPr>
          <w:b/>
          <w:color w:val="0D0D0D" w:themeColor="text1" w:themeTint="F2"/>
          <w:sz w:val="24"/>
          <w:szCs w:val="24"/>
          <w:lang w:val="ru-RU" w:eastAsia="ru-RU"/>
        </w:rPr>
        <w:t xml:space="preserve"> по </w:t>
      </w:r>
      <w:r w:rsidR="003A62B5" w:rsidRPr="003A62B5">
        <w:rPr>
          <w:b/>
          <w:color w:val="0D0D0D" w:themeColor="text1" w:themeTint="F2"/>
          <w:sz w:val="24"/>
          <w:szCs w:val="24"/>
          <w:lang w:val="ru-RU" w:eastAsia="ru-RU"/>
        </w:rPr>
        <w:t>31</w:t>
      </w:r>
      <w:r w:rsidR="00EB031D" w:rsidRPr="003A62B5">
        <w:rPr>
          <w:b/>
          <w:color w:val="0D0D0D" w:themeColor="text1" w:themeTint="F2"/>
          <w:sz w:val="24"/>
          <w:szCs w:val="24"/>
          <w:u w:val="single"/>
          <w:lang w:val="ru-RU" w:eastAsia="ru-RU"/>
        </w:rPr>
        <w:t>.12</w:t>
      </w:r>
      <w:r w:rsidRPr="003A62B5">
        <w:rPr>
          <w:b/>
          <w:color w:val="0D0D0D" w:themeColor="text1" w:themeTint="F2"/>
          <w:sz w:val="24"/>
          <w:szCs w:val="24"/>
          <w:u w:val="single"/>
          <w:lang w:val="ru-RU" w:eastAsia="ru-RU"/>
        </w:rPr>
        <w:t>.202</w:t>
      </w:r>
      <w:r w:rsidR="00325F9C" w:rsidRPr="003A62B5">
        <w:rPr>
          <w:b/>
          <w:color w:val="0D0D0D" w:themeColor="text1" w:themeTint="F2"/>
          <w:sz w:val="24"/>
          <w:szCs w:val="24"/>
          <w:u w:val="single"/>
          <w:lang w:val="ru-RU" w:eastAsia="ru-RU"/>
        </w:rPr>
        <w:t>7</w:t>
      </w:r>
      <w:r w:rsidR="00853F71" w:rsidRPr="003A62B5">
        <w:rPr>
          <w:b/>
          <w:color w:val="0D0D0D" w:themeColor="text1" w:themeTint="F2"/>
          <w:sz w:val="24"/>
          <w:szCs w:val="24"/>
          <w:u w:val="single"/>
          <w:lang w:val="ru-RU" w:eastAsia="ru-RU"/>
        </w:rPr>
        <w:t xml:space="preserve"> </w:t>
      </w:r>
      <w:r w:rsidRPr="003A62B5">
        <w:rPr>
          <w:b/>
          <w:color w:val="0D0D0D" w:themeColor="text1" w:themeTint="F2"/>
          <w:sz w:val="24"/>
          <w:szCs w:val="24"/>
          <w:u w:val="single"/>
          <w:lang w:val="ru-RU" w:eastAsia="ru-RU"/>
        </w:rPr>
        <w:t>г. (включительно),</w:t>
      </w:r>
      <w:r w:rsidRPr="003A62B5">
        <w:rPr>
          <w:b/>
          <w:color w:val="0D0D0D" w:themeColor="text1" w:themeTint="F2"/>
          <w:sz w:val="24"/>
          <w:szCs w:val="24"/>
          <w:lang w:val="ru-RU" w:eastAsia="ru-RU"/>
        </w:rPr>
        <w:t xml:space="preserve"> </w:t>
      </w:r>
      <w:r w:rsidRPr="00EC17D3">
        <w:rPr>
          <w:color w:val="0D0D0D" w:themeColor="text1" w:themeTint="F2"/>
          <w:sz w:val="24"/>
          <w:szCs w:val="24"/>
          <w:lang w:val="ru-RU" w:eastAsia="ru-RU"/>
        </w:rPr>
        <w:t>а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обязательств Сторон по нас</w:t>
      </w:r>
      <w:bookmarkStart w:id="25" w:name="_GoBack"/>
      <w:bookmarkEnd w:id="25"/>
      <w:r w:rsidRPr="00EC17D3">
        <w:rPr>
          <w:color w:val="0D0D0D" w:themeColor="text1" w:themeTint="F2"/>
          <w:sz w:val="24"/>
          <w:szCs w:val="24"/>
          <w:lang w:val="ru-RU" w:eastAsia="ru-RU"/>
        </w:rPr>
        <w:t>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lastRenderedPageBreak/>
        <w:t xml:space="preserve">11.3. 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w:t>
      </w:r>
      <w:hyperlink r:id="rId48"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Законом</w:t>
        </w:r>
      </w:hyperlink>
      <w:r w:rsidRPr="00EC17D3">
        <w:rPr>
          <w:color w:val="0D0D0D" w:themeColor="text1" w:themeTint="F2"/>
          <w:sz w:val="24"/>
          <w:szCs w:val="24"/>
          <w:lang w:val="ru-RU" w:eastAsia="ru-RU"/>
        </w:rPr>
        <w:t xml:space="preserve"> № 44-ФЗ порядке в реестр недобросовестных поставщиков (подрядчиков, исполнителей).</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11.4. Изменения и дополнения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11.5. Изменение условий настоящего Контракта при его исполнении не допускается, за исключением случаев, предусмотренных </w:t>
      </w:r>
      <w:hyperlink r:id="rId49" w:tooltip="Федеральный закон от 05.04.2013 N 44-ФЗ (ред. от 08.06.2020) &quot;О контрактной системе в сфере закупок товаров, работ, услуг для обеспечения государственных и муниципальных нужд&quot; (с изм. и доп., вступ. в силу с 01.07.2020){КонсультантПлюс}" w:history="1">
        <w:r w:rsidRPr="00EC17D3">
          <w:rPr>
            <w:color w:val="0D0D0D" w:themeColor="text1" w:themeTint="F2"/>
            <w:sz w:val="24"/>
            <w:szCs w:val="24"/>
            <w:lang w:val="ru-RU" w:eastAsia="ru-RU"/>
          </w:rPr>
          <w:t>статьей 95</w:t>
        </w:r>
      </w:hyperlink>
      <w:r w:rsidRPr="00EC17D3">
        <w:rPr>
          <w:color w:val="0D0D0D" w:themeColor="text1" w:themeTint="F2"/>
          <w:sz w:val="24"/>
          <w:szCs w:val="24"/>
          <w:lang w:val="ru-RU" w:eastAsia="ru-RU"/>
        </w:rPr>
        <w:t xml:space="preserve"> Закона № 44-ФЗ.</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XII. ПРОЧИЕ ПОЛОЖЕНИЯ</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12.1. Во всем, что не оговорено в настоящем Контракте, Стороны руководствуются действующим законодательством Российской Федерации.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10 календарных дней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12.3.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w:t>
      </w:r>
      <w:hyperlink r:id="rId50" w:anchor="Par306" w:tooltip="XIV. АДРЕСА. БАНКОВСКИЕ РЕКВИЗИТЫ И ПОДПИСИ СТОРОН:" w:history="1">
        <w:r w:rsidRPr="00EC17D3">
          <w:rPr>
            <w:color w:val="0D0D0D" w:themeColor="text1" w:themeTint="F2"/>
            <w:sz w:val="24"/>
            <w:szCs w:val="24"/>
            <w:lang w:val="ru-RU" w:eastAsia="ru-RU"/>
          </w:rPr>
          <w:t>разделе XIV</w:t>
        </w:r>
      </w:hyperlink>
      <w:r w:rsidRPr="00EC17D3">
        <w:rPr>
          <w:color w:val="0D0D0D" w:themeColor="text1" w:themeTint="F2"/>
          <w:sz w:val="24"/>
          <w:szCs w:val="24"/>
          <w:lang w:val="ru-RU" w:eastAsia="ru-RU"/>
        </w:rPr>
        <w:t xml:space="preserve"> настоящего Контракта, либо с использованием электронной почты на электронные адреса, указанные в </w:t>
      </w:r>
      <w:hyperlink r:id="rId51" w:anchor="Par306" w:tooltip="XIV. АДРЕСА. БАНКОВСКИЕ РЕКВИЗИТЫ И ПОДПИСИ СТОРОН:" w:history="1">
        <w:r w:rsidRPr="00EC17D3">
          <w:rPr>
            <w:color w:val="0D0D0D" w:themeColor="text1" w:themeTint="F2"/>
            <w:sz w:val="24"/>
            <w:szCs w:val="24"/>
            <w:lang w:val="ru-RU" w:eastAsia="ru-RU"/>
          </w:rPr>
          <w:t>разделе XIV</w:t>
        </w:r>
      </w:hyperlink>
      <w:r w:rsidRPr="00EC17D3">
        <w:rPr>
          <w:color w:val="0D0D0D" w:themeColor="text1" w:themeTint="F2"/>
          <w:sz w:val="24"/>
          <w:szCs w:val="24"/>
          <w:lang w:val="ru-RU" w:eastAsia="ru-RU"/>
        </w:rPr>
        <w:t xml:space="preserve"> настоящего Контракта, либо с использованием факсимильной связи.</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hyperlink r:id="rId52" w:anchor="Par306" w:tooltip="XIV. АДРЕСА. БАНКОВСКИЕ РЕКВИЗИТЫ И ПОДПИСИ СТОРОН:" w:history="1">
        <w:r w:rsidRPr="00EC17D3">
          <w:rPr>
            <w:color w:val="0D0D0D" w:themeColor="text1" w:themeTint="F2"/>
            <w:sz w:val="24"/>
            <w:szCs w:val="24"/>
            <w:lang w:val="ru-RU" w:eastAsia="ru-RU"/>
          </w:rPr>
          <w:t>разделе XIV</w:t>
        </w:r>
      </w:hyperlink>
      <w:r w:rsidRPr="00EC17D3">
        <w:rPr>
          <w:color w:val="0D0D0D" w:themeColor="text1" w:themeTint="F2"/>
          <w:sz w:val="24"/>
          <w:szCs w:val="24"/>
          <w:lang w:val="ru-RU" w:eastAsia="ru-RU"/>
        </w:rPr>
        <w:t xml:space="preserve"> настоящего Контракта, считается надлежащим уведомлением Сторон.</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12.6. Настоящий Контракт составлен в форме электронного документа, подписанного усиленными электронными подписями Сторон.</w:t>
      </w:r>
    </w:p>
    <w:p w:rsidR="00F25ECA" w:rsidRPr="00EC17D3" w:rsidRDefault="00F25ECA"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 xml:space="preserve">XIII. ПЕРЕЧЕНЬ ПРИЛОЖЕНИЙ </w:t>
      </w:r>
    </w:p>
    <w:p w:rsidR="008B4DA2" w:rsidRPr="00EC17D3" w:rsidRDefault="008B4DA2"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r w:rsidRPr="00EC17D3">
        <w:rPr>
          <w:color w:val="0D0D0D" w:themeColor="text1" w:themeTint="F2"/>
          <w:sz w:val="24"/>
          <w:szCs w:val="24"/>
          <w:lang w:val="ru-RU" w:eastAsia="ru-RU"/>
        </w:rPr>
        <w:t>Неотъемлемой частью настоящего Контракта является следующее:</w:t>
      </w:r>
    </w:p>
    <w:p w:rsidR="008B4DA2" w:rsidRPr="00EC17D3" w:rsidRDefault="003A62B5"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hyperlink r:id="rId53" w:anchor="Par326" w:tooltip="СПЕЦИФИКАЦИЯ" w:history="1">
        <w:r w:rsidR="008B4DA2" w:rsidRPr="00EC17D3">
          <w:rPr>
            <w:color w:val="0D0D0D" w:themeColor="text1" w:themeTint="F2"/>
            <w:sz w:val="24"/>
            <w:szCs w:val="24"/>
            <w:lang w:val="ru-RU" w:eastAsia="ru-RU"/>
          </w:rPr>
          <w:t>Приложение № 1</w:t>
        </w:r>
      </w:hyperlink>
      <w:r w:rsidR="008B4DA2" w:rsidRPr="00EC17D3">
        <w:rPr>
          <w:color w:val="0D0D0D" w:themeColor="text1" w:themeTint="F2"/>
          <w:sz w:val="24"/>
          <w:szCs w:val="24"/>
          <w:lang w:val="ru-RU" w:eastAsia="ru-RU"/>
        </w:rPr>
        <w:t xml:space="preserve"> - Спецификация </w:t>
      </w:r>
    </w:p>
    <w:p w:rsidR="008B4DA2" w:rsidRPr="00EC17D3" w:rsidRDefault="003A62B5"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hyperlink r:id="rId54" w:anchor="Par389" w:tooltip="ТЕХНИЧЕСКОЕ ЗАДАНИЕ &lt;136&gt;" w:history="1">
        <w:r w:rsidR="008B4DA2" w:rsidRPr="00EC17D3">
          <w:rPr>
            <w:color w:val="0D0D0D" w:themeColor="text1" w:themeTint="F2"/>
            <w:sz w:val="24"/>
            <w:szCs w:val="24"/>
            <w:lang w:val="ru-RU" w:eastAsia="ru-RU"/>
          </w:rPr>
          <w:t>Приложение № 2</w:t>
        </w:r>
      </w:hyperlink>
      <w:r w:rsidR="008B4DA2" w:rsidRPr="00EC17D3">
        <w:rPr>
          <w:color w:val="0D0D0D" w:themeColor="text1" w:themeTint="F2"/>
          <w:sz w:val="24"/>
          <w:szCs w:val="24"/>
          <w:lang w:val="ru-RU" w:eastAsia="ru-RU"/>
        </w:rPr>
        <w:t xml:space="preserve"> - Техническ</w:t>
      </w:r>
      <w:r w:rsidR="000111B1" w:rsidRPr="00EC17D3">
        <w:rPr>
          <w:color w:val="0D0D0D" w:themeColor="text1" w:themeTint="F2"/>
          <w:sz w:val="24"/>
          <w:szCs w:val="24"/>
          <w:lang w:val="ru-RU" w:eastAsia="ru-RU"/>
        </w:rPr>
        <w:t>ое задание</w:t>
      </w:r>
    </w:p>
    <w:p w:rsidR="000111B1" w:rsidRPr="00EC17D3" w:rsidRDefault="003A62B5" w:rsidP="000111B1">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hyperlink r:id="rId55" w:anchor="Par465" w:tooltip="ФОРМА ЗАЯВКИ НА ПОСТАВКУ ТОВАРА" w:history="1">
        <w:r w:rsidR="000111B1" w:rsidRPr="00EC17D3">
          <w:rPr>
            <w:color w:val="0D0D0D" w:themeColor="text1" w:themeTint="F2"/>
            <w:sz w:val="24"/>
            <w:szCs w:val="24"/>
            <w:lang w:val="ru-RU" w:eastAsia="ru-RU"/>
          </w:rPr>
          <w:t xml:space="preserve">Приложение № </w:t>
        </w:r>
      </w:hyperlink>
      <w:r w:rsidR="000111B1" w:rsidRPr="00EC17D3">
        <w:rPr>
          <w:color w:val="0D0D0D" w:themeColor="text1" w:themeTint="F2"/>
          <w:sz w:val="24"/>
          <w:szCs w:val="24"/>
          <w:lang w:val="ru-RU" w:eastAsia="ru-RU"/>
        </w:rPr>
        <w:t xml:space="preserve">3 </w:t>
      </w:r>
      <w:r w:rsidR="009570D2" w:rsidRPr="00EC17D3">
        <w:rPr>
          <w:color w:val="0D0D0D" w:themeColor="text1" w:themeTint="F2"/>
          <w:sz w:val="24"/>
          <w:szCs w:val="24"/>
          <w:lang w:val="ru-RU" w:eastAsia="ru-RU"/>
        </w:rPr>
        <w:t>–</w:t>
      </w:r>
      <w:r w:rsidR="000111B1" w:rsidRPr="00EC17D3">
        <w:rPr>
          <w:color w:val="0D0D0D" w:themeColor="text1" w:themeTint="F2"/>
          <w:sz w:val="24"/>
          <w:szCs w:val="24"/>
          <w:lang w:val="ru-RU" w:eastAsia="ru-RU"/>
        </w:rPr>
        <w:t xml:space="preserve"> </w:t>
      </w:r>
      <w:r w:rsidR="009570D2" w:rsidRPr="00EC17D3">
        <w:rPr>
          <w:color w:val="0D0D0D" w:themeColor="text1" w:themeTint="F2"/>
          <w:sz w:val="24"/>
          <w:szCs w:val="24"/>
          <w:lang w:val="ru-RU" w:eastAsia="ru-RU"/>
        </w:rPr>
        <w:t>Календарный план</w:t>
      </w:r>
    </w:p>
    <w:p w:rsidR="008B4DA2" w:rsidRPr="00EC17D3" w:rsidRDefault="003A62B5" w:rsidP="00775030">
      <w:pPr>
        <w:widowControl w:val="0"/>
        <w:autoSpaceDE w:val="0"/>
        <w:autoSpaceDN w:val="0"/>
        <w:adjustRightInd w:val="0"/>
        <w:spacing w:before="0" w:beforeAutospacing="0" w:after="0" w:afterAutospacing="0"/>
        <w:ind w:firstLine="540"/>
        <w:jc w:val="both"/>
        <w:rPr>
          <w:color w:val="0D0D0D" w:themeColor="text1" w:themeTint="F2"/>
          <w:sz w:val="24"/>
          <w:szCs w:val="24"/>
          <w:lang w:val="ru-RU" w:eastAsia="ru-RU"/>
        </w:rPr>
      </w:pPr>
      <w:hyperlink r:id="rId56" w:anchor="Par465" w:tooltip="ФОРМА ЗАЯВКИ НА ПОСТАВКУ ТОВАРА" w:history="1">
        <w:r w:rsidR="008B4DA2" w:rsidRPr="00EC17D3">
          <w:rPr>
            <w:color w:val="0D0D0D" w:themeColor="text1" w:themeTint="F2"/>
            <w:sz w:val="24"/>
            <w:szCs w:val="24"/>
            <w:lang w:val="ru-RU" w:eastAsia="ru-RU"/>
          </w:rPr>
          <w:t xml:space="preserve">Приложение № </w:t>
        </w:r>
      </w:hyperlink>
      <w:r w:rsidR="000111B1" w:rsidRPr="00EC17D3">
        <w:rPr>
          <w:color w:val="0D0D0D" w:themeColor="text1" w:themeTint="F2"/>
          <w:sz w:val="24"/>
          <w:szCs w:val="24"/>
          <w:lang w:val="ru-RU" w:eastAsia="ru-RU"/>
        </w:rPr>
        <w:t>4</w:t>
      </w:r>
      <w:r w:rsidR="008B4DA2" w:rsidRPr="00EC17D3">
        <w:rPr>
          <w:color w:val="0D0D0D" w:themeColor="text1" w:themeTint="F2"/>
          <w:sz w:val="24"/>
          <w:szCs w:val="24"/>
          <w:lang w:val="ru-RU" w:eastAsia="ru-RU"/>
        </w:rPr>
        <w:t xml:space="preserve"> - Форма заявки на поставку Товара </w:t>
      </w:r>
    </w:p>
    <w:p w:rsidR="00D46FDB" w:rsidRPr="00EC17D3" w:rsidRDefault="00D46FDB"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bookmarkStart w:id="26" w:name="Par306"/>
      <w:bookmarkEnd w:id="26"/>
    </w:p>
    <w:p w:rsidR="00D46FDB" w:rsidRPr="00EC17D3" w:rsidRDefault="00D46FDB"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XIV. АДРЕСА. БАНКОВСКИЕ РЕКВИЗИТЫ И ПОДПИСИ СТОРОН:</w:t>
      </w:r>
    </w:p>
    <w:p w:rsidR="00D46FDB" w:rsidRPr="00EC17D3" w:rsidRDefault="00D46FDB" w:rsidP="00775030">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r w:rsidRPr="00EC17D3">
        <w:rPr>
          <w:color w:val="0D0D0D" w:themeColor="text1" w:themeTint="F2"/>
          <w:sz w:val="24"/>
          <w:szCs w:val="24"/>
          <w:lang w:val="ru-RU" w:eastAsia="ru-RU"/>
        </w:rPr>
        <w:t xml:space="preserve"> </w:t>
      </w:r>
    </w:p>
    <w:tbl>
      <w:tblPr>
        <w:tblW w:w="9695" w:type="dxa"/>
        <w:tblInd w:w="-569" w:type="dxa"/>
        <w:tblLook w:val="0000" w:firstRow="0" w:lastRow="0" w:firstColumn="0" w:lastColumn="0" w:noHBand="0" w:noVBand="0"/>
      </w:tblPr>
      <w:tblGrid>
        <w:gridCol w:w="5103"/>
        <w:gridCol w:w="4592"/>
      </w:tblGrid>
      <w:tr w:rsidR="00EC17D3" w:rsidRPr="00EC17D3" w:rsidTr="000111B1">
        <w:tc>
          <w:tcPr>
            <w:tcW w:w="5103" w:type="dxa"/>
          </w:tcPr>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  ЗАКАЗЧИК</w:t>
            </w:r>
          </w:p>
          <w:p w:rsidR="000111B1" w:rsidRPr="00EC17D3" w:rsidRDefault="000111B1" w:rsidP="00470F70">
            <w:pPr>
              <w:pStyle w:val="ConsPlusNormal"/>
              <w:ind w:firstLine="0"/>
              <w:rPr>
                <w:rFonts w:ascii="Times New Roman" w:hAnsi="Times New Roman" w:cs="Times New Roman"/>
                <w:b/>
                <w:color w:val="0D0D0D" w:themeColor="text1" w:themeTint="F2"/>
                <w:sz w:val="24"/>
                <w:szCs w:val="24"/>
              </w:rPr>
            </w:pPr>
            <w:r w:rsidRPr="00EC17D3">
              <w:rPr>
                <w:rFonts w:ascii="Times New Roman" w:hAnsi="Times New Roman" w:cs="Times New Roman"/>
                <w:b/>
                <w:color w:val="0D0D0D" w:themeColor="text1" w:themeTint="F2"/>
                <w:sz w:val="24"/>
                <w:szCs w:val="24"/>
              </w:rPr>
              <w:t>БУ «</w:t>
            </w:r>
            <w:proofErr w:type="spellStart"/>
            <w:r w:rsidRPr="00EC17D3">
              <w:rPr>
                <w:rFonts w:ascii="Times New Roman" w:hAnsi="Times New Roman" w:cs="Times New Roman"/>
                <w:b/>
                <w:color w:val="0D0D0D" w:themeColor="text1" w:themeTint="F2"/>
                <w:sz w:val="24"/>
                <w:szCs w:val="24"/>
              </w:rPr>
              <w:t>Нефтеюганская</w:t>
            </w:r>
            <w:proofErr w:type="spellEnd"/>
            <w:r w:rsidRPr="00EC17D3">
              <w:rPr>
                <w:rFonts w:ascii="Times New Roman" w:hAnsi="Times New Roman" w:cs="Times New Roman"/>
                <w:b/>
                <w:color w:val="0D0D0D" w:themeColor="text1" w:themeTint="F2"/>
                <w:sz w:val="24"/>
                <w:szCs w:val="24"/>
              </w:rPr>
              <w:t xml:space="preserve"> районная больница»</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lastRenderedPageBreak/>
              <w:t xml:space="preserve">Юридический/ фактический/ почтовый адрес: РФ, 628331, ХМАО-Югра, </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Нефтеюганский район, поселок городского </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типа Пойковский, улица 6, дом 1</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тел/факс 8 (3463) 215-062- приемная </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главного врача; 8(3463) 201-719 – </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контрактная служба</w:t>
            </w:r>
          </w:p>
        </w:tc>
        <w:tc>
          <w:tcPr>
            <w:tcW w:w="4592" w:type="dxa"/>
          </w:tcPr>
          <w:p w:rsidR="000111B1" w:rsidRPr="00EC17D3" w:rsidRDefault="000111B1" w:rsidP="00470F70">
            <w:pPr>
              <w:pStyle w:val="ConsPlusNormal"/>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lastRenderedPageBreak/>
              <w:t xml:space="preserve">    ПОСТАВЩИК</w:t>
            </w:r>
          </w:p>
          <w:p w:rsidR="000111B1" w:rsidRPr="00EC17D3" w:rsidRDefault="000111B1" w:rsidP="00470F70">
            <w:pPr>
              <w:pStyle w:val="ConsPlusNormal"/>
              <w:widowControl/>
              <w:ind w:firstLine="0"/>
              <w:jc w:val="both"/>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 </w:t>
            </w:r>
          </w:p>
          <w:p w:rsidR="000111B1" w:rsidRPr="00EC17D3" w:rsidRDefault="000111B1" w:rsidP="00470F70">
            <w:pPr>
              <w:pStyle w:val="ConsPlusNormal"/>
              <w:widowControl/>
              <w:ind w:firstLine="0"/>
              <w:jc w:val="both"/>
              <w:rPr>
                <w:rFonts w:ascii="Times New Roman" w:hAnsi="Times New Roman" w:cs="Times New Roman"/>
                <w:color w:val="0D0D0D" w:themeColor="text1" w:themeTint="F2"/>
                <w:sz w:val="24"/>
                <w:szCs w:val="24"/>
              </w:rPr>
            </w:pPr>
          </w:p>
        </w:tc>
      </w:tr>
      <w:tr w:rsidR="00EC17D3" w:rsidRPr="00EC17D3" w:rsidTr="000111B1">
        <w:tc>
          <w:tcPr>
            <w:tcW w:w="5103" w:type="dxa"/>
          </w:tcPr>
          <w:p w:rsidR="000111B1" w:rsidRPr="00EC17D3" w:rsidRDefault="000111B1" w:rsidP="00470F70">
            <w:pPr>
              <w:pStyle w:val="ConsPlusNormal"/>
              <w:ind w:firstLine="0"/>
              <w:rPr>
                <w:rFonts w:ascii="Times New Roman" w:hAnsi="Times New Roman" w:cs="Times New Roman"/>
                <w:b/>
                <w:color w:val="0D0D0D" w:themeColor="text1" w:themeTint="F2"/>
                <w:sz w:val="24"/>
                <w:szCs w:val="24"/>
              </w:rPr>
            </w:pPr>
            <w:r w:rsidRPr="00EC17D3">
              <w:rPr>
                <w:rFonts w:ascii="Times New Roman" w:hAnsi="Times New Roman" w:cs="Times New Roman"/>
                <w:color w:val="0D0D0D" w:themeColor="text1" w:themeTint="F2"/>
                <w:sz w:val="24"/>
                <w:szCs w:val="24"/>
              </w:rPr>
              <w:lastRenderedPageBreak/>
              <w:t xml:space="preserve">                     </w:t>
            </w:r>
            <w:r w:rsidRPr="00EC17D3">
              <w:rPr>
                <w:rFonts w:ascii="Times New Roman" w:hAnsi="Times New Roman" w:cs="Times New Roman"/>
                <w:b/>
                <w:color w:val="0D0D0D" w:themeColor="text1" w:themeTint="F2"/>
                <w:sz w:val="24"/>
                <w:szCs w:val="24"/>
              </w:rPr>
              <w:t xml:space="preserve">Реквизиты: </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ИНН 8619004975;</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КПП 861901001</w:t>
            </w:r>
          </w:p>
          <w:p w:rsidR="00BA17C4" w:rsidRDefault="00BA17C4" w:rsidP="00BA17C4">
            <w:pPr>
              <w:pStyle w:val="a8"/>
              <w:rPr>
                <w:rFonts w:ascii="Times New Roman" w:hAnsi="Times New Roman"/>
                <w:sz w:val="22"/>
              </w:rPr>
            </w:pPr>
            <w:r>
              <w:rPr>
                <w:rFonts w:ascii="Times New Roman" w:hAnsi="Times New Roman"/>
                <w:sz w:val="22"/>
                <w:szCs w:val="22"/>
              </w:rPr>
              <w:t>Казначейский счет</w:t>
            </w:r>
            <w:r w:rsidRPr="00757C89">
              <w:rPr>
                <w:rFonts w:ascii="Times New Roman" w:hAnsi="Times New Roman"/>
                <w:sz w:val="22"/>
                <w:szCs w:val="22"/>
              </w:rPr>
              <w:t xml:space="preserve"> 03224643718000008700 </w:t>
            </w:r>
          </w:p>
          <w:p w:rsidR="00BA17C4" w:rsidRPr="00FB1A5F" w:rsidRDefault="00BA17C4" w:rsidP="00BA17C4">
            <w:pPr>
              <w:pStyle w:val="a8"/>
              <w:rPr>
                <w:rFonts w:ascii="Times New Roman" w:hAnsi="Times New Roman"/>
                <w:sz w:val="22"/>
              </w:rPr>
            </w:pPr>
            <w:r>
              <w:rPr>
                <w:rFonts w:ascii="Times New Roman" w:hAnsi="Times New Roman"/>
                <w:sz w:val="22"/>
              </w:rPr>
              <w:t xml:space="preserve">Единый казначейский счет </w:t>
            </w:r>
            <w:r w:rsidRPr="00757C89">
              <w:rPr>
                <w:rFonts w:ascii="Times New Roman" w:hAnsi="Times New Roman"/>
                <w:sz w:val="22"/>
                <w:szCs w:val="22"/>
              </w:rPr>
              <w:t>40102810245370000007</w:t>
            </w:r>
          </w:p>
          <w:p w:rsidR="00BA17C4" w:rsidRDefault="00BA17C4" w:rsidP="00BA17C4">
            <w:pPr>
              <w:pStyle w:val="a8"/>
              <w:rPr>
                <w:rFonts w:ascii="Times New Roman" w:hAnsi="Times New Roman"/>
                <w:sz w:val="22"/>
              </w:rPr>
            </w:pPr>
            <w:r>
              <w:rPr>
                <w:rFonts w:ascii="Times New Roman" w:hAnsi="Times New Roman"/>
                <w:sz w:val="22"/>
                <w:szCs w:val="22"/>
              </w:rPr>
              <w:t>банк</w:t>
            </w:r>
            <w:r w:rsidRPr="00B01324">
              <w:rPr>
                <w:rFonts w:ascii="Times New Roman" w:hAnsi="Times New Roman"/>
                <w:sz w:val="22"/>
                <w:szCs w:val="22"/>
              </w:rPr>
              <w:t xml:space="preserve">: </w:t>
            </w:r>
            <w:r w:rsidRPr="00BA17C4">
              <w:rPr>
                <w:rFonts w:ascii="Times New Roman" w:hAnsi="Times New Roman"/>
                <w:sz w:val="22"/>
                <w:szCs w:val="22"/>
              </w:rPr>
              <w:t>ОКЦ № 8 УГУ Банка России</w:t>
            </w:r>
            <w:r w:rsidRPr="00757C89">
              <w:rPr>
                <w:rFonts w:ascii="Times New Roman" w:hAnsi="Times New Roman"/>
                <w:sz w:val="22"/>
                <w:szCs w:val="22"/>
              </w:rPr>
              <w:t>//УФК по Ханты-Мансийскому автономному округу – Югре</w:t>
            </w:r>
            <w:r>
              <w:rPr>
                <w:rFonts w:ascii="Times New Roman" w:hAnsi="Times New Roman"/>
                <w:sz w:val="22"/>
                <w:szCs w:val="22"/>
              </w:rPr>
              <w:t xml:space="preserve"> </w:t>
            </w:r>
          </w:p>
          <w:p w:rsidR="00BA17C4" w:rsidRPr="00757C89" w:rsidRDefault="00BA17C4" w:rsidP="00BA17C4">
            <w:pPr>
              <w:pStyle w:val="a8"/>
              <w:rPr>
                <w:rFonts w:ascii="Times New Roman" w:hAnsi="Times New Roman"/>
                <w:sz w:val="22"/>
              </w:rPr>
            </w:pPr>
            <w:r>
              <w:rPr>
                <w:rFonts w:ascii="Times New Roman" w:hAnsi="Times New Roman"/>
                <w:sz w:val="22"/>
                <w:szCs w:val="22"/>
              </w:rPr>
              <w:t>г. Ханты-Мансийск</w:t>
            </w:r>
          </w:p>
          <w:p w:rsidR="003C4D33" w:rsidRDefault="00BA17C4" w:rsidP="00BA17C4">
            <w:pPr>
              <w:pStyle w:val="ConsPlusNormal"/>
              <w:ind w:firstLine="0"/>
              <w:rPr>
                <w:rFonts w:ascii="Times New Roman" w:hAnsi="Times New Roman"/>
                <w:sz w:val="22"/>
                <w:szCs w:val="22"/>
              </w:rPr>
            </w:pPr>
            <w:r w:rsidRPr="00757C89">
              <w:rPr>
                <w:rFonts w:ascii="Times New Roman" w:hAnsi="Times New Roman"/>
                <w:sz w:val="22"/>
                <w:szCs w:val="22"/>
              </w:rPr>
              <w:t>БИК: 007162163</w:t>
            </w:r>
          </w:p>
          <w:p w:rsidR="000111B1" w:rsidRPr="00EC17D3" w:rsidRDefault="000111B1" w:rsidP="00BA17C4">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КБК 000.0000.0000000000.510</w:t>
            </w:r>
          </w:p>
          <w:p w:rsidR="000111B1" w:rsidRPr="00EC17D3" w:rsidRDefault="000111B1" w:rsidP="00470F70">
            <w:pPr>
              <w:pStyle w:val="ConsPlusNormal"/>
              <w:ind w:firstLine="0"/>
              <w:rPr>
                <w:rFonts w:ascii="Times New Roman" w:hAnsi="Times New Roman" w:cs="Times New Roman"/>
                <w:bCs/>
                <w:color w:val="0D0D0D" w:themeColor="text1" w:themeTint="F2"/>
                <w:sz w:val="24"/>
                <w:szCs w:val="24"/>
              </w:rPr>
            </w:pPr>
            <w:r w:rsidRPr="00EC17D3">
              <w:rPr>
                <w:rFonts w:ascii="Times New Roman" w:hAnsi="Times New Roman" w:cs="Times New Roman"/>
                <w:color w:val="0D0D0D" w:themeColor="text1" w:themeTint="F2"/>
                <w:sz w:val="24"/>
                <w:szCs w:val="24"/>
              </w:rPr>
              <w:t xml:space="preserve">ОГРН </w:t>
            </w:r>
            <w:r w:rsidRPr="00EC17D3">
              <w:rPr>
                <w:rFonts w:ascii="Times New Roman" w:hAnsi="Times New Roman" w:cs="Times New Roman"/>
                <w:bCs/>
                <w:color w:val="0D0D0D" w:themeColor="text1" w:themeTint="F2"/>
                <w:sz w:val="24"/>
                <w:szCs w:val="24"/>
              </w:rPr>
              <w:t>1028601791789 от 29.11.2002.</w:t>
            </w:r>
          </w:p>
          <w:p w:rsidR="000111B1" w:rsidRPr="00EC17D3" w:rsidRDefault="000111B1" w:rsidP="00470F70">
            <w:pPr>
              <w:pStyle w:val="a4"/>
              <w:spacing w:before="0" w:beforeAutospacing="0" w:after="0" w:afterAutospacing="0"/>
              <w:rPr>
                <w:color w:val="0D0D0D" w:themeColor="text1" w:themeTint="F2"/>
              </w:rPr>
            </w:pPr>
            <w:r w:rsidRPr="00EC17D3">
              <w:rPr>
                <w:bCs/>
                <w:color w:val="0D0D0D" w:themeColor="text1" w:themeTint="F2"/>
              </w:rPr>
              <w:t xml:space="preserve">ОКПО </w:t>
            </w:r>
            <w:r w:rsidRPr="00EC17D3">
              <w:rPr>
                <w:color w:val="0D0D0D" w:themeColor="text1" w:themeTint="F2"/>
              </w:rPr>
              <w:t>12516134</w:t>
            </w:r>
          </w:p>
          <w:p w:rsidR="000111B1" w:rsidRPr="00C11EE4" w:rsidRDefault="000111B1" w:rsidP="00470F70">
            <w:pPr>
              <w:pStyle w:val="a4"/>
              <w:spacing w:before="0" w:beforeAutospacing="0" w:after="0" w:afterAutospacing="0"/>
              <w:rPr>
                <w:color w:val="0D0D0D" w:themeColor="text1" w:themeTint="F2"/>
              </w:rPr>
            </w:pPr>
            <w:r w:rsidRPr="00EC17D3">
              <w:rPr>
                <w:color w:val="0D0D0D" w:themeColor="text1" w:themeTint="F2"/>
              </w:rPr>
              <w:t>ОКТМО</w:t>
            </w:r>
            <w:r w:rsidRPr="00C11EE4">
              <w:rPr>
                <w:color w:val="0D0D0D" w:themeColor="text1" w:themeTint="F2"/>
              </w:rPr>
              <w:t xml:space="preserve"> 71818157051</w:t>
            </w:r>
          </w:p>
          <w:p w:rsidR="000111B1" w:rsidRPr="00C11EE4"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lang w:val="en-US"/>
              </w:rPr>
              <w:t>e</w:t>
            </w:r>
            <w:r w:rsidRPr="00C11EE4">
              <w:rPr>
                <w:rFonts w:ascii="Times New Roman" w:hAnsi="Times New Roman" w:cs="Times New Roman"/>
                <w:color w:val="0D0D0D" w:themeColor="text1" w:themeTint="F2"/>
                <w:sz w:val="24"/>
                <w:szCs w:val="24"/>
              </w:rPr>
              <w:t>-</w:t>
            </w:r>
            <w:r w:rsidRPr="00EC17D3">
              <w:rPr>
                <w:rFonts w:ascii="Times New Roman" w:hAnsi="Times New Roman" w:cs="Times New Roman"/>
                <w:color w:val="0D0D0D" w:themeColor="text1" w:themeTint="F2"/>
                <w:sz w:val="24"/>
                <w:szCs w:val="24"/>
                <w:lang w:val="en-US"/>
              </w:rPr>
              <w:t>mail</w:t>
            </w:r>
            <w:r w:rsidRPr="00C11EE4">
              <w:rPr>
                <w:rFonts w:ascii="Times New Roman" w:hAnsi="Times New Roman" w:cs="Times New Roman"/>
                <w:color w:val="0D0D0D" w:themeColor="text1" w:themeTint="F2"/>
                <w:sz w:val="24"/>
                <w:szCs w:val="24"/>
              </w:rPr>
              <w:t xml:space="preserve">: </w:t>
            </w:r>
            <w:proofErr w:type="spellStart"/>
            <w:r w:rsidRPr="00EC17D3">
              <w:rPr>
                <w:rFonts w:ascii="Times New Roman" w:hAnsi="Times New Roman" w:cs="Times New Roman"/>
                <w:color w:val="0D0D0D" w:themeColor="text1" w:themeTint="F2"/>
                <w:sz w:val="24"/>
                <w:szCs w:val="24"/>
                <w:lang w:val="en-US"/>
              </w:rPr>
              <w:t>priemnaya</w:t>
            </w:r>
            <w:proofErr w:type="spellEnd"/>
            <w:r w:rsidRPr="00C11EE4">
              <w:rPr>
                <w:rFonts w:ascii="Times New Roman" w:hAnsi="Times New Roman" w:cs="Times New Roman"/>
                <w:color w:val="0D0D0D" w:themeColor="text1" w:themeTint="F2"/>
                <w:sz w:val="24"/>
                <w:szCs w:val="24"/>
              </w:rPr>
              <w:t>@</w:t>
            </w:r>
            <w:proofErr w:type="spellStart"/>
            <w:r w:rsidRPr="00EC17D3">
              <w:rPr>
                <w:rFonts w:ascii="Times New Roman" w:hAnsi="Times New Roman" w:cs="Times New Roman"/>
                <w:color w:val="0D0D0D" w:themeColor="text1" w:themeTint="F2"/>
                <w:sz w:val="24"/>
                <w:szCs w:val="24"/>
                <w:lang w:val="en-US"/>
              </w:rPr>
              <w:t>poyknrb</w:t>
            </w:r>
            <w:proofErr w:type="spellEnd"/>
            <w:r w:rsidRPr="00C11EE4">
              <w:rPr>
                <w:rFonts w:ascii="Times New Roman" w:hAnsi="Times New Roman" w:cs="Times New Roman"/>
                <w:color w:val="0D0D0D" w:themeColor="text1" w:themeTint="F2"/>
                <w:sz w:val="24"/>
                <w:szCs w:val="24"/>
              </w:rPr>
              <w:t>.</w:t>
            </w:r>
            <w:proofErr w:type="spellStart"/>
            <w:r w:rsidRPr="00EC17D3">
              <w:rPr>
                <w:rFonts w:ascii="Times New Roman" w:hAnsi="Times New Roman" w:cs="Times New Roman"/>
                <w:color w:val="0D0D0D" w:themeColor="text1" w:themeTint="F2"/>
                <w:sz w:val="24"/>
                <w:szCs w:val="24"/>
                <w:lang w:val="en-US"/>
              </w:rPr>
              <w:t>ru</w:t>
            </w:r>
            <w:proofErr w:type="spellEnd"/>
          </w:p>
          <w:p w:rsidR="000111B1" w:rsidRPr="00C11EE4" w:rsidRDefault="000111B1" w:rsidP="00470F70">
            <w:pPr>
              <w:pStyle w:val="ConsPlusNormal"/>
              <w:rPr>
                <w:rFonts w:ascii="Times New Roman" w:hAnsi="Times New Roman" w:cs="Times New Roman"/>
                <w:color w:val="0D0D0D" w:themeColor="text1" w:themeTint="F2"/>
                <w:sz w:val="24"/>
                <w:szCs w:val="24"/>
              </w:rPr>
            </w:pPr>
          </w:p>
          <w:p w:rsidR="000111B1" w:rsidRPr="00C11EE4"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Заказчик</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Главный врач</w:t>
            </w:r>
          </w:p>
          <w:p w:rsidR="000111B1" w:rsidRPr="00EC17D3" w:rsidRDefault="000111B1" w:rsidP="00470F70">
            <w:pPr>
              <w:pStyle w:val="ConsPlusNormal"/>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_____________________ </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___/_____/202_г.</w:t>
            </w:r>
          </w:p>
        </w:tc>
        <w:tc>
          <w:tcPr>
            <w:tcW w:w="4592" w:type="dxa"/>
          </w:tcPr>
          <w:p w:rsidR="000111B1" w:rsidRPr="00EC17D3" w:rsidRDefault="000111B1" w:rsidP="00470F70">
            <w:pPr>
              <w:pStyle w:val="ConsPlusNormal"/>
              <w:rPr>
                <w:rFonts w:ascii="Times New Roman" w:hAnsi="Times New Roman" w:cs="Times New Roman"/>
                <w:b/>
                <w:color w:val="0D0D0D" w:themeColor="text1" w:themeTint="F2"/>
                <w:sz w:val="24"/>
                <w:szCs w:val="24"/>
              </w:rPr>
            </w:pPr>
            <w:r w:rsidRPr="00EC17D3">
              <w:rPr>
                <w:rFonts w:ascii="Times New Roman" w:hAnsi="Times New Roman" w:cs="Times New Roman"/>
                <w:b/>
                <w:color w:val="0D0D0D" w:themeColor="text1" w:themeTint="F2"/>
                <w:sz w:val="24"/>
                <w:szCs w:val="24"/>
              </w:rPr>
              <w:t xml:space="preserve">    Реквизиты:  </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D84648" w:rsidRPr="00EC17D3" w:rsidRDefault="00D84648"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          Поставщик</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           _______________________</w:t>
            </w:r>
          </w:p>
          <w:p w:rsidR="000111B1" w:rsidRPr="00EC17D3" w:rsidRDefault="000111B1" w:rsidP="00470F70">
            <w:pPr>
              <w:pStyle w:val="ConsPlusNormal"/>
              <w:ind w:firstLine="0"/>
              <w:rPr>
                <w:rFonts w:ascii="Times New Roman" w:hAnsi="Times New Roman" w:cs="Times New Roman"/>
                <w:color w:val="0D0D0D" w:themeColor="text1" w:themeTint="F2"/>
                <w:sz w:val="24"/>
                <w:szCs w:val="24"/>
              </w:rPr>
            </w:pPr>
            <w:r w:rsidRPr="00EC17D3">
              <w:rPr>
                <w:rFonts w:ascii="Times New Roman" w:hAnsi="Times New Roman" w:cs="Times New Roman"/>
                <w:color w:val="0D0D0D" w:themeColor="text1" w:themeTint="F2"/>
                <w:sz w:val="24"/>
                <w:szCs w:val="24"/>
              </w:rPr>
              <w:t xml:space="preserve">           ___/_____/202_г.</w:t>
            </w:r>
          </w:p>
        </w:tc>
      </w:tr>
    </w:tbl>
    <w:p w:rsidR="00D46FDB" w:rsidRPr="00EC17D3" w:rsidRDefault="00D46FDB"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rPr>
      </w:pPr>
    </w:p>
    <w:p w:rsidR="00D46FDB" w:rsidRPr="00EC17D3" w:rsidRDefault="00D46FDB" w:rsidP="00775030">
      <w:pPr>
        <w:spacing w:before="0" w:beforeAutospacing="0" w:after="0" w:afterAutospacing="0" w:line="276" w:lineRule="auto"/>
        <w:rPr>
          <w:color w:val="0D0D0D" w:themeColor="text1" w:themeTint="F2"/>
          <w:sz w:val="24"/>
          <w:szCs w:val="24"/>
          <w:lang w:val="ru-RU" w:eastAsia="ru-RU"/>
        </w:rPr>
      </w:pPr>
    </w:p>
    <w:p w:rsidR="008B4DA2" w:rsidRPr="00EC17D3" w:rsidRDefault="008B4DA2" w:rsidP="000111B1">
      <w:pPr>
        <w:spacing w:before="0" w:beforeAutospacing="0" w:after="0" w:afterAutospacing="0" w:line="276" w:lineRule="auto"/>
        <w:jc w:val="right"/>
        <w:rPr>
          <w:color w:val="0D0D0D" w:themeColor="text1" w:themeTint="F2"/>
          <w:sz w:val="24"/>
          <w:szCs w:val="24"/>
          <w:lang w:val="ru-RU" w:eastAsia="ru-RU"/>
        </w:rPr>
      </w:pPr>
      <w:r w:rsidRPr="00EC17D3">
        <w:rPr>
          <w:color w:val="0D0D0D" w:themeColor="text1" w:themeTint="F2"/>
          <w:sz w:val="24"/>
          <w:szCs w:val="24"/>
          <w:lang w:val="ru-RU" w:eastAsia="ru-RU"/>
        </w:rPr>
        <w:br w:type="page"/>
      </w:r>
      <w:r w:rsidRPr="00EC17D3">
        <w:rPr>
          <w:color w:val="0D0D0D" w:themeColor="text1" w:themeTint="F2"/>
          <w:sz w:val="24"/>
          <w:szCs w:val="24"/>
          <w:lang w:val="ru-RU" w:eastAsia="ru-RU"/>
        </w:rPr>
        <w:lastRenderedPageBreak/>
        <w:t>Приложение № 1</w:t>
      </w:r>
    </w:p>
    <w:p w:rsidR="008B4DA2" w:rsidRPr="00EC17D3" w:rsidRDefault="008B4DA2" w:rsidP="00775030">
      <w:pPr>
        <w:widowControl w:val="0"/>
        <w:autoSpaceDE w:val="0"/>
        <w:autoSpaceDN w:val="0"/>
        <w:adjustRightInd w:val="0"/>
        <w:spacing w:before="0" w:beforeAutospacing="0" w:after="0" w:afterAutospacing="0"/>
        <w:jc w:val="right"/>
        <w:rPr>
          <w:color w:val="0D0D0D" w:themeColor="text1" w:themeTint="F2"/>
          <w:sz w:val="24"/>
          <w:szCs w:val="24"/>
          <w:lang w:val="ru-RU" w:eastAsia="ru-RU"/>
        </w:rPr>
      </w:pPr>
      <w:r w:rsidRPr="00EC17D3">
        <w:rPr>
          <w:color w:val="0D0D0D" w:themeColor="text1" w:themeTint="F2"/>
          <w:sz w:val="24"/>
          <w:szCs w:val="24"/>
          <w:lang w:val="ru-RU" w:eastAsia="ru-RU"/>
        </w:rPr>
        <w:t>к Контракту</w:t>
      </w:r>
    </w:p>
    <w:p w:rsidR="008B4DA2" w:rsidRPr="00EC17D3" w:rsidRDefault="008B4DA2" w:rsidP="00775030">
      <w:pPr>
        <w:widowControl w:val="0"/>
        <w:autoSpaceDE w:val="0"/>
        <w:autoSpaceDN w:val="0"/>
        <w:adjustRightInd w:val="0"/>
        <w:spacing w:before="0" w:beforeAutospacing="0" w:after="0" w:afterAutospacing="0"/>
        <w:jc w:val="right"/>
        <w:rPr>
          <w:color w:val="0D0D0D" w:themeColor="text1" w:themeTint="F2"/>
          <w:sz w:val="24"/>
          <w:szCs w:val="24"/>
          <w:lang w:val="ru-RU" w:eastAsia="ru-RU"/>
        </w:rPr>
      </w:pPr>
      <w:r w:rsidRPr="00EC17D3">
        <w:rPr>
          <w:color w:val="0D0D0D" w:themeColor="text1" w:themeTint="F2"/>
          <w:sz w:val="24"/>
          <w:szCs w:val="24"/>
          <w:lang w:val="ru-RU" w:eastAsia="ru-RU"/>
        </w:rPr>
        <w:t>от "__" ____ 20__ г. № ___</w:t>
      </w: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bookmarkStart w:id="27" w:name="Par326"/>
      <w:bookmarkEnd w:id="27"/>
      <w:r w:rsidRPr="00EC17D3">
        <w:rPr>
          <w:color w:val="0D0D0D" w:themeColor="text1" w:themeTint="F2"/>
          <w:sz w:val="24"/>
          <w:szCs w:val="24"/>
          <w:lang w:val="ru-RU" w:eastAsia="ru-RU"/>
        </w:rPr>
        <w:t>СПЕЦИФИКАЦИЯ</w:t>
      </w: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tbl>
      <w:tblPr>
        <w:tblW w:w="10364" w:type="dxa"/>
        <w:tblInd w:w="-926" w:type="dxa"/>
        <w:tblLayout w:type="fixed"/>
        <w:tblCellMar>
          <w:top w:w="102" w:type="dxa"/>
          <w:left w:w="62" w:type="dxa"/>
          <w:bottom w:w="102" w:type="dxa"/>
          <w:right w:w="62" w:type="dxa"/>
        </w:tblCellMar>
        <w:tblLook w:val="04A0" w:firstRow="1" w:lastRow="0" w:firstColumn="1" w:lastColumn="0" w:noHBand="0" w:noVBand="1"/>
      </w:tblPr>
      <w:tblGrid>
        <w:gridCol w:w="662"/>
        <w:gridCol w:w="2661"/>
        <w:gridCol w:w="993"/>
        <w:gridCol w:w="1133"/>
        <w:gridCol w:w="1133"/>
        <w:gridCol w:w="922"/>
        <w:gridCol w:w="1406"/>
        <w:gridCol w:w="1454"/>
      </w:tblGrid>
      <w:tr w:rsidR="00EC17D3" w:rsidRPr="008836B6" w:rsidTr="00C11EE4">
        <w:tc>
          <w:tcPr>
            <w:tcW w:w="662"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 п/п</w:t>
            </w:r>
          </w:p>
        </w:tc>
        <w:tc>
          <w:tcPr>
            <w:tcW w:w="2661"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Наименование Товара</w:t>
            </w:r>
          </w:p>
        </w:tc>
        <w:tc>
          <w:tcPr>
            <w:tcW w:w="993"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Единицы измерения</w:t>
            </w:r>
          </w:p>
        </w:tc>
        <w:tc>
          <w:tcPr>
            <w:tcW w:w="1133"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Страна происхождения товара</w:t>
            </w:r>
          </w:p>
        </w:tc>
        <w:tc>
          <w:tcPr>
            <w:tcW w:w="1133"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Количество в единицах измерения </w:t>
            </w:r>
          </w:p>
        </w:tc>
        <w:tc>
          <w:tcPr>
            <w:tcW w:w="922"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Остаточный срок годности </w:t>
            </w:r>
          </w:p>
        </w:tc>
        <w:tc>
          <w:tcPr>
            <w:tcW w:w="1406"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Цена за единицу измерения, руб.</w:t>
            </w: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(включая НДС) (если облагается НДС)</w:t>
            </w:r>
          </w:p>
        </w:tc>
        <w:tc>
          <w:tcPr>
            <w:tcW w:w="1454"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Стоимость, руб.</w:t>
            </w: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(включая НДС) (если облагается НДС) </w:t>
            </w:r>
          </w:p>
        </w:tc>
      </w:tr>
      <w:tr w:rsidR="00EC17D3" w:rsidRPr="00EC17D3" w:rsidTr="00C11EE4">
        <w:tc>
          <w:tcPr>
            <w:tcW w:w="662"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bookmarkStart w:id="28" w:name="Par345" w:colFirst="7" w:colLast="7"/>
            <w:r w:rsidRPr="00EC17D3">
              <w:rPr>
                <w:color w:val="0D0D0D" w:themeColor="text1" w:themeTint="F2"/>
                <w:sz w:val="24"/>
                <w:szCs w:val="24"/>
                <w:lang w:val="ru-RU" w:eastAsia="ru-RU"/>
              </w:rPr>
              <w:t>1</w:t>
            </w:r>
          </w:p>
        </w:tc>
        <w:tc>
          <w:tcPr>
            <w:tcW w:w="2661"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2</w:t>
            </w:r>
          </w:p>
        </w:tc>
        <w:tc>
          <w:tcPr>
            <w:tcW w:w="993"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3</w:t>
            </w:r>
          </w:p>
        </w:tc>
        <w:tc>
          <w:tcPr>
            <w:tcW w:w="1133"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4</w:t>
            </w:r>
          </w:p>
        </w:tc>
        <w:tc>
          <w:tcPr>
            <w:tcW w:w="1133"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bookmarkStart w:id="29" w:name="Par341"/>
            <w:bookmarkEnd w:id="29"/>
            <w:r w:rsidRPr="00EC17D3">
              <w:rPr>
                <w:color w:val="0D0D0D" w:themeColor="text1" w:themeTint="F2"/>
                <w:sz w:val="24"/>
                <w:szCs w:val="24"/>
                <w:lang w:val="ru-RU" w:eastAsia="ru-RU"/>
              </w:rPr>
              <w:t>5</w:t>
            </w:r>
          </w:p>
        </w:tc>
        <w:tc>
          <w:tcPr>
            <w:tcW w:w="922"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bookmarkStart w:id="30" w:name="Par342"/>
            <w:bookmarkEnd w:id="30"/>
            <w:r w:rsidRPr="00EC17D3">
              <w:rPr>
                <w:color w:val="0D0D0D" w:themeColor="text1" w:themeTint="F2"/>
                <w:sz w:val="24"/>
                <w:szCs w:val="24"/>
                <w:lang w:val="ru-RU" w:eastAsia="ru-RU"/>
              </w:rPr>
              <w:t>6</w:t>
            </w:r>
          </w:p>
        </w:tc>
        <w:tc>
          <w:tcPr>
            <w:tcW w:w="1406"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7</w:t>
            </w:r>
          </w:p>
        </w:tc>
        <w:tc>
          <w:tcPr>
            <w:tcW w:w="1454"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bookmarkStart w:id="31" w:name="Par344"/>
            <w:bookmarkEnd w:id="31"/>
            <w:r w:rsidRPr="00EC17D3">
              <w:rPr>
                <w:color w:val="0D0D0D" w:themeColor="text1" w:themeTint="F2"/>
                <w:sz w:val="24"/>
                <w:szCs w:val="24"/>
                <w:lang w:val="ru-RU" w:eastAsia="ru-RU"/>
              </w:rPr>
              <w:t>8</w:t>
            </w:r>
          </w:p>
        </w:tc>
      </w:tr>
      <w:bookmarkEnd w:id="28"/>
      <w:tr w:rsidR="00EC17D3" w:rsidRPr="00EC17D3" w:rsidTr="00C11EE4">
        <w:tc>
          <w:tcPr>
            <w:tcW w:w="662"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1.</w:t>
            </w:r>
          </w:p>
        </w:tc>
        <w:tc>
          <w:tcPr>
            <w:tcW w:w="2661"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993"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133"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133"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922"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406"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454"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bl>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tbl>
      <w:tblPr>
        <w:tblW w:w="5000" w:type="pct"/>
        <w:tblLook w:val="01E0" w:firstRow="1" w:lastRow="1" w:firstColumn="1" w:lastColumn="1" w:noHBand="0" w:noVBand="0"/>
      </w:tblPr>
      <w:tblGrid>
        <w:gridCol w:w="4634"/>
        <w:gridCol w:w="4721"/>
      </w:tblGrid>
      <w:tr w:rsidR="00EC17D3" w:rsidRPr="00EC17D3" w:rsidTr="00470F70">
        <w:tc>
          <w:tcPr>
            <w:tcW w:w="5229" w:type="dxa"/>
            <w:hideMark/>
          </w:tcPr>
          <w:p w:rsidR="00C75844" w:rsidRPr="00EC17D3" w:rsidRDefault="00C75844" w:rsidP="00470F70">
            <w:pPr>
              <w:widowControl w:val="0"/>
              <w:autoSpaceDE w:val="0"/>
              <w:autoSpaceDN w:val="0"/>
              <w:adjustRightInd w:val="0"/>
              <w:spacing w:before="0" w:beforeAutospacing="0" w:after="0" w:afterAutospacing="0"/>
              <w:rPr>
                <w:bCs/>
                <w:color w:val="0D0D0D" w:themeColor="text1" w:themeTint="F2"/>
                <w:sz w:val="24"/>
                <w:szCs w:val="24"/>
                <w:lang w:val="ru-RU" w:eastAsia="ru-RU"/>
              </w:rPr>
            </w:pPr>
            <w:r w:rsidRPr="00EC17D3">
              <w:rPr>
                <w:bCs/>
                <w:color w:val="0D0D0D" w:themeColor="text1" w:themeTint="F2"/>
                <w:sz w:val="24"/>
                <w:szCs w:val="24"/>
                <w:lang w:val="ru-RU" w:eastAsia="ru-RU"/>
              </w:rPr>
              <w:t>Заказчик</w:t>
            </w:r>
            <w:r w:rsidRPr="00EC17D3">
              <w:rPr>
                <w:color w:val="0D0D0D" w:themeColor="text1" w:themeTint="F2"/>
                <w:sz w:val="24"/>
                <w:szCs w:val="24"/>
                <w:lang w:val="ru-RU" w:eastAsia="ru-RU"/>
              </w:rPr>
              <w:t xml:space="preserve"> </w:t>
            </w:r>
          </w:p>
        </w:tc>
        <w:tc>
          <w:tcPr>
            <w:tcW w:w="5453" w:type="dxa"/>
            <w:hideMark/>
          </w:tcPr>
          <w:p w:rsidR="00C75844" w:rsidRPr="00EC17D3" w:rsidRDefault="00C75844" w:rsidP="00470F70">
            <w:pPr>
              <w:spacing w:before="0" w:beforeAutospacing="0" w:after="0" w:afterAutospacing="0"/>
              <w:rPr>
                <w:color w:val="0D0D0D" w:themeColor="text1" w:themeTint="F2"/>
                <w:sz w:val="24"/>
                <w:szCs w:val="24"/>
                <w:lang w:val="ru-RU" w:eastAsia="ru-RU"/>
              </w:rPr>
            </w:pPr>
            <w:r w:rsidRPr="00EC17D3">
              <w:rPr>
                <w:bCs/>
                <w:color w:val="0D0D0D" w:themeColor="text1" w:themeTint="F2"/>
                <w:sz w:val="24"/>
                <w:szCs w:val="24"/>
                <w:lang w:val="ru-RU" w:eastAsia="ru-RU"/>
              </w:rPr>
              <w:t>Поставщик</w:t>
            </w:r>
          </w:p>
        </w:tc>
      </w:tr>
      <w:tr w:rsidR="00EC17D3" w:rsidRPr="00EC17D3" w:rsidTr="00470F70">
        <w:tc>
          <w:tcPr>
            <w:tcW w:w="5229" w:type="dxa"/>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 xml:space="preserve">_________________________ </w:t>
            </w:r>
          </w:p>
        </w:tc>
        <w:tc>
          <w:tcPr>
            <w:tcW w:w="5453" w:type="dxa"/>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 xml:space="preserve">_____________________ </w:t>
            </w:r>
          </w:p>
        </w:tc>
      </w:tr>
      <w:tr w:rsidR="00EC17D3" w:rsidRPr="00EC17D3" w:rsidTr="00470F70">
        <w:trPr>
          <w:trHeight w:val="327"/>
        </w:trPr>
        <w:tc>
          <w:tcPr>
            <w:tcW w:w="5229"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«___» ____________________ 20_ г.</w:t>
            </w:r>
          </w:p>
        </w:tc>
        <w:tc>
          <w:tcPr>
            <w:tcW w:w="5453"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«___» _______________________ 20_ г.</w:t>
            </w:r>
          </w:p>
        </w:tc>
      </w:tr>
      <w:tr w:rsidR="00EC17D3" w:rsidRPr="00EC17D3" w:rsidTr="00470F70">
        <w:trPr>
          <w:trHeight w:val="70"/>
        </w:trPr>
        <w:tc>
          <w:tcPr>
            <w:tcW w:w="5229"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5453"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bl>
    <w:p w:rsidR="008B4DA2" w:rsidRPr="00EC17D3" w:rsidRDefault="008B4DA2" w:rsidP="00775030">
      <w:pPr>
        <w:spacing w:before="0" w:beforeAutospacing="0" w:after="0" w:afterAutospacing="0" w:line="276" w:lineRule="auto"/>
        <w:rPr>
          <w:color w:val="0D0D0D" w:themeColor="text1" w:themeTint="F2"/>
          <w:sz w:val="24"/>
          <w:szCs w:val="24"/>
          <w:lang w:val="ru-RU" w:eastAsia="ru-RU"/>
        </w:rPr>
      </w:pPr>
      <w:r w:rsidRPr="00EC17D3">
        <w:rPr>
          <w:color w:val="0D0D0D" w:themeColor="text1" w:themeTint="F2"/>
          <w:sz w:val="24"/>
          <w:szCs w:val="24"/>
          <w:lang w:val="ru-RU" w:eastAsia="ru-RU"/>
        </w:rPr>
        <w:t xml:space="preserve"> </w:t>
      </w:r>
      <w:r w:rsidRPr="00EC17D3">
        <w:rPr>
          <w:color w:val="0D0D0D" w:themeColor="text1" w:themeTint="F2"/>
          <w:sz w:val="24"/>
          <w:szCs w:val="24"/>
          <w:lang w:val="ru-RU" w:eastAsia="ru-RU"/>
        </w:rPr>
        <w:br w:type="page"/>
      </w:r>
    </w:p>
    <w:p w:rsidR="008B4DA2" w:rsidRPr="00EC17D3" w:rsidRDefault="008B4DA2"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r w:rsidRPr="00EC17D3">
        <w:rPr>
          <w:color w:val="0D0D0D" w:themeColor="text1" w:themeTint="F2"/>
          <w:sz w:val="24"/>
          <w:szCs w:val="24"/>
          <w:lang w:val="ru-RU" w:eastAsia="ru-RU"/>
        </w:rPr>
        <w:lastRenderedPageBreak/>
        <w:t>Приложение № 2</w:t>
      </w:r>
    </w:p>
    <w:p w:rsidR="008B4DA2" w:rsidRPr="00EC17D3" w:rsidRDefault="008B4DA2" w:rsidP="00775030">
      <w:pPr>
        <w:widowControl w:val="0"/>
        <w:autoSpaceDE w:val="0"/>
        <w:autoSpaceDN w:val="0"/>
        <w:adjustRightInd w:val="0"/>
        <w:spacing w:before="0" w:beforeAutospacing="0" w:after="0" w:afterAutospacing="0"/>
        <w:jc w:val="right"/>
        <w:rPr>
          <w:color w:val="0D0D0D" w:themeColor="text1" w:themeTint="F2"/>
          <w:sz w:val="24"/>
          <w:szCs w:val="24"/>
          <w:lang w:val="ru-RU" w:eastAsia="ru-RU"/>
        </w:rPr>
      </w:pPr>
      <w:r w:rsidRPr="00EC17D3">
        <w:rPr>
          <w:color w:val="0D0D0D" w:themeColor="text1" w:themeTint="F2"/>
          <w:sz w:val="24"/>
          <w:szCs w:val="24"/>
          <w:lang w:val="ru-RU" w:eastAsia="ru-RU"/>
        </w:rPr>
        <w:t>к Контракту</w:t>
      </w:r>
    </w:p>
    <w:p w:rsidR="008B4DA2" w:rsidRPr="00EC17D3" w:rsidRDefault="008B4DA2" w:rsidP="00775030">
      <w:pPr>
        <w:widowControl w:val="0"/>
        <w:autoSpaceDE w:val="0"/>
        <w:autoSpaceDN w:val="0"/>
        <w:adjustRightInd w:val="0"/>
        <w:spacing w:before="0" w:beforeAutospacing="0" w:after="0" w:afterAutospacing="0"/>
        <w:jc w:val="right"/>
        <w:rPr>
          <w:color w:val="0D0D0D" w:themeColor="text1" w:themeTint="F2"/>
          <w:sz w:val="24"/>
          <w:szCs w:val="24"/>
          <w:lang w:val="ru-RU" w:eastAsia="ru-RU"/>
        </w:rPr>
      </w:pPr>
      <w:r w:rsidRPr="00EC17D3">
        <w:rPr>
          <w:color w:val="0D0D0D" w:themeColor="text1" w:themeTint="F2"/>
          <w:sz w:val="24"/>
          <w:szCs w:val="24"/>
          <w:lang w:val="ru-RU" w:eastAsia="ru-RU"/>
        </w:rPr>
        <w:t>от "__" ____ 20__ г. № ___</w:t>
      </w: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bookmarkStart w:id="32" w:name="Par389"/>
      <w:bookmarkEnd w:id="32"/>
      <w:r w:rsidRPr="00EC17D3">
        <w:rPr>
          <w:color w:val="0D0D0D" w:themeColor="text1" w:themeTint="F2"/>
          <w:sz w:val="24"/>
          <w:szCs w:val="24"/>
          <w:lang w:val="ru-RU" w:eastAsia="ru-RU"/>
        </w:rPr>
        <w:t xml:space="preserve">ТЕХНИЧЕСКОЕ ЗАДАНИЕ </w:t>
      </w: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419"/>
        <w:gridCol w:w="1560"/>
        <w:gridCol w:w="567"/>
        <w:gridCol w:w="1135"/>
        <w:gridCol w:w="1561"/>
        <w:gridCol w:w="1277"/>
        <w:gridCol w:w="1157"/>
      </w:tblGrid>
      <w:tr w:rsidR="00EC17D3" w:rsidRPr="008836B6" w:rsidTr="00C11EE4">
        <w:trPr>
          <w:trHeight w:val="1260"/>
        </w:trPr>
        <w:tc>
          <w:tcPr>
            <w:tcW w:w="567"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rPr>
                <w:color w:val="0D0D0D" w:themeColor="text1" w:themeTint="F2"/>
                <w:sz w:val="24"/>
                <w:szCs w:val="24"/>
                <w:lang w:val="ru-RU" w:eastAsia="ru-RU"/>
              </w:rPr>
            </w:pPr>
            <w:r w:rsidRPr="00EC17D3">
              <w:rPr>
                <w:color w:val="0D0D0D" w:themeColor="text1" w:themeTint="F2"/>
                <w:sz w:val="24"/>
                <w:szCs w:val="24"/>
                <w:lang w:val="ru-RU" w:eastAsia="ru-RU"/>
              </w:rPr>
              <w:t>№п/п</w:t>
            </w:r>
          </w:p>
        </w:tc>
        <w:tc>
          <w:tcPr>
            <w:tcW w:w="1419"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Наименование </w:t>
            </w:r>
          </w:p>
        </w:tc>
        <w:tc>
          <w:tcPr>
            <w:tcW w:w="1560"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uppressAutoHyphens/>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Наименование страны происхождения товара </w:t>
            </w:r>
          </w:p>
        </w:tc>
        <w:tc>
          <w:tcPr>
            <w:tcW w:w="567"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Ед. изм.</w:t>
            </w:r>
          </w:p>
        </w:tc>
        <w:tc>
          <w:tcPr>
            <w:tcW w:w="1135"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Фасовка </w:t>
            </w:r>
          </w:p>
        </w:tc>
        <w:tc>
          <w:tcPr>
            <w:tcW w:w="1561"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Потребительские свойства</w:t>
            </w:r>
          </w:p>
        </w:tc>
        <w:tc>
          <w:tcPr>
            <w:tcW w:w="1277"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Кол-во продуктов питания к поставке</w:t>
            </w:r>
          </w:p>
        </w:tc>
        <w:tc>
          <w:tcPr>
            <w:tcW w:w="1157"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 xml:space="preserve">Остаточный срок годности </w:t>
            </w:r>
          </w:p>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(значение неизменное)</w:t>
            </w:r>
          </w:p>
        </w:tc>
      </w:tr>
      <w:tr w:rsidR="00E4021C" w:rsidRPr="00EC17D3" w:rsidTr="00C11EE4">
        <w:trPr>
          <w:trHeight w:val="710"/>
        </w:trPr>
        <w:tc>
          <w:tcPr>
            <w:tcW w:w="567"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keepNext/>
              <w:spacing w:before="0" w:beforeAutospacing="0" w:after="0" w:afterAutospacing="0"/>
              <w:contextualSpacing/>
              <w:jc w:val="center"/>
              <w:rPr>
                <w:color w:val="0D0D0D" w:themeColor="text1" w:themeTint="F2"/>
                <w:sz w:val="24"/>
                <w:szCs w:val="24"/>
                <w:lang w:val="ru-RU" w:eastAsia="ru-RU"/>
              </w:rPr>
            </w:pPr>
            <w:r w:rsidRPr="00EC17D3">
              <w:rPr>
                <w:color w:val="0D0D0D" w:themeColor="text1" w:themeTint="F2"/>
                <w:sz w:val="24"/>
                <w:szCs w:val="24"/>
                <w:lang w:val="ru-RU" w:eastAsia="ru-RU"/>
              </w:rPr>
              <w:t>1</w:t>
            </w:r>
          </w:p>
        </w:tc>
        <w:tc>
          <w:tcPr>
            <w:tcW w:w="1419" w:type="dxa"/>
            <w:tcBorders>
              <w:top w:val="single" w:sz="4" w:space="0" w:color="auto"/>
              <w:left w:val="single" w:sz="4" w:space="0" w:color="auto"/>
              <w:bottom w:val="single" w:sz="4" w:space="0" w:color="auto"/>
              <w:right w:val="single" w:sz="4" w:space="0" w:color="auto"/>
            </w:tcBorders>
            <w:hideMark/>
          </w:tcPr>
          <w:p w:rsidR="00E4021C" w:rsidRPr="00EC17D3" w:rsidRDefault="00E4021C" w:rsidP="00775030">
            <w:pPr>
              <w:spacing w:before="0" w:beforeAutospacing="0" w:after="0" w:afterAutospacing="0"/>
              <w:jc w:val="center"/>
              <w:rPr>
                <w:color w:val="0D0D0D" w:themeColor="text1" w:themeTint="F2"/>
                <w:sz w:val="24"/>
                <w:szCs w:val="24"/>
                <w:lang w:val="ru-RU" w:eastAsia="ru-RU"/>
              </w:rPr>
            </w:pPr>
          </w:p>
        </w:tc>
        <w:tc>
          <w:tcPr>
            <w:tcW w:w="1560" w:type="dxa"/>
            <w:tcBorders>
              <w:top w:val="single" w:sz="4" w:space="0" w:color="auto"/>
              <w:left w:val="single" w:sz="4" w:space="0" w:color="auto"/>
              <w:bottom w:val="single" w:sz="4" w:space="0" w:color="auto"/>
              <w:right w:val="single" w:sz="4" w:space="0" w:color="auto"/>
            </w:tcBorders>
          </w:tcPr>
          <w:p w:rsidR="00E4021C" w:rsidRPr="00EC17D3" w:rsidRDefault="00E4021C" w:rsidP="00775030">
            <w:pPr>
              <w:spacing w:before="0" w:beforeAutospacing="0" w:after="0" w:afterAutospacing="0"/>
              <w:jc w:val="center"/>
              <w:rPr>
                <w:color w:val="0D0D0D" w:themeColor="text1" w:themeTint="F2"/>
                <w:sz w:val="24"/>
                <w:szCs w:val="24"/>
                <w:lang w:val="ru-RU" w:eastAsia="ru-RU"/>
              </w:rPr>
            </w:pPr>
          </w:p>
        </w:tc>
        <w:tc>
          <w:tcPr>
            <w:tcW w:w="567" w:type="dxa"/>
            <w:tcBorders>
              <w:top w:val="single" w:sz="4" w:space="0" w:color="auto"/>
              <w:left w:val="single" w:sz="4" w:space="0" w:color="auto"/>
              <w:bottom w:val="single" w:sz="4" w:space="0" w:color="auto"/>
              <w:right w:val="single" w:sz="4" w:space="0" w:color="auto"/>
            </w:tcBorders>
          </w:tcPr>
          <w:p w:rsidR="00E4021C" w:rsidRPr="00EC17D3" w:rsidRDefault="00E4021C" w:rsidP="00775030">
            <w:pPr>
              <w:spacing w:before="0" w:beforeAutospacing="0" w:after="0" w:afterAutospacing="0"/>
              <w:jc w:val="center"/>
              <w:rPr>
                <w:color w:val="0D0D0D" w:themeColor="text1" w:themeTint="F2"/>
                <w:sz w:val="24"/>
                <w:szCs w:val="24"/>
                <w:lang w:val="ru-RU" w:eastAsia="ru-RU"/>
              </w:rPr>
            </w:pPr>
          </w:p>
        </w:tc>
        <w:tc>
          <w:tcPr>
            <w:tcW w:w="1135" w:type="dxa"/>
            <w:tcBorders>
              <w:top w:val="single" w:sz="4" w:space="0" w:color="auto"/>
              <w:left w:val="single" w:sz="4" w:space="0" w:color="auto"/>
              <w:bottom w:val="single" w:sz="4" w:space="0" w:color="auto"/>
              <w:right w:val="single" w:sz="4" w:space="0" w:color="auto"/>
            </w:tcBorders>
          </w:tcPr>
          <w:p w:rsidR="00E4021C" w:rsidRPr="00EC17D3" w:rsidRDefault="00E4021C" w:rsidP="00775030">
            <w:pPr>
              <w:spacing w:before="0" w:beforeAutospacing="0" w:after="0" w:afterAutospacing="0"/>
              <w:jc w:val="center"/>
              <w:rPr>
                <w:color w:val="0D0D0D" w:themeColor="text1" w:themeTint="F2"/>
                <w:sz w:val="24"/>
                <w:szCs w:val="24"/>
                <w:lang w:val="ru-RU" w:eastAsia="ru-RU"/>
              </w:rPr>
            </w:pPr>
          </w:p>
        </w:tc>
        <w:tc>
          <w:tcPr>
            <w:tcW w:w="1561" w:type="dxa"/>
            <w:tcBorders>
              <w:top w:val="single" w:sz="4" w:space="0" w:color="auto"/>
              <w:left w:val="single" w:sz="4" w:space="0" w:color="auto"/>
              <w:bottom w:val="single" w:sz="4" w:space="0" w:color="auto"/>
              <w:right w:val="single" w:sz="4" w:space="0" w:color="auto"/>
            </w:tcBorders>
          </w:tcPr>
          <w:p w:rsidR="00E4021C" w:rsidRPr="00EC17D3" w:rsidRDefault="00E4021C" w:rsidP="00775030">
            <w:pPr>
              <w:spacing w:before="0" w:beforeAutospacing="0" w:after="0" w:afterAutospacing="0"/>
              <w:jc w:val="center"/>
              <w:rPr>
                <w:color w:val="0D0D0D" w:themeColor="text1" w:themeTint="F2"/>
                <w:sz w:val="24"/>
                <w:szCs w:val="24"/>
                <w:lang w:val="ru-RU" w:eastAsia="ru-RU"/>
              </w:rPr>
            </w:pPr>
          </w:p>
        </w:tc>
        <w:tc>
          <w:tcPr>
            <w:tcW w:w="1277" w:type="dxa"/>
            <w:tcBorders>
              <w:top w:val="single" w:sz="4" w:space="0" w:color="auto"/>
              <w:left w:val="single" w:sz="4" w:space="0" w:color="auto"/>
              <w:bottom w:val="single" w:sz="4" w:space="0" w:color="auto"/>
              <w:right w:val="single" w:sz="4" w:space="0" w:color="auto"/>
            </w:tcBorders>
          </w:tcPr>
          <w:p w:rsidR="00E4021C" w:rsidRPr="00EC17D3" w:rsidRDefault="00E4021C" w:rsidP="00775030">
            <w:pPr>
              <w:spacing w:before="0" w:beforeAutospacing="0" w:after="0" w:afterAutospacing="0"/>
              <w:jc w:val="center"/>
              <w:rPr>
                <w:color w:val="0D0D0D" w:themeColor="text1" w:themeTint="F2"/>
                <w:sz w:val="24"/>
                <w:szCs w:val="24"/>
                <w:lang w:val="ru-RU" w:eastAsia="ru-RU"/>
              </w:rPr>
            </w:pPr>
          </w:p>
        </w:tc>
        <w:tc>
          <w:tcPr>
            <w:tcW w:w="1157" w:type="dxa"/>
            <w:tcBorders>
              <w:top w:val="single" w:sz="4" w:space="0" w:color="auto"/>
              <w:left w:val="single" w:sz="4" w:space="0" w:color="auto"/>
              <w:bottom w:val="single" w:sz="4" w:space="0" w:color="auto"/>
              <w:right w:val="single" w:sz="4" w:space="0" w:color="auto"/>
            </w:tcBorders>
          </w:tcPr>
          <w:p w:rsidR="00E4021C" w:rsidRPr="00EC17D3" w:rsidRDefault="00E4021C" w:rsidP="00775030">
            <w:pPr>
              <w:spacing w:before="0" w:beforeAutospacing="0" w:after="0" w:afterAutospacing="0"/>
              <w:jc w:val="center"/>
              <w:rPr>
                <w:color w:val="0D0D0D" w:themeColor="text1" w:themeTint="F2"/>
                <w:sz w:val="24"/>
                <w:szCs w:val="24"/>
                <w:lang w:val="ru-RU" w:eastAsia="ru-RU"/>
              </w:rPr>
            </w:pPr>
          </w:p>
        </w:tc>
      </w:tr>
    </w:tbl>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tbl>
      <w:tblPr>
        <w:tblW w:w="5000" w:type="pct"/>
        <w:tblLook w:val="01E0" w:firstRow="1" w:lastRow="1" w:firstColumn="1" w:lastColumn="1" w:noHBand="0" w:noVBand="0"/>
      </w:tblPr>
      <w:tblGrid>
        <w:gridCol w:w="4634"/>
        <w:gridCol w:w="4721"/>
      </w:tblGrid>
      <w:tr w:rsidR="00EC17D3" w:rsidRPr="00EC17D3" w:rsidTr="00470F70">
        <w:tc>
          <w:tcPr>
            <w:tcW w:w="5229" w:type="dxa"/>
            <w:hideMark/>
          </w:tcPr>
          <w:p w:rsidR="00C75844" w:rsidRPr="00EC17D3" w:rsidRDefault="00C75844" w:rsidP="00470F70">
            <w:pPr>
              <w:widowControl w:val="0"/>
              <w:autoSpaceDE w:val="0"/>
              <w:autoSpaceDN w:val="0"/>
              <w:adjustRightInd w:val="0"/>
              <w:spacing w:before="0" w:beforeAutospacing="0" w:after="0" w:afterAutospacing="0"/>
              <w:rPr>
                <w:bCs/>
                <w:color w:val="0D0D0D" w:themeColor="text1" w:themeTint="F2"/>
                <w:sz w:val="24"/>
                <w:szCs w:val="24"/>
                <w:lang w:val="ru-RU" w:eastAsia="ru-RU"/>
              </w:rPr>
            </w:pPr>
            <w:r w:rsidRPr="00EC17D3">
              <w:rPr>
                <w:bCs/>
                <w:color w:val="0D0D0D" w:themeColor="text1" w:themeTint="F2"/>
                <w:sz w:val="24"/>
                <w:szCs w:val="24"/>
                <w:lang w:val="ru-RU" w:eastAsia="ru-RU"/>
              </w:rPr>
              <w:t>Заказчик</w:t>
            </w:r>
            <w:r w:rsidRPr="00EC17D3">
              <w:rPr>
                <w:color w:val="0D0D0D" w:themeColor="text1" w:themeTint="F2"/>
                <w:sz w:val="24"/>
                <w:szCs w:val="24"/>
                <w:lang w:val="ru-RU" w:eastAsia="ru-RU"/>
              </w:rPr>
              <w:t xml:space="preserve"> </w:t>
            </w:r>
          </w:p>
        </w:tc>
        <w:tc>
          <w:tcPr>
            <w:tcW w:w="5453" w:type="dxa"/>
            <w:hideMark/>
          </w:tcPr>
          <w:p w:rsidR="00C75844" w:rsidRPr="00EC17D3" w:rsidRDefault="00C75844" w:rsidP="00470F70">
            <w:pPr>
              <w:spacing w:before="0" w:beforeAutospacing="0" w:after="0" w:afterAutospacing="0"/>
              <w:rPr>
                <w:color w:val="0D0D0D" w:themeColor="text1" w:themeTint="F2"/>
                <w:sz w:val="24"/>
                <w:szCs w:val="24"/>
                <w:lang w:val="ru-RU" w:eastAsia="ru-RU"/>
              </w:rPr>
            </w:pPr>
            <w:r w:rsidRPr="00EC17D3">
              <w:rPr>
                <w:bCs/>
                <w:color w:val="0D0D0D" w:themeColor="text1" w:themeTint="F2"/>
                <w:sz w:val="24"/>
                <w:szCs w:val="24"/>
                <w:lang w:val="ru-RU" w:eastAsia="ru-RU"/>
              </w:rPr>
              <w:t>Поставщик</w:t>
            </w:r>
          </w:p>
        </w:tc>
      </w:tr>
      <w:tr w:rsidR="00EC17D3" w:rsidRPr="00EC17D3" w:rsidTr="00470F70">
        <w:tc>
          <w:tcPr>
            <w:tcW w:w="5229" w:type="dxa"/>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 xml:space="preserve">_________________________ </w:t>
            </w:r>
          </w:p>
        </w:tc>
        <w:tc>
          <w:tcPr>
            <w:tcW w:w="5453" w:type="dxa"/>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 xml:space="preserve">_____________________ </w:t>
            </w:r>
          </w:p>
        </w:tc>
      </w:tr>
      <w:tr w:rsidR="00EC17D3" w:rsidRPr="00EC17D3" w:rsidTr="00470F70">
        <w:trPr>
          <w:trHeight w:val="327"/>
        </w:trPr>
        <w:tc>
          <w:tcPr>
            <w:tcW w:w="5229"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«___» ____________________ 20_ г.</w:t>
            </w:r>
          </w:p>
        </w:tc>
        <w:tc>
          <w:tcPr>
            <w:tcW w:w="5453"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«___» _______________________ 20_ г.</w:t>
            </w:r>
          </w:p>
        </w:tc>
      </w:tr>
      <w:tr w:rsidR="00C75844" w:rsidRPr="00EC17D3" w:rsidTr="00470F70">
        <w:trPr>
          <w:trHeight w:val="70"/>
        </w:trPr>
        <w:tc>
          <w:tcPr>
            <w:tcW w:w="5229"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5453" w:type="dxa"/>
            <w:hideMark/>
          </w:tcPr>
          <w:p w:rsidR="00C75844" w:rsidRPr="00EC17D3" w:rsidRDefault="00C75844" w:rsidP="00470F7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bl>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spacing w:before="0" w:beforeAutospacing="0" w:after="0" w:afterAutospacing="0" w:line="276" w:lineRule="auto"/>
        <w:rPr>
          <w:color w:val="0D0D0D" w:themeColor="text1" w:themeTint="F2"/>
          <w:sz w:val="24"/>
          <w:szCs w:val="24"/>
          <w:lang w:val="ru-RU" w:eastAsia="ru-RU"/>
        </w:rPr>
      </w:pPr>
      <w:r w:rsidRPr="00EC17D3">
        <w:rPr>
          <w:color w:val="0D0D0D" w:themeColor="text1" w:themeTint="F2"/>
          <w:sz w:val="24"/>
          <w:szCs w:val="24"/>
          <w:lang w:val="ru-RU" w:eastAsia="ru-RU"/>
        </w:rPr>
        <w:br w:type="page"/>
      </w: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2169F7">
      <w:pPr>
        <w:widowControl w:val="0"/>
        <w:autoSpaceDE w:val="0"/>
        <w:autoSpaceDN w:val="0"/>
        <w:adjustRightInd w:val="0"/>
        <w:spacing w:before="0" w:beforeAutospacing="0" w:after="0" w:afterAutospacing="0" w:line="360" w:lineRule="auto"/>
        <w:ind w:firstLine="567"/>
        <w:jc w:val="right"/>
        <w:rPr>
          <w:color w:val="0D0D0D" w:themeColor="text1" w:themeTint="F2"/>
          <w:sz w:val="24"/>
          <w:szCs w:val="24"/>
          <w:lang w:val="ru-RU" w:eastAsia="ru-RU"/>
        </w:rPr>
      </w:pPr>
      <w:r w:rsidRPr="00EC17D3">
        <w:rPr>
          <w:color w:val="0D0D0D" w:themeColor="text1" w:themeTint="F2"/>
          <w:sz w:val="24"/>
          <w:szCs w:val="24"/>
          <w:lang w:val="ru-RU" w:eastAsia="ru-RU"/>
        </w:rPr>
        <w:t>Приложение № 3</w:t>
      </w:r>
    </w:p>
    <w:p w:rsidR="002169F7" w:rsidRPr="00EC17D3" w:rsidRDefault="002169F7" w:rsidP="002169F7">
      <w:pPr>
        <w:widowControl w:val="0"/>
        <w:autoSpaceDE w:val="0"/>
        <w:autoSpaceDN w:val="0"/>
        <w:adjustRightInd w:val="0"/>
        <w:spacing w:before="0" w:beforeAutospacing="0" w:after="0" w:afterAutospacing="0" w:line="360" w:lineRule="auto"/>
        <w:ind w:firstLine="567"/>
        <w:jc w:val="right"/>
        <w:rPr>
          <w:color w:val="0D0D0D" w:themeColor="text1" w:themeTint="F2"/>
          <w:sz w:val="24"/>
          <w:szCs w:val="24"/>
          <w:lang w:val="ru-RU" w:eastAsia="ru-RU"/>
        </w:rPr>
      </w:pPr>
      <w:r w:rsidRPr="00EC17D3">
        <w:rPr>
          <w:color w:val="0D0D0D" w:themeColor="text1" w:themeTint="F2"/>
          <w:sz w:val="24"/>
          <w:szCs w:val="24"/>
          <w:lang w:val="ru-RU" w:eastAsia="ru-RU"/>
        </w:rPr>
        <w:t>к Контракту</w:t>
      </w:r>
    </w:p>
    <w:p w:rsidR="002169F7" w:rsidRPr="00EC17D3" w:rsidRDefault="002169F7" w:rsidP="002169F7">
      <w:pPr>
        <w:widowControl w:val="0"/>
        <w:autoSpaceDE w:val="0"/>
        <w:autoSpaceDN w:val="0"/>
        <w:adjustRightInd w:val="0"/>
        <w:spacing w:before="0" w:beforeAutospacing="0" w:after="0" w:afterAutospacing="0" w:line="360" w:lineRule="auto"/>
        <w:ind w:firstLine="567"/>
        <w:jc w:val="right"/>
        <w:rPr>
          <w:color w:val="0D0D0D" w:themeColor="text1" w:themeTint="F2"/>
          <w:sz w:val="24"/>
          <w:szCs w:val="24"/>
          <w:lang w:val="ru-RU" w:eastAsia="ru-RU"/>
        </w:rPr>
      </w:pPr>
      <w:r w:rsidRPr="00EC17D3">
        <w:rPr>
          <w:color w:val="0D0D0D" w:themeColor="text1" w:themeTint="F2"/>
          <w:sz w:val="24"/>
          <w:szCs w:val="24"/>
          <w:lang w:val="ru-RU" w:eastAsia="ru-RU"/>
        </w:rPr>
        <w:t>№ ____ от "___" _______ 20__ г.</w:t>
      </w:r>
    </w:p>
    <w:p w:rsidR="002169F7" w:rsidRPr="00EC17D3" w:rsidRDefault="002169F7" w:rsidP="002169F7">
      <w:pPr>
        <w:tabs>
          <w:tab w:val="left" w:pos="709"/>
        </w:tabs>
        <w:spacing w:before="0" w:beforeAutospacing="0" w:after="0" w:afterAutospacing="0"/>
        <w:ind w:left="709"/>
        <w:jc w:val="center"/>
        <w:rPr>
          <w:color w:val="0D0D0D" w:themeColor="text1" w:themeTint="F2"/>
          <w:sz w:val="24"/>
          <w:szCs w:val="24"/>
          <w:lang w:val="ru-RU" w:eastAsia="ru-RU"/>
        </w:rPr>
      </w:pPr>
    </w:p>
    <w:p w:rsidR="002169F7" w:rsidRPr="00EC17D3" w:rsidRDefault="002169F7" w:rsidP="002169F7">
      <w:pPr>
        <w:spacing w:before="0" w:beforeAutospacing="0" w:after="0" w:afterAutospacing="0"/>
        <w:jc w:val="center"/>
        <w:rPr>
          <w:color w:val="0D0D0D" w:themeColor="text1" w:themeTint="F2"/>
          <w:sz w:val="24"/>
          <w:szCs w:val="24"/>
          <w:lang w:val="ru-RU" w:eastAsia="ru-RU"/>
        </w:rPr>
      </w:pPr>
    </w:p>
    <w:p w:rsidR="002169F7" w:rsidRPr="00EC17D3" w:rsidRDefault="009570D2" w:rsidP="002169F7">
      <w:pPr>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КАЛЕНДАРНЫЙ ПЛАН</w:t>
      </w:r>
    </w:p>
    <w:p w:rsidR="002169F7" w:rsidRPr="00EC17D3" w:rsidRDefault="002169F7" w:rsidP="002169F7">
      <w:pPr>
        <w:spacing w:before="0" w:beforeAutospacing="0" w:after="0" w:afterAutospacing="0"/>
        <w:jc w:val="center"/>
        <w:rPr>
          <w:color w:val="0D0D0D" w:themeColor="text1" w:themeTint="F2"/>
          <w:sz w:val="24"/>
          <w:szCs w:val="24"/>
          <w:lang w:val="ru-RU" w:eastAsia="ru-RU"/>
        </w:rPr>
      </w:pPr>
    </w:p>
    <w:tbl>
      <w:tblPr>
        <w:tblpPr w:leftFromText="180" w:rightFromText="180" w:bottomFromText="160" w:vertAnchor="text" w:tblpX="-440" w:tblpY="1"/>
        <w:tblOverlap w:val="neve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1"/>
        <w:gridCol w:w="2552"/>
        <w:gridCol w:w="2693"/>
        <w:gridCol w:w="1276"/>
        <w:gridCol w:w="1596"/>
      </w:tblGrid>
      <w:tr w:rsidR="00022489" w:rsidRPr="00AD16AB" w:rsidTr="00022489">
        <w:trPr>
          <w:trHeight w:val="1126"/>
        </w:trPr>
        <w:tc>
          <w:tcPr>
            <w:tcW w:w="12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022489" w:rsidRPr="00AD16AB" w:rsidRDefault="00022489" w:rsidP="00022489">
            <w:pPr>
              <w:spacing w:before="0" w:beforeAutospacing="0" w:after="0" w:afterAutospacing="0"/>
              <w:jc w:val="center"/>
              <w:rPr>
                <w:rFonts w:eastAsia="Calibri"/>
                <w:bCs/>
                <w:color w:val="000000" w:themeColor="text1"/>
                <w:sz w:val="24"/>
                <w:szCs w:val="24"/>
                <w:lang w:val="ru-RU"/>
              </w:rPr>
            </w:pPr>
            <w:r w:rsidRPr="00AD16AB">
              <w:rPr>
                <w:rFonts w:eastAsia="Calibri"/>
                <w:bCs/>
                <w:color w:val="000000" w:themeColor="text1"/>
                <w:sz w:val="24"/>
                <w:szCs w:val="24"/>
                <w:lang w:val="ru-RU"/>
              </w:rPr>
              <w:t>Этап поставки Товара</w:t>
            </w:r>
          </w:p>
        </w:tc>
        <w:tc>
          <w:tcPr>
            <w:tcW w:w="255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022489" w:rsidRPr="00AD16AB" w:rsidRDefault="00022489" w:rsidP="00022489">
            <w:pPr>
              <w:spacing w:before="0" w:beforeAutospacing="0" w:after="0" w:afterAutospacing="0"/>
              <w:jc w:val="center"/>
              <w:rPr>
                <w:rFonts w:eastAsia="Calibri"/>
                <w:bCs/>
                <w:color w:val="000000" w:themeColor="text1"/>
                <w:sz w:val="24"/>
                <w:szCs w:val="24"/>
                <w:lang w:val="ru-RU"/>
              </w:rPr>
            </w:pPr>
            <w:r w:rsidRPr="00AD16AB">
              <w:rPr>
                <w:rFonts w:eastAsia="Calibri"/>
                <w:color w:val="000000" w:themeColor="text1"/>
                <w:sz w:val="24"/>
                <w:szCs w:val="24"/>
                <w:lang w:val="ru-RU"/>
              </w:rPr>
              <w:t>Сроки поставки</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22489" w:rsidRPr="00AD16AB" w:rsidRDefault="00022489" w:rsidP="00022489">
            <w:pPr>
              <w:spacing w:before="0" w:beforeAutospacing="0" w:after="0" w:afterAutospacing="0"/>
              <w:ind w:left="5"/>
              <w:jc w:val="center"/>
              <w:rPr>
                <w:rFonts w:eastAsia="Calibri"/>
                <w:color w:val="000000" w:themeColor="text1"/>
                <w:sz w:val="24"/>
                <w:szCs w:val="24"/>
                <w:lang w:val="ru-RU"/>
              </w:rPr>
            </w:pPr>
            <w:r w:rsidRPr="00AD16AB">
              <w:rPr>
                <w:color w:val="000000" w:themeColor="text1"/>
                <w:sz w:val="24"/>
                <w:szCs w:val="24"/>
                <w:lang w:val="ru-RU"/>
              </w:rPr>
              <w:t>Наименование товара</w:t>
            </w:r>
          </w:p>
        </w:tc>
        <w:tc>
          <w:tcPr>
            <w:tcW w:w="127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022489" w:rsidRPr="00AD16AB" w:rsidRDefault="00022489" w:rsidP="00022489">
            <w:pPr>
              <w:spacing w:before="0" w:beforeAutospacing="0" w:after="0" w:afterAutospacing="0"/>
              <w:jc w:val="center"/>
              <w:rPr>
                <w:rFonts w:eastAsia="Calibri"/>
                <w:color w:val="000000" w:themeColor="text1"/>
                <w:sz w:val="24"/>
                <w:szCs w:val="24"/>
                <w:lang w:val="ru-RU"/>
              </w:rPr>
            </w:pPr>
            <w:r w:rsidRPr="00AD16AB">
              <w:rPr>
                <w:rFonts w:eastAsia="Calibri"/>
                <w:color w:val="000000" w:themeColor="text1"/>
                <w:sz w:val="24"/>
                <w:szCs w:val="24"/>
                <w:lang w:val="ru-RU"/>
              </w:rPr>
              <w:t>Ед.</w:t>
            </w:r>
          </w:p>
          <w:p w:rsidR="00022489" w:rsidRPr="00AD16AB" w:rsidRDefault="00022489" w:rsidP="00022489">
            <w:pPr>
              <w:spacing w:before="0" w:beforeAutospacing="0" w:after="0" w:afterAutospacing="0"/>
              <w:jc w:val="center"/>
              <w:rPr>
                <w:rFonts w:eastAsia="Calibri"/>
                <w:color w:val="000000" w:themeColor="text1"/>
                <w:sz w:val="24"/>
                <w:szCs w:val="24"/>
                <w:lang w:val="ru-RU"/>
              </w:rPr>
            </w:pPr>
            <w:r w:rsidRPr="00AD16AB">
              <w:rPr>
                <w:rFonts w:eastAsia="Calibri"/>
                <w:color w:val="000000" w:themeColor="text1"/>
                <w:sz w:val="24"/>
                <w:szCs w:val="24"/>
                <w:lang w:val="ru-RU"/>
              </w:rPr>
              <w:t>изм.</w:t>
            </w:r>
          </w:p>
        </w:tc>
        <w:tc>
          <w:tcPr>
            <w:tcW w:w="1596" w:type="dxa"/>
            <w:tcBorders>
              <w:top w:val="single" w:sz="4" w:space="0" w:color="auto"/>
              <w:left w:val="single" w:sz="4" w:space="0" w:color="auto"/>
              <w:bottom w:val="single" w:sz="4" w:space="0" w:color="auto"/>
              <w:right w:val="single" w:sz="4" w:space="0" w:color="auto"/>
            </w:tcBorders>
            <w:vAlign w:val="center"/>
            <w:hideMark/>
          </w:tcPr>
          <w:p w:rsidR="00022489" w:rsidRPr="00AD16AB" w:rsidRDefault="00022489" w:rsidP="00022489">
            <w:pPr>
              <w:spacing w:before="0" w:beforeAutospacing="0" w:after="0" w:afterAutospacing="0"/>
              <w:jc w:val="center"/>
              <w:rPr>
                <w:rFonts w:eastAsia="Calibri"/>
                <w:color w:val="000000" w:themeColor="text1"/>
                <w:sz w:val="24"/>
                <w:szCs w:val="24"/>
                <w:lang w:val="ru-RU"/>
              </w:rPr>
            </w:pPr>
            <w:r w:rsidRPr="00AD16AB">
              <w:rPr>
                <w:rFonts w:eastAsia="Calibri"/>
                <w:color w:val="000000" w:themeColor="text1"/>
                <w:sz w:val="24"/>
                <w:szCs w:val="24"/>
                <w:lang w:val="ru-RU"/>
              </w:rPr>
              <w:t>Количество товара</w:t>
            </w:r>
          </w:p>
        </w:tc>
      </w:tr>
      <w:tr w:rsidR="00022489" w:rsidRPr="008836B6" w:rsidTr="00022489">
        <w:trPr>
          <w:trHeight w:val="689"/>
        </w:trPr>
        <w:tc>
          <w:tcPr>
            <w:tcW w:w="1271" w:type="dxa"/>
            <w:tcBorders>
              <w:top w:val="single" w:sz="4" w:space="0" w:color="auto"/>
              <w:left w:val="single" w:sz="4" w:space="0" w:color="auto"/>
              <w:right w:val="single" w:sz="4" w:space="0" w:color="auto"/>
            </w:tcBorders>
            <w:tcMar>
              <w:top w:w="0" w:type="dxa"/>
              <w:left w:w="108" w:type="dxa"/>
              <w:bottom w:w="0" w:type="dxa"/>
              <w:right w:w="108" w:type="dxa"/>
            </w:tcMar>
            <w:hideMark/>
          </w:tcPr>
          <w:p w:rsidR="00022489" w:rsidRPr="00AD16AB" w:rsidRDefault="00022489" w:rsidP="00022489">
            <w:pPr>
              <w:spacing w:before="0" w:beforeAutospacing="0" w:after="0" w:afterAutospacing="0"/>
              <w:jc w:val="center"/>
              <w:rPr>
                <w:rFonts w:eastAsia="Arial Unicode MS"/>
                <w:color w:val="000000" w:themeColor="text1"/>
                <w:sz w:val="24"/>
                <w:szCs w:val="24"/>
              </w:rPr>
            </w:pPr>
            <w:r w:rsidRPr="00AD16AB">
              <w:rPr>
                <w:rFonts w:eastAsia="Calibri"/>
                <w:noProof/>
                <w:color w:val="000000" w:themeColor="text1"/>
                <w:sz w:val="24"/>
                <w:szCs w:val="24"/>
              </w:rPr>
              <w:t>I</w:t>
            </w:r>
            <w:r w:rsidRPr="00AD16AB">
              <w:rPr>
                <w:rFonts w:eastAsia="Calibri"/>
                <w:noProof/>
                <w:color w:val="000000" w:themeColor="text1"/>
                <w:sz w:val="24"/>
                <w:szCs w:val="24"/>
                <w:lang w:val="ru-RU"/>
              </w:rPr>
              <w:t xml:space="preserve"> этап</w:t>
            </w:r>
          </w:p>
        </w:tc>
        <w:tc>
          <w:tcPr>
            <w:tcW w:w="2552" w:type="dxa"/>
            <w:tcBorders>
              <w:top w:val="single" w:sz="4" w:space="0" w:color="auto"/>
              <w:left w:val="single" w:sz="4" w:space="0" w:color="auto"/>
              <w:right w:val="single" w:sz="4" w:space="0" w:color="auto"/>
            </w:tcBorders>
          </w:tcPr>
          <w:p w:rsidR="00022489" w:rsidRPr="00AD16AB" w:rsidRDefault="00022489" w:rsidP="00022489">
            <w:pPr>
              <w:spacing w:before="0" w:beforeAutospacing="0" w:after="0" w:afterAutospacing="0"/>
              <w:jc w:val="center"/>
              <w:rPr>
                <w:rFonts w:eastAsia="Arial Unicode MS"/>
                <w:color w:val="000000" w:themeColor="text1"/>
                <w:sz w:val="24"/>
                <w:szCs w:val="24"/>
                <w:lang w:val="ru-RU"/>
              </w:rPr>
            </w:pPr>
            <w:r w:rsidRPr="00492FB2">
              <w:rPr>
                <w:rFonts w:eastAsia="Arial Unicode MS"/>
                <w:sz w:val="24"/>
                <w:szCs w:val="24"/>
                <w:lang w:val="ru-RU"/>
              </w:rPr>
              <w:t xml:space="preserve">Поставка осуществляется в течение 5 рабочих дней </w:t>
            </w:r>
            <w:r w:rsidRPr="00492FB2">
              <w:rPr>
                <w:lang w:val="ru-RU"/>
              </w:rPr>
              <w:t>после</w:t>
            </w:r>
            <w:r w:rsidRPr="00492FB2">
              <w:rPr>
                <w:rFonts w:eastAsia="Arial Unicode MS"/>
                <w:sz w:val="24"/>
                <w:szCs w:val="24"/>
                <w:lang w:val="ru-RU"/>
              </w:rPr>
              <w:t xml:space="preserve"> получения заявки</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022489" w:rsidRPr="00140053" w:rsidRDefault="00022489" w:rsidP="00022489">
            <w:pPr>
              <w:spacing w:after="0"/>
              <w:jc w:val="center"/>
              <w:rPr>
                <w:color w:val="000000" w:themeColor="text1"/>
                <w:sz w:val="24"/>
                <w:szCs w:val="24"/>
                <w:lang w:val="ru-RU"/>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rsidR="00022489" w:rsidRPr="00AD16AB" w:rsidRDefault="00264857" w:rsidP="00022489">
            <w:pPr>
              <w:spacing w:before="0" w:beforeAutospacing="0" w:after="0" w:afterAutospacing="0"/>
              <w:jc w:val="center"/>
              <w:rPr>
                <w:rFonts w:eastAsia="Calibri"/>
                <w:color w:val="000000" w:themeColor="text1"/>
                <w:sz w:val="24"/>
                <w:szCs w:val="24"/>
                <w:lang w:val="ru-RU"/>
              </w:rPr>
            </w:pPr>
            <w:r>
              <w:rPr>
                <w:rFonts w:eastAsia="Calibri"/>
                <w:color w:val="000000" w:themeColor="text1"/>
                <w:sz w:val="24"/>
                <w:szCs w:val="24"/>
                <w:lang w:val="ru-RU"/>
              </w:rPr>
              <w:t>кг</w:t>
            </w:r>
          </w:p>
        </w:tc>
        <w:tc>
          <w:tcPr>
            <w:tcW w:w="1596" w:type="dxa"/>
          </w:tcPr>
          <w:p w:rsidR="00022489" w:rsidRPr="00AD16AB" w:rsidRDefault="00022489" w:rsidP="00022489">
            <w:pPr>
              <w:jc w:val="center"/>
              <w:rPr>
                <w:color w:val="000000" w:themeColor="text1"/>
                <w:sz w:val="24"/>
                <w:szCs w:val="24"/>
                <w:lang w:val="ru-RU"/>
              </w:rPr>
            </w:pPr>
            <w:r>
              <w:rPr>
                <w:lang w:val="ru-RU"/>
              </w:rPr>
              <w:t>Исходя из фактической потребности Заказчика</w:t>
            </w:r>
          </w:p>
        </w:tc>
      </w:tr>
    </w:tbl>
    <w:p w:rsidR="002169F7" w:rsidRPr="00EC17D3" w:rsidRDefault="002169F7" w:rsidP="002169F7">
      <w:pPr>
        <w:spacing w:before="0" w:beforeAutospacing="0" w:after="0" w:afterAutospacing="0"/>
        <w:jc w:val="center"/>
        <w:rPr>
          <w:b/>
          <w:color w:val="0D0D0D" w:themeColor="text1" w:themeTint="F2"/>
          <w:sz w:val="28"/>
          <w:szCs w:val="28"/>
          <w:lang w:val="ru-RU" w:eastAsia="ru-RU"/>
        </w:rPr>
      </w:pPr>
    </w:p>
    <w:p w:rsidR="002169F7" w:rsidRPr="00EC17D3" w:rsidRDefault="002169F7" w:rsidP="002169F7">
      <w:pPr>
        <w:spacing w:before="0" w:beforeAutospacing="0" w:after="0" w:afterAutospacing="0"/>
        <w:jc w:val="center"/>
        <w:rPr>
          <w:b/>
          <w:color w:val="0D0D0D" w:themeColor="text1" w:themeTint="F2"/>
          <w:sz w:val="28"/>
          <w:szCs w:val="28"/>
          <w:lang w:val="ru-RU" w:eastAsia="ru-RU"/>
        </w:rPr>
      </w:pPr>
      <w:r w:rsidRPr="00EC17D3">
        <w:rPr>
          <w:b/>
          <w:color w:val="0D0D0D" w:themeColor="text1" w:themeTint="F2"/>
          <w:sz w:val="28"/>
          <w:szCs w:val="28"/>
          <w:lang w:val="ru-RU" w:eastAsia="ru-RU"/>
        </w:rPr>
        <w:t xml:space="preserve"> </w:t>
      </w:r>
    </w:p>
    <w:tbl>
      <w:tblPr>
        <w:tblW w:w="5000" w:type="pct"/>
        <w:tblLook w:val="01E0" w:firstRow="1" w:lastRow="1" w:firstColumn="1" w:lastColumn="1" w:noHBand="0" w:noVBand="0"/>
      </w:tblPr>
      <w:tblGrid>
        <w:gridCol w:w="4634"/>
        <w:gridCol w:w="4721"/>
      </w:tblGrid>
      <w:tr w:rsidR="00EC17D3" w:rsidRPr="00EC17D3" w:rsidTr="002169F7">
        <w:tc>
          <w:tcPr>
            <w:tcW w:w="5229" w:type="dxa"/>
            <w:hideMark/>
          </w:tcPr>
          <w:p w:rsidR="002169F7" w:rsidRPr="00EC17D3" w:rsidRDefault="002169F7" w:rsidP="002169F7">
            <w:pPr>
              <w:widowControl w:val="0"/>
              <w:autoSpaceDE w:val="0"/>
              <w:autoSpaceDN w:val="0"/>
              <w:adjustRightInd w:val="0"/>
              <w:spacing w:before="0" w:beforeAutospacing="0" w:after="0" w:afterAutospacing="0"/>
              <w:rPr>
                <w:bCs/>
                <w:color w:val="0D0D0D" w:themeColor="text1" w:themeTint="F2"/>
                <w:sz w:val="24"/>
                <w:szCs w:val="24"/>
                <w:lang w:val="ru-RU" w:eastAsia="ru-RU"/>
              </w:rPr>
            </w:pPr>
            <w:r w:rsidRPr="00EC17D3">
              <w:rPr>
                <w:bCs/>
                <w:color w:val="0D0D0D" w:themeColor="text1" w:themeTint="F2"/>
                <w:sz w:val="24"/>
                <w:szCs w:val="24"/>
                <w:lang w:val="ru-RU" w:eastAsia="ru-RU"/>
              </w:rPr>
              <w:t>Заказчик</w:t>
            </w:r>
            <w:r w:rsidRPr="00EC17D3">
              <w:rPr>
                <w:color w:val="0D0D0D" w:themeColor="text1" w:themeTint="F2"/>
                <w:sz w:val="24"/>
                <w:szCs w:val="24"/>
                <w:lang w:val="ru-RU" w:eastAsia="ru-RU"/>
              </w:rPr>
              <w:t xml:space="preserve"> </w:t>
            </w:r>
          </w:p>
        </w:tc>
        <w:tc>
          <w:tcPr>
            <w:tcW w:w="5453" w:type="dxa"/>
            <w:hideMark/>
          </w:tcPr>
          <w:p w:rsidR="002169F7" w:rsidRPr="00EC17D3" w:rsidRDefault="002169F7" w:rsidP="002169F7">
            <w:pPr>
              <w:spacing w:before="0" w:beforeAutospacing="0" w:after="0" w:afterAutospacing="0"/>
              <w:rPr>
                <w:color w:val="0D0D0D" w:themeColor="text1" w:themeTint="F2"/>
                <w:sz w:val="24"/>
                <w:szCs w:val="24"/>
                <w:lang w:val="ru-RU" w:eastAsia="ru-RU"/>
              </w:rPr>
            </w:pPr>
            <w:r w:rsidRPr="00EC17D3">
              <w:rPr>
                <w:bCs/>
                <w:color w:val="0D0D0D" w:themeColor="text1" w:themeTint="F2"/>
                <w:sz w:val="24"/>
                <w:szCs w:val="24"/>
                <w:lang w:val="ru-RU" w:eastAsia="ru-RU"/>
              </w:rPr>
              <w:t>Поставщик</w:t>
            </w:r>
          </w:p>
        </w:tc>
      </w:tr>
      <w:tr w:rsidR="00EC17D3" w:rsidRPr="00EC17D3" w:rsidTr="002169F7">
        <w:tc>
          <w:tcPr>
            <w:tcW w:w="5229" w:type="dxa"/>
          </w:tcPr>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p>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 xml:space="preserve">_________________________ </w:t>
            </w:r>
          </w:p>
        </w:tc>
        <w:tc>
          <w:tcPr>
            <w:tcW w:w="5453" w:type="dxa"/>
          </w:tcPr>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p>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 xml:space="preserve">_____________________ </w:t>
            </w:r>
          </w:p>
        </w:tc>
      </w:tr>
      <w:tr w:rsidR="00EC17D3" w:rsidRPr="00EC17D3" w:rsidTr="002169F7">
        <w:trPr>
          <w:trHeight w:val="327"/>
        </w:trPr>
        <w:tc>
          <w:tcPr>
            <w:tcW w:w="5229" w:type="dxa"/>
            <w:hideMark/>
          </w:tcPr>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«___» ____________________ 20_ г.</w:t>
            </w:r>
          </w:p>
        </w:tc>
        <w:tc>
          <w:tcPr>
            <w:tcW w:w="5453" w:type="dxa"/>
            <w:hideMark/>
          </w:tcPr>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«___» _______________________ 20_ г.</w:t>
            </w:r>
          </w:p>
        </w:tc>
      </w:tr>
      <w:tr w:rsidR="002169F7" w:rsidRPr="00EC17D3" w:rsidTr="00C75844">
        <w:trPr>
          <w:trHeight w:val="70"/>
        </w:trPr>
        <w:tc>
          <w:tcPr>
            <w:tcW w:w="5229" w:type="dxa"/>
            <w:hideMark/>
          </w:tcPr>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5453" w:type="dxa"/>
            <w:hideMark/>
          </w:tcPr>
          <w:p w:rsidR="002169F7" w:rsidRPr="00EC17D3" w:rsidRDefault="002169F7" w:rsidP="002169F7">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bl>
    <w:p w:rsidR="002169F7" w:rsidRPr="00EC17D3" w:rsidRDefault="002169F7" w:rsidP="00492FB2">
      <w:pPr>
        <w:widowControl w:val="0"/>
        <w:autoSpaceDE w:val="0"/>
        <w:autoSpaceDN w:val="0"/>
        <w:adjustRightInd w:val="0"/>
        <w:spacing w:before="0" w:beforeAutospacing="0" w:after="0" w:afterAutospacing="0"/>
        <w:jc w:val="center"/>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C11EE4" w:rsidRDefault="00C11EE4"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C11EE4" w:rsidRDefault="00C11EE4"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E43E2B" w:rsidRDefault="00E43E2B"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E43E2B" w:rsidRDefault="00E43E2B"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E43E2B" w:rsidRDefault="00E43E2B"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E43E2B" w:rsidRDefault="00E43E2B"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E43E2B" w:rsidRDefault="00E43E2B"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6E40A8" w:rsidRPr="00EC17D3" w:rsidRDefault="006E40A8"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2169F7" w:rsidRPr="00EC17D3" w:rsidRDefault="002169F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p>
    <w:p w:rsidR="008B4DA2" w:rsidRPr="00EC17D3" w:rsidRDefault="00B62F57" w:rsidP="00775030">
      <w:pPr>
        <w:widowControl w:val="0"/>
        <w:autoSpaceDE w:val="0"/>
        <w:autoSpaceDN w:val="0"/>
        <w:adjustRightInd w:val="0"/>
        <w:spacing w:before="0" w:beforeAutospacing="0" w:after="0" w:afterAutospacing="0"/>
        <w:jc w:val="right"/>
        <w:outlineLvl w:val="1"/>
        <w:rPr>
          <w:color w:val="0D0D0D" w:themeColor="text1" w:themeTint="F2"/>
          <w:sz w:val="24"/>
          <w:szCs w:val="24"/>
          <w:lang w:val="ru-RU" w:eastAsia="ru-RU"/>
        </w:rPr>
      </w:pPr>
      <w:r w:rsidRPr="00EC17D3">
        <w:rPr>
          <w:color w:val="0D0D0D" w:themeColor="text1" w:themeTint="F2"/>
          <w:sz w:val="24"/>
          <w:szCs w:val="24"/>
          <w:lang w:val="ru-RU" w:eastAsia="ru-RU"/>
        </w:rPr>
        <w:t>Приложение № 4</w:t>
      </w:r>
    </w:p>
    <w:p w:rsidR="008B4DA2" w:rsidRPr="00EC17D3" w:rsidRDefault="008B4DA2" w:rsidP="00775030">
      <w:pPr>
        <w:widowControl w:val="0"/>
        <w:autoSpaceDE w:val="0"/>
        <w:autoSpaceDN w:val="0"/>
        <w:adjustRightInd w:val="0"/>
        <w:spacing w:before="0" w:beforeAutospacing="0" w:after="0" w:afterAutospacing="0"/>
        <w:jc w:val="right"/>
        <w:rPr>
          <w:color w:val="0D0D0D" w:themeColor="text1" w:themeTint="F2"/>
          <w:sz w:val="24"/>
          <w:szCs w:val="24"/>
          <w:lang w:val="ru-RU" w:eastAsia="ru-RU"/>
        </w:rPr>
      </w:pPr>
      <w:r w:rsidRPr="00EC17D3">
        <w:rPr>
          <w:color w:val="0D0D0D" w:themeColor="text1" w:themeTint="F2"/>
          <w:sz w:val="24"/>
          <w:szCs w:val="24"/>
          <w:lang w:val="ru-RU" w:eastAsia="ru-RU"/>
        </w:rPr>
        <w:t>к Контракту</w:t>
      </w:r>
    </w:p>
    <w:p w:rsidR="008B4DA2" w:rsidRPr="00EC17D3" w:rsidRDefault="008B4DA2" w:rsidP="00775030">
      <w:pPr>
        <w:widowControl w:val="0"/>
        <w:autoSpaceDE w:val="0"/>
        <w:autoSpaceDN w:val="0"/>
        <w:adjustRightInd w:val="0"/>
        <w:spacing w:before="0" w:beforeAutospacing="0" w:after="0" w:afterAutospacing="0"/>
        <w:jc w:val="right"/>
        <w:rPr>
          <w:color w:val="0D0D0D" w:themeColor="text1" w:themeTint="F2"/>
          <w:sz w:val="24"/>
          <w:szCs w:val="24"/>
          <w:lang w:val="ru-RU" w:eastAsia="ru-RU"/>
        </w:rPr>
      </w:pPr>
      <w:r w:rsidRPr="00EC17D3">
        <w:rPr>
          <w:color w:val="0D0D0D" w:themeColor="text1" w:themeTint="F2"/>
          <w:sz w:val="24"/>
          <w:szCs w:val="24"/>
          <w:lang w:val="ru-RU" w:eastAsia="ru-RU"/>
        </w:rPr>
        <w:t xml:space="preserve">                                      от "__" ____ 20__ г. № ___</w:t>
      </w: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bookmarkStart w:id="33" w:name="Par465"/>
      <w:bookmarkEnd w:id="33"/>
      <w:r w:rsidRPr="00EC17D3">
        <w:rPr>
          <w:color w:val="0D0D0D" w:themeColor="text1" w:themeTint="F2"/>
          <w:sz w:val="24"/>
          <w:szCs w:val="24"/>
          <w:lang w:val="ru-RU" w:eastAsia="ru-RU"/>
        </w:rPr>
        <w:t>ФОРМА ЗАЯВКИ НА ПОСТАВКУ ТОВАРА</w:t>
      </w: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Заявка на поставку Товара № __</w:t>
      </w:r>
    </w:p>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к Контракту от "__" _____ 20__ г. № ____</w:t>
      </w:r>
    </w:p>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728"/>
        <w:gridCol w:w="4819"/>
        <w:gridCol w:w="2494"/>
      </w:tblGrid>
      <w:tr w:rsidR="008B4DA2" w:rsidRPr="00EC17D3" w:rsidTr="00674CDF">
        <w:tc>
          <w:tcPr>
            <w:tcW w:w="1728" w:type="dxa"/>
            <w:vAlign w:val="center"/>
            <w:hideMark/>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4819"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2494" w:type="dxa"/>
            <w:vAlign w:val="center"/>
            <w:hideMark/>
          </w:tcPr>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r w:rsidRPr="00EC17D3">
              <w:rPr>
                <w:color w:val="0D0D0D" w:themeColor="text1" w:themeTint="F2"/>
                <w:sz w:val="24"/>
                <w:szCs w:val="24"/>
                <w:lang w:val="ru-RU" w:eastAsia="ru-RU"/>
              </w:rPr>
              <w:t>от _________</w:t>
            </w:r>
          </w:p>
        </w:tc>
      </w:tr>
    </w:tbl>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624"/>
        <w:gridCol w:w="1587"/>
        <w:gridCol w:w="1247"/>
        <w:gridCol w:w="1690"/>
        <w:gridCol w:w="1987"/>
        <w:gridCol w:w="1871"/>
      </w:tblGrid>
      <w:tr w:rsidR="00EC17D3" w:rsidRPr="008836B6" w:rsidTr="00674CDF">
        <w:tc>
          <w:tcPr>
            <w:tcW w:w="624"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N п/п</w:t>
            </w:r>
          </w:p>
        </w:tc>
        <w:tc>
          <w:tcPr>
            <w:tcW w:w="1587"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Наименование Товара</w:t>
            </w:r>
          </w:p>
        </w:tc>
        <w:tc>
          <w:tcPr>
            <w:tcW w:w="1247"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Единицы измерения</w:t>
            </w:r>
          </w:p>
        </w:tc>
        <w:tc>
          <w:tcPr>
            <w:tcW w:w="1690"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Количество в единицах измерения</w:t>
            </w:r>
          </w:p>
        </w:tc>
        <w:tc>
          <w:tcPr>
            <w:tcW w:w="1987"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Цена за единицу измерения, руб. (включая НДС) (если облагается НДС)</w:t>
            </w:r>
          </w:p>
        </w:tc>
        <w:tc>
          <w:tcPr>
            <w:tcW w:w="1871"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Стоимость, руб. (включая НДС) (если облагается НДС)</w:t>
            </w:r>
          </w:p>
        </w:tc>
      </w:tr>
      <w:tr w:rsidR="00EC17D3" w:rsidRPr="00EC17D3" w:rsidTr="00674CDF">
        <w:tc>
          <w:tcPr>
            <w:tcW w:w="624"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1</w:t>
            </w:r>
          </w:p>
        </w:tc>
        <w:tc>
          <w:tcPr>
            <w:tcW w:w="1587"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2</w:t>
            </w:r>
          </w:p>
        </w:tc>
        <w:tc>
          <w:tcPr>
            <w:tcW w:w="1247"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3</w:t>
            </w:r>
          </w:p>
        </w:tc>
        <w:tc>
          <w:tcPr>
            <w:tcW w:w="1690"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4</w:t>
            </w:r>
          </w:p>
        </w:tc>
        <w:tc>
          <w:tcPr>
            <w:tcW w:w="1987"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5</w:t>
            </w:r>
          </w:p>
        </w:tc>
        <w:tc>
          <w:tcPr>
            <w:tcW w:w="1871"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6</w:t>
            </w:r>
          </w:p>
        </w:tc>
      </w:tr>
      <w:tr w:rsidR="00EC17D3" w:rsidRPr="00EC17D3" w:rsidTr="00674CDF">
        <w:tc>
          <w:tcPr>
            <w:tcW w:w="624"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1.</w:t>
            </w:r>
          </w:p>
        </w:tc>
        <w:tc>
          <w:tcPr>
            <w:tcW w:w="158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24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690"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98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871"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EC17D3" w:rsidRPr="00EC17D3" w:rsidTr="00674CDF">
        <w:tc>
          <w:tcPr>
            <w:tcW w:w="624"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2.</w:t>
            </w:r>
          </w:p>
        </w:tc>
        <w:tc>
          <w:tcPr>
            <w:tcW w:w="158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24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690"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98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871"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8B4DA2" w:rsidRPr="00EC17D3" w:rsidTr="00674CDF">
        <w:tc>
          <w:tcPr>
            <w:tcW w:w="624" w:type="dxa"/>
            <w:tcBorders>
              <w:top w:val="single" w:sz="4" w:space="0" w:color="auto"/>
              <w:left w:val="single" w:sz="4" w:space="0" w:color="auto"/>
              <w:bottom w:val="single" w:sz="4" w:space="0" w:color="auto"/>
              <w:right w:val="single" w:sz="4" w:space="0" w:color="auto"/>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3.</w:t>
            </w:r>
          </w:p>
        </w:tc>
        <w:tc>
          <w:tcPr>
            <w:tcW w:w="158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24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690"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987"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1871" w:type="dxa"/>
            <w:tcBorders>
              <w:top w:val="single" w:sz="4" w:space="0" w:color="auto"/>
              <w:left w:val="single" w:sz="4" w:space="0" w:color="auto"/>
              <w:bottom w:val="single" w:sz="4" w:space="0" w:color="auto"/>
              <w:right w:val="single" w:sz="4" w:space="0" w:color="auto"/>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bl>
    <w:p w:rsidR="008B4DA2" w:rsidRPr="00EC17D3" w:rsidRDefault="008B4DA2" w:rsidP="00775030">
      <w:pPr>
        <w:widowControl w:val="0"/>
        <w:autoSpaceDE w:val="0"/>
        <w:autoSpaceDN w:val="0"/>
        <w:adjustRightInd w:val="0"/>
        <w:spacing w:before="0" w:beforeAutospacing="0" w:after="0" w:afterAutospacing="0"/>
        <w:jc w:val="both"/>
        <w:rPr>
          <w:color w:val="0D0D0D" w:themeColor="text1" w:themeTint="F2"/>
          <w:sz w:val="24"/>
          <w:szCs w:val="24"/>
          <w:lang w:val="ru-RU"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175"/>
        <w:gridCol w:w="2268"/>
        <w:gridCol w:w="3572"/>
      </w:tblGrid>
      <w:tr w:rsidR="00EC17D3" w:rsidRPr="00EC17D3" w:rsidTr="00674CDF">
        <w:tc>
          <w:tcPr>
            <w:tcW w:w="9015" w:type="dxa"/>
            <w:gridSpan w:val="3"/>
            <w:vAlign w:val="center"/>
            <w:hideMark/>
          </w:tcPr>
          <w:p w:rsidR="008B4DA2" w:rsidRPr="00EC17D3" w:rsidRDefault="008B4DA2" w:rsidP="00775030">
            <w:pPr>
              <w:widowControl w:val="0"/>
              <w:autoSpaceDE w:val="0"/>
              <w:autoSpaceDN w:val="0"/>
              <w:adjustRightInd w:val="0"/>
              <w:spacing w:before="0" w:beforeAutospacing="0" w:after="0" w:afterAutospacing="0"/>
              <w:ind w:left="283"/>
              <w:rPr>
                <w:color w:val="0D0D0D" w:themeColor="text1" w:themeTint="F2"/>
                <w:sz w:val="24"/>
                <w:szCs w:val="24"/>
                <w:lang w:val="ru-RU" w:eastAsia="ru-RU"/>
              </w:rPr>
            </w:pPr>
            <w:r w:rsidRPr="00EC17D3">
              <w:rPr>
                <w:color w:val="0D0D0D" w:themeColor="text1" w:themeTint="F2"/>
                <w:sz w:val="24"/>
                <w:szCs w:val="24"/>
                <w:lang w:val="ru-RU" w:eastAsia="ru-RU"/>
              </w:rPr>
              <w:t>Адрес поставки Товара: ________</w:t>
            </w:r>
          </w:p>
        </w:tc>
      </w:tr>
      <w:tr w:rsidR="00EC17D3" w:rsidRPr="00EC17D3" w:rsidTr="00674CDF">
        <w:tc>
          <w:tcPr>
            <w:tcW w:w="3175" w:type="dxa"/>
            <w:vAlign w:val="bottom"/>
            <w:hideMark/>
          </w:tcPr>
          <w:p w:rsidR="008B4DA2" w:rsidRPr="00EC17D3" w:rsidRDefault="008B4DA2" w:rsidP="00775030">
            <w:pPr>
              <w:widowControl w:val="0"/>
              <w:autoSpaceDE w:val="0"/>
              <w:autoSpaceDN w:val="0"/>
              <w:adjustRightInd w:val="0"/>
              <w:spacing w:before="0" w:beforeAutospacing="0" w:after="0" w:afterAutospacing="0"/>
              <w:ind w:left="283"/>
              <w:rPr>
                <w:color w:val="0D0D0D" w:themeColor="text1" w:themeTint="F2"/>
                <w:sz w:val="24"/>
                <w:szCs w:val="24"/>
                <w:lang w:val="ru-RU" w:eastAsia="ru-RU"/>
              </w:rPr>
            </w:pPr>
            <w:r w:rsidRPr="00EC17D3">
              <w:rPr>
                <w:color w:val="0D0D0D" w:themeColor="text1" w:themeTint="F2"/>
                <w:sz w:val="24"/>
                <w:szCs w:val="24"/>
                <w:lang w:val="ru-RU" w:eastAsia="ru-RU"/>
              </w:rPr>
              <w:t>Подпись:</w:t>
            </w: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EC17D3" w:rsidRPr="00EC17D3" w:rsidTr="00674CDF">
        <w:tc>
          <w:tcPr>
            <w:tcW w:w="3175" w:type="dxa"/>
            <w:hideMark/>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От Заказчика:</w:t>
            </w: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EC17D3" w:rsidRPr="00EC17D3" w:rsidTr="00674CDF">
        <w:tc>
          <w:tcPr>
            <w:tcW w:w="3175" w:type="dxa"/>
            <w:tcBorders>
              <w:top w:val="nil"/>
              <w:left w:val="nil"/>
              <w:bottom w:val="single" w:sz="4" w:space="0" w:color="auto"/>
              <w:right w:val="nil"/>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EC17D3" w:rsidRPr="00EC17D3" w:rsidTr="00674CDF">
        <w:tc>
          <w:tcPr>
            <w:tcW w:w="3175" w:type="dxa"/>
            <w:tcBorders>
              <w:top w:val="single" w:sz="4" w:space="0" w:color="auto"/>
              <w:left w:val="nil"/>
              <w:bottom w:val="nil"/>
              <w:right w:val="nil"/>
            </w:tcBorders>
            <w:hideMark/>
          </w:tcPr>
          <w:p w:rsidR="008B4DA2" w:rsidRPr="00EC17D3" w:rsidRDefault="008B4DA2" w:rsidP="00775030">
            <w:pPr>
              <w:widowControl w:val="0"/>
              <w:autoSpaceDE w:val="0"/>
              <w:autoSpaceDN w:val="0"/>
              <w:adjustRightInd w:val="0"/>
              <w:spacing w:before="0" w:beforeAutospacing="0" w:after="0" w:afterAutospacing="0"/>
              <w:jc w:val="center"/>
              <w:rPr>
                <w:color w:val="0D0D0D" w:themeColor="text1" w:themeTint="F2"/>
                <w:sz w:val="24"/>
                <w:szCs w:val="24"/>
                <w:lang w:val="ru-RU" w:eastAsia="ru-RU"/>
              </w:rPr>
            </w:pPr>
            <w:r w:rsidRPr="00EC17D3">
              <w:rPr>
                <w:color w:val="0D0D0D" w:themeColor="text1" w:themeTint="F2"/>
                <w:sz w:val="24"/>
                <w:szCs w:val="24"/>
                <w:lang w:val="ru-RU" w:eastAsia="ru-RU"/>
              </w:rPr>
              <w:t>М.П. (при наличии)</w:t>
            </w: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EC17D3" w:rsidRPr="00EC17D3" w:rsidTr="00674CDF">
        <w:tc>
          <w:tcPr>
            <w:tcW w:w="3175"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EC17D3" w:rsidRPr="00EC17D3" w:rsidTr="00674CDF">
        <w:tc>
          <w:tcPr>
            <w:tcW w:w="3175" w:type="dxa"/>
            <w:vAlign w:val="center"/>
            <w:hideMark/>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От Заказчика:</w:t>
            </w: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vAlign w:val="center"/>
            <w:hideMark/>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От Поставщика:</w:t>
            </w:r>
          </w:p>
        </w:tc>
      </w:tr>
      <w:tr w:rsidR="00EC17D3" w:rsidRPr="00EC17D3" w:rsidTr="00674CDF">
        <w:tc>
          <w:tcPr>
            <w:tcW w:w="3175" w:type="dxa"/>
            <w:tcBorders>
              <w:top w:val="nil"/>
              <w:left w:val="nil"/>
              <w:bottom w:val="single" w:sz="4" w:space="0" w:color="auto"/>
              <w:right w:val="nil"/>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tcBorders>
              <w:top w:val="nil"/>
              <w:left w:val="nil"/>
              <w:bottom w:val="single" w:sz="4" w:space="0" w:color="auto"/>
              <w:right w:val="nil"/>
            </w:tcBorders>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r>
      <w:tr w:rsidR="008B4DA2" w:rsidRPr="00EC17D3" w:rsidTr="00674CDF">
        <w:tc>
          <w:tcPr>
            <w:tcW w:w="3175" w:type="dxa"/>
            <w:tcBorders>
              <w:top w:val="single" w:sz="4" w:space="0" w:color="auto"/>
              <w:left w:val="nil"/>
              <w:bottom w:val="nil"/>
              <w:right w:val="nil"/>
            </w:tcBorders>
            <w:hideMark/>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М.П. (при наличии)</w:t>
            </w:r>
          </w:p>
        </w:tc>
        <w:tc>
          <w:tcPr>
            <w:tcW w:w="2268" w:type="dxa"/>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p>
        </w:tc>
        <w:tc>
          <w:tcPr>
            <w:tcW w:w="3572" w:type="dxa"/>
            <w:tcBorders>
              <w:top w:val="single" w:sz="4" w:space="0" w:color="auto"/>
              <w:left w:val="nil"/>
              <w:bottom w:val="nil"/>
              <w:right w:val="nil"/>
            </w:tcBorders>
            <w:hideMark/>
          </w:tcPr>
          <w:p w:rsidR="008B4DA2" w:rsidRPr="00EC17D3" w:rsidRDefault="008B4DA2" w:rsidP="00775030">
            <w:pPr>
              <w:widowControl w:val="0"/>
              <w:autoSpaceDE w:val="0"/>
              <w:autoSpaceDN w:val="0"/>
              <w:adjustRightInd w:val="0"/>
              <w:spacing w:before="0" w:beforeAutospacing="0" w:after="0" w:afterAutospacing="0"/>
              <w:rPr>
                <w:color w:val="0D0D0D" w:themeColor="text1" w:themeTint="F2"/>
                <w:sz w:val="24"/>
                <w:szCs w:val="24"/>
                <w:lang w:val="ru-RU" w:eastAsia="ru-RU"/>
              </w:rPr>
            </w:pPr>
            <w:r w:rsidRPr="00EC17D3">
              <w:rPr>
                <w:color w:val="0D0D0D" w:themeColor="text1" w:themeTint="F2"/>
                <w:sz w:val="24"/>
                <w:szCs w:val="24"/>
                <w:lang w:val="ru-RU" w:eastAsia="ru-RU"/>
              </w:rPr>
              <w:t>М.П. (при наличии)</w:t>
            </w:r>
          </w:p>
        </w:tc>
      </w:tr>
    </w:tbl>
    <w:p w:rsidR="0073166D" w:rsidRPr="00EC17D3" w:rsidRDefault="0073166D" w:rsidP="00775030">
      <w:pPr>
        <w:spacing w:before="0" w:beforeAutospacing="0" w:after="0" w:afterAutospacing="0"/>
        <w:rPr>
          <w:color w:val="0D0D0D" w:themeColor="text1" w:themeTint="F2"/>
          <w:sz w:val="24"/>
          <w:szCs w:val="24"/>
        </w:rPr>
      </w:pPr>
    </w:p>
    <w:sectPr w:rsidR="0073166D" w:rsidRPr="00EC17D3" w:rsidSect="00775030">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C5481"/>
    <w:multiLevelType w:val="hybridMultilevel"/>
    <w:tmpl w:val="C6DEA7C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B508FE"/>
    <w:multiLevelType w:val="hybridMultilevel"/>
    <w:tmpl w:val="FEA4A6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5800288"/>
    <w:multiLevelType w:val="hybridMultilevel"/>
    <w:tmpl w:val="F702D2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92A7CE3"/>
    <w:multiLevelType w:val="hybridMultilevel"/>
    <w:tmpl w:val="00A654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E4B1EFC"/>
    <w:multiLevelType w:val="hybridMultilevel"/>
    <w:tmpl w:val="E1D64D0C"/>
    <w:lvl w:ilvl="0" w:tplc="2116B39C">
      <w:start w:val="1"/>
      <w:numFmt w:val="decimal"/>
      <w:lvlText w:val="%1)"/>
      <w:lvlJc w:val="left"/>
      <w:pPr>
        <w:ind w:left="507" w:hanging="360"/>
      </w:pPr>
      <w:rPr>
        <w:rFonts w:hint="default"/>
      </w:rPr>
    </w:lvl>
    <w:lvl w:ilvl="1" w:tplc="04190019" w:tentative="1">
      <w:start w:val="1"/>
      <w:numFmt w:val="lowerLetter"/>
      <w:lvlText w:val="%2."/>
      <w:lvlJc w:val="left"/>
      <w:pPr>
        <w:ind w:left="1227" w:hanging="360"/>
      </w:pPr>
    </w:lvl>
    <w:lvl w:ilvl="2" w:tplc="0419001B" w:tentative="1">
      <w:start w:val="1"/>
      <w:numFmt w:val="lowerRoman"/>
      <w:lvlText w:val="%3."/>
      <w:lvlJc w:val="right"/>
      <w:pPr>
        <w:ind w:left="1947" w:hanging="180"/>
      </w:pPr>
    </w:lvl>
    <w:lvl w:ilvl="3" w:tplc="0419000F" w:tentative="1">
      <w:start w:val="1"/>
      <w:numFmt w:val="decimal"/>
      <w:lvlText w:val="%4."/>
      <w:lvlJc w:val="left"/>
      <w:pPr>
        <w:ind w:left="2667" w:hanging="360"/>
      </w:pPr>
    </w:lvl>
    <w:lvl w:ilvl="4" w:tplc="04190019" w:tentative="1">
      <w:start w:val="1"/>
      <w:numFmt w:val="lowerLetter"/>
      <w:lvlText w:val="%5."/>
      <w:lvlJc w:val="left"/>
      <w:pPr>
        <w:ind w:left="3387" w:hanging="360"/>
      </w:pPr>
    </w:lvl>
    <w:lvl w:ilvl="5" w:tplc="0419001B" w:tentative="1">
      <w:start w:val="1"/>
      <w:numFmt w:val="lowerRoman"/>
      <w:lvlText w:val="%6."/>
      <w:lvlJc w:val="right"/>
      <w:pPr>
        <w:ind w:left="4107" w:hanging="180"/>
      </w:pPr>
    </w:lvl>
    <w:lvl w:ilvl="6" w:tplc="0419000F" w:tentative="1">
      <w:start w:val="1"/>
      <w:numFmt w:val="decimal"/>
      <w:lvlText w:val="%7."/>
      <w:lvlJc w:val="left"/>
      <w:pPr>
        <w:ind w:left="4827" w:hanging="360"/>
      </w:pPr>
    </w:lvl>
    <w:lvl w:ilvl="7" w:tplc="04190019" w:tentative="1">
      <w:start w:val="1"/>
      <w:numFmt w:val="lowerLetter"/>
      <w:lvlText w:val="%8."/>
      <w:lvlJc w:val="left"/>
      <w:pPr>
        <w:ind w:left="5547" w:hanging="360"/>
      </w:pPr>
    </w:lvl>
    <w:lvl w:ilvl="8" w:tplc="0419001B" w:tentative="1">
      <w:start w:val="1"/>
      <w:numFmt w:val="lowerRoman"/>
      <w:lvlText w:val="%9."/>
      <w:lvlJc w:val="right"/>
      <w:pPr>
        <w:ind w:left="6267" w:hanging="180"/>
      </w:pPr>
    </w:lvl>
  </w:abstractNum>
  <w:abstractNum w:abstractNumId="5" w15:restartNumberingAfterBreak="0">
    <w:nsid w:val="39941651"/>
    <w:multiLevelType w:val="hybridMultilevel"/>
    <w:tmpl w:val="203E73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5D11B33"/>
    <w:multiLevelType w:val="hybridMultilevel"/>
    <w:tmpl w:val="24D8F34A"/>
    <w:lvl w:ilvl="0" w:tplc="34C60FEC">
      <w:start w:val="1"/>
      <w:numFmt w:val="decimal"/>
      <w:lvlText w:val="%1)"/>
      <w:lvlJc w:val="left"/>
      <w:pPr>
        <w:ind w:left="507" w:hanging="360"/>
      </w:pPr>
      <w:rPr>
        <w:rFonts w:hint="default"/>
      </w:rPr>
    </w:lvl>
    <w:lvl w:ilvl="1" w:tplc="04190019" w:tentative="1">
      <w:start w:val="1"/>
      <w:numFmt w:val="lowerLetter"/>
      <w:lvlText w:val="%2."/>
      <w:lvlJc w:val="left"/>
      <w:pPr>
        <w:ind w:left="1227" w:hanging="360"/>
      </w:pPr>
    </w:lvl>
    <w:lvl w:ilvl="2" w:tplc="0419001B" w:tentative="1">
      <w:start w:val="1"/>
      <w:numFmt w:val="lowerRoman"/>
      <w:lvlText w:val="%3."/>
      <w:lvlJc w:val="right"/>
      <w:pPr>
        <w:ind w:left="1947" w:hanging="180"/>
      </w:pPr>
    </w:lvl>
    <w:lvl w:ilvl="3" w:tplc="0419000F" w:tentative="1">
      <w:start w:val="1"/>
      <w:numFmt w:val="decimal"/>
      <w:lvlText w:val="%4."/>
      <w:lvlJc w:val="left"/>
      <w:pPr>
        <w:ind w:left="2667" w:hanging="360"/>
      </w:pPr>
    </w:lvl>
    <w:lvl w:ilvl="4" w:tplc="04190019" w:tentative="1">
      <w:start w:val="1"/>
      <w:numFmt w:val="lowerLetter"/>
      <w:lvlText w:val="%5."/>
      <w:lvlJc w:val="left"/>
      <w:pPr>
        <w:ind w:left="3387" w:hanging="360"/>
      </w:pPr>
    </w:lvl>
    <w:lvl w:ilvl="5" w:tplc="0419001B" w:tentative="1">
      <w:start w:val="1"/>
      <w:numFmt w:val="lowerRoman"/>
      <w:lvlText w:val="%6."/>
      <w:lvlJc w:val="right"/>
      <w:pPr>
        <w:ind w:left="4107" w:hanging="180"/>
      </w:pPr>
    </w:lvl>
    <w:lvl w:ilvl="6" w:tplc="0419000F" w:tentative="1">
      <w:start w:val="1"/>
      <w:numFmt w:val="decimal"/>
      <w:lvlText w:val="%7."/>
      <w:lvlJc w:val="left"/>
      <w:pPr>
        <w:ind w:left="4827" w:hanging="360"/>
      </w:pPr>
    </w:lvl>
    <w:lvl w:ilvl="7" w:tplc="04190019" w:tentative="1">
      <w:start w:val="1"/>
      <w:numFmt w:val="lowerLetter"/>
      <w:lvlText w:val="%8."/>
      <w:lvlJc w:val="left"/>
      <w:pPr>
        <w:ind w:left="5547" w:hanging="360"/>
      </w:pPr>
    </w:lvl>
    <w:lvl w:ilvl="8" w:tplc="0419001B" w:tentative="1">
      <w:start w:val="1"/>
      <w:numFmt w:val="lowerRoman"/>
      <w:lvlText w:val="%9."/>
      <w:lvlJc w:val="right"/>
      <w:pPr>
        <w:ind w:left="6267" w:hanging="180"/>
      </w:pPr>
    </w:lvl>
  </w:abstractNum>
  <w:abstractNum w:abstractNumId="7" w15:restartNumberingAfterBreak="0">
    <w:nsid w:val="485A6B77"/>
    <w:multiLevelType w:val="hybridMultilevel"/>
    <w:tmpl w:val="D42A01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B8704F2"/>
    <w:multiLevelType w:val="hybridMultilevel"/>
    <w:tmpl w:val="118C949C"/>
    <w:lvl w:ilvl="0" w:tplc="72FCB7A0">
      <w:start w:val="1"/>
      <w:numFmt w:val="decimal"/>
      <w:lvlText w:val="%1)"/>
      <w:lvlJc w:val="left"/>
      <w:pPr>
        <w:ind w:left="507" w:hanging="360"/>
      </w:pPr>
      <w:rPr>
        <w:rFonts w:hint="default"/>
      </w:rPr>
    </w:lvl>
    <w:lvl w:ilvl="1" w:tplc="04190019" w:tentative="1">
      <w:start w:val="1"/>
      <w:numFmt w:val="lowerLetter"/>
      <w:lvlText w:val="%2."/>
      <w:lvlJc w:val="left"/>
      <w:pPr>
        <w:ind w:left="1227" w:hanging="360"/>
      </w:pPr>
    </w:lvl>
    <w:lvl w:ilvl="2" w:tplc="0419001B" w:tentative="1">
      <w:start w:val="1"/>
      <w:numFmt w:val="lowerRoman"/>
      <w:lvlText w:val="%3."/>
      <w:lvlJc w:val="right"/>
      <w:pPr>
        <w:ind w:left="1947" w:hanging="180"/>
      </w:pPr>
    </w:lvl>
    <w:lvl w:ilvl="3" w:tplc="0419000F" w:tentative="1">
      <w:start w:val="1"/>
      <w:numFmt w:val="decimal"/>
      <w:lvlText w:val="%4."/>
      <w:lvlJc w:val="left"/>
      <w:pPr>
        <w:ind w:left="2667" w:hanging="360"/>
      </w:pPr>
    </w:lvl>
    <w:lvl w:ilvl="4" w:tplc="04190019" w:tentative="1">
      <w:start w:val="1"/>
      <w:numFmt w:val="lowerLetter"/>
      <w:lvlText w:val="%5."/>
      <w:lvlJc w:val="left"/>
      <w:pPr>
        <w:ind w:left="3387" w:hanging="360"/>
      </w:pPr>
    </w:lvl>
    <w:lvl w:ilvl="5" w:tplc="0419001B" w:tentative="1">
      <w:start w:val="1"/>
      <w:numFmt w:val="lowerRoman"/>
      <w:lvlText w:val="%6."/>
      <w:lvlJc w:val="right"/>
      <w:pPr>
        <w:ind w:left="4107" w:hanging="180"/>
      </w:pPr>
    </w:lvl>
    <w:lvl w:ilvl="6" w:tplc="0419000F" w:tentative="1">
      <w:start w:val="1"/>
      <w:numFmt w:val="decimal"/>
      <w:lvlText w:val="%7."/>
      <w:lvlJc w:val="left"/>
      <w:pPr>
        <w:ind w:left="4827" w:hanging="360"/>
      </w:pPr>
    </w:lvl>
    <w:lvl w:ilvl="7" w:tplc="04190019" w:tentative="1">
      <w:start w:val="1"/>
      <w:numFmt w:val="lowerLetter"/>
      <w:lvlText w:val="%8."/>
      <w:lvlJc w:val="left"/>
      <w:pPr>
        <w:ind w:left="5547" w:hanging="360"/>
      </w:pPr>
    </w:lvl>
    <w:lvl w:ilvl="8" w:tplc="0419001B" w:tentative="1">
      <w:start w:val="1"/>
      <w:numFmt w:val="lowerRoman"/>
      <w:lvlText w:val="%9."/>
      <w:lvlJc w:val="right"/>
      <w:pPr>
        <w:ind w:left="6267" w:hanging="180"/>
      </w:pPr>
    </w:lvl>
  </w:abstractNum>
  <w:abstractNum w:abstractNumId="9" w15:restartNumberingAfterBreak="0">
    <w:nsid w:val="5D137879"/>
    <w:multiLevelType w:val="hybridMultilevel"/>
    <w:tmpl w:val="DC60F0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DC4041E"/>
    <w:multiLevelType w:val="hybridMultilevel"/>
    <w:tmpl w:val="0E0405FA"/>
    <w:lvl w:ilvl="0" w:tplc="CA580A28">
      <w:start w:val="1"/>
      <w:numFmt w:val="decimal"/>
      <w:lvlText w:val="%1)"/>
      <w:lvlJc w:val="left"/>
      <w:pPr>
        <w:ind w:left="507" w:hanging="360"/>
      </w:pPr>
      <w:rPr>
        <w:rFonts w:hint="default"/>
      </w:rPr>
    </w:lvl>
    <w:lvl w:ilvl="1" w:tplc="04190019" w:tentative="1">
      <w:start w:val="1"/>
      <w:numFmt w:val="lowerLetter"/>
      <w:lvlText w:val="%2."/>
      <w:lvlJc w:val="left"/>
      <w:pPr>
        <w:ind w:left="1227" w:hanging="360"/>
      </w:pPr>
    </w:lvl>
    <w:lvl w:ilvl="2" w:tplc="0419001B" w:tentative="1">
      <w:start w:val="1"/>
      <w:numFmt w:val="lowerRoman"/>
      <w:lvlText w:val="%3."/>
      <w:lvlJc w:val="right"/>
      <w:pPr>
        <w:ind w:left="1947" w:hanging="180"/>
      </w:pPr>
    </w:lvl>
    <w:lvl w:ilvl="3" w:tplc="0419000F" w:tentative="1">
      <w:start w:val="1"/>
      <w:numFmt w:val="decimal"/>
      <w:lvlText w:val="%4."/>
      <w:lvlJc w:val="left"/>
      <w:pPr>
        <w:ind w:left="2667" w:hanging="360"/>
      </w:pPr>
    </w:lvl>
    <w:lvl w:ilvl="4" w:tplc="04190019" w:tentative="1">
      <w:start w:val="1"/>
      <w:numFmt w:val="lowerLetter"/>
      <w:lvlText w:val="%5."/>
      <w:lvlJc w:val="left"/>
      <w:pPr>
        <w:ind w:left="3387" w:hanging="360"/>
      </w:pPr>
    </w:lvl>
    <w:lvl w:ilvl="5" w:tplc="0419001B" w:tentative="1">
      <w:start w:val="1"/>
      <w:numFmt w:val="lowerRoman"/>
      <w:lvlText w:val="%6."/>
      <w:lvlJc w:val="right"/>
      <w:pPr>
        <w:ind w:left="4107" w:hanging="180"/>
      </w:pPr>
    </w:lvl>
    <w:lvl w:ilvl="6" w:tplc="0419000F" w:tentative="1">
      <w:start w:val="1"/>
      <w:numFmt w:val="decimal"/>
      <w:lvlText w:val="%7."/>
      <w:lvlJc w:val="left"/>
      <w:pPr>
        <w:ind w:left="4827" w:hanging="360"/>
      </w:pPr>
    </w:lvl>
    <w:lvl w:ilvl="7" w:tplc="04190019" w:tentative="1">
      <w:start w:val="1"/>
      <w:numFmt w:val="lowerLetter"/>
      <w:lvlText w:val="%8."/>
      <w:lvlJc w:val="left"/>
      <w:pPr>
        <w:ind w:left="5547" w:hanging="360"/>
      </w:pPr>
    </w:lvl>
    <w:lvl w:ilvl="8" w:tplc="0419001B" w:tentative="1">
      <w:start w:val="1"/>
      <w:numFmt w:val="lowerRoman"/>
      <w:lvlText w:val="%9."/>
      <w:lvlJc w:val="right"/>
      <w:pPr>
        <w:ind w:left="6267" w:hanging="180"/>
      </w:pPr>
    </w:lvl>
  </w:abstractNum>
  <w:abstractNum w:abstractNumId="11" w15:restartNumberingAfterBreak="0">
    <w:nsid w:val="5E3556E6"/>
    <w:multiLevelType w:val="hybridMultilevel"/>
    <w:tmpl w:val="97B687BA"/>
    <w:lvl w:ilvl="0" w:tplc="4EC07178">
      <w:start w:val="1"/>
      <w:numFmt w:val="decimal"/>
      <w:lvlText w:val="%1)"/>
      <w:lvlJc w:val="left"/>
      <w:pPr>
        <w:ind w:left="507" w:hanging="360"/>
      </w:pPr>
      <w:rPr>
        <w:rFonts w:hint="default"/>
      </w:rPr>
    </w:lvl>
    <w:lvl w:ilvl="1" w:tplc="04190019" w:tentative="1">
      <w:start w:val="1"/>
      <w:numFmt w:val="lowerLetter"/>
      <w:lvlText w:val="%2."/>
      <w:lvlJc w:val="left"/>
      <w:pPr>
        <w:ind w:left="1227" w:hanging="360"/>
      </w:pPr>
    </w:lvl>
    <w:lvl w:ilvl="2" w:tplc="0419001B" w:tentative="1">
      <w:start w:val="1"/>
      <w:numFmt w:val="lowerRoman"/>
      <w:lvlText w:val="%3."/>
      <w:lvlJc w:val="right"/>
      <w:pPr>
        <w:ind w:left="1947" w:hanging="180"/>
      </w:pPr>
    </w:lvl>
    <w:lvl w:ilvl="3" w:tplc="0419000F" w:tentative="1">
      <w:start w:val="1"/>
      <w:numFmt w:val="decimal"/>
      <w:lvlText w:val="%4."/>
      <w:lvlJc w:val="left"/>
      <w:pPr>
        <w:ind w:left="2667" w:hanging="360"/>
      </w:pPr>
    </w:lvl>
    <w:lvl w:ilvl="4" w:tplc="04190019" w:tentative="1">
      <w:start w:val="1"/>
      <w:numFmt w:val="lowerLetter"/>
      <w:lvlText w:val="%5."/>
      <w:lvlJc w:val="left"/>
      <w:pPr>
        <w:ind w:left="3387" w:hanging="360"/>
      </w:pPr>
    </w:lvl>
    <w:lvl w:ilvl="5" w:tplc="0419001B" w:tentative="1">
      <w:start w:val="1"/>
      <w:numFmt w:val="lowerRoman"/>
      <w:lvlText w:val="%6."/>
      <w:lvlJc w:val="right"/>
      <w:pPr>
        <w:ind w:left="4107" w:hanging="180"/>
      </w:pPr>
    </w:lvl>
    <w:lvl w:ilvl="6" w:tplc="0419000F" w:tentative="1">
      <w:start w:val="1"/>
      <w:numFmt w:val="decimal"/>
      <w:lvlText w:val="%7."/>
      <w:lvlJc w:val="left"/>
      <w:pPr>
        <w:ind w:left="4827" w:hanging="360"/>
      </w:pPr>
    </w:lvl>
    <w:lvl w:ilvl="7" w:tplc="04190019" w:tentative="1">
      <w:start w:val="1"/>
      <w:numFmt w:val="lowerLetter"/>
      <w:lvlText w:val="%8."/>
      <w:lvlJc w:val="left"/>
      <w:pPr>
        <w:ind w:left="5547" w:hanging="360"/>
      </w:pPr>
    </w:lvl>
    <w:lvl w:ilvl="8" w:tplc="0419001B" w:tentative="1">
      <w:start w:val="1"/>
      <w:numFmt w:val="lowerRoman"/>
      <w:lvlText w:val="%9."/>
      <w:lvlJc w:val="right"/>
      <w:pPr>
        <w:ind w:left="6267" w:hanging="180"/>
      </w:pPr>
    </w:lvl>
  </w:abstractNum>
  <w:abstractNum w:abstractNumId="12" w15:restartNumberingAfterBreak="0">
    <w:nsid w:val="6CFC5A07"/>
    <w:multiLevelType w:val="hybridMultilevel"/>
    <w:tmpl w:val="B2D060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D6A3AC3"/>
    <w:multiLevelType w:val="hybridMultilevel"/>
    <w:tmpl w:val="32AEB6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3461E88"/>
    <w:multiLevelType w:val="hybridMultilevel"/>
    <w:tmpl w:val="12AC9D8C"/>
    <w:lvl w:ilvl="0" w:tplc="1598D110">
      <w:start w:val="1"/>
      <w:numFmt w:val="decimal"/>
      <w:lvlText w:val="%1)"/>
      <w:lvlJc w:val="left"/>
      <w:pPr>
        <w:ind w:left="223" w:hanging="360"/>
      </w:pPr>
      <w:rPr>
        <w:rFonts w:hint="default"/>
      </w:rPr>
    </w:lvl>
    <w:lvl w:ilvl="1" w:tplc="04190019" w:tentative="1">
      <w:start w:val="1"/>
      <w:numFmt w:val="lowerLetter"/>
      <w:lvlText w:val="%2."/>
      <w:lvlJc w:val="left"/>
      <w:pPr>
        <w:ind w:left="943" w:hanging="360"/>
      </w:pPr>
    </w:lvl>
    <w:lvl w:ilvl="2" w:tplc="0419001B" w:tentative="1">
      <w:start w:val="1"/>
      <w:numFmt w:val="lowerRoman"/>
      <w:lvlText w:val="%3."/>
      <w:lvlJc w:val="right"/>
      <w:pPr>
        <w:ind w:left="1663" w:hanging="180"/>
      </w:pPr>
    </w:lvl>
    <w:lvl w:ilvl="3" w:tplc="0419000F" w:tentative="1">
      <w:start w:val="1"/>
      <w:numFmt w:val="decimal"/>
      <w:lvlText w:val="%4."/>
      <w:lvlJc w:val="left"/>
      <w:pPr>
        <w:ind w:left="2383" w:hanging="360"/>
      </w:pPr>
    </w:lvl>
    <w:lvl w:ilvl="4" w:tplc="04190019" w:tentative="1">
      <w:start w:val="1"/>
      <w:numFmt w:val="lowerLetter"/>
      <w:lvlText w:val="%5."/>
      <w:lvlJc w:val="left"/>
      <w:pPr>
        <w:ind w:left="3103" w:hanging="360"/>
      </w:pPr>
    </w:lvl>
    <w:lvl w:ilvl="5" w:tplc="0419001B" w:tentative="1">
      <w:start w:val="1"/>
      <w:numFmt w:val="lowerRoman"/>
      <w:lvlText w:val="%6."/>
      <w:lvlJc w:val="right"/>
      <w:pPr>
        <w:ind w:left="3823" w:hanging="180"/>
      </w:pPr>
    </w:lvl>
    <w:lvl w:ilvl="6" w:tplc="0419000F" w:tentative="1">
      <w:start w:val="1"/>
      <w:numFmt w:val="decimal"/>
      <w:lvlText w:val="%7."/>
      <w:lvlJc w:val="left"/>
      <w:pPr>
        <w:ind w:left="4543" w:hanging="360"/>
      </w:pPr>
    </w:lvl>
    <w:lvl w:ilvl="7" w:tplc="04190019" w:tentative="1">
      <w:start w:val="1"/>
      <w:numFmt w:val="lowerLetter"/>
      <w:lvlText w:val="%8."/>
      <w:lvlJc w:val="left"/>
      <w:pPr>
        <w:ind w:left="5263" w:hanging="360"/>
      </w:pPr>
    </w:lvl>
    <w:lvl w:ilvl="8" w:tplc="0419001B" w:tentative="1">
      <w:start w:val="1"/>
      <w:numFmt w:val="lowerRoman"/>
      <w:lvlText w:val="%9."/>
      <w:lvlJc w:val="right"/>
      <w:pPr>
        <w:ind w:left="5983" w:hanging="180"/>
      </w:pPr>
    </w:lvl>
  </w:abstractNum>
  <w:num w:numId="1">
    <w:abstractNumId w:val="0"/>
  </w:num>
  <w:num w:numId="2">
    <w:abstractNumId w:val="14"/>
  </w:num>
  <w:num w:numId="3">
    <w:abstractNumId w:val="5"/>
  </w:num>
  <w:num w:numId="4">
    <w:abstractNumId w:val="1"/>
  </w:num>
  <w:num w:numId="5">
    <w:abstractNumId w:val="8"/>
  </w:num>
  <w:num w:numId="6">
    <w:abstractNumId w:val="11"/>
  </w:num>
  <w:num w:numId="7">
    <w:abstractNumId w:val="4"/>
  </w:num>
  <w:num w:numId="8">
    <w:abstractNumId w:val="3"/>
  </w:num>
  <w:num w:numId="9">
    <w:abstractNumId w:val="6"/>
  </w:num>
  <w:num w:numId="10">
    <w:abstractNumId w:val="10"/>
  </w:num>
  <w:num w:numId="11">
    <w:abstractNumId w:val="12"/>
  </w:num>
  <w:num w:numId="12">
    <w:abstractNumId w:val="7"/>
  </w:num>
  <w:num w:numId="13">
    <w:abstractNumId w:val="9"/>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FA7"/>
    <w:rsid w:val="000111B1"/>
    <w:rsid w:val="00017DCA"/>
    <w:rsid w:val="00022489"/>
    <w:rsid w:val="00040074"/>
    <w:rsid w:val="000908DD"/>
    <w:rsid w:val="00140053"/>
    <w:rsid w:val="00146882"/>
    <w:rsid w:val="00160C7A"/>
    <w:rsid w:val="001839D3"/>
    <w:rsid w:val="00187BB5"/>
    <w:rsid w:val="00191329"/>
    <w:rsid w:val="001C53DD"/>
    <w:rsid w:val="001C7B08"/>
    <w:rsid w:val="001D3850"/>
    <w:rsid w:val="00202BFB"/>
    <w:rsid w:val="002169F7"/>
    <w:rsid w:val="00223FD7"/>
    <w:rsid w:val="00244EE9"/>
    <w:rsid w:val="00254154"/>
    <w:rsid w:val="00264857"/>
    <w:rsid w:val="002737C7"/>
    <w:rsid w:val="002A4F0A"/>
    <w:rsid w:val="002C30CA"/>
    <w:rsid w:val="002E05C9"/>
    <w:rsid w:val="003208FB"/>
    <w:rsid w:val="00325F9C"/>
    <w:rsid w:val="003525BA"/>
    <w:rsid w:val="003538C0"/>
    <w:rsid w:val="0038441D"/>
    <w:rsid w:val="003A2C6D"/>
    <w:rsid w:val="003A5D1F"/>
    <w:rsid w:val="003A62B5"/>
    <w:rsid w:val="003B1E96"/>
    <w:rsid w:val="003C4D33"/>
    <w:rsid w:val="003D11F5"/>
    <w:rsid w:val="003D12A3"/>
    <w:rsid w:val="003D6AB2"/>
    <w:rsid w:val="00430720"/>
    <w:rsid w:val="004377EA"/>
    <w:rsid w:val="00441126"/>
    <w:rsid w:val="00464643"/>
    <w:rsid w:val="00470F70"/>
    <w:rsid w:val="00492FB2"/>
    <w:rsid w:val="004F36DA"/>
    <w:rsid w:val="005E0F2F"/>
    <w:rsid w:val="0064435B"/>
    <w:rsid w:val="006678CB"/>
    <w:rsid w:val="00674CDF"/>
    <w:rsid w:val="006C65BA"/>
    <w:rsid w:val="006C6CEB"/>
    <w:rsid w:val="006E40A8"/>
    <w:rsid w:val="0073166D"/>
    <w:rsid w:val="0073598C"/>
    <w:rsid w:val="00767805"/>
    <w:rsid w:val="00775030"/>
    <w:rsid w:val="007A2D31"/>
    <w:rsid w:val="00807A1E"/>
    <w:rsid w:val="00853F71"/>
    <w:rsid w:val="00865FA7"/>
    <w:rsid w:val="008667D0"/>
    <w:rsid w:val="00866E73"/>
    <w:rsid w:val="00867548"/>
    <w:rsid w:val="008836B6"/>
    <w:rsid w:val="008A6037"/>
    <w:rsid w:val="008A6FA4"/>
    <w:rsid w:val="008B4DA2"/>
    <w:rsid w:val="008B57F0"/>
    <w:rsid w:val="008C3B09"/>
    <w:rsid w:val="008D4B21"/>
    <w:rsid w:val="008E03FC"/>
    <w:rsid w:val="008E4572"/>
    <w:rsid w:val="00900AF4"/>
    <w:rsid w:val="009064AA"/>
    <w:rsid w:val="00912AD0"/>
    <w:rsid w:val="00956F28"/>
    <w:rsid w:val="009570D2"/>
    <w:rsid w:val="009746C0"/>
    <w:rsid w:val="00986F1F"/>
    <w:rsid w:val="009F6055"/>
    <w:rsid w:val="00A07FCB"/>
    <w:rsid w:val="00A606FD"/>
    <w:rsid w:val="00AB709B"/>
    <w:rsid w:val="00AD16AB"/>
    <w:rsid w:val="00B12124"/>
    <w:rsid w:val="00B140C8"/>
    <w:rsid w:val="00B62F57"/>
    <w:rsid w:val="00B9091B"/>
    <w:rsid w:val="00BA17C4"/>
    <w:rsid w:val="00BB0977"/>
    <w:rsid w:val="00BB4802"/>
    <w:rsid w:val="00BC5B92"/>
    <w:rsid w:val="00C11EE4"/>
    <w:rsid w:val="00C344CE"/>
    <w:rsid w:val="00C51AAD"/>
    <w:rsid w:val="00C75844"/>
    <w:rsid w:val="00C93794"/>
    <w:rsid w:val="00CD4F0B"/>
    <w:rsid w:val="00D30178"/>
    <w:rsid w:val="00D35F34"/>
    <w:rsid w:val="00D46FDB"/>
    <w:rsid w:val="00D8261A"/>
    <w:rsid w:val="00D84648"/>
    <w:rsid w:val="00DC6650"/>
    <w:rsid w:val="00DC7A85"/>
    <w:rsid w:val="00E11109"/>
    <w:rsid w:val="00E4021C"/>
    <w:rsid w:val="00E43E2B"/>
    <w:rsid w:val="00E8697C"/>
    <w:rsid w:val="00EA2456"/>
    <w:rsid w:val="00EA4749"/>
    <w:rsid w:val="00EB031D"/>
    <w:rsid w:val="00EC17D3"/>
    <w:rsid w:val="00EC60C3"/>
    <w:rsid w:val="00EE5309"/>
    <w:rsid w:val="00F16E70"/>
    <w:rsid w:val="00F25ECA"/>
    <w:rsid w:val="00F34D88"/>
    <w:rsid w:val="00F429B8"/>
    <w:rsid w:val="00F44D58"/>
    <w:rsid w:val="00F514F5"/>
    <w:rsid w:val="00F967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258959-4463-4E14-B7EB-B94CD48B7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4DA2"/>
    <w:pPr>
      <w:spacing w:before="100" w:beforeAutospacing="1" w:after="100" w:afterAutospacing="1" w:line="240" w:lineRule="auto"/>
    </w:pPr>
    <w:rPr>
      <w:rFonts w:ascii="Times New Roman" w:eastAsia="Times New Roman" w:hAnsi="Times New Roman" w:cs="Times New Roman"/>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4CDF"/>
    <w:rPr>
      <w:color w:val="0000FF" w:themeColor="hyperlink"/>
      <w:u w:val="single"/>
    </w:rPr>
  </w:style>
  <w:style w:type="paragraph" w:customStyle="1" w:styleId="ConsPlusNormal">
    <w:name w:val="ConsPlusNormal"/>
    <w:link w:val="ConsPlusNormal0"/>
    <w:rsid w:val="000111B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4">
    <w:name w:val="Normal (Web)"/>
    <w:basedOn w:val="a"/>
    <w:uiPriority w:val="99"/>
    <w:rsid w:val="000111B1"/>
    <w:rPr>
      <w:sz w:val="24"/>
      <w:szCs w:val="24"/>
      <w:lang w:val="ru-RU" w:eastAsia="ru-RU"/>
    </w:rPr>
  </w:style>
  <w:style w:type="character" w:customStyle="1" w:styleId="ConsPlusNormal0">
    <w:name w:val="ConsPlusNormal Знак"/>
    <w:link w:val="ConsPlusNormal"/>
    <w:locked/>
    <w:rsid w:val="000111B1"/>
    <w:rPr>
      <w:rFonts w:ascii="Arial" w:eastAsia="Times New Roman" w:hAnsi="Arial" w:cs="Arial"/>
      <w:sz w:val="20"/>
      <w:szCs w:val="20"/>
      <w:lang w:eastAsia="ru-RU"/>
    </w:rPr>
  </w:style>
  <w:style w:type="paragraph" w:styleId="a5">
    <w:name w:val="No Spacing"/>
    <w:link w:val="a6"/>
    <w:uiPriority w:val="1"/>
    <w:qFormat/>
    <w:rsid w:val="00470F70"/>
    <w:pPr>
      <w:spacing w:after="0" w:line="240" w:lineRule="auto"/>
    </w:pPr>
    <w:rPr>
      <w:rFonts w:ascii="Calibri" w:eastAsia="Calibri" w:hAnsi="Calibri" w:cs="Times New Roman"/>
    </w:rPr>
  </w:style>
  <w:style w:type="character" w:customStyle="1" w:styleId="a6">
    <w:name w:val="Без интервала Знак"/>
    <w:link w:val="a5"/>
    <w:uiPriority w:val="1"/>
    <w:locked/>
    <w:rsid w:val="00470F70"/>
    <w:rPr>
      <w:rFonts w:ascii="Calibri" w:eastAsia="Calibri" w:hAnsi="Calibri" w:cs="Times New Roman"/>
    </w:rPr>
  </w:style>
  <w:style w:type="paragraph" w:styleId="a7">
    <w:name w:val="List Paragraph"/>
    <w:basedOn w:val="a"/>
    <w:uiPriority w:val="34"/>
    <w:qFormat/>
    <w:rsid w:val="00470F70"/>
    <w:pPr>
      <w:ind w:left="720"/>
      <w:contextualSpacing/>
    </w:pPr>
  </w:style>
  <w:style w:type="paragraph" w:customStyle="1" w:styleId="a8">
    <w:name w:val="Содержимое таблицы"/>
    <w:basedOn w:val="a"/>
    <w:rsid w:val="00BA17C4"/>
    <w:pPr>
      <w:widowControl w:val="0"/>
      <w:suppressLineNumbers/>
      <w:suppressAutoHyphens/>
      <w:spacing w:before="0" w:beforeAutospacing="0" w:after="0" w:afterAutospacing="0"/>
    </w:pPr>
    <w:rPr>
      <w:rFonts w:ascii="Arial" w:eastAsia="Lucida Sans Unicode" w:hAnsi="Arial"/>
      <w:kern w:val="1"/>
      <w:sz w:val="20"/>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728199">
      <w:bodyDiv w:val="1"/>
      <w:marLeft w:val="0"/>
      <w:marRight w:val="0"/>
      <w:marTop w:val="0"/>
      <w:marBottom w:val="0"/>
      <w:divBdr>
        <w:top w:val="none" w:sz="0" w:space="0" w:color="auto"/>
        <w:left w:val="none" w:sz="0" w:space="0" w:color="auto"/>
        <w:bottom w:val="none" w:sz="0" w:space="0" w:color="auto"/>
        <w:right w:val="none" w:sz="0" w:space="0" w:color="auto"/>
      </w:divBdr>
    </w:div>
    <w:div w:id="782114952">
      <w:bodyDiv w:val="1"/>
      <w:marLeft w:val="0"/>
      <w:marRight w:val="0"/>
      <w:marTop w:val="0"/>
      <w:marBottom w:val="0"/>
      <w:divBdr>
        <w:top w:val="none" w:sz="0" w:space="0" w:color="auto"/>
        <w:left w:val="none" w:sz="0" w:space="0" w:color="auto"/>
        <w:bottom w:val="none" w:sz="0" w:space="0" w:color="auto"/>
        <w:right w:val="none" w:sz="0" w:space="0" w:color="auto"/>
      </w:divBdr>
    </w:div>
    <w:div w:id="1142847321">
      <w:bodyDiv w:val="1"/>
      <w:marLeft w:val="0"/>
      <w:marRight w:val="0"/>
      <w:marTop w:val="0"/>
      <w:marBottom w:val="0"/>
      <w:divBdr>
        <w:top w:val="none" w:sz="0" w:space="0" w:color="auto"/>
        <w:left w:val="none" w:sz="0" w:space="0" w:color="auto"/>
        <w:bottom w:val="none" w:sz="0" w:space="0" w:color="auto"/>
        <w:right w:val="none" w:sz="0" w:space="0" w:color="auto"/>
      </w:divBdr>
    </w:div>
    <w:div w:id="1437095695">
      <w:bodyDiv w:val="1"/>
      <w:marLeft w:val="0"/>
      <w:marRight w:val="0"/>
      <w:marTop w:val="0"/>
      <w:marBottom w:val="0"/>
      <w:divBdr>
        <w:top w:val="none" w:sz="0" w:space="0" w:color="auto"/>
        <w:left w:val="none" w:sz="0" w:space="0" w:color="auto"/>
        <w:bottom w:val="none" w:sz="0" w:space="0" w:color="auto"/>
        <w:right w:val="none" w:sz="0" w:space="0" w:color="auto"/>
      </w:divBdr>
    </w:div>
    <w:div w:id="1567186131">
      <w:bodyDiv w:val="1"/>
      <w:marLeft w:val="0"/>
      <w:marRight w:val="0"/>
      <w:marTop w:val="0"/>
      <w:marBottom w:val="0"/>
      <w:divBdr>
        <w:top w:val="none" w:sz="0" w:space="0" w:color="auto"/>
        <w:left w:val="none" w:sz="0" w:space="0" w:color="auto"/>
        <w:bottom w:val="none" w:sz="0" w:space="0" w:color="auto"/>
        <w:right w:val="none" w:sz="0" w:space="0" w:color="auto"/>
      </w:divBdr>
    </w:div>
    <w:div w:id="1596088527">
      <w:bodyDiv w:val="1"/>
      <w:marLeft w:val="0"/>
      <w:marRight w:val="0"/>
      <w:marTop w:val="0"/>
      <w:marBottom w:val="0"/>
      <w:divBdr>
        <w:top w:val="none" w:sz="0" w:space="0" w:color="auto"/>
        <w:left w:val="none" w:sz="0" w:space="0" w:color="auto"/>
        <w:bottom w:val="none" w:sz="0" w:space="0" w:color="auto"/>
        <w:right w:val="none" w:sz="0" w:space="0" w:color="auto"/>
      </w:divBdr>
    </w:div>
    <w:div w:id="1785998151">
      <w:bodyDiv w:val="1"/>
      <w:marLeft w:val="0"/>
      <w:marRight w:val="0"/>
      <w:marTop w:val="0"/>
      <w:marBottom w:val="0"/>
      <w:divBdr>
        <w:top w:val="none" w:sz="0" w:space="0" w:color="auto"/>
        <w:left w:val="none" w:sz="0" w:space="0" w:color="auto"/>
        <w:bottom w:val="none" w:sz="0" w:space="0" w:color="auto"/>
        <w:right w:val="none" w:sz="0" w:space="0" w:color="auto"/>
      </w:divBdr>
    </w:div>
    <w:div w:id="192638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4BFDDCDA3AE72CCA57DE6A4B9301F4B9069665B11D16DA4C8B9DE66663C7F296D6AE88C4B9521715DD6473DE36H7bBG" TargetMode="External"/><Relationship Id="rId18" Type="http://schemas.openxmlformats.org/officeDocument/2006/relationships/hyperlink" Target="consultantplus://offline/ref=4BFDDCDA3AE72CCA57DE6A4B9301F4B9069665B11D16DA4C8B9DE66663C7F296D6AE88C4B9521715DD6473DE36H7bBG" TargetMode="External"/><Relationship Id="rId26" Type="http://schemas.openxmlformats.org/officeDocument/2006/relationships/hyperlink" Target="consultantplus://offline/ref=5861FF9F89505E583B878A26017F32086BC15408984319B6C4C384D90DFA1107DBE08649B27BD2E01CC6780BAB2E2EF5649739I1b2G" TargetMode="External"/><Relationship Id="rId39" Type="http://schemas.openxmlformats.org/officeDocument/2006/relationships/hyperlink" Target="consultantplus://offline/ref=5861FF9F89505E583B878A26017F32086BC6570C9C4E19B6C4C384D90DFA1107DBE0864BB82E83AF1D9A3D5DB82F2AF566902510D903I0b1G" TargetMode="External"/><Relationship Id="rId21" Type="http://schemas.openxmlformats.org/officeDocument/2006/relationships/hyperlink" Target="consultantplus://offline/ref=4BFDDCDA3AE72CCA57DE6A4B9301F4B9069665B11D16DA4C8B9DE66663C7F296D6AE88C4B9521715DD6473DE36H7bBG" TargetMode="External"/><Relationship Id="rId34" Type="http://schemas.openxmlformats.org/officeDocument/2006/relationships/hyperlink" Target="consultantplus://offline/ref=5861FF9F89505E583B878A26017F32086BC6570C9C4E19B6C4C384D90DFA1107DBE0864BB82E81AF1D9A3D5DB82F2AF566902510D903I0b1G" TargetMode="External"/><Relationship Id="rId42" Type="http://schemas.openxmlformats.org/officeDocument/2006/relationships/hyperlink" Target="consultantplus://offline/ref=5861FF9F89505E583B878A26017F32086BC6570C9C4E19B6C4C384D90DFA1107DBE0864BB92E8BA141C02D59F17B24EA65893B15C7030117I7bCG" TargetMode="External"/><Relationship Id="rId47" Type="http://schemas.openxmlformats.org/officeDocument/2006/relationships/hyperlink" Target="consultantplus://offline/ref=5861FF9F89505E583B878A26017F32086BC7510D994619B6C4C384D90DFA1107DBE0864BBD2684AF1D9A3D5DB82F2AF566902510D903I0b1G" TargetMode="External"/><Relationship Id="rId50" Type="http://schemas.openxmlformats.org/officeDocument/2006/relationships/hyperlink" Target="file:///C:\Users\URM2.MMC\AppData\Local\Temp\Rar$DIa0.027\4.%20&#1055;&#1088;&#1086;&#1077;&#1082;&#1090;%20&#1082;&#1086;&#1085;&#1090;&#1088;&#1072;&#1082;&#1090;&#1072;.docx" TargetMode="External"/><Relationship Id="rId55" Type="http://schemas.openxmlformats.org/officeDocument/2006/relationships/hyperlink" Target="file:///C:\Users\URM2.MMC\AppData\Local\Temp\Rar$DIa0.027\4.%20&#1055;&#1088;&#1086;&#1077;&#1082;&#1090;%20&#1082;&#1086;&#1085;&#1090;&#1088;&#1072;&#1082;&#1090;&#1072;.docx" TargetMode="External"/><Relationship Id="rId7" Type="http://schemas.openxmlformats.org/officeDocument/2006/relationships/hyperlink" Target="file:///C:\Users\URM2.MMC\AppData\Local\Temp\Rar$DIa0.027\4.%20&#1055;&#1088;&#1086;&#1077;&#1082;&#1090;%20&#1082;&#1086;&#1085;&#1090;&#1088;&#1072;&#1082;&#1090;&#1072;.docx" TargetMode="External"/><Relationship Id="rId12" Type="http://schemas.openxmlformats.org/officeDocument/2006/relationships/hyperlink" Target="consultantplus://offline/ref=4BFDDCDA3AE72CCA57DE6A4B9301F4B9069665B11D16DA4C8B9DE66663C7F296D6AE88C4B9521715DD6473DE36H7bBG" TargetMode="External"/><Relationship Id="rId17" Type="http://schemas.openxmlformats.org/officeDocument/2006/relationships/hyperlink" Target="file:///C:\Users\URM2.MMC\AppData\Local\Temp\Rar$DIa0.027\4.%20&#1055;&#1088;&#1086;&#1077;&#1082;&#1090;%20&#1082;&#1086;&#1085;&#1090;&#1088;&#1072;&#1082;&#1090;&#1072;.docx" TargetMode="External"/><Relationship Id="rId25" Type="http://schemas.openxmlformats.org/officeDocument/2006/relationships/hyperlink" Target="file:///C:\Users\URM2.MMC\AppData\Local\Temp\Rar$DIa0.027\4.%20&#1055;&#1088;&#1086;&#1077;&#1082;&#1090;%20&#1082;&#1086;&#1085;&#1090;&#1088;&#1072;&#1082;&#1090;&#1072;.docx" TargetMode="External"/><Relationship Id="rId33" Type="http://schemas.openxmlformats.org/officeDocument/2006/relationships/hyperlink" Target="consultantplus://offline/ref=5861FF9F89505E583B878A26017F32086BC6570C9C4E19B6C4C384D90DFA1107DBE0864BB82E82AF1D9A3D5DB82F2AF566902510D903I0b1G" TargetMode="External"/><Relationship Id="rId38" Type="http://schemas.openxmlformats.org/officeDocument/2006/relationships/hyperlink" Target="consultantplus://offline/ref=5861FF9F89505E583B878A26017F32086BC6570C9C4E19B6C4C384D90DFA1107DBE0864BBA2D8BAF1D9A3D5DB82F2AF566902510D903I0b1G" TargetMode="External"/><Relationship Id="rId46" Type="http://schemas.openxmlformats.org/officeDocument/2006/relationships/hyperlink" Target="file:///C:\Users\URM2.MMC\AppData\Local\Temp\Rar$DIa0.027\4.%20&#1055;&#1088;&#1086;&#1077;&#1082;&#1090;%20&#1082;&#1086;&#1085;&#1090;&#1088;&#1072;&#1082;&#1090;&#1072;.docx" TargetMode="External"/><Relationship Id="rId2" Type="http://schemas.openxmlformats.org/officeDocument/2006/relationships/styles" Target="styles.xml"/><Relationship Id="rId16" Type="http://schemas.openxmlformats.org/officeDocument/2006/relationships/hyperlink" Target="file:///C:\Users\URM2.MMC\AppData\Local\Temp\Rar$DIa0.027\4.%20&#1055;&#1088;&#1086;&#1077;&#1082;&#1090;%20&#1082;&#1086;&#1085;&#1090;&#1088;&#1072;&#1082;&#1090;&#1072;.docx" TargetMode="External"/><Relationship Id="rId20" Type="http://schemas.openxmlformats.org/officeDocument/2006/relationships/hyperlink" Target="consultantplus://offline/ref=4BFDDCDA3AE72CCA57DE6A4B9301F4B9069665B11D16DA4C8B9DE66663C7F296D6AE88C4B9521715DD6473DE36H7bBG" TargetMode="External"/><Relationship Id="rId29" Type="http://schemas.openxmlformats.org/officeDocument/2006/relationships/hyperlink" Target="consultantplus://offline/ref=5861FF9F89505E583B878A26017F32086BC6570C9C4E19B6C4C384D90DFA1107DBE0864FBF24D7F50D9E7409B63029EC78953B10IDb9G" TargetMode="External"/><Relationship Id="rId41" Type="http://schemas.openxmlformats.org/officeDocument/2006/relationships/hyperlink" Target="consultantplus://offline/ref=5861FF9F89505E583B878A26017F32086BC6570C9C4E19B6C4C384D90DFA1107DBE0864BB82E81AF1D9A3D5DB82F2AF566902510D903I0b1G" TargetMode="External"/><Relationship Id="rId54" Type="http://schemas.openxmlformats.org/officeDocument/2006/relationships/hyperlink" Target="file:///C:\Users\URM2.MMC\AppData\Local\Temp\Rar$DIa0.027\4.%20&#1055;&#1088;&#1086;&#1077;&#1082;&#1090;%20&#1082;&#1086;&#1085;&#1090;&#1088;&#1072;&#1082;&#1090;&#1072;.docx" TargetMode="External"/><Relationship Id="rId1" Type="http://schemas.openxmlformats.org/officeDocument/2006/relationships/numbering" Target="numbering.xml"/><Relationship Id="rId6" Type="http://schemas.openxmlformats.org/officeDocument/2006/relationships/hyperlink" Target="file:///C:\Users\URM2.MMC\AppData\Local\Temp\Rar$DIa0.027\4.%20&#1055;&#1088;&#1086;&#1077;&#1082;&#1090;%20&#1082;&#1086;&#1085;&#1090;&#1088;&#1072;&#1082;&#1090;&#1072;.docx" TargetMode="External"/><Relationship Id="rId11" Type="http://schemas.openxmlformats.org/officeDocument/2006/relationships/hyperlink" Target="consultantplus://offline/ref=4BFDDCDA3AE72CCA57DE6A4B9301F4B9069665B11D16DA4C8B9DE66663C7F296C4AED0C8B8500A15D371258F702E5C2884810AAE3621F957HCb6G" TargetMode="External"/><Relationship Id="rId24" Type="http://schemas.openxmlformats.org/officeDocument/2006/relationships/hyperlink" Target="file:///C:\Users\URM2.MMC\AppData\Local\Temp\Rar$DIa0.027\4.%20&#1055;&#1088;&#1086;&#1077;&#1082;&#1090;%20&#1082;&#1086;&#1085;&#1090;&#1088;&#1072;&#1082;&#1090;&#1072;.docx" TargetMode="External"/><Relationship Id="rId32" Type="http://schemas.openxmlformats.org/officeDocument/2006/relationships/hyperlink" Target="consultantplus://offline/ref=5861FF9F89505E583B878A26017F32086BC6570C9C4E19B6C4C384D90DFA1107DBE0864BB82E81AF1D9A3D5DB82F2AF566902510D903I0b1G" TargetMode="External"/><Relationship Id="rId37" Type="http://schemas.openxmlformats.org/officeDocument/2006/relationships/hyperlink" Target="consultantplus://offline/ref=5861FF9F89505E583B878A26017F32086BC6570C9C4E19B6C4C384D90DFA1107DBE0864BB82E82AF1D9A3D5DB82F2AF566902510D903I0b1G" TargetMode="External"/><Relationship Id="rId40" Type="http://schemas.openxmlformats.org/officeDocument/2006/relationships/hyperlink" Target="consultantplus://offline/ref=5861FF9F89505E583B878A26017F32086BC6570C9C4E19B6C4C384D90DFA1107DBE0864BB82E82AF1D9A3D5DB82F2AF566902510D903I0b1G" TargetMode="External"/><Relationship Id="rId45" Type="http://schemas.openxmlformats.org/officeDocument/2006/relationships/hyperlink" Target="file:///C:\Users\URM2.MMC\AppData\Local\Temp\Rar$DIa0.027\4.%20&#1055;&#1088;&#1086;&#1077;&#1082;&#1090;%20&#1082;&#1086;&#1085;&#1090;&#1088;&#1072;&#1082;&#1090;&#1072;.docx" TargetMode="External"/><Relationship Id="rId53" Type="http://schemas.openxmlformats.org/officeDocument/2006/relationships/hyperlink" Target="file:///C:\Users\URM2.MMC\AppData\Local\Temp\Rar$DIa0.027\4.%20&#1055;&#1088;&#1086;&#1077;&#1082;&#1090;%20&#1082;&#1086;&#1085;&#1090;&#1088;&#1072;&#1082;&#1090;&#1072;.docx" TargetMode="External"/><Relationship Id="rId58" Type="http://schemas.openxmlformats.org/officeDocument/2006/relationships/theme" Target="theme/theme1.xml"/><Relationship Id="rId5" Type="http://schemas.openxmlformats.org/officeDocument/2006/relationships/hyperlink" Target="file:///C:\Users\URM2.MMC\AppData\Local\Temp\Rar$DIa0.027\4.%20&#1055;&#1088;&#1086;&#1077;&#1082;&#1090;%20&#1082;&#1086;&#1085;&#1090;&#1088;&#1072;&#1082;&#1090;&#1072;.docx" TargetMode="External"/><Relationship Id="rId15" Type="http://schemas.openxmlformats.org/officeDocument/2006/relationships/hyperlink" Target="consultantplus://offline/ref=4BFDDCDA3AE72CCA57DE6A4B9301F4B907916FBD1814874683C4EA6464C8AD81C3E7DCC9B9570A11D12E209A6176502A999F0DB72A23FBH5b5G" TargetMode="External"/><Relationship Id="rId23" Type="http://schemas.openxmlformats.org/officeDocument/2006/relationships/hyperlink" Target="consultantplus://offline/ref=4BFDDCDA3AE72CCA57DE6A4B9301F4B9069367B41E1EDA4C8B9DE66663C7F296C4AED0C8B8510911DF71258F702E5C2884810AAE3621F957HCb6G" TargetMode="External"/><Relationship Id="rId28" Type="http://schemas.openxmlformats.org/officeDocument/2006/relationships/hyperlink" Target="file:///C:\Users\URM2.MMC\AppData\Local\Temp\Rar$DIa0.027\4.%20&#1055;&#1088;&#1086;&#1077;&#1082;&#1090;%20&#1082;&#1086;&#1085;&#1090;&#1088;&#1072;&#1082;&#1090;&#1072;.docx" TargetMode="External"/><Relationship Id="rId36" Type="http://schemas.openxmlformats.org/officeDocument/2006/relationships/hyperlink" Target="consultantplus://offline/ref=5861FF9F89505E583B878A26017F32086BC6570C9C4E19B6C4C384D90DFA1107DBE0864BB82E83AF1D9A3D5DB82F2AF566902510D903I0b1G" TargetMode="External"/><Relationship Id="rId49" Type="http://schemas.openxmlformats.org/officeDocument/2006/relationships/hyperlink" Target="consultantplus://offline/ref=5861FF9F89505E583B878A26017F32086BC6570C9C4E19B6C4C384D90DFA1107DBE0864BB92E80A440C02D59F17B24EA65893B15C7030117I7bCG" TargetMode="External"/><Relationship Id="rId57" Type="http://schemas.openxmlformats.org/officeDocument/2006/relationships/fontTable" Target="fontTable.xml"/><Relationship Id="rId10" Type="http://schemas.openxmlformats.org/officeDocument/2006/relationships/hyperlink" Target="consultantplus://offline/ref=4BFDDCDA3AE72CCA57DE6A4B9301F4B9069665B11D16DA4C8B9DE66663C7F296C4AED0C8B8510D15DA71258F702E5C2884810AAE3621F957HCb6G" TargetMode="External"/><Relationship Id="rId19" Type="http://schemas.openxmlformats.org/officeDocument/2006/relationships/hyperlink" Target="file:///C:\Users\URM2.MMC\AppData\Local\Temp\Rar$DIa0.027\4.%20&#1055;&#1088;&#1086;&#1077;&#1082;&#1090;%20&#1082;&#1086;&#1085;&#1090;&#1088;&#1072;&#1082;&#1090;&#1072;.docx" TargetMode="External"/><Relationship Id="rId31" Type="http://schemas.openxmlformats.org/officeDocument/2006/relationships/hyperlink" Target="consultantplus://offline/ref=5861FF9F89505E583B878A26017F32086BC6570C9C4E19B6C4C384D90DFA1107DBE0864BB82E82AF1D9A3D5DB82F2AF566902510D903I0b1G" TargetMode="External"/><Relationship Id="rId44" Type="http://schemas.openxmlformats.org/officeDocument/2006/relationships/hyperlink" Target="consultantplus://offline/ref=5861FF9F89505E583B878A26017F32086BC6570C9C4E19B6C4C384D90DFA1107DBE0864BBF2B8AAF1D9A3D5DB82F2AF566902510D903I0b1G" TargetMode="External"/><Relationship Id="rId52" Type="http://schemas.openxmlformats.org/officeDocument/2006/relationships/hyperlink" Target="file:///C:\Users\URM2.MMC\AppData\Local\Temp\Rar$DIa0.027\4.%20&#1055;&#1088;&#1086;&#1077;&#1082;&#1090;%20&#1082;&#1086;&#1085;&#1090;&#1088;&#1072;&#1082;&#1090;&#1072;.docx" TargetMode="External"/><Relationship Id="rId4" Type="http://schemas.openxmlformats.org/officeDocument/2006/relationships/webSettings" Target="webSettings.xml"/><Relationship Id="rId9" Type="http://schemas.openxmlformats.org/officeDocument/2006/relationships/hyperlink" Target="consultantplus://offline/ref=4BFDDCDA3AE72CCA57DE6A4B9301F4B9069665B11D16DA4C8B9DE66663C7F296D6AE88C4B9521715DD6473DE36H7bBG" TargetMode="External"/><Relationship Id="rId14" Type="http://schemas.openxmlformats.org/officeDocument/2006/relationships/hyperlink" Target="file:///C:\Users\URM2.MMC\AppData\Local\Temp\Rar$DIa0.864\4.%20&#1055;&#1088;&#1086;&#1077;&#1082;&#1090;%20&#1082;&#1086;&#1085;&#1090;&#1088;&#1072;&#1082;&#1090;&#1072;.docx" TargetMode="External"/><Relationship Id="rId22" Type="http://schemas.openxmlformats.org/officeDocument/2006/relationships/hyperlink" Target="file:///C:\Users\URM2.MMC\AppData\Local\Temp\Rar$DIa0.027\4.%20&#1055;&#1088;&#1086;&#1077;&#1082;&#1090;%20&#1082;&#1086;&#1085;&#1090;&#1088;&#1072;&#1082;&#1090;&#1072;.docx" TargetMode="External"/><Relationship Id="rId27" Type="http://schemas.openxmlformats.org/officeDocument/2006/relationships/hyperlink" Target="consultantplus://offline/ref=5861FF9F89505E583B878A26017F32086BC6570C9C4E19B6C4C384D90DFA1107DBE0864BB82F85AF1D9A3D5DB82F2AF566902510D903I0b1G" TargetMode="External"/><Relationship Id="rId30" Type="http://schemas.openxmlformats.org/officeDocument/2006/relationships/hyperlink" Target="consultantplus://offline/ref=5861FF9F89505E583B878A26017F32086BC6570C9C4E19B6C4C384D90DFA1107DBE0864BB92E80A440C02D59F17B24EA65893B15C7030117I7bCG" TargetMode="External"/><Relationship Id="rId35" Type="http://schemas.openxmlformats.org/officeDocument/2006/relationships/hyperlink" Target="consultantplus://offline/ref=5861FF9F89505E583B878A26017F32086BC6570C9C4E19B6C4C384D90DFA1107DBE0864BBA2D8BAF1D9A3D5DB82F2AF566902510D903I0b1G" TargetMode="External"/><Relationship Id="rId43" Type="http://schemas.openxmlformats.org/officeDocument/2006/relationships/hyperlink" Target="consultantplus://offline/ref=5861FF9F89505E583B878A26017F32086BC6570C9C4E19B6C4C384D90DFA1107DBE0864BB92F87A74EC02D59F17B24EA65893B15C7030117I7bCG" TargetMode="External"/><Relationship Id="rId48" Type="http://schemas.openxmlformats.org/officeDocument/2006/relationships/hyperlink" Target="consultantplus://offline/ref=5861FF9F89505E583B878A26017F32086BC6570C9C4E19B6C4C384D90DFA1107C9E0DE47B82C9DA44ED57B08B7I2bEG" TargetMode="External"/><Relationship Id="rId56" Type="http://schemas.openxmlformats.org/officeDocument/2006/relationships/hyperlink" Target="file:///C:\Users\URM2.MMC\AppData\Local\Temp\Rar$DIa0.027\4.%20&#1055;&#1088;&#1086;&#1077;&#1082;&#1090;%20&#1082;&#1086;&#1085;&#1090;&#1088;&#1072;&#1082;&#1090;&#1072;.docx" TargetMode="External"/><Relationship Id="rId8" Type="http://schemas.openxmlformats.org/officeDocument/2006/relationships/hyperlink" Target="file:///C:\Users\URM2.MMC\AppData\Local\Temp\Rar$DIa0.027\4.%20&#1055;&#1088;&#1086;&#1077;&#1082;&#1090;%20&#1082;&#1086;&#1085;&#1090;&#1088;&#1072;&#1082;&#1090;&#1072;.docx" TargetMode="External"/><Relationship Id="rId51" Type="http://schemas.openxmlformats.org/officeDocument/2006/relationships/hyperlink" Target="file:///C:\Users\URM2.MMC\AppData\Local\Temp\Rar$DIa0.027\4.%20&#1055;&#1088;&#1086;&#1077;&#1082;&#1090;%20&#1082;&#1086;&#1085;&#1090;&#1088;&#1072;&#1082;&#1090;&#1072;.docx"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17</Pages>
  <Words>9386</Words>
  <Characters>53504</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URM2</dc:creator>
  <cp:keywords/>
  <dc:description/>
  <cp:lastModifiedBy>Захарова Анастасия Константиновна</cp:lastModifiedBy>
  <cp:revision>9</cp:revision>
  <dcterms:created xsi:type="dcterms:W3CDTF">2026-03-26T09:21:00Z</dcterms:created>
  <dcterms:modified xsi:type="dcterms:W3CDTF">2026-09-03T05:17:00Z</dcterms:modified>
</cp:coreProperties>
</file>