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D85" w:rsidRPr="00A82391" w:rsidRDefault="00D12D85" w:rsidP="00D12D85">
      <w:pPr>
        <w:pStyle w:val="a7"/>
        <w:spacing w:line="0" w:lineRule="atLeast"/>
        <w:jc w:val="center"/>
        <w:rPr>
          <w:b/>
          <w:bCs/>
        </w:rPr>
      </w:pPr>
      <w:r w:rsidRPr="00A82391">
        <w:rPr>
          <w:b/>
          <w:bCs/>
        </w:rPr>
        <w:t>Техническое задание</w:t>
      </w:r>
    </w:p>
    <w:p w:rsidR="00D12D85" w:rsidRDefault="00D12D85" w:rsidP="00D12D85">
      <w:pPr>
        <w:ind w:right="2"/>
        <w:jc w:val="center"/>
        <w:rPr>
          <w:b/>
          <w:bCs/>
        </w:rPr>
      </w:pPr>
      <w:r w:rsidRPr="00A82391">
        <w:rPr>
          <w:b/>
          <w:bCs/>
        </w:rPr>
        <w:t>на выполнение работ:</w:t>
      </w:r>
    </w:p>
    <w:p w:rsidR="00D12D85" w:rsidRDefault="00D12D85" w:rsidP="00D12D85">
      <w:pPr>
        <w:tabs>
          <w:tab w:val="num" w:pos="480"/>
        </w:tabs>
        <w:ind w:right="2"/>
        <w:jc w:val="both"/>
        <w:rPr>
          <w:bCs/>
          <w:u w:val="single"/>
        </w:rPr>
      </w:pPr>
    </w:p>
    <w:p w:rsidR="00D12D85" w:rsidRDefault="00D12D85" w:rsidP="00D12D85">
      <w:pPr>
        <w:tabs>
          <w:tab w:val="num" w:pos="480"/>
        </w:tabs>
        <w:ind w:right="2"/>
        <w:jc w:val="both"/>
        <w:rPr>
          <w:bCs/>
        </w:rPr>
      </w:pPr>
    </w:p>
    <w:p w:rsidR="00D12D85" w:rsidRPr="001A41D9" w:rsidRDefault="00D12D85" w:rsidP="00D12D85">
      <w:r w:rsidRPr="001A41D9">
        <w:rPr>
          <w:bCs/>
        </w:rPr>
        <w:t>«</w:t>
      </w:r>
      <w:r w:rsidRPr="001A41D9">
        <w:t>Модернизация участка тепловой сети от тепловой камеры Т-74 до тепловой камеры Т-75. Прокладка трубопровода, обратная засыпка</w:t>
      </w:r>
      <w:r w:rsidRPr="001A41D9">
        <w:rPr>
          <w:bCs/>
        </w:rPr>
        <w:t>»</w:t>
      </w:r>
    </w:p>
    <w:p w:rsidR="00D12D85" w:rsidRPr="0057582E" w:rsidRDefault="00D12D85" w:rsidP="00D12D85">
      <w:pPr>
        <w:tabs>
          <w:tab w:val="num" w:pos="480"/>
        </w:tabs>
        <w:ind w:right="2"/>
        <w:jc w:val="both"/>
        <w:rPr>
          <w:bCs/>
          <w:u w:val="single"/>
        </w:rPr>
      </w:pPr>
    </w:p>
    <w:p w:rsidR="00D12D85" w:rsidRPr="003440A2" w:rsidRDefault="00D12D85" w:rsidP="00D12D85">
      <w:pPr>
        <w:tabs>
          <w:tab w:val="num" w:pos="480"/>
        </w:tabs>
        <w:ind w:right="2"/>
        <w:jc w:val="both"/>
        <w:rPr>
          <w:bCs/>
        </w:rPr>
      </w:pPr>
    </w:p>
    <w:p w:rsidR="00D12D85" w:rsidRDefault="00D12D85" w:rsidP="00D12D85">
      <w:pPr>
        <w:tabs>
          <w:tab w:val="num" w:pos="480"/>
        </w:tabs>
        <w:ind w:right="2"/>
        <w:jc w:val="both"/>
        <w:rPr>
          <w:b/>
          <w:bCs/>
        </w:rPr>
      </w:pPr>
      <w:r w:rsidRPr="00A82391">
        <w:rPr>
          <w:b/>
          <w:bCs/>
        </w:rPr>
        <w:t xml:space="preserve">Место выполнения работ: </w:t>
      </w:r>
      <w:r>
        <w:rPr>
          <w:b/>
          <w:bCs/>
        </w:rPr>
        <w:t>г. Каменск-Уральский, Синарский район</w:t>
      </w:r>
    </w:p>
    <w:p w:rsidR="00D12D85" w:rsidRDefault="00D12D85" w:rsidP="00D12D85">
      <w:pPr>
        <w:tabs>
          <w:tab w:val="num" w:pos="480"/>
        </w:tabs>
        <w:ind w:right="2"/>
        <w:jc w:val="both"/>
        <w:rPr>
          <w:b/>
          <w:bCs/>
        </w:rPr>
      </w:pPr>
      <w:r>
        <w:rPr>
          <w:b/>
          <w:bCs/>
        </w:rPr>
        <w:t xml:space="preserve">Объект: </w:t>
      </w:r>
      <w:r w:rsidRPr="001A41D9">
        <w:rPr>
          <w:b/>
        </w:rPr>
        <w:t>Модернизация участка тепловой сети от тепловой камеры Т74 ул.4-й Пятилетки,7 до тепловой камеры Т81 ул.Шестакова,4 с вводами на дома</w:t>
      </w:r>
    </w:p>
    <w:p w:rsidR="00D12D85" w:rsidRDefault="00D12D85" w:rsidP="00D12D85">
      <w:pPr>
        <w:ind w:right="2"/>
        <w:rPr>
          <w:b/>
          <w:bCs/>
        </w:rPr>
      </w:pPr>
      <w:r w:rsidRPr="00A82391">
        <w:rPr>
          <w:b/>
          <w:bCs/>
        </w:rPr>
        <w:t>Сводная ведомость объемов работ:</w:t>
      </w:r>
    </w:p>
    <w:p w:rsidR="00D12D85" w:rsidRDefault="00D12D85" w:rsidP="00D12D85">
      <w:pPr>
        <w:ind w:right="2"/>
        <w:rPr>
          <w:b/>
          <w:bCs/>
        </w:rPr>
      </w:pPr>
    </w:p>
    <w:tbl>
      <w:tblPr>
        <w:tblW w:w="9860" w:type="dxa"/>
        <w:tblLook w:val="04A0" w:firstRow="1" w:lastRow="0" w:firstColumn="1" w:lastColumn="0" w:noHBand="0" w:noVBand="1"/>
      </w:tblPr>
      <w:tblGrid>
        <w:gridCol w:w="940"/>
        <w:gridCol w:w="6060"/>
        <w:gridCol w:w="1380"/>
        <w:gridCol w:w="1480"/>
      </w:tblGrid>
      <w:tr w:rsidR="00D12D85" w:rsidRPr="008A79ED" w:rsidTr="00534BA8">
        <w:trPr>
          <w:trHeight w:val="720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2D85" w:rsidRPr="008A79ED" w:rsidRDefault="00D12D85" w:rsidP="00534BA8">
            <w:pPr>
              <w:jc w:val="center"/>
              <w:rPr>
                <w:color w:val="000000"/>
                <w:sz w:val="18"/>
                <w:szCs w:val="18"/>
              </w:rPr>
            </w:pPr>
            <w:r w:rsidRPr="008A79ED">
              <w:rPr>
                <w:color w:val="000000"/>
                <w:sz w:val="18"/>
                <w:szCs w:val="18"/>
              </w:rPr>
              <w:t>№ п/п</w:t>
            </w:r>
          </w:p>
        </w:tc>
        <w:tc>
          <w:tcPr>
            <w:tcW w:w="6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2D85" w:rsidRPr="008A79ED" w:rsidRDefault="00D12D85" w:rsidP="00534BA8">
            <w:pPr>
              <w:jc w:val="center"/>
              <w:rPr>
                <w:color w:val="000000"/>
                <w:sz w:val="18"/>
                <w:szCs w:val="18"/>
              </w:rPr>
            </w:pPr>
            <w:r w:rsidRPr="008A79ED">
              <w:rPr>
                <w:color w:val="000000"/>
                <w:sz w:val="18"/>
                <w:szCs w:val="18"/>
              </w:rPr>
              <w:t>Наименование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2D85" w:rsidRPr="008A79ED" w:rsidRDefault="00D12D85" w:rsidP="00534BA8">
            <w:pPr>
              <w:jc w:val="center"/>
              <w:rPr>
                <w:color w:val="000000"/>
                <w:sz w:val="18"/>
                <w:szCs w:val="18"/>
              </w:rPr>
            </w:pPr>
            <w:r w:rsidRPr="008A79ED">
              <w:rPr>
                <w:color w:val="000000"/>
                <w:sz w:val="18"/>
                <w:szCs w:val="18"/>
              </w:rPr>
              <w:t>Ед. изм.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2D85" w:rsidRPr="008A79ED" w:rsidRDefault="00D12D85" w:rsidP="00534BA8">
            <w:pPr>
              <w:jc w:val="center"/>
              <w:rPr>
                <w:color w:val="000000"/>
                <w:sz w:val="18"/>
                <w:szCs w:val="18"/>
              </w:rPr>
            </w:pPr>
            <w:r w:rsidRPr="008A79ED">
              <w:rPr>
                <w:color w:val="000000"/>
                <w:sz w:val="18"/>
                <w:szCs w:val="18"/>
              </w:rPr>
              <w:t>Кол-во</w:t>
            </w:r>
          </w:p>
        </w:tc>
      </w:tr>
      <w:tr w:rsidR="00D12D85" w:rsidRPr="008A79ED" w:rsidTr="00534BA8">
        <w:trPr>
          <w:trHeight w:val="24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2D85" w:rsidRPr="008A79ED" w:rsidRDefault="00D12D85" w:rsidP="00534BA8">
            <w:pPr>
              <w:jc w:val="center"/>
              <w:rPr>
                <w:color w:val="000000"/>
                <w:sz w:val="18"/>
                <w:szCs w:val="18"/>
              </w:rPr>
            </w:pPr>
            <w:r w:rsidRPr="008A79ED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2D85" w:rsidRPr="008A79ED" w:rsidRDefault="00D12D85" w:rsidP="00534BA8">
            <w:pPr>
              <w:jc w:val="center"/>
              <w:rPr>
                <w:color w:val="000000"/>
                <w:sz w:val="18"/>
                <w:szCs w:val="18"/>
              </w:rPr>
            </w:pPr>
            <w:r w:rsidRPr="008A79ED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2D85" w:rsidRPr="008A79ED" w:rsidRDefault="00D12D85" w:rsidP="00534BA8">
            <w:pPr>
              <w:jc w:val="center"/>
              <w:rPr>
                <w:color w:val="000000"/>
                <w:sz w:val="18"/>
                <w:szCs w:val="18"/>
              </w:rPr>
            </w:pPr>
            <w:r w:rsidRPr="008A79ED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2D85" w:rsidRPr="008A79ED" w:rsidRDefault="00D12D85" w:rsidP="00534BA8">
            <w:pPr>
              <w:jc w:val="center"/>
              <w:rPr>
                <w:color w:val="000000"/>
                <w:sz w:val="18"/>
                <w:szCs w:val="18"/>
              </w:rPr>
            </w:pPr>
            <w:r w:rsidRPr="008A79ED">
              <w:rPr>
                <w:color w:val="000000"/>
                <w:sz w:val="18"/>
                <w:szCs w:val="18"/>
              </w:rPr>
              <w:t>4</w:t>
            </w:r>
          </w:p>
        </w:tc>
      </w:tr>
      <w:tr w:rsidR="00D12D85" w:rsidRPr="00371F0C" w:rsidTr="00534BA8">
        <w:trPr>
          <w:trHeight w:val="153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Земляные работы. Длина трассы 131 м</w:t>
            </w:r>
          </w:p>
        </w:tc>
      </w:tr>
      <w:tr w:rsidR="00D12D85" w:rsidRPr="00371F0C" w:rsidTr="00534BA8">
        <w:trPr>
          <w:trHeight w:val="450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Разработка траншеи с откопкой труб. Общий объем грунта разрабатываемой траншеи: 297м3 за минусом объема трубы (от Т 74 до Т 75)</w:t>
            </w:r>
          </w:p>
        </w:tc>
      </w:tr>
      <w:tr w:rsidR="00D12D85" w:rsidRPr="00371F0C" w:rsidTr="00534BA8">
        <w:trPr>
          <w:trHeight w:val="450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Вытесненный объем грунта который не будет завозиться: 67,79+(0,936+0,845+1,769+2,</w:t>
            </w:r>
            <w:proofErr w:type="gramStart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3)=</w:t>
            </w:r>
            <w:proofErr w:type="gramEnd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73,64 м3 -  песчаное </w:t>
            </w:r>
            <w:proofErr w:type="spellStart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основание+трубы</w:t>
            </w:r>
            <w:proofErr w:type="spellEnd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и футляры</w:t>
            </w:r>
          </w:p>
        </w:tc>
      </w:tr>
      <w:tr w:rsidR="00D12D85" w:rsidRPr="00371F0C" w:rsidTr="00534BA8">
        <w:trPr>
          <w:trHeight w:val="210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Откопка </w:t>
            </w:r>
            <w:proofErr w:type="gramStart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камеры  Т</w:t>
            </w:r>
            <w:proofErr w:type="gramEnd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 =16,73 м3</w:t>
            </w:r>
          </w:p>
        </w:tc>
      </w:tr>
      <w:tr w:rsidR="00D12D85" w:rsidRPr="00371F0C" w:rsidTr="00534BA8">
        <w:trPr>
          <w:trHeight w:val="210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Объём разбираемого асфальтобетонного покрытия= 19*1,15*0,13 = 2,84 м3</w:t>
            </w:r>
          </w:p>
        </w:tc>
      </w:tr>
      <w:tr w:rsidR="00D12D85" w:rsidRPr="00371F0C" w:rsidTr="00534BA8">
        <w:trPr>
          <w:trHeight w:val="255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Объём щебеночного основания для восстановления дорог = 19*1,15*0,3 = 6,56 м3</w:t>
            </w:r>
          </w:p>
        </w:tc>
      </w:tr>
      <w:tr w:rsidR="00D12D85" w:rsidRPr="00371F0C" w:rsidTr="00534BA8">
        <w:trPr>
          <w:trHeight w:val="255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Объём обратной засыпки 297-73,64-(2,84+6,</w:t>
            </w:r>
            <w:proofErr w:type="gramStart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56)=</w:t>
            </w:r>
            <w:proofErr w:type="gramEnd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213,96 м3</w:t>
            </w:r>
          </w:p>
        </w:tc>
      </w:tr>
      <w:tr w:rsidR="00D12D85" w:rsidRPr="00371F0C" w:rsidTr="00534BA8">
        <w:trPr>
          <w:trHeight w:val="32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Перевозка грузов I класса автомобилями-самосвалами грузоподъемностью 10 т работающих вне карьера на расстояние до 3 км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406,524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Засыпка траншей и котлованов с перемещением грунта до 5 м бульдозерами мощностью: 59 кВт (80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л.с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.), группа грунтов 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214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Уплотнение грунта пневматическими трамбовками, группа грунтов: 1-2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42,79</w:t>
            </w:r>
          </w:p>
        </w:tc>
      </w:tr>
      <w:tr w:rsidR="00D12D85" w:rsidRPr="00371F0C" w:rsidTr="00534BA8">
        <w:trPr>
          <w:trHeight w:val="25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Устройство подстилающих и выравнивающих слоев оснований: из щебня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6,56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Планировка площадей бульдозерами мощностью: 59 кВт (80л.с.)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655</w:t>
            </w:r>
          </w:p>
        </w:tc>
      </w:tr>
      <w:tr w:rsidR="00D12D85" w:rsidRPr="00371F0C" w:rsidTr="00534BA8">
        <w:trPr>
          <w:trHeight w:val="225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Разборка камеры Т74</w:t>
            </w:r>
          </w:p>
        </w:tc>
      </w:tr>
      <w:tr w:rsidR="00D12D85" w:rsidRPr="00371F0C" w:rsidTr="00534BA8">
        <w:trPr>
          <w:trHeight w:val="25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Демонтаж чугунных люков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Демонтаж плит перекрытий камер площадью: до 5 м2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Демонтаж блоков стен подвалов массой: до 0,5 т (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фбс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9.4.6)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Демонтаж блоков стен подвалов массой: до 1,5 т (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фбс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24.4.6)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D12D85" w:rsidRPr="00371F0C" w:rsidTr="00534BA8">
        <w:trPr>
          <w:trHeight w:val="25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Разборка кирпичной кладки </w:t>
            </w:r>
            <w:proofErr w:type="gram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камеры  вручную</w:t>
            </w:r>
            <w:proofErr w:type="gram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: без очистки кирпича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0,5</w:t>
            </w:r>
          </w:p>
        </w:tc>
      </w:tr>
      <w:tr w:rsidR="00D12D85" w:rsidRPr="00371F0C" w:rsidTr="00534BA8">
        <w:trPr>
          <w:trHeight w:val="270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Демонтаж </w:t>
            </w:r>
            <w:proofErr w:type="gramStart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трубопровода  в</w:t>
            </w:r>
            <w:proofErr w:type="gramEnd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камере Т74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Демонтаж стальных трубопроводов в ТК при номинальном давлении 1,6 МПа, температуре 150°С, диаметр труб: 65 мм + з/арматура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км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0,003175</w:t>
            </w:r>
          </w:p>
        </w:tc>
      </w:tr>
      <w:tr w:rsidR="00D12D85" w:rsidRPr="00371F0C" w:rsidTr="00534BA8">
        <w:trPr>
          <w:trHeight w:val="43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Демонтаж стальных трубопроводов в ТК при номинальном давлении 1,6 МПа, температуре 150°С, диаметр труб: 150 мм + з/арматура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км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0,0109</w:t>
            </w:r>
          </w:p>
        </w:tc>
      </w:tr>
      <w:tr w:rsidR="00D12D85" w:rsidRPr="00371F0C" w:rsidTr="00534BA8">
        <w:trPr>
          <w:trHeight w:val="300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ЧИСТКА КАМЕР согласно п.4 общих указаний чер.277/2026-ТС л.1.8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Очистка камер: от сухого ила и грязи без труб и арматуры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0,3</w:t>
            </w:r>
          </w:p>
        </w:tc>
      </w:tr>
      <w:tr w:rsidR="00D12D85" w:rsidRPr="00371F0C" w:rsidTr="00534BA8">
        <w:trPr>
          <w:trHeight w:val="210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Транспортировка строительного мусора на полигон ТБО</w:t>
            </w:r>
          </w:p>
        </w:tc>
      </w:tr>
      <w:tr w:rsidR="00D12D85" w:rsidRPr="00371F0C" w:rsidTr="00534BA8">
        <w:trPr>
          <w:trHeight w:val="559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Погрузо-разгрузочные работы при автомобильных перевозках: Погрузка мусора строительного с погрузкой экскаваторами емкостью ковша до 0,5 м</w:t>
            </w:r>
            <w:proofErr w:type="gram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3  изоляция</w:t>
            </w:r>
            <w:proofErr w:type="gram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, кирпич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1,05</w:t>
            </w:r>
          </w:p>
        </w:tc>
      </w:tr>
      <w:tr w:rsidR="00D12D85" w:rsidRPr="00371F0C" w:rsidTr="00534BA8">
        <w:trPr>
          <w:trHeight w:val="49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Перевозка грузов I класса автомобилями-самосвалами грузоподъемностью 10 т работающих вне карьера на расстояние до 8 км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1,05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Погрузка при автомобильных перевозках изделий из сборного железобетона, бетона, керамзитобетона массой до 3 т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15,784</w:t>
            </w:r>
          </w:p>
        </w:tc>
      </w:tr>
      <w:tr w:rsidR="00D12D85" w:rsidRPr="00371F0C" w:rsidTr="00534BA8">
        <w:trPr>
          <w:trHeight w:val="46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Перевозка грузов I класса автомобилями-самосвалами грузоподъемностью 10 т работающих вне карьера на расстояние до 8 км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15,784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Разгрузка при автомобильных перевозках изделий из сборного железобетона, бетона, керамзитобетона массой до 3 т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15,784</w:t>
            </w:r>
          </w:p>
        </w:tc>
      </w:tr>
      <w:tr w:rsidR="00D12D85" w:rsidRPr="00371F0C" w:rsidTr="00534BA8">
        <w:trPr>
          <w:trHeight w:val="255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Транспортировка демонтированных материалов на базу ул.Каменская,4а</w:t>
            </w:r>
          </w:p>
        </w:tc>
      </w:tr>
      <w:tr w:rsidR="00D12D85" w:rsidRPr="00371F0C" w:rsidTr="00534BA8">
        <w:trPr>
          <w:trHeight w:val="49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19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Погрузо-разгрузочные работы при автомобильных перевозках: Погрузка труб металлических с применением автомобильных кранов труб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0,22</w:t>
            </w:r>
          </w:p>
        </w:tc>
      </w:tr>
      <w:tr w:rsidR="00D12D85" w:rsidRPr="00371F0C" w:rsidTr="00534BA8">
        <w:trPr>
          <w:trHeight w:val="46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Погрузка при автомобильных перевозках стальных профилей мелких (остальные виды стали, не указанные в расценке -027) - краны, фланцы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0,153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Погрузка при автомобильных перевозках прочих материалов, деталей (с использованием погрузчика) люки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0,064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Перевозка грузов I класса автомобилями бортовыми грузоподъемностью до 15 т на расстояние до 3 км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0,437</w:t>
            </w:r>
          </w:p>
        </w:tc>
      </w:tr>
      <w:tr w:rsidR="00D12D85" w:rsidRPr="00371F0C" w:rsidTr="00534BA8">
        <w:trPr>
          <w:trHeight w:val="46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Погрузо-разгрузочные работы при автомобильных перевозках: Разгрузка труб металлических с применением автомобильных кранов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0,22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Разгрузка при автомобильных перевозках стальных профилей мелких (остальные виды стали, не указанные в расценке -027)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0,153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Разгрузка при автомобильных перевозках прочих материалов, деталей (с использованием погрузчика)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0,064</w:t>
            </w:r>
          </w:p>
        </w:tc>
      </w:tr>
      <w:tr w:rsidR="00D12D85" w:rsidRPr="00371F0C" w:rsidTr="00534BA8">
        <w:trPr>
          <w:trHeight w:val="210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Строительные работы</w:t>
            </w:r>
          </w:p>
        </w:tc>
      </w:tr>
      <w:tr w:rsidR="00D12D85" w:rsidRPr="00371F0C" w:rsidTr="00534BA8">
        <w:trPr>
          <w:trHeight w:val="225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камера Т </w:t>
            </w:r>
            <w:proofErr w:type="gramStart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  лист</w:t>
            </w:r>
            <w:proofErr w:type="gramEnd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2,3 чер.277/2026-АС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Устройство основания под фундаменты: щебеночного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1,3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Устройство фундаментных плит бетонных плоских плита днища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1,9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блоков стен подвалов массой: до 1,5 т - ФБС24-4-6т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блоков стен подвалов массой: до 0,5 т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Замоноличивание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ригелей  (</w:t>
            </w:r>
            <w:proofErr w:type="gram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МУ)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0,16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Устройство плит перекрытий каналов площадью: до 5 м2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опор из плит и колец диаметром: до 1000 мм (КО-6)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0,04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Кладка стен приямков и каналов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0,7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Огрунтовка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бетонных и оштукатуренных поверхностей: битумной грунтовкой, первый слой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12,96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Устройство горизонтальной изоляции: методом наплавления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12,96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Огрунтовка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бетонных и оштукатуренных поверхностей: битумной грунтовкой, первый слой/боковая гидроизоляция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26,22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Огрунтовка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бетонных и оштукатуренных поверхностей: битумной грунтовкой, последующий слой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26,22</w:t>
            </w:r>
          </w:p>
        </w:tc>
      </w:tr>
      <w:tr w:rsidR="00D12D85" w:rsidRPr="00371F0C" w:rsidTr="00534BA8">
        <w:trPr>
          <w:trHeight w:val="24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лестниц в существующих тепловых камерах со стенами: бетонными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0,068</w:t>
            </w:r>
          </w:p>
        </w:tc>
      </w:tr>
      <w:tr w:rsidR="00D12D85" w:rsidRPr="00371F0C" w:rsidTr="00534BA8">
        <w:trPr>
          <w:trHeight w:val="24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Окраска металлических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огрунтованных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поверхностей: эмалью ПФ-115 за 2 раза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1,7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металлических решеток приямков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0,008</w:t>
            </w:r>
          </w:p>
        </w:tc>
      </w:tr>
      <w:tr w:rsidR="00D12D85" w:rsidRPr="00371F0C" w:rsidTr="00534BA8">
        <w:trPr>
          <w:trHeight w:val="27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закладных деталей весом: до 20 кг МА-1 (обрамление приямка)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0,0092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закладных деталей весом: до 20 кг (футляры)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0,0813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полимерных люков круглых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Сверление вертикальных отверстий в бетонных конструкциях полов перфоратором глубиной 100 мм диаметром: до 20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отверстий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анкерных болтов: в готовые гнезда с заделкой длиной до 1 м крепление люков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0,0003</w:t>
            </w:r>
          </w:p>
        </w:tc>
      </w:tr>
      <w:tr w:rsidR="00D12D85" w:rsidRPr="00371F0C" w:rsidTr="00534BA8">
        <w:trPr>
          <w:trHeight w:val="240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изготовление, установка строительной части технологических опор Н1</w:t>
            </w:r>
          </w:p>
        </w:tc>
      </w:tr>
      <w:tr w:rsidR="00D12D85" w:rsidRPr="00371F0C" w:rsidTr="00534BA8">
        <w:trPr>
          <w:trHeight w:val="48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Изготовление с помощью: лебедок ручных (с установкой и снятием их в процессе работы) или вручную (мелких деталей) из швеллера №20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0,125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Монтаж опорных конструкций: для крепления трубопроводов внутри зданий и сооружений массой до 0,5 т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0,1251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Сверление горизонтальных отверстий в бетонных конструкциях стен перфоратором глубиной 150 мм диаметром: до 20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отверстий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D12D85" w:rsidRPr="00371F0C" w:rsidTr="00534BA8">
        <w:trPr>
          <w:trHeight w:val="25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Огрунтовка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металлических поверхностей за один раз: грунтовкой ГФ-021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4,79</w:t>
            </w:r>
          </w:p>
        </w:tc>
      </w:tr>
      <w:tr w:rsidR="00D12D85" w:rsidRPr="00371F0C" w:rsidTr="00534BA8">
        <w:trPr>
          <w:trHeight w:val="25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Окраска металлических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огрунтованных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поверхностей: эмалью ПФ-115 за 2 раза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4,79</w:t>
            </w:r>
          </w:p>
        </w:tc>
      </w:tr>
      <w:tr w:rsidR="00D12D85" w:rsidRPr="00371F0C" w:rsidTr="00534BA8">
        <w:trPr>
          <w:trHeight w:val="225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камера Т 75 лист 4,5,6 чер.277/2026-АС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Устройство основания под фундаменты: щебеночного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1,1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Устройство фундаментных плит бетонных плоских плита днища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1,5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блоков стен подвалов массой: до 1,5 т - ФБС24-4-6т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блоков стен подвалов массой: до 1 т- ФБС12-4-6т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55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блоков стен подвалов массой: до 0,5 т_ФБС_9-4-6Т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Замоноличивание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ригелей  (</w:t>
            </w:r>
            <w:proofErr w:type="gram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МУ)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0,15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Устройство плит перекрытий каналов площадью: до 5 м2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опор из плит и колец диаметром: до 1000 мм (КО-6)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0,04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Кладка стен приямков и каналов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1,1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Огрунтовка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бетонных и оштукатуренных поверхностей: битумной мастикой, первый слой/боковая гидроизоляция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28,64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Огрунтовка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бетонных и оштукатуренных поверхностей: битумной мастикой, последующий слой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28,64</w:t>
            </w:r>
          </w:p>
        </w:tc>
      </w:tr>
      <w:tr w:rsidR="00D12D85" w:rsidRPr="00371F0C" w:rsidTr="00534BA8">
        <w:trPr>
          <w:trHeight w:val="24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лестниц в существующих тепловых камерах со стенами: бетонными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0,068</w:t>
            </w:r>
          </w:p>
        </w:tc>
      </w:tr>
      <w:tr w:rsidR="00D12D85" w:rsidRPr="00371F0C" w:rsidTr="00534BA8">
        <w:trPr>
          <w:trHeight w:val="24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Окраска металлических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огрунтованных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поверхностей: эмалью ПФ-115 за 2 раза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1,7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металлических решеток приямков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0,008</w:t>
            </w:r>
          </w:p>
        </w:tc>
      </w:tr>
      <w:tr w:rsidR="00D12D85" w:rsidRPr="00371F0C" w:rsidTr="00534BA8">
        <w:trPr>
          <w:trHeight w:val="28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закладных деталей весом: до 20 кг МА-1 (обрамление приямка)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0,0092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закладных деталей весом: до 20 кг (футляры из труб)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0,096</w:t>
            </w:r>
          </w:p>
        </w:tc>
      </w:tr>
      <w:tr w:rsidR="00D12D85" w:rsidRPr="00371F0C" w:rsidTr="00534BA8">
        <w:trPr>
          <w:trHeight w:val="183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полимерных люков круглых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Сверление вертикальных отверстий в бетонных конструкциях полов перфоратором глубиной 100 мм диаметром: до 20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отверстий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анкерных болтов: в готовые гнезда с заделкой длиной до 1 м крепление люков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0,0003</w:t>
            </w:r>
          </w:p>
        </w:tc>
      </w:tr>
      <w:tr w:rsidR="00D12D85" w:rsidRPr="00371F0C" w:rsidTr="00534BA8">
        <w:trPr>
          <w:trHeight w:val="300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изготовление, установка строительной части технологических опор</w:t>
            </w:r>
          </w:p>
        </w:tc>
      </w:tr>
      <w:tr w:rsidR="00D12D85" w:rsidRPr="00371F0C" w:rsidTr="00534BA8">
        <w:trPr>
          <w:trHeight w:val="347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Изготовление из швеллера №12 с помощью: лебедок ручных (с установкой и снятием их в процессе работы) или вручную (мелких деталей)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0,027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Монтаж опорных конструкций: для крепления трубопроводов внутри зданий и сооружений массой до 0,1 т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0,027</w:t>
            </w:r>
          </w:p>
        </w:tc>
      </w:tr>
      <w:tr w:rsidR="00D12D85" w:rsidRPr="00371F0C" w:rsidTr="00534BA8">
        <w:trPr>
          <w:trHeight w:val="22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Огрунтовка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металлических поверхностей за один раз: грунтовкой ГФ-021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1,16</w:t>
            </w:r>
          </w:p>
        </w:tc>
      </w:tr>
      <w:tr w:rsidR="00D12D85" w:rsidRPr="00371F0C" w:rsidTr="00534BA8">
        <w:trPr>
          <w:trHeight w:val="25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Окраска металлических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огрунтованных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поверхностей: эмалью ПФ-115 за 2 раза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1,16</w:t>
            </w:r>
          </w:p>
        </w:tc>
      </w:tr>
      <w:tr w:rsidR="00D12D85" w:rsidRPr="00371F0C" w:rsidTr="00534BA8">
        <w:trPr>
          <w:trHeight w:val="240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Монтажные работы</w:t>
            </w:r>
          </w:p>
        </w:tc>
      </w:tr>
      <w:tr w:rsidR="00D12D85" w:rsidRPr="00371F0C" w:rsidTr="00534BA8">
        <w:trPr>
          <w:trHeight w:val="195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бесканальная</w:t>
            </w:r>
            <w:proofErr w:type="spellEnd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прокладка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Устройство основания под трубопроводы: песчаного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67,79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Укладка стальных неразрезных кожухов (футляров) в открытых траншеях диаметром: 300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</w:tr>
      <w:tr w:rsidR="00D12D85" w:rsidRPr="00371F0C" w:rsidTr="00534BA8">
        <w:trPr>
          <w:trHeight w:val="24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Огрунтовка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металлических поверхностей за один раз: грунтовкой ГФ-021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46,4</w:t>
            </w:r>
          </w:p>
        </w:tc>
      </w:tr>
      <w:tr w:rsidR="00D12D85" w:rsidRPr="00371F0C" w:rsidTr="00534BA8">
        <w:trPr>
          <w:trHeight w:val="42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Окраска металлических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огрунтованных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поверхностей: краской БТ-177 серебристой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46,37</w:t>
            </w:r>
          </w:p>
        </w:tc>
      </w:tr>
      <w:tr w:rsidR="00D12D85" w:rsidRPr="00371F0C" w:rsidTr="00534BA8">
        <w:trPr>
          <w:trHeight w:val="66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Протаскивание в футляр полиэтиленовых труб диаметром: 200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 трубы, уложенной в футляр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</w:tr>
      <w:tr w:rsidR="00D12D85" w:rsidRPr="00371F0C" w:rsidTr="00534BA8">
        <w:trPr>
          <w:trHeight w:val="559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Протаскивание в футляр полиэтиленовых труб диаметром: 140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 трубы, уложенной в футляр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Укладка трубопроводов из полиэтиленовых труб диаметром: 75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км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0,1322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Промывка с дезинфекцией трубопроводов диаметром: 75-80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км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0,1322</w:t>
            </w:r>
          </w:p>
        </w:tc>
      </w:tr>
      <w:tr w:rsidR="00D12D85" w:rsidRPr="00371F0C" w:rsidTr="00534BA8">
        <w:trPr>
          <w:trHeight w:val="22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Укладка трубопроводов из полиэтиленовых труб диаметром: 160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км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0,2654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Промывка без дезинфекции трубопроводов диаметром: 160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км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0,2644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84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полиэтиленовых фасонных частей: отводов, колен, патрубков, переходов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85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Постановка болтов: строительных с гайками и шайбами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Изоляция стыков труб, изолированных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пенополиуретаном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(ППУ), неразъемными муфтами, диаметром: 75/140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стыков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Изоляция стыков труб, изолированных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пенополиуретаном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(ППУ), неразъемными муфтами, диаметром: 160/200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стыков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Изоляция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термоусаживающимися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заглушками сварных стыков трубопроводов диаметром: 75/140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стык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89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Установка стальных обжимных, соединительных и регулировочных муфт: пресс-фитинг под сварку 160мм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</w:tr>
      <w:tr w:rsidR="00D12D85" w:rsidRPr="00371F0C" w:rsidTr="00534BA8">
        <w:trPr>
          <w:trHeight w:val="24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90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Изоляция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термоусаживающимися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концевыми заглушками </w:t>
            </w:r>
            <w:proofErr w:type="gram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диаметром:  90</w:t>
            </w:r>
            <w:proofErr w:type="gram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/125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стык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D12D85" w:rsidRPr="00371F0C" w:rsidTr="00534BA8">
        <w:trPr>
          <w:trHeight w:val="255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в тепловых камерах Т74, Т75</w:t>
            </w:r>
          </w:p>
        </w:tc>
      </w:tr>
      <w:tr w:rsidR="00D12D85" w:rsidRPr="00371F0C" w:rsidTr="00534BA8">
        <w:trPr>
          <w:trHeight w:val="49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91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Прокладка стальных трубопроводов в ТК при номинальном давлении 1,6 МПа, температуре 150°С, диаметр труб: 50 мм + отводы +з/арматура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км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0,0021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Прокладка стальных трубопроводов в ТК при номинальном давлении 1,6 МПа, температуре 150°С, диаметр труб: 65 мм +з/арматура+ отводы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км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0,005175</w:t>
            </w:r>
          </w:p>
        </w:tc>
      </w:tr>
      <w:tr w:rsidR="00D12D85" w:rsidRPr="00371F0C" w:rsidTr="00534BA8">
        <w:trPr>
          <w:trHeight w:val="46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Прокладка стальных трубопроводов в проходном канале при номинальном давлении 1,6 МПа, температуре 150°С, диаметр труб: 125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км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0,0006</w:t>
            </w:r>
          </w:p>
        </w:tc>
      </w:tr>
      <w:tr w:rsidR="00D12D85" w:rsidRPr="00371F0C" w:rsidTr="00534BA8">
        <w:trPr>
          <w:trHeight w:val="51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94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Прокладка стальных трубопроводов в ТК при номинальном давлении 1,6 МПа, температуре 150°С, диаметр труб: 150 мм+ отводы, переходы +з/арматура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км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0,0127</w:t>
            </w:r>
          </w:p>
        </w:tc>
      </w:tr>
      <w:tr w:rsidR="00D12D85" w:rsidRPr="00371F0C" w:rsidTr="00534BA8">
        <w:trPr>
          <w:trHeight w:val="450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изготовление скользящих опор ДУ 65 (1 </w:t>
            </w:r>
            <w:proofErr w:type="spellStart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шт</w:t>
            </w:r>
            <w:proofErr w:type="spellEnd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), ДУ150 (3 </w:t>
            </w:r>
            <w:proofErr w:type="spellStart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шт</w:t>
            </w:r>
            <w:proofErr w:type="spellEnd"/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), неподвижная опора 2 шт. в Т74. монтаж опор учтён расценкой на монтаж трубопровода</w:t>
            </w:r>
          </w:p>
        </w:tc>
      </w:tr>
      <w:tr w:rsidR="00D12D85" w:rsidRPr="00371F0C" w:rsidTr="00534BA8">
        <w:trPr>
          <w:trHeight w:val="48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Изготовление опор из листовой </w:t>
            </w:r>
            <w:proofErr w:type="gram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стали:  с</w:t>
            </w:r>
            <w:proofErr w:type="gram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помощью: лебедок ручных (с установкой и снятием их в процессе работы) или вручную (мелких деталей)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0,017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Огрунтовка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металлических поверхностей за один раз: грунтовкой ГФ-021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0,56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Окраска металлических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огрунтованных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поверхностей: эмалью ПФ-115 за 2 раза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0,56</w:t>
            </w:r>
          </w:p>
        </w:tc>
      </w:tr>
      <w:tr w:rsidR="00D12D85" w:rsidRPr="00371F0C" w:rsidTr="00534BA8">
        <w:trPr>
          <w:trHeight w:val="210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АКЗ, теплоизоляция трубопроводов- ч.277/2026-ТС Общие указания л.1.10 п.17,18,19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98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Очистка поверхности щетками - 2 степень очистки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8,202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Обезжиривание поверхностей аппаратов и трубопроводов диаметром до 500 мм: растворителем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8,2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Окраска металлических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огрунтованных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поверхностей: эмалью КО-8101 за 2 раза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8,2</w:t>
            </w:r>
          </w:p>
        </w:tc>
      </w:tr>
      <w:tr w:rsidR="00D12D85" w:rsidRPr="00371F0C" w:rsidTr="00534BA8">
        <w:trPr>
          <w:trHeight w:val="49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Изоляция трубопроводов: матами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минераловатными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, плитами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минераловатными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на синтетическом связующем для труб толщ.50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0,15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Изоляция трубопроводов: матами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минераловатными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, плитами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минераловатными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 на синтетическом связующем для труб толщ.60 мм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0,52</w:t>
            </w:r>
          </w:p>
        </w:tc>
      </w:tr>
      <w:tr w:rsidR="00D12D85" w:rsidRPr="00371F0C" w:rsidTr="00534BA8">
        <w:trPr>
          <w:trHeight w:val="28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Обертывание поверхности изоляции рулонными материалами: стеклопластиком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15,5</w:t>
            </w:r>
          </w:p>
        </w:tc>
      </w:tr>
      <w:tr w:rsidR="00D12D85" w:rsidRPr="00371F0C" w:rsidTr="00534BA8">
        <w:trPr>
          <w:trHeight w:val="225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Контроль сварных швов производится Заказчиком</w:t>
            </w:r>
          </w:p>
        </w:tc>
      </w:tr>
      <w:tr w:rsidR="00D12D85" w:rsidRPr="00371F0C" w:rsidTr="00534BA8">
        <w:trPr>
          <w:trHeight w:val="255"/>
        </w:trPr>
        <w:tc>
          <w:tcPr>
            <w:tcW w:w="98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Перевозка давальческого материала: от склада до объекта - 3 км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Погрузо-разгрузочные работы при автомобильных перевозках: Погрузка труб металлических с применением автопогрузчиков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2,755</w:t>
            </w:r>
          </w:p>
        </w:tc>
      </w:tr>
      <w:tr w:rsidR="00D12D85" w:rsidRPr="00371F0C" w:rsidTr="00534BA8">
        <w:trPr>
          <w:trHeight w:val="67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Погрузка при автомобильных перевозках прочих материалов, деталей (с использованием погрузчика) -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полиэт.трубы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, запорная арматура, отводы, переходы, фланцы, люки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2,774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Погрузка при автомобильных перевозках материалов, перевозимых в ящиках - крепеж, метизы, прокладки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0,042</w:t>
            </w:r>
          </w:p>
        </w:tc>
      </w:tr>
      <w:tr w:rsidR="00D12D85" w:rsidRPr="00371F0C" w:rsidTr="00534BA8">
        <w:trPr>
          <w:trHeight w:val="67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Погрузка при автомобильных перевозках материалов рулонно-кровельных (линолеум, пергамин, рубероид, толь и т.п.) массой одного места до 80 кг </w:t>
            </w:r>
            <w:proofErr w:type="spellStart"/>
            <w:proofErr w:type="gram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минвата,стеклопластик</w:t>
            </w:r>
            <w:proofErr w:type="spellEnd"/>
            <w:proofErr w:type="gram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, гидроизоляция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0,126</w:t>
            </w:r>
          </w:p>
        </w:tc>
      </w:tr>
      <w:tr w:rsidR="00D12D85" w:rsidRPr="00371F0C" w:rsidTr="00534BA8">
        <w:trPr>
          <w:trHeight w:val="51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Погрузка при автомобильных перевозках стальных профилей мелких (остальные виды стали, не указанные в расценке -027) полоса, лист, швеллер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0,175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109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Погрузка при автомобильных перевозках материалов, перевозимых в бочках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0,151</w:t>
            </w:r>
          </w:p>
        </w:tc>
      </w:tr>
      <w:tr w:rsidR="00D12D85" w:rsidRPr="00371F0C" w:rsidTr="00534BA8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110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Погрузка при автомобильных перевозках кирпича строительного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2,527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Погрузка при автомобильных перевозках щебня (выгрузка учитывает затраты на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штабелирование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15,44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Погрузка при автомобильных перевозках песка (выгрузка учитывает перекидку и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штабелирование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111,854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Перевозка грузов I класса автомобилями бортовыми грузоподъемностью до 15 т на расстояние до 3 км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135,844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Разгрузка при автомобильных перевозках труб металлических с применением автопогрузчиков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2,755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Разгрузка при автомобильных перевозках прочих материалов, деталей (с использованием погрузчика)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2,774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Разгрузка при автомобильных перевозках материалов, перевозимых в ящиках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0,042</w:t>
            </w:r>
          </w:p>
        </w:tc>
      </w:tr>
      <w:tr w:rsidR="00D12D85" w:rsidRPr="00371F0C" w:rsidTr="00534BA8">
        <w:trPr>
          <w:trHeight w:val="51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117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Разгрузка при автомобильных перевозках материалов рулонно-кровельных (линолеум, пергамин, рубероид, толь и т.п.) массой одного места до 80 кг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0,126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118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Разгрузка при автомобильных перевозках стальных профилей мелких (остальные виды стали, не указанные в расценке -027)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0,175</w:t>
            </w:r>
          </w:p>
        </w:tc>
      </w:tr>
      <w:tr w:rsidR="00D12D85" w:rsidRPr="00371F0C" w:rsidTr="00534BA8">
        <w:trPr>
          <w:trHeight w:val="27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Разгрузка при автомобильных перевозках материалов, перевозимых в бочках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0,151</w:t>
            </w:r>
          </w:p>
        </w:tc>
      </w:tr>
      <w:tr w:rsidR="00D12D85" w:rsidRPr="00371F0C" w:rsidTr="00534BA8">
        <w:trPr>
          <w:trHeight w:val="285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120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Разгрузка при автомобильных перевозках кирпича строительного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2,527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Разгрузка при автомобильных перевозках щебня (выгрузка учитывает затраты на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штабелирование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15,44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 xml:space="preserve">Разгрузка при автомобильных перевозках песка (выгрузка учитывает перекидку и </w:t>
            </w:r>
            <w:proofErr w:type="spellStart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штабелирование</w:t>
            </w:r>
            <w:proofErr w:type="spellEnd"/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111,854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Погрузка при автомобильных перевозках изделий из сборного железобетона, бетона, керамзитобетона массой до 3 т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36,27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124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Перевозка грузов I класса автомобилями бортовыми грузоподъемностью до 15 т на расстояние до 3 км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36,27</w:t>
            </w:r>
          </w:p>
        </w:tc>
      </w:tr>
      <w:tr w:rsidR="00D12D85" w:rsidRPr="00371F0C" w:rsidTr="00534BA8">
        <w:trPr>
          <w:trHeight w:val="45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125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Разгрузка при автомобильных перевозках изделий из сборного железобетона, бетона, керамзитобетона массой до 3 т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1 т груза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D85" w:rsidRPr="00371F0C" w:rsidRDefault="00D12D85" w:rsidP="00534B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1F0C">
              <w:rPr>
                <w:rFonts w:ascii="Arial" w:hAnsi="Arial" w:cs="Arial"/>
                <w:color w:val="000000"/>
                <w:sz w:val="16"/>
                <w:szCs w:val="16"/>
              </w:rPr>
              <w:t>36,27</w:t>
            </w:r>
          </w:p>
        </w:tc>
      </w:tr>
    </w:tbl>
    <w:p w:rsidR="00D12D85" w:rsidRDefault="00D12D85" w:rsidP="00D12D85">
      <w:pPr>
        <w:ind w:right="2"/>
        <w:rPr>
          <w:b/>
          <w:bCs/>
        </w:rPr>
      </w:pPr>
    </w:p>
    <w:p w:rsidR="00D12D85" w:rsidRPr="00F3366B" w:rsidRDefault="00D12D85" w:rsidP="00D12D85">
      <w:pPr>
        <w:jc w:val="both"/>
      </w:pPr>
      <w:r w:rsidRPr="00F3366B">
        <w:rPr>
          <w:b/>
          <w:bCs/>
        </w:rPr>
        <w:t xml:space="preserve">Участник конкурентной процедуры предоставляет сметный расчет </w:t>
      </w:r>
      <w:r w:rsidRPr="00F3366B">
        <w:rPr>
          <w:bCs/>
        </w:rPr>
        <w:t>(Приложение 2 к Договору)</w:t>
      </w:r>
      <w:r w:rsidRPr="00F3366B">
        <w:t xml:space="preserve">, номенклатура и объем выполняемых работ определяется сметой Заказчика, предоставленной в составе документации, и не подлежит изменению Участником конкурентной процедуры, в </w:t>
      </w:r>
      <w:proofErr w:type="spellStart"/>
      <w:r w:rsidRPr="00F3366B">
        <w:t>т.ч</w:t>
      </w:r>
      <w:proofErr w:type="spellEnd"/>
      <w:r w:rsidRPr="00F3366B">
        <w:t>.</w:t>
      </w:r>
      <w:r>
        <w:t xml:space="preserve"> </w:t>
      </w:r>
      <w:r w:rsidRPr="00F3366B">
        <w:t xml:space="preserve">в части примененных расценок, коэффициентов к расценкам. </w:t>
      </w:r>
    </w:p>
    <w:p w:rsidR="00D12D85" w:rsidRPr="00F3366B" w:rsidRDefault="00D12D85" w:rsidP="00D12D85">
      <w:r w:rsidRPr="00F3366B">
        <w:rPr>
          <w:b/>
          <w:bCs/>
        </w:rPr>
        <w:t>Требования к техническим характеристикам оборудования (МТР):</w:t>
      </w:r>
      <w:r w:rsidRPr="00F3366B">
        <w:t xml:space="preserve"> </w:t>
      </w:r>
    </w:p>
    <w:p w:rsidR="00D12D85" w:rsidRPr="00F3366B" w:rsidRDefault="00D12D85" w:rsidP="00D12D85">
      <w:pPr>
        <w:jc w:val="both"/>
      </w:pPr>
      <w:r w:rsidRPr="00F3366B">
        <w:t xml:space="preserve">Подрядчик должен иметь спецтехнику, автотранспорт, инструменты, материалы, оборудование, приспособления и инвентарь, необходимые для выполнения работ, учтённых техническим заданием. Подрядчик самостоятельно и своевременно приобретает материалы и оборудование (за исключением материалов и оборудования поставки Заказчика), соответствующие ГОСТ и ТУ, и предоставляет Заказчику на них сертификаты качества, гигиенические сертификаты и паспорта (разрешение на применение) до начала использования. </w:t>
      </w:r>
    </w:p>
    <w:p w:rsidR="00D12D85" w:rsidRPr="00F3366B" w:rsidRDefault="00D12D85" w:rsidP="00D12D85">
      <w:pPr>
        <w:jc w:val="both"/>
      </w:pPr>
      <w:r w:rsidRPr="00F3366B">
        <w:t>Заказчик предоставляет материалы Подрядчику при наличии следующих документов:</w:t>
      </w:r>
    </w:p>
    <w:p w:rsidR="00D12D85" w:rsidRPr="00F3366B" w:rsidRDefault="00D12D85" w:rsidP="00D12D85">
      <w:pPr>
        <w:jc w:val="both"/>
      </w:pPr>
      <w:r w:rsidRPr="00F3366B">
        <w:t>- запрос на отпуск материалов Заказчика для проведения работ;</w:t>
      </w:r>
    </w:p>
    <w:p w:rsidR="00D12D85" w:rsidRPr="00F3366B" w:rsidRDefault="00D12D85" w:rsidP="00D12D85">
      <w:pPr>
        <w:jc w:val="both"/>
      </w:pPr>
      <w:r w:rsidRPr="00F3366B">
        <w:t>- доверенность на получение материалов.</w:t>
      </w:r>
    </w:p>
    <w:p w:rsidR="00D12D85" w:rsidRPr="00F3366B" w:rsidRDefault="00D12D85" w:rsidP="00D12D85">
      <w:pPr>
        <w:tabs>
          <w:tab w:val="left" w:pos="561"/>
          <w:tab w:val="left" w:pos="1122"/>
        </w:tabs>
        <w:ind w:right="2"/>
        <w:jc w:val="both"/>
        <w:rPr>
          <w:b/>
          <w:bCs/>
        </w:rPr>
      </w:pPr>
      <w:r w:rsidRPr="00F3366B">
        <w:rPr>
          <w:b/>
          <w:bCs/>
        </w:rPr>
        <w:t>Специальные требования:</w:t>
      </w:r>
    </w:p>
    <w:p w:rsidR="00D12D85" w:rsidRPr="00F3366B" w:rsidRDefault="00D12D85" w:rsidP="00D12D85">
      <w:pPr>
        <w:pStyle w:val="a3"/>
        <w:numPr>
          <w:ilvl w:val="0"/>
          <w:numId w:val="1"/>
        </w:numPr>
        <w:tabs>
          <w:tab w:val="left" w:pos="342"/>
          <w:tab w:val="left" w:pos="399"/>
        </w:tabs>
        <w:spacing w:after="0"/>
        <w:ind w:right="2"/>
        <w:jc w:val="both"/>
      </w:pPr>
      <w:r w:rsidRPr="00F3366B">
        <w:t xml:space="preserve">На скрытые работы должны оформляться акты скрытых работ. К актам на скрытые работы прикладывается </w:t>
      </w:r>
      <w:proofErr w:type="spellStart"/>
      <w:r w:rsidRPr="00F3366B">
        <w:t>фотофиксация</w:t>
      </w:r>
      <w:proofErr w:type="spellEnd"/>
      <w:r w:rsidRPr="00F3366B">
        <w:t xml:space="preserve"> скрытых работ; </w:t>
      </w:r>
    </w:p>
    <w:p w:rsidR="00D12D85" w:rsidRPr="00F3366B" w:rsidRDefault="00D12D85" w:rsidP="00D12D85">
      <w:pPr>
        <w:pStyle w:val="a3"/>
        <w:numPr>
          <w:ilvl w:val="0"/>
          <w:numId w:val="1"/>
        </w:numPr>
        <w:tabs>
          <w:tab w:val="left" w:pos="342"/>
          <w:tab w:val="left" w:pos="399"/>
        </w:tabs>
        <w:spacing w:after="0"/>
        <w:ind w:right="2"/>
        <w:jc w:val="both"/>
      </w:pPr>
      <w:r w:rsidRPr="00F3366B">
        <w:t>При производстве работ Подрядчик обязан предусмотреть:</w:t>
      </w:r>
    </w:p>
    <w:p w:rsidR="00D12D85" w:rsidRPr="00F3366B" w:rsidRDefault="00D12D85" w:rsidP="00D12D85">
      <w:pPr>
        <w:pStyle w:val="a3"/>
        <w:tabs>
          <w:tab w:val="left" w:pos="342"/>
          <w:tab w:val="left" w:pos="399"/>
        </w:tabs>
        <w:spacing w:after="0"/>
        <w:ind w:left="0" w:right="2"/>
        <w:jc w:val="both"/>
      </w:pPr>
      <w:r w:rsidRPr="00F3366B">
        <w:t xml:space="preserve">         - ограждающие ленты в местах прохода людей, щиты;</w:t>
      </w:r>
    </w:p>
    <w:p w:rsidR="00D12D85" w:rsidRPr="00F3366B" w:rsidRDefault="00D12D85" w:rsidP="00D12D85">
      <w:pPr>
        <w:pStyle w:val="a3"/>
        <w:tabs>
          <w:tab w:val="left" w:pos="342"/>
          <w:tab w:val="left" w:pos="399"/>
        </w:tabs>
        <w:spacing w:after="0"/>
        <w:ind w:left="0" w:right="2"/>
        <w:jc w:val="both"/>
      </w:pPr>
      <w:r w:rsidRPr="00F3366B">
        <w:t xml:space="preserve">         - временное ограждение строительной площадки в местах, обозначенных в ППР и согласованных с Заказчиком.</w:t>
      </w:r>
    </w:p>
    <w:p w:rsidR="00D12D85" w:rsidRPr="00F3366B" w:rsidRDefault="00D12D85" w:rsidP="00D12D85">
      <w:pPr>
        <w:pStyle w:val="a3"/>
        <w:tabs>
          <w:tab w:val="left" w:pos="342"/>
          <w:tab w:val="left" w:pos="399"/>
        </w:tabs>
        <w:spacing w:after="0"/>
        <w:ind w:left="0" w:right="2"/>
        <w:jc w:val="both"/>
      </w:pPr>
      <w:r w:rsidRPr="00F3366B">
        <w:rPr>
          <w:b/>
        </w:rPr>
        <w:t>Срок выполнения работ:</w:t>
      </w:r>
      <w:r w:rsidRPr="00F3366B">
        <w:t xml:space="preserve"> начало работ – дата подписания договора, окончание работ </w:t>
      </w:r>
      <w:proofErr w:type="gramStart"/>
      <w:r w:rsidRPr="00F3366B">
        <w:t xml:space="preserve">« </w:t>
      </w:r>
      <w:r>
        <w:t>31</w:t>
      </w:r>
      <w:proofErr w:type="gramEnd"/>
      <w:r w:rsidRPr="00F3366B">
        <w:t xml:space="preserve"> » </w:t>
      </w:r>
      <w:r>
        <w:t>октя</w:t>
      </w:r>
      <w:r w:rsidRPr="00F3366B">
        <w:t>бря 202</w:t>
      </w:r>
      <w:r>
        <w:t>6</w:t>
      </w:r>
      <w:r w:rsidRPr="00F3366B">
        <w:t xml:space="preserve"> года. Подрядчик имеет право выполнить Работы досрочно.</w:t>
      </w:r>
    </w:p>
    <w:p w:rsidR="00D12D85" w:rsidRPr="00F3366B" w:rsidRDefault="00D12D85" w:rsidP="00D12D85">
      <w:pPr>
        <w:jc w:val="both"/>
        <w:rPr>
          <w:b/>
        </w:rPr>
      </w:pPr>
      <w:r w:rsidRPr="00F3366B">
        <w:rPr>
          <w:b/>
        </w:rPr>
        <w:t>Требования к квалификации и аттестации персонала:</w:t>
      </w:r>
    </w:p>
    <w:p w:rsidR="00D12D85" w:rsidRPr="00F3366B" w:rsidRDefault="00D12D85" w:rsidP="00D12D85">
      <w:pPr>
        <w:jc w:val="both"/>
        <w:rPr>
          <w:color w:val="000000"/>
        </w:rPr>
      </w:pPr>
      <w:r w:rsidRPr="00F3366B">
        <w:rPr>
          <w:color w:val="000000"/>
        </w:rPr>
        <w:t>Для выполнения работ требуются специалисты рабочих профессий:</w:t>
      </w:r>
    </w:p>
    <w:p w:rsidR="00D12D85" w:rsidRPr="00F3366B" w:rsidRDefault="00D12D85" w:rsidP="00D12D85">
      <w:pPr>
        <w:ind w:firstLine="540"/>
        <w:jc w:val="both"/>
      </w:pPr>
      <w:r w:rsidRPr="00F3366B">
        <w:t>-</w:t>
      </w:r>
      <w:proofErr w:type="spellStart"/>
      <w:r w:rsidRPr="00F3366B">
        <w:t>Электрогазосварщик</w:t>
      </w:r>
      <w:proofErr w:type="spellEnd"/>
      <w:r w:rsidRPr="00F3366B">
        <w:t xml:space="preserve"> – аттестованный на 1-й уровень профессиональной подготовки в соответствии с ПБ 03-273-99 и имеющий аттестационное удостоверение, в котором указывается - к каким видам работ допущен сварщик (способ сварки, наименование изделий, группа сталей, положение шва в пространстве). Квалификационный разряд в соответствии с «ЕТКС работ и профессий рабочих» </w:t>
      </w:r>
      <w:proofErr w:type="spellStart"/>
      <w:r w:rsidRPr="00F3366B">
        <w:t>вып</w:t>
      </w:r>
      <w:proofErr w:type="spellEnd"/>
      <w:r w:rsidRPr="00F3366B">
        <w:t xml:space="preserve">. 2, часть </w:t>
      </w:r>
      <w:smartTag w:uri="urn:schemas-microsoft-com:office:smarttags" w:element="metricconverter">
        <w:smartTagPr>
          <w:attr w:name="ProductID" w:val="1, М"/>
        </w:smartTagPr>
        <w:r w:rsidRPr="00F3366B">
          <w:t>1, М</w:t>
        </w:r>
      </w:smartTag>
      <w:r w:rsidRPr="00F3366B">
        <w:t>., 2000»;</w:t>
      </w:r>
    </w:p>
    <w:p w:rsidR="00D12D85" w:rsidRPr="00F3366B" w:rsidRDefault="00D12D85" w:rsidP="00D12D85">
      <w:pPr>
        <w:ind w:firstLine="540"/>
        <w:jc w:val="both"/>
      </w:pPr>
      <w:r w:rsidRPr="00F3366B">
        <w:t>- Рабочий строитель – наличие удостоверения с квалификационным разрядом, имеющий опыт изготовления конструкций из монолитного железобетона;</w:t>
      </w:r>
    </w:p>
    <w:p w:rsidR="00D12D85" w:rsidRPr="00F3366B" w:rsidRDefault="00D12D85" w:rsidP="00D12D85">
      <w:pPr>
        <w:ind w:firstLine="540"/>
        <w:jc w:val="both"/>
      </w:pPr>
      <w:r w:rsidRPr="00F3366B">
        <w:t xml:space="preserve">- Изолировщик с квалифицированным разрядом. Квалификационный разряд в соответствии с «ЕТКС работ и профессий рабочих» </w:t>
      </w:r>
      <w:proofErr w:type="spellStart"/>
      <w:r w:rsidRPr="00F3366B">
        <w:t>вып</w:t>
      </w:r>
      <w:proofErr w:type="spellEnd"/>
      <w:r w:rsidRPr="00F3366B">
        <w:t xml:space="preserve">. 2, часть </w:t>
      </w:r>
      <w:smartTag w:uri="urn:schemas-microsoft-com:office:smarttags" w:element="metricconverter">
        <w:smartTagPr>
          <w:attr w:name="ProductID" w:val="1, М"/>
        </w:smartTagPr>
        <w:r w:rsidRPr="00F3366B">
          <w:t>1, М</w:t>
        </w:r>
      </w:smartTag>
      <w:r w:rsidRPr="00F3366B">
        <w:t xml:space="preserve">., 2000)  </w:t>
      </w:r>
    </w:p>
    <w:p w:rsidR="00D12D85" w:rsidRPr="00F3366B" w:rsidRDefault="00D12D85" w:rsidP="00D12D85">
      <w:pPr>
        <w:jc w:val="both"/>
      </w:pPr>
      <w:r w:rsidRPr="00F3366B">
        <w:rPr>
          <w:color w:val="000000"/>
        </w:rPr>
        <w:t xml:space="preserve">         -</w:t>
      </w:r>
      <w:r w:rsidRPr="00F3366B">
        <w:t>Стропальщик – наличие квалификационного удостоверения с аттестацией и периодической повторной проверкой знаний.</w:t>
      </w:r>
    </w:p>
    <w:p w:rsidR="00D12D85" w:rsidRPr="00F3366B" w:rsidRDefault="00D12D85" w:rsidP="00D12D85">
      <w:pPr>
        <w:tabs>
          <w:tab w:val="left" w:pos="426"/>
        </w:tabs>
        <w:ind w:left="360"/>
        <w:jc w:val="both"/>
      </w:pPr>
      <w:r w:rsidRPr="00F3366B">
        <w:t xml:space="preserve">- Руководитель работ – специалист сварочного производства не ниже </w:t>
      </w:r>
      <w:r w:rsidRPr="00F3366B">
        <w:rPr>
          <w:lang w:val="en-US"/>
        </w:rPr>
        <w:t>II</w:t>
      </w:r>
      <w:r w:rsidRPr="00F3366B">
        <w:t xml:space="preserve"> уровня, имеющий соответствующее аттестационное удостоверение Национального агентства контроля и сварки, в котором указан допуск к руководству и техническому надзору за проведением сварочных работ на следующих группах технических устройств опасных производственных объектов. </w:t>
      </w:r>
    </w:p>
    <w:p w:rsidR="00D12D85" w:rsidRPr="00F3366B" w:rsidRDefault="00D12D85" w:rsidP="00D12D85">
      <w:pPr>
        <w:numPr>
          <w:ilvl w:val="0"/>
          <w:numId w:val="2"/>
        </w:numPr>
        <w:tabs>
          <w:tab w:val="left" w:pos="426"/>
        </w:tabs>
        <w:ind w:left="0" w:firstLine="426"/>
        <w:jc w:val="both"/>
      </w:pPr>
      <w:r w:rsidRPr="00F3366B">
        <w:t xml:space="preserve">Наличие приказа по организации о назначении лица, ответственного за безопасное производство работ кранами. </w:t>
      </w:r>
    </w:p>
    <w:p w:rsidR="00D12D85" w:rsidRPr="00F3366B" w:rsidRDefault="00D12D85" w:rsidP="00D12D85">
      <w:pPr>
        <w:numPr>
          <w:ilvl w:val="0"/>
          <w:numId w:val="2"/>
        </w:numPr>
        <w:tabs>
          <w:tab w:val="left" w:pos="426"/>
        </w:tabs>
        <w:ind w:left="0" w:firstLine="425"/>
        <w:jc w:val="both"/>
      </w:pPr>
      <w:r w:rsidRPr="00F3366B">
        <w:t>Наличие у лица, ответственного за безопасное производство работ кранами, удостоверения по проверке знаний требований промышленной безопасности с областью аттестации Б.9.31.</w:t>
      </w:r>
    </w:p>
    <w:p w:rsidR="00D12D85" w:rsidRPr="00F3366B" w:rsidRDefault="00D12D85" w:rsidP="00D12D85">
      <w:pPr>
        <w:numPr>
          <w:ilvl w:val="0"/>
          <w:numId w:val="2"/>
        </w:numPr>
        <w:tabs>
          <w:tab w:val="left" w:pos="426"/>
        </w:tabs>
        <w:ind w:left="0" w:firstLine="425"/>
        <w:jc w:val="both"/>
      </w:pPr>
      <w:r w:rsidRPr="00F3366B">
        <w:t>Правила безопасности опасных производственных объектов, на которых используются подъемные сооружения».</w:t>
      </w:r>
    </w:p>
    <w:p w:rsidR="00D12D85" w:rsidRPr="00F3366B" w:rsidRDefault="00D12D85" w:rsidP="00D12D85">
      <w:pPr>
        <w:numPr>
          <w:ilvl w:val="0"/>
          <w:numId w:val="2"/>
        </w:numPr>
        <w:tabs>
          <w:tab w:val="left" w:pos="426"/>
        </w:tabs>
        <w:ind w:left="0" w:firstLine="426"/>
        <w:jc w:val="both"/>
      </w:pPr>
      <w:r w:rsidRPr="00F3366B">
        <w:t xml:space="preserve">Наличие у машиниста крана удостоверения по профессии, с отметкой о прохождении проверки знаний. </w:t>
      </w:r>
    </w:p>
    <w:p w:rsidR="00D12D85" w:rsidRPr="00F3366B" w:rsidRDefault="00D12D85" w:rsidP="00D12D85">
      <w:pPr>
        <w:numPr>
          <w:ilvl w:val="0"/>
          <w:numId w:val="2"/>
        </w:numPr>
        <w:spacing w:after="200"/>
        <w:ind w:hanging="294"/>
        <w:jc w:val="both"/>
      </w:pPr>
      <w:r w:rsidRPr="00F3366B">
        <w:t xml:space="preserve">Наличие протокола проверки знаний по охране труда у машиниста крана. </w:t>
      </w:r>
    </w:p>
    <w:p w:rsidR="00D12D85" w:rsidRPr="00F3366B" w:rsidRDefault="00D12D85" w:rsidP="00D12D85">
      <w:pPr>
        <w:pStyle w:val="a9"/>
        <w:jc w:val="both"/>
        <w:rPr>
          <w:rFonts w:ascii="Tahoma" w:hAnsi="Tahoma" w:cs="Tahoma"/>
          <w:b/>
          <w:sz w:val="20"/>
          <w:szCs w:val="20"/>
        </w:rPr>
      </w:pPr>
      <w:r w:rsidRPr="00F3366B">
        <w:rPr>
          <w:rFonts w:ascii="Tahoma" w:hAnsi="Tahoma" w:cs="Tahoma"/>
          <w:sz w:val="20"/>
          <w:szCs w:val="20"/>
          <w:lang w:eastAsia="ru-RU"/>
        </w:rPr>
        <w:lastRenderedPageBreak/>
        <w:t xml:space="preserve">           </w:t>
      </w:r>
      <w:r w:rsidRPr="00F3366B">
        <w:rPr>
          <w:rFonts w:ascii="Tahoma" w:hAnsi="Tahoma" w:cs="Tahoma"/>
          <w:b/>
          <w:sz w:val="20"/>
          <w:szCs w:val="20"/>
        </w:rPr>
        <w:t>Информацию по квалификации и аттестации персонала (копии удостоверений и протоколов) предоставлять при подаче предложения.</w:t>
      </w:r>
    </w:p>
    <w:p w:rsidR="00D12D85" w:rsidRDefault="00D12D85" w:rsidP="00D12D85">
      <w:pPr>
        <w:tabs>
          <w:tab w:val="left" w:pos="561"/>
          <w:tab w:val="left" w:pos="1122"/>
        </w:tabs>
        <w:jc w:val="both"/>
        <w:rPr>
          <w:b/>
          <w:bCs/>
        </w:rPr>
      </w:pPr>
    </w:p>
    <w:p w:rsidR="00D12D85" w:rsidRDefault="00D12D85" w:rsidP="00D12D85">
      <w:pPr>
        <w:tabs>
          <w:tab w:val="left" w:pos="561"/>
          <w:tab w:val="left" w:pos="1122"/>
        </w:tabs>
        <w:jc w:val="both"/>
        <w:rPr>
          <w:b/>
          <w:bCs/>
        </w:rPr>
      </w:pPr>
    </w:p>
    <w:p w:rsidR="00D12D85" w:rsidRDefault="00D12D85" w:rsidP="00D12D85">
      <w:pPr>
        <w:tabs>
          <w:tab w:val="left" w:pos="561"/>
          <w:tab w:val="left" w:pos="1122"/>
        </w:tabs>
        <w:jc w:val="both"/>
        <w:rPr>
          <w:b/>
          <w:bCs/>
        </w:rPr>
      </w:pPr>
    </w:p>
    <w:p w:rsidR="00D12D85" w:rsidRPr="00F3366B" w:rsidRDefault="00D12D85" w:rsidP="00D12D85">
      <w:pPr>
        <w:tabs>
          <w:tab w:val="left" w:pos="561"/>
          <w:tab w:val="left" w:pos="1122"/>
        </w:tabs>
        <w:jc w:val="both"/>
        <w:rPr>
          <w:b/>
          <w:bCs/>
        </w:rPr>
      </w:pPr>
    </w:p>
    <w:p w:rsidR="00D12D85" w:rsidRPr="00F3366B" w:rsidRDefault="00D12D85" w:rsidP="00D12D85">
      <w:pPr>
        <w:tabs>
          <w:tab w:val="left" w:pos="561"/>
          <w:tab w:val="left" w:pos="1122"/>
        </w:tabs>
        <w:jc w:val="both"/>
        <w:rPr>
          <w:b/>
          <w:bCs/>
        </w:rPr>
      </w:pPr>
      <w:r w:rsidRPr="00F3366B">
        <w:rPr>
          <w:b/>
          <w:bCs/>
        </w:rPr>
        <w:t xml:space="preserve">Требования к участникам: </w:t>
      </w:r>
    </w:p>
    <w:p w:rsidR="00D12D85" w:rsidRPr="00F3366B" w:rsidRDefault="00D12D85" w:rsidP="00D12D85">
      <w:pPr>
        <w:jc w:val="both"/>
      </w:pPr>
      <w:r w:rsidRPr="00F3366B">
        <w:t xml:space="preserve">     При привлечении субподрядных организаций необходимо представить согласие субподрядной организации с приложением квалификационных документов на выполнение работ аналогично представляемых Подрядчиком. </w:t>
      </w:r>
    </w:p>
    <w:p w:rsidR="00D12D85" w:rsidRPr="00F3366B" w:rsidRDefault="00D12D85" w:rsidP="00D12D85">
      <w:pPr>
        <w:pStyle w:val="a5"/>
        <w:ind w:right="2"/>
        <w:jc w:val="both"/>
        <w:rPr>
          <w:b w:val="0"/>
          <w:bCs w:val="0"/>
          <w:sz w:val="20"/>
          <w:szCs w:val="20"/>
        </w:rPr>
      </w:pPr>
      <w:r w:rsidRPr="00F3366B">
        <w:rPr>
          <w:b w:val="0"/>
          <w:i/>
          <w:sz w:val="20"/>
          <w:szCs w:val="20"/>
        </w:rPr>
        <w:t xml:space="preserve">     </w:t>
      </w:r>
    </w:p>
    <w:p w:rsidR="00D12D85" w:rsidRPr="00F3366B" w:rsidRDefault="00D12D85" w:rsidP="00D12D85">
      <w:pPr>
        <w:jc w:val="both"/>
        <w:rPr>
          <w:b/>
          <w:bCs/>
        </w:rPr>
      </w:pPr>
      <w:r w:rsidRPr="00F3366B">
        <w:rPr>
          <w:b/>
          <w:bCs/>
        </w:rPr>
        <w:t xml:space="preserve">     Все документы, подтверждающие соответствие Участника требованиям, прописанным в Техническом задании, </w:t>
      </w:r>
      <w:r>
        <w:rPr>
          <w:b/>
          <w:bCs/>
        </w:rPr>
        <w:t>могут</w:t>
      </w:r>
      <w:r w:rsidRPr="00F3366B">
        <w:rPr>
          <w:b/>
          <w:bCs/>
        </w:rPr>
        <w:t xml:space="preserve"> быть предоставлены при подаче предложения.</w:t>
      </w:r>
    </w:p>
    <w:p w:rsidR="00F72754" w:rsidRDefault="00F72754">
      <w:bookmarkStart w:id="0" w:name="_GoBack"/>
      <w:bookmarkEnd w:id="0"/>
    </w:p>
    <w:sectPr w:rsidR="00F72754" w:rsidSect="00D12D85">
      <w:pgSz w:w="11906" w:h="16838"/>
      <w:pgMar w:top="993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76351A"/>
    <w:multiLevelType w:val="hybridMultilevel"/>
    <w:tmpl w:val="9E882E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DF2515"/>
    <w:multiLevelType w:val="hybridMultilevel"/>
    <w:tmpl w:val="021AFC8A"/>
    <w:lvl w:ilvl="0" w:tplc="F13E9EDA">
      <w:start w:val="1"/>
      <w:numFmt w:val="decimal"/>
      <w:lvlText w:val="%1."/>
      <w:lvlJc w:val="left"/>
      <w:pPr>
        <w:ind w:left="720" w:hanging="360"/>
      </w:pPr>
      <w:rPr>
        <w:rFonts w:ascii="Tahoma" w:eastAsia="Times New Roman" w:hAnsi="Tahoma" w:cs="Tahom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D85"/>
    <w:rsid w:val="00D12D85"/>
    <w:rsid w:val="00F7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DB87BC-89E5-4D57-8573-8968108FB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D85"/>
    <w:pPr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D12D85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rsid w:val="00D12D85"/>
    <w:rPr>
      <w:rFonts w:ascii="Tahoma" w:eastAsia="Times New Roman" w:hAnsi="Tahoma" w:cs="Tahoma"/>
      <w:sz w:val="20"/>
      <w:szCs w:val="20"/>
      <w:lang w:eastAsia="ru-RU"/>
    </w:rPr>
  </w:style>
  <w:style w:type="paragraph" w:styleId="a5">
    <w:name w:val="Subtitle"/>
    <w:basedOn w:val="a"/>
    <w:link w:val="a6"/>
    <w:uiPriority w:val="99"/>
    <w:qFormat/>
    <w:rsid w:val="00D12D85"/>
    <w:pPr>
      <w:jc w:val="center"/>
    </w:pPr>
    <w:rPr>
      <w:b/>
      <w:bCs/>
      <w:sz w:val="28"/>
      <w:szCs w:val="28"/>
    </w:rPr>
  </w:style>
  <w:style w:type="character" w:customStyle="1" w:styleId="a6">
    <w:name w:val="Подзаголовок Знак"/>
    <w:basedOn w:val="a0"/>
    <w:link w:val="a5"/>
    <w:uiPriority w:val="99"/>
    <w:rsid w:val="00D12D85"/>
    <w:rPr>
      <w:rFonts w:ascii="Tahoma" w:eastAsia="Times New Roman" w:hAnsi="Tahoma" w:cs="Tahoma"/>
      <w:b/>
      <w:bCs/>
      <w:sz w:val="28"/>
      <w:szCs w:val="28"/>
      <w:lang w:eastAsia="ru-RU"/>
    </w:rPr>
  </w:style>
  <w:style w:type="paragraph" w:styleId="a7">
    <w:name w:val="header"/>
    <w:basedOn w:val="a"/>
    <w:link w:val="a8"/>
    <w:uiPriority w:val="99"/>
    <w:unhideWhenUsed/>
    <w:rsid w:val="00D12D8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D12D85"/>
    <w:rPr>
      <w:rFonts w:ascii="Tahoma" w:eastAsia="Times New Roman" w:hAnsi="Tahoma" w:cs="Tahoma"/>
      <w:sz w:val="20"/>
      <w:szCs w:val="20"/>
      <w:lang w:eastAsia="ru-RU"/>
    </w:rPr>
  </w:style>
  <w:style w:type="paragraph" w:styleId="a9">
    <w:name w:val="Plain Text"/>
    <w:basedOn w:val="a"/>
    <w:link w:val="aa"/>
    <w:uiPriority w:val="99"/>
    <w:unhideWhenUsed/>
    <w:rsid w:val="00D12D85"/>
    <w:rPr>
      <w:rFonts w:ascii="Consolas" w:hAnsi="Consolas" w:cs="Times New Roman"/>
      <w:sz w:val="21"/>
      <w:szCs w:val="21"/>
      <w:lang w:eastAsia="en-US"/>
    </w:rPr>
  </w:style>
  <w:style w:type="character" w:customStyle="1" w:styleId="aa">
    <w:name w:val="Текст Знак"/>
    <w:basedOn w:val="a0"/>
    <w:link w:val="a9"/>
    <w:uiPriority w:val="99"/>
    <w:rsid w:val="00D12D85"/>
    <w:rPr>
      <w:rFonts w:ascii="Consolas" w:eastAsia="Times New Roman" w:hAnsi="Consolas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2714</Words>
  <Characters>15476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Агафонов Андрей Александрович</dc:creator>
  <cp:keywords/>
  <dc:description/>
  <cp:lastModifiedBy>Агафонов Андрей Александрович</cp:lastModifiedBy>
  <cp:revision>1</cp:revision>
  <dcterms:created xsi:type="dcterms:W3CDTF">2026-08-24T10:07:00Z</dcterms:created>
  <dcterms:modified xsi:type="dcterms:W3CDTF">2026-08-24T10:07:00Z</dcterms:modified>
</cp:coreProperties>
</file>