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75" w:type="dxa"/>
        <w:tblLayout w:type="fixed"/>
        <w:tblCellMar>
          <w:left w:w="0" w:type="dxa"/>
          <w:right w:w="0" w:type="dxa"/>
        </w:tblCellMar>
        <w:tblLook w:val="04A0"/>
      </w:tblPr>
      <w:tblGrid>
        <w:gridCol w:w="344"/>
        <w:gridCol w:w="1347"/>
        <w:gridCol w:w="1017"/>
        <w:gridCol w:w="1576"/>
        <w:gridCol w:w="1805"/>
        <w:gridCol w:w="1018"/>
        <w:gridCol w:w="2034"/>
        <w:gridCol w:w="1691"/>
        <w:gridCol w:w="1017"/>
        <w:gridCol w:w="1018"/>
        <w:gridCol w:w="1346"/>
        <w:gridCol w:w="1362"/>
      </w:tblGrid>
      <w:tr w:rsidR="001A3BB5" w:rsidTr="00FC0AE6">
        <w:trPr>
          <w:trHeight w:val="645"/>
        </w:trPr>
        <w:tc>
          <w:tcPr>
            <w:tcW w:w="15575" w:type="dxa"/>
            <w:gridSpan w:val="12"/>
            <w:tcBorders>
              <w:bottom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</w:rPr>
              <w:t>ОПИСАНИЕ ОБЪЕКТА ЗАКУПКИ</w:t>
            </w:r>
          </w:p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</w:rPr>
            </w:pPr>
          </w:p>
        </w:tc>
      </w:tr>
      <w:tr w:rsidR="001A3BB5" w:rsidTr="00FC0AE6">
        <w:trPr>
          <w:trHeight w:val="329"/>
        </w:trPr>
        <w:tc>
          <w:tcPr>
            <w:tcW w:w="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№ п/п</w:t>
            </w:r>
          </w:p>
        </w:tc>
        <w:tc>
          <w:tcPr>
            <w:tcW w:w="134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Наименование товара, работы, услуги</w:t>
            </w: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Код позиции</w:t>
            </w:r>
          </w:p>
        </w:tc>
        <w:tc>
          <w:tcPr>
            <w:tcW w:w="643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Характеристики товара, работы, услуги</w:t>
            </w:r>
          </w:p>
        </w:tc>
        <w:tc>
          <w:tcPr>
            <w:tcW w:w="16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Обоснование включения дополнительной информации в сведения о товаре, работе, услуге</w:t>
            </w: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Количество(объем работы, услуги)</w:t>
            </w:r>
          </w:p>
        </w:tc>
        <w:tc>
          <w:tcPr>
            <w:tcW w:w="101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Единица измерения</w:t>
            </w:r>
          </w:p>
        </w:tc>
        <w:tc>
          <w:tcPr>
            <w:tcW w:w="13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 xml:space="preserve">Товарный знак </w:t>
            </w:r>
          </w:p>
        </w:tc>
        <w:tc>
          <w:tcPr>
            <w:tcW w:w="136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Отсутствие в реестре российской промышленной продукции</w:t>
            </w:r>
          </w:p>
        </w:tc>
      </w:tr>
      <w:tr w:rsidR="001A3BB5" w:rsidTr="00FC0AE6">
        <w:trPr>
          <w:trHeight w:val="124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Наименование характеристики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Значение характеристики</w:t>
            </w:r>
          </w:p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Единица измерения характеристики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</w:rPr>
              <w:t>Инструкция по заполнению характеристик в заявке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2865"/>
        </w:trPr>
        <w:tc>
          <w:tcPr>
            <w:tcW w:w="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1</w:t>
            </w:r>
          </w:p>
        </w:tc>
        <w:tc>
          <w:tcPr>
            <w:tcW w:w="134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 xml:space="preserve">Набор для донорской крови, четырехкамерный </w:t>
            </w: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32.50.13.190-00584</w:t>
            </w:r>
          </w:p>
        </w:tc>
        <w:tc>
          <w:tcPr>
            <w:tcW w:w="157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Лейкоцитарный фильтр для тромбоцитов</w:t>
            </w:r>
          </w:p>
        </w:tc>
        <w:tc>
          <w:tcPr>
            <w:tcW w:w="1805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Нет </w:t>
            </w:r>
          </w:p>
          <w:p w:rsidR="001A3BB5" w:rsidRDefault="001A3BB5"/>
        </w:tc>
        <w:tc>
          <w:tcPr>
            <w:tcW w:w="101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 xml:space="preserve">В соответствии с пунктом 5 Правил использования каталога товаров, работ, услуг для обеспечения государственных и муниципальных нужд, утвержденных постановлением Правительства Российской Федерации от 8 февраля 2017 года N 145 заказчиком указаны потребительские свойства, в том числе функциональные, технические, качественные, эксплуатационные характеристики товара в соответствии с положениями статьи 33 Федерального закона 44-ФЗ, которые не предусмотрены в позиции каталога. Данная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lastRenderedPageBreak/>
              <w:t>информация необходима с целью получения заказчиком товара, соответствующего его потребностям и обусловлена спецификой медицинского учреждения.</w:t>
            </w: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lastRenderedPageBreak/>
              <w:t>3 000,00</w:t>
            </w:r>
          </w:p>
        </w:tc>
        <w:tc>
          <w:tcPr>
            <w:tcW w:w="101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Штука</w:t>
            </w:r>
          </w:p>
        </w:tc>
        <w:tc>
          <w:tcPr>
            <w:tcW w:w="13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6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</w:tr>
      <w:tr w:rsidR="001A3BB5" w:rsidTr="00FC0AE6">
        <w:trPr>
          <w:trHeight w:val="2866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8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203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209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8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203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209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805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203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Лейкоцитарный фильтр для цельной крови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Есть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6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Лейкоцитарный фильтр для эритроцитов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Нет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361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Магистрали расположены с противоположных сторон относительно друг друга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Нет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Прорези для фиксации в автоматических фракционаторах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Есть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3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Емкость дополнительного контейнера 2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≥ 100 и ≤ 600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Кубический сантиметр;^миллилитр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Ресуспендирующий раствор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Есть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46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Емкость дополнительного контейнера 1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≥ 100 и ≤ 600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Кубический сантиметр;^миллилитр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791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Наличие контейнера для образцов крови с адаптером для взятия образцов крови и протектором иглы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Есть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3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Кислородопроницаемый материал контейнера для хранения тромбоцитов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Нет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46"/>
        </w:trPr>
        <w:tc>
          <w:tcPr>
            <w:tcW w:w="34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Емкость основного контейнера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≥ 551 и ≤ 600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Кубический сантиметр;^миллилитр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9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8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6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</w:tr>
      <w:tr w:rsidR="001A3BB5" w:rsidTr="00FC0AE6">
        <w:trPr>
          <w:trHeight w:val="113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Емкость дополнительного контейнера 3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≥ 100 и ≤ 600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Кубический сантиметр;^миллилитр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Размер иглы, G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16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Узел герметизации (переламывающийся канал)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Наличие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32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Тройная заточка острия иглы, силиконизированное покрытие иглы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Наличие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146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Защитный колпачок на игле с первичным контролем вскрытия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Наличие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Индикаторная метка на втулке иглы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Наличие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134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Количество остаточных лейкоцитов в дозе (указывает на степень фильтрации)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0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Пластиковые зажимы на магистралях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3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Штука</w:t>
            </w: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Предварительно залитый антикоагулянт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ЦФД (CPD)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018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4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  <w:tc>
          <w:tcPr>
            <w:tcW w:w="136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/>
        </w:tc>
      </w:tr>
      <w:tr w:rsidR="001A3BB5" w:rsidTr="00FC0AE6">
        <w:trPr>
          <w:trHeight w:val="917"/>
        </w:trPr>
        <w:tc>
          <w:tcPr>
            <w:tcW w:w="3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5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Ресуспендирующий добавочный раствор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PAGGSM </w:t>
            </w:r>
          </w:p>
          <w:p w:rsidR="001A3BB5" w:rsidRDefault="001A3BB5"/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20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2619C4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0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  <w:tc>
          <w:tcPr>
            <w:tcW w:w="1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1A3BB5" w:rsidRDefault="001A3BB5">
            <w:pPr>
              <w:spacing w:line="229" w:lineRule="auto"/>
              <w:jc w:val="center"/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</w:rPr>
            </w:pPr>
          </w:p>
        </w:tc>
      </w:tr>
    </w:tbl>
    <w:p w:rsidR="00FC0AE6" w:rsidRDefault="00FC0AE6" w:rsidP="00FC0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Остаточный срок годности товара на момент поставки должен быть не менее 60% от срока годности, указанного производителем.</w:t>
      </w:r>
    </w:p>
    <w:p w:rsidR="00FC0AE6" w:rsidRDefault="00FC0AE6" w:rsidP="00FC0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«Согласовано»</w:t>
      </w:r>
    </w:p>
    <w:p w:rsidR="00FC0AE6" w:rsidRDefault="00FC0AE6" w:rsidP="00FC0AE6">
      <w:pPr>
        <w:rPr>
          <w:rFonts w:ascii="Times New Roman" w:hAnsi="Times New Roman" w:cs="Times New Roman"/>
          <w:sz w:val="24"/>
          <w:szCs w:val="24"/>
        </w:rPr>
      </w:pPr>
    </w:p>
    <w:p w:rsidR="00FC0AE6" w:rsidRDefault="00FC0AE6" w:rsidP="00FC0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Главный врач                                                    Г. Н. Русаков </w:t>
      </w:r>
    </w:p>
    <w:p w:rsidR="00FC0AE6" w:rsidRDefault="00FC0AE6" w:rsidP="00FC0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   медсестра                                          И. В.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Граблевская</w:t>
      </w:r>
      <w:proofErr w:type="spellEnd"/>
    </w:p>
    <w:p w:rsidR="00FC0AE6" w:rsidRDefault="00FC0AE6" w:rsidP="00FC0AE6"/>
    <w:p w:rsidR="00FC0AE6" w:rsidRDefault="00FC0AE6" w:rsidP="00FC0AE6"/>
    <w:p w:rsidR="002619C4" w:rsidRDefault="002619C4"/>
    <w:sectPr w:rsidR="002619C4" w:rsidSect="001A3BB5">
      <w:pgSz w:w="16838" w:h="11906" w:orient="landscape"/>
      <w:pgMar w:top="567" w:right="567" w:bottom="517" w:left="567" w:header="567" w:footer="51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A3BB5"/>
    <w:rsid w:val="001A3BB5"/>
    <w:rsid w:val="002619C4"/>
    <w:rsid w:val="00F40EDE"/>
    <w:rsid w:val="00FA5DD0"/>
    <w:rsid w:val="00FC0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3BB5"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3695</Characters>
  <Application>Microsoft Office Word</Application>
  <DocSecurity>0</DocSecurity>
  <Lines>30</Lines>
  <Paragraphs>8</Paragraphs>
  <ScaleCrop>false</ScaleCrop>
  <Company>Stimulsoft Reports 2020.5.2 from 26 November 2020</Company>
  <LinksUpToDate>false</LinksUpToDate>
  <CharactersWithSpaces>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Description_Purchase_Object_(Sti)</dc:title>
  <dc:subject>Description_Purchase_Object_(Sti)</dc:subject>
  <dc:creator>gba</dc:creator>
  <dc:description>Описание объекта закупки</dc:description>
  <cp:lastModifiedBy>BaykalovaGL</cp:lastModifiedBy>
  <cp:revision>3</cp:revision>
  <dcterms:created xsi:type="dcterms:W3CDTF">2026-08-26T03:34:00Z</dcterms:created>
  <dcterms:modified xsi:type="dcterms:W3CDTF">2026-08-26T04:41:00Z</dcterms:modified>
</cp:coreProperties>
</file>