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0"/>
        <w:jc w:val="center"/>
      </w:pPr>
      <w:r>
        <w:rPr>
          <w:rFonts w:ascii="Times New Roman" w:hAnsi="Times New Roman" w:cs="Times New Roman" w:eastAsia="Times New Roman"/>
          <w:sz w:val="24"/>
          <w:b w:val="on"/>
          <w:i w:val="off"/>
          <w:strike w:val="off"/>
        </w:rPr>
        <w:t>ЛИСТ СОГЛАСОВАНИЯ ЗАКУПКИ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3"/>
          <w:left w:type="dxa" w:w="103"/>
          <w:bottom w:type="dxa" w:w="103"/>
          <w:right w:type="dxa" w:w="103"/>
        </w:tblCellMar>
      </w:tblPr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cantSplit w:val="on"/>
        </w:trPr>
        <w:tc>
          <w:tcPr>
            <w:tcW w:type="pct" w:w="8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Наименование объекта закупки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 xml:space="preserve">Учебное оборудование </w:t>
            </w:r>
          </w:p>
        </w:tc>
      </w:tr>
      <w:tr>
        <w:trPr>
          <w:cantSplit w:val="on"/>
        </w:trPr>
        <w:tc>
          <w:tcPr>
            <w:tcW w:type="pct" w:w="8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Начальная (максимальная) цена контракта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1 948 204,34 руб.</w:t>
            </w:r>
          </w:p>
        </w:tc>
      </w:tr>
      <w:tr>
        <w:trPr>
          <w:cantSplit w:val="on"/>
        </w:trPr>
        <w:tc>
          <w:tcPr>
            <w:tcW w:type="pct" w:w="8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Способ определения поставщика (подрядчика, исполнителя)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Открытый аукцион в электронной форме</w:t>
            </w:r>
          </w:p>
        </w:tc>
      </w:tr>
      <w:tr>
        <w:trPr>
          <w:cantSplit w:val="on"/>
        </w:trPr>
        <w:tc>
          <w:tcPr>
            <w:tcW w:type="pct" w:w="8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Реестровый номер закупки в РИС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6473570</w:t>
            </w:r>
          </w:p>
        </w:tc>
      </w:tr>
      <w:tr>
        <w:trPr>
          <w:cantSplit w:val="on"/>
        </w:trPr>
        <w:tc>
          <w:tcPr>
            <w:tcW w:type="pct" w:w="8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Заказчик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Государственное бюджетное профессиональное образовательное учреждение "Краснокамский политехнический техникум"</w:t>
            </w:r>
          </w:p>
        </w:tc>
      </w:tr>
      <w:tr>
        <w:trPr>
          <w:cantSplit w:val="on"/>
        </w:trPr>
        <w:tc>
          <w:tcPr>
            <w:tcW w:type="pct" w:w="8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Публично-правовое образование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—</w:t>
            </w:r>
          </w:p>
        </w:tc>
      </w:tr>
    </w:tbl>
    <w:p>
      <w:pPr>
        <w:spacing w:after="0" w:before="0"/>
      </w:pPr>
    </w:p>
    <w:p>
      <w:pPr>
        <w:spacing w:after="0" w:before="0"/>
        <w:jc w:val="left"/>
      </w:pPr>
      <w:r>
        <w:rPr>
          <w:rFonts w:ascii="Times New Roman" w:hAnsi="Times New Roman" w:cs="Times New Roman" w:eastAsia="Times New Roman"/>
          <w:sz w:val="24"/>
          <w:b w:val="on"/>
          <w:i w:val="off"/>
          <w:strike w:val="off"/>
        </w:rPr>
        <w:t>СОГЛАСОВАНО:</w:t>
      </w:r>
    </w:p>
    <w:p>
      <w:pPr>
        <w:spacing w:after="0" w:before="0"/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3"/>
          <w:left w:type="dxa" w:w="103"/>
          <w:bottom w:type="dxa" w:w="103"/>
          <w:right w:type="dxa" w:w="103"/>
        </w:tblCellMar>
      </w:tblPr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cantSplit w:val="on"/>
        </w:trPr>
        <w:tc>
          <w:tcPr>
            <w:tcW w:type="pct" w:w="3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  <w:strike w:val="off"/>
              </w:rPr>
              <w:t>Дата согласования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/>
            </w:r>
          </w:p>
        </w:tc>
      </w:tr>
      <w:tr>
        <w:trPr>
          <w:cantSplit w:val="on"/>
        </w:trPr>
        <w:tc>
          <w:tcPr>
            <w:tcW w:type="pct" w:w="3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  <w:strike w:val="off"/>
              </w:rPr>
              <w:t>ФИО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Овчинникова Светлана Юрьевна</w:t>
            </w:r>
          </w:p>
        </w:tc>
      </w:tr>
      <w:tr>
        <w:trPr>
          <w:cantSplit w:val="on"/>
        </w:trPr>
        <w:tc>
          <w:tcPr>
            <w:tcW w:type="pct" w:w="3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  <w:strike w:val="off"/>
              </w:rPr>
              <w:t>Должность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Заместитель директора</w:t>
            </w:r>
          </w:p>
        </w:tc>
      </w:tr>
      <w:tr>
        <w:trPr>
          <w:cantSplit w:val="on"/>
        </w:trPr>
        <w:tc>
          <w:tcPr>
            <w:tcW w:type="pct" w:w="3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  <w:strike w:val="off"/>
              </w:rPr>
              <w:t>Организация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>Государственное бюджетное профессиональное образовательное учреждение "Краснокамский политехнический техникум"</w:t>
            </w:r>
          </w:p>
        </w:tc>
      </w:tr>
      <w:tr>
        <w:trPr>
          <w:cantSplit w:val="on"/>
        </w:trPr>
        <w:tc>
          <w:tcPr>
            <w:tcW w:type="pct" w:w="3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  <w:i w:val="off"/>
                <w:strike w:val="off"/>
              </w:rPr>
              <w:t>Подпись</w:t>
            </w:r>
          </w:p>
        </w:tc>
        <w:tc>
          <w:tcPr>
            <w:tcW w:type="pct" w:w="100"/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  <w:i w:val="off"/>
                <w:strike w:val="off"/>
              </w:rPr>
              <w:t/>
            </w:r>
          </w:p>
        </w:tc>
      </w:tr>
    </w:tbl>
    <w:sectPr>
      <w:pgSz w:orient="portrait" w:h="16840" w:w="11900"/>
      <w:pgMar w:left="1703" w:right="852" w:top="852" w:bottom="852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2026-09-02T05:50:34Z</dcterms:created>
  <dc:creator>Apache POI</dc:creator>
</cp:coreProperties>
</file>