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16D2" w:rsidRDefault="005216D2">
      <w:pPr>
        <w:pStyle w:val="af"/>
        <w:widowControl w:val="0"/>
        <w:suppressLineNumbers/>
        <w:jc w:val="both"/>
        <w:rPr>
          <w:rFonts w:cs="Times New Roman"/>
          <w:sz w:val="22"/>
          <w:szCs w:val="22"/>
        </w:rPr>
      </w:pPr>
      <w:bookmarkStart w:id="0" w:name="_Hlk45897866"/>
    </w:p>
    <w:p w:rsidR="005216D2" w:rsidRDefault="00B54E22">
      <w:pPr>
        <w:pStyle w:val="af"/>
        <w:widowControl w:val="0"/>
        <w:suppressLineNumbers/>
        <w:spacing w:line="17" w:lineRule="atLeast"/>
        <w:jc w:val="both"/>
        <w:rPr>
          <w:rFonts w:cs="Times New Roman"/>
          <w:sz w:val="22"/>
          <w:szCs w:val="22"/>
        </w:rPr>
      </w:pPr>
      <w:r>
        <w:rPr>
          <w:rFonts w:eastAsia="Times New Roman" w:cs="Times New Roman"/>
          <w:sz w:val="22"/>
          <w:szCs w:val="22"/>
        </w:rPr>
        <w:t xml:space="preserve">                                        </w:t>
      </w:r>
    </w:p>
    <w:p w:rsidR="005216D2" w:rsidRDefault="005216D2">
      <w:pPr>
        <w:pStyle w:val="af"/>
        <w:widowControl w:val="0"/>
        <w:suppressLineNumbers/>
        <w:spacing w:line="17" w:lineRule="atLeast"/>
        <w:jc w:val="both"/>
        <w:rPr>
          <w:rFonts w:cs="Times New Roman"/>
          <w:sz w:val="22"/>
          <w:szCs w:val="22"/>
        </w:rPr>
      </w:pPr>
    </w:p>
    <w:p w:rsidR="005216D2" w:rsidRDefault="00B54E22">
      <w:pPr>
        <w:pStyle w:val="af"/>
        <w:widowControl w:val="0"/>
        <w:suppressLineNumbers/>
        <w:spacing w:line="17" w:lineRule="atLeast"/>
        <w:jc w:val="both"/>
        <w:rPr>
          <w:rFonts w:cs="Times New Roman"/>
          <w:sz w:val="22"/>
          <w:szCs w:val="22"/>
        </w:rPr>
      </w:pPr>
      <w:r>
        <w:rPr>
          <w:rFonts w:eastAsia="Times New Roman" w:cs="Times New Roman"/>
          <w:sz w:val="22"/>
          <w:szCs w:val="22"/>
        </w:rPr>
        <w:t xml:space="preserve">                                       ПРОЕКТ ДОГОВОРА ПОСТАВКИ ПРОДУКЦИИ №_____</w:t>
      </w:r>
    </w:p>
    <w:p w:rsidR="005216D2" w:rsidRDefault="005216D2">
      <w:pPr>
        <w:widowControl w:val="0"/>
        <w:suppressLineNumbers/>
        <w:spacing w:after="0" w:line="17" w:lineRule="atLeast"/>
        <w:ind w:right="40"/>
        <w:jc w:val="both"/>
        <w:rPr>
          <w:rFonts w:ascii="Times New Roman" w:hAnsi="Times New Roman" w:cs="Times New Roman"/>
        </w:rPr>
      </w:pPr>
    </w:p>
    <w:p w:rsidR="005216D2" w:rsidRDefault="00B54E22">
      <w:pPr>
        <w:widowControl w:val="0"/>
        <w:suppressLineNumbers/>
        <w:tabs>
          <w:tab w:val="left" w:pos="567"/>
        </w:tabs>
        <w:spacing w:after="0" w:line="17" w:lineRule="atLeast"/>
        <w:ind w:right="40"/>
        <w:jc w:val="both"/>
        <w:rPr>
          <w:rFonts w:ascii="Times New Roman" w:hAnsi="Times New Roman" w:cs="Times New Roman"/>
        </w:rPr>
      </w:pPr>
      <w:r>
        <w:rPr>
          <w:rFonts w:ascii="Times New Roman" w:eastAsia="Times New Roman" w:hAnsi="Times New Roman" w:cs="Times New Roman"/>
        </w:rPr>
        <w:t xml:space="preserve">г. Кызыл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«___»___________ 20__ г.</w:t>
      </w:r>
    </w:p>
    <w:p w:rsidR="005216D2" w:rsidRDefault="005216D2">
      <w:pPr>
        <w:widowControl w:val="0"/>
        <w:suppressLineNumbers/>
        <w:tabs>
          <w:tab w:val="left" w:pos="567"/>
        </w:tabs>
        <w:spacing w:after="0" w:line="17" w:lineRule="atLeast"/>
        <w:ind w:right="40"/>
        <w:jc w:val="both"/>
        <w:rPr>
          <w:rFonts w:ascii="Times New Roman" w:hAnsi="Times New Roman" w:cs="Times New Roman"/>
        </w:rPr>
      </w:pPr>
    </w:p>
    <w:p w:rsidR="005216D2" w:rsidRDefault="00B54E22">
      <w:pPr>
        <w:spacing w:after="0" w:line="17" w:lineRule="atLeast"/>
        <w:jc w:val="both"/>
        <w:rPr>
          <w:rFonts w:ascii="Times New Roman" w:hAnsi="Times New Roman" w:cs="Times New Roman"/>
        </w:rPr>
      </w:pPr>
      <w:r>
        <w:rPr>
          <w:rFonts w:ascii="Times New Roman" w:eastAsia="Times New Roman" w:hAnsi="Times New Roman" w:cs="Times New Roman"/>
        </w:rPr>
        <w:t xml:space="preserve">АО «Россети Сибирь Тываэнерго», именуемое в дальнейшем </w:t>
      </w:r>
      <w:r>
        <w:rPr>
          <w:rFonts w:ascii="Times New Roman" w:eastAsia="Times New Roman" w:hAnsi="Times New Roman" w:cs="Times New Roman"/>
          <w:b/>
          <w:bCs/>
        </w:rPr>
        <w:t xml:space="preserve">«Покупатель», </w:t>
      </w:r>
      <w:r>
        <w:rPr>
          <w:rFonts w:ascii="Times New Roman" w:eastAsia="Times New Roman" w:hAnsi="Times New Roman" w:cs="Times New Roman"/>
        </w:rPr>
        <w:t xml:space="preserve">в лице </w:t>
      </w:r>
      <w:r w:rsidRPr="00B54E22">
        <w:rPr>
          <w:rFonts w:ascii="Times New Roman" w:eastAsia="Times New Roman" w:hAnsi="Times New Roman" w:cs="Times New Roman"/>
        </w:rPr>
        <w:t>и.о. управляющего директора – первого заместителя генерального директора Таранкова Алексея Игоревича</w:t>
      </w:r>
      <w:r w:rsidRPr="00B54E22" w:rsidDel="00B54E22">
        <w:rPr>
          <w:rFonts w:ascii="Times New Roman" w:eastAsia="Times New Roman" w:hAnsi="Times New Roman" w:cs="Times New Roman"/>
        </w:rPr>
        <w:t xml:space="preserve"> </w:t>
      </w:r>
      <w:r>
        <w:rPr>
          <w:rFonts w:ascii="Times New Roman" w:eastAsia="Times New Roman" w:hAnsi="Times New Roman" w:cs="Times New Roman"/>
        </w:rPr>
        <w:t xml:space="preserve">с одной стороны; и ________, именуемое в дальнейшем </w:t>
      </w:r>
      <w:r>
        <w:rPr>
          <w:rFonts w:ascii="Times New Roman" w:eastAsia="Times New Roman" w:hAnsi="Times New Roman" w:cs="Times New Roman"/>
          <w:b/>
          <w:bCs/>
        </w:rPr>
        <w:t>«Поставщик»</w:t>
      </w:r>
      <w:r>
        <w:rPr>
          <w:rFonts w:ascii="Times New Roman" w:eastAsia="Times New Roman" w:hAnsi="Times New Roman" w:cs="Times New Roman"/>
        </w:rPr>
        <w:t>, в лице _______, действующего на основании ________ с другой стороны, а вместе именуемые Стороны, по результатам закупочной процедуры на право заключения договора на поставку КТП киоскового типа, объявленной извещением от __________№______, на основании протокола о результатах закупочной процедуры на право заключения договора на поставку от __________ № _____, заключили настоящий Договор о нижеследующем:</w:t>
      </w:r>
    </w:p>
    <w:p w:rsidR="005216D2" w:rsidRDefault="00B54E22">
      <w:pPr>
        <w:pStyle w:val="a9"/>
        <w:numPr>
          <w:ilvl w:val="0"/>
          <w:numId w:val="51"/>
        </w:numPr>
        <w:tabs>
          <w:tab w:val="left" w:pos="283"/>
        </w:tabs>
        <w:spacing w:line="17" w:lineRule="atLeast"/>
        <w:ind w:left="0" w:right="2267" w:firstLine="0"/>
        <w:jc w:val="center"/>
        <w:rPr>
          <w:rFonts w:ascii="Times New Roman" w:hAnsi="Times New Roman" w:cs="Times New Roman"/>
          <w:b/>
          <w:bCs/>
          <w:sz w:val="22"/>
          <w:szCs w:val="22"/>
        </w:rPr>
      </w:pPr>
      <w:r>
        <w:rPr>
          <w:rFonts w:ascii="Times New Roman" w:hAnsi="Times New Roman" w:cs="Times New Roman"/>
          <w:b/>
          <w:bCs/>
          <w:sz w:val="22"/>
          <w:szCs w:val="22"/>
        </w:rPr>
        <w:t>Основные понятия и определения:</w:t>
      </w:r>
    </w:p>
    <w:p w:rsidR="005216D2" w:rsidRDefault="00B54E22">
      <w:pPr>
        <w:pStyle w:val="a9"/>
        <w:numPr>
          <w:ilvl w:val="1"/>
          <w:numId w:val="51"/>
        </w:numPr>
        <w:shd w:val="clear" w:color="auto" w:fill="FFFFFF"/>
        <w:tabs>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Во избежание неоднозначного толкования положений настоящего Договора Покупателем и Поставщиком были согласованы следующие определения различных терминов:</w:t>
      </w:r>
    </w:p>
    <w:p w:rsidR="005216D2" w:rsidRDefault="00B54E22">
      <w:pPr>
        <w:widowControl w:val="0"/>
        <w:shd w:val="clear" w:color="auto" w:fill="FFFFFF"/>
        <w:tabs>
          <w:tab w:val="left" w:pos="1276"/>
        </w:tabs>
        <w:spacing w:after="0" w:line="17" w:lineRule="atLeast"/>
        <w:jc w:val="both"/>
        <w:rPr>
          <w:rFonts w:ascii="Times New Roman" w:hAnsi="Times New Roman" w:cs="Times New Roman"/>
          <w:bCs/>
        </w:rPr>
      </w:pPr>
      <w:r>
        <w:rPr>
          <w:rFonts w:ascii="Times New Roman" w:eastAsia="Times New Roman" w:hAnsi="Times New Roman" w:cs="Times New Roman"/>
          <w:b/>
          <w:bCs/>
        </w:rPr>
        <w:t>Гарантийный срок</w:t>
      </w:r>
      <w:r>
        <w:rPr>
          <w:rFonts w:ascii="Times New Roman" w:eastAsia="Times New Roman" w:hAnsi="Times New Roman" w:cs="Times New Roman"/>
          <w:bCs/>
        </w:rPr>
        <w:t xml:space="preserve"> - срок, в течение которого Поставщик обязуется обеспечить соответствие качества товара условиям Договора и несет ответственность перед Покупателем за выявленные недостатки товара (п. 2 ст. 470, п. 3 ст. 477 ГК РФ).</w:t>
      </w:r>
    </w:p>
    <w:p w:rsidR="005216D2" w:rsidRDefault="00B54E22">
      <w:pPr>
        <w:widowControl w:val="0"/>
        <w:shd w:val="clear" w:color="auto" w:fill="FFFFFF"/>
        <w:tabs>
          <w:tab w:val="left" w:pos="1276"/>
        </w:tabs>
        <w:spacing w:after="0" w:line="17" w:lineRule="atLeast"/>
        <w:jc w:val="both"/>
        <w:rPr>
          <w:rFonts w:ascii="Times New Roman" w:hAnsi="Times New Roman" w:cs="Times New Roman"/>
          <w:bCs/>
        </w:rPr>
      </w:pPr>
      <w:r>
        <w:rPr>
          <w:rFonts w:ascii="Times New Roman" w:eastAsia="Times New Roman" w:hAnsi="Times New Roman" w:cs="Times New Roman"/>
          <w:b/>
          <w:bCs/>
        </w:rPr>
        <w:t>ГК РФ</w:t>
      </w:r>
      <w:r>
        <w:rPr>
          <w:rFonts w:ascii="Times New Roman" w:eastAsia="Times New Roman" w:hAnsi="Times New Roman" w:cs="Times New Roman"/>
          <w:bCs/>
        </w:rPr>
        <w:t xml:space="preserve"> - Гражданский кодекс Российской Федерации.</w:t>
      </w:r>
    </w:p>
    <w:p w:rsidR="005216D2" w:rsidRPr="00B652BB" w:rsidRDefault="00B54E22">
      <w:pPr>
        <w:widowControl w:val="0"/>
        <w:shd w:val="clear" w:color="auto" w:fill="FFFFFF"/>
        <w:tabs>
          <w:tab w:val="left" w:pos="1276"/>
        </w:tabs>
        <w:spacing w:after="0" w:line="17" w:lineRule="atLeast"/>
        <w:jc w:val="both"/>
        <w:rPr>
          <w:rFonts w:ascii="Times New Roman" w:hAnsi="Times New Roman" w:cs="Times New Roman"/>
        </w:rPr>
      </w:pPr>
      <w:r>
        <w:rPr>
          <w:rFonts w:ascii="Times New Roman" w:eastAsia="Times New Roman" w:hAnsi="Times New Roman" w:cs="Times New Roman"/>
          <w:b/>
          <w:bCs/>
        </w:rPr>
        <w:t xml:space="preserve">Договор - </w:t>
      </w:r>
      <w:r>
        <w:rPr>
          <w:rFonts w:ascii="Times New Roman" w:eastAsia="Times New Roman" w:hAnsi="Times New Roman" w:cs="Times New Roman"/>
        </w:rPr>
        <w:t>настоящ</w:t>
      </w:r>
      <w:r>
        <w:rPr>
          <w:rFonts w:ascii="Times New Roman" w:eastAsia="Times New Roman" w:hAnsi="Times New Roman" w:cs="Times New Roman"/>
          <w:bCs/>
        </w:rPr>
        <w:t xml:space="preserve">ий документ, включая все содержащиеся в нем приложения, а также дополнения и изменения к нему, подписанные Покупателем и </w:t>
      </w:r>
      <w:r w:rsidRPr="00B652BB">
        <w:rPr>
          <w:rFonts w:ascii="Times New Roman" w:eastAsia="Times New Roman" w:hAnsi="Times New Roman" w:cs="Times New Roman"/>
          <w:bCs/>
        </w:rPr>
        <w:t>Поставщиком.</w:t>
      </w:r>
    </w:p>
    <w:p w:rsidR="005216D2" w:rsidRPr="00B652BB" w:rsidRDefault="00B54E22">
      <w:pPr>
        <w:widowControl w:val="0"/>
        <w:shd w:val="clear" w:color="auto" w:fill="FFFFFF"/>
        <w:tabs>
          <w:tab w:val="left" w:pos="1274"/>
        </w:tabs>
        <w:spacing w:after="0" w:line="17" w:lineRule="atLeast"/>
        <w:jc w:val="both"/>
        <w:rPr>
          <w:rFonts w:ascii="Times New Roman" w:hAnsi="Times New Roman" w:cs="Times New Roman"/>
        </w:rPr>
      </w:pPr>
      <w:r w:rsidRPr="00B652BB">
        <w:rPr>
          <w:rFonts w:ascii="Times New Roman" w:eastAsia="Times New Roman" w:hAnsi="Times New Roman" w:cs="Times New Roman"/>
          <w:b/>
          <w:bCs/>
        </w:rPr>
        <w:t>Качество</w:t>
      </w:r>
      <w:r w:rsidRPr="00B652BB">
        <w:rPr>
          <w:rFonts w:ascii="Times New Roman" w:eastAsia="Times New Roman" w:hAnsi="Times New Roman" w:cs="Times New Roman"/>
          <w:bCs/>
        </w:rPr>
        <w:t xml:space="preserve"> - степень соответствия оборудования, комплектующих, изделий и материалов установленным требованиям проектной, технической, конструкторской и/или нормативной документации, а также требованиям Договора.</w:t>
      </w:r>
    </w:p>
    <w:p w:rsidR="005216D2" w:rsidRPr="00B652BB" w:rsidRDefault="00B54E22">
      <w:pPr>
        <w:widowControl w:val="0"/>
        <w:shd w:val="clear" w:color="auto" w:fill="FFFFFF"/>
        <w:tabs>
          <w:tab w:val="left" w:pos="1274"/>
        </w:tabs>
        <w:spacing w:after="0" w:line="17" w:lineRule="atLeast"/>
        <w:jc w:val="both"/>
        <w:rPr>
          <w:rFonts w:ascii="Times New Roman" w:hAnsi="Times New Roman" w:cs="Times New Roman"/>
        </w:rPr>
      </w:pPr>
      <w:r w:rsidRPr="00B652BB">
        <w:rPr>
          <w:rFonts w:ascii="Times New Roman" w:eastAsia="Times New Roman" w:hAnsi="Times New Roman" w:cs="Times New Roman"/>
          <w:b/>
        </w:rPr>
        <w:t xml:space="preserve">Недостаток </w:t>
      </w:r>
      <w:r w:rsidRPr="00B652BB">
        <w:rPr>
          <w:rFonts w:ascii="Times New Roman" w:eastAsia="Times New Roman" w:hAnsi="Times New Roman" w:cs="Times New Roman"/>
        </w:rPr>
        <w:t xml:space="preserve">- любой дефект, повреждение, отказ, поломка или несоответствие Товара, его комплектующих изделий, принадлежностей технической документации, закупочной документации и всем другим требованиям </w:t>
      </w:r>
      <w:r w:rsidRPr="00B652BB">
        <w:rPr>
          <w:rFonts w:ascii="Times New Roman" w:eastAsia="Times New Roman" w:hAnsi="Times New Roman" w:cs="Times New Roman"/>
          <w:spacing w:val="-4"/>
        </w:rPr>
        <w:t xml:space="preserve">Договора, снижающее или исключающее пригодность Товара для использования </w:t>
      </w:r>
      <w:r w:rsidRPr="00B652BB">
        <w:rPr>
          <w:rFonts w:ascii="Times New Roman" w:eastAsia="Times New Roman" w:hAnsi="Times New Roman" w:cs="Times New Roman"/>
        </w:rPr>
        <w:t>в соответствии с его обычным назначением согласно условиям Договора и ухудшающее иные характеристики Товара.</w:t>
      </w:r>
    </w:p>
    <w:p w:rsidR="005216D2" w:rsidRPr="00B652BB" w:rsidRDefault="00B54E22">
      <w:pPr>
        <w:widowControl w:val="0"/>
        <w:shd w:val="clear" w:color="auto" w:fill="FFFFFF"/>
        <w:tabs>
          <w:tab w:val="left" w:pos="1274"/>
        </w:tabs>
        <w:spacing w:after="0" w:line="17" w:lineRule="atLeast"/>
        <w:jc w:val="both"/>
        <w:rPr>
          <w:rFonts w:ascii="Times New Roman" w:hAnsi="Times New Roman" w:cs="Times New Roman"/>
        </w:rPr>
      </w:pPr>
      <w:r w:rsidRPr="00B652BB">
        <w:rPr>
          <w:rFonts w:ascii="Times New Roman" w:eastAsia="Times New Roman" w:hAnsi="Times New Roman" w:cs="Times New Roman"/>
          <w:b/>
          <w:spacing w:val="-4"/>
        </w:rPr>
        <w:t xml:space="preserve">Объект поставки - </w:t>
      </w:r>
      <w:r w:rsidRPr="00B652BB">
        <w:rPr>
          <w:rFonts w:ascii="Times New Roman" w:eastAsia="Times New Roman" w:hAnsi="Times New Roman" w:cs="Times New Roman"/>
          <w:spacing w:val="-4"/>
        </w:rPr>
        <w:t xml:space="preserve"> наименование и адрес нахождения </w:t>
      </w:r>
      <w:r w:rsidRPr="00B652BB">
        <w:rPr>
          <w:rFonts w:ascii="Times New Roman" w:eastAsia="Times New Roman" w:hAnsi="Times New Roman" w:cs="Times New Roman"/>
        </w:rPr>
        <w:t>склада Покупателя, куда осуществляется поставка Товара (указаны в приложении № 1)</w:t>
      </w:r>
      <w:r w:rsidRPr="00B652BB">
        <w:rPr>
          <w:rFonts w:ascii="Times New Roman" w:eastAsia="Times New Roman" w:hAnsi="Times New Roman" w:cs="Times New Roman"/>
          <w:i/>
        </w:rPr>
        <w:t>.</w:t>
      </w:r>
    </w:p>
    <w:p w:rsidR="005216D2" w:rsidRPr="00B652BB" w:rsidRDefault="00B54E22">
      <w:pPr>
        <w:widowControl w:val="0"/>
        <w:spacing w:after="0" w:line="17" w:lineRule="atLeast"/>
        <w:jc w:val="both"/>
        <w:rPr>
          <w:rFonts w:ascii="Times New Roman" w:hAnsi="Times New Roman" w:cs="Times New Roman"/>
          <w:bCs/>
        </w:rPr>
      </w:pPr>
      <w:r w:rsidRPr="00B652BB">
        <w:rPr>
          <w:rFonts w:ascii="Times New Roman" w:eastAsia="Times New Roman" w:hAnsi="Times New Roman" w:cs="Times New Roman"/>
          <w:b/>
          <w:bCs/>
        </w:rPr>
        <w:t>Товар/Продукция/Оборудование</w:t>
      </w:r>
      <w:r w:rsidRPr="00B652BB">
        <w:rPr>
          <w:rFonts w:ascii="Times New Roman" w:eastAsia="Times New Roman" w:hAnsi="Times New Roman" w:cs="Times New Roman"/>
          <w:bCs/>
        </w:rPr>
        <w:t xml:space="preserve"> - наименование, страна происхождения, характеристики оборудования, ма</w:t>
      </w:r>
      <w:r w:rsidRPr="00B652BB">
        <w:rPr>
          <w:rFonts w:ascii="Times New Roman" w:eastAsia="Times New Roman" w:hAnsi="Times New Roman" w:cs="Times New Roman"/>
          <w:bCs/>
          <w:spacing w:val="-2"/>
        </w:rPr>
        <w:t>териалов, иной поставляемой продукции в соответствии с приложением</w:t>
      </w:r>
      <w:r w:rsidRPr="00B652BB">
        <w:rPr>
          <w:rFonts w:ascii="Times New Roman" w:eastAsia="Times New Roman" w:hAnsi="Times New Roman" w:cs="Times New Roman"/>
          <w:bCs/>
        </w:rPr>
        <w:t xml:space="preserve"> № 1 к Договору.</w:t>
      </w:r>
    </w:p>
    <w:p w:rsidR="005216D2" w:rsidRPr="00B652BB" w:rsidRDefault="00B54E22">
      <w:pPr>
        <w:pStyle w:val="afff2"/>
        <w:widowControl w:val="0"/>
        <w:spacing w:line="17" w:lineRule="atLeast"/>
        <w:jc w:val="both"/>
        <w:rPr>
          <w:rFonts w:ascii="Times New Roman" w:hAnsi="Times New Roman"/>
          <w:bCs/>
        </w:rPr>
      </w:pPr>
      <w:r w:rsidRPr="00B652BB">
        <w:rPr>
          <w:rFonts w:ascii="Times New Roman" w:eastAsia="Times New Roman" w:hAnsi="Times New Roman"/>
          <w:b/>
          <w:bCs/>
        </w:rPr>
        <w:t>Подтверждение страны происхождения Товара</w:t>
      </w:r>
      <w:r w:rsidRPr="00B652BB">
        <w:rPr>
          <w:rFonts w:ascii="Times New Roman" w:eastAsia="Times New Roman" w:hAnsi="Times New Roman"/>
          <w:bCs/>
        </w:rPr>
        <w:t xml:space="preserve"> - предоставление документа, подтверждающего страну происхождения Товара, отвечающего требования Закона РФ от 07.07.1993 № 5340-1 «О торгово-промышленных палатах в Российской Федерации» и/или Таможенного кодекса Евразийского экономического союза.</w:t>
      </w:r>
    </w:p>
    <w:p w:rsidR="005216D2" w:rsidRPr="00B652BB" w:rsidRDefault="00B54E22">
      <w:pPr>
        <w:pStyle w:val="afff2"/>
        <w:widowControl w:val="0"/>
        <w:spacing w:line="17" w:lineRule="atLeast"/>
        <w:jc w:val="both"/>
        <w:rPr>
          <w:rFonts w:ascii="Times New Roman" w:eastAsia="Times New Roman" w:hAnsi="Times New Roman"/>
        </w:rPr>
      </w:pPr>
      <w:r w:rsidRPr="00B652BB">
        <w:rPr>
          <w:rFonts w:ascii="Times New Roman" w:eastAsia="Times New Roman" w:hAnsi="Times New Roman"/>
          <w:b/>
        </w:rPr>
        <w:t xml:space="preserve">Независимая гарантия - </w:t>
      </w:r>
      <w:r w:rsidRPr="00B652BB">
        <w:rPr>
          <w:rFonts w:ascii="Times New Roman" w:eastAsia="Times New Roman" w:hAnsi="Times New Roman"/>
        </w:rPr>
        <w:t>независимая гарантия, выданная банками или иными кредитными организациями, а также другими коммерческими организациями, являющаяся способом обеспечения исполнения обязательств, в силу которой гарант принимает на себя по просьбе другого лица (принципала) обязательство уплатить указанному им третьему лицу (бенефициару) определенную денежную сумму в соответствии с условиями данного гарантом обязательства независимо от действительности обеспечиваемого такой гарантией обязательства.</w:t>
      </w:r>
    </w:p>
    <w:p w:rsidR="00B652BB" w:rsidRPr="00B652BB" w:rsidRDefault="00B652BB">
      <w:pPr>
        <w:pStyle w:val="afff2"/>
        <w:widowControl w:val="0"/>
        <w:spacing w:line="17" w:lineRule="atLeast"/>
        <w:jc w:val="both"/>
        <w:rPr>
          <w:rFonts w:ascii="Times New Roman" w:hAnsi="Times New Roman"/>
          <w:color w:val="0D0D0D" w:themeColor="text1" w:themeTint="F2"/>
        </w:rPr>
      </w:pPr>
      <w:r w:rsidRPr="00B652BB">
        <w:rPr>
          <w:rFonts w:ascii="Times New Roman" w:eastAsia="Times New Roman" w:hAnsi="Times New Roman"/>
          <w:b/>
          <w:bCs/>
          <w:lang w:eastAsia="ru-RU"/>
        </w:rPr>
        <w:t xml:space="preserve">Проверка качества оборудования/Товара </w:t>
      </w:r>
      <w:r w:rsidRPr="00B652BB">
        <w:rPr>
          <w:rFonts w:ascii="Times New Roman" w:eastAsia="Times New Roman" w:hAnsi="Times New Roman"/>
          <w:bCs/>
          <w:lang w:eastAsia="ru-RU"/>
        </w:rPr>
        <w:t xml:space="preserve">- инструмент проверки и подтверждения качества Товара, основанный на оценке соответствия функциональных показателей предлагаемого к использованию на объектах электросетевого хозяйства ДЗО ПАО «Россети» оборудования, материалов и систем требованиям стандартов, корпоративных нормативно-технических документов, дополнительным требованиям электросетевого комплекса, отражающим условия применения и возможности его использования на объектах ДЗО ПАО «Россети». </w:t>
      </w:r>
      <w:r w:rsidRPr="00B652BB">
        <w:rPr>
          <w:rFonts w:ascii="Times New Roman" w:eastAsia="Times New Roman" w:hAnsi="Times New Roman"/>
          <w:bCs/>
          <w:spacing w:val="-4"/>
          <w:lang w:eastAsia="ru-RU"/>
        </w:rPr>
        <w:t>Проверка качества оборудования, материалов и систем проводится в соответствии</w:t>
      </w:r>
      <w:r w:rsidRPr="00B652BB">
        <w:rPr>
          <w:rFonts w:ascii="Times New Roman" w:eastAsia="Times New Roman" w:hAnsi="Times New Roman"/>
          <w:bCs/>
          <w:lang w:eastAsia="ru-RU"/>
        </w:rPr>
        <w:t xml:space="preserve"> с Методикой</w:t>
      </w:r>
      <w:r w:rsidRPr="00B652BB">
        <w:rPr>
          <w:rFonts w:ascii="Times New Roman" w:eastAsia="Times New Roman" w:hAnsi="Times New Roman"/>
          <w:lang w:eastAsia="ru-RU"/>
        </w:rPr>
        <w:t xml:space="preserve"> </w:t>
      </w:r>
      <w:r w:rsidRPr="00B652BB">
        <w:rPr>
          <w:rFonts w:ascii="Times New Roman" w:eastAsia="Times New Roman" w:hAnsi="Times New Roman"/>
          <w:bCs/>
          <w:lang w:eastAsia="ru-RU"/>
        </w:rPr>
        <w:t xml:space="preserve">ПАО «Россети» проведения проверки качества (аттестации) оборудования, материалов и систем в электросетевом комплексе и Порядком проведения проверки качества (аттестации) оборудования, материалов и систем в электросетевом комплексе на электросетевых объектах ДЗО ПАО «Россети», </w:t>
      </w:r>
      <w:r w:rsidRPr="00B652BB">
        <w:rPr>
          <w:rFonts w:ascii="Times New Roman" w:eastAsia="Times New Roman" w:hAnsi="Times New Roman"/>
          <w:lang w:eastAsia="ru-RU"/>
        </w:rPr>
        <w:t xml:space="preserve">Методикой проведения проверки цифрового оборудования и систем на соответствие требованиям безопасности информации, в том числе проведения проверки качества технических средств защиты информации в электросетевом комплексе (протокол заседания Правления </w:t>
      </w:r>
      <w:r w:rsidRPr="00B652BB">
        <w:rPr>
          <w:rFonts w:ascii="Times New Roman" w:eastAsia="Times New Roman" w:hAnsi="Times New Roman"/>
          <w:lang w:eastAsia="ru-RU"/>
        </w:rPr>
        <w:lastRenderedPageBreak/>
        <w:t>ПАО «Россети» от 18.06.2020 № 1012пр</w:t>
      </w:r>
      <w:r w:rsidRPr="00B652BB">
        <w:rPr>
          <w:rFonts w:ascii="Times New Roman" w:eastAsia="Times New Roman" w:hAnsi="Times New Roman"/>
          <w:bCs/>
          <w:lang w:eastAsia="ru-RU"/>
        </w:rPr>
        <w:t xml:space="preserve"> (адрес в сети Интернет: </w:t>
      </w:r>
      <w:hyperlink r:id="rId8" w:tooltip="http://www.rosseti.ru/investment/science/attestation/" w:history="1">
        <w:r w:rsidRPr="00B652BB">
          <w:rPr>
            <w:rFonts w:ascii="Times New Roman" w:eastAsia="Times New Roman" w:hAnsi="Times New Roman"/>
            <w:bCs/>
            <w:color w:val="0000FF"/>
            <w:u w:val="single"/>
            <w:lang w:eastAsia="ru-RU"/>
          </w:rPr>
          <w:t>http://www.rosseti.ru/investment/science/attestation/</w:t>
        </w:r>
      </w:hyperlink>
      <w:r w:rsidRPr="00B652BB">
        <w:rPr>
          <w:rFonts w:ascii="Times New Roman" w:eastAsia="Times New Roman" w:hAnsi="Times New Roman"/>
          <w:bCs/>
          <w:lang w:eastAsia="ru-RU"/>
        </w:rPr>
        <w:t>)</w:t>
      </w:r>
    </w:p>
    <w:p w:rsidR="005216D2" w:rsidRPr="00B652BB" w:rsidRDefault="00B54E22">
      <w:pPr>
        <w:pStyle w:val="a9"/>
        <w:numPr>
          <w:ilvl w:val="0"/>
          <w:numId w:val="51"/>
        </w:numPr>
        <w:tabs>
          <w:tab w:val="left" w:pos="284"/>
        </w:tabs>
        <w:spacing w:line="17" w:lineRule="atLeast"/>
        <w:ind w:left="0" w:right="992" w:firstLine="0"/>
        <w:jc w:val="center"/>
        <w:rPr>
          <w:rFonts w:ascii="Times New Roman" w:hAnsi="Times New Roman" w:cs="Times New Roman"/>
          <w:b/>
          <w:bCs/>
          <w:sz w:val="22"/>
          <w:szCs w:val="22"/>
        </w:rPr>
      </w:pPr>
      <w:r w:rsidRPr="00B652BB">
        <w:rPr>
          <w:rFonts w:ascii="Times New Roman" w:hAnsi="Times New Roman" w:cs="Times New Roman"/>
          <w:b/>
          <w:bCs/>
          <w:sz w:val="22"/>
          <w:szCs w:val="22"/>
        </w:rPr>
        <w:t>Предмет Договора</w:t>
      </w:r>
    </w:p>
    <w:p w:rsidR="005216D2" w:rsidRPr="00B652BB" w:rsidRDefault="00B54E22">
      <w:pPr>
        <w:widowControl w:val="0"/>
        <w:spacing w:after="0" w:line="17" w:lineRule="atLeast"/>
        <w:jc w:val="both"/>
        <w:rPr>
          <w:rFonts w:ascii="Times New Roman" w:hAnsi="Times New Roman" w:cs="Times New Roman"/>
          <w:i/>
        </w:rPr>
      </w:pPr>
      <w:r w:rsidRPr="00B652BB">
        <w:rPr>
          <w:rFonts w:ascii="Times New Roman" w:eastAsia="Times New Roman" w:hAnsi="Times New Roman" w:cs="Times New Roman"/>
        </w:rPr>
        <w:t>2.1. Поставщик в соответствии с условиями Договора обязуется в обусловленный Договором срок передать в собственность Покупателя следующий Товар: КТП киоскового типа, не бывший в употреблении, указанный в Приложении № 1 к Договору (далее - Товар),</w:t>
      </w:r>
      <w:r w:rsidRPr="00B652BB">
        <w:rPr>
          <w:rFonts w:ascii="Times New Roman" w:eastAsia="Times New Roman" w:hAnsi="Times New Roman" w:cs="Times New Roman"/>
          <w:i/>
        </w:rPr>
        <w:t xml:space="preserve"> </w:t>
      </w:r>
      <w:r w:rsidRPr="00B652BB">
        <w:rPr>
          <w:rFonts w:ascii="Times New Roman" w:eastAsia="Times New Roman" w:hAnsi="Times New Roman" w:cs="Times New Roman"/>
        </w:rPr>
        <w:t>а Покупатель обязуется принять и оплатить Товар.</w:t>
      </w:r>
    </w:p>
    <w:p w:rsidR="005216D2" w:rsidRPr="00B652BB" w:rsidRDefault="00B54E22">
      <w:pPr>
        <w:pStyle w:val="a9"/>
        <w:numPr>
          <w:ilvl w:val="1"/>
          <w:numId w:val="49"/>
        </w:numPr>
        <w:tabs>
          <w:tab w:val="left" w:pos="426"/>
        </w:tabs>
        <w:spacing w:line="17" w:lineRule="atLeast"/>
        <w:ind w:left="0" w:firstLine="0"/>
        <w:jc w:val="both"/>
        <w:rPr>
          <w:rFonts w:ascii="Times New Roman" w:hAnsi="Times New Roman" w:cs="Times New Roman"/>
          <w:sz w:val="22"/>
          <w:szCs w:val="22"/>
        </w:rPr>
      </w:pPr>
      <w:r w:rsidRPr="00B652BB">
        <w:rPr>
          <w:rFonts w:ascii="Times New Roman" w:hAnsi="Times New Roman" w:cs="Times New Roman"/>
          <w:sz w:val="22"/>
          <w:szCs w:val="22"/>
        </w:rPr>
        <w:t xml:space="preserve">Ассортимент, комплектность, номенклатура, количество, цена каждой единицы Товара, его характеристики, технические параметры, качество и комплектация, объект поставки, сроки поставки, страна происхождения, сведения о заводе-изготовителе, </w:t>
      </w:r>
      <w:r w:rsidRPr="00B652BB">
        <w:rPr>
          <w:rFonts w:ascii="Times New Roman" w:hAnsi="Times New Roman" w:cs="Times New Roman"/>
          <w:spacing w:val="-4"/>
          <w:sz w:val="22"/>
          <w:szCs w:val="22"/>
        </w:rPr>
        <w:t xml:space="preserve">определяются согласно Спецификации (Приложение № 1), Техническим характеристикам, требованиям (Приложение № 2) и в Заявках Покупателя (по форме Приложения №3) к настоящему Договору, а также Документацией на Товар. </w:t>
      </w:r>
    </w:p>
    <w:p w:rsidR="005216D2" w:rsidRPr="00B652BB" w:rsidRDefault="00B54E22">
      <w:pPr>
        <w:widowControl w:val="0"/>
        <w:numPr>
          <w:ilvl w:val="0"/>
          <w:numId w:val="51"/>
        </w:numPr>
        <w:tabs>
          <w:tab w:val="left" w:pos="284"/>
        </w:tabs>
        <w:spacing w:after="0" w:line="17" w:lineRule="atLeast"/>
        <w:ind w:left="0" w:right="1417" w:firstLine="0"/>
        <w:jc w:val="center"/>
        <w:rPr>
          <w:rFonts w:ascii="Times New Roman" w:hAnsi="Times New Roman" w:cs="Times New Roman"/>
          <w:b/>
          <w:bCs/>
        </w:rPr>
      </w:pPr>
      <w:r w:rsidRPr="00B652BB">
        <w:rPr>
          <w:rFonts w:ascii="Times New Roman" w:eastAsia="Times New Roman" w:hAnsi="Times New Roman" w:cs="Times New Roman"/>
          <w:b/>
          <w:bCs/>
        </w:rPr>
        <w:t>Цена</w:t>
      </w:r>
    </w:p>
    <w:p w:rsidR="005216D2" w:rsidRPr="00B652BB" w:rsidRDefault="00B54E22">
      <w:pPr>
        <w:pStyle w:val="a9"/>
        <w:numPr>
          <w:ilvl w:val="1"/>
          <w:numId w:val="50"/>
        </w:numPr>
        <w:tabs>
          <w:tab w:val="left" w:pos="426"/>
        </w:tabs>
        <w:spacing w:line="17" w:lineRule="atLeast"/>
        <w:ind w:left="0" w:firstLine="0"/>
        <w:jc w:val="both"/>
        <w:rPr>
          <w:rFonts w:ascii="Times New Roman" w:hAnsi="Times New Roman" w:cs="Times New Roman"/>
          <w:sz w:val="22"/>
          <w:szCs w:val="22"/>
        </w:rPr>
      </w:pPr>
      <w:r w:rsidRPr="00B652BB">
        <w:rPr>
          <w:rFonts w:ascii="Times New Roman" w:hAnsi="Times New Roman" w:cs="Times New Roman"/>
          <w:sz w:val="22"/>
          <w:szCs w:val="22"/>
        </w:rPr>
        <w:t xml:space="preserve">Цена Договора без НДС составляет: </w:t>
      </w:r>
      <w:r w:rsidR="004D6DC1" w:rsidRPr="00B652BB">
        <w:rPr>
          <w:rFonts w:ascii="Times New Roman" w:hAnsi="Times New Roman" w:cs="Times New Roman"/>
          <w:sz w:val="22"/>
          <w:szCs w:val="22"/>
        </w:rPr>
        <w:t>___</w:t>
      </w:r>
      <w:r w:rsidRPr="00B652BB">
        <w:rPr>
          <w:rFonts w:ascii="Times New Roman" w:hAnsi="Times New Roman" w:cs="Times New Roman"/>
          <w:sz w:val="22"/>
          <w:szCs w:val="22"/>
        </w:rPr>
        <w:t xml:space="preserve"> (_) рублей _ копеек. Кроме того, НДС 22% составляет: __ (_) рублей _ копеек. Всего с НДС цена Договора составляет: __ (_) рублей _ копеек. Цена Договора указана в Спецификации (приложение № 1) к Договору. Цена является твердой, окончательной и не подлежит изменению в течение срока его действия.</w:t>
      </w:r>
    </w:p>
    <w:p w:rsidR="005216D2" w:rsidRPr="00B652BB" w:rsidRDefault="00B54E22">
      <w:pPr>
        <w:pStyle w:val="afff2"/>
        <w:widowControl w:val="0"/>
        <w:suppressLineNumbers/>
        <w:tabs>
          <w:tab w:val="left" w:pos="426"/>
        </w:tabs>
        <w:spacing w:line="17" w:lineRule="atLeast"/>
        <w:jc w:val="both"/>
        <w:rPr>
          <w:rFonts w:ascii="Times New Roman" w:hAnsi="Times New Roman"/>
        </w:rPr>
      </w:pPr>
      <w:r w:rsidRPr="00B652BB">
        <w:rPr>
          <w:rFonts w:ascii="Times New Roman" w:eastAsia="Times New Roman" w:hAnsi="Times New Roman"/>
          <w:lang w:eastAsia="ru-RU"/>
        </w:rPr>
        <w:t>В случае изменения в течение срока действия Договора ставки НДС цена Договора с даты изменения будет рассчитываться с учетом новой ставки налога, который уплачивается сверх цены Договора, без заключения дополнительного соглашения к настоящему Договору.</w:t>
      </w:r>
    </w:p>
    <w:p w:rsidR="005216D2" w:rsidRPr="00B652BB" w:rsidRDefault="00B54E22">
      <w:pPr>
        <w:pStyle w:val="a9"/>
        <w:numPr>
          <w:ilvl w:val="1"/>
          <w:numId w:val="50"/>
        </w:numPr>
        <w:tabs>
          <w:tab w:val="left" w:pos="426"/>
          <w:tab w:val="left" w:pos="1134"/>
        </w:tabs>
        <w:spacing w:line="17" w:lineRule="atLeast"/>
        <w:ind w:left="0" w:firstLine="0"/>
        <w:jc w:val="both"/>
        <w:rPr>
          <w:rFonts w:ascii="Times New Roman" w:hAnsi="Times New Roman" w:cs="Times New Roman"/>
          <w:sz w:val="22"/>
          <w:szCs w:val="22"/>
        </w:rPr>
      </w:pPr>
      <w:r w:rsidRPr="00B652BB">
        <w:rPr>
          <w:rFonts w:ascii="Times New Roman" w:hAnsi="Times New Roman" w:cs="Times New Roman"/>
          <w:sz w:val="22"/>
          <w:szCs w:val="22"/>
        </w:rPr>
        <w:t>Цена Договора включает все затраты, связанные со стоимостью тары, упаковки и страховых взносов, погрузкой, доставкой до объекта поставки, налогами, сборами, платежами, а также таможенными пошлинами, расходами на таможенное оформление и декларирование Товара (для импортного товара), гарантийные обязательства, стоимость полного комплекта запасных частей, расходных материалов и принадлежностей (ЗИП) и другими обязательными отчислениями, которые производятся Поставщиком в соответствии с установленным законодательством Российской Федерации порядком, а также иные возможные затраты не противоречащие предмету Договора.</w:t>
      </w:r>
    </w:p>
    <w:p w:rsidR="005216D2" w:rsidRDefault="00B54E22">
      <w:pPr>
        <w:pStyle w:val="a9"/>
        <w:numPr>
          <w:ilvl w:val="0"/>
          <w:numId w:val="50"/>
        </w:numPr>
        <w:tabs>
          <w:tab w:val="left" w:pos="283"/>
        </w:tabs>
        <w:spacing w:line="17" w:lineRule="atLeast"/>
        <w:ind w:left="0" w:firstLine="0"/>
        <w:jc w:val="center"/>
        <w:rPr>
          <w:rFonts w:ascii="Times New Roman" w:hAnsi="Times New Roman" w:cs="Times New Roman"/>
          <w:iCs/>
          <w:sz w:val="22"/>
          <w:szCs w:val="22"/>
        </w:rPr>
      </w:pPr>
      <w:r>
        <w:rPr>
          <w:rFonts w:ascii="Times New Roman" w:hAnsi="Times New Roman" w:cs="Times New Roman"/>
          <w:b/>
          <w:bCs/>
          <w:sz w:val="22"/>
          <w:szCs w:val="22"/>
        </w:rPr>
        <w:t>Порядок и условия платежей</w:t>
      </w:r>
    </w:p>
    <w:p w:rsidR="005216D2" w:rsidRDefault="00B54E22">
      <w:pPr>
        <w:pStyle w:val="a9"/>
        <w:numPr>
          <w:ilvl w:val="1"/>
          <w:numId w:val="50"/>
        </w:numPr>
        <w:tabs>
          <w:tab w:val="left" w:pos="0"/>
          <w:tab w:val="left" w:pos="426"/>
          <w:tab w:val="left" w:pos="1276"/>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Оплата товара будет производиться денежными средствами в российских рублях платежными поручениями на счет Поставщика.</w:t>
      </w:r>
    </w:p>
    <w:p w:rsidR="005216D2" w:rsidRDefault="00B54E22">
      <w:pPr>
        <w:pStyle w:val="a9"/>
        <w:numPr>
          <w:ilvl w:val="1"/>
          <w:numId w:val="50"/>
        </w:numPr>
        <w:tabs>
          <w:tab w:val="left" w:pos="0"/>
          <w:tab w:val="left" w:pos="426"/>
          <w:tab w:val="left" w:pos="1276"/>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 xml:space="preserve">Оплата поставленного Поставщиком Товара осуществляется Покупателем: </w:t>
      </w:r>
    </w:p>
    <w:p w:rsidR="005216D2" w:rsidRDefault="00B54E22">
      <w:pPr>
        <w:pStyle w:val="a9"/>
        <w:numPr>
          <w:ilvl w:val="0"/>
          <w:numId w:val="54"/>
        </w:numPr>
        <w:tabs>
          <w:tab w:val="left" w:pos="283"/>
        </w:tabs>
        <w:spacing w:line="17" w:lineRule="atLeast"/>
        <w:ind w:left="0" w:firstLine="0"/>
        <w:jc w:val="both"/>
        <w:rPr>
          <w:rFonts w:ascii="Times New Roman" w:hAnsi="Times New Roman" w:cs="Times New Roman"/>
          <w:b/>
          <w:bCs/>
          <w:iCs/>
          <w:sz w:val="22"/>
          <w:szCs w:val="22"/>
        </w:rPr>
      </w:pPr>
      <w:r>
        <w:rPr>
          <w:rFonts w:ascii="Times New Roman" w:hAnsi="Times New Roman" w:cs="Times New Roman"/>
          <w:sz w:val="22"/>
          <w:szCs w:val="22"/>
        </w:rPr>
        <w:t xml:space="preserve">в течение 30 (тридцати) календарных дней </w:t>
      </w:r>
      <w:r>
        <w:rPr>
          <w:rFonts w:ascii="Times New Roman" w:hAnsi="Times New Roman" w:cs="Times New Roman"/>
          <w:b/>
          <w:bCs/>
          <w:iCs/>
          <w:sz w:val="22"/>
          <w:szCs w:val="22"/>
        </w:rPr>
        <w:t xml:space="preserve">(если в едином реестре субъектов малого и среднего предпринимательства отсутствуют сведения о Поставщике); </w:t>
      </w:r>
    </w:p>
    <w:p w:rsidR="005216D2" w:rsidRDefault="00B54E22">
      <w:pPr>
        <w:pStyle w:val="a9"/>
        <w:numPr>
          <w:ilvl w:val="0"/>
          <w:numId w:val="54"/>
        </w:numPr>
        <w:tabs>
          <w:tab w:val="left" w:pos="283"/>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в течение 7 (семи) рабочих дней</w:t>
      </w:r>
      <w:r>
        <w:rPr>
          <w:rFonts w:ascii="Times New Roman" w:hAnsi="Times New Roman" w:cs="Times New Roman"/>
          <w:b/>
          <w:bCs/>
          <w:iCs/>
          <w:sz w:val="22"/>
          <w:szCs w:val="22"/>
        </w:rPr>
        <w:t xml:space="preserve"> (если сведения о Поставщике содержатся в едином реестре субъектов малого и среднего предпринимательства)</w:t>
      </w:r>
      <w:r>
        <w:rPr>
          <w:rFonts w:ascii="Times New Roman" w:hAnsi="Times New Roman" w:cs="Times New Roman"/>
          <w:sz w:val="22"/>
          <w:szCs w:val="22"/>
        </w:rPr>
        <w:t>,</w:t>
      </w:r>
    </w:p>
    <w:p w:rsidR="005216D2" w:rsidRDefault="00B54E22">
      <w:pPr>
        <w:pStyle w:val="a9"/>
        <w:tabs>
          <w:tab w:val="left" w:pos="283"/>
        </w:tabs>
        <w:spacing w:line="17" w:lineRule="atLeast"/>
        <w:ind w:left="0"/>
        <w:jc w:val="both"/>
        <w:rPr>
          <w:rFonts w:ascii="Times New Roman" w:hAnsi="Times New Roman" w:cs="Times New Roman"/>
          <w:sz w:val="22"/>
          <w:szCs w:val="22"/>
        </w:rPr>
      </w:pPr>
      <w:r>
        <w:rPr>
          <w:rFonts w:ascii="Times New Roman" w:hAnsi="Times New Roman" w:cs="Times New Roman"/>
          <w:sz w:val="22"/>
          <w:szCs w:val="22"/>
        </w:rPr>
        <w:t>со дня подписания Сторонами товарной накладной (унифицированная форма ТОРГ - 12) либо УПД и фактической передачи Товара в собственность Покупателя в полном объеме, в соответствии с направленной Поставщику Заявкой.</w:t>
      </w:r>
    </w:p>
    <w:p w:rsidR="005216D2" w:rsidRDefault="00B54E22">
      <w:pPr>
        <w:pStyle w:val="a9"/>
        <w:numPr>
          <w:ilvl w:val="1"/>
          <w:numId w:val="50"/>
        </w:numPr>
        <w:tabs>
          <w:tab w:val="left" w:pos="0"/>
          <w:tab w:val="left" w:pos="426"/>
          <w:tab w:val="left" w:pos="1276"/>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Датой оплаты считается дата списания денежных средств с расчетного счета Покупателя.</w:t>
      </w:r>
    </w:p>
    <w:p w:rsidR="005216D2" w:rsidRDefault="00B54E22">
      <w:pPr>
        <w:pStyle w:val="a9"/>
        <w:numPr>
          <w:ilvl w:val="1"/>
          <w:numId w:val="50"/>
        </w:numPr>
        <w:tabs>
          <w:tab w:val="left" w:pos="0"/>
          <w:tab w:val="left" w:pos="426"/>
          <w:tab w:val="left" w:pos="1276"/>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Поставщик в срок с 10 (десятого) по 20 (двадцатое) число месяца, следующего за последним месяцем квартала, направляет Покупателю акт сверки расчетов в двух экземплярах. Покупатель не позднее 10 (десяти) календарных дней с даты получения акта сверки расчетов подписывает его и второй экземпляр возвращает Поставщику. В случае, если акт сверки сформирован и направлен Покупателем, Поставщик не позднее 10 (десяти) дней с даты получения акта обязан подписать его и вернуть второй экземпляр Покупателю.</w:t>
      </w:r>
    </w:p>
    <w:p w:rsidR="005216D2" w:rsidRDefault="00B54E22">
      <w:pPr>
        <w:pStyle w:val="a9"/>
        <w:numPr>
          <w:ilvl w:val="1"/>
          <w:numId w:val="50"/>
        </w:numPr>
        <w:tabs>
          <w:tab w:val="left" w:pos="0"/>
          <w:tab w:val="left" w:pos="426"/>
          <w:tab w:val="left" w:pos="1276"/>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В отношении любых денежных сумм, подлежащих уплате Покупателем Поставщику (оплата услуг, возврат обеспечительного платежа, и т.д.), не применяются нормы о коммерческом кредите и (или) уплате процентов в качестве платы за пользование денежными средствами Поставщика.</w:t>
      </w:r>
    </w:p>
    <w:p w:rsidR="005216D2" w:rsidRDefault="00B54E22">
      <w:pPr>
        <w:pStyle w:val="a9"/>
        <w:numPr>
          <w:ilvl w:val="1"/>
          <w:numId w:val="50"/>
        </w:numPr>
        <w:tabs>
          <w:tab w:val="left" w:pos="0"/>
          <w:tab w:val="left" w:pos="426"/>
          <w:tab w:val="left" w:pos="1276"/>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Стороны вправе применять формы первичных документов в качестве Документа о приемке Товара при условии, что форма такого первичного документа утверждена руководителем Поставщика и содержит необходимые реквизиты, установленные Федеральным законом от 06.12.2011 № 402-ФЗ «О бухгалтерском учете», в т.ч. наименование документа; дата составления документа; наименование экономического субъекта, составившего документ;  содержание факта хозяйственной жизни; величина натурального и (или) денежного измерения факта хозяйственной жизни с указанием единиц измерения; наименование должности лица (лиц), совершившего (совершивших) сделку, операцию, и ответственного (ответственных) за правильность ее оформления либо наименование должности лица (лиц), ответственного (ответственных) за правильность оформления свершившегося события, дату и номер Договора.</w:t>
      </w:r>
    </w:p>
    <w:p w:rsidR="005216D2" w:rsidRDefault="00B54E22">
      <w:pPr>
        <w:pStyle w:val="a9"/>
        <w:numPr>
          <w:ilvl w:val="1"/>
          <w:numId w:val="50"/>
        </w:numPr>
        <w:tabs>
          <w:tab w:val="left" w:pos="0"/>
          <w:tab w:val="left" w:pos="426"/>
          <w:tab w:val="left" w:pos="1276"/>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lastRenderedPageBreak/>
        <w:t>Поставщик оформляет и направляет Покупателю счет-фактуру либо УПД в соответствии со ст. 169 НК РФ и Правил, утвержденных Постановлением Правительства РФ № 1137 от 26.12.2011г.</w:t>
      </w:r>
    </w:p>
    <w:p w:rsidR="005216D2" w:rsidRDefault="00B54E22">
      <w:pPr>
        <w:pStyle w:val="afff2"/>
        <w:widowControl w:val="0"/>
        <w:numPr>
          <w:ilvl w:val="0"/>
          <w:numId w:val="50"/>
        </w:numPr>
        <w:tabs>
          <w:tab w:val="left" w:pos="283"/>
        </w:tabs>
        <w:spacing w:line="17" w:lineRule="atLeast"/>
        <w:ind w:left="0" w:right="1238" w:firstLine="0"/>
        <w:jc w:val="center"/>
        <w:rPr>
          <w:rFonts w:ascii="Times New Roman" w:hAnsi="Times New Roman"/>
          <w:b/>
        </w:rPr>
      </w:pPr>
      <w:r>
        <w:rPr>
          <w:rFonts w:ascii="Times New Roman" w:eastAsia="Times New Roman" w:hAnsi="Times New Roman"/>
          <w:b/>
        </w:rPr>
        <w:t>Права и обязанности сторон</w:t>
      </w:r>
    </w:p>
    <w:p w:rsidR="005216D2" w:rsidRDefault="00B54E22">
      <w:pPr>
        <w:pStyle w:val="a9"/>
        <w:numPr>
          <w:ilvl w:val="1"/>
          <w:numId w:val="50"/>
        </w:numPr>
        <w:tabs>
          <w:tab w:val="left" w:pos="0"/>
          <w:tab w:val="left" w:pos="426"/>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Поставщик обязан:</w:t>
      </w:r>
    </w:p>
    <w:p w:rsidR="005216D2" w:rsidRDefault="00B54E22">
      <w:pPr>
        <w:pStyle w:val="afff2"/>
        <w:widowControl w:val="0"/>
        <w:numPr>
          <w:ilvl w:val="2"/>
          <w:numId w:val="50"/>
        </w:numPr>
        <w:tabs>
          <w:tab w:val="left" w:pos="567"/>
        </w:tabs>
        <w:spacing w:line="17" w:lineRule="atLeast"/>
        <w:ind w:left="0" w:right="-1" w:firstLine="0"/>
        <w:jc w:val="both"/>
        <w:rPr>
          <w:rFonts w:ascii="Times New Roman" w:hAnsi="Times New Roman"/>
        </w:rPr>
      </w:pPr>
      <w:r>
        <w:rPr>
          <w:rFonts w:ascii="Times New Roman" w:eastAsia="Times New Roman" w:hAnsi="Times New Roman"/>
        </w:rPr>
        <w:t>Получать письменное согласие Покупателя на уступку, передачу (в том числе в залог), перепоручение прав (требований) и обязанностей Поставщика по Договору третьему лицу, за исключением случаев, указанных в Договоре.</w:t>
      </w:r>
    </w:p>
    <w:p w:rsidR="005216D2" w:rsidRDefault="00B54E22">
      <w:pPr>
        <w:pStyle w:val="afff2"/>
        <w:widowControl w:val="0"/>
        <w:numPr>
          <w:ilvl w:val="2"/>
          <w:numId w:val="50"/>
        </w:numPr>
        <w:tabs>
          <w:tab w:val="left" w:pos="567"/>
        </w:tabs>
        <w:spacing w:line="17" w:lineRule="atLeast"/>
        <w:ind w:left="0" w:right="-1" w:firstLine="0"/>
        <w:jc w:val="both"/>
        <w:rPr>
          <w:rFonts w:ascii="Times New Roman" w:hAnsi="Times New Roman"/>
          <w:bCs/>
        </w:rPr>
      </w:pPr>
      <w:r>
        <w:rPr>
          <w:rFonts w:ascii="Times New Roman" w:eastAsia="Times New Roman" w:hAnsi="Times New Roman"/>
          <w:bCs/>
        </w:rPr>
        <w:t>Представлять Покупателю:</w:t>
      </w:r>
    </w:p>
    <w:p w:rsidR="005216D2" w:rsidRDefault="00B54E22">
      <w:pPr>
        <w:pStyle w:val="a9"/>
        <w:numPr>
          <w:ilvl w:val="0"/>
          <w:numId w:val="60"/>
        </w:numPr>
        <w:tabs>
          <w:tab w:val="left" w:pos="283"/>
        </w:tabs>
        <w:spacing w:line="17" w:lineRule="atLeast"/>
        <w:ind w:left="0" w:firstLine="0"/>
        <w:jc w:val="both"/>
        <w:rPr>
          <w:rFonts w:ascii="Times New Roman" w:hAnsi="Times New Roman" w:cs="Times New Roman"/>
          <w:bCs/>
          <w:sz w:val="22"/>
          <w:szCs w:val="22"/>
        </w:rPr>
      </w:pPr>
      <w:r>
        <w:rPr>
          <w:rFonts w:ascii="Times New Roman" w:hAnsi="Times New Roman" w:cs="Times New Roman"/>
          <w:bCs/>
          <w:sz w:val="22"/>
          <w:szCs w:val="22"/>
        </w:rPr>
        <w:t xml:space="preserve">информацию о полной цепочке собственников Поставщика, включая конечных бенефициаров, а также о составе исполнительных органов Поставщика с предоставлением копий, подтверждающих данную информацию документов (учредительные документы, протоколы органов управления, выписки из ЕГРЮЛ, реестра акционеров, копии паспортов граждан и т.п.), по форме, указанной в приложении № 4 к Договору, </w:t>
      </w:r>
      <w:r>
        <w:rPr>
          <w:rFonts w:ascii="Times New Roman" w:hAnsi="Times New Roman" w:cs="Times New Roman"/>
          <w:sz w:val="22"/>
          <w:szCs w:val="22"/>
        </w:rPr>
        <w:t xml:space="preserve">а также в формате Excel и PDF на адрес электронной почты </w:t>
      </w:r>
      <w:r w:rsidR="007B18B7" w:rsidRPr="007B18B7">
        <w:rPr>
          <w:rFonts w:ascii="Tinos" w:eastAsia="Tinos" w:hAnsi="Tinos" w:cs="Tinos"/>
          <w:sz w:val="22"/>
          <w:szCs w:val="22"/>
          <w:highlight w:val="white"/>
        </w:rPr>
        <w:t xml:space="preserve">e-mail: </w:t>
      </w:r>
      <w:hyperlink r:id="rId9" w:tooltip="mailto:olimto@tv.rosseti-sib.ru." w:history="1">
        <w:r w:rsidR="007B18B7" w:rsidRPr="007B18B7">
          <w:rPr>
            <w:rFonts w:ascii="Tinos" w:eastAsia="Tinos" w:hAnsi="Tinos" w:cs="Tinos"/>
            <w:color w:val="0000FF"/>
            <w:sz w:val="22"/>
            <w:szCs w:val="22"/>
            <w:highlight w:val="white"/>
            <w:u w:val="single"/>
          </w:rPr>
          <w:t>olimto@tv.rosseti-sib.ru.</w:t>
        </w:r>
      </w:hyperlink>
      <w:r>
        <w:rPr>
          <w:rFonts w:ascii="Times New Roman" w:hAnsi="Times New Roman" w:cs="Times New Roman"/>
          <w:bCs/>
          <w:sz w:val="22"/>
          <w:szCs w:val="22"/>
        </w:rPr>
        <w:t>;</w:t>
      </w:r>
    </w:p>
    <w:p w:rsidR="005216D2" w:rsidRDefault="00B54E22">
      <w:pPr>
        <w:pStyle w:val="a9"/>
        <w:numPr>
          <w:ilvl w:val="0"/>
          <w:numId w:val="60"/>
        </w:numPr>
        <w:tabs>
          <w:tab w:val="left" w:pos="283"/>
        </w:tabs>
        <w:spacing w:line="17" w:lineRule="atLeast"/>
        <w:ind w:left="0" w:firstLine="0"/>
        <w:jc w:val="both"/>
        <w:rPr>
          <w:rFonts w:ascii="Times New Roman" w:hAnsi="Times New Roman" w:cs="Times New Roman"/>
          <w:bCs/>
          <w:sz w:val="22"/>
          <w:szCs w:val="22"/>
        </w:rPr>
      </w:pPr>
      <w:r>
        <w:rPr>
          <w:rFonts w:ascii="Times New Roman" w:hAnsi="Times New Roman" w:cs="Times New Roman"/>
          <w:bCs/>
          <w:sz w:val="22"/>
          <w:szCs w:val="22"/>
        </w:rPr>
        <w:t xml:space="preserve">информацию о привлечении Поставщиком к исполнению своих обязательств по Договору третьих лиц до заключения договора с указанными лицами, включая предоставление сведений в отношении всей цепочки собственников третьих лиц, привлекаемых Поставщиком для исполнения своих обязательств по Договору, в том числе конечных бенефициаров (вместе </w:t>
      </w:r>
      <w:r>
        <w:rPr>
          <w:rFonts w:ascii="Times New Roman" w:hAnsi="Times New Roman" w:cs="Times New Roman"/>
          <w:bCs/>
          <w:spacing w:val="-4"/>
          <w:sz w:val="22"/>
          <w:szCs w:val="22"/>
        </w:rPr>
        <w:t>с копиями подтверждающих документов), по форме, указанной в приложении № 4</w:t>
      </w:r>
      <w:r>
        <w:rPr>
          <w:rFonts w:ascii="Times New Roman" w:hAnsi="Times New Roman" w:cs="Times New Roman"/>
          <w:bCs/>
          <w:sz w:val="22"/>
          <w:szCs w:val="22"/>
        </w:rPr>
        <w:t xml:space="preserve"> к Договору, </w:t>
      </w:r>
      <w:r>
        <w:rPr>
          <w:rFonts w:ascii="Times New Roman" w:hAnsi="Times New Roman" w:cs="Times New Roman"/>
          <w:sz w:val="22"/>
          <w:szCs w:val="22"/>
        </w:rPr>
        <w:t xml:space="preserve">а также в формате Excel и PDF на адрес электронной почты </w:t>
      </w:r>
      <w:r w:rsidR="007B18B7" w:rsidRPr="007B18B7">
        <w:rPr>
          <w:rFonts w:ascii="Tinos" w:eastAsia="Tinos" w:hAnsi="Tinos" w:cs="Tinos"/>
          <w:sz w:val="22"/>
          <w:szCs w:val="22"/>
          <w:highlight w:val="white"/>
        </w:rPr>
        <w:t xml:space="preserve">e-mail: </w:t>
      </w:r>
      <w:hyperlink r:id="rId10" w:tooltip="mailto:olimto@tv.rosseti-sib.ru." w:history="1">
        <w:r w:rsidR="007B18B7" w:rsidRPr="007B18B7">
          <w:rPr>
            <w:rFonts w:ascii="Tinos" w:eastAsia="Tinos" w:hAnsi="Tinos" w:cs="Tinos"/>
            <w:color w:val="0000FF"/>
            <w:sz w:val="22"/>
            <w:szCs w:val="22"/>
            <w:highlight w:val="white"/>
            <w:u w:val="single"/>
          </w:rPr>
          <w:t>olimto@tv.rosseti-sib.ru.</w:t>
        </w:r>
      </w:hyperlink>
      <w:r>
        <w:rPr>
          <w:rFonts w:ascii="Times New Roman" w:hAnsi="Times New Roman" w:cs="Times New Roman"/>
          <w:bCs/>
          <w:sz w:val="22"/>
          <w:szCs w:val="22"/>
        </w:rPr>
        <w:t>;</w:t>
      </w:r>
    </w:p>
    <w:p w:rsidR="005216D2" w:rsidRDefault="00B54E22">
      <w:pPr>
        <w:pStyle w:val="a9"/>
        <w:numPr>
          <w:ilvl w:val="0"/>
          <w:numId w:val="60"/>
        </w:numPr>
        <w:tabs>
          <w:tab w:val="left" w:pos="283"/>
        </w:tabs>
        <w:spacing w:line="17" w:lineRule="atLeast"/>
        <w:ind w:left="0" w:firstLine="0"/>
        <w:jc w:val="both"/>
        <w:rPr>
          <w:rFonts w:ascii="Times New Roman" w:hAnsi="Times New Roman" w:cs="Times New Roman"/>
          <w:bCs/>
          <w:sz w:val="22"/>
          <w:szCs w:val="22"/>
        </w:rPr>
      </w:pPr>
      <w:r>
        <w:rPr>
          <w:rFonts w:ascii="Times New Roman" w:hAnsi="Times New Roman" w:cs="Times New Roman"/>
          <w:bCs/>
          <w:sz w:val="22"/>
          <w:szCs w:val="22"/>
        </w:rPr>
        <w:t xml:space="preserve">информацию об изменении состава (по сравнению с существовавшим на дату заключения Договора) собственников Поставщика, третьих лиц, привлеченных Поставщиком к исполнению своих обязательств по Договору (состава участников; в отношении участников, являющихся юридическими лицами, - состава их участников и т.д.), включая бенефициаров (в том числе конечных), а также состава исполнительных органов Поставщика, третьих лиц, привлеченных Поставщиком к исполнению своих обязательств по Договору. Информация (вместе с копиями подтверждающих документов) представляется Покупателю по форме, указанной в приложении № 4 к Договору, не позднее 3 (трех) календарных дней с даты наступления соответствующего события (юридического факта) способом, позволяющим подтвердить дату получения. </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В случае если информация о полной цепочке собственников Поставщика, третьего лица, привлеченного Поставщиком к исполнению своих обязательств по Договору, содержит персональные данные, Поставщик обеспечивает получение и направление одновременно с указанной информацией оформленных в соответствии с требованиями Федерального закона «О персональных данных» письменных согласий на обработку персональных данных по форме, указанной в приложении № 5 к Договору.</w:t>
      </w:r>
    </w:p>
    <w:p w:rsidR="005216D2" w:rsidRDefault="00B54E22">
      <w:pPr>
        <w:pStyle w:val="afff2"/>
        <w:widowControl w:val="0"/>
        <w:numPr>
          <w:ilvl w:val="2"/>
          <w:numId w:val="50"/>
        </w:numPr>
        <w:tabs>
          <w:tab w:val="num" w:pos="567"/>
        </w:tabs>
        <w:spacing w:line="17" w:lineRule="atLeast"/>
        <w:ind w:left="0" w:right="-1" w:firstLine="0"/>
        <w:jc w:val="both"/>
        <w:rPr>
          <w:rFonts w:ascii="Times New Roman" w:hAnsi="Times New Roman"/>
          <w:bCs/>
        </w:rPr>
      </w:pPr>
      <w:r>
        <w:rPr>
          <w:rFonts w:ascii="Times New Roman" w:eastAsia="Times New Roman" w:hAnsi="Times New Roman"/>
          <w:bCs/>
        </w:rPr>
        <w:t>Предоставить обеспечение исполнения обязательств по Договору (в т.ч. обеспечения возврата аванса, исполнения гарантийных обязательств)</w:t>
      </w:r>
      <w:r>
        <w:rPr>
          <w:rStyle w:val="af4"/>
          <w:rFonts w:ascii="Times New Roman" w:eastAsia="Times New Roman" w:hAnsi="Times New Roman"/>
        </w:rPr>
        <w:footnoteReference w:id="2"/>
      </w:r>
      <w:r>
        <w:rPr>
          <w:rFonts w:ascii="Times New Roman" w:eastAsia="Times New Roman" w:hAnsi="Times New Roman"/>
        </w:rPr>
        <w:t>.</w:t>
      </w:r>
    </w:p>
    <w:p w:rsidR="005216D2" w:rsidRDefault="00B54E22">
      <w:pPr>
        <w:pStyle w:val="afff2"/>
        <w:widowControl w:val="0"/>
        <w:numPr>
          <w:ilvl w:val="2"/>
          <w:numId w:val="50"/>
        </w:numPr>
        <w:tabs>
          <w:tab w:val="num" w:pos="567"/>
        </w:tabs>
        <w:spacing w:line="17" w:lineRule="atLeast"/>
        <w:ind w:left="0" w:right="-1" w:firstLine="0"/>
        <w:jc w:val="both"/>
        <w:rPr>
          <w:rFonts w:ascii="Times New Roman" w:hAnsi="Times New Roman"/>
          <w:bCs/>
        </w:rPr>
      </w:pPr>
      <w:r>
        <w:rPr>
          <w:rFonts w:ascii="Times New Roman" w:eastAsia="Times New Roman" w:hAnsi="Times New Roman"/>
          <w:bCs/>
        </w:rPr>
        <w:t>Передать Покупателю вместе с Товаром все надлежащим образом оформленные документы на Товар, в том числе документы, подтверждающие страну происхождения Товара.</w:t>
      </w:r>
    </w:p>
    <w:p w:rsidR="005216D2" w:rsidRDefault="00B54E22">
      <w:pPr>
        <w:pStyle w:val="a9"/>
        <w:numPr>
          <w:ilvl w:val="2"/>
          <w:numId w:val="50"/>
        </w:numPr>
        <w:spacing w:line="17" w:lineRule="atLeast"/>
        <w:ind w:left="0" w:firstLine="0"/>
        <w:rPr>
          <w:rFonts w:ascii="Times New Roman" w:hAnsi="Times New Roman" w:cs="Times New Roman"/>
          <w:bCs/>
          <w:sz w:val="22"/>
          <w:szCs w:val="22"/>
        </w:rPr>
      </w:pPr>
      <w:r>
        <w:rPr>
          <w:rFonts w:ascii="Times New Roman" w:hAnsi="Times New Roman" w:cs="Times New Roman"/>
          <w:bCs/>
          <w:sz w:val="22"/>
          <w:szCs w:val="22"/>
          <w:lang w:eastAsia="en-US"/>
        </w:rPr>
        <w:t>Поставщик не вправе передавать свои права и обязанности по настоящему Договору, в том числе в залог, без предварительного письменного согласия Покупателя.</w:t>
      </w:r>
    </w:p>
    <w:p w:rsidR="005216D2" w:rsidRDefault="00B54E22">
      <w:pPr>
        <w:pStyle w:val="afff2"/>
        <w:widowControl w:val="0"/>
        <w:numPr>
          <w:ilvl w:val="2"/>
          <w:numId w:val="50"/>
        </w:numPr>
        <w:tabs>
          <w:tab w:val="num" w:pos="567"/>
        </w:tabs>
        <w:spacing w:line="17" w:lineRule="atLeast"/>
        <w:ind w:left="0" w:right="-1" w:firstLine="0"/>
        <w:jc w:val="both"/>
        <w:rPr>
          <w:rFonts w:ascii="Times New Roman" w:hAnsi="Times New Roman"/>
        </w:rPr>
      </w:pPr>
      <w:r>
        <w:rPr>
          <w:rFonts w:ascii="Times New Roman" w:eastAsia="Times New Roman" w:hAnsi="Times New Roman"/>
        </w:rPr>
        <w:t>Поставщик обязуется привлекать к исполнению договора Субпоставщиков (соисполнителей) из числа субъектов малого и среднего предпринимательства, в случае привлечения его к исполнению Договора, заключенного по результатам закупки, в отношении участников которых Покупателем устанавливается требование в закупочной документации о привлечении к исполнению Договора Субпоставщиков (соисполнителей) из числа субъектов малого и среднего предпринимательства.</w:t>
      </w:r>
    </w:p>
    <w:p w:rsidR="005216D2" w:rsidRDefault="00B54E22">
      <w:pPr>
        <w:pStyle w:val="afff2"/>
        <w:widowControl w:val="0"/>
        <w:numPr>
          <w:ilvl w:val="2"/>
          <w:numId w:val="50"/>
        </w:numPr>
        <w:tabs>
          <w:tab w:val="num" w:pos="567"/>
        </w:tabs>
        <w:spacing w:line="17" w:lineRule="atLeast"/>
        <w:ind w:left="0" w:right="-1" w:firstLine="0"/>
        <w:jc w:val="both"/>
        <w:rPr>
          <w:rFonts w:ascii="Times New Roman" w:hAnsi="Times New Roman"/>
        </w:rPr>
      </w:pPr>
      <w:r>
        <w:rPr>
          <w:rFonts w:ascii="Times New Roman" w:eastAsia="Times New Roman" w:hAnsi="Times New Roman"/>
        </w:rPr>
        <w:t>Поставщик при поставке товаров, подлежащих прослеживаемости в соответствии с Постановлением Правительства РФ от 01.07.2021 № 1108 «Об утверждении Положения о национальной системе прослеживаемости товаров», обязуется обеспечить направление счетов-фактур, универсальных передаточных документов, товарных накладных, содержащих реквизиты прослеживаемости, в электронной форме по телекоммуникационным каналам связи через оператора электронного документооборота, являющегося российской организацией и соответствующего требованиям, утвержденным федеральным органом исполнительной власти, уполномоченным по контролю и надзору в области налогов и сборов.</w:t>
      </w:r>
    </w:p>
    <w:p w:rsidR="005216D2" w:rsidRDefault="00B54E22">
      <w:pPr>
        <w:pStyle w:val="a9"/>
        <w:numPr>
          <w:ilvl w:val="1"/>
          <w:numId w:val="50"/>
        </w:numPr>
        <w:tabs>
          <w:tab w:val="left" w:pos="0"/>
          <w:tab w:val="left" w:pos="567"/>
        </w:tabs>
        <w:spacing w:line="17" w:lineRule="atLeast"/>
        <w:jc w:val="both"/>
        <w:rPr>
          <w:rFonts w:ascii="Times New Roman" w:hAnsi="Times New Roman" w:cs="Times New Roman"/>
          <w:bCs/>
          <w:sz w:val="22"/>
          <w:szCs w:val="22"/>
        </w:rPr>
      </w:pPr>
      <w:r>
        <w:rPr>
          <w:rFonts w:ascii="Times New Roman" w:hAnsi="Times New Roman" w:cs="Times New Roman"/>
          <w:bCs/>
          <w:sz w:val="22"/>
          <w:szCs w:val="22"/>
        </w:rPr>
        <w:t>Поставщик имеет право:</w:t>
      </w:r>
    </w:p>
    <w:p w:rsidR="005216D2" w:rsidRDefault="00B54E22">
      <w:pPr>
        <w:pStyle w:val="afff2"/>
        <w:numPr>
          <w:ilvl w:val="2"/>
          <w:numId w:val="50"/>
        </w:numPr>
        <w:pBdr>
          <w:left w:val="single" w:sz="4" w:space="0" w:color="000000"/>
        </w:pBdr>
        <w:tabs>
          <w:tab w:val="left" w:pos="567"/>
        </w:tabs>
        <w:spacing w:line="17" w:lineRule="atLeast"/>
        <w:ind w:left="0" w:firstLine="0"/>
        <w:jc w:val="both"/>
        <w:rPr>
          <w:rFonts w:ascii="Times New Roman" w:hAnsi="Times New Roman"/>
        </w:rPr>
      </w:pPr>
      <w:r>
        <w:rPr>
          <w:rStyle w:val="af4"/>
          <w:rFonts w:ascii="Times New Roman" w:eastAsia="Times New Roman" w:hAnsi="Times New Roman"/>
          <w:b/>
        </w:rPr>
        <w:lastRenderedPageBreak/>
        <w:footnoteReference w:id="3"/>
      </w:r>
      <w:r>
        <w:rPr>
          <w:rFonts w:ascii="Times New Roman" w:eastAsia="Times New Roman" w:hAnsi="Times New Roman"/>
        </w:rPr>
        <w:t>После выполнения обязательств по Договору Поставщик вправе переуступить право требования оплаты по выполненным договорным обязательствам в пользу иного лица (финансового агента). При этом Поставщик обеспечивает представление в адрес Покупателя (уполномоченного должностного лица) оригинала письменного уведомления об уступке денежного требования в течение 2 (двух) рабочих дней со дня осуществления уступки.</w:t>
      </w:r>
    </w:p>
    <w:p w:rsidR="005216D2" w:rsidRDefault="00B54E22">
      <w:pPr>
        <w:pStyle w:val="afff2"/>
        <w:pBdr>
          <w:left w:val="single" w:sz="4" w:space="0" w:color="000000"/>
        </w:pBdr>
        <w:tabs>
          <w:tab w:val="left" w:pos="567"/>
        </w:tabs>
        <w:spacing w:line="17" w:lineRule="atLeast"/>
        <w:ind w:firstLine="284"/>
        <w:jc w:val="both"/>
        <w:rPr>
          <w:rFonts w:ascii="Times New Roman" w:hAnsi="Times New Roman"/>
        </w:rPr>
      </w:pPr>
      <w:r>
        <w:rPr>
          <w:rFonts w:ascii="Times New Roman" w:eastAsia="Times New Roman" w:hAnsi="Times New Roman"/>
        </w:rPr>
        <w:t>Соглашение между Финансовым агентом (Фактором) и Поставщиком по переуступке права денежного требования по договору с Обществом (Покупателем) должно содержать обязательство исполнения Поставщиком регрессных требований Фактора (факторинг с правом регресса).</w:t>
      </w:r>
    </w:p>
    <w:p w:rsidR="005216D2" w:rsidRDefault="00B54E22">
      <w:pPr>
        <w:pBdr>
          <w:left w:val="single" w:sz="4" w:space="0" w:color="000000"/>
        </w:pBdr>
        <w:tabs>
          <w:tab w:val="left" w:pos="0"/>
          <w:tab w:val="left" w:pos="567"/>
          <w:tab w:val="left" w:pos="1276"/>
        </w:tabs>
        <w:spacing w:after="0" w:line="17" w:lineRule="atLeast"/>
        <w:ind w:firstLine="284"/>
        <w:jc w:val="both"/>
        <w:rPr>
          <w:rFonts w:ascii="Times New Roman" w:hAnsi="Times New Roman" w:cs="Times New Roman"/>
          <w:bCs/>
        </w:rPr>
      </w:pPr>
      <w:r>
        <w:rPr>
          <w:rFonts w:ascii="Times New Roman" w:eastAsia="Times New Roman" w:hAnsi="Times New Roman" w:cs="Times New Roman"/>
        </w:rPr>
        <w:t xml:space="preserve">Куратор договора в течение 1 (одного) рабочего дня с даты получения оригинала уведомления об уступке обеспечивает направление сканированной копии уведомления и договора, права по которому подлежат переуступке (включая все дополнительные соглашения и приложения к нему), в Департамент финансов ПАО «Россети» на адрес электронной почты </w:t>
      </w:r>
      <w:hyperlink r:id="rId11" w:tooltip="mailto:cfd@rosseti.ru" w:history="1">
        <w:r>
          <w:rPr>
            <w:rStyle w:val="ab"/>
            <w:rFonts w:ascii="Times New Roman" w:eastAsia="Times New Roman" w:hAnsi="Times New Roman" w:cs="Times New Roman"/>
          </w:rPr>
          <w:t>cfd@rosseti.ru</w:t>
        </w:r>
      </w:hyperlink>
      <w:r>
        <w:rPr>
          <w:rFonts w:ascii="Times New Roman" w:eastAsia="Times New Roman" w:hAnsi="Times New Roman" w:cs="Times New Roman"/>
        </w:rPr>
        <w:t>.</w:t>
      </w:r>
      <w:r>
        <w:rPr>
          <w:rFonts w:ascii="Times New Roman" w:eastAsia="Times New Roman" w:hAnsi="Times New Roman" w:cs="Times New Roman"/>
          <w:bCs/>
        </w:rPr>
        <w:t xml:space="preserve"> </w:t>
      </w:r>
    </w:p>
    <w:p w:rsidR="005216D2" w:rsidRDefault="00B54E22">
      <w:pPr>
        <w:pStyle w:val="a9"/>
        <w:numPr>
          <w:ilvl w:val="2"/>
          <w:numId w:val="50"/>
        </w:numPr>
        <w:pBdr>
          <w:left w:val="single" w:sz="4" w:space="0" w:color="000000"/>
        </w:pBdr>
        <w:tabs>
          <w:tab w:val="left" w:pos="0"/>
          <w:tab w:val="left" w:pos="1276"/>
        </w:tabs>
        <w:spacing w:line="17" w:lineRule="atLeast"/>
        <w:ind w:left="567" w:hanging="567"/>
        <w:jc w:val="both"/>
        <w:rPr>
          <w:rFonts w:ascii="Times New Roman" w:hAnsi="Times New Roman" w:cs="Times New Roman"/>
          <w:bCs/>
          <w:sz w:val="22"/>
          <w:szCs w:val="22"/>
        </w:rPr>
      </w:pPr>
      <w:r>
        <w:rPr>
          <w:rFonts w:ascii="Times New Roman" w:hAnsi="Times New Roman" w:cs="Times New Roman"/>
          <w:bCs/>
          <w:sz w:val="22"/>
          <w:szCs w:val="22"/>
        </w:rPr>
        <w:t>С согласия Покупателя поставить Товар досрочно.</w:t>
      </w:r>
    </w:p>
    <w:p w:rsidR="005216D2" w:rsidRDefault="00B54E22">
      <w:pPr>
        <w:pStyle w:val="a9"/>
        <w:numPr>
          <w:ilvl w:val="1"/>
          <w:numId w:val="50"/>
        </w:numPr>
        <w:tabs>
          <w:tab w:val="left" w:pos="0"/>
          <w:tab w:val="left" w:pos="567"/>
        </w:tabs>
        <w:spacing w:line="17" w:lineRule="atLeast"/>
        <w:ind w:left="0" w:firstLine="0"/>
        <w:jc w:val="both"/>
        <w:rPr>
          <w:rFonts w:ascii="Times New Roman" w:hAnsi="Times New Roman" w:cs="Times New Roman"/>
          <w:iCs/>
          <w:sz w:val="22"/>
          <w:szCs w:val="22"/>
        </w:rPr>
      </w:pPr>
      <w:bookmarkStart w:id="1" w:name="Par0"/>
      <w:bookmarkEnd w:id="1"/>
      <w:r>
        <w:rPr>
          <w:rFonts w:ascii="Times New Roman" w:hAnsi="Times New Roman" w:cs="Times New Roman"/>
          <w:iCs/>
          <w:sz w:val="22"/>
          <w:szCs w:val="22"/>
        </w:rPr>
        <w:t>Покупатель обязан:</w:t>
      </w:r>
    </w:p>
    <w:p w:rsidR="005216D2" w:rsidRDefault="00B54E22">
      <w:pPr>
        <w:pStyle w:val="a9"/>
        <w:numPr>
          <w:ilvl w:val="2"/>
          <w:numId w:val="48"/>
        </w:numPr>
        <w:shd w:val="clear" w:color="auto" w:fill="FFFFFF"/>
        <w:tabs>
          <w:tab w:val="left" w:pos="567"/>
          <w:tab w:val="left" w:pos="851"/>
          <w:tab w:val="left" w:pos="900"/>
          <w:tab w:val="left" w:pos="993"/>
        </w:tabs>
        <w:spacing w:line="17" w:lineRule="atLeast"/>
        <w:ind w:left="0" w:firstLine="0"/>
        <w:jc w:val="both"/>
        <w:rPr>
          <w:rFonts w:ascii="Times New Roman" w:hAnsi="Times New Roman" w:cs="Times New Roman"/>
          <w:iCs/>
          <w:sz w:val="22"/>
          <w:szCs w:val="22"/>
        </w:rPr>
      </w:pPr>
      <w:r>
        <w:rPr>
          <w:rFonts w:ascii="Times New Roman" w:hAnsi="Times New Roman" w:cs="Times New Roman"/>
          <w:iCs/>
          <w:sz w:val="22"/>
          <w:szCs w:val="22"/>
          <w:lang w:eastAsia="en-US"/>
        </w:rPr>
        <w:t>Производить расчеты с Поставщиком в размере и в сроки, установленные настоящим Договором.</w:t>
      </w:r>
    </w:p>
    <w:p w:rsidR="005216D2" w:rsidRDefault="00B54E22">
      <w:pPr>
        <w:pStyle w:val="a9"/>
        <w:numPr>
          <w:ilvl w:val="0"/>
          <w:numId w:val="48"/>
        </w:numPr>
        <w:tabs>
          <w:tab w:val="left" w:pos="283"/>
        </w:tabs>
        <w:spacing w:line="17" w:lineRule="atLeast"/>
        <w:ind w:left="0" w:firstLine="0"/>
        <w:jc w:val="center"/>
        <w:rPr>
          <w:rFonts w:ascii="Times New Roman" w:hAnsi="Times New Roman" w:cs="Times New Roman"/>
          <w:b/>
          <w:sz w:val="22"/>
          <w:szCs w:val="22"/>
        </w:rPr>
      </w:pPr>
      <w:r>
        <w:rPr>
          <w:rFonts w:ascii="Times New Roman" w:hAnsi="Times New Roman" w:cs="Times New Roman"/>
          <w:b/>
          <w:sz w:val="22"/>
          <w:szCs w:val="22"/>
        </w:rPr>
        <w:t>Порядок поставки</w:t>
      </w:r>
    </w:p>
    <w:p w:rsidR="005216D2" w:rsidRDefault="00B54E22">
      <w:pPr>
        <w:pStyle w:val="afff2"/>
        <w:widowControl w:val="0"/>
        <w:tabs>
          <w:tab w:val="left" w:pos="426"/>
        </w:tabs>
        <w:spacing w:line="17" w:lineRule="atLeast"/>
        <w:jc w:val="both"/>
        <w:rPr>
          <w:rFonts w:ascii="Times New Roman" w:hAnsi="Times New Roman"/>
        </w:rPr>
      </w:pPr>
      <w:r>
        <w:rPr>
          <w:rFonts w:ascii="Times New Roman" w:eastAsia="Times New Roman" w:hAnsi="Times New Roman"/>
          <w:spacing w:val="-4"/>
        </w:rPr>
        <w:t>6.1. </w:t>
      </w:r>
      <w:r>
        <w:rPr>
          <w:rFonts w:ascii="Times New Roman" w:eastAsia="Times New Roman" w:hAnsi="Times New Roman"/>
        </w:rPr>
        <w:t>Поставка Товара осуществляется Поставщиком Покупателю на объект поставки в соответствии с условиями, адресом и сроками, предусмотренными Заявками (по форме приложения № 3 к Договору) и другими условиями Договора.</w:t>
      </w:r>
    </w:p>
    <w:p w:rsidR="005216D2" w:rsidRDefault="00B54E22">
      <w:pPr>
        <w:pStyle w:val="afff2"/>
        <w:widowControl w:val="0"/>
        <w:tabs>
          <w:tab w:val="left" w:pos="426"/>
        </w:tabs>
        <w:spacing w:line="17" w:lineRule="atLeast"/>
        <w:jc w:val="both"/>
        <w:rPr>
          <w:rFonts w:ascii="Times New Roman" w:hAnsi="Times New Roman"/>
        </w:rPr>
      </w:pPr>
      <w:r>
        <w:rPr>
          <w:rFonts w:ascii="Times New Roman" w:eastAsia="Times New Roman" w:hAnsi="Times New Roman"/>
        </w:rPr>
        <w:t xml:space="preserve">Срок поставки:  по Заявкам Покупателя, с даты заключения договора в течение 365 (трехсот шестидесяти пяти) календарных дней. Срок поставки отдельной партии Продукции согласовывается в заявках Покупателя на поставку Продукции. Заявка на поставку Продукции подается не позднее, чем за </w:t>
      </w:r>
      <w:r w:rsidR="00ED37C7">
        <w:rPr>
          <w:rFonts w:ascii="Times New Roman" w:eastAsia="Times New Roman" w:hAnsi="Times New Roman"/>
        </w:rPr>
        <w:t>6</w:t>
      </w:r>
      <w:r>
        <w:rPr>
          <w:rFonts w:ascii="Times New Roman" w:eastAsia="Times New Roman" w:hAnsi="Times New Roman"/>
        </w:rPr>
        <w:t>0 (девяносто) календарных дней до планируемого срока поставки.</w:t>
      </w:r>
    </w:p>
    <w:p w:rsidR="005216D2" w:rsidRDefault="00B54E22">
      <w:pPr>
        <w:pStyle w:val="afff2"/>
        <w:widowControl w:val="0"/>
        <w:tabs>
          <w:tab w:val="left" w:pos="567"/>
        </w:tabs>
        <w:spacing w:line="17" w:lineRule="atLeast"/>
        <w:jc w:val="both"/>
        <w:rPr>
          <w:rFonts w:ascii="Times New Roman" w:hAnsi="Times New Roman"/>
          <w:spacing w:val="-4"/>
        </w:rPr>
      </w:pPr>
      <w:r>
        <w:rPr>
          <w:rFonts w:ascii="Times New Roman" w:eastAsia="Times New Roman" w:hAnsi="Times New Roman"/>
        </w:rPr>
        <w:t>6.2. </w:t>
      </w:r>
      <w:r>
        <w:rPr>
          <w:rFonts w:ascii="Times New Roman" w:eastAsia="Times New Roman" w:hAnsi="Times New Roman"/>
          <w:iCs/>
        </w:rPr>
        <w:t>Н</w:t>
      </w:r>
      <w:r>
        <w:rPr>
          <w:rFonts w:ascii="Times New Roman" w:eastAsia="Times New Roman" w:hAnsi="Times New Roman"/>
        </w:rPr>
        <w:t>аименование, упаковка и маркировка Товара</w:t>
      </w:r>
      <w:r>
        <w:rPr>
          <w:rFonts w:ascii="Times New Roman" w:eastAsia="Times New Roman" w:hAnsi="Times New Roman"/>
          <w:i/>
          <w:iCs/>
        </w:rPr>
        <w:t>,</w:t>
      </w:r>
      <w:r>
        <w:rPr>
          <w:rFonts w:ascii="Times New Roman" w:eastAsia="Times New Roman" w:hAnsi="Times New Roman"/>
        </w:rPr>
        <w:t xml:space="preserve"> страна происхождения Товара, а также документация </w:t>
      </w:r>
      <w:r>
        <w:rPr>
          <w:rFonts w:ascii="Times New Roman" w:eastAsia="Times New Roman" w:hAnsi="Times New Roman"/>
          <w:spacing w:val="-4"/>
        </w:rPr>
        <w:t>должны строго соответствовать требованиям, предусмотренным в приложении № 2</w:t>
      </w:r>
      <w:r>
        <w:rPr>
          <w:rFonts w:ascii="Times New Roman" w:eastAsia="Times New Roman" w:hAnsi="Times New Roman"/>
        </w:rPr>
        <w:t xml:space="preserve"> к Договору</w:t>
      </w:r>
      <w:r>
        <w:rPr>
          <w:rFonts w:ascii="Times New Roman" w:eastAsia="Times New Roman" w:hAnsi="Times New Roman"/>
          <w:spacing w:val="-4"/>
        </w:rPr>
        <w:t>.</w:t>
      </w:r>
    </w:p>
    <w:p w:rsidR="005216D2" w:rsidRDefault="00B54E22">
      <w:pPr>
        <w:pStyle w:val="afff2"/>
        <w:widowControl w:val="0"/>
        <w:tabs>
          <w:tab w:val="left" w:pos="567"/>
        </w:tabs>
        <w:spacing w:line="17" w:lineRule="atLeast"/>
        <w:jc w:val="both"/>
        <w:rPr>
          <w:rFonts w:ascii="Times New Roman" w:hAnsi="Times New Roman"/>
          <w:spacing w:val="-4"/>
        </w:rPr>
      </w:pPr>
      <w:r>
        <w:rPr>
          <w:rFonts w:ascii="Times New Roman" w:eastAsia="Times New Roman" w:hAnsi="Times New Roman"/>
        </w:rPr>
        <w:t>Упаковка, маркировка, временная антикоррозионная защита, условия транспортирования, в том числе требования к выбору вида транспортных средств, условия и сроки хранения всех устройств, запасных частей, расходных материалов и документации должны соответствовать требованиям, указанным в технических условиях изготовителя изделия, требованиям ГОСТ 14695-80 и др. нормативно-технической документации. Поставляемое оборудование должно быть рассчитано на эксплуатацию в непрерывном режиме круглосуточно в заданных условиях в течение установленного срока службы.</w:t>
      </w:r>
    </w:p>
    <w:p w:rsidR="005216D2" w:rsidRDefault="00B54E22">
      <w:pPr>
        <w:pStyle w:val="afff2"/>
        <w:widowControl w:val="0"/>
        <w:tabs>
          <w:tab w:val="left" w:pos="567"/>
        </w:tabs>
        <w:spacing w:line="17" w:lineRule="atLeast"/>
        <w:jc w:val="both"/>
        <w:rPr>
          <w:rFonts w:ascii="Times New Roman" w:hAnsi="Times New Roman"/>
          <w:spacing w:val="-4"/>
        </w:rPr>
      </w:pPr>
      <w:r>
        <w:rPr>
          <w:rFonts w:ascii="Times New Roman" w:eastAsia="Times New Roman" w:hAnsi="Times New Roman"/>
          <w:spacing w:val="-4"/>
        </w:rPr>
        <w:t>Продукция должна соответствовать требованиям:</w:t>
      </w:r>
    </w:p>
    <w:p w:rsidR="005216D2" w:rsidRDefault="00B54E22">
      <w:pPr>
        <w:pStyle w:val="afff2"/>
        <w:widowControl w:val="0"/>
        <w:numPr>
          <w:ilvl w:val="0"/>
          <w:numId w:val="61"/>
        </w:numPr>
        <w:tabs>
          <w:tab w:val="left" w:pos="283"/>
          <w:tab w:val="left" w:pos="567"/>
        </w:tabs>
        <w:spacing w:line="17" w:lineRule="atLeast"/>
        <w:ind w:left="0" w:firstLine="0"/>
        <w:jc w:val="both"/>
        <w:rPr>
          <w:rFonts w:ascii="Times New Roman" w:hAnsi="Times New Roman"/>
          <w:spacing w:val="-4"/>
        </w:rPr>
      </w:pPr>
      <w:r>
        <w:rPr>
          <w:rFonts w:ascii="Times New Roman" w:eastAsia="Times New Roman" w:hAnsi="Times New Roman"/>
          <w:spacing w:val="-4"/>
        </w:rPr>
        <w:t>действующим в РФ нормативным документам;</w:t>
      </w:r>
    </w:p>
    <w:p w:rsidR="005216D2" w:rsidRDefault="00B54E22">
      <w:pPr>
        <w:pStyle w:val="afff2"/>
        <w:widowControl w:val="0"/>
        <w:numPr>
          <w:ilvl w:val="0"/>
          <w:numId w:val="61"/>
        </w:numPr>
        <w:tabs>
          <w:tab w:val="left" w:pos="283"/>
          <w:tab w:val="left" w:pos="567"/>
        </w:tabs>
        <w:spacing w:line="17" w:lineRule="atLeast"/>
        <w:ind w:left="0" w:firstLine="0"/>
        <w:jc w:val="both"/>
        <w:rPr>
          <w:rFonts w:ascii="Times New Roman" w:hAnsi="Times New Roman"/>
          <w:spacing w:val="-4"/>
        </w:rPr>
      </w:pPr>
      <w:r>
        <w:rPr>
          <w:rFonts w:ascii="Times New Roman" w:eastAsia="Times New Roman" w:hAnsi="Times New Roman"/>
          <w:spacing w:val="-4"/>
        </w:rPr>
        <w:t>положения ПАО «Россети» О единой технической политике в электросетевом комплексе;</w:t>
      </w:r>
    </w:p>
    <w:p w:rsidR="005216D2" w:rsidRDefault="00B54E22">
      <w:pPr>
        <w:pStyle w:val="afff2"/>
        <w:widowControl w:val="0"/>
        <w:numPr>
          <w:ilvl w:val="0"/>
          <w:numId w:val="61"/>
        </w:numPr>
        <w:tabs>
          <w:tab w:val="left" w:pos="283"/>
          <w:tab w:val="left" w:pos="567"/>
        </w:tabs>
        <w:spacing w:line="17" w:lineRule="atLeast"/>
        <w:ind w:left="0" w:firstLine="0"/>
        <w:jc w:val="both"/>
        <w:rPr>
          <w:rFonts w:ascii="Times New Roman" w:hAnsi="Times New Roman"/>
          <w:spacing w:val="-4"/>
        </w:rPr>
      </w:pPr>
      <w:r>
        <w:rPr>
          <w:rFonts w:ascii="Times New Roman" w:eastAsia="Times New Roman" w:hAnsi="Times New Roman"/>
        </w:rPr>
        <w:t>СТО 34.01-3.1-001-2016 «Комплектные трансформаторные подстанции 6-20/0,4 кв. Общие технические требования»;</w:t>
      </w:r>
    </w:p>
    <w:p w:rsidR="005216D2" w:rsidRDefault="00B54E22">
      <w:pPr>
        <w:pStyle w:val="a9"/>
        <w:numPr>
          <w:ilvl w:val="0"/>
          <w:numId w:val="61"/>
        </w:numPr>
        <w:tabs>
          <w:tab w:val="left" w:pos="283"/>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наличие сервисного центра предприятия-производителя в РФ;</w:t>
      </w:r>
    </w:p>
    <w:p w:rsidR="005216D2" w:rsidRDefault="00B54E22">
      <w:pPr>
        <w:pStyle w:val="afff2"/>
        <w:widowControl w:val="0"/>
        <w:numPr>
          <w:ilvl w:val="0"/>
          <w:numId w:val="61"/>
        </w:numPr>
        <w:tabs>
          <w:tab w:val="left" w:pos="283"/>
          <w:tab w:val="left" w:pos="567"/>
        </w:tabs>
        <w:spacing w:line="17" w:lineRule="atLeast"/>
        <w:ind w:left="0" w:firstLine="0"/>
        <w:jc w:val="both"/>
        <w:rPr>
          <w:rFonts w:ascii="Times New Roman" w:hAnsi="Times New Roman"/>
          <w:spacing w:val="-4"/>
        </w:rPr>
      </w:pPr>
      <w:r>
        <w:rPr>
          <w:rFonts w:ascii="Times New Roman" w:eastAsia="Times New Roman" w:hAnsi="Times New Roman"/>
        </w:rPr>
        <w:t>наличие типовых технических решений по монтажу КТП, в том числе столбового исполнения.</w:t>
      </w:r>
    </w:p>
    <w:p w:rsidR="005216D2" w:rsidRDefault="00B54E22">
      <w:pPr>
        <w:pStyle w:val="afff2"/>
        <w:widowControl w:val="0"/>
        <w:tabs>
          <w:tab w:val="left" w:pos="567"/>
        </w:tabs>
        <w:spacing w:line="17" w:lineRule="atLeast"/>
        <w:jc w:val="both"/>
        <w:rPr>
          <w:rFonts w:ascii="Times New Roman" w:hAnsi="Times New Roman"/>
          <w:spacing w:val="-4"/>
        </w:rPr>
      </w:pPr>
      <w:r>
        <w:rPr>
          <w:rFonts w:ascii="Times New Roman" w:eastAsia="Times New Roman" w:hAnsi="Times New Roman"/>
          <w:spacing w:val="-4"/>
        </w:rPr>
        <w:t>Продукция должна сопровождаться сертификатом/декларацией соответствия и протоколом испытаний, подтверждающих заявленные характеристики, а также документацией по монтажу, наладке и эксплуатации.</w:t>
      </w:r>
    </w:p>
    <w:p w:rsidR="005216D2" w:rsidRDefault="00B54E22">
      <w:pPr>
        <w:pStyle w:val="afff2"/>
        <w:widowControl w:val="0"/>
        <w:tabs>
          <w:tab w:val="left" w:pos="567"/>
        </w:tabs>
        <w:spacing w:line="17" w:lineRule="atLeast"/>
        <w:jc w:val="both"/>
        <w:rPr>
          <w:rFonts w:ascii="Times New Roman" w:hAnsi="Times New Roman"/>
          <w:spacing w:val="-4"/>
        </w:rPr>
      </w:pPr>
      <w:r>
        <w:rPr>
          <w:rFonts w:ascii="Times New Roman" w:eastAsia="Times New Roman" w:hAnsi="Times New Roman"/>
          <w:spacing w:val="-4"/>
        </w:rPr>
        <w:t>Вся сопроводительная документация должна быть составлена на русском языке и передана Покупателю вместе с поставляемой Продукцией.</w:t>
      </w:r>
    </w:p>
    <w:p w:rsidR="005216D2" w:rsidRDefault="00B54E22">
      <w:pPr>
        <w:pStyle w:val="afff2"/>
        <w:widowControl w:val="0"/>
        <w:tabs>
          <w:tab w:val="left" w:pos="567"/>
        </w:tabs>
        <w:spacing w:line="17" w:lineRule="atLeast"/>
        <w:jc w:val="both"/>
        <w:rPr>
          <w:rFonts w:ascii="Times New Roman" w:hAnsi="Times New Roman"/>
          <w:spacing w:val="-4"/>
        </w:rPr>
      </w:pPr>
      <w:r>
        <w:rPr>
          <w:rFonts w:ascii="Times New Roman" w:eastAsia="Times New Roman" w:hAnsi="Times New Roman"/>
          <w:spacing w:val="-4"/>
        </w:rPr>
        <w:t>Поставляемые материалы должны быть рассчитаны на эксплуатацию в непрерывном режиме круглосуточно в заданных условиях в течение установленного срока службы.</w:t>
      </w:r>
    </w:p>
    <w:p w:rsidR="005216D2" w:rsidRDefault="00B54E22">
      <w:pPr>
        <w:pStyle w:val="afff2"/>
        <w:widowControl w:val="0"/>
        <w:tabs>
          <w:tab w:val="left" w:pos="426"/>
        </w:tabs>
        <w:spacing w:line="17" w:lineRule="atLeast"/>
        <w:jc w:val="both"/>
        <w:rPr>
          <w:rFonts w:ascii="Times New Roman" w:hAnsi="Times New Roman"/>
          <w:spacing w:val="-4"/>
        </w:rPr>
      </w:pPr>
      <w:r>
        <w:rPr>
          <w:rFonts w:ascii="Times New Roman" w:eastAsia="Times New Roman" w:hAnsi="Times New Roman"/>
          <w:spacing w:val="-4"/>
        </w:rPr>
        <w:t>Маркировка должна выполняться на русском языке, должна иметь четкие обозначения. Также указывается изготовитель, номер партии и дата изготовления. Маркировка должна сохраняться весь срок службы поставляемого оборудования.</w:t>
      </w:r>
    </w:p>
    <w:p w:rsidR="005216D2" w:rsidRDefault="00B54E22">
      <w:pPr>
        <w:pStyle w:val="afff2"/>
        <w:widowControl w:val="0"/>
        <w:tabs>
          <w:tab w:val="left" w:pos="426"/>
        </w:tabs>
        <w:spacing w:line="17" w:lineRule="atLeast"/>
        <w:jc w:val="both"/>
        <w:rPr>
          <w:rFonts w:ascii="Times New Roman" w:hAnsi="Times New Roman"/>
        </w:rPr>
      </w:pPr>
      <w:r>
        <w:rPr>
          <w:rFonts w:ascii="Times New Roman" w:eastAsia="Times New Roman" w:hAnsi="Times New Roman"/>
        </w:rPr>
        <w:t>По всем видам оборудования поставщик должен предоставить полный комплект технической и эксплуатационной документации на русском языке, подготовленной в соответствии с ГОСТ 2.601-2013 по монтажу, наладке, пуску, сдаче в эксплуатацию, обеспечению правильной и безопасной эксплуатации, технического обслуживания поставляемого оборудования.</w:t>
      </w:r>
    </w:p>
    <w:p w:rsidR="005216D2" w:rsidRDefault="00B54E22">
      <w:pPr>
        <w:pStyle w:val="afff2"/>
        <w:widowControl w:val="0"/>
        <w:tabs>
          <w:tab w:val="left" w:pos="426"/>
        </w:tabs>
        <w:spacing w:line="17" w:lineRule="atLeast"/>
        <w:jc w:val="both"/>
        <w:rPr>
          <w:rFonts w:ascii="Times New Roman" w:hAnsi="Times New Roman"/>
        </w:rPr>
      </w:pPr>
      <w:r>
        <w:rPr>
          <w:rFonts w:ascii="Times New Roman" w:eastAsia="Times New Roman" w:hAnsi="Times New Roman"/>
        </w:rPr>
        <w:t>Поставщик должен предоставить полный комплект ЗИП. Объем ЗИП должен гарантировать выполнение требований по готовности и ремонтопригодности Продукции в течение гарантийного срока эксплуатации. В состав принадлежностей должны входить специализированные проверочные устройства и инструмент, необходимые для монтажа, наладки, пуска, технического обслуживания и ремонта оборудования.</w:t>
      </w:r>
    </w:p>
    <w:p w:rsidR="005216D2" w:rsidRDefault="00B54E22">
      <w:pPr>
        <w:widowControl w:val="0"/>
        <w:tabs>
          <w:tab w:val="left" w:pos="0"/>
          <w:tab w:val="left" w:pos="426"/>
        </w:tabs>
        <w:spacing w:after="0" w:line="17" w:lineRule="atLeast"/>
        <w:jc w:val="both"/>
        <w:rPr>
          <w:rFonts w:ascii="Times New Roman" w:hAnsi="Times New Roman" w:cs="Times New Roman"/>
        </w:rPr>
      </w:pPr>
      <w:r>
        <w:rPr>
          <w:rFonts w:ascii="Times New Roman" w:eastAsia="Times New Roman" w:hAnsi="Times New Roman" w:cs="Times New Roman"/>
          <w:iCs/>
        </w:rPr>
        <w:t>6.3. </w:t>
      </w:r>
      <w:r>
        <w:rPr>
          <w:rFonts w:ascii="Times New Roman" w:eastAsia="Times New Roman" w:hAnsi="Times New Roman" w:cs="Times New Roman"/>
        </w:rPr>
        <w:t xml:space="preserve">Поставщик в любом случае должен поставить Товар в таре и упаковке, гарантирующей его </w:t>
      </w:r>
      <w:r>
        <w:rPr>
          <w:rFonts w:ascii="Times New Roman" w:eastAsia="Times New Roman" w:hAnsi="Times New Roman" w:cs="Times New Roman"/>
        </w:rPr>
        <w:lastRenderedPageBreak/>
        <w:t xml:space="preserve">сохранность во время поставки. В случае, предусмотренном в документации, упаковка должна выдерживать, без каких-либо ограничений, интенсивную подъемно-транспортную обработку и воздействие экстремальных температур, соли и осадков во время перевозки, а также открытое хранение. При определении габаритов упаковки и ее веса Поставщик обязан учитывать отдаленность конечного пункта доставки и отсутствие мощных грузоподъемных средств во всех пунктах по пути следования Товара. Многооборотная тара и средства пакетирования, в которых поступил Товар, не возвращаются Поставщику. </w:t>
      </w:r>
    </w:p>
    <w:p w:rsidR="005216D2" w:rsidRDefault="00B54E22">
      <w:pPr>
        <w:widowControl w:val="0"/>
        <w:tabs>
          <w:tab w:val="left" w:pos="1560"/>
          <w:tab w:val="num" w:pos="2127"/>
        </w:tabs>
        <w:spacing w:after="0" w:line="17" w:lineRule="atLeast"/>
        <w:jc w:val="both"/>
        <w:rPr>
          <w:rFonts w:ascii="Times New Roman" w:hAnsi="Times New Roman" w:cs="Times New Roman"/>
        </w:rPr>
      </w:pPr>
      <w:r>
        <w:rPr>
          <w:rFonts w:ascii="Times New Roman" w:eastAsia="Times New Roman" w:hAnsi="Times New Roman" w:cs="Times New Roman"/>
        </w:rPr>
        <w:t>6.4. Поставщик может осуществить досрочную поставку Товара только по согласованию с Покупателем. В этом случае все расходы по хранению Товара до момента его принятия Покупателем в установленные настоящим Договором сроки несет Поставщик. Согласие на досрочную поставку само по себе не меняет условий договора о порядке и условиях платежей и в отсутствие соглашения сторон об ином оплата Товара должна производиться в порядке и сроки, предусмотренные Договором применительно к установленному Договору сроку поставки.</w:t>
      </w:r>
    </w:p>
    <w:p w:rsidR="005216D2" w:rsidRDefault="005216D2">
      <w:pPr>
        <w:widowControl w:val="0"/>
        <w:tabs>
          <w:tab w:val="left" w:pos="1560"/>
          <w:tab w:val="num" w:pos="2127"/>
        </w:tabs>
        <w:spacing w:after="0" w:line="17" w:lineRule="atLeast"/>
        <w:jc w:val="both"/>
        <w:rPr>
          <w:rFonts w:ascii="Times New Roman" w:hAnsi="Times New Roman" w:cs="Times New Roman"/>
        </w:rPr>
      </w:pPr>
    </w:p>
    <w:p w:rsidR="005216D2" w:rsidRDefault="005216D2">
      <w:pPr>
        <w:widowControl w:val="0"/>
        <w:tabs>
          <w:tab w:val="left" w:pos="1560"/>
          <w:tab w:val="num" w:pos="2127"/>
        </w:tabs>
        <w:spacing w:after="0" w:line="17" w:lineRule="atLeast"/>
        <w:jc w:val="both"/>
        <w:rPr>
          <w:rFonts w:ascii="Times New Roman" w:hAnsi="Times New Roman" w:cs="Times New Roman"/>
        </w:rPr>
      </w:pPr>
    </w:p>
    <w:p w:rsidR="005216D2" w:rsidRDefault="00B54E22">
      <w:pPr>
        <w:pStyle w:val="a9"/>
        <w:numPr>
          <w:ilvl w:val="0"/>
          <w:numId w:val="48"/>
        </w:numPr>
        <w:tabs>
          <w:tab w:val="left" w:pos="283"/>
          <w:tab w:val="left" w:pos="426"/>
          <w:tab w:val="left" w:pos="1200"/>
          <w:tab w:val="left" w:pos="2410"/>
        </w:tabs>
        <w:spacing w:line="17" w:lineRule="atLeast"/>
        <w:ind w:left="0" w:right="850" w:firstLine="0"/>
        <w:jc w:val="center"/>
        <w:rPr>
          <w:rFonts w:ascii="Times New Roman" w:hAnsi="Times New Roman" w:cs="Times New Roman"/>
          <w:b/>
          <w:bCs/>
          <w:sz w:val="22"/>
          <w:szCs w:val="22"/>
        </w:rPr>
      </w:pPr>
      <w:r>
        <w:rPr>
          <w:rFonts w:ascii="Times New Roman" w:hAnsi="Times New Roman" w:cs="Times New Roman"/>
          <w:b/>
          <w:bCs/>
          <w:sz w:val="22"/>
          <w:szCs w:val="22"/>
        </w:rPr>
        <w:t>Документация</w:t>
      </w:r>
    </w:p>
    <w:p w:rsidR="005216D2" w:rsidRDefault="00B54E22">
      <w:pPr>
        <w:widowControl w:val="0"/>
        <w:tabs>
          <w:tab w:val="left" w:pos="426"/>
          <w:tab w:val="left" w:pos="1276"/>
          <w:tab w:val="num" w:pos="1626"/>
          <w:tab w:val="num" w:pos="1909"/>
        </w:tabs>
        <w:spacing w:after="0" w:line="17" w:lineRule="atLeast"/>
        <w:jc w:val="both"/>
        <w:rPr>
          <w:rFonts w:ascii="Times New Roman" w:hAnsi="Times New Roman" w:cs="Times New Roman"/>
        </w:rPr>
      </w:pPr>
      <w:r>
        <w:rPr>
          <w:rFonts w:ascii="Times New Roman" w:eastAsia="Times New Roman" w:hAnsi="Times New Roman" w:cs="Times New Roman"/>
          <w:spacing w:val="-4"/>
        </w:rPr>
        <w:t>7.1. Товар должен соответствовать требованиям закупочной документации,</w:t>
      </w:r>
      <w:r>
        <w:rPr>
          <w:rFonts w:ascii="Times New Roman" w:eastAsia="Times New Roman" w:hAnsi="Times New Roman" w:cs="Times New Roman"/>
        </w:rPr>
        <w:t xml:space="preserve"> обязательным нормативно-техническим документам группы компаний «Россети», быть снабжен соответствующими техническими паспортами и другими документами на русском языке, предусмотренными действующим законодательством Российской Федерации и Договором, а также удостоверяющими качество и страну происхождения Товара, соответствие его обязательным требованиям.</w:t>
      </w:r>
    </w:p>
    <w:p w:rsidR="005216D2" w:rsidRDefault="00B54E22">
      <w:pPr>
        <w:widowControl w:val="0"/>
        <w:tabs>
          <w:tab w:val="left" w:pos="426"/>
          <w:tab w:val="num" w:pos="1909"/>
        </w:tabs>
        <w:spacing w:after="0" w:line="17" w:lineRule="atLeast"/>
        <w:jc w:val="both"/>
        <w:rPr>
          <w:rFonts w:ascii="Times New Roman" w:hAnsi="Times New Roman" w:cs="Times New Roman"/>
          <w:spacing w:val="-4"/>
        </w:rPr>
      </w:pPr>
      <w:r>
        <w:rPr>
          <w:rFonts w:ascii="Times New Roman" w:eastAsia="Times New Roman" w:hAnsi="Times New Roman" w:cs="Times New Roman"/>
          <w:spacing w:val="-4"/>
        </w:rPr>
        <w:t>7.2. Поставщик обязан предоставить следующие документы, подтверждающие соответствие Продукции установленным требованиям</w:t>
      </w:r>
      <w:r>
        <w:rPr>
          <w:rFonts w:ascii="Times New Roman" w:eastAsia="Times New Roman" w:hAnsi="Times New Roman" w:cs="Times New Roman"/>
        </w:rPr>
        <w:t xml:space="preserve"> </w:t>
      </w:r>
      <w:r>
        <w:rPr>
          <w:rFonts w:ascii="Times New Roman" w:eastAsia="Times New Roman" w:hAnsi="Times New Roman" w:cs="Times New Roman"/>
          <w:spacing w:val="-4"/>
        </w:rPr>
        <w:t>на русском языке:</w:t>
      </w:r>
    </w:p>
    <w:p w:rsidR="005216D2" w:rsidRDefault="00B54E22">
      <w:pPr>
        <w:widowControl w:val="0"/>
        <w:tabs>
          <w:tab w:val="left" w:pos="426"/>
          <w:tab w:val="num" w:pos="1909"/>
        </w:tabs>
        <w:spacing w:after="0" w:line="17" w:lineRule="atLeast"/>
        <w:jc w:val="both"/>
        <w:rPr>
          <w:rFonts w:ascii="Times New Roman" w:hAnsi="Times New Roman" w:cs="Times New Roman"/>
        </w:rPr>
      </w:pPr>
      <w:r>
        <w:rPr>
          <w:rFonts w:ascii="Times New Roman" w:eastAsia="Times New Roman" w:hAnsi="Times New Roman" w:cs="Times New Roman"/>
          <w:spacing w:val="-4"/>
        </w:rPr>
        <w:t xml:space="preserve">7.2.1. Технический паспорт, </w:t>
      </w:r>
      <w:r>
        <w:rPr>
          <w:rFonts w:ascii="Times New Roman" w:eastAsia="Times New Roman" w:hAnsi="Times New Roman" w:cs="Times New Roman"/>
        </w:rPr>
        <w:t>полный комплект технической и эксплуатационной документации, подготовленной в соответствии с ГОСТ 2.601-2013 по монтажу, наладке, пуску, сдаче в эксплуатацию, обеспечению правильной и безопасной эксплуатации, технического обслуживания поставляемого оборудования и материалов, а также иную техническую сопроводительную документацию в соответствии с приложением № 2 к Договору.</w:t>
      </w:r>
    </w:p>
    <w:p w:rsidR="005216D2" w:rsidRDefault="00B54E22">
      <w:pPr>
        <w:widowControl w:val="0"/>
        <w:tabs>
          <w:tab w:val="left" w:pos="426"/>
          <w:tab w:val="num" w:pos="1909"/>
        </w:tabs>
        <w:spacing w:after="0" w:line="17" w:lineRule="atLeast"/>
        <w:jc w:val="both"/>
        <w:rPr>
          <w:rFonts w:ascii="Times New Roman" w:hAnsi="Times New Roman" w:cs="Times New Roman"/>
        </w:rPr>
      </w:pPr>
      <w:r>
        <w:rPr>
          <w:rFonts w:ascii="Times New Roman" w:eastAsia="Times New Roman" w:hAnsi="Times New Roman" w:cs="Times New Roman"/>
        </w:rPr>
        <w:t>7.2.2. Российские сертификаты/декларации соответствия требованиям ГОСТ Р (ГОСТ или ТУ (с приложением данных ТУ)) и безопасности на КТП;</w:t>
      </w:r>
    </w:p>
    <w:p w:rsidR="005216D2" w:rsidRDefault="00B54E22">
      <w:pPr>
        <w:widowControl w:val="0"/>
        <w:tabs>
          <w:tab w:val="left" w:pos="426"/>
          <w:tab w:val="num" w:pos="1909"/>
        </w:tabs>
        <w:spacing w:after="0" w:line="17" w:lineRule="atLeast"/>
        <w:jc w:val="both"/>
        <w:rPr>
          <w:rFonts w:ascii="Times New Roman" w:hAnsi="Times New Roman" w:cs="Times New Roman"/>
        </w:rPr>
      </w:pPr>
      <w:r>
        <w:rPr>
          <w:rFonts w:ascii="Times New Roman" w:eastAsia="Times New Roman" w:hAnsi="Times New Roman" w:cs="Times New Roman"/>
        </w:rPr>
        <w:t>7.2.3. Протоколы испытаний, указанные в сертификате/декларации;</w:t>
      </w:r>
    </w:p>
    <w:p w:rsidR="005216D2" w:rsidRDefault="00B54E22">
      <w:pPr>
        <w:widowControl w:val="0"/>
        <w:tabs>
          <w:tab w:val="left" w:pos="426"/>
          <w:tab w:val="num" w:pos="1909"/>
        </w:tabs>
        <w:spacing w:after="0" w:line="17" w:lineRule="atLeast"/>
        <w:jc w:val="both"/>
        <w:rPr>
          <w:rFonts w:ascii="Times New Roman" w:hAnsi="Times New Roman" w:cs="Times New Roman"/>
        </w:rPr>
      </w:pPr>
      <w:r>
        <w:rPr>
          <w:rFonts w:ascii="Times New Roman" w:eastAsia="Times New Roman" w:hAnsi="Times New Roman" w:cs="Times New Roman"/>
        </w:rPr>
        <w:t>7.2.4. Гарантийные свидетельства;</w:t>
      </w:r>
    </w:p>
    <w:p w:rsidR="005216D2" w:rsidRDefault="00B54E22">
      <w:pPr>
        <w:widowControl w:val="0"/>
        <w:tabs>
          <w:tab w:val="num" w:pos="1909"/>
        </w:tabs>
        <w:spacing w:after="0" w:line="17" w:lineRule="atLeast"/>
        <w:jc w:val="both"/>
        <w:rPr>
          <w:rFonts w:ascii="Times New Roman" w:hAnsi="Times New Roman" w:cs="Times New Roman"/>
        </w:rPr>
      </w:pPr>
      <w:r>
        <w:rPr>
          <w:rFonts w:ascii="Times New Roman" w:eastAsia="Times New Roman" w:hAnsi="Times New Roman" w:cs="Times New Roman"/>
        </w:rPr>
        <w:t>7.2.5. Сертификат о происхождении свидетельства о праве применения Товара на территории Российской Федерации в случае поставки Товара, произведенного за пределами Российской Федерации.</w:t>
      </w:r>
    </w:p>
    <w:p w:rsidR="005216D2" w:rsidRDefault="00B54E22">
      <w:pPr>
        <w:widowControl w:val="0"/>
        <w:tabs>
          <w:tab w:val="left" w:pos="426"/>
          <w:tab w:val="num" w:pos="1909"/>
        </w:tabs>
        <w:spacing w:after="0" w:line="17" w:lineRule="atLeast"/>
        <w:jc w:val="both"/>
        <w:rPr>
          <w:rFonts w:ascii="Times New Roman" w:eastAsia="Times New Roman" w:hAnsi="Times New Roman" w:cs="Times New Roman"/>
          <w:bCs/>
          <w:spacing w:val="-4"/>
        </w:rPr>
      </w:pPr>
      <w:r>
        <w:rPr>
          <w:rFonts w:ascii="Times New Roman" w:eastAsia="Times New Roman" w:hAnsi="Times New Roman" w:cs="Times New Roman"/>
          <w:bCs/>
          <w:spacing w:val="-4"/>
        </w:rPr>
        <w:t>7.2.6. Документ, подтверждающий страну происхождения Товара.</w:t>
      </w:r>
    </w:p>
    <w:p w:rsidR="00B652BB" w:rsidRDefault="00B652BB">
      <w:pPr>
        <w:widowControl w:val="0"/>
        <w:tabs>
          <w:tab w:val="left" w:pos="426"/>
          <w:tab w:val="num" w:pos="1909"/>
        </w:tabs>
        <w:spacing w:after="0" w:line="17" w:lineRule="atLeast"/>
        <w:jc w:val="both"/>
        <w:rPr>
          <w:rFonts w:ascii="Times New Roman" w:hAnsi="Times New Roman" w:cs="Times New Roman"/>
          <w:bCs/>
          <w:spacing w:val="-4"/>
        </w:rPr>
      </w:pPr>
      <w:r>
        <w:rPr>
          <w:rFonts w:ascii="Times New Roman" w:hAnsi="Times New Roman" w:cs="Times New Roman"/>
          <w:bCs/>
          <w:spacing w:val="-4"/>
        </w:rPr>
        <w:t xml:space="preserve">7.2.7. </w:t>
      </w:r>
      <w:r w:rsidRPr="00B652BB">
        <w:rPr>
          <w:rFonts w:ascii="Times New Roman" w:hAnsi="Times New Roman" w:cs="Times New Roman"/>
          <w:bCs/>
          <w:spacing w:val="-4"/>
        </w:rPr>
        <w:t>Копию заключения о проверке качества, подтверждающего возможность применения Товара на объектах группы компаний «Россети», либо подтверждение включения Товара в Перечень допущенного оборудования (кроме случаев, когда Товар допущен к применению КДО в случаях, предусмотренных в Регламенте работы КДО)</w:t>
      </w:r>
    </w:p>
    <w:p w:rsidR="005216D2" w:rsidRDefault="00B54E22">
      <w:pPr>
        <w:widowControl w:val="0"/>
        <w:tabs>
          <w:tab w:val="left" w:pos="283"/>
          <w:tab w:val="left" w:pos="993"/>
          <w:tab w:val="left" w:pos="1985"/>
          <w:tab w:val="left" w:pos="2345"/>
        </w:tabs>
        <w:spacing w:after="0" w:line="17" w:lineRule="atLeast"/>
        <w:ind w:right="850"/>
        <w:jc w:val="center"/>
        <w:rPr>
          <w:rFonts w:ascii="Times New Roman" w:hAnsi="Times New Roman" w:cs="Times New Roman"/>
          <w:b/>
          <w:bCs/>
        </w:rPr>
      </w:pPr>
      <w:r>
        <w:rPr>
          <w:rFonts w:ascii="Times New Roman" w:eastAsia="Times New Roman" w:hAnsi="Times New Roman" w:cs="Times New Roman"/>
          <w:b/>
          <w:bCs/>
        </w:rPr>
        <w:t>8. Порядок приема-передачи Товара</w:t>
      </w:r>
    </w:p>
    <w:p w:rsidR="005216D2" w:rsidRDefault="00B54E22">
      <w:pPr>
        <w:widowControl w:val="0"/>
        <w:tabs>
          <w:tab w:val="left" w:pos="709"/>
          <w:tab w:val="num" w:pos="1985"/>
          <w:tab w:val="num" w:pos="2345"/>
        </w:tabs>
        <w:spacing w:after="0" w:line="17" w:lineRule="atLeast"/>
        <w:jc w:val="both"/>
        <w:rPr>
          <w:rFonts w:ascii="Times New Roman" w:hAnsi="Times New Roman" w:cs="Times New Roman"/>
        </w:rPr>
      </w:pPr>
      <w:r>
        <w:rPr>
          <w:rFonts w:ascii="Times New Roman" w:eastAsia="Times New Roman" w:hAnsi="Times New Roman" w:cs="Times New Roman"/>
        </w:rPr>
        <w:t>8.1. Поставщик обязан не позднее чем за 3 (три) рабочих дня до отгрузки Товара со склада Поставщика уведомить Покупателя о дате отгрузки Товара, согласовать дату его прибытия на Объект поставки и его предъявления Покупателю для осмотра.</w:t>
      </w:r>
    </w:p>
    <w:p w:rsidR="005216D2" w:rsidRDefault="00B54E22">
      <w:pPr>
        <w:widowControl w:val="0"/>
        <w:tabs>
          <w:tab w:val="left" w:pos="709"/>
          <w:tab w:val="num" w:pos="1985"/>
          <w:tab w:val="num" w:pos="2345"/>
        </w:tabs>
        <w:spacing w:after="0" w:line="17" w:lineRule="atLeast"/>
        <w:jc w:val="both"/>
        <w:rPr>
          <w:rFonts w:ascii="Times New Roman" w:hAnsi="Times New Roman" w:cs="Times New Roman"/>
          <w:b/>
          <w:bCs/>
        </w:rPr>
      </w:pPr>
      <w:r>
        <w:rPr>
          <w:rFonts w:ascii="Times New Roman" w:eastAsia="Times New Roman" w:hAnsi="Times New Roman" w:cs="Times New Roman"/>
          <w:bCs/>
          <w:spacing w:val="-4"/>
        </w:rPr>
        <w:t>8.2. </w:t>
      </w:r>
      <w:r>
        <w:rPr>
          <w:rFonts w:ascii="Times New Roman" w:eastAsia="Times New Roman" w:hAnsi="Times New Roman" w:cs="Times New Roman"/>
          <w:spacing w:val="-4"/>
        </w:rPr>
        <w:t>Приемка по качеству производится в соответствии с законодательством</w:t>
      </w:r>
      <w:r>
        <w:rPr>
          <w:rFonts w:ascii="Times New Roman" w:eastAsia="Times New Roman" w:hAnsi="Times New Roman" w:cs="Times New Roman"/>
        </w:rPr>
        <w:t xml:space="preserve"> Российской Федерации (ст. 513 ГК РФ) и условиями Договора.</w:t>
      </w:r>
    </w:p>
    <w:p w:rsidR="005216D2" w:rsidRDefault="00B54E22">
      <w:pPr>
        <w:tabs>
          <w:tab w:val="left" w:pos="283"/>
        </w:tabs>
        <w:spacing w:after="0" w:line="17" w:lineRule="atLeast"/>
        <w:jc w:val="both"/>
        <w:rPr>
          <w:rFonts w:ascii="Times New Roman" w:hAnsi="Times New Roman" w:cs="Times New Roman"/>
        </w:rPr>
      </w:pPr>
      <w:r>
        <w:rPr>
          <w:rFonts w:ascii="Times New Roman" w:eastAsia="Times New Roman" w:hAnsi="Times New Roman" w:cs="Times New Roman"/>
          <w:bCs/>
        </w:rPr>
        <w:t>8.3. </w:t>
      </w:r>
      <w:r>
        <w:rPr>
          <w:rFonts w:ascii="Times New Roman" w:eastAsia="Times New Roman" w:hAnsi="Times New Roman" w:cs="Times New Roman"/>
        </w:rPr>
        <w:t>Поставщик предъявляет Товар для осмотра Покупателю и передает документы, указанные в п. 7.2. Договора. При приемке Продукции осуществляется:</w:t>
      </w:r>
    </w:p>
    <w:p w:rsidR="005216D2" w:rsidRDefault="00B54E22">
      <w:pPr>
        <w:pStyle w:val="a9"/>
        <w:numPr>
          <w:ilvl w:val="0"/>
          <w:numId w:val="63"/>
        </w:numPr>
        <w:tabs>
          <w:tab w:val="left" w:pos="283"/>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внешний осмотр тары и упаковки;</w:t>
      </w:r>
    </w:p>
    <w:p w:rsidR="005216D2" w:rsidRDefault="00B54E22">
      <w:pPr>
        <w:pStyle w:val="a9"/>
        <w:numPr>
          <w:ilvl w:val="0"/>
          <w:numId w:val="63"/>
        </w:numPr>
        <w:tabs>
          <w:tab w:val="left" w:pos="283"/>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проверка соответствия количества отгруженных и поступивших поставочных мест;</w:t>
      </w:r>
    </w:p>
    <w:p w:rsidR="005216D2" w:rsidRDefault="00B54E22">
      <w:pPr>
        <w:pStyle w:val="a9"/>
        <w:numPr>
          <w:ilvl w:val="0"/>
          <w:numId w:val="63"/>
        </w:numPr>
        <w:tabs>
          <w:tab w:val="left" w:pos="283"/>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проверка соответствия содержимого упаковки предмету Договора, упаковочным листам и характеристикам, указанным в товаросопроводительной документации (общий обычный осмотр);</w:t>
      </w:r>
    </w:p>
    <w:p w:rsidR="005216D2" w:rsidRDefault="00B54E22">
      <w:pPr>
        <w:pStyle w:val="a9"/>
        <w:numPr>
          <w:ilvl w:val="0"/>
          <w:numId w:val="63"/>
        </w:numPr>
        <w:tabs>
          <w:tab w:val="left" w:pos="283"/>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проведение оценки соответствия продукции для обеспечения функционирования объектов электросетевого комплекса, предъявляемой на контроль, установленным требованиям;</w:t>
      </w:r>
    </w:p>
    <w:p w:rsidR="005216D2" w:rsidRDefault="00B54E22">
      <w:pPr>
        <w:pStyle w:val="a9"/>
        <w:numPr>
          <w:ilvl w:val="0"/>
          <w:numId w:val="63"/>
        </w:numPr>
        <w:tabs>
          <w:tab w:val="left" w:pos="283"/>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проверка наличия и содержания сопроводительной документации поставщиков, удостоверяющей качество и комплектность поставленной ими продукции;</w:t>
      </w:r>
    </w:p>
    <w:p w:rsidR="005216D2" w:rsidRDefault="00B54E22">
      <w:pPr>
        <w:pStyle w:val="a9"/>
        <w:numPr>
          <w:ilvl w:val="0"/>
          <w:numId w:val="63"/>
        </w:numPr>
        <w:tabs>
          <w:tab w:val="left" w:pos="283"/>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контроль соответствия качества и комплектности материалов требованиям проектной, конструкторской документации и договоров на поставку.</w:t>
      </w:r>
    </w:p>
    <w:p w:rsidR="005216D2" w:rsidRDefault="00B54E22">
      <w:pPr>
        <w:widowControl w:val="0"/>
        <w:tabs>
          <w:tab w:val="left" w:pos="283"/>
        </w:tabs>
        <w:spacing w:after="0" w:line="17" w:lineRule="atLeast"/>
        <w:jc w:val="both"/>
        <w:rPr>
          <w:rFonts w:ascii="Times New Roman" w:hAnsi="Times New Roman" w:cs="Times New Roman"/>
          <w:highlight w:val="white"/>
        </w:rPr>
      </w:pPr>
      <w:r>
        <w:rPr>
          <w:rFonts w:ascii="Times New Roman" w:eastAsia="Times New Roman" w:hAnsi="Times New Roman" w:cs="Times New Roman"/>
          <w:highlight w:val="white"/>
        </w:rPr>
        <w:t>В случае выявления дефектов, Поставщик обязан за свой счет заменить поставленную Продукцию.</w:t>
      </w:r>
    </w:p>
    <w:p w:rsidR="005216D2" w:rsidRDefault="00B54E22">
      <w:pPr>
        <w:widowControl w:val="0"/>
        <w:tabs>
          <w:tab w:val="num" w:pos="567"/>
          <w:tab w:val="num" w:pos="1626"/>
        </w:tabs>
        <w:spacing w:after="0" w:line="17" w:lineRule="atLeast"/>
        <w:jc w:val="both"/>
        <w:rPr>
          <w:rFonts w:ascii="Times New Roman" w:hAnsi="Times New Roman" w:cs="Times New Roman"/>
          <w:spacing w:val="-4"/>
          <w:highlight w:val="white"/>
        </w:rPr>
      </w:pPr>
      <w:r>
        <w:rPr>
          <w:rFonts w:ascii="Times New Roman" w:eastAsia="Times New Roman" w:hAnsi="Times New Roman" w:cs="Times New Roman"/>
          <w:highlight w:val="white"/>
        </w:rPr>
        <w:lastRenderedPageBreak/>
        <w:t>8.4</w:t>
      </w:r>
      <w:r>
        <w:rPr>
          <w:rFonts w:ascii="Times New Roman" w:eastAsia="Times New Roman" w:hAnsi="Times New Roman" w:cs="Times New Roman"/>
          <w:spacing w:val="-4"/>
          <w:highlight w:val="white"/>
        </w:rPr>
        <w:t>. Поставщик одновременно с передачей Товара направляет Покупателю:</w:t>
      </w:r>
    </w:p>
    <w:p w:rsidR="005216D2" w:rsidRDefault="00B54E22">
      <w:pPr>
        <w:pStyle w:val="a9"/>
        <w:numPr>
          <w:ilvl w:val="0"/>
          <w:numId w:val="62"/>
        </w:numPr>
        <w:tabs>
          <w:tab w:val="left" w:pos="283"/>
          <w:tab w:val="left" w:pos="567"/>
          <w:tab w:val="left" w:pos="1626"/>
        </w:tabs>
        <w:spacing w:line="17" w:lineRule="atLeast"/>
        <w:ind w:left="0" w:firstLine="0"/>
        <w:jc w:val="both"/>
        <w:rPr>
          <w:rFonts w:ascii="Times New Roman" w:hAnsi="Times New Roman" w:cs="Times New Roman"/>
          <w:sz w:val="22"/>
          <w:szCs w:val="22"/>
        </w:rPr>
      </w:pPr>
      <w:r>
        <w:rPr>
          <w:rFonts w:ascii="Times New Roman" w:hAnsi="Times New Roman" w:cs="Times New Roman"/>
          <w:spacing w:val="-4"/>
          <w:sz w:val="22"/>
          <w:szCs w:val="22"/>
        </w:rPr>
        <w:t xml:space="preserve">универсальный передаточный документ/ ТОРГ -12; либо </w:t>
      </w:r>
      <w:r>
        <w:rPr>
          <w:rFonts w:ascii="Times New Roman" w:hAnsi="Times New Roman" w:cs="Times New Roman"/>
          <w:sz w:val="22"/>
          <w:szCs w:val="22"/>
        </w:rPr>
        <w:t>счет-фактуру, оформленную в соответствии с требованиями налогового законодательства Российской Федерации.</w:t>
      </w:r>
    </w:p>
    <w:p w:rsidR="005216D2" w:rsidRDefault="00B54E22">
      <w:pPr>
        <w:pStyle w:val="a9"/>
        <w:numPr>
          <w:ilvl w:val="0"/>
          <w:numId w:val="62"/>
        </w:numPr>
        <w:tabs>
          <w:tab w:val="left" w:pos="283"/>
          <w:tab w:val="left" w:pos="567"/>
          <w:tab w:val="left" w:pos="1626"/>
        </w:tabs>
        <w:spacing w:line="17" w:lineRule="atLeast"/>
        <w:ind w:left="0" w:firstLine="0"/>
        <w:jc w:val="both"/>
        <w:rPr>
          <w:rFonts w:ascii="Times New Roman" w:hAnsi="Times New Roman" w:cs="Times New Roman"/>
          <w:sz w:val="22"/>
          <w:szCs w:val="22"/>
          <w:highlight w:val="white"/>
        </w:rPr>
      </w:pPr>
      <w:r>
        <w:rPr>
          <w:rFonts w:ascii="Times New Roman" w:hAnsi="Times New Roman" w:cs="Times New Roman"/>
          <w:sz w:val="22"/>
          <w:szCs w:val="22"/>
        </w:rPr>
        <w:t>документы, подтверждающие полномочия лиц, подписывающих акты, накладные, счета, счета-фактуры и иные первичные учетные документы (заверенные надлежащим образом приказы, распоряжения, доверенности или иные аналогичные документы), в случае, если право их подписи предоставлено иным лицам, кроме руков</w:t>
      </w:r>
      <w:r>
        <w:rPr>
          <w:rFonts w:ascii="Times New Roman" w:hAnsi="Times New Roman" w:cs="Times New Roman"/>
          <w:sz w:val="22"/>
          <w:szCs w:val="22"/>
          <w:highlight w:val="white"/>
        </w:rPr>
        <w:t>одителя Поставщика.</w:t>
      </w:r>
    </w:p>
    <w:p w:rsidR="005216D2" w:rsidRDefault="00B54E22">
      <w:pPr>
        <w:pStyle w:val="a9"/>
        <w:numPr>
          <w:ilvl w:val="0"/>
          <w:numId w:val="62"/>
        </w:numPr>
        <w:tabs>
          <w:tab w:val="left" w:pos="283"/>
          <w:tab w:val="left" w:pos="567"/>
          <w:tab w:val="left" w:pos="1626"/>
        </w:tabs>
        <w:spacing w:line="17" w:lineRule="atLeast"/>
        <w:ind w:left="0" w:firstLine="0"/>
        <w:jc w:val="both"/>
        <w:rPr>
          <w:rFonts w:ascii="Times New Roman" w:hAnsi="Times New Roman" w:cs="Times New Roman"/>
          <w:sz w:val="22"/>
          <w:szCs w:val="22"/>
          <w:highlight w:val="white"/>
        </w:rPr>
      </w:pPr>
      <w:r>
        <w:rPr>
          <w:rFonts w:ascii="Times New Roman" w:hAnsi="Times New Roman" w:cs="Times New Roman"/>
          <w:sz w:val="22"/>
          <w:szCs w:val="22"/>
          <w:highlight w:val="white"/>
        </w:rPr>
        <w:t>при поставке импортного Товара - документы, указанные в п. 7.2.5. Договора.</w:t>
      </w:r>
    </w:p>
    <w:p w:rsidR="005216D2" w:rsidRDefault="00B54E22">
      <w:pPr>
        <w:pStyle w:val="a9"/>
        <w:numPr>
          <w:ilvl w:val="0"/>
          <w:numId w:val="62"/>
        </w:numPr>
        <w:tabs>
          <w:tab w:val="left" w:pos="283"/>
          <w:tab w:val="left" w:pos="567"/>
          <w:tab w:val="left" w:pos="1626"/>
        </w:tabs>
        <w:spacing w:line="17" w:lineRule="atLeast"/>
        <w:ind w:left="0" w:firstLine="0"/>
        <w:jc w:val="both"/>
        <w:rPr>
          <w:rFonts w:ascii="Times New Roman" w:hAnsi="Times New Roman" w:cs="Times New Roman"/>
          <w:sz w:val="22"/>
          <w:szCs w:val="22"/>
          <w:highlight w:val="white"/>
        </w:rPr>
      </w:pPr>
      <w:r>
        <w:rPr>
          <w:rFonts w:ascii="Times New Roman" w:hAnsi="Times New Roman" w:cs="Times New Roman"/>
          <w:sz w:val="22"/>
          <w:szCs w:val="22"/>
          <w:highlight w:val="white"/>
        </w:rPr>
        <w:t>товарно-транспортную накладную, составленную по типовой межотраслевой форме № 1-Т, утвержденной постановлением Госкомстата России от 28.11.1997 № 78 (в случае, если доставка Товара осуществлялась автомобильным транспортом).</w:t>
      </w:r>
    </w:p>
    <w:p w:rsidR="005216D2" w:rsidRDefault="00B54E22">
      <w:pPr>
        <w:pStyle w:val="a9"/>
        <w:tabs>
          <w:tab w:val="left" w:pos="283"/>
          <w:tab w:val="left" w:pos="567"/>
          <w:tab w:val="left" w:pos="1626"/>
        </w:tabs>
        <w:spacing w:line="17" w:lineRule="atLeast"/>
        <w:ind w:left="0"/>
        <w:jc w:val="both"/>
        <w:rPr>
          <w:rFonts w:ascii="Times New Roman" w:hAnsi="Times New Roman" w:cs="Times New Roman"/>
          <w:sz w:val="22"/>
          <w:szCs w:val="22"/>
        </w:rPr>
      </w:pPr>
      <w:r>
        <w:rPr>
          <w:rFonts w:ascii="Times New Roman" w:hAnsi="Times New Roman" w:cs="Times New Roman"/>
          <w:sz w:val="22"/>
          <w:szCs w:val="22"/>
          <w:highlight w:val="white"/>
        </w:rPr>
        <w:t>В случае поставки импортного товара, подлежащег</w:t>
      </w:r>
      <w:r>
        <w:rPr>
          <w:rFonts w:ascii="Times New Roman" w:hAnsi="Times New Roman" w:cs="Times New Roman"/>
          <w:sz w:val="22"/>
          <w:szCs w:val="22"/>
        </w:rPr>
        <w:t>о прослеживаемости в соответствии с постановлением Правительства Российской Федерации от 01.07.2021 № 1108 «Об утверждении Положения о национальной системе прослеживаемости товаров», Поставщик обязан предоставить Покупателю счет-фактуру с заполнением реквизитов прослеживаемости Товара.</w:t>
      </w:r>
    </w:p>
    <w:p w:rsidR="005216D2" w:rsidRDefault="00B54E22">
      <w:pPr>
        <w:widowControl w:val="0"/>
        <w:tabs>
          <w:tab w:val="left" w:pos="283"/>
          <w:tab w:val="left" w:pos="567"/>
          <w:tab w:val="left" w:pos="1626"/>
        </w:tabs>
        <w:spacing w:after="0" w:line="17" w:lineRule="atLeast"/>
        <w:jc w:val="both"/>
        <w:rPr>
          <w:rFonts w:ascii="Times New Roman" w:hAnsi="Times New Roman" w:cs="Times New Roman"/>
        </w:rPr>
      </w:pPr>
      <w:r>
        <w:rPr>
          <w:rFonts w:ascii="Times New Roman" w:eastAsia="Times New Roman" w:hAnsi="Times New Roman" w:cs="Times New Roman"/>
        </w:rPr>
        <w:t>8.5. При обнаружении Покупателем в ходе приемки Товара нарушений требований Договора Сторонами в свободной форме составляется рекламационный акт, в котором указываются общее количество принятого Товара, выявленные нарушения, сроки устранения недостатков, иные необходимые сведения. Рекламационный акт является основанием для Покупателя не принимать и не оплачивать Товар, поставленный с нарушением условий Договора.</w:t>
      </w:r>
    </w:p>
    <w:p w:rsidR="005216D2" w:rsidRDefault="00B54E22">
      <w:pPr>
        <w:widowControl w:val="0"/>
        <w:tabs>
          <w:tab w:val="num" w:pos="2340"/>
        </w:tabs>
        <w:spacing w:after="0" w:line="17" w:lineRule="atLeast"/>
        <w:jc w:val="both"/>
        <w:rPr>
          <w:rFonts w:ascii="Times New Roman" w:hAnsi="Times New Roman" w:cs="Times New Roman"/>
        </w:rPr>
      </w:pPr>
      <w:r>
        <w:rPr>
          <w:rFonts w:ascii="Times New Roman" w:eastAsia="Times New Roman" w:hAnsi="Times New Roman" w:cs="Times New Roman"/>
          <w:spacing w:val="-4"/>
        </w:rPr>
        <w:t xml:space="preserve">В случае если приемка Товара осуществляется в отсутствие представителя </w:t>
      </w:r>
      <w:r>
        <w:rPr>
          <w:rFonts w:ascii="Times New Roman" w:eastAsia="Times New Roman" w:hAnsi="Times New Roman" w:cs="Times New Roman"/>
        </w:rPr>
        <w:t>Поставщика, Покупатель обязан приостановить приемку и незамедлительно направить Поставщику уведомление об обнаружении недостатков, о дате и времени возобновления приемки Товара. В случае неявки для приемки Товара уполномоченных представителей Поставщика приемка Товара производится Покупателем в одностороннем порядке, а в рекламационном акте делается соответствующая отметка о причине его оформления в отсутствие уполномоченного представителя Поставщика. Поставщик обязан возместить расходы Покупателя, вызванные задержкой приемки Товара, в том числе в связи с простоем и хранением груза.</w:t>
      </w:r>
    </w:p>
    <w:p w:rsidR="005216D2" w:rsidRDefault="00B54E22">
      <w:pPr>
        <w:widowControl w:val="0"/>
        <w:tabs>
          <w:tab w:val="num" w:pos="2340"/>
        </w:tabs>
        <w:spacing w:after="0" w:line="17" w:lineRule="atLeast"/>
        <w:jc w:val="both"/>
        <w:rPr>
          <w:rFonts w:ascii="Times New Roman" w:hAnsi="Times New Roman" w:cs="Times New Roman"/>
        </w:rPr>
      </w:pPr>
      <w:r>
        <w:rPr>
          <w:rFonts w:ascii="Times New Roman" w:eastAsia="Times New Roman" w:hAnsi="Times New Roman" w:cs="Times New Roman"/>
        </w:rPr>
        <w:t xml:space="preserve">8.6. В случаях, когда повреждения упаковки или недостача Товара или отдельных его частей не могли быть обнаружены при общем обычном осмотре, Покупатель вправе заявлять претензии по количеству Товара в течение 60 (шестидесяти) рабочих дней с даты подписания Товарной накладной (ТОРГ-12) либо УПД. В этом случае </w:t>
      </w:r>
      <w:r>
        <w:rPr>
          <w:rFonts w:ascii="Times New Roman" w:eastAsia="Times New Roman" w:hAnsi="Times New Roman" w:cs="Times New Roman"/>
          <w:spacing w:val="-4"/>
        </w:rPr>
        <w:t>Поставщик обязан устранить выявленные нарушения в сроки, указанные в п. 8.8</w:t>
      </w:r>
      <w:r>
        <w:rPr>
          <w:rFonts w:ascii="Times New Roman" w:eastAsia="Times New Roman" w:hAnsi="Times New Roman" w:cs="Times New Roman"/>
        </w:rPr>
        <w:t xml:space="preserve"> Договора.</w:t>
      </w:r>
    </w:p>
    <w:p w:rsidR="005216D2" w:rsidRDefault="00B54E22">
      <w:pPr>
        <w:widowControl w:val="0"/>
        <w:tabs>
          <w:tab w:val="num" w:pos="1626"/>
          <w:tab w:val="num" w:pos="1909"/>
        </w:tabs>
        <w:spacing w:after="0" w:line="17" w:lineRule="atLeast"/>
        <w:jc w:val="both"/>
        <w:rPr>
          <w:rFonts w:ascii="Times New Roman" w:hAnsi="Times New Roman" w:cs="Times New Roman"/>
        </w:rPr>
      </w:pPr>
      <w:r>
        <w:rPr>
          <w:rFonts w:ascii="Times New Roman" w:eastAsia="Times New Roman" w:hAnsi="Times New Roman" w:cs="Times New Roman"/>
        </w:rPr>
        <w:t>8.7. Покупатель вправе принять Товар без проведения предварительной проверки его качества, если Товар находится в надлежащей таре и упаковке и у него отсутствуют видимые недостатки. Покупатель вправе после приемки Товара по количеству в течение 60 (шестидесяти) рабочих дней при осуществлении входного контроля проверить качество Товара, в том числе путем проведения необходимых испытаний и, в случае обнаружения недостатков, письменно уведомить об этом Поставщика. В этом случае Поставщик обязан устранить выявленные нарушения в сроки, указанные в п. 8.8 Договора.</w:t>
      </w:r>
    </w:p>
    <w:p w:rsidR="005216D2" w:rsidRDefault="00B54E22">
      <w:pPr>
        <w:widowControl w:val="0"/>
        <w:tabs>
          <w:tab w:val="num" w:pos="1626"/>
          <w:tab w:val="num" w:pos="1909"/>
        </w:tabs>
        <w:spacing w:after="0" w:line="17" w:lineRule="atLeast"/>
        <w:jc w:val="both"/>
        <w:rPr>
          <w:rFonts w:ascii="Times New Roman" w:hAnsi="Times New Roman" w:cs="Times New Roman"/>
        </w:rPr>
      </w:pPr>
      <w:r>
        <w:rPr>
          <w:rFonts w:ascii="Times New Roman" w:eastAsia="Times New Roman" w:hAnsi="Times New Roman" w:cs="Times New Roman"/>
        </w:rPr>
        <w:t xml:space="preserve">8.8. В случае несоответствия поставленного Товара условиям Договора по комплектности, количеству и/или качеству, упаковке, Поставщик обязан за свой счет по требованию Покупателя и в согласованный с ним срок, но не позднее 20 (двадцати) дней со дня получения требования Покупателя, восполнить недопоставку Товара, заменить его другим Товаром или выплатить Покупателю соответствующую денежную компенсацию </w:t>
      </w:r>
      <w:r>
        <w:rPr>
          <w:rFonts w:ascii="Times New Roman" w:eastAsia="Times New Roman" w:hAnsi="Times New Roman" w:cs="Times New Roman"/>
          <w:highlight w:val="white"/>
        </w:rPr>
        <w:t>согласно п. 13.1.1. Договора. С соглас</w:t>
      </w:r>
      <w:r>
        <w:rPr>
          <w:rFonts w:ascii="Times New Roman" w:eastAsia="Times New Roman" w:hAnsi="Times New Roman" w:cs="Times New Roman"/>
        </w:rPr>
        <w:t>ия Покупателя допускается восполнение Товара за пределами срока действия Договора. Восполнение недопоставки Товара или замена Товара не освобождает Поставщика от ответственности за просрочку исполнения обязательств по своевременной поставке Товара.</w:t>
      </w:r>
    </w:p>
    <w:p w:rsidR="005216D2" w:rsidRDefault="00B54E22">
      <w:pPr>
        <w:widowControl w:val="0"/>
        <w:tabs>
          <w:tab w:val="num" w:pos="1701"/>
          <w:tab w:val="num" w:pos="1909"/>
        </w:tabs>
        <w:spacing w:after="0" w:line="17" w:lineRule="atLeast"/>
        <w:jc w:val="both"/>
        <w:rPr>
          <w:rFonts w:ascii="Times New Roman" w:hAnsi="Times New Roman" w:cs="Times New Roman"/>
        </w:rPr>
      </w:pPr>
      <w:r>
        <w:rPr>
          <w:rFonts w:ascii="Times New Roman" w:eastAsia="Times New Roman" w:hAnsi="Times New Roman" w:cs="Times New Roman"/>
          <w:spacing w:val="-4"/>
        </w:rPr>
        <w:t>8.9. Покупатель вправе отказаться от Товара, поставленного с нарушением</w:t>
      </w:r>
      <w:r>
        <w:rPr>
          <w:rFonts w:ascii="Times New Roman" w:eastAsia="Times New Roman" w:hAnsi="Times New Roman" w:cs="Times New Roman"/>
        </w:rPr>
        <w:t xml:space="preserve"> номенклатуры, комплектности, количества и/или качества, упаковки, срока поставки. В этом случае Товар не принимается, не оплачивается и передается на ответственное хранение за счет Поставщика. Принятым на ответственное хранение Товаром Поставщик обязан распорядиться в пятидневный срок с момента получения извещения </w:t>
      </w:r>
      <w:r>
        <w:rPr>
          <w:rFonts w:ascii="Times New Roman" w:eastAsia="Times New Roman" w:hAnsi="Times New Roman" w:cs="Times New Roman"/>
          <w:spacing w:val="-4"/>
        </w:rPr>
        <w:t>об этом от Покупателя. В случае невыполнения этого условия Покупатель вправе</w:t>
      </w:r>
      <w:r>
        <w:rPr>
          <w:rFonts w:ascii="Times New Roman" w:eastAsia="Times New Roman" w:hAnsi="Times New Roman" w:cs="Times New Roman"/>
        </w:rPr>
        <w:t xml:space="preserve"> распорядиться Товаром согласно ст. 514 ГК РФ.</w:t>
      </w:r>
    </w:p>
    <w:p w:rsidR="005216D2" w:rsidRDefault="00B54E22">
      <w:pPr>
        <w:widowControl w:val="0"/>
        <w:tabs>
          <w:tab w:val="num" w:pos="1701"/>
          <w:tab w:val="num" w:pos="1909"/>
        </w:tabs>
        <w:spacing w:after="0" w:line="17" w:lineRule="atLeast"/>
        <w:jc w:val="both"/>
        <w:rPr>
          <w:rFonts w:ascii="Times New Roman" w:hAnsi="Times New Roman" w:cs="Times New Roman"/>
        </w:rPr>
      </w:pPr>
      <w:r>
        <w:rPr>
          <w:rFonts w:ascii="Times New Roman" w:eastAsia="Times New Roman" w:hAnsi="Times New Roman" w:cs="Times New Roman"/>
        </w:rPr>
        <w:t xml:space="preserve">8.10. Поставщик компенсирует Покупателю расходы на осуществление приемки в случаях выявления некачественного товара (на услуги эксперта, на охрану во время приемки и т.п.). Покупатель должен документально подтвердить эти затраты. </w:t>
      </w:r>
    </w:p>
    <w:p w:rsidR="005216D2" w:rsidRDefault="00B54E22">
      <w:pPr>
        <w:widowControl w:val="0"/>
        <w:tabs>
          <w:tab w:val="num" w:pos="1701"/>
          <w:tab w:val="num" w:pos="1909"/>
        </w:tabs>
        <w:spacing w:after="0" w:line="17" w:lineRule="atLeast"/>
        <w:ind w:right="708"/>
        <w:jc w:val="center"/>
        <w:rPr>
          <w:rFonts w:ascii="Times New Roman" w:hAnsi="Times New Roman" w:cs="Times New Roman"/>
          <w:b/>
        </w:rPr>
      </w:pPr>
      <w:r>
        <w:rPr>
          <w:rFonts w:ascii="Times New Roman" w:eastAsia="Times New Roman" w:hAnsi="Times New Roman" w:cs="Times New Roman"/>
          <w:b/>
        </w:rPr>
        <w:t>9. Переход права собственности на Товар</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 xml:space="preserve">9.1. Право собственности на Товар переходит к Покупателю после фактической передачи Товара Покупателю по Товарной накладной либо УПД. </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9.2. Риски случайной гибели или случайного повреждения Товара несет Поставщик до подписания Товарной накладной либо УПД.</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9.3. С момента фактической передачи Товар не считается находящимся в залоге у Поставщика, и Покупатель вправе, без согласия Поставщика, самостоятельно распоряжаться переданным ему по Договору Товаром, независимо от осуществления оплаты.</w:t>
      </w:r>
    </w:p>
    <w:p w:rsidR="005216D2" w:rsidRDefault="00B54E22">
      <w:pPr>
        <w:widowControl w:val="0"/>
        <w:tabs>
          <w:tab w:val="left" w:pos="426"/>
          <w:tab w:val="num" w:pos="1843"/>
          <w:tab w:val="num" w:pos="2345"/>
        </w:tabs>
        <w:spacing w:after="0" w:line="17" w:lineRule="atLeast"/>
        <w:ind w:right="1133"/>
        <w:jc w:val="center"/>
        <w:rPr>
          <w:rFonts w:ascii="Times New Roman" w:hAnsi="Times New Roman" w:cs="Times New Roman"/>
          <w:b/>
          <w:bCs/>
        </w:rPr>
      </w:pPr>
      <w:r>
        <w:rPr>
          <w:rFonts w:ascii="Times New Roman" w:eastAsia="Times New Roman" w:hAnsi="Times New Roman" w:cs="Times New Roman"/>
          <w:b/>
        </w:rPr>
        <w:t xml:space="preserve">10. </w:t>
      </w:r>
      <w:r>
        <w:rPr>
          <w:rFonts w:ascii="Times New Roman" w:eastAsia="Times New Roman" w:hAnsi="Times New Roman" w:cs="Times New Roman"/>
          <w:b/>
          <w:bCs/>
        </w:rPr>
        <w:t>Гарантии качества</w:t>
      </w:r>
    </w:p>
    <w:p w:rsidR="005216D2" w:rsidRDefault="00B54E22">
      <w:pPr>
        <w:widowControl w:val="0"/>
        <w:tabs>
          <w:tab w:val="left" w:pos="0"/>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 xml:space="preserve">10.1. Поставщик гарантирует, что Товар, включая его комплектующие изделия, поставленный в рамках Договора, соответствует требованиям Технической характеристик (Приложение № 2 к Договору). Поставщик </w:t>
      </w:r>
      <w:r>
        <w:rPr>
          <w:rFonts w:ascii="Times New Roman" w:eastAsia="Times New Roman" w:hAnsi="Times New Roman" w:cs="Times New Roman"/>
          <w:spacing w:val="-4"/>
        </w:rPr>
        <w:t xml:space="preserve">гарантирует соответствие качества Товара требованиям Договора, </w:t>
      </w:r>
      <w:r>
        <w:rPr>
          <w:rFonts w:ascii="Times New Roman" w:eastAsia="Times New Roman" w:hAnsi="Times New Roman" w:cs="Times New Roman"/>
        </w:rPr>
        <w:t>требованиям ГОСТов, технических регламентов, национальных стандартов. Поставляемая Продукция должна быть изготовлена в год поставки или предшествующий ему и быть ранее не использованной.</w:t>
      </w:r>
    </w:p>
    <w:p w:rsidR="005216D2" w:rsidRDefault="00B54E22">
      <w:pPr>
        <w:widowControl w:val="0"/>
        <w:tabs>
          <w:tab w:val="left" w:pos="703"/>
          <w:tab w:val="left" w:pos="1260"/>
        </w:tabs>
        <w:spacing w:after="0" w:line="17" w:lineRule="atLeast"/>
        <w:jc w:val="both"/>
        <w:rPr>
          <w:rFonts w:ascii="Times New Roman" w:hAnsi="Times New Roman" w:cs="Times New Roman"/>
          <w:bCs/>
        </w:rPr>
      </w:pPr>
      <w:r>
        <w:rPr>
          <w:rFonts w:ascii="Times New Roman" w:eastAsia="Times New Roman" w:hAnsi="Times New Roman" w:cs="Times New Roman"/>
          <w:spacing w:val="-4"/>
        </w:rPr>
        <w:t>10.2. Покупатель обязан оперативно уведомить Поставщика в письменной</w:t>
      </w:r>
      <w:r>
        <w:rPr>
          <w:rFonts w:ascii="Times New Roman" w:eastAsia="Times New Roman" w:hAnsi="Times New Roman" w:cs="Times New Roman"/>
        </w:rPr>
        <w:t xml:space="preserve"> форме обо всех претензиях, связанных с невыполнением требований п. 10.1 Договора. </w:t>
      </w:r>
      <w:r>
        <w:rPr>
          <w:rFonts w:ascii="Times New Roman" w:eastAsia="Times New Roman" w:hAnsi="Times New Roman" w:cs="Times New Roman"/>
          <w:bCs/>
        </w:rPr>
        <w:t xml:space="preserve">После получения уведомления Поставщик обязан за свой счет устранить выявленные недостатки в сроки, не превышающие </w:t>
      </w:r>
      <w:r>
        <w:rPr>
          <w:rFonts w:ascii="Times New Roman" w:eastAsia="Times New Roman" w:hAnsi="Times New Roman" w:cs="Times New Roman"/>
        </w:rPr>
        <w:t>20 (двадцати)</w:t>
      </w:r>
      <w:r>
        <w:rPr>
          <w:rFonts w:ascii="Times New Roman" w:eastAsia="Times New Roman" w:hAnsi="Times New Roman" w:cs="Times New Roman"/>
          <w:bCs/>
        </w:rPr>
        <w:t xml:space="preserve"> дней.</w:t>
      </w:r>
    </w:p>
    <w:p w:rsidR="005216D2" w:rsidRDefault="00B54E22">
      <w:pPr>
        <w:widowControl w:val="0"/>
        <w:tabs>
          <w:tab w:val="left" w:pos="0"/>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 xml:space="preserve">10.3. Если Поставщик, получив уведомление, не исправит недостатки в сроки, указанные в п. 10.2 Договора, Покупатель вправе применить санкции, указанные в разделе 13. Договора, без какого-либо ущерба любым другим правам, которые Покупатель может иметь в отношении Поставщика по Договору. </w:t>
      </w:r>
    </w:p>
    <w:p w:rsidR="005216D2" w:rsidRDefault="00B54E22">
      <w:pPr>
        <w:widowControl w:val="0"/>
        <w:tabs>
          <w:tab w:val="left" w:pos="0"/>
          <w:tab w:val="left" w:pos="567"/>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 xml:space="preserve">10.4. Гарантийный срок на Товар устанавливаются в Технических характеристиках и требованиях (приложение № 2 к Договору) и технической документации на Товар (в том числе, в гарантии изготовителя). </w:t>
      </w:r>
    </w:p>
    <w:p w:rsidR="005216D2" w:rsidRDefault="00B54E22">
      <w:pPr>
        <w:widowControl w:val="0"/>
        <w:tabs>
          <w:tab w:val="left" w:pos="0"/>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 xml:space="preserve">Срок гарантии на поставляемые материалы должен быть не менее 5 (пяти) лет. Время начала исчисления гарантийного срока – с момента ввода оборудования и материалов в эксплуатацию. </w:t>
      </w:r>
    </w:p>
    <w:p w:rsidR="005216D2" w:rsidRDefault="00B54E22">
      <w:pPr>
        <w:widowControl w:val="0"/>
        <w:tabs>
          <w:tab w:val="left" w:pos="703"/>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10.5. Поставщик обязан за свой счет устранить недостатки Товара, выявленные в течение гарантийного срока, произведя его ремонт или заменив Товар и/или его части (комплектующие) в согласованный Сторонами срок, но не позднее 20 (двадцати) дней с даты получения письменного уведомления Покупателя.</w:t>
      </w:r>
    </w:p>
    <w:p w:rsidR="005216D2" w:rsidRDefault="00B54E22">
      <w:pPr>
        <w:widowControl w:val="0"/>
        <w:tabs>
          <w:tab w:val="left" w:pos="0"/>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 xml:space="preserve">10.6. Гарантийный срок продлевается на время, в течение которого Товар либо комплектующие его изделия не использовались Покупателем из-за обнаруженных недостатков. </w:t>
      </w:r>
    </w:p>
    <w:p w:rsidR="005216D2" w:rsidRDefault="00B54E22">
      <w:pPr>
        <w:widowControl w:val="0"/>
        <w:tabs>
          <w:tab w:val="left" w:pos="0"/>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10.7. По выбору Покупателя, вместо устранения недостатков по требованию Покупателя, Поставщик обязан вернуть Покупателю уплаченные за Товар денежные средства в течение 20 (двадцати) рабочих дней со дня предъявления Покупателем соответствующего требования. Указанное право возникает у Покупателя при обнаружении в товаре существенных недостатков.</w:t>
      </w:r>
    </w:p>
    <w:p w:rsidR="005216D2" w:rsidRDefault="00B54E22">
      <w:pPr>
        <w:widowControl w:val="0"/>
        <w:tabs>
          <w:tab w:val="left" w:pos="0"/>
          <w:tab w:val="left" w:pos="1260"/>
        </w:tabs>
        <w:spacing w:after="0" w:line="17" w:lineRule="atLeast"/>
        <w:jc w:val="both"/>
        <w:rPr>
          <w:rFonts w:ascii="Times New Roman" w:hAnsi="Times New Roman" w:cs="Times New Roman"/>
        </w:rPr>
      </w:pPr>
      <w:r>
        <w:rPr>
          <w:rFonts w:ascii="Times New Roman" w:eastAsia="Times New Roman" w:hAnsi="Times New Roman" w:cs="Times New Roman"/>
          <w:spacing w:val="-4"/>
        </w:rPr>
        <w:t>10.8. Истечение срока и/или досрочное расторжение (отказ от исполнения</w:t>
      </w:r>
      <w:r>
        <w:rPr>
          <w:rFonts w:ascii="Times New Roman" w:eastAsia="Times New Roman" w:hAnsi="Times New Roman" w:cs="Times New Roman"/>
        </w:rPr>
        <w:t xml:space="preserve"> </w:t>
      </w:r>
      <w:r>
        <w:rPr>
          <w:rFonts w:ascii="Times New Roman" w:eastAsia="Times New Roman" w:hAnsi="Times New Roman" w:cs="Times New Roman"/>
          <w:spacing w:val="-4"/>
        </w:rPr>
        <w:t>и/или прекращение по иным основаниям) Договора не затрагивает обязательства</w:t>
      </w:r>
      <w:r>
        <w:rPr>
          <w:rFonts w:ascii="Times New Roman" w:eastAsia="Times New Roman" w:hAnsi="Times New Roman" w:cs="Times New Roman"/>
        </w:rPr>
        <w:t xml:space="preserve"> Поставщика, предусмотренные разделом 10 Договора.</w:t>
      </w:r>
    </w:p>
    <w:p w:rsidR="005216D2" w:rsidRDefault="00B54E22">
      <w:pPr>
        <w:pStyle w:val="afff2"/>
        <w:widowControl w:val="0"/>
        <w:spacing w:line="17" w:lineRule="atLeast"/>
        <w:ind w:right="992"/>
        <w:jc w:val="center"/>
        <w:rPr>
          <w:rFonts w:ascii="Times New Roman" w:hAnsi="Times New Roman"/>
          <w:b/>
        </w:rPr>
      </w:pPr>
      <w:r>
        <w:rPr>
          <w:rFonts w:ascii="Times New Roman" w:eastAsia="Times New Roman" w:hAnsi="Times New Roman"/>
          <w:b/>
        </w:rPr>
        <w:t>11. Антикоррупционная оговорка</w:t>
      </w:r>
    </w:p>
    <w:p w:rsidR="005216D2" w:rsidRDefault="00B54E22">
      <w:pPr>
        <w:pStyle w:val="a9"/>
        <w:numPr>
          <w:ilvl w:val="1"/>
          <w:numId w:val="52"/>
        </w:numPr>
        <w:tabs>
          <w:tab w:val="left" w:pos="284"/>
          <w:tab w:val="left" w:pos="425"/>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Поставщику известно о том, что АО «Россети Сибирь Тываэнерго» реализует требования статьи 13.3 Федерального закона от 25.12.2008 № 273-ФЗ «О противодействии коррупции», принимает меры по предупреждению коррупции, ведет Антикоррупционную политику и развивает не допускающую коррупционных проявлений культуру, поддерживает деловые отношения с контрагентами, которые гарантируют добросовестность своих партнеров и поддерживают антикоррупционные стандарты ведения бизнеса.</w:t>
      </w:r>
    </w:p>
    <w:p w:rsidR="005216D2" w:rsidRDefault="00B54E22">
      <w:pPr>
        <w:pStyle w:val="a9"/>
        <w:widowControl/>
        <w:numPr>
          <w:ilvl w:val="1"/>
          <w:numId w:val="52"/>
        </w:numPr>
        <w:tabs>
          <w:tab w:val="left" w:pos="284"/>
          <w:tab w:val="left" w:pos="425"/>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 xml:space="preserve">Поставщик настоящим подтверждает, что он ознакомился с Антикоррупционной хартией российского бизнеса и Антикоррупционной политикой, представленных в разделе «Антикоррупционная политика» на официальном сайте АО «Россети Сибирь Тываэнерго» по адресу: </w:t>
      </w:r>
      <w:hyperlink r:id="rId12" w:tooltip="http://www.tuvaenergo.ru/buy/corruption.php" w:history="1">
        <w:r>
          <w:rPr>
            <w:rFonts w:ascii="Times New Roman" w:hAnsi="Times New Roman" w:cs="Times New Roman"/>
            <w:color w:val="0000FF"/>
            <w:sz w:val="22"/>
            <w:szCs w:val="22"/>
            <w:u w:val="single"/>
          </w:rPr>
          <w:t>http://www.tuvaenergo.ru/buy/corruption.php</w:t>
        </w:r>
      </w:hyperlink>
      <w:r>
        <w:rPr>
          <w:rFonts w:ascii="Times New Roman" w:hAnsi="Times New Roman" w:cs="Times New Roman"/>
          <w:sz w:val="22"/>
          <w:szCs w:val="22"/>
        </w:rPr>
        <w:t>, полностью принимает положения Антикоррупционной политики и обязуется обеспечивать соблюдение ее требований как со своей стороны, так и со стороны аффилированных с ним физических и юридических лиц, действующих по Договору, включая собственников, должностных лиц, работников и/или посредников.</w:t>
      </w:r>
    </w:p>
    <w:p w:rsidR="005216D2" w:rsidRDefault="00B54E22">
      <w:pPr>
        <w:pStyle w:val="a9"/>
        <w:widowControl/>
        <w:numPr>
          <w:ilvl w:val="1"/>
          <w:numId w:val="52"/>
        </w:numPr>
        <w:tabs>
          <w:tab w:val="left" w:pos="284"/>
          <w:tab w:val="left" w:pos="425"/>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p>
    <w:p w:rsidR="005216D2" w:rsidRDefault="00B54E22">
      <w:pPr>
        <w:pStyle w:val="a9"/>
        <w:tabs>
          <w:tab w:val="left" w:pos="284"/>
          <w:tab w:val="left" w:pos="425"/>
          <w:tab w:val="left" w:pos="567"/>
        </w:tabs>
        <w:spacing w:line="17" w:lineRule="atLeast"/>
        <w:ind w:left="0"/>
        <w:jc w:val="both"/>
        <w:rPr>
          <w:rFonts w:ascii="Times New Roman" w:hAnsi="Times New Roman" w:cs="Times New Roman"/>
          <w:sz w:val="22"/>
          <w:szCs w:val="22"/>
        </w:rPr>
      </w:pPr>
      <w:r>
        <w:rPr>
          <w:rFonts w:ascii="Times New Roman" w:hAnsi="Times New Roman" w:cs="Times New Roman"/>
          <w:sz w:val="22"/>
          <w:szCs w:val="22"/>
        </w:rPr>
        <w:t>Стороны отказываются от стимулирования каким-либо образом работников друг друга, в том числе путем предоставления денежных сумм, подарков, безвозмездного выполнения в их адрес работ (услуг) и другими, не поименованными здесь способами, ставящими работника в определенную зависимость и направленным на обеспечение выполнения этим работником каких-либо действий в пользу стимулирующей его Стороны.</w:t>
      </w:r>
    </w:p>
    <w:p w:rsidR="005216D2" w:rsidRDefault="00B54E22">
      <w:pPr>
        <w:pStyle w:val="a9"/>
        <w:widowControl/>
        <w:numPr>
          <w:ilvl w:val="1"/>
          <w:numId w:val="52"/>
        </w:numPr>
        <w:tabs>
          <w:tab w:val="left" w:pos="284"/>
          <w:tab w:val="left" w:pos="425"/>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В случае возникновения у одной из Сторон подозрений, что произошло или может произойти нарушение каких-либо положений пунктов 11.1 – 11.3 Антикоррупционной оговорки, указанная Сторона обязуется уведомить другую Сторону в письменной форме. После письменного уведомления Сторона имеет право приостановить исполнение Договора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rsidR="005216D2" w:rsidRDefault="00B54E22">
      <w:pPr>
        <w:pStyle w:val="a9"/>
        <w:widowControl/>
        <w:tabs>
          <w:tab w:val="left" w:pos="284"/>
          <w:tab w:val="left" w:pos="425"/>
          <w:tab w:val="left" w:pos="567"/>
        </w:tabs>
        <w:spacing w:line="17" w:lineRule="atLeast"/>
        <w:ind w:left="0"/>
        <w:jc w:val="both"/>
        <w:rPr>
          <w:rFonts w:ascii="Times New Roman" w:hAnsi="Times New Roman" w:cs="Times New Roman"/>
          <w:sz w:val="22"/>
          <w:szCs w:val="22"/>
        </w:rPr>
      </w:pPr>
      <w:r>
        <w:rPr>
          <w:rFonts w:ascii="Times New Roman" w:hAnsi="Times New Roman" w:cs="Times New Roman"/>
          <w:sz w:val="22"/>
          <w:szCs w:val="22"/>
        </w:rPr>
        <w:t>В письменном уведомлении Сторона обязана сослаться на факты и/или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пунктов 11.1, 11.2 Антикоррупционной оговорки любой из Сторон, аффилированными лицами, работниками или посредниками.</w:t>
      </w:r>
    </w:p>
    <w:p w:rsidR="005216D2" w:rsidRDefault="00B54E22">
      <w:pPr>
        <w:pStyle w:val="a9"/>
        <w:widowControl/>
        <w:numPr>
          <w:ilvl w:val="1"/>
          <w:numId w:val="52"/>
        </w:numPr>
        <w:tabs>
          <w:tab w:val="left" w:pos="284"/>
          <w:tab w:val="left" w:pos="425"/>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В случае нарушения одной из Сторон обязательств по соблюдению требований Антикоррупционной политики, предусмотренных пунктами 11.1, 11.2 Антикоррупционной оговорки, и обязательств воздерживаться от запрещенных в пункте 11.3 Антикоррупционной оговорки действий и/или неполучения другой Стороной в установленный срок подтверждения, что нарушения не произошло или не произойдет, Стороны имеют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w:t>
      </w:r>
    </w:p>
    <w:p w:rsidR="005216D2" w:rsidRDefault="005216D2">
      <w:pPr>
        <w:tabs>
          <w:tab w:val="left" w:pos="284"/>
        </w:tabs>
        <w:spacing w:after="0" w:line="17" w:lineRule="atLeast"/>
        <w:ind w:left="480"/>
        <w:jc w:val="both"/>
        <w:rPr>
          <w:rFonts w:ascii="Times New Roman" w:hAnsi="Times New Roman" w:cs="Times New Roman"/>
        </w:rPr>
      </w:pPr>
    </w:p>
    <w:p w:rsidR="005216D2" w:rsidRDefault="00B54E22">
      <w:pPr>
        <w:widowControl w:val="0"/>
        <w:shd w:val="clear" w:color="auto" w:fill="FFFFFF"/>
        <w:tabs>
          <w:tab w:val="left" w:pos="284"/>
          <w:tab w:val="left" w:pos="426"/>
        </w:tabs>
        <w:spacing w:after="0" w:line="17" w:lineRule="atLeast"/>
        <w:ind w:right="850"/>
        <w:jc w:val="center"/>
        <w:rPr>
          <w:rFonts w:ascii="Times New Roman" w:hAnsi="Times New Roman" w:cs="Times New Roman"/>
          <w:b/>
          <w:bCs/>
        </w:rPr>
      </w:pPr>
      <w:r>
        <w:rPr>
          <w:rFonts w:ascii="Times New Roman" w:eastAsia="Times New Roman" w:hAnsi="Times New Roman" w:cs="Times New Roman"/>
          <w:b/>
          <w:bCs/>
        </w:rPr>
        <w:t>12. Соблюдение требований к заключению Договора. Гарантии и заверения. Конфиденциальность.</w:t>
      </w:r>
    </w:p>
    <w:p w:rsidR="005216D2" w:rsidRDefault="00B54E22">
      <w:pPr>
        <w:widowControl w:val="0"/>
        <w:tabs>
          <w:tab w:val="left" w:pos="720"/>
          <w:tab w:val="right" w:pos="1600"/>
        </w:tabs>
        <w:spacing w:after="0" w:line="17" w:lineRule="atLeast"/>
        <w:jc w:val="both"/>
        <w:rPr>
          <w:rFonts w:ascii="Times New Roman" w:hAnsi="Times New Roman" w:cs="Times New Roman"/>
        </w:rPr>
      </w:pPr>
      <w:r>
        <w:rPr>
          <w:rFonts w:ascii="Times New Roman" w:eastAsia="Times New Roman" w:hAnsi="Times New Roman" w:cs="Times New Roman"/>
        </w:rPr>
        <w:t>12.1. Поставщик гарантирует, что:</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зарегистрирован в ЕГРЮЛ надлежащим образом;</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pacing w:val="-4"/>
          <w:sz w:val="22"/>
          <w:szCs w:val="22"/>
        </w:rPr>
        <w:t>его исполнительный орган находится и осуществляет функции управления</w:t>
      </w:r>
      <w:r>
        <w:rPr>
          <w:rFonts w:ascii="Times New Roman" w:hAnsi="Times New Roman" w:cs="Times New Roman"/>
          <w:sz w:val="22"/>
          <w:szCs w:val="22"/>
        </w:rPr>
        <w:t xml:space="preserve"> по месту регистрации юридического лица и в нем нет дисквалифицированных лиц;</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располагает персоналом, имуществом и материальными ресурсами, необходимыми для выполнения своих обязательств по Договору, а в случае привлечения подрядных организаций (соисполнителей) принимает все меры должной осмотрительности, чтобы подрядные организации (соисполнители) соответствовали данному требованию;</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pacing w:val="-4"/>
          <w:sz w:val="22"/>
          <w:szCs w:val="22"/>
        </w:rPr>
        <w:t>располагает лицензиями, необходимыми для осуществления деятельности</w:t>
      </w:r>
      <w:r>
        <w:rPr>
          <w:rFonts w:ascii="Times New Roman" w:hAnsi="Times New Roman" w:cs="Times New Roman"/>
          <w:sz w:val="22"/>
          <w:szCs w:val="22"/>
        </w:rPr>
        <w:t xml:space="preserve"> и исполнения обязательств по Договору, если осуществляемая деятельность является лицензируемой;</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является членом саморегулируемой организации, если осуществляемая по Договору деятельность требует членства в саморегулируемой организации;</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 xml:space="preserve">ведет бухгалтерский учет и составляет бухгалтерскую отчетность в соответствии с законодательством Российской Федерации и нормативными правовыми актами по бухгалтерскому учету, представляет годовую бухгалтерскую отчетность в налоговый орган; </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ведет налоговый учет и составляет налоговую отчетность в соответствии с законодательством Российской Федерации, субъектов Российской Федерации и нормативными правовыми актами органов местного самоуправления, своевременно и в полном объеме представляет налоговую отчетность в налоговые органы;</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 xml:space="preserve">не допускает искажения сведений о фактах хозяйственной жизни (совокупности таких фактов) и объектах налогообложения в первичных документах, бухгалтерском и налоговом учете, в бухгалтерской и налоговой отчетности, а также не отражает в бухгалтерском и налоговом учете, </w:t>
      </w:r>
      <w:r>
        <w:rPr>
          <w:rFonts w:ascii="Times New Roman" w:hAnsi="Times New Roman" w:cs="Times New Roman"/>
          <w:spacing w:val="-4"/>
          <w:sz w:val="22"/>
          <w:szCs w:val="22"/>
        </w:rPr>
        <w:t>в бухгалтерской и налоговой отчетности факты хозяйственной жизни выборочно,</w:t>
      </w:r>
      <w:r>
        <w:rPr>
          <w:rFonts w:ascii="Times New Roman" w:hAnsi="Times New Roman" w:cs="Times New Roman"/>
          <w:sz w:val="22"/>
          <w:szCs w:val="22"/>
        </w:rPr>
        <w:t xml:space="preserve"> игнорируя те из них, которые непосредственно не связаны с получением налоговой выгоды;</w:t>
      </w:r>
    </w:p>
    <w:p w:rsidR="005216D2" w:rsidRDefault="00B54E22">
      <w:pPr>
        <w:pStyle w:val="a9"/>
        <w:numPr>
          <w:ilvl w:val="0"/>
          <w:numId w:val="56"/>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своевременно и в полном объеме уплачивает налоги, сборы и страховые взносы;</w:t>
      </w:r>
    </w:p>
    <w:p w:rsidR="005216D2" w:rsidRDefault="00B54E22">
      <w:pPr>
        <w:pStyle w:val="a9"/>
        <w:numPr>
          <w:ilvl w:val="0"/>
          <w:numId w:val="56"/>
        </w:numPr>
        <w:tabs>
          <w:tab w:val="left" w:pos="283"/>
          <w:tab w:val="left" w:pos="720"/>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отражает в налоговой отчетности по НДС все суммы НДС, предъявленные Покупателю;</w:t>
      </w:r>
    </w:p>
    <w:p w:rsidR="005216D2" w:rsidRDefault="00B54E22">
      <w:pPr>
        <w:pStyle w:val="a9"/>
        <w:numPr>
          <w:ilvl w:val="0"/>
          <w:numId w:val="56"/>
        </w:numPr>
        <w:tabs>
          <w:tab w:val="left" w:pos="283"/>
          <w:tab w:val="left" w:pos="720"/>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лица, подписывающие от его имени первичные документы и счета-фактуры, имеют на это все необходимые полномочия и доверенности.</w:t>
      </w:r>
    </w:p>
    <w:p w:rsidR="005216D2" w:rsidRDefault="00B54E22">
      <w:pPr>
        <w:widowControl w:val="0"/>
        <w:tabs>
          <w:tab w:val="left" w:pos="283"/>
          <w:tab w:val="left" w:pos="720"/>
          <w:tab w:val="right" w:pos="1600"/>
        </w:tabs>
        <w:spacing w:after="0" w:line="17" w:lineRule="atLeast"/>
        <w:jc w:val="both"/>
        <w:rPr>
          <w:rFonts w:ascii="Times New Roman" w:hAnsi="Times New Roman" w:cs="Times New Roman"/>
        </w:rPr>
      </w:pPr>
      <w:r>
        <w:rPr>
          <w:rFonts w:ascii="Times New Roman" w:eastAsia="Times New Roman" w:hAnsi="Times New Roman" w:cs="Times New Roman"/>
        </w:rPr>
        <w:t>12.2. Если Поставщик нарушит гарантии (любую одну, несколько или все вместе), указанные в п. 12.1 Договора, и это повлечет:</w:t>
      </w:r>
    </w:p>
    <w:p w:rsidR="005216D2" w:rsidRDefault="00B54E22">
      <w:pPr>
        <w:pStyle w:val="a9"/>
        <w:numPr>
          <w:ilvl w:val="0"/>
          <w:numId w:val="57"/>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предъявление налоговыми органами требований к Покупателю об уплате налогов, сборов, страховых взносов, штрафов, пеней, отказ в возможности признать расходы для целей налогообложения прибыли или включить НДС в состав налоговых вычетов и (или)</w:t>
      </w:r>
    </w:p>
    <w:p w:rsidR="005216D2" w:rsidRDefault="00B54E22">
      <w:pPr>
        <w:pStyle w:val="a9"/>
        <w:numPr>
          <w:ilvl w:val="0"/>
          <w:numId w:val="57"/>
        </w:numPr>
        <w:tabs>
          <w:tab w:val="left" w:pos="283"/>
          <w:tab w:val="right" w:pos="1600"/>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 xml:space="preserve">предъявление третьими лицами, купившими у Покупателя товары (работы, услуги), имущественные права, являющиеся предметом настоящего Договора, требований к Покупателю о возмещении убытков в виде начисленных по решению налогового органа налогов, сборов, страховых взносов, пеней, штрафов, а также возникших из-за отказа в возможности признать расходы для целей налогообложения прибыли или включить НДС в состав налоговых вычетов, то Поставщик обязуется возместить Покупателю потери, которые последний понес вследствие таких нарушений. </w:t>
      </w:r>
    </w:p>
    <w:p w:rsidR="005216D2" w:rsidRDefault="00B54E22">
      <w:pPr>
        <w:widowControl w:val="0"/>
        <w:tabs>
          <w:tab w:val="left" w:pos="720"/>
          <w:tab w:val="right" w:pos="1600"/>
        </w:tabs>
        <w:spacing w:after="0" w:line="17" w:lineRule="atLeast"/>
        <w:jc w:val="both"/>
        <w:rPr>
          <w:rFonts w:ascii="Times New Roman" w:hAnsi="Times New Roman" w:cs="Times New Roman"/>
        </w:rPr>
      </w:pPr>
      <w:r>
        <w:rPr>
          <w:rFonts w:ascii="Times New Roman" w:eastAsia="Times New Roman" w:hAnsi="Times New Roman" w:cs="Times New Roman"/>
        </w:rPr>
        <w:t>12.3. Поставщик в соответствии со ст. 406.1 ГК РФ возмещает Покупателю все потери последнего, возникшие в случаях, указанных в п. 12.2 Договора. При этом факт оспаривания или неоспаривания налоговых доначислений в налоговом органе, в том числе вышестоящем, или в суде, а также факт оспаривания или неоспаривания в суде претензий третьих лиц не влияет на обязанность Поставщика возместить имущественные потери.</w:t>
      </w:r>
    </w:p>
    <w:p w:rsidR="005216D2" w:rsidRDefault="00B54E22">
      <w:pPr>
        <w:widowControl w:val="0"/>
        <w:tabs>
          <w:tab w:val="left" w:pos="720"/>
          <w:tab w:val="right" w:pos="1600"/>
        </w:tabs>
        <w:spacing w:after="0" w:line="17" w:lineRule="atLeast"/>
        <w:jc w:val="both"/>
        <w:rPr>
          <w:rFonts w:ascii="Times New Roman" w:hAnsi="Times New Roman" w:cs="Times New Roman"/>
          <w:spacing w:val="1"/>
        </w:rPr>
      </w:pPr>
      <w:r>
        <w:rPr>
          <w:rFonts w:ascii="Times New Roman" w:eastAsia="Times New Roman" w:hAnsi="Times New Roman" w:cs="Times New Roman"/>
          <w:spacing w:val="1"/>
        </w:rPr>
        <w:t>12.4. Поставщик заверяет Покупателя и гарантирует ему, что:</w:t>
      </w:r>
    </w:p>
    <w:p w:rsidR="005216D2" w:rsidRDefault="00B54E22">
      <w:pPr>
        <w:pStyle w:val="a9"/>
        <w:numPr>
          <w:ilvl w:val="0"/>
          <w:numId w:val="58"/>
        </w:numPr>
        <w:shd w:val="clear" w:color="auto" w:fill="FFFFFF"/>
        <w:tabs>
          <w:tab w:val="left" w:pos="283"/>
          <w:tab w:val="left" w:pos="1241"/>
        </w:tabs>
        <w:spacing w:line="17" w:lineRule="atLeast"/>
        <w:ind w:left="0" w:firstLine="0"/>
        <w:jc w:val="both"/>
        <w:rPr>
          <w:rFonts w:ascii="Times New Roman" w:hAnsi="Times New Roman" w:cs="Times New Roman"/>
          <w:spacing w:val="1"/>
          <w:sz w:val="22"/>
          <w:szCs w:val="22"/>
        </w:rPr>
      </w:pPr>
      <w:r>
        <w:rPr>
          <w:rFonts w:ascii="Times New Roman" w:hAnsi="Times New Roman" w:cs="Times New Roman"/>
          <w:spacing w:val="1"/>
          <w:sz w:val="22"/>
          <w:szCs w:val="22"/>
        </w:rPr>
        <w:t>вправе совершить сделку на условиях Договора, осуществлять свои права и исполнять свои обязанности по Договору, и никакие ограничения не будут возложены органами управления Поставщика на правомочия Поставщика по заключению и исполнению Договора;</w:t>
      </w:r>
    </w:p>
    <w:p w:rsidR="005216D2" w:rsidRDefault="00B54E22">
      <w:pPr>
        <w:pStyle w:val="a9"/>
        <w:numPr>
          <w:ilvl w:val="0"/>
          <w:numId w:val="58"/>
        </w:numPr>
        <w:shd w:val="clear" w:color="auto" w:fill="FFFFFF"/>
        <w:tabs>
          <w:tab w:val="left" w:pos="283"/>
          <w:tab w:val="left" w:pos="1241"/>
        </w:tabs>
        <w:spacing w:line="17" w:lineRule="atLeast"/>
        <w:ind w:left="0" w:firstLine="0"/>
        <w:jc w:val="both"/>
        <w:rPr>
          <w:rFonts w:ascii="Times New Roman" w:hAnsi="Times New Roman" w:cs="Times New Roman"/>
          <w:spacing w:val="1"/>
          <w:sz w:val="22"/>
          <w:szCs w:val="22"/>
        </w:rPr>
      </w:pPr>
      <w:r>
        <w:rPr>
          <w:rFonts w:ascii="Times New Roman" w:hAnsi="Times New Roman" w:cs="Times New Roman"/>
          <w:spacing w:val="1"/>
          <w:sz w:val="22"/>
          <w:szCs w:val="22"/>
        </w:rPr>
        <w:t>органы/представители Поставщика, заключающие Договор, наделены должным образом полномочиями на его заключение, получены все необходимые разрешения и/или одобрения</w:t>
      </w:r>
      <w:r>
        <w:rPr>
          <w:rFonts w:ascii="Times New Roman" w:hAnsi="Times New Roman" w:cs="Times New Roman"/>
          <w:spacing w:val="4"/>
          <w:sz w:val="22"/>
          <w:szCs w:val="22"/>
        </w:rPr>
        <w:t xml:space="preserve"> органов управления </w:t>
      </w:r>
      <w:r>
        <w:rPr>
          <w:rFonts w:ascii="Times New Roman" w:hAnsi="Times New Roman" w:cs="Times New Roman"/>
          <w:spacing w:val="1"/>
          <w:sz w:val="22"/>
          <w:szCs w:val="22"/>
        </w:rPr>
        <w:t xml:space="preserve">Поставщика, и заключением Договора они не нарушают ни одно из положений уставных, </w:t>
      </w:r>
      <w:r>
        <w:rPr>
          <w:rFonts w:ascii="Times New Roman" w:hAnsi="Times New Roman" w:cs="Times New Roman"/>
          <w:sz w:val="22"/>
          <w:szCs w:val="22"/>
        </w:rPr>
        <w:t>внутренних документов и решений органов управления;</w:t>
      </w:r>
    </w:p>
    <w:p w:rsidR="005216D2" w:rsidRDefault="00B54E22">
      <w:pPr>
        <w:pStyle w:val="a9"/>
        <w:numPr>
          <w:ilvl w:val="0"/>
          <w:numId w:val="58"/>
        </w:numPr>
        <w:tabs>
          <w:tab w:val="left" w:pos="283"/>
          <w:tab w:val="left" w:pos="1241"/>
        </w:tabs>
        <w:spacing w:line="17" w:lineRule="atLeast"/>
        <w:ind w:left="0" w:firstLine="0"/>
        <w:jc w:val="both"/>
        <w:rPr>
          <w:rFonts w:ascii="Times New Roman" w:hAnsi="Times New Roman" w:cs="Times New Roman"/>
          <w:spacing w:val="-1"/>
          <w:sz w:val="22"/>
          <w:szCs w:val="22"/>
        </w:rPr>
      </w:pPr>
      <w:r>
        <w:rPr>
          <w:rFonts w:ascii="Times New Roman" w:hAnsi="Times New Roman" w:cs="Times New Roman"/>
          <w:spacing w:val="1"/>
          <w:sz w:val="22"/>
          <w:szCs w:val="22"/>
        </w:rPr>
        <w:t>если в период действия Договора в полномочиях органов/представителей Поставщика</w:t>
      </w:r>
      <w:r>
        <w:rPr>
          <w:rFonts w:ascii="Times New Roman" w:hAnsi="Times New Roman" w:cs="Times New Roman"/>
          <w:spacing w:val="3"/>
          <w:sz w:val="22"/>
          <w:szCs w:val="22"/>
        </w:rPr>
        <w:t xml:space="preserve"> произойдут какие-либо изменения либо произойдет изменение органов/представителей </w:t>
      </w:r>
      <w:r>
        <w:rPr>
          <w:rFonts w:ascii="Times New Roman" w:hAnsi="Times New Roman" w:cs="Times New Roman"/>
          <w:spacing w:val="1"/>
          <w:sz w:val="22"/>
          <w:szCs w:val="22"/>
        </w:rPr>
        <w:t xml:space="preserve">Поставщика, Поставщик обязуется предоставить Покупателю соответствующие документальные </w:t>
      </w:r>
      <w:r>
        <w:rPr>
          <w:rFonts w:ascii="Times New Roman" w:hAnsi="Times New Roman" w:cs="Times New Roman"/>
          <w:spacing w:val="-1"/>
          <w:sz w:val="22"/>
          <w:szCs w:val="22"/>
        </w:rPr>
        <w:t>подтверждения. Е</w:t>
      </w:r>
      <w:r>
        <w:rPr>
          <w:rFonts w:ascii="Times New Roman" w:hAnsi="Times New Roman" w:cs="Times New Roman"/>
          <w:spacing w:val="6"/>
          <w:sz w:val="22"/>
          <w:szCs w:val="22"/>
        </w:rPr>
        <w:t xml:space="preserve">сли в связи с вышеуказанными </w:t>
      </w:r>
      <w:r>
        <w:rPr>
          <w:rFonts w:ascii="Times New Roman" w:hAnsi="Times New Roman" w:cs="Times New Roman"/>
          <w:sz w:val="22"/>
          <w:szCs w:val="22"/>
        </w:rPr>
        <w:t xml:space="preserve">изменениями потребуется разрешение и/или одобрение органов управления </w:t>
      </w:r>
      <w:r>
        <w:rPr>
          <w:rFonts w:ascii="Times New Roman" w:hAnsi="Times New Roman" w:cs="Times New Roman"/>
          <w:spacing w:val="1"/>
          <w:sz w:val="22"/>
          <w:szCs w:val="22"/>
        </w:rPr>
        <w:t>Поставщика</w:t>
      </w:r>
      <w:r>
        <w:rPr>
          <w:rFonts w:ascii="Times New Roman" w:hAnsi="Times New Roman" w:cs="Times New Roman"/>
          <w:sz w:val="22"/>
          <w:szCs w:val="22"/>
        </w:rPr>
        <w:t xml:space="preserve">, Поставщик обязуется приложить все усилия для получения соответствующего разрешения и/или одобрения своих органов управления и предоставить эти разрешения и/или одобрения. Риск неблагоприятных последствий непредставления документального подтверждения несет </w:t>
      </w:r>
      <w:r>
        <w:rPr>
          <w:rFonts w:ascii="Times New Roman" w:hAnsi="Times New Roman" w:cs="Times New Roman"/>
          <w:spacing w:val="1"/>
          <w:sz w:val="22"/>
          <w:szCs w:val="22"/>
        </w:rPr>
        <w:t>Поставщик</w:t>
      </w:r>
      <w:r>
        <w:rPr>
          <w:rFonts w:ascii="Times New Roman" w:hAnsi="Times New Roman" w:cs="Times New Roman"/>
          <w:sz w:val="22"/>
          <w:szCs w:val="22"/>
        </w:rPr>
        <w:t>.</w:t>
      </w:r>
      <w:r>
        <w:rPr>
          <w:rFonts w:ascii="Times New Roman" w:hAnsi="Times New Roman" w:cs="Times New Roman"/>
          <w:spacing w:val="-1"/>
          <w:sz w:val="22"/>
          <w:szCs w:val="22"/>
        </w:rPr>
        <w:t xml:space="preserve"> </w:t>
      </w:r>
    </w:p>
    <w:p w:rsidR="005216D2" w:rsidRDefault="00B54E22">
      <w:pPr>
        <w:widowControl w:val="0"/>
        <w:tabs>
          <w:tab w:val="left" w:pos="283"/>
          <w:tab w:val="left" w:pos="1241"/>
        </w:tabs>
        <w:spacing w:after="0" w:line="17" w:lineRule="atLeast"/>
        <w:jc w:val="both"/>
        <w:rPr>
          <w:rFonts w:ascii="Times New Roman" w:hAnsi="Times New Roman" w:cs="Times New Roman"/>
          <w:spacing w:val="-1"/>
        </w:rPr>
      </w:pPr>
      <w:r>
        <w:rPr>
          <w:rFonts w:ascii="Times New Roman" w:eastAsia="Times New Roman" w:hAnsi="Times New Roman" w:cs="Times New Roman"/>
          <w:spacing w:val="-1"/>
        </w:rPr>
        <w:t>Указанные заверения являются существенными для Покупателя</w:t>
      </w:r>
    </w:p>
    <w:p w:rsidR="005216D2" w:rsidRDefault="00B54E22">
      <w:pPr>
        <w:widowControl w:val="0"/>
        <w:tabs>
          <w:tab w:val="left" w:pos="283"/>
          <w:tab w:val="left" w:pos="1241"/>
        </w:tabs>
        <w:spacing w:after="0" w:line="17" w:lineRule="atLeast"/>
        <w:jc w:val="both"/>
        <w:rPr>
          <w:rFonts w:ascii="Times New Roman" w:hAnsi="Times New Roman" w:cs="Times New Roman"/>
          <w:spacing w:val="-1"/>
        </w:rPr>
      </w:pPr>
      <w:r>
        <w:rPr>
          <w:rFonts w:ascii="Times New Roman" w:eastAsia="Times New Roman" w:hAnsi="Times New Roman" w:cs="Times New Roman"/>
          <w:spacing w:val="-1"/>
        </w:rPr>
        <w:t>12.5. Если окажется, что какое-либо из заверений и гарантий, данных Поставщиком в Договоре, не соответствует действительности или Поставщик не выполнит обязательств, взятых на себя в соответствии с п. 12.4 Договора, Покупатель вправе отказаться от исполнения Договора и требовать от Поставщика возмещения убытков в полном размере. Признание недействительным Договора (или его части) не влечет недействительность положения о праве на возмещение убытков, которое рассматривается Сторонами как отдельное соглашение о возмещении убытков в случае невыполнения или ненадлежащего выполнения Поставщиком обязательств, взятых на себя в соответствии с п. 12.4 Договора, что повлекло признание недействительным Договора или его части в судебном порядке.</w:t>
      </w:r>
    </w:p>
    <w:p w:rsidR="005216D2" w:rsidRDefault="00B54E22">
      <w:pPr>
        <w:widowControl w:val="0"/>
        <w:tabs>
          <w:tab w:val="left" w:pos="1200"/>
          <w:tab w:val="num" w:pos="1778"/>
        </w:tabs>
        <w:spacing w:after="0" w:line="17" w:lineRule="atLeast"/>
        <w:jc w:val="both"/>
        <w:rPr>
          <w:rFonts w:ascii="Times New Roman" w:hAnsi="Times New Roman" w:cs="Times New Roman"/>
          <w:i/>
          <w:iCs/>
        </w:rPr>
      </w:pPr>
      <w:r>
        <w:rPr>
          <w:rFonts w:ascii="Times New Roman" w:eastAsia="Times New Roman" w:hAnsi="Times New Roman" w:cs="Times New Roman"/>
          <w:bCs/>
        </w:rPr>
        <w:t xml:space="preserve">12.6. </w:t>
      </w:r>
      <w:r>
        <w:rPr>
          <w:rFonts w:ascii="Times New Roman" w:eastAsia="Times New Roman" w:hAnsi="Times New Roman" w:cs="Times New Roman"/>
        </w:rPr>
        <w:t xml:space="preserve">Поставщик гарантирует, что Товар находится в его собственности и поставка Товара в соответствии с Договором не нарушает права и законные интересы третьих лиц, Товар не обременен какими бы то ни было обязательствами перед третьими лицами, не находится под залогом и арестом, а также не нарушает чьих-либо прав на результаты интеллектуальной деятельности, в том числе патентных прав, лицензионных прав, а также прав на средства индивидуализации юридических лиц, товаров, работ, услуг и предприятий, прав на секреты производства (ноу-хау), связанных с использованием оборудования или любой его части в стране Покупателя. </w:t>
      </w:r>
    </w:p>
    <w:p w:rsidR="005216D2" w:rsidRDefault="00B54E22">
      <w:pPr>
        <w:widowControl w:val="0"/>
        <w:tabs>
          <w:tab w:val="left" w:pos="0"/>
        </w:tabs>
        <w:spacing w:after="0" w:line="17" w:lineRule="atLeast"/>
        <w:jc w:val="both"/>
        <w:rPr>
          <w:rFonts w:ascii="Times New Roman" w:hAnsi="Times New Roman" w:cs="Times New Roman"/>
          <w:bCs/>
        </w:rPr>
      </w:pPr>
      <w:r>
        <w:rPr>
          <w:rFonts w:ascii="Times New Roman" w:eastAsia="Times New Roman" w:hAnsi="Times New Roman" w:cs="Times New Roman"/>
          <w:bCs/>
        </w:rPr>
        <w:t>Поставщик гарантирует, что обладает всеми необходимыми правами и полномочиями на поставку и реализацию Товара, выданными заводом-изготовителем (в случае, если Поставщик не является изготовителем Товара), и обеспечит предоставление гарантии завода-изготовителя на товар.</w:t>
      </w:r>
    </w:p>
    <w:p w:rsidR="005216D2" w:rsidRDefault="00B54E22">
      <w:pPr>
        <w:widowControl w:val="0"/>
        <w:tabs>
          <w:tab w:val="left" w:pos="0"/>
        </w:tabs>
        <w:spacing w:after="0" w:line="17" w:lineRule="atLeast"/>
        <w:jc w:val="both"/>
        <w:rPr>
          <w:rFonts w:ascii="Times New Roman" w:hAnsi="Times New Roman" w:cs="Times New Roman"/>
        </w:rPr>
      </w:pPr>
      <w:r>
        <w:rPr>
          <w:rFonts w:ascii="Times New Roman" w:eastAsia="Times New Roman" w:hAnsi="Times New Roman" w:cs="Times New Roman"/>
          <w:bCs/>
        </w:rPr>
        <w:t>При поставке импортного Товара Поставщик гарантирует, что Товар введен в свободное обращение на территории Российской Федерации и прошел таможенную очистку.</w:t>
      </w:r>
    </w:p>
    <w:p w:rsidR="005216D2" w:rsidRDefault="00B54E22">
      <w:pPr>
        <w:widowControl w:val="0"/>
        <w:tabs>
          <w:tab w:val="left" w:pos="0"/>
        </w:tabs>
        <w:spacing w:after="0" w:line="17" w:lineRule="atLeast"/>
        <w:jc w:val="both"/>
        <w:rPr>
          <w:rFonts w:ascii="Times New Roman" w:hAnsi="Times New Roman" w:cs="Times New Roman"/>
        </w:rPr>
      </w:pPr>
      <w:r>
        <w:rPr>
          <w:rFonts w:ascii="Times New Roman" w:eastAsia="Times New Roman" w:hAnsi="Times New Roman" w:cs="Times New Roman"/>
        </w:rPr>
        <w:t xml:space="preserve">В случае нарушения настоящего пункта Поставщик самостоятельно и за свой счет обязуется устранить эти нарушения и препятствия для свободного </w:t>
      </w:r>
      <w:r>
        <w:rPr>
          <w:rFonts w:ascii="Times New Roman" w:eastAsia="Times New Roman" w:hAnsi="Times New Roman" w:cs="Times New Roman"/>
          <w:spacing w:val="-4"/>
        </w:rPr>
        <w:t>владения и распоряжения Товаром, его использования Покупателем, и возместить</w:t>
      </w:r>
      <w:r>
        <w:rPr>
          <w:rFonts w:ascii="Times New Roman" w:eastAsia="Times New Roman" w:hAnsi="Times New Roman" w:cs="Times New Roman"/>
        </w:rPr>
        <w:t xml:space="preserve"> Покупателю убытки, понесенные в связи с указанными нарушениями.</w:t>
      </w:r>
    </w:p>
    <w:p w:rsidR="005216D2" w:rsidRDefault="00B54E22">
      <w:pPr>
        <w:widowControl w:val="0"/>
        <w:tabs>
          <w:tab w:val="left" w:pos="0"/>
        </w:tabs>
        <w:spacing w:after="0" w:line="17" w:lineRule="atLeast"/>
        <w:jc w:val="both"/>
        <w:rPr>
          <w:rFonts w:ascii="Times New Roman" w:hAnsi="Times New Roman" w:cs="Times New Roman"/>
        </w:rPr>
      </w:pPr>
      <w:r>
        <w:rPr>
          <w:rFonts w:ascii="Times New Roman" w:eastAsia="Times New Roman" w:hAnsi="Times New Roman" w:cs="Times New Roman"/>
        </w:rPr>
        <w:t>12.7. В случае если Покупатель будет привлечен к ответственности за нарушение прав третьих лиц, вытекающих из продажи или использования Товара, поставленного в соответствии с Договором, Покупатель имеет право привлечь Поставщика к участию в указанном деле, и Поставщик обязуется выступать на стороне Покупателя в качестве третьего лица, не заявляющего самостоятельных требований. Поставщик обязуется представлять Покупателю по его первому требованию любую необходимую документацию.</w:t>
      </w:r>
    </w:p>
    <w:p w:rsidR="005216D2" w:rsidRDefault="00B54E22">
      <w:pPr>
        <w:widowControl w:val="0"/>
        <w:tabs>
          <w:tab w:val="left" w:pos="0"/>
        </w:tabs>
        <w:spacing w:after="0" w:line="17" w:lineRule="atLeast"/>
        <w:jc w:val="both"/>
        <w:rPr>
          <w:rFonts w:ascii="Times New Roman" w:hAnsi="Times New Roman" w:cs="Times New Roman"/>
        </w:rPr>
      </w:pPr>
      <w:r>
        <w:rPr>
          <w:rFonts w:ascii="Times New Roman" w:eastAsia="Times New Roman" w:hAnsi="Times New Roman" w:cs="Times New Roman"/>
        </w:rPr>
        <w:t>В том случае, если привлечение Покупателя к ответственности за нарушение прав третьих лиц происходит не по вине Покупателя, Поставщик обязуется возместить Покупателю все расходы по ведению судебного процесса и иные расходы, которые будет нести Покупатель в связи с вступлением решения суда в законную силу, а также все иные убытки, понесенные Покупателем, включая расходы на оплату юридических услуг.</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bCs/>
        </w:rPr>
        <w:t>12.8.</w:t>
      </w:r>
      <w:r>
        <w:rPr>
          <w:rFonts w:ascii="Times New Roman" w:eastAsia="Times New Roman" w:hAnsi="Times New Roman" w:cs="Times New Roman"/>
        </w:rPr>
        <w:t> Покупатель оставляет за собой право по своему усмотрению проводить проверку деятельности Поставщика, его документов и записей в связи с исполнением Договора. Покупатель обязуется предоставить письменное уведомление о такой проверке не позднее 20 (двадцати) рабочих дней с даты предполагаемой проверки и может проводить ее самостоятельно или с привлечением третьей стороны.</w:t>
      </w:r>
    </w:p>
    <w:p w:rsidR="005216D2" w:rsidRDefault="00B54E22">
      <w:pPr>
        <w:widowControl w:val="0"/>
        <w:tabs>
          <w:tab w:val="left" w:pos="1134"/>
        </w:tabs>
        <w:spacing w:after="0" w:line="17" w:lineRule="atLeast"/>
        <w:contextualSpacing/>
        <w:jc w:val="both"/>
        <w:rPr>
          <w:rFonts w:ascii="Times New Roman" w:hAnsi="Times New Roman" w:cs="Times New Roman"/>
        </w:rPr>
      </w:pPr>
      <w:r>
        <w:rPr>
          <w:rFonts w:ascii="Times New Roman" w:eastAsia="Times New Roman" w:hAnsi="Times New Roman" w:cs="Times New Roman"/>
        </w:rPr>
        <w:t xml:space="preserve">Поставщик должен подтвердить получение указанного уведомления </w:t>
      </w:r>
      <w:r>
        <w:rPr>
          <w:rFonts w:ascii="Times New Roman" w:eastAsia="Times New Roman" w:hAnsi="Times New Roman" w:cs="Times New Roman"/>
        </w:rPr>
        <w:br/>
        <w:t xml:space="preserve">от Покупателя не позднее 5 (пяти) рабочих дней с даты получения уведомления </w:t>
      </w:r>
      <w:r>
        <w:rPr>
          <w:rFonts w:ascii="Times New Roman" w:eastAsia="Times New Roman" w:hAnsi="Times New Roman" w:cs="Times New Roman"/>
        </w:rPr>
        <w:br/>
        <w:t>и подтвердить дату проведения проверки в течение 10 (десяти) рабочих дней после получения такого уведомления. Покупатель или уполномоченная третья сторона могут интервьюировать работника Поставщика в связи с проведением проверки.</w:t>
      </w:r>
    </w:p>
    <w:p w:rsidR="005216D2" w:rsidRDefault="00B54E22">
      <w:pPr>
        <w:widowControl w:val="0"/>
        <w:tabs>
          <w:tab w:val="left" w:pos="1134"/>
        </w:tabs>
        <w:spacing w:after="0" w:line="17" w:lineRule="atLeast"/>
        <w:contextualSpacing/>
        <w:jc w:val="both"/>
        <w:rPr>
          <w:rFonts w:ascii="Times New Roman" w:hAnsi="Times New Roman" w:cs="Times New Roman"/>
        </w:rPr>
      </w:pPr>
      <w:r>
        <w:rPr>
          <w:rFonts w:ascii="Times New Roman" w:eastAsia="Times New Roman" w:hAnsi="Times New Roman" w:cs="Times New Roman"/>
        </w:rPr>
        <w:t xml:space="preserve">Если в результате проверки выявятся случаи несоблюдения Поставщиком предоставленных им гарантий и заверений, Поставщик обязан не позднее 10 (десяти) рабочих дней с даты указанного выявления принять меры по устранению несоответствий и проинформировать о таких мерах Покупателя в письменной </w:t>
      </w:r>
      <w:r>
        <w:rPr>
          <w:rFonts w:ascii="Times New Roman" w:eastAsia="Times New Roman" w:hAnsi="Times New Roman" w:cs="Times New Roman"/>
          <w:spacing w:val="-4"/>
        </w:rPr>
        <w:t>форме. Меры по устранению несоответствий должны приниматься Поставщиком</w:t>
      </w:r>
      <w:r>
        <w:rPr>
          <w:rFonts w:ascii="Times New Roman" w:eastAsia="Times New Roman" w:hAnsi="Times New Roman" w:cs="Times New Roman"/>
        </w:rPr>
        <w:t xml:space="preserve"> за свой счет.</w:t>
      </w:r>
    </w:p>
    <w:p w:rsidR="005216D2" w:rsidRDefault="00B54E22">
      <w:pPr>
        <w:widowControl w:val="0"/>
        <w:tabs>
          <w:tab w:val="left" w:pos="1134"/>
        </w:tabs>
        <w:spacing w:after="0" w:line="17" w:lineRule="atLeast"/>
        <w:contextualSpacing/>
        <w:jc w:val="both"/>
        <w:rPr>
          <w:rFonts w:ascii="Times New Roman" w:hAnsi="Times New Roman" w:cs="Times New Roman"/>
        </w:rPr>
      </w:pPr>
      <w:r>
        <w:rPr>
          <w:rFonts w:ascii="Times New Roman" w:eastAsia="Times New Roman" w:hAnsi="Times New Roman" w:cs="Times New Roman"/>
        </w:rPr>
        <w:t xml:space="preserve">В случае если Поставщик отказывается от проведения проверки либо </w:t>
      </w:r>
      <w:r>
        <w:rPr>
          <w:rFonts w:ascii="Times New Roman" w:eastAsia="Times New Roman" w:hAnsi="Times New Roman" w:cs="Times New Roman"/>
        </w:rPr>
        <w:br/>
        <w:t xml:space="preserve">не принимает меры по устранению несоответствий или если несоответствия </w:t>
      </w:r>
      <w:r>
        <w:rPr>
          <w:rFonts w:ascii="Times New Roman" w:eastAsia="Times New Roman" w:hAnsi="Times New Roman" w:cs="Times New Roman"/>
          <w:spacing w:val="-4"/>
        </w:rPr>
        <w:t>невозможно устранить, то Покупатель оставляет за собой право в одностороннем</w:t>
      </w:r>
      <w:r>
        <w:rPr>
          <w:rFonts w:ascii="Times New Roman" w:eastAsia="Times New Roman" w:hAnsi="Times New Roman" w:cs="Times New Roman"/>
        </w:rPr>
        <w:t xml:space="preserve"> внесудебном порядке отказаться от исполнения Договора путем направления соответствующего письменного уведомления нарушившей стороне.</w:t>
      </w:r>
    </w:p>
    <w:p w:rsidR="005216D2" w:rsidRDefault="00B54E22">
      <w:pPr>
        <w:widowControl w:val="0"/>
        <w:spacing w:after="0" w:line="17" w:lineRule="atLeast"/>
        <w:jc w:val="both"/>
        <w:rPr>
          <w:rFonts w:ascii="Times New Roman" w:hAnsi="Times New Roman" w:cs="Times New Roman"/>
          <w:spacing w:val="-1"/>
        </w:rPr>
      </w:pPr>
      <w:r>
        <w:rPr>
          <w:rFonts w:ascii="Times New Roman" w:eastAsia="Times New Roman" w:hAnsi="Times New Roman" w:cs="Times New Roman"/>
          <w:bCs/>
        </w:rPr>
        <w:t>12.9. Передача и использование Сторонами по Договору информации, составляющей коммерческую тайну, осуществляются на основании соглашения о конфиденциальности, заключаемого Сторонами по типовой форме, утвержденной Покупателем.</w:t>
      </w:r>
      <w:r>
        <w:rPr>
          <w:rFonts w:ascii="Times New Roman" w:eastAsia="Times New Roman" w:hAnsi="Times New Roman" w:cs="Times New Roman"/>
          <w:spacing w:val="-1"/>
        </w:rPr>
        <w:tab/>
      </w:r>
    </w:p>
    <w:p w:rsidR="005216D2" w:rsidRDefault="00B54E22">
      <w:pPr>
        <w:widowControl w:val="0"/>
        <w:spacing w:after="0" w:line="17" w:lineRule="atLeast"/>
        <w:ind w:right="1133"/>
        <w:jc w:val="center"/>
        <w:rPr>
          <w:rFonts w:ascii="Times New Roman" w:hAnsi="Times New Roman" w:cs="Times New Roman"/>
          <w:b/>
        </w:rPr>
      </w:pPr>
      <w:r>
        <w:rPr>
          <w:rFonts w:ascii="Times New Roman" w:eastAsia="Times New Roman" w:hAnsi="Times New Roman" w:cs="Times New Roman"/>
          <w:b/>
        </w:rPr>
        <w:t>13. Ответственность сторон</w:t>
      </w:r>
    </w:p>
    <w:p w:rsidR="005216D2" w:rsidRDefault="00B54E22">
      <w:pPr>
        <w:widowControl w:val="0"/>
        <w:tabs>
          <w:tab w:val="left" w:pos="1134"/>
          <w:tab w:val="left" w:pos="1260"/>
          <w:tab w:val="num" w:pos="1495"/>
        </w:tabs>
        <w:spacing w:after="0" w:line="17" w:lineRule="atLeast"/>
        <w:jc w:val="both"/>
        <w:rPr>
          <w:rFonts w:ascii="Times New Roman" w:hAnsi="Times New Roman" w:cs="Times New Roman"/>
        </w:rPr>
      </w:pPr>
      <w:r>
        <w:rPr>
          <w:rFonts w:ascii="Times New Roman" w:eastAsia="Times New Roman" w:hAnsi="Times New Roman" w:cs="Times New Roman"/>
        </w:rPr>
        <w:t>13.1. При нарушении Поставщиком договорных обязательств Покупатель вправе потребовать от Поставщика:</w:t>
      </w:r>
    </w:p>
    <w:p w:rsidR="005216D2" w:rsidRDefault="00B54E22">
      <w:pPr>
        <w:widowControl w:val="0"/>
        <w:tabs>
          <w:tab w:val="right" w:pos="1600"/>
        </w:tabs>
        <w:spacing w:after="0" w:line="17" w:lineRule="atLeast"/>
        <w:jc w:val="both"/>
        <w:rPr>
          <w:rFonts w:ascii="Times New Roman" w:hAnsi="Times New Roman" w:cs="Times New Roman"/>
        </w:rPr>
      </w:pPr>
      <w:r>
        <w:rPr>
          <w:rFonts w:ascii="Times New Roman" w:eastAsia="Times New Roman" w:hAnsi="Times New Roman" w:cs="Times New Roman"/>
          <w:spacing w:val="-4"/>
        </w:rPr>
        <w:t>13.1.1. При несвоевременном выполнении обязательств по поставке</w:t>
      </w:r>
      <w:r>
        <w:rPr>
          <w:rFonts w:ascii="Times New Roman" w:eastAsia="Times New Roman" w:hAnsi="Times New Roman" w:cs="Times New Roman"/>
        </w:rPr>
        <w:t xml:space="preserve"> Товара и/или при поставке некачественного Товара (запасных частей к Товару, указанных в Приложении 1 к Договору) и/или недопоставки Товара (запасных частей к Товару) - неустойку в размере 0,2% от стоимости не поставленного в срок / недопоставленного или некачественного Товара (запасных частей к Товару) за каждый день просрочки исполнения Поставщиком обязательств до момента поставки Товара (запасных частей к Товару) либо до замены некачественного Товара (</w:t>
      </w:r>
      <w:r>
        <w:rPr>
          <w:rFonts w:ascii="Times New Roman" w:eastAsia="Times New Roman" w:hAnsi="Times New Roman" w:cs="Times New Roman"/>
          <w:spacing w:val="-2"/>
        </w:rPr>
        <w:t>запасных частей к Товару).</w:t>
      </w:r>
    </w:p>
    <w:p w:rsidR="005216D2" w:rsidRDefault="00B54E22">
      <w:pPr>
        <w:widowControl w:val="0"/>
        <w:tabs>
          <w:tab w:val="right" w:pos="1600"/>
        </w:tabs>
        <w:spacing w:after="0" w:line="17" w:lineRule="atLeast"/>
        <w:jc w:val="both"/>
        <w:rPr>
          <w:rFonts w:ascii="Times New Roman" w:hAnsi="Times New Roman" w:cs="Times New Roman"/>
          <w:highlight w:val="white"/>
        </w:rPr>
      </w:pPr>
      <w:r>
        <w:rPr>
          <w:rFonts w:ascii="Times New Roman" w:eastAsia="Times New Roman" w:hAnsi="Times New Roman" w:cs="Times New Roman"/>
          <w:highlight w:val="white"/>
        </w:rPr>
        <w:t xml:space="preserve">13.1.2. </w:t>
      </w:r>
      <w:r>
        <w:rPr>
          <w:rFonts w:ascii="Times New Roman" w:eastAsia="Times New Roman" w:hAnsi="Times New Roman" w:cs="Times New Roman"/>
          <w:spacing w:val="-4"/>
          <w:highlight w:val="white"/>
        </w:rPr>
        <w:t>За неисполнение и/или несвоевременное исполнение Поставщиком</w:t>
      </w:r>
      <w:r>
        <w:rPr>
          <w:rFonts w:ascii="Times New Roman" w:eastAsia="Times New Roman" w:hAnsi="Times New Roman" w:cs="Times New Roman"/>
          <w:highlight w:val="white"/>
        </w:rPr>
        <w:t xml:space="preserve"> обязательств по предоставлению обеспечения, в том числе по продлению и/или замене независимых гарантий, восстановлению сумм обеспечительного платежа, предусмотренных Приложением № 6 к Договору, - неустойку в размере 0,01% от цены Договора за каждый день просрочки исполнения Поставщиком своих обязательств.</w:t>
      </w:r>
    </w:p>
    <w:p w:rsidR="005216D2" w:rsidRDefault="00B54E22">
      <w:pPr>
        <w:widowControl w:val="0"/>
        <w:tabs>
          <w:tab w:val="left" w:pos="720"/>
          <w:tab w:val="right" w:pos="1600"/>
        </w:tabs>
        <w:spacing w:after="0" w:line="17" w:lineRule="atLeast"/>
        <w:jc w:val="both"/>
        <w:rPr>
          <w:rFonts w:ascii="Times New Roman" w:hAnsi="Times New Roman" w:cs="Times New Roman"/>
          <w:bCs/>
          <w:highlight w:val="white"/>
        </w:rPr>
      </w:pPr>
      <w:r>
        <w:rPr>
          <w:rFonts w:ascii="Times New Roman" w:eastAsia="Times New Roman" w:hAnsi="Times New Roman" w:cs="Times New Roman"/>
          <w:bCs/>
          <w:highlight w:val="white"/>
        </w:rPr>
        <w:t xml:space="preserve">13.1.2. За нарушение обязанности, предусмотренной п. 5.1.1 Договора, - неустойку в размере 1 % от суммы, являющейся предметом уступки, перевода долга, иной передачи третьему лицу соответственно. </w:t>
      </w:r>
    </w:p>
    <w:p w:rsidR="005216D2" w:rsidRPr="00B652BB" w:rsidRDefault="00B54E22">
      <w:pPr>
        <w:widowControl w:val="0"/>
        <w:tabs>
          <w:tab w:val="left" w:pos="720"/>
          <w:tab w:val="right" w:pos="1600"/>
        </w:tabs>
        <w:spacing w:after="0" w:line="17" w:lineRule="atLeast"/>
        <w:jc w:val="both"/>
        <w:rPr>
          <w:rFonts w:ascii="Times New Roman" w:hAnsi="Times New Roman" w:cs="Times New Roman"/>
          <w:bCs/>
        </w:rPr>
      </w:pPr>
      <w:r>
        <w:rPr>
          <w:rFonts w:ascii="Times New Roman" w:eastAsia="Times New Roman" w:hAnsi="Times New Roman" w:cs="Times New Roman"/>
          <w:bCs/>
          <w:highlight w:val="white"/>
        </w:rPr>
        <w:t xml:space="preserve">13.1.3. За несоблюдение </w:t>
      </w:r>
      <w:r w:rsidRPr="00B652BB">
        <w:rPr>
          <w:rFonts w:ascii="Times New Roman" w:eastAsia="Times New Roman" w:hAnsi="Times New Roman" w:cs="Times New Roman"/>
          <w:bCs/>
        </w:rPr>
        <w:t>процедуры, предусмотренной п. 5.2.1 Договора, - неустойку в размере 1 % от суммы, являющейся предметом уступки (факторинга).</w:t>
      </w:r>
    </w:p>
    <w:p w:rsidR="00B652BB" w:rsidRPr="00B652BB" w:rsidRDefault="00B54E22">
      <w:pPr>
        <w:widowControl w:val="0"/>
        <w:tabs>
          <w:tab w:val="left" w:pos="720"/>
          <w:tab w:val="right" w:pos="1600"/>
        </w:tabs>
        <w:spacing w:after="0" w:line="17" w:lineRule="atLeast"/>
        <w:jc w:val="both"/>
        <w:rPr>
          <w:rFonts w:ascii="Times New Roman" w:eastAsia="Times New Roman" w:hAnsi="Times New Roman" w:cs="Times New Roman"/>
          <w:bCs/>
        </w:rPr>
      </w:pPr>
      <w:r w:rsidRPr="00B652BB">
        <w:rPr>
          <w:rFonts w:ascii="Times New Roman" w:eastAsia="Times New Roman" w:hAnsi="Times New Roman" w:cs="Times New Roman"/>
          <w:bCs/>
        </w:rPr>
        <w:t xml:space="preserve">13.1.4. </w:t>
      </w:r>
      <w:r w:rsidR="00B652BB" w:rsidRPr="00B652BB">
        <w:rPr>
          <w:rFonts w:ascii="Times New Roman" w:eastAsia="Times New Roman" w:hAnsi="Times New Roman" w:cs="Times New Roman"/>
          <w:bCs/>
          <w:lang w:eastAsia="ru-RU"/>
        </w:rPr>
        <w:t xml:space="preserve">За непредставление/нарушение сроков представления заключения аттестационной комиссии на Товар (кроме случаев, когда Товар допущен к применению КДО в случаях, предусмотренных в Регламенте работы КДО) или непредставление/нарушение сроков представления документов, предусмотренных п.7.2.1-7.2.4., 7.2.7 Договора, Поставщик уплачивает неустойку в размере 0,2% </w:t>
      </w:r>
      <w:r w:rsidR="00B652BB" w:rsidRPr="00B652BB">
        <w:rPr>
          <w:rFonts w:ascii="Times New Roman" w:eastAsia="Times New Roman" w:hAnsi="Times New Roman" w:cs="Times New Roman"/>
          <w:bCs/>
          <w:sz w:val="24"/>
          <w:szCs w:val="24"/>
          <w:lang w:eastAsia="ru-RU"/>
        </w:rPr>
        <w:t>от стоимости Товара за каждый день просрочки выполнения Поставщиком своих обязательств до фактического исполнения данного обязательства</w:t>
      </w:r>
      <w:r w:rsidR="00B652BB" w:rsidRPr="00B652BB">
        <w:rPr>
          <w:rFonts w:ascii="Times New Roman" w:eastAsia="Times New Roman" w:hAnsi="Times New Roman" w:cs="Times New Roman"/>
          <w:bCs/>
        </w:rPr>
        <w:t>.</w:t>
      </w:r>
    </w:p>
    <w:p w:rsidR="005216D2" w:rsidRDefault="00B54E22">
      <w:pPr>
        <w:widowControl w:val="0"/>
        <w:tabs>
          <w:tab w:val="left" w:pos="720"/>
          <w:tab w:val="right" w:pos="1600"/>
        </w:tabs>
        <w:spacing w:after="0" w:line="17" w:lineRule="atLeast"/>
        <w:jc w:val="both"/>
        <w:rPr>
          <w:rFonts w:ascii="Times New Roman" w:hAnsi="Times New Roman" w:cs="Times New Roman"/>
          <w:bCs/>
        </w:rPr>
      </w:pPr>
      <w:r>
        <w:rPr>
          <w:rFonts w:ascii="Times New Roman" w:eastAsia="Times New Roman" w:hAnsi="Times New Roman" w:cs="Times New Roman"/>
          <w:bCs/>
        </w:rPr>
        <w:t>13.1.5. В случае непредставления или представления ненадлежащих документов, либо непредставления или представления недостоверных сведений, подтверждающих страну происхождения поставляемого Товара, - штраф в размере 10 % от цены Договора.</w:t>
      </w:r>
    </w:p>
    <w:p w:rsidR="005216D2" w:rsidRDefault="00B54E22">
      <w:pPr>
        <w:widowControl w:val="0"/>
        <w:tabs>
          <w:tab w:val="right" w:pos="1600"/>
        </w:tabs>
        <w:spacing w:after="0" w:line="17" w:lineRule="atLeast"/>
        <w:jc w:val="both"/>
        <w:rPr>
          <w:rFonts w:ascii="Times New Roman" w:hAnsi="Times New Roman" w:cs="Times New Roman"/>
        </w:rPr>
      </w:pPr>
      <w:r>
        <w:rPr>
          <w:rFonts w:ascii="Times New Roman" w:eastAsia="Times New Roman" w:hAnsi="Times New Roman" w:cs="Times New Roman"/>
        </w:rPr>
        <w:t xml:space="preserve">13.2. Уплата неустойки и штрафных санкций за нарушение обязательств не Договору не освобождает Поставщика от надлежащего исполнения </w:t>
      </w:r>
      <w:r>
        <w:rPr>
          <w:rFonts w:ascii="Times New Roman" w:eastAsia="Times New Roman" w:hAnsi="Times New Roman" w:cs="Times New Roman"/>
          <w:spacing w:val="-4"/>
        </w:rPr>
        <w:t>нарушенного обязательства по Договору. Срок уплаты неустойки за неисполнение</w:t>
      </w:r>
      <w:r>
        <w:rPr>
          <w:rFonts w:ascii="Times New Roman" w:eastAsia="Times New Roman" w:hAnsi="Times New Roman" w:cs="Times New Roman"/>
        </w:rPr>
        <w:t xml:space="preserve"> обязательств по Договору - в течение 20 (двадцати) дней со дня получения претензии.</w:t>
      </w:r>
    </w:p>
    <w:p w:rsidR="005216D2" w:rsidRDefault="00B54E22">
      <w:pPr>
        <w:widowControl w:val="0"/>
        <w:tabs>
          <w:tab w:val="left" w:pos="720"/>
          <w:tab w:val="right" w:pos="1600"/>
        </w:tabs>
        <w:spacing w:after="0" w:line="17" w:lineRule="atLeast"/>
        <w:jc w:val="both"/>
        <w:rPr>
          <w:rFonts w:ascii="Times New Roman" w:hAnsi="Times New Roman" w:cs="Times New Roman"/>
        </w:rPr>
      </w:pPr>
      <w:r>
        <w:rPr>
          <w:rFonts w:ascii="Times New Roman" w:eastAsia="Times New Roman" w:hAnsi="Times New Roman" w:cs="Times New Roman"/>
        </w:rPr>
        <w:t>13.3. Покупатель вправе сверх неустойки, предусмотренной Договором, требовать возмещения причиненных ему убытков в полном объеме, в том числе упущенную выгоду, при любом неисполнении или ненадлежащем исполнении Поставщиком своих обязательств по Договору.</w:t>
      </w:r>
    </w:p>
    <w:p w:rsidR="005216D2" w:rsidRDefault="00B54E22">
      <w:pPr>
        <w:widowControl w:val="0"/>
        <w:tabs>
          <w:tab w:val="num" w:pos="1241"/>
        </w:tabs>
        <w:spacing w:after="0" w:line="17" w:lineRule="atLeast"/>
        <w:jc w:val="both"/>
        <w:rPr>
          <w:rFonts w:ascii="Times New Roman" w:hAnsi="Times New Roman" w:cs="Times New Roman"/>
        </w:rPr>
      </w:pPr>
      <w:r>
        <w:rPr>
          <w:rFonts w:ascii="Times New Roman" w:eastAsia="Times New Roman" w:hAnsi="Times New Roman" w:cs="Times New Roman"/>
        </w:rPr>
        <w:t>13.4. В случае просрочки оплаты принятого Товара Покупатель по требованию Поставщика уплачивает неустойку в размере 1/360 ключевой ставки, установленной Банком России на день просрочки исполнения обязательства, от суммы просроченного платежа за каждый день просрочки до полной оплаты принятого Товара, но не более 5% от цены Договора.</w:t>
      </w:r>
    </w:p>
    <w:p w:rsidR="005216D2" w:rsidRDefault="00B54E22">
      <w:pPr>
        <w:widowControl w:val="0"/>
        <w:tabs>
          <w:tab w:val="num" w:pos="1241"/>
        </w:tabs>
        <w:spacing w:after="0" w:line="17" w:lineRule="atLeast"/>
        <w:jc w:val="both"/>
        <w:rPr>
          <w:rFonts w:ascii="Times New Roman" w:hAnsi="Times New Roman" w:cs="Times New Roman"/>
        </w:rPr>
      </w:pPr>
      <w:r>
        <w:rPr>
          <w:rFonts w:ascii="Times New Roman" w:eastAsia="Times New Roman" w:hAnsi="Times New Roman" w:cs="Times New Roman"/>
        </w:rPr>
        <w:t>13.5. Стоимость подлежащего оплате Покупателем Товара по Договору может быть уменьшена Покупателем на сумму начисленных в отношении Поставщика неустоек, убытков и иных санкций (в том числе, путем проведения зачета встречных однородных требований). Если стоимость Товара по Договору ниже суммы наложенных неустоек, убытков и иных санкций, Покупатель вправе выставить Поставщику счет на оплату санкций, превышающих стоимость Товара по Договору.</w:t>
      </w:r>
    </w:p>
    <w:p w:rsidR="005216D2" w:rsidRDefault="00B54E22">
      <w:pPr>
        <w:widowControl w:val="0"/>
        <w:tabs>
          <w:tab w:val="num" w:pos="1241"/>
        </w:tabs>
        <w:spacing w:after="0" w:line="17" w:lineRule="atLeast"/>
        <w:jc w:val="both"/>
        <w:rPr>
          <w:rFonts w:ascii="Times New Roman" w:hAnsi="Times New Roman" w:cs="Times New Roman"/>
        </w:rPr>
      </w:pPr>
      <w:r>
        <w:rPr>
          <w:rFonts w:ascii="Times New Roman" w:eastAsia="Times New Roman" w:hAnsi="Times New Roman" w:cs="Times New Roman"/>
        </w:rPr>
        <w:t>13.6. Штрафы, неустойки, пени, убытки, включая упущенную выгоду, проценты за пользование чужими денежными средствами, неосновательное обогащение, судебные издержки и расходы могут быть удержаны Покупателем в безусловном бесспорном внесудебном порядке из суммы обеспечения исполнения обязательств по Договору, либо получены Покупателем от лица, обеспечившего независимой гарантией исполнение Поставщиком  своих обязательств по Договору.</w:t>
      </w:r>
      <w:r>
        <w:rPr>
          <w:rFonts w:ascii="Times New Roman" w:eastAsia="Times New Roman" w:hAnsi="Times New Roman" w:cs="Times New Roman"/>
          <w:vertAlign w:val="superscript"/>
        </w:rPr>
        <w:footnoteReference w:id="4"/>
      </w:r>
    </w:p>
    <w:p w:rsidR="005216D2" w:rsidRDefault="00B54E22">
      <w:pPr>
        <w:widowControl w:val="0"/>
        <w:spacing w:after="0" w:line="17" w:lineRule="atLeast"/>
        <w:ind w:right="425"/>
        <w:jc w:val="center"/>
        <w:rPr>
          <w:rFonts w:ascii="Times New Roman" w:hAnsi="Times New Roman" w:cs="Times New Roman"/>
          <w:b/>
        </w:rPr>
      </w:pPr>
      <w:r>
        <w:rPr>
          <w:rFonts w:ascii="Times New Roman" w:eastAsia="Times New Roman" w:hAnsi="Times New Roman" w:cs="Times New Roman"/>
          <w:b/>
        </w:rPr>
        <w:t>14. Изменение, прекращение и расторжение Договора</w:t>
      </w:r>
    </w:p>
    <w:p w:rsidR="005216D2" w:rsidRDefault="00B54E22">
      <w:pPr>
        <w:widowControl w:val="0"/>
        <w:tabs>
          <w:tab w:val="left" w:pos="0"/>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 xml:space="preserve">14.1. Любые изменения и дополнения Договора (за исключением случаев, прямо предусмотренных в законодательстве РФ и Договоре) вносятся по взаимному согласию Сторон и оформляются дополнительным соглашением, становящимся со дня его подписания неотъемлемой частью Договора. </w:t>
      </w:r>
    </w:p>
    <w:p w:rsidR="005216D2" w:rsidRDefault="00B54E22">
      <w:pPr>
        <w:widowControl w:val="0"/>
        <w:tabs>
          <w:tab w:val="left" w:pos="0"/>
          <w:tab w:val="left" w:pos="1260"/>
        </w:tabs>
        <w:spacing w:after="0" w:line="17" w:lineRule="atLeast"/>
        <w:jc w:val="both"/>
        <w:rPr>
          <w:rFonts w:ascii="Times New Roman" w:hAnsi="Times New Roman" w:cs="Times New Roman"/>
        </w:rPr>
      </w:pPr>
      <w:r>
        <w:rPr>
          <w:rFonts w:ascii="Times New Roman" w:eastAsia="Times New Roman" w:hAnsi="Times New Roman" w:cs="Times New Roman"/>
        </w:rPr>
        <w:t xml:space="preserve">В случае изменения реквизитов, указанных в Договоре, соответствующие изменения считаются внесенными с даты получения Стороной (Сторонами) соответствующего уведомления, подписанного уполномоченным лицом и заверенного печатью соответствующей Стороны. </w:t>
      </w:r>
    </w:p>
    <w:p w:rsidR="005216D2" w:rsidRDefault="00B54E22">
      <w:pPr>
        <w:widowControl w:val="0"/>
        <w:tabs>
          <w:tab w:val="left" w:pos="703"/>
        </w:tabs>
        <w:spacing w:after="0" w:line="17" w:lineRule="atLeast"/>
        <w:jc w:val="both"/>
        <w:rPr>
          <w:rFonts w:ascii="Times New Roman" w:hAnsi="Times New Roman" w:cs="Times New Roman"/>
        </w:rPr>
      </w:pPr>
      <w:r>
        <w:rPr>
          <w:rFonts w:ascii="Times New Roman" w:eastAsia="Times New Roman" w:hAnsi="Times New Roman" w:cs="Times New Roman"/>
        </w:rPr>
        <w:t>14.2. Договор может быть расторгнут по соглашению Сторон.</w:t>
      </w:r>
    </w:p>
    <w:p w:rsidR="005216D2" w:rsidRDefault="00B54E22">
      <w:pPr>
        <w:widowControl w:val="0"/>
        <w:tabs>
          <w:tab w:val="left" w:pos="703"/>
        </w:tabs>
        <w:spacing w:after="0" w:line="17" w:lineRule="atLeast"/>
        <w:jc w:val="both"/>
        <w:rPr>
          <w:rFonts w:ascii="Times New Roman" w:hAnsi="Times New Roman" w:cs="Times New Roman"/>
        </w:rPr>
      </w:pPr>
      <w:r>
        <w:rPr>
          <w:rFonts w:ascii="Times New Roman" w:eastAsia="Times New Roman" w:hAnsi="Times New Roman" w:cs="Times New Roman"/>
        </w:rPr>
        <w:t>14.3. Покупатель вправе в одностороннем внесудебном порядке досрочно отказаться от исполнения Договора в одностороннем порядке в случаях:</w:t>
      </w:r>
    </w:p>
    <w:p w:rsidR="005216D2" w:rsidRDefault="00B54E22">
      <w:pPr>
        <w:pStyle w:val="a9"/>
        <w:numPr>
          <w:ilvl w:val="0"/>
          <w:numId w:val="59"/>
        </w:numPr>
        <w:shd w:val="clear" w:color="auto" w:fill="FFFFFF"/>
        <w:tabs>
          <w:tab w:val="left" w:pos="283"/>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непредставления информации, предусмотренной Договором, в том числе документов, подтверждающих страну происхождения Товара;</w:t>
      </w:r>
    </w:p>
    <w:p w:rsidR="005216D2" w:rsidRDefault="00B54E22">
      <w:pPr>
        <w:pStyle w:val="a9"/>
        <w:numPr>
          <w:ilvl w:val="0"/>
          <w:numId w:val="59"/>
        </w:numPr>
        <w:shd w:val="clear" w:color="auto" w:fill="FFFFFF"/>
        <w:tabs>
          <w:tab w:val="left" w:pos="283"/>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отказа Поставщика выполнять часть или весь объем поставок, предусмотренных Договором;</w:t>
      </w:r>
    </w:p>
    <w:p w:rsidR="005216D2" w:rsidRDefault="00B54E22">
      <w:pPr>
        <w:pStyle w:val="a9"/>
        <w:numPr>
          <w:ilvl w:val="0"/>
          <w:numId w:val="59"/>
        </w:numPr>
        <w:shd w:val="clear" w:color="auto" w:fill="FFFFFF"/>
        <w:tabs>
          <w:tab w:val="left" w:pos="283"/>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bCs/>
          <w:sz w:val="22"/>
          <w:szCs w:val="22"/>
        </w:rPr>
        <w:t xml:space="preserve">нарушения Поставщиком сроков начала или окончания поставки, </w:t>
      </w:r>
      <w:r>
        <w:rPr>
          <w:rFonts w:ascii="Times New Roman" w:hAnsi="Times New Roman" w:cs="Times New Roman"/>
          <w:sz w:val="22"/>
          <w:szCs w:val="22"/>
        </w:rPr>
        <w:t>более чем на 15 (пятнадцать)</w:t>
      </w:r>
      <w:r>
        <w:rPr>
          <w:rFonts w:ascii="Times New Roman" w:hAnsi="Times New Roman" w:cs="Times New Roman"/>
          <w:b/>
          <w:bCs/>
          <w:sz w:val="22"/>
          <w:szCs w:val="22"/>
        </w:rPr>
        <w:t xml:space="preserve"> </w:t>
      </w:r>
      <w:r>
        <w:rPr>
          <w:rFonts w:ascii="Times New Roman" w:hAnsi="Times New Roman" w:cs="Times New Roman"/>
          <w:sz w:val="22"/>
          <w:szCs w:val="22"/>
        </w:rPr>
        <w:t>дней по причинам, не зависящим от Покупателя;</w:t>
      </w:r>
    </w:p>
    <w:p w:rsidR="005216D2" w:rsidRDefault="00B54E22">
      <w:pPr>
        <w:pStyle w:val="a9"/>
        <w:numPr>
          <w:ilvl w:val="0"/>
          <w:numId w:val="59"/>
        </w:numPr>
        <w:shd w:val="clear" w:color="auto" w:fill="FFFFFF"/>
        <w:tabs>
          <w:tab w:val="left" w:pos="283"/>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несоблюдения Поставщиком требований по качеству Товара - если Покупателем обнаружены неустранимые недостатки Товара, недостатки, которые не могут быть устранены без несоразмерных расходов или затрат времени, иных существенных нарушений, предусмотренных п. 2. ст. 475 ГК РФ;</w:t>
      </w:r>
    </w:p>
    <w:p w:rsidR="005216D2" w:rsidRDefault="00B54E22">
      <w:pPr>
        <w:pStyle w:val="a9"/>
        <w:numPr>
          <w:ilvl w:val="0"/>
          <w:numId w:val="59"/>
        </w:numPr>
        <w:shd w:val="clear" w:color="auto" w:fill="FFFFFF"/>
        <w:tabs>
          <w:tab w:val="left" w:pos="283"/>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аннулирования лицензий на соответствующую профессиональную деятельность, других актов государственных органов в рамках действующего законодательства, лишающих Поставщика права на выполнение поставок, отзыва или аннулирования выданных сертификатов;</w:t>
      </w:r>
    </w:p>
    <w:p w:rsidR="005216D2" w:rsidRDefault="00B54E22">
      <w:pPr>
        <w:pStyle w:val="a9"/>
        <w:numPr>
          <w:ilvl w:val="0"/>
          <w:numId w:val="59"/>
        </w:numPr>
        <w:shd w:val="clear" w:color="auto" w:fill="FFFFFF"/>
        <w:tabs>
          <w:tab w:val="left" w:pos="283"/>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 xml:space="preserve">если в отношении Поставщика принято судом заявление о признании Поставщика (несостоятельным) банкротом; </w:t>
      </w:r>
    </w:p>
    <w:p w:rsidR="005216D2" w:rsidRDefault="00B54E22">
      <w:pPr>
        <w:pStyle w:val="a9"/>
        <w:numPr>
          <w:ilvl w:val="0"/>
          <w:numId w:val="59"/>
        </w:numPr>
        <w:shd w:val="clear" w:color="auto" w:fill="FFFFFF"/>
        <w:tabs>
          <w:tab w:val="left" w:pos="283"/>
          <w:tab w:val="left" w:pos="567"/>
        </w:tabs>
        <w:spacing w:line="17" w:lineRule="atLeast"/>
        <w:ind w:left="0" w:firstLine="0"/>
        <w:jc w:val="both"/>
        <w:rPr>
          <w:rFonts w:ascii="Times New Roman" w:hAnsi="Times New Roman" w:cs="Times New Roman"/>
          <w:sz w:val="22"/>
          <w:szCs w:val="22"/>
        </w:rPr>
      </w:pPr>
      <w:r>
        <w:rPr>
          <w:rFonts w:ascii="Times New Roman" w:hAnsi="Times New Roman" w:cs="Times New Roman"/>
          <w:sz w:val="22"/>
          <w:szCs w:val="22"/>
        </w:rPr>
        <w:t>в иных случаях, предусмотренных Договором и законодательством Российской Федерации.</w:t>
      </w:r>
    </w:p>
    <w:p w:rsidR="005216D2" w:rsidRDefault="00B54E22">
      <w:pPr>
        <w:widowControl w:val="0"/>
        <w:shd w:val="clear" w:color="auto" w:fill="FFFFFF"/>
        <w:tabs>
          <w:tab w:val="left" w:pos="720"/>
        </w:tabs>
        <w:spacing w:after="0" w:line="17" w:lineRule="atLeast"/>
        <w:jc w:val="both"/>
        <w:rPr>
          <w:rFonts w:ascii="Times New Roman" w:hAnsi="Times New Roman" w:cs="Times New Roman"/>
        </w:rPr>
      </w:pPr>
      <w:r>
        <w:rPr>
          <w:rFonts w:ascii="Times New Roman" w:eastAsia="Times New Roman" w:hAnsi="Times New Roman" w:cs="Times New Roman"/>
        </w:rPr>
        <w:t xml:space="preserve">14.4. Досрочное расторжение (отказ от исполнения) Договора в соответствии с п. 14.3 Договора осуществляется путем направления уведомления с указанием основания и даты расторжения Договора. Договор считается прекращенным с даты, указанной в уведомлении об отказе от исполнения Договора. </w:t>
      </w:r>
    </w:p>
    <w:p w:rsidR="005216D2" w:rsidRDefault="00B54E22">
      <w:pPr>
        <w:widowControl w:val="0"/>
        <w:shd w:val="clear" w:color="auto" w:fill="FFFFFF"/>
        <w:tabs>
          <w:tab w:val="left" w:pos="720"/>
        </w:tabs>
        <w:spacing w:after="0" w:line="17" w:lineRule="atLeast"/>
        <w:jc w:val="both"/>
        <w:rPr>
          <w:rFonts w:ascii="Times New Roman" w:hAnsi="Times New Roman" w:cs="Times New Roman"/>
        </w:rPr>
      </w:pPr>
      <w:r>
        <w:rPr>
          <w:rFonts w:ascii="Times New Roman" w:eastAsia="Times New Roman" w:hAnsi="Times New Roman" w:cs="Times New Roman"/>
        </w:rPr>
        <w:t>При этом Поставщик обязан продолжить выполнение Договора той части, в которой Покупатель не отказался от его исполнения.</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spacing w:val="-4"/>
        </w:rPr>
        <w:t>Односторонний отказ Покупателя от исполнения Договора не освобождает</w:t>
      </w:r>
      <w:r>
        <w:rPr>
          <w:rFonts w:ascii="Times New Roman" w:eastAsia="Times New Roman" w:hAnsi="Times New Roman" w:cs="Times New Roman"/>
        </w:rPr>
        <w:t xml:space="preserve"> Поставщика от обязанности возместить убытки, связанные с нарушением обязательств по Договору.</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В случае отказа Покупателя от исполнения Договора по основаниям, указанным в п. 14.3 Договора, Поставщик не вправе требовать от Покупателя возмещения убытков, причиненных таким отказом.</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14.5. В случае неисполнения Поставщиком обязанностей, установленных п. 5.1.2 Договора, Покупатель вправе в одностороннем внесудебном порядке отказаться от исполнения Договора, письменно уведомив об этом Поставщика. Договор считается расторгнутым по истечении 5 (пяти) дней с момента получения Поставщиком указанного письменного уведомления Покупателя.</w:t>
      </w:r>
      <w:r>
        <w:rPr>
          <w:rFonts w:ascii="Times New Roman" w:eastAsia="Times New Roman" w:hAnsi="Times New Roman" w:cs="Times New Roman"/>
        </w:rPr>
        <w:tab/>
      </w:r>
    </w:p>
    <w:p w:rsidR="005216D2" w:rsidRDefault="00B54E22">
      <w:pPr>
        <w:widowControl w:val="0"/>
        <w:tabs>
          <w:tab w:val="num" w:pos="426"/>
        </w:tabs>
        <w:spacing w:after="0" w:line="17" w:lineRule="atLeast"/>
        <w:ind w:right="1133"/>
        <w:jc w:val="center"/>
        <w:rPr>
          <w:rFonts w:ascii="Times New Roman" w:hAnsi="Times New Roman" w:cs="Times New Roman"/>
          <w:b/>
          <w:bCs/>
        </w:rPr>
      </w:pPr>
      <w:r>
        <w:rPr>
          <w:rFonts w:ascii="Times New Roman" w:eastAsia="Times New Roman" w:hAnsi="Times New Roman" w:cs="Times New Roman"/>
          <w:b/>
          <w:bCs/>
        </w:rPr>
        <w:t>15. Обстоятельства непреодолимой силы</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15.1. Стороны освобождаются от ответственности, если неисполнение либо ненадлежащее исполнение принятых на себя обязательств вызвано действиями обстоятельств непреодолимой силы (п. 3 ст. 401 ГК РФ).</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 xml:space="preserve">Сторона, ссылающаяся на обстоятельства непреодолимой силы, обязана в течение 5 (пяти) дней с момента возникновения таких обстоятельств проинформировать другую Сторону Договора о наступлении подобных обстоятельств в письменной форме с предоставлением оформленного в установленном порядке документа, подтверждающего возникновение обстоятельств непреодолимой силы, от Торгово-промышленной палаты Российской Федерации или иного компетентного органа. Извещение должно содержать данные о наступлении и о характере (виде) обстоятельств </w:t>
      </w:r>
      <w:r>
        <w:rPr>
          <w:rFonts w:ascii="Times New Roman" w:eastAsia="Times New Roman" w:hAnsi="Times New Roman" w:cs="Times New Roman"/>
          <w:bCs/>
          <w:spacing w:val="-4"/>
        </w:rPr>
        <w:t>непреодолимой силы, а также (по возможности) оценку их влияния на исполнение</w:t>
      </w:r>
      <w:r>
        <w:rPr>
          <w:rFonts w:ascii="Times New Roman" w:eastAsia="Times New Roman" w:hAnsi="Times New Roman" w:cs="Times New Roman"/>
          <w:bCs/>
        </w:rPr>
        <w:t xml:space="preserve"> Стороной своих обязательств по Договору и на срок исполнения обязательств.</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При прекращении действия таких обстоятельств Сторона должна без промедления известить об этом другую Сторону в письменной форме. В этом случае в уведомлении необходимо указать срок, в который она предполагает исполнить обязательства по Договору, либо обосновать невозможность их исполнения.</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15.2. В случаях, предусмотренных в п. 15.1 Договора, срок исполнения Сторонами обязательств по Договору отодвигается соразмерно времени действия обстоятельств непреодолимой силы и времени, необходимого для ликвидации их последствий. Если обстоятельства непреодолимой силы будут действовать более 2 (двух) месяцев, любая из Сторон вправе в одностороннем порядке отказаться от дальнейшего исполнения Договора без возникновения обязательств по возмещению убытков, связанных с прекращением Договора.</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spacing w:val="-4"/>
        </w:rPr>
        <w:t>15.3. Сторона лишается права ссылаться на обстоятельства непреодолимой</w:t>
      </w:r>
      <w:r>
        <w:rPr>
          <w:rFonts w:ascii="Times New Roman" w:eastAsia="Times New Roman" w:hAnsi="Times New Roman" w:cs="Times New Roman"/>
          <w:bCs/>
        </w:rPr>
        <w:t xml:space="preserve"> силы в случае невыполнения такой Стороной обязанности уведомления другой Стороны об обстоятельствах непреодолимой силы в установленный Договором срок.</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Стороны не освобождаются от ответственности за невыполнение или ненадлежащее выполнение обязательств, срок исполнения которых наступил до возникновения обстоятельств непреодолимой силы.</w:t>
      </w:r>
    </w:p>
    <w:p w:rsidR="005216D2" w:rsidRDefault="00B54E22">
      <w:pPr>
        <w:widowControl w:val="0"/>
        <w:tabs>
          <w:tab w:val="num" w:pos="426"/>
        </w:tabs>
        <w:spacing w:after="0" w:line="17" w:lineRule="atLeast"/>
        <w:ind w:right="1133"/>
        <w:jc w:val="center"/>
        <w:rPr>
          <w:rFonts w:ascii="Times New Roman" w:hAnsi="Times New Roman" w:cs="Times New Roman"/>
          <w:b/>
          <w:bCs/>
        </w:rPr>
      </w:pPr>
      <w:r>
        <w:rPr>
          <w:rFonts w:ascii="Times New Roman" w:eastAsia="Times New Roman" w:hAnsi="Times New Roman" w:cs="Times New Roman"/>
          <w:b/>
          <w:bCs/>
        </w:rPr>
        <w:t>16. Разрешение споров</w:t>
      </w:r>
    </w:p>
    <w:p w:rsidR="005216D2" w:rsidRDefault="00B54E22">
      <w:pPr>
        <w:pStyle w:val="afff2"/>
        <w:widowControl w:val="0"/>
        <w:tabs>
          <w:tab w:val="left" w:pos="9356"/>
          <w:tab w:val="left" w:pos="9497"/>
        </w:tabs>
        <w:spacing w:line="17" w:lineRule="atLeast"/>
        <w:ind w:right="-1"/>
        <w:jc w:val="both"/>
        <w:rPr>
          <w:rFonts w:ascii="Times New Roman" w:hAnsi="Times New Roman"/>
          <w:bCs/>
        </w:rPr>
      </w:pPr>
      <w:r>
        <w:rPr>
          <w:rFonts w:ascii="Times New Roman" w:eastAsia="Times New Roman" w:hAnsi="Times New Roman"/>
          <w:bCs/>
        </w:rPr>
        <w:t xml:space="preserve">16.1. Все споры, разногласия, претензии и требования, возникающие из Договора или прямо или косвенно связанные с ним, в том числе касающиеся его заключения, существования, изменения, исполнения, нарушения, расторжения, прекращения и действительности, по выбору истца подлежат </w:t>
      </w:r>
      <w:r>
        <w:rPr>
          <w:rFonts w:ascii="Times New Roman" w:eastAsia="Times New Roman" w:hAnsi="Times New Roman"/>
          <w:bCs/>
          <w:spacing w:val="-4"/>
        </w:rPr>
        <w:t xml:space="preserve">разрешению в Арбитражном суде </w:t>
      </w:r>
      <w:r>
        <w:rPr>
          <w:rFonts w:ascii="Times New Roman" w:eastAsia="Times New Roman" w:hAnsi="Times New Roman"/>
          <w:bCs/>
        </w:rPr>
        <w:t xml:space="preserve"> </w:t>
      </w:r>
      <w:r>
        <w:rPr>
          <w:rFonts w:ascii="Times New Roman" w:eastAsia="Times New Roman" w:hAnsi="Times New Roman"/>
        </w:rPr>
        <w:t xml:space="preserve"> по месту нахождения АО «Россети Сибирь Тываэнерго»</w:t>
      </w:r>
      <w:r>
        <w:rPr>
          <w:rFonts w:ascii="Times New Roman" w:eastAsia="Times New Roman" w:hAnsi="Times New Roman"/>
          <w:bCs/>
        </w:rPr>
        <w:t xml:space="preserve"> в соответствии с законодательством или в порядке арбитража (третейского разбирательства), администрируемого Арбитражным центром при </w:t>
      </w:r>
      <w:r>
        <w:rPr>
          <w:rFonts w:ascii="Times New Roman" w:eastAsia="Times New Roman" w:hAnsi="Times New Roman"/>
          <w:bCs/>
          <w:spacing w:val="-4"/>
        </w:rPr>
        <w:t>Российском союзе промышленников и предпринимателей (РСПП) в соответствии</w:t>
      </w:r>
      <w:r>
        <w:rPr>
          <w:rFonts w:ascii="Times New Roman" w:eastAsia="Times New Roman" w:hAnsi="Times New Roman"/>
          <w:bCs/>
        </w:rPr>
        <w:t xml:space="preserve"> с его правилами, действующими на дату подачи искового заявления.</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Если Споры передаются на разрешение третейского суда, то вынесенное им решение будет окончательным, обязательным для сторон и не подлежит оспариванию.</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Заявление о выдаче исполнительного листа на принудительное исполнение решения третейского суда по выбору взыскателя может быть подано в компетентный суд по адресу должника или его имущества, в компетентный суд, на территории которого принято решение третейского суда, либо в компетентный суд по адресу взыскателя.</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Стороны соглашаются, что документы и иные материалы в рамках арбитража могут направляться по следующим адресам электронной почты:</w:t>
      </w:r>
    </w:p>
    <w:p w:rsidR="005216D2" w:rsidRDefault="00B54E22">
      <w:pPr>
        <w:pStyle w:val="a9"/>
        <w:numPr>
          <w:ilvl w:val="0"/>
          <w:numId w:val="55"/>
        </w:numPr>
        <w:tabs>
          <w:tab w:val="left" w:pos="283"/>
          <w:tab w:val="left" w:pos="1400"/>
        </w:tabs>
        <w:spacing w:line="17" w:lineRule="atLeast"/>
        <w:ind w:left="0" w:firstLine="0"/>
        <w:jc w:val="both"/>
        <w:rPr>
          <w:rFonts w:ascii="Times New Roman" w:hAnsi="Times New Roman" w:cs="Times New Roman"/>
          <w:bCs/>
          <w:sz w:val="22"/>
          <w:szCs w:val="22"/>
        </w:rPr>
      </w:pPr>
      <w:r>
        <w:rPr>
          <w:rFonts w:ascii="Times New Roman" w:hAnsi="Times New Roman" w:cs="Times New Roman"/>
          <w:bCs/>
          <w:sz w:val="22"/>
          <w:szCs w:val="22"/>
        </w:rPr>
        <w:t xml:space="preserve">АО «Россети Сибирь Тываэнерго»: </w:t>
      </w:r>
      <w:hyperlink r:id="rId13" w:history="1">
        <w:r w:rsidRPr="00770E72">
          <w:rPr>
            <w:rStyle w:val="ab"/>
            <w:rFonts w:ascii="Times New Roman" w:hAnsi="Times New Roman" w:cs="Times New Roman"/>
            <w:sz w:val="22"/>
            <w:szCs w:val="22"/>
            <w:lang w:val="en-US"/>
          </w:rPr>
          <w:t>info</w:t>
        </w:r>
        <w:r w:rsidRPr="00770E72">
          <w:rPr>
            <w:rStyle w:val="ab"/>
            <w:rFonts w:ascii="Times New Roman" w:hAnsi="Times New Roman" w:cs="Times New Roman"/>
            <w:sz w:val="22"/>
            <w:szCs w:val="22"/>
          </w:rPr>
          <w:t>@tv.rosseti-sib.ru</w:t>
        </w:r>
      </w:hyperlink>
      <w:r>
        <w:rPr>
          <w:rFonts w:ascii="Times New Roman" w:hAnsi="Times New Roman" w:cs="Times New Roman"/>
          <w:bCs/>
          <w:sz w:val="22"/>
          <w:szCs w:val="22"/>
        </w:rPr>
        <w:t>;</w:t>
      </w:r>
    </w:p>
    <w:p w:rsidR="005216D2" w:rsidRDefault="00B54E22">
      <w:pPr>
        <w:pStyle w:val="a9"/>
        <w:numPr>
          <w:ilvl w:val="0"/>
          <w:numId w:val="55"/>
        </w:numPr>
        <w:tabs>
          <w:tab w:val="left" w:pos="283"/>
          <w:tab w:val="left" w:pos="1400"/>
        </w:tabs>
        <w:spacing w:line="17" w:lineRule="atLeast"/>
        <w:ind w:left="0" w:firstLine="0"/>
        <w:jc w:val="both"/>
        <w:rPr>
          <w:rFonts w:ascii="Times New Roman" w:hAnsi="Times New Roman" w:cs="Times New Roman"/>
          <w:bCs/>
          <w:sz w:val="22"/>
          <w:szCs w:val="22"/>
        </w:rPr>
      </w:pPr>
      <w:r>
        <w:rPr>
          <w:rFonts w:ascii="Times New Roman" w:hAnsi="Times New Roman" w:cs="Times New Roman"/>
          <w:bCs/>
          <w:sz w:val="22"/>
          <w:szCs w:val="22"/>
        </w:rPr>
        <w:t> </w:t>
      </w:r>
      <w:r>
        <w:rPr>
          <w:rFonts w:ascii="Times New Roman" w:hAnsi="Times New Roman" w:cs="Times New Roman"/>
          <w:bCs/>
          <w:i/>
          <w:sz w:val="22"/>
          <w:szCs w:val="22"/>
        </w:rPr>
        <w:t xml:space="preserve"> </w:t>
      </w:r>
    </w:p>
    <w:p w:rsidR="005216D2" w:rsidRDefault="00B54E22">
      <w:pPr>
        <w:widowControl w:val="0"/>
        <w:tabs>
          <w:tab w:val="left" w:pos="703"/>
          <w:tab w:val="left" w:pos="1400"/>
        </w:tabs>
        <w:spacing w:after="0" w:line="17" w:lineRule="atLeast"/>
        <w:jc w:val="both"/>
        <w:rPr>
          <w:rFonts w:ascii="Times New Roman" w:hAnsi="Times New Roman" w:cs="Times New Roman"/>
          <w:bCs/>
        </w:rPr>
      </w:pPr>
      <w:r>
        <w:rPr>
          <w:rFonts w:ascii="Times New Roman" w:eastAsia="Times New Roman" w:hAnsi="Times New Roman" w:cs="Times New Roman"/>
          <w:bCs/>
        </w:rPr>
        <w:t xml:space="preserve">16.2. Досудебный порядок урегулирования спора является обязательным. Срок ответа на претензию - </w:t>
      </w:r>
      <w:r>
        <w:rPr>
          <w:rFonts w:ascii="Times New Roman" w:eastAsia="Times New Roman" w:hAnsi="Times New Roman" w:cs="Times New Roman"/>
        </w:rPr>
        <w:t>15 (пятнадцать) календарных дней</w:t>
      </w:r>
      <w:r>
        <w:rPr>
          <w:rFonts w:ascii="Times New Roman" w:eastAsia="Times New Roman" w:hAnsi="Times New Roman" w:cs="Times New Roman"/>
          <w:bCs/>
        </w:rPr>
        <w:t xml:space="preserve"> со дня ее получения. Спор по имущественным требованиям Покупателя может быть передан на разрешение суда по истечении </w:t>
      </w:r>
      <w:r>
        <w:rPr>
          <w:rFonts w:ascii="Times New Roman" w:eastAsia="Times New Roman" w:hAnsi="Times New Roman" w:cs="Times New Roman"/>
        </w:rPr>
        <w:t>15 (пятнадцати)</w:t>
      </w:r>
      <w:r>
        <w:rPr>
          <w:rFonts w:ascii="Times New Roman" w:eastAsia="Times New Roman" w:hAnsi="Times New Roman" w:cs="Times New Roman"/>
          <w:bCs/>
        </w:rPr>
        <w:t> календарных дней с момента направления Покупателем претензии (требования) Поставщику.</w:t>
      </w:r>
    </w:p>
    <w:p w:rsidR="005216D2" w:rsidRDefault="00B54E22">
      <w:pPr>
        <w:widowControl w:val="0"/>
        <w:spacing w:after="0" w:line="17" w:lineRule="atLeast"/>
        <w:ind w:right="1133"/>
        <w:jc w:val="center"/>
        <w:rPr>
          <w:rFonts w:ascii="Times New Roman" w:hAnsi="Times New Roman" w:cs="Times New Roman"/>
          <w:b/>
          <w:bCs/>
        </w:rPr>
      </w:pPr>
      <w:r>
        <w:rPr>
          <w:rFonts w:ascii="Times New Roman" w:eastAsia="Times New Roman" w:hAnsi="Times New Roman" w:cs="Times New Roman"/>
          <w:b/>
          <w:bCs/>
        </w:rPr>
        <w:t>17. Толкование</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17.1. Все документы, корреспонденция и переписка, а также вся прочая документация, которая должна быть подготовлена и представлена по Договору, ведутся на русском языке, и Договор толкуется в соответствии с нормами этого языка.</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17.2. Договор в соответствии со ст. 431 ГК РФ</w:t>
      </w:r>
      <w:r>
        <w:rPr>
          <w:rFonts w:ascii="Times New Roman" w:eastAsia="Times New Roman" w:hAnsi="Times New Roman" w:cs="Times New Roman"/>
          <w:bCs/>
          <w:spacing w:val="-4"/>
        </w:rPr>
        <w:t xml:space="preserve"> подлежит толкованию с учетом буквального значения содержащихся</w:t>
      </w:r>
      <w:r>
        <w:rPr>
          <w:rFonts w:ascii="Times New Roman" w:eastAsia="Times New Roman" w:hAnsi="Times New Roman" w:cs="Times New Roman"/>
          <w:bCs/>
        </w:rPr>
        <w:t xml:space="preserve"> в нем слов и выражений.</w:t>
      </w:r>
    </w:p>
    <w:p w:rsidR="005216D2" w:rsidRDefault="00B54E22">
      <w:pPr>
        <w:pStyle w:val="a9"/>
        <w:tabs>
          <w:tab w:val="left" w:pos="284"/>
        </w:tabs>
        <w:spacing w:line="17" w:lineRule="atLeast"/>
        <w:ind w:left="0" w:right="1559"/>
        <w:jc w:val="center"/>
        <w:rPr>
          <w:rFonts w:ascii="Times New Roman" w:hAnsi="Times New Roman" w:cs="Times New Roman"/>
          <w:b/>
          <w:bCs/>
          <w:sz w:val="22"/>
          <w:szCs w:val="22"/>
        </w:rPr>
      </w:pPr>
      <w:r>
        <w:rPr>
          <w:rFonts w:ascii="Times New Roman" w:hAnsi="Times New Roman" w:cs="Times New Roman"/>
          <w:b/>
          <w:bCs/>
          <w:sz w:val="22"/>
          <w:szCs w:val="22"/>
        </w:rPr>
        <w:t>18. Заключительные положения</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 xml:space="preserve">18.1. Договор вступает в силу с даты его подписания и действует до полного исполнения Сторонами всех обязательств по нему (до даты подписания </w:t>
      </w:r>
      <w:r>
        <w:rPr>
          <w:rFonts w:ascii="Times New Roman" w:eastAsia="Times New Roman" w:hAnsi="Times New Roman" w:cs="Times New Roman"/>
        </w:rPr>
        <w:t>Акта</w:t>
      </w:r>
      <w:r>
        <w:rPr>
          <w:rFonts w:ascii="Times New Roman" w:eastAsia="Times New Roman" w:hAnsi="Times New Roman" w:cs="Times New Roman"/>
          <w:bCs/>
        </w:rPr>
        <w:t xml:space="preserve"> </w:t>
      </w:r>
      <w:r>
        <w:rPr>
          <w:rFonts w:ascii="Times New Roman" w:eastAsia="Times New Roman" w:hAnsi="Times New Roman" w:cs="Times New Roman"/>
        </w:rPr>
        <w:t>сверки</w:t>
      </w:r>
      <w:r>
        <w:rPr>
          <w:rFonts w:ascii="Times New Roman" w:eastAsia="Times New Roman" w:hAnsi="Times New Roman" w:cs="Times New Roman"/>
          <w:bCs/>
        </w:rPr>
        <w:t xml:space="preserve"> взаимных </w:t>
      </w:r>
      <w:r>
        <w:rPr>
          <w:rFonts w:ascii="Times New Roman" w:eastAsia="Times New Roman" w:hAnsi="Times New Roman" w:cs="Times New Roman"/>
        </w:rPr>
        <w:t>расчетов</w:t>
      </w:r>
      <w:r>
        <w:rPr>
          <w:rFonts w:ascii="Times New Roman" w:eastAsia="Times New Roman" w:hAnsi="Times New Roman" w:cs="Times New Roman"/>
          <w:bCs/>
        </w:rPr>
        <w:t xml:space="preserve"> между организациями, оформленного после окончания действия финансового обеспечение исполнения гарантийных</w:t>
      </w:r>
      <w:r>
        <w:rPr>
          <w:rFonts w:ascii="Times New Roman" w:eastAsia="Times New Roman" w:hAnsi="Times New Roman" w:cs="Times New Roman"/>
        </w:rPr>
        <w:t xml:space="preserve"> обязательств по Договору)</w:t>
      </w:r>
      <w:r>
        <w:rPr>
          <w:rFonts w:ascii="Times New Roman" w:eastAsia="Times New Roman" w:hAnsi="Times New Roman" w:cs="Times New Roman"/>
          <w:bCs/>
        </w:rPr>
        <w:t xml:space="preserve">. </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18.2. Договор со всеми его дополнительными соглашениями и приложениями представляет собой единое соглашение между Поставщиком и Покупателем в отношении предмета Договора и заменяет собой всю переписку, переговоры и соглашения (как письменные, так и устные) Сторон по этому предмету, имевшие место до дня подписания Договора.</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18.3. Ответственный представитель за согласование всех вопросов по настоящему Договору:</w:t>
      </w:r>
    </w:p>
    <w:p w:rsidR="00B54E22" w:rsidRPr="00B54E22" w:rsidRDefault="00B54E22" w:rsidP="00B54E22">
      <w:pPr>
        <w:widowControl w:val="0"/>
        <w:spacing w:after="0" w:line="17" w:lineRule="atLeast"/>
        <w:jc w:val="both"/>
        <w:rPr>
          <w:rFonts w:ascii="Times New Roman" w:eastAsia="Times New Roman" w:hAnsi="Times New Roman" w:cs="Times New Roman"/>
          <w:bCs/>
        </w:rPr>
      </w:pPr>
      <w:r w:rsidRPr="00B54E22">
        <w:rPr>
          <w:rFonts w:ascii="Times New Roman" w:eastAsia="Times New Roman" w:hAnsi="Times New Roman" w:cs="Times New Roman"/>
          <w:bCs/>
        </w:rPr>
        <w:t xml:space="preserve">Поставщика – ______, тел.: _______, e-mail: ________, </w:t>
      </w:r>
    </w:p>
    <w:p w:rsidR="00B54E22" w:rsidRPr="00B54E22" w:rsidRDefault="00B54E22" w:rsidP="00B54E22">
      <w:pPr>
        <w:widowControl w:val="0"/>
        <w:spacing w:after="0" w:line="17" w:lineRule="atLeast"/>
        <w:jc w:val="both"/>
        <w:rPr>
          <w:rFonts w:ascii="Times New Roman" w:eastAsia="Times New Roman" w:hAnsi="Times New Roman" w:cs="Times New Roman"/>
          <w:bCs/>
        </w:rPr>
      </w:pPr>
      <w:r w:rsidRPr="00B54E22">
        <w:rPr>
          <w:rFonts w:ascii="Times New Roman" w:eastAsia="Times New Roman" w:hAnsi="Times New Roman" w:cs="Times New Roman"/>
          <w:bCs/>
        </w:rPr>
        <w:t xml:space="preserve">Покупателя – Батурин Николай Владимирович, тел.: +7 (39422) 9-86-54, </w:t>
      </w:r>
    </w:p>
    <w:p w:rsidR="00B54E22" w:rsidRPr="00B54E22" w:rsidRDefault="00B54E22" w:rsidP="00B54E22">
      <w:pPr>
        <w:widowControl w:val="0"/>
        <w:spacing w:after="0" w:line="17" w:lineRule="atLeast"/>
        <w:jc w:val="both"/>
        <w:rPr>
          <w:rFonts w:ascii="Times New Roman" w:eastAsia="Times New Roman" w:hAnsi="Times New Roman" w:cs="Times New Roman"/>
          <w:bCs/>
        </w:rPr>
      </w:pPr>
      <w:r w:rsidRPr="00B54E22">
        <w:rPr>
          <w:rFonts w:ascii="Times New Roman" w:eastAsia="Times New Roman" w:hAnsi="Times New Roman" w:cs="Times New Roman"/>
          <w:bCs/>
        </w:rPr>
        <w:t xml:space="preserve">Кулар Аржаан Юрьевич: +7 (39422) 9-85-29, e-mail: olimto@tv.rosseti-sib.ru.  </w:t>
      </w:r>
    </w:p>
    <w:p w:rsidR="005216D2" w:rsidRDefault="00B54E22" w:rsidP="00B54E22">
      <w:pPr>
        <w:widowControl w:val="0"/>
        <w:spacing w:after="0" w:line="17" w:lineRule="atLeast"/>
        <w:jc w:val="both"/>
        <w:rPr>
          <w:rFonts w:ascii="Times New Roman" w:hAnsi="Times New Roman" w:cs="Times New Roman"/>
          <w:bCs/>
        </w:rPr>
      </w:pPr>
      <w:r w:rsidRPr="00B54E22">
        <w:rPr>
          <w:rFonts w:ascii="Times New Roman" w:eastAsia="Times New Roman" w:hAnsi="Times New Roman" w:cs="Times New Roman"/>
          <w:bCs/>
        </w:rPr>
        <w:t>Часы работы: Пн. – Пт. с 8:00-17:00.</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18.4. Любые изменения, дополнения и приложения к Договору действительны при условии, если они совершены в письменной форме и подписаны уполномоченными представителями обеих Сторон.</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 xml:space="preserve">18.5. Стороны обязаны письменно уведомлять друг друга об изменении реквизитов, места нахождения, почтового адреса, номеров телефонов в течение </w:t>
      </w:r>
      <w:r>
        <w:rPr>
          <w:rFonts w:ascii="Times New Roman" w:eastAsia="Times New Roman" w:hAnsi="Times New Roman" w:cs="Times New Roman"/>
        </w:rPr>
        <w:t>3 (трех)</w:t>
      </w:r>
      <w:r>
        <w:rPr>
          <w:rFonts w:ascii="Times New Roman" w:eastAsia="Times New Roman" w:hAnsi="Times New Roman" w:cs="Times New Roman"/>
          <w:bCs/>
        </w:rPr>
        <w:t xml:space="preserve"> рабочих дней с даты таких изменений.</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18.6. При заключении, исполнении и расторжении Договора Стороны могут использовать документооборот с применением электронной подписи в соответствии с законодательством Российской Федерации.</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18.7. Вопросы, не урегулированные Договором, регламентируются нормами законодательства Российской Федерации.</w:t>
      </w:r>
    </w:p>
    <w:p w:rsidR="005216D2" w:rsidRDefault="00B54E22">
      <w:pPr>
        <w:widowControl w:val="0"/>
        <w:spacing w:after="0" w:line="17" w:lineRule="atLeast"/>
        <w:jc w:val="both"/>
        <w:rPr>
          <w:rFonts w:ascii="Times New Roman" w:hAnsi="Times New Roman" w:cs="Times New Roman"/>
          <w:bCs/>
        </w:rPr>
      </w:pPr>
      <w:r>
        <w:rPr>
          <w:rFonts w:ascii="Times New Roman" w:eastAsia="Times New Roman" w:hAnsi="Times New Roman" w:cs="Times New Roman"/>
          <w:bCs/>
        </w:rPr>
        <w:t>18.8. Все указанные в Договоре приложения являются его неотъемлемой его частью.</w:t>
      </w:r>
    </w:p>
    <w:p w:rsidR="005216D2" w:rsidRDefault="00B54E22">
      <w:pPr>
        <w:widowControl w:val="0"/>
        <w:tabs>
          <w:tab w:val="left" w:pos="1134"/>
        </w:tabs>
        <w:spacing w:after="0" w:line="17" w:lineRule="atLeast"/>
        <w:contextualSpacing/>
        <w:jc w:val="both"/>
        <w:rPr>
          <w:rFonts w:ascii="Times New Roman" w:hAnsi="Times New Roman" w:cs="Times New Roman"/>
        </w:rPr>
      </w:pPr>
      <w:r>
        <w:rPr>
          <w:rFonts w:ascii="Times New Roman" w:eastAsia="Times New Roman" w:hAnsi="Times New Roman" w:cs="Times New Roman"/>
        </w:rPr>
        <w:t>18.9. Договор составлен на русском языке в 2 (двух) экземплярах, имеющих равную юридическую силу, по одному для каждой из Сторон.</w:t>
      </w:r>
    </w:p>
    <w:p w:rsidR="005216D2" w:rsidRDefault="00B54E22">
      <w:pPr>
        <w:widowControl w:val="0"/>
        <w:tabs>
          <w:tab w:val="left" w:pos="284"/>
        </w:tabs>
        <w:spacing w:after="0" w:line="17" w:lineRule="atLeast"/>
        <w:ind w:right="-1"/>
        <w:jc w:val="center"/>
        <w:rPr>
          <w:rFonts w:ascii="Times New Roman" w:hAnsi="Times New Roman" w:cs="Times New Roman"/>
          <w:b/>
          <w:bCs/>
        </w:rPr>
      </w:pPr>
      <w:r>
        <w:rPr>
          <w:rFonts w:ascii="Times New Roman" w:eastAsia="Times New Roman" w:hAnsi="Times New Roman" w:cs="Times New Roman"/>
          <w:b/>
          <w:bCs/>
        </w:rPr>
        <w:t>19. Перечень документов, прилагаемых к настоящему Договору</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19.1. Приложение № 1 «</w:t>
      </w:r>
      <w:r>
        <w:rPr>
          <w:rFonts w:ascii="Times New Roman" w:eastAsia="Times New Roman" w:hAnsi="Times New Roman" w:cs="Times New Roman"/>
          <w:bCs/>
        </w:rPr>
        <w:t>Спецификация</w:t>
      </w:r>
      <w:r>
        <w:rPr>
          <w:rFonts w:ascii="Times New Roman" w:eastAsia="Times New Roman" w:hAnsi="Times New Roman" w:cs="Times New Roman"/>
        </w:rPr>
        <w:t>».</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19.2. Приложение № 2 «</w:t>
      </w:r>
      <w:r>
        <w:rPr>
          <w:rFonts w:ascii="Times New Roman" w:eastAsia="Times New Roman" w:hAnsi="Times New Roman" w:cs="Times New Roman"/>
          <w:bCs/>
        </w:rPr>
        <w:t>Технические характеристики, требования</w:t>
      </w:r>
      <w:r>
        <w:rPr>
          <w:rFonts w:ascii="Times New Roman" w:eastAsia="Times New Roman" w:hAnsi="Times New Roman" w:cs="Times New Roman"/>
        </w:rPr>
        <w:t>».</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19.3. Приложение № 3 «Форма Заявки».</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bCs/>
        </w:rPr>
        <w:t>19.4. Приложение № 4 «</w:t>
      </w:r>
      <w:r>
        <w:rPr>
          <w:rFonts w:ascii="Times New Roman" w:eastAsia="Times New Roman" w:hAnsi="Times New Roman" w:cs="Times New Roman"/>
        </w:rPr>
        <w:t>Информация о собственниках контрагента, включая конечных бенефициаров».</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19.5. Приложение № 5 «Согласие на обработку персональных данных (форма)».</w:t>
      </w:r>
    </w:p>
    <w:p w:rsidR="005216D2" w:rsidRDefault="00B54E22">
      <w:pPr>
        <w:widowControl w:val="0"/>
        <w:spacing w:after="0" w:line="17" w:lineRule="atLeast"/>
        <w:jc w:val="both"/>
        <w:rPr>
          <w:rFonts w:ascii="Times New Roman" w:hAnsi="Times New Roman" w:cs="Times New Roman"/>
        </w:rPr>
      </w:pPr>
      <w:r>
        <w:rPr>
          <w:rFonts w:ascii="Times New Roman" w:eastAsia="Times New Roman" w:hAnsi="Times New Roman" w:cs="Times New Roman"/>
        </w:rPr>
        <w:t>19.6. </w:t>
      </w:r>
      <w:r>
        <w:rPr>
          <w:rFonts w:ascii="Times New Roman" w:eastAsia="Times New Roman" w:hAnsi="Times New Roman" w:cs="Times New Roman"/>
          <w:bCs/>
        </w:rPr>
        <w:t>Приложение № 6 «Условия предоставления обеспечения исполнения обязательств при аномально низкой цене».</w:t>
      </w:r>
    </w:p>
    <w:p w:rsidR="005216D2" w:rsidRDefault="00B54E22">
      <w:pPr>
        <w:widowControl w:val="0"/>
        <w:spacing w:after="0" w:line="17" w:lineRule="atLeast"/>
        <w:jc w:val="center"/>
        <w:rPr>
          <w:rFonts w:ascii="Times New Roman" w:hAnsi="Times New Roman" w:cs="Times New Roman"/>
          <w:b/>
          <w:bCs/>
        </w:rPr>
      </w:pPr>
      <w:r>
        <w:rPr>
          <w:rFonts w:ascii="Times New Roman" w:eastAsia="Times New Roman" w:hAnsi="Times New Roman" w:cs="Times New Roman"/>
          <w:b/>
          <w:bCs/>
        </w:rPr>
        <w:t>20. Адреса и реквизиты Сторон</w:t>
      </w:r>
    </w:p>
    <w:tbl>
      <w:tblPr>
        <w:tblW w:w="9921" w:type="dxa"/>
        <w:tblInd w:w="-1" w:type="dxa"/>
        <w:tblLayout w:type="fixed"/>
        <w:tblLook w:val="01E0" w:firstRow="1" w:lastRow="1" w:firstColumn="1" w:lastColumn="1" w:noHBand="0" w:noVBand="0"/>
      </w:tblPr>
      <w:tblGrid>
        <w:gridCol w:w="4961"/>
        <w:gridCol w:w="4960"/>
      </w:tblGrid>
      <w:tr w:rsidR="005216D2">
        <w:trPr>
          <w:trHeight w:val="288"/>
        </w:trPr>
        <w:tc>
          <w:tcPr>
            <w:tcW w:w="4961" w:type="dxa"/>
            <w:vAlign w:val="center"/>
          </w:tcPr>
          <w:p w:rsidR="005216D2" w:rsidRDefault="005216D2">
            <w:pPr>
              <w:widowControl w:val="0"/>
              <w:shd w:val="clear" w:color="auto" w:fill="FFFFFF"/>
              <w:spacing w:after="0" w:line="17" w:lineRule="atLeast"/>
              <w:rPr>
                <w:rFonts w:ascii="Times New Roman" w:hAnsi="Times New Roman" w:cs="Times New Roman"/>
                <w:b/>
                <w:bCs/>
              </w:rPr>
            </w:pPr>
          </w:p>
          <w:p w:rsidR="005216D2" w:rsidRDefault="00B54E22">
            <w:pPr>
              <w:widowControl w:val="0"/>
              <w:shd w:val="clear" w:color="auto" w:fill="FFFFFF"/>
              <w:spacing w:after="0" w:line="17" w:lineRule="atLeast"/>
              <w:rPr>
                <w:rFonts w:ascii="Times New Roman" w:hAnsi="Times New Roman" w:cs="Times New Roman"/>
                <w:b/>
                <w:bCs/>
              </w:rPr>
            </w:pPr>
            <w:r>
              <w:rPr>
                <w:rFonts w:ascii="Times New Roman" w:eastAsia="Times New Roman" w:hAnsi="Times New Roman" w:cs="Times New Roman"/>
                <w:b/>
                <w:bCs/>
              </w:rPr>
              <w:t>Покупатель:</w:t>
            </w: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АО «Россети Сибирь Тываэнерго»</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Адрес юридический: 667001, Республика </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Тыва, г. Кызыл, ул. Рабочая, 4 </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Адрес почтовый: 667001, Республика Тыва, </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г. Кызыл, ул. Рабочая, 4 </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ИНН/КПП 1701029232 /170101001</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Р/с 40702810865000001852</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в КРАСНОЯРСКОЕ ОТДЕЛЕНИЕ № 8646 </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ПАО СБЕРБАНК г. КРАСНОЯРСК</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К/с 30101810800000000627</w:t>
            </w:r>
          </w:p>
          <w:p w:rsidR="005216D2" w:rsidRDefault="00B54E22">
            <w:pPr>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БИК 040407627</w:t>
            </w: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ОГРН 1021700509566</w:t>
            </w:r>
          </w:p>
          <w:p w:rsidR="005216D2" w:rsidRDefault="005216D2">
            <w:pPr>
              <w:widowControl w:val="0"/>
              <w:shd w:val="clear" w:color="auto" w:fill="FFFFFF"/>
              <w:spacing w:after="0" w:line="17" w:lineRule="atLeast"/>
              <w:rPr>
                <w:rFonts w:ascii="Times New Roman" w:hAnsi="Times New Roman" w:cs="Times New Roman"/>
                <w:bCs/>
              </w:rPr>
            </w:pPr>
          </w:p>
          <w:p w:rsidR="005216D2" w:rsidRDefault="005216D2">
            <w:pPr>
              <w:widowControl w:val="0"/>
              <w:shd w:val="clear" w:color="auto" w:fill="FFFFFF"/>
              <w:spacing w:after="0" w:line="17" w:lineRule="atLeast"/>
              <w:rPr>
                <w:rFonts w:ascii="Times New Roman" w:hAnsi="Times New Roman" w:cs="Times New Roman"/>
                <w:bCs/>
              </w:rPr>
            </w:pPr>
          </w:p>
          <w:p w:rsidR="005216D2" w:rsidRDefault="00B54E22" w:rsidP="000F5A65">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_____________________/ А.</w:t>
            </w:r>
            <w:r w:rsidR="000F5A65">
              <w:rPr>
                <w:rFonts w:ascii="Times New Roman" w:eastAsia="Times New Roman" w:hAnsi="Times New Roman" w:cs="Times New Roman"/>
                <w:bCs/>
              </w:rPr>
              <w:t>И. Таранков</w:t>
            </w:r>
            <w:r>
              <w:rPr>
                <w:rFonts w:ascii="Times New Roman" w:eastAsia="Times New Roman" w:hAnsi="Times New Roman" w:cs="Times New Roman"/>
                <w:bCs/>
              </w:rPr>
              <w:t xml:space="preserve"> /</w:t>
            </w:r>
          </w:p>
        </w:tc>
        <w:tc>
          <w:tcPr>
            <w:tcW w:w="4961" w:type="dxa"/>
            <w:vAlign w:val="center"/>
          </w:tcPr>
          <w:p w:rsidR="005216D2" w:rsidRDefault="005216D2">
            <w:pPr>
              <w:widowControl w:val="0"/>
              <w:shd w:val="clear" w:color="auto" w:fill="FFFFFF"/>
              <w:spacing w:after="0" w:line="17" w:lineRule="atLeast"/>
              <w:rPr>
                <w:rFonts w:ascii="Times New Roman" w:hAnsi="Times New Roman" w:cs="Times New Roman"/>
                <w:b/>
                <w:bCs/>
              </w:rPr>
            </w:pPr>
          </w:p>
          <w:p w:rsidR="005216D2" w:rsidRDefault="00B54E22">
            <w:pPr>
              <w:widowControl w:val="0"/>
              <w:shd w:val="clear" w:color="auto" w:fill="FFFFFF"/>
              <w:spacing w:after="0" w:line="17" w:lineRule="atLeast"/>
              <w:rPr>
                <w:rFonts w:ascii="Times New Roman" w:hAnsi="Times New Roman" w:cs="Times New Roman"/>
                <w:b/>
                <w:bCs/>
              </w:rPr>
            </w:pPr>
            <w:r>
              <w:rPr>
                <w:rFonts w:ascii="Times New Roman" w:eastAsia="Times New Roman" w:hAnsi="Times New Roman" w:cs="Times New Roman"/>
                <w:b/>
                <w:bCs/>
              </w:rPr>
              <w:t>Поставщик:</w:t>
            </w:r>
          </w:p>
          <w:p w:rsidR="005216D2" w:rsidRDefault="005216D2">
            <w:pPr>
              <w:widowControl w:val="0"/>
              <w:shd w:val="clear" w:color="auto" w:fill="FFFFFF"/>
              <w:spacing w:after="0" w:line="17" w:lineRule="atLeast"/>
              <w:rPr>
                <w:rFonts w:ascii="Times New Roman" w:hAnsi="Times New Roman" w:cs="Times New Roman"/>
                <w:bCs/>
              </w:rPr>
            </w:pP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Адрес юридический:</w:t>
            </w:r>
            <w:r>
              <w:rPr>
                <w:rFonts w:ascii="Times New Roman" w:eastAsia="Times New Roman" w:hAnsi="Times New Roman" w:cs="Times New Roman"/>
              </w:rPr>
              <w:t xml:space="preserve"> </w:t>
            </w:r>
          </w:p>
          <w:p w:rsidR="005216D2" w:rsidRDefault="005216D2">
            <w:pPr>
              <w:widowControl w:val="0"/>
              <w:shd w:val="clear" w:color="auto" w:fill="FFFFFF"/>
              <w:spacing w:after="0" w:line="17" w:lineRule="atLeast"/>
              <w:rPr>
                <w:rFonts w:ascii="Times New Roman" w:hAnsi="Times New Roman" w:cs="Times New Roman"/>
                <w:bCs/>
              </w:rPr>
            </w:pP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Адрес почтовый: </w:t>
            </w:r>
          </w:p>
          <w:p w:rsidR="005216D2" w:rsidRDefault="005216D2">
            <w:pPr>
              <w:widowControl w:val="0"/>
              <w:shd w:val="clear" w:color="auto" w:fill="FFFFFF"/>
              <w:spacing w:after="0" w:line="17" w:lineRule="atLeast"/>
              <w:rPr>
                <w:rFonts w:ascii="Times New Roman" w:hAnsi="Times New Roman" w:cs="Times New Roman"/>
                <w:bCs/>
              </w:rPr>
            </w:pP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ИНН/КПП </w:t>
            </w: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Р/с </w:t>
            </w:r>
          </w:p>
          <w:p w:rsidR="005216D2" w:rsidRDefault="005216D2">
            <w:pPr>
              <w:widowControl w:val="0"/>
              <w:shd w:val="clear" w:color="auto" w:fill="FFFFFF"/>
              <w:spacing w:after="0" w:line="17" w:lineRule="atLeast"/>
              <w:rPr>
                <w:rFonts w:ascii="Times New Roman" w:hAnsi="Times New Roman" w:cs="Times New Roman"/>
                <w:bCs/>
              </w:rPr>
            </w:pP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К/с </w:t>
            </w: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БИК </w:t>
            </w: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ОГРН </w:t>
            </w: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 xml:space="preserve">ОКПО </w:t>
            </w:r>
          </w:p>
          <w:p w:rsidR="005216D2" w:rsidRDefault="005216D2">
            <w:pPr>
              <w:widowControl w:val="0"/>
              <w:shd w:val="clear" w:color="auto" w:fill="FFFFFF"/>
              <w:spacing w:after="0" w:line="17" w:lineRule="atLeast"/>
              <w:rPr>
                <w:rFonts w:ascii="Times New Roman" w:hAnsi="Times New Roman" w:cs="Times New Roman"/>
                <w:bCs/>
              </w:rPr>
            </w:pPr>
          </w:p>
          <w:p w:rsidR="005216D2" w:rsidRDefault="005216D2">
            <w:pPr>
              <w:widowControl w:val="0"/>
              <w:shd w:val="clear" w:color="auto" w:fill="FFFFFF"/>
              <w:spacing w:after="0" w:line="17" w:lineRule="atLeast"/>
              <w:rPr>
                <w:rFonts w:ascii="Times New Roman" w:hAnsi="Times New Roman" w:cs="Times New Roman"/>
                <w:bCs/>
              </w:rPr>
            </w:pPr>
          </w:p>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______________________/ /</w:t>
            </w:r>
          </w:p>
        </w:tc>
      </w:tr>
      <w:tr w:rsidR="005216D2">
        <w:trPr>
          <w:trHeight w:val="288"/>
        </w:trPr>
        <w:tc>
          <w:tcPr>
            <w:tcW w:w="4961" w:type="dxa"/>
            <w:vAlign w:val="center"/>
          </w:tcPr>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М.П.</w:t>
            </w:r>
          </w:p>
        </w:tc>
        <w:tc>
          <w:tcPr>
            <w:tcW w:w="4961" w:type="dxa"/>
            <w:vAlign w:val="center"/>
          </w:tcPr>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М.П.</w:t>
            </w:r>
          </w:p>
        </w:tc>
      </w:tr>
      <w:tr w:rsidR="005216D2">
        <w:trPr>
          <w:trHeight w:val="288"/>
        </w:trPr>
        <w:tc>
          <w:tcPr>
            <w:tcW w:w="4961" w:type="dxa"/>
            <w:vAlign w:val="center"/>
          </w:tcPr>
          <w:p w:rsidR="005216D2" w:rsidRDefault="00B54E22">
            <w:pPr>
              <w:widowControl w:val="0"/>
              <w:shd w:val="clear" w:color="auto" w:fill="FFFFFF"/>
              <w:spacing w:after="0" w:line="17" w:lineRule="atLeast"/>
              <w:rPr>
                <w:rFonts w:ascii="Times New Roman" w:hAnsi="Times New Roman" w:cs="Times New Roman"/>
                <w:bCs/>
              </w:rPr>
            </w:pPr>
            <w:r>
              <w:rPr>
                <w:rFonts w:ascii="Times New Roman" w:eastAsia="Times New Roman" w:hAnsi="Times New Roman" w:cs="Times New Roman"/>
                <w:bCs/>
              </w:rPr>
              <w:t>«_____»_____________20___г.</w:t>
            </w:r>
          </w:p>
        </w:tc>
        <w:tc>
          <w:tcPr>
            <w:tcW w:w="4961" w:type="dxa"/>
            <w:vAlign w:val="center"/>
          </w:tcPr>
          <w:p w:rsidR="005216D2" w:rsidRDefault="005216D2">
            <w:pPr>
              <w:widowControl w:val="0"/>
              <w:shd w:val="clear" w:color="auto" w:fill="FFFFFF"/>
              <w:spacing w:after="0" w:line="17" w:lineRule="atLeast"/>
              <w:rPr>
                <w:rFonts w:ascii="Times New Roman" w:hAnsi="Times New Roman" w:cs="Times New Roman"/>
              </w:rPr>
            </w:pPr>
          </w:p>
          <w:p w:rsidR="005216D2" w:rsidRDefault="00B54E22">
            <w:pPr>
              <w:widowControl w:val="0"/>
              <w:shd w:val="clear" w:color="auto" w:fill="FFFFFF"/>
              <w:spacing w:after="0" w:line="17" w:lineRule="atLeast"/>
              <w:rPr>
                <w:rFonts w:ascii="Times New Roman" w:hAnsi="Times New Roman" w:cs="Times New Roman"/>
              </w:rPr>
            </w:pPr>
            <w:r>
              <w:rPr>
                <w:rFonts w:ascii="Times New Roman" w:eastAsia="Times New Roman" w:hAnsi="Times New Roman" w:cs="Times New Roman"/>
                <w:bCs/>
              </w:rPr>
              <w:t>«_____»_____________20___г.</w:t>
            </w:r>
          </w:p>
          <w:p w:rsidR="005216D2" w:rsidRDefault="005216D2">
            <w:pPr>
              <w:widowControl w:val="0"/>
              <w:shd w:val="clear" w:color="auto" w:fill="FFFFFF"/>
              <w:spacing w:after="0" w:line="17" w:lineRule="atLeast"/>
              <w:rPr>
                <w:rFonts w:ascii="Times New Roman" w:hAnsi="Times New Roman" w:cs="Times New Roman"/>
                <w:bCs/>
              </w:rPr>
            </w:pPr>
          </w:p>
        </w:tc>
      </w:tr>
    </w:tbl>
    <w:p w:rsidR="005216D2" w:rsidRDefault="00B54E22">
      <w:pPr>
        <w:spacing w:after="0" w:line="17" w:lineRule="atLeast"/>
        <w:rPr>
          <w:rFonts w:ascii="Times New Roman" w:hAnsi="Times New Roman" w:cs="Times New Roman"/>
        </w:rPr>
        <w:sectPr w:rsidR="005216D2">
          <w:pgSz w:w="11907" w:h="16840"/>
          <w:pgMar w:top="1134" w:right="993" w:bottom="851" w:left="993" w:header="709" w:footer="709" w:gutter="0"/>
          <w:pgNumType w:start="1"/>
          <w:cols w:space="720"/>
          <w:docGrid w:linePitch="360"/>
        </w:sectPr>
      </w:pPr>
      <w:r>
        <w:rPr>
          <w:rFonts w:ascii="Times New Roman" w:eastAsia="Times New Roman" w:hAnsi="Times New Roman" w:cs="Times New Roman"/>
          <w:b/>
        </w:rPr>
        <w:t xml:space="preserve">                    </w:t>
      </w:r>
    </w:p>
    <w:p w:rsidR="005216D2" w:rsidRDefault="00B54E22">
      <w:pPr>
        <w:widowControl w:val="0"/>
        <w:spacing w:after="0" w:line="240" w:lineRule="auto"/>
        <w:rPr>
          <w:rFonts w:ascii="Times New Roman" w:hAnsi="Times New Roman" w:cs="Times New Roman"/>
          <w:sz w:val="20"/>
          <w:szCs w:val="20"/>
        </w:rPr>
      </w:pPr>
      <w:r>
        <w:rPr>
          <w:rFonts w:ascii="Times New Roman" w:hAnsi="Times New Roman" w:cs="Times New Roman"/>
          <w:sz w:val="20"/>
          <w:szCs w:val="20"/>
        </w:rPr>
        <w:t xml:space="preserve">                                                                                                                                 Приложение № 1 </w:t>
      </w:r>
    </w:p>
    <w:p w:rsidR="005216D2" w:rsidRDefault="00B54E22">
      <w:pPr>
        <w:widowControl w:val="0"/>
        <w:spacing w:after="0" w:line="240" w:lineRule="auto"/>
        <w:ind w:left="5954" w:firstLine="12"/>
        <w:rPr>
          <w:rFonts w:ascii="Times New Roman" w:hAnsi="Times New Roman" w:cs="Times New Roman"/>
          <w:sz w:val="20"/>
          <w:szCs w:val="20"/>
        </w:rPr>
      </w:pPr>
      <w:r>
        <w:rPr>
          <w:rFonts w:ascii="Times New Roman" w:hAnsi="Times New Roman" w:cs="Times New Roman"/>
          <w:sz w:val="20"/>
          <w:szCs w:val="20"/>
        </w:rPr>
        <w:t xml:space="preserve">          к Договору № ________________</w:t>
      </w:r>
    </w:p>
    <w:p w:rsidR="005216D2" w:rsidRDefault="00B54E22">
      <w:pPr>
        <w:widowControl w:val="0"/>
        <w:spacing w:after="0" w:line="240" w:lineRule="auto"/>
        <w:ind w:left="5954" w:firstLine="12"/>
        <w:rPr>
          <w:rFonts w:ascii="Times New Roman" w:hAnsi="Times New Roman" w:cs="Times New Roman"/>
          <w:sz w:val="20"/>
          <w:szCs w:val="20"/>
        </w:rPr>
      </w:pPr>
      <w:r>
        <w:rPr>
          <w:rFonts w:ascii="Times New Roman" w:hAnsi="Times New Roman" w:cs="Times New Roman"/>
          <w:sz w:val="20"/>
          <w:szCs w:val="20"/>
        </w:rPr>
        <w:t xml:space="preserve">          от «___» ________ 20__ г.</w:t>
      </w:r>
    </w:p>
    <w:p w:rsidR="005216D2" w:rsidRDefault="005216D2">
      <w:pPr>
        <w:widowControl w:val="0"/>
        <w:suppressLineNumbers/>
        <w:spacing w:after="0" w:line="240" w:lineRule="auto"/>
        <w:jc w:val="center"/>
        <w:rPr>
          <w:rFonts w:ascii="Times New Roman" w:eastAsia="Times New Roman" w:hAnsi="Times New Roman" w:cs="Times New Roman"/>
          <w:bCs/>
          <w:lang w:eastAsia="ru-RU"/>
        </w:rPr>
      </w:pPr>
    </w:p>
    <w:p w:rsidR="005216D2" w:rsidRDefault="00B54E22">
      <w:pPr>
        <w:widowControl w:val="0"/>
        <w:suppressLineNumbers/>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СПЕЦИФИКАЦИЯ №_____от ________20__г.</w:t>
      </w:r>
    </w:p>
    <w:p w:rsidR="005216D2" w:rsidRDefault="00B54E22">
      <w:pPr>
        <w:widowControl w:val="0"/>
        <w:suppressLineNumbers/>
        <w:spacing w:after="0" w:line="240" w:lineRule="auto"/>
        <w:jc w:val="center"/>
        <w:rPr>
          <w:rFonts w:ascii="Times New Roman" w:eastAsia="Times New Roman" w:hAnsi="Times New Roman" w:cs="Times New Roman"/>
          <w:bCs/>
          <w:sz w:val="20"/>
          <w:szCs w:val="20"/>
          <w:lang w:eastAsia="ru-RU"/>
        </w:rPr>
      </w:pPr>
      <w:r>
        <w:rPr>
          <w:rFonts w:ascii="Times New Roman" w:eastAsia="Times New Roman" w:hAnsi="Times New Roman" w:cs="Times New Roman"/>
          <w:bCs/>
          <w:lang w:eastAsia="ru-RU"/>
        </w:rPr>
        <w:t>к Договору поставки № _____________от________20__г.</w:t>
      </w:r>
    </w:p>
    <w:tbl>
      <w:tblPr>
        <w:tblpPr w:leftFromText="180" w:rightFromText="180" w:vertAnchor="page" w:horzAnchor="page" w:tblpX="1134" w:tblpY="3053"/>
        <w:tblW w:w="10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2"/>
        <w:gridCol w:w="1271"/>
        <w:gridCol w:w="2268"/>
        <w:gridCol w:w="1134"/>
        <w:gridCol w:w="1329"/>
        <w:gridCol w:w="709"/>
        <w:gridCol w:w="708"/>
        <w:gridCol w:w="1276"/>
        <w:gridCol w:w="1276"/>
      </w:tblGrid>
      <w:tr w:rsidR="000F5A65" w:rsidTr="000F5A65">
        <w:trPr>
          <w:trHeight w:val="1692"/>
        </w:trPr>
        <w:tc>
          <w:tcPr>
            <w:tcW w:w="567" w:type="dxa"/>
            <w:vAlign w:val="center"/>
          </w:tcPr>
          <w:p w:rsidR="000F5A65" w:rsidRDefault="000F5A65">
            <w:pPr>
              <w:widowControl w:val="0"/>
              <w:spacing w:after="0" w:line="17" w:lineRule="atLeast"/>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bCs/>
                <w:sz w:val="20"/>
                <w:szCs w:val="20"/>
                <w:lang w:eastAsia="ru-RU"/>
              </w:rPr>
              <w:t>№ п/п</w:t>
            </w:r>
          </w:p>
        </w:tc>
        <w:tc>
          <w:tcPr>
            <w:tcW w:w="1413" w:type="dxa"/>
            <w:gridSpan w:val="2"/>
            <w:vAlign w:val="center"/>
          </w:tcPr>
          <w:p w:rsidR="000F5A65" w:rsidRDefault="000F5A65">
            <w:pPr>
              <w:widowControl w:val="0"/>
              <w:spacing w:after="0" w:line="17" w:lineRule="atLeast"/>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Номенклатурный №</w:t>
            </w:r>
          </w:p>
        </w:tc>
        <w:tc>
          <w:tcPr>
            <w:tcW w:w="2268" w:type="dxa"/>
            <w:vAlign w:val="center"/>
          </w:tcPr>
          <w:p w:rsidR="000F5A65" w:rsidRDefault="000F5A65">
            <w:pPr>
              <w:widowControl w:val="0"/>
              <w:spacing w:after="0" w:line="17" w:lineRule="atLeast"/>
              <w:jc w:val="center"/>
              <w:rPr>
                <w:rFonts w:ascii="Times New Roman" w:hAnsi="Times New Roman" w:cs="Times New Roman"/>
                <w:b/>
                <w:sz w:val="20"/>
                <w:szCs w:val="20"/>
              </w:rPr>
            </w:pPr>
            <w:r>
              <w:rPr>
                <w:rFonts w:ascii="Times New Roman" w:eastAsia="Times New Roman" w:hAnsi="Times New Roman" w:cs="Times New Roman"/>
                <w:b/>
                <w:bCs/>
                <w:sz w:val="20"/>
                <w:szCs w:val="20"/>
                <w:lang w:eastAsia="ru-RU"/>
              </w:rPr>
              <w:t xml:space="preserve">Наименование продукции, </w:t>
            </w:r>
            <w:r>
              <w:rPr>
                <w:rFonts w:ascii="Times New Roman" w:eastAsia="Times New Roman" w:hAnsi="Times New Roman" w:cs="Times New Roman"/>
                <w:b/>
                <w:sz w:val="20"/>
                <w:szCs w:val="20"/>
              </w:rPr>
              <w:t>характеристика (комплектация) ТМЦ и оборудования</w:t>
            </w:r>
          </w:p>
        </w:tc>
        <w:tc>
          <w:tcPr>
            <w:tcW w:w="1134" w:type="dxa"/>
            <w:vAlign w:val="center"/>
          </w:tcPr>
          <w:p w:rsidR="000F5A65" w:rsidRDefault="000F5A65">
            <w:pPr>
              <w:widowControl w:val="0"/>
              <w:spacing w:after="0" w:line="17" w:lineRule="atLeast"/>
              <w:jc w:val="center"/>
              <w:rPr>
                <w:rFonts w:ascii="Times New Roman" w:eastAsia="Times New Roman" w:hAnsi="Times New Roman" w:cs="Times New Roman"/>
                <w:b/>
                <w:bCs/>
                <w:sz w:val="20"/>
                <w:szCs w:val="20"/>
                <w:lang w:eastAsia="ru-RU"/>
              </w:rPr>
            </w:pPr>
          </w:p>
          <w:p w:rsidR="000F5A65" w:rsidRDefault="000F5A65">
            <w:pPr>
              <w:spacing w:after="0" w:line="17" w:lineRule="atLeast"/>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Страна происхождения товара и его производитель</w:t>
            </w:r>
          </w:p>
        </w:tc>
        <w:tc>
          <w:tcPr>
            <w:tcW w:w="1329" w:type="dxa"/>
          </w:tcPr>
          <w:p w:rsidR="000F5A65" w:rsidRDefault="000F5A65">
            <w:pPr>
              <w:widowControl w:val="0"/>
              <w:spacing w:after="0" w:line="17" w:lineRule="atLeast"/>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Номер реестровой записи товара (указывается номер реестровой записи товара при его наличии)</w:t>
            </w:r>
          </w:p>
        </w:tc>
        <w:tc>
          <w:tcPr>
            <w:tcW w:w="709" w:type="dxa"/>
            <w:vAlign w:val="center"/>
          </w:tcPr>
          <w:p w:rsidR="000F5A65" w:rsidRDefault="000F5A65">
            <w:pPr>
              <w:widowControl w:val="0"/>
              <w:spacing w:after="0" w:line="17" w:lineRule="atLeast"/>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bCs/>
                <w:sz w:val="20"/>
                <w:szCs w:val="20"/>
                <w:lang w:eastAsia="ru-RU"/>
              </w:rPr>
              <w:t>Ед.</w:t>
            </w:r>
            <w:r>
              <w:rPr>
                <w:rFonts w:ascii="Times New Roman" w:eastAsia="Times New Roman" w:hAnsi="Times New Roman" w:cs="Times New Roman"/>
                <w:b/>
                <w:bCs/>
                <w:sz w:val="20"/>
                <w:szCs w:val="20"/>
                <w:lang w:eastAsia="ru-RU"/>
              </w:rPr>
              <w:br/>
              <w:t>изм.</w:t>
            </w:r>
          </w:p>
        </w:tc>
        <w:tc>
          <w:tcPr>
            <w:tcW w:w="708" w:type="dxa"/>
            <w:vAlign w:val="center"/>
          </w:tcPr>
          <w:p w:rsidR="000F5A65" w:rsidRDefault="000F5A65">
            <w:pPr>
              <w:widowControl w:val="0"/>
              <w:spacing w:after="0" w:line="17" w:lineRule="atLeast"/>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bCs/>
                <w:sz w:val="20"/>
                <w:szCs w:val="20"/>
                <w:lang w:eastAsia="ru-RU"/>
              </w:rPr>
              <w:t>Кол-во</w:t>
            </w:r>
          </w:p>
        </w:tc>
        <w:tc>
          <w:tcPr>
            <w:tcW w:w="1276" w:type="dxa"/>
            <w:vAlign w:val="center"/>
          </w:tcPr>
          <w:p w:rsidR="000F5A65" w:rsidRDefault="000F5A65">
            <w:pPr>
              <w:widowControl w:val="0"/>
              <w:spacing w:after="0" w:line="17" w:lineRule="atLeast"/>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Цена,</w:t>
            </w:r>
          </w:p>
          <w:p w:rsidR="000F5A65" w:rsidRDefault="000F5A65">
            <w:pPr>
              <w:widowControl w:val="0"/>
              <w:spacing w:after="0" w:line="17" w:lineRule="atLeast"/>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bCs/>
                <w:sz w:val="20"/>
                <w:szCs w:val="20"/>
                <w:lang w:eastAsia="ru-RU"/>
              </w:rPr>
              <w:t>без НДС руб.</w:t>
            </w:r>
          </w:p>
        </w:tc>
        <w:tc>
          <w:tcPr>
            <w:tcW w:w="1276" w:type="dxa"/>
            <w:vAlign w:val="center"/>
          </w:tcPr>
          <w:p w:rsidR="000F5A65" w:rsidRDefault="000F5A65">
            <w:pPr>
              <w:widowControl w:val="0"/>
              <w:spacing w:after="0" w:line="17" w:lineRule="atLeast"/>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Сумма,</w:t>
            </w:r>
          </w:p>
          <w:p w:rsidR="000F5A65" w:rsidRDefault="000F5A65">
            <w:pPr>
              <w:widowControl w:val="0"/>
              <w:spacing w:after="0" w:line="17" w:lineRule="atLeast"/>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bCs/>
                <w:sz w:val="20"/>
                <w:szCs w:val="20"/>
                <w:lang w:eastAsia="ru-RU"/>
              </w:rPr>
              <w:t>без НДС, руб.</w:t>
            </w:r>
          </w:p>
        </w:tc>
      </w:tr>
      <w:tr w:rsidR="000F5A65" w:rsidTr="000F5A65">
        <w:trPr>
          <w:trHeight w:val="530"/>
        </w:trPr>
        <w:tc>
          <w:tcPr>
            <w:tcW w:w="567" w:type="dxa"/>
            <w:vAlign w:val="center"/>
          </w:tcPr>
          <w:p w:rsidR="000F5A65" w:rsidRDefault="000F5A65" w:rsidP="00B54E22">
            <w:pPr>
              <w:widowControl w:val="0"/>
              <w:spacing w:after="0" w:line="17" w:lineRule="atLeast"/>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w:t>
            </w:r>
          </w:p>
        </w:tc>
        <w:tc>
          <w:tcPr>
            <w:tcW w:w="141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F5A65" w:rsidRPr="00B54E22" w:rsidRDefault="000F5A65" w:rsidP="00B54E22">
            <w:pPr>
              <w:spacing w:after="0" w:line="240" w:lineRule="auto"/>
              <w:jc w:val="center"/>
              <w:rPr>
                <w:rFonts w:ascii="Times New Roman" w:hAnsi="Times New Roman" w:cs="Times New Roman"/>
                <w:color w:val="000000"/>
              </w:rPr>
            </w:pPr>
            <w:r w:rsidRPr="00B54E22">
              <w:rPr>
                <w:rFonts w:ascii="Times New Roman" w:hAnsi="Times New Roman" w:cs="Times New Roman"/>
                <w:color w:val="000000"/>
              </w:rPr>
              <w:t>3412202386</w:t>
            </w:r>
          </w:p>
        </w:tc>
        <w:tc>
          <w:tcPr>
            <w:tcW w:w="2268" w:type="dxa"/>
            <w:tcBorders>
              <w:top w:val="single" w:sz="4" w:space="0" w:color="auto"/>
              <w:left w:val="nil"/>
              <w:bottom w:val="single" w:sz="4" w:space="0" w:color="auto"/>
              <w:right w:val="single" w:sz="4" w:space="0" w:color="auto"/>
            </w:tcBorders>
            <w:shd w:val="clear" w:color="auto" w:fill="auto"/>
            <w:vAlign w:val="center"/>
          </w:tcPr>
          <w:p w:rsidR="000F5A65" w:rsidRPr="00B54E22" w:rsidRDefault="000F5A65" w:rsidP="00B54E22">
            <w:pPr>
              <w:rPr>
                <w:rFonts w:ascii="Times New Roman" w:hAnsi="Times New Roman" w:cs="Times New Roman"/>
              </w:rPr>
            </w:pPr>
            <w:r w:rsidRPr="00B54E22">
              <w:rPr>
                <w:rFonts w:ascii="Times New Roman" w:hAnsi="Times New Roman" w:cs="Times New Roman"/>
              </w:rPr>
              <w:t>КТПТ-ВВ-250/10/0,4 3.1.3.3.0.0.1.0.0</w:t>
            </w:r>
          </w:p>
        </w:tc>
        <w:tc>
          <w:tcPr>
            <w:tcW w:w="1134" w:type="dxa"/>
            <w:vAlign w:val="center"/>
          </w:tcPr>
          <w:p w:rsidR="000F5A65" w:rsidRDefault="000F5A65" w:rsidP="00B54E22">
            <w:pPr>
              <w:spacing w:after="0" w:line="17" w:lineRule="atLeast"/>
              <w:jc w:val="center"/>
              <w:rPr>
                <w:rFonts w:ascii="Times New Roman" w:eastAsia="Times New Roman" w:hAnsi="Times New Roman" w:cs="Times New Roman"/>
                <w:sz w:val="20"/>
                <w:szCs w:val="20"/>
                <w:lang w:eastAsia="ru-RU"/>
              </w:rPr>
            </w:pPr>
          </w:p>
        </w:tc>
        <w:tc>
          <w:tcPr>
            <w:tcW w:w="1329" w:type="dxa"/>
          </w:tcPr>
          <w:p w:rsidR="000F5A65" w:rsidRDefault="000F5A65" w:rsidP="00B54E22">
            <w:pPr>
              <w:spacing w:after="0" w:line="17" w:lineRule="atLeast"/>
              <w:jc w:val="center"/>
              <w:rPr>
                <w:rFonts w:ascii="Times New Roman" w:hAnsi="Times New Roman" w:cs="Times New Roman"/>
                <w:color w:val="000000"/>
                <w:sz w:val="20"/>
                <w:szCs w:val="20"/>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rsidR="000F5A65" w:rsidRDefault="000F5A65" w:rsidP="00B54E22">
            <w:pPr>
              <w:spacing w:after="0" w:line="17" w:lineRule="atLeast"/>
              <w:jc w:val="center"/>
              <w:rPr>
                <w:rFonts w:ascii="Times New Roman" w:hAnsi="Times New Roman" w:cs="Times New Roman"/>
                <w:color w:val="000000"/>
                <w:sz w:val="20"/>
                <w:szCs w:val="20"/>
              </w:rPr>
            </w:pPr>
            <w:r>
              <w:rPr>
                <w:rFonts w:ascii="Times New Roman" w:hAnsi="Times New Roman" w:cs="Times New Roman"/>
                <w:color w:val="000000"/>
                <w:sz w:val="20"/>
                <w:szCs w:val="20"/>
              </w:rPr>
              <w:t>шт</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0F5A65" w:rsidRDefault="000F5A65" w:rsidP="00B54E22">
            <w:pPr>
              <w:spacing w:after="0" w:line="17" w:lineRule="atLeast"/>
              <w:jc w:val="center"/>
            </w:pPr>
            <w:r>
              <w:rPr>
                <w:rFonts w:ascii="Times New Roman" w:eastAsia="Times New Roman" w:hAnsi="Times New Roman" w:cs="Times New Roman"/>
                <w:color w:val="000000"/>
                <w:sz w:val="20"/>
              </w:rPr>
              <w:t>3</w:t>
            </w:r>
          </w:p>
        </w:tc>
        <w:tc>
          <w:tcPr>
            <w:tcW w:w="1276" w:type="dxa"/>
            <w:vAlign w:val="center"/>
          </w:tcPr>
          <w:p w:rsidR="000F5A65" w:rsidRDefault="000F5A65" w:rsidP="00B54E22">
            <w:pPr>
              <w:spacing w:after="0" w:line="17" w:lineRule="atLeast"/>
              <w:ind w:left="-141" w:right="-148"/>
              <w:jc w:val="center"/>
              <w:rPr>
                <w:rFonts w:ascii="Times New Roman" w:eastAsia="Times New Roman" w:hAnsi="Times New Roman" w:cs="Times New Roman"/>
                <w:sz w:val="20"/>
                <w:szCs w:val="20"/>
                <w:lang w:eastAsia="ru-RU"/>
              </w:rPr>
            </w:pPr>
          </w:p>
        </w:tc>
        <w:tc>
          <w:tcPr>
            <w:tcW w:w="1276" w:type="dxa"/>
            <w:vAlign w:val="center"/>
          </w:tcPr>
          <w:p w:rsidR="000F5A65" w:rsidRDefault="000F5A65" w:rsidP="00B54E22">
            <w:pPr>
              <w:spacing w:after="0" w:line="17" w:lineRule="atLeast"/>
              <w:ind w:left="-141" w:right="-148"/>
              <w:jc w:val="center"/>
              <w:rPr>
                <w:rFonts w:ascii="Times New Roman" w:eastAsia="Times New Roman" w:hAnsi="Times New Roman" w:cs="Times New Roman"/>
                <w:sz w:val="20"/>
                <w:szCs w:val="20"/>
                <w:lang w:eastAsia="ru-RU"/>
              </w:rPr>
            </w:pPr>
          </w:p>
        </w:tc>
      </w:tr>
      <w:tr w:rsidR="000F5A65" w:rsidTr="000F5A65">
        <w:trPr>
          <w:trHeight w:val="406"/>
        </w:trPr>
        <w:tc>
          <w:tcPr>
            <w:tcW w:w="567" w:type="dxa"/>
            <w:vAlign w:val="center"/>
          </w:tcPr>
          <w:p w:rsidR="000F5A65" w:rsidRDefault="000F5A65" w:rsidP="00B54E22">
            <w:pPr>
              <w:widowControl w:val="0"/>
              <w:spacing w:after="0" w:line="17" w:lineRule="atLeast"/>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w:t>
            </w:r>
          </w:p>
        </w:tc>
        <w:tc>
          <w:tcPr>
            <w:tcW w:w="1413" w:type="dxa"/>
            <w:gridSpan w:val="2"/>
            <w:tcBorders>
              <w:top w:val="nil"/>
              <w:left w:val="single" w:sz="4" w:space="0" w:color="auto"/>
              <w:bottom w:val="single" w:sz="4" w:space="0" w:color="auto"/>
              <w:right w:val="single" w:sz="4" w:space="0" w:color="auto"/>
            </w:tcBorders>
            <w:shd w:val="clear" w:color="auto" w:fill="auto"/>
            <w:vAlign w:val="center"/>
          </w:tcPr>
          <w:p w:rsidR="000F5A65" w:rsidRPr="00B54E22" w:rsidRDefault="000F5A65" w:rsidP="00B54E22">
            <w:pPr>
              <w:jc w:val="center"/>
              <w:rPr>
                <w:rFonts w:ascii="Times New Roman" w:hAnsi="Times New Roman" w:cs="Times New Roman"/>
                <w:color w:val="000000"/>
              </w:rPr>
            </w:pPr>
            <w:r w:rsidRPr="00B54E22">
              <w:rPr>
                <w:rFonts w:ascii="Times New Roman" w:hAnsi="Times New Roman" w:cs="Times New Roman"/>
                <w:color w:val="000000"/>
              </w:rPr>
              <w:t>3412202494</w:t>
            </w:r>
          </w:p>
        </w:tc>
        <w:tc>
          <w:tcPr>
            <w:tcW w:w="2268" w:type="dxa"/>
            <w:tcBorders>
              <w:top w:val="nil"/>
              <w:left w:val="nil"/>
              <w:bottom w:val="single" w:sz="4" w:space="0" w:color="auto"/>
              <w:right w:val="single" w:sz="4" w:space="0" w:color="auto"/>
            </w:tcBorders>
            <w:shd w:val="clear" w:color="auto" w:fill="auto"/>
            <w:vAlign w:val="center"/>
          </w:tcPr>
          <w:p w:rsidR="000F5A65" w:rsidRPr="00B54E22" w:rsidRDefault="000F5A65" w:rsidP="00B54E22">
            <w:pPr>
              <w:rPr>
                <w:rFonts w:ascii="Times New Roman" w:hAnsi="Times New Roman" w:cs="Times New Roman"/>
              </w:rPr>
            </w:pPr>
            <w:r w:rsidRPr="00B54E22">
              <w:rPr>
                <w:rFonts w:ascii="Times New Roman" w:hAnsi="Times New Roman" w:cs="Times New Roman"/>
              </w:rPr>
              <w:t>КТПТ-ВВ-400/10/0,4 3.1.4.4.0.0.1.0.0</w:t>
            </w:r>
          </w:p>
        </w:tc>
        <w:tc>
          <w:tcPr>
            <w:tcW w:w="1134" w:type="dxa"/>
            <w:vAlign w:val="center"/>
          </w:tcPr>
          <w:p w:rsidR="000F5A65" w:rsidRDefault="000F5A65" w:rsidP="00B54E22">
            <w:pPr>
              <w:spacing w:after="0" w:line="17" w:lineRule="atLeast"/>
              <w:jc w:val="center"/>
              <w:rPr>
                <w:rFonts w:ascii="Times New Roman" w:eastAsia="Times New Roman" w:hAnsi="Times New Roman" w:cs="Times New Roman"/>
                <w:sz w:val="20"/>
                <w:szCs w:val="20"/>
                <w:lang w:eastAsia="ru-RU"/>
              </w:rPr>
            </w:pPr>
          </w:p>
        </w:tc>
        <w:tc>
          <w:tcPr>
            <w:tcW w:w="1329" w:type="dxa"/>
          </w:tcPr>
          <w:p w:rsidR="000F5A65" w:rsidRDefault="000F5A65" w:rsidP="00B54E22">
            <w:pPr>
              <w:spacing w:after="0" w:line="17" w:lineRule="atLeast"/>
              <w:jc w:val="center"/>
              <w:rPr>
                <w:rFonts w:ascii="Times New Roman" w:hAnsi="Times New Roman" w:cs="Times New Roman"/>
                <w:color w:val="000000"/>
                <w:sz w:val="20"/>
                <w:szCs w:val="20"/>
              </w:rPr>
            </w:pPr>
          </w:p>
        </w:tc>
        <w:tc>
          <w:tcPr>
            <w:tcW w:w="709" w:type="dxa"/>
            <w:tcBorders>
              <w:top w:val="none" w:sz="4" w:space="0" w:color="000000"/>
              <w:left w:val="single" w:sz="4" w:space="0" w:color="auto"/>
              <w:bottom w:val="single" w:sz="4" w:space="0" w:color="auto"/>
              <w:right w:val="single" w:sz="4" w:space="0" w:color="auto"/>
            </w:tcBorders>
            <w:shd w:val="clear" w:color="auto" w:fill="auto"/>
            <w:vAlign w:val="center"/>
          </w:tcPr>
          <w:p w:rsidR="000F5A65" w:rsidRDefault="000F5A65" w:rsidP="00B54E22">
            <w:pPr>
              <w:spacing w:after="0" w:line="17" w:lineRule="atLeast"/>
              <w:jc w:val="center"/>
              <w:rPr>
                <w:rFonts w:ascii="Times New Roman" w:hAnsi="Times New Roman" w:cs="Times New Roman"/>
                <w:color w:val="000000"/>
                <w:sz w:val="20"/>
                <w:szCs w:val="20"/>
              </w:rPr>
            </w:pPr>
            <w:r>
              <w:rPr>
                <w:rFonts w:ascii="Times New Roman" w:hAnsi="Times New Roman" w:cs="Times New Roman"/>
                <w:color w:val="000000"/>
                <w:sz w:val="20"/>
                <w:szCs w:val="20"/>
              </w:rPr>
              <w:t>шт</w:t>
            </w:r>
          </w:p>
        </w:tc>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0F5A65" w:rsidRDefault="000F5A65" w:rsidP="00B54E22">
            <w:pPr>
              <w:spacing w:after="0" w:line="17" w:lineRule="atLeast"/>
              <w:jc w:val="center"/>
            </w:pPr>
            <w:r>
              <w:rPr>
                <w:rFonts w:ascii="Times New Roman" w:eastAsia="Times New Roman" w:hAnsi="Times New Roman" w:cs="Times New Roman"/>
                <w:color w:val="000000"/>
                <w:sz w:val="20"/>
              </w:rPr>
              <w:t>2</w:t>
            </w:r>
          </w:p>
        </w:tc>
        <w:tc>
          <w:tcPr>
            <w:tcW w:w="1276" w:type="dxa"/>
            <w:vAlign w:val="center"/>
          </w:tcPr>
          <w:p w:rsidR="000F5A65" w:rsidRDefault="000F5A65" w:rsidP="00B54E22">
            <w:pPr>
              <w:spacing w:after="0" w:line="17" w:lineRule="atLeast"/>
              <w:ind w:left="-141" w:right="-148"/>
              <w:jc w:val="center"/>
              <w:rPr>
                <w:rFonts w:ascii="Times New Roman" w:eastAsia="Times New Roman" w:hAnsi="Times New Roman" w:cs="Times New Roman"/>
                <w:sz w:val="20"/>
                <w:szCs w:val="20"/>
                <w:lang w:eastAsia="ru-RU"/>
              </w:rPr>
            </w:pPr>
          </w:p>
        </w:tc>
        <w:tc>
          <w:tcPr>
            <w:tcW w:w="1276" w:type="dxa"/>
            <w:vAlign w:val="center"/>
          </w:tcPr>
          <w:p w:rsidR="000F5A65" w:rsidRDefault="000F5A65" w:rsidP="00B54E22">
            <w:pPr>
              <w:spacing w:after="0" w:line="17" w:lineRule="atLeast"/>
              <w:ind w:left="-141" w:right="-148"/>
              <w:jc w:val="center"/>
              <w:rPr>
                <w:rFonts w:ascii="Times New Roman" w:eastAsia="Times New Roman" w:hAnsi="Times New Roman" w:cs="Times New Roman"/>
                <w:sz w:val="20"/>
                <w:szCs w:val="20"/>
                <w:lang w:eastAsia="ru-RU"/>
              </w:rPr>
            </w:pPr>
          </w:p>
        </w:tc>
      </w:tr>
      <w:tr w:rsidR="000F5A65" w:rsidTr="000F5A65">
        <w:trPr>
          <w:trHeight w:val="406"/>
        </w:trPr>
        <w:tc>
          <w:tcPr>
            <w:tcW w:w="567" w:type="dxa"/>
            <w:vAlign w:val="center"/>
          </w:tcPr>
          <w:p w:rsidR="000F5A65" w:rsidRDefault="000F5A65" w:rsidP="00B54E22">
            <w:pPr>
              <w:widowControl w:val="0"/>
              <w:spacing w:after="0" w:line="17" w:lineRule="atLeast"/>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3</w:t>
            </w:r>
          </w:p>
        </w:tc>
        <w:tc>
          <w:tcPr>
            <w:tcW w:w="1413" w:type="dxa"/>
            <w:gridSpan w:val="2"/>
            <w:tcBorders>
              <w:top w:val="nil"/>
              <w:left w:val="single" w:sz="4" w:space="0" w:color="auto"/>
              <w:bottom w:val="single" w:sz="4" w:space="0" w:color="auto"/>
              <w:right w:val="single" w:sz="4" w:space="0" w:color="auto"/>
            </w:tcBorders>
            <w:shd w:val="clear" w:color="auto" w:fill="auto"/>
            <w:vAlign w:val="center"/>
          </w:tcPr>
          <w:p w:rsidR="000F5A65" w:rsidRPr="00B54E22" w:rsidRDefault="000F5A65" w:rsidP="00B54E22">
            <w:pPr>
              <w:jc w:val="center"/>
              <w:rPr>
                <w:rFonts w:ascii="Times New Roman" w:hAnsi="Times New Roman" w:cs="Times New Roman"/>
                <w:color w:val="000000"/>
              </w:rPr>
            </w:pPr>
            <w:r w:rsidRPr="00B54E22">
              <w:rPr>
                <w:rFonts w:ascii="Times New Roman" w:hAnsi="Times New Roman" w:cs="Times New Roman"/>
                <w:color w:val="000000"/>
              </w:rPr>
              <w:t>3412202593</w:t>
            </w:r>
          </w:p>
        </w:tc>
        <w:tc>
          <w:tcPr>
            <w:tcW w:w="2268" w:type="dxa"/>
            <w:tcBorders>
              <w:top w:val="nil"/>
              <w:left w:val="nil"/>
              <w:bottom w:val="single" w:sz="4" w:space="0" w:color="auto"/>
              <w:right w:val="single" w:sz="4" w:space="0" w:color="auto"/>
            </w:tcBorders>
            <w:shd w:val="clear" w:color="auto" w:fill="auto"/>
            <w:vAlign w:val="center"/>
          </w:tcPr>
          <w:p w:rsidR="000F5A65" w:rsidRPr="00B54E22" w:rsidRDefault="000F5A65" w:rsidP="00B54E22">
            <w:pPr>
              <w:rPr>
                <w:rFonts w:ascii="Times New Roman" w:hAnsi="Times New Roman" w:cs="Times New Roman"/>
                <w:color w:val="000000"/>
              </w:rPr>
            </w:pPr>
            <w:r w:rsidRPr="00B54E22">
              <w:rPr>
                <w:rFonts w:ascii="Times New Roman" w:hAnsi="Times New Roman" w:cs="Times New Roman"/>
                <w:color w:val="000000"/>
              </w:rPr>
              <w:t>КТПТ-ВВ-630/10/0,4 3.1.4.4.0.0.1.0.0</w:t>
            </w:r>
          </w:p>
        </w:tc>
        <w:tc>
          <w:tcPr>
            <w:tcW w:w="1134" w:type="dxa"/>
            <w:vAlign w:val="center"/>
          </w:tcPr>
          <w:p w:rsidR="000F5A65" w:rsidRDefault="000F5A65" w:rsidP="00B54E22">
            <w:pPr>
              <w:spacing w:after="0" w:line="17" w:lineRule="atLeast"/>
              <w:jc w:val="center"/>
              <w:rPr>
                <w:rFonts w:ascii="Times New Roman" w:eastAsia="Times New Roman" w:hAnsi="Times New Roman" w:cs="Times New Roman"/>
                <w:sz w:val="20"/>
                <w:szCs w:val="20"/>
                <w:lang w:eastAsia="ru-RU"/>
              </w:rPr>
            </w:pPr>
          </w:p>
        </w:tc>
        <w:tc>
          <w:tcPr>
            <w:tcW w:w="1329" w:type="dxa"/>
          </w:tcPr>
          <w:p w:rsidR="000F5A65" w:rsidRDefault="000F5A65" w:rsidP="00B54E22">
            <w:pPr>
              <w:spacing w:after="0" w:line="17" w:lineRule="atLeast"/>
              <w:jc w:val="center"/>
              <w:rPr>
                <w:rFonts w:ascii="Times New Roman" w:hAnsi="Times New Roman" w:cs="Times New Roman"/>
                <w:color w:val="000000"/>
                <w:sz w:val="20"/>
                <w:szCs w:val="20"/>
              </w:rPr>
            </w:pPr>
          </w:p>
        </w:tc>
        <w:tc>
          <w:tcPr>
            <w:tcW w:w="709" w:type="dxa"/>
            <w:tcBorders>
              <w:top w:val="none" w:sz="4" w:space="0" w:color="000000"/>
              <w:left w:val="single" w:sz="4" w:space="0" w:color="auto"/>
              <w:bottom w:val="single" w:sz="4" w:space="0" w:color="auto"/>
              <w:right w:val="single" w:sz="4" w:space="0" w:color="auto"/>
            </w:tcBorders>
            <w:shd w:val="clear" w:color="auto" w:fill="auto"/>
            <w:vAlign w:val="center"/>
          </w:tcPr>
          <w:p w:rsidR="000F5A65" w:rsidRDefault="000F5A65" w:rsidP="00B54E22">
            <w:pPr>
              <w:spacing w:after="0" w:line="17" w:lineRule="atLeast"/>
              <w:jc w:val="center"/>
              <w:rPr>
                <w:rFonts w:ascii="Times New Roman" w:hAnsi="Times New Roman" w:cs="Times New Roman"/>
                <w:color w:val="000000"/>
                <w:sz w:val="20"/>
                <w:szCs w:val="20"/>
              </w:rPr>
            </w:pPr>
            <w:r>
              <w:rPr>
                <w:rFonts w:ascii="Times New Roman" w:hAnsi="Times New Roman" w:cs="Times New Roman"/>
                <w:color w:val="000000"/>
                <w:sz w:val="20"/>
                <w:szCs w:val="20"/>
              </w:rPr>
              <w:t>шт</w:t>
            </w:r>
          </w:p>
        </w:tc>
        <w:tc>
          <w:tcPr>
            <w:tcW w:w="708" w:type="dxa"/>
            <w:tcBorders>
              <w:top w:val="none" w:sz="4" w:space="0" w:color="000000"/>
              <w:left w:val="single" w:sz="4" w:space="0" w:color="auto"/>
              <w:bottom w:val="single" w:sz="4" w:space="0" w:color="auto"/>
              <w:right w:val="single" w:sz="4" w:space="0" w:color="auto"/>
            </w:tcBorders>
            <w:shd w:val="clear" w:color="auto" w:fill="auto"/>
            <w:vAlign w:val="center"/>
          </w:tcPr>
          <w:p w:rsidR="000F5A65" w:rsidRDefault="000F5A65" w:rsidP="00B54E22">
            <w:pPr>
              <w:spacing w:after="0" w:line="17" w:lineRule="atLeast"/>
              <w:jc w:val="center"/>
            </w:pPr>
            <w:r>
              <w:rPr>
                <w:rFonts w:ascii="Times New Roman" w:eastAsia="Times New Roman" w:hAnsi="Times New Roman" w:cs="Times New Roman"/>
                <w:color w:val="000000"/>
                <w:sz w:val="20"/>
              </w:rPr>
              <w:t>6</w:t>
            </w:r>
          </w:p>
        </w:tc>
        <w:tc>
          <w:tcPr>
            <w:tcW w:w="1276" w:type="dxa"/>
            <w:vAlign w:val="center"/>
          </w:tcPr>
          <w:p w:rsidR="000F5A65" w:rsidRDefault="000F5A65" w:rsidP="00B54E22">
            <w:pPr>
              <w:spacing w:after="0" w:line="17" w:lineRule="atLeast"/>
              <w:ind w:left="-141" w:right="-148"/>
              <w:jc w:val="center"/>
              <w:rPr>
                <w:rFonts w:ascii="Times New Roman" w:eastAsia="Times New Roman" w:hAnsi="Times New Roman" w:cs="Times New Roman"/>
                <w:sz w:val="20"/>
                <w:szCs w:val="20"/>
                <w:lang w:eastAsia="ru-RU"/>
              </w:rPr>
            </w:pPr>
          </w:p>
        </w:tc>
        <w:tc>
          <w:tcPr>
            <w:tcW w:w="1276" w:type="dxa"/>
            <w:vAlign w:val="center"/>
          </w:tcPr>
          <w:p w:rsidR="000F5A65" w:rsidRDefault="000F5A65" w:rsidP="00B54E22">
            <w:pPr>
              <w:spacing w:after="0" w:line="17" w:lineRule="atLeast"/>
              <w:ind w:left="-141" w:right="-148"/>
              <w:jc w:val="center"/>
              <w:rPr>
                <w:rFonts w:ascii="Times New Roman" w:eastAsia="Times New Roman" w:hAnsi="Times New Roman" w:cs="Times New Roman"/>
                <w:sz w:val="20"/>
                <w:szCs w:val="20"/>
                <w:lang w:eastAsia="ru-RU"/>
              </w:rPr>
            </w:pPr>
          </w:p>
        </w:tc>
      </w:tr>
      <w:tr w:rsidR="000F5A65" w:rsidTr="000F5A65">
        <w:trPr>
          <w:trHeight w:val="268"/>
        </w:trPr>
        <w:tc>
          <w:tcPr>
            <w:tcW w:w="709" w:type="dxa"/>
            <w:gridSpan w:val="2"/>
          </w:tcPr>
          <w:p w:rsidR="000F5A65" w:rsidRDefault="000F5A65">
            <w:pPr>
              <w:spacing w:after="0" w:line="17" w:lineRule="atLeast"/>
              <w:jc w:val="right"/>
              <w:rPr>
                <w:rFonts w:ascii="Times New Roman" w:eastAsia="Times New Roman" w:hAnsi="Times New Roman" w:cs="Times New Roman"/>
                <w:b/>
                <w:sz w:val="20"/>
                <w:szCs w:val="20"/>
                <w:lang w:eastAsia="ru-RU"/>
              </w:rPr>
            </w:pPr>
          </w:p>
        </w:tc>
        <w:tc>
          <w:tcPr>
            <w:tcW w:w="8695" w:type="dxa"/>
            <w:gridSpan w:val="7"/>
            <w:vAlign w:val="center"/>
          </w:tcPr>
          <w:p w:rsidR="000F5A65" w:rsidRDefault="000F5A65">
            <w:pPr>
              <w:spacing w:after="0" w:line="17" w:lineRule="atLeast"/>
              <w:jc w:val="right"/>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Итого общая сумма,  руб.</w:t>
            </w:r>
          </w:p>
        </w:tc>
        <w:tc>
          <w:tcPr>
            <w:tcW w:w="1276" w:type="dxa"/>
            <w:vAlign w:val="center"/>
          </w:tcPr>
          <w:p w:rsidR="000F5A65" w:rsidRDefault="000F5A65">
            <w:pPr>
              <w:spacing w:after="0" w:line="17" w:lineRule="atLeast"/>
              <w:jc w:val="center"/>
              <w:rPr>
                <w:rFonts w:ascii="Times New Roman" w:eastAsia="Times New Roman" w:hAnsi="Times New Roman" w:cs="Times New Roman"/>
                <w:b/>
                <w:sz w:val="20"/>
                <w:szCs w:val="20"/>
                <w:lang w:eastAsia="ru-RU"/>
              </w:rPr>
            </w:pPr>
          </w:p>
        </w:tc>
      </w:tr>
      <w:tr w:rsidR="000F5A65" w:rsidTr="000F5A65">
        <w:trPr>
          <w:trHeight w:val="273"/>
        </w:trPr>
        <w:tc>
          <w:tcPr>
            <w:tcW w:w="709" w:type="dxa"/>
            <w:gridSpan w:val="2"/>
          </w:tcPr>
          <w:p w:rsidR="000F5A65" w:rsidRDefault="000F5A65">
            <w:pPr>
              <w:spacing w:after="0" w:line="17" w:lineRule="atLeast"/>
              <w:jc w:val="right"/>
              <w:rPr>
                <w:rFonts w:ascii="Times New Roman" w:eastAsia="Times New Roman" w:hAnsi="Times New Roman" w:cs="Times New Roman"/>
                <w:b/>
                <w:sz w:val="20"/>
                <w:szCs w:val="20"/>
                <w:lang w:eastAsia="ru-RU"/>
              </w:rPr>
            </w:pPr>
          </w:p>
        </w:tc>
        <w:tc>
          <w:tcPr>
            <w:tcW w:w="8695" w:type="dxa"/>
            <w:gridSpan w:val="7"/>
            <w:vAlign w:val="center"/>
          </w:tcPr>
          <w:p w:rsidR="000F5A65" w:rsidRDefault="000F5A65">
            <w:pPr>
              <w:spacing w:after="0" w:line="17" w:lineRule="atLeast"/>
              <w:jc w:val="right"/>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Сумма НДС, руб.</w:t>
            </w:r>
          </w:p>
        </w:tc>
        <w:tc>
          <w:tcPr>
            <w:tcW w:w="1276" w:type="dxa"/>
            <w:vAlign w:val="center"/>
          </w:tcPr>
          <w:p w:rsidR="000F5A65" w:rsidRDefault="000F5A65">
            <w:pPr>
              <w:spacing w:after="0" w:line="17" w:lineRule="atLeast"/>
              <w:jc w:val="center"/>
              <w:rPr>
                <w:rFonts w:ascii="Times New Roman" w:eastAsia="Times New Roman" w:hAnsi="Times New Roman" w:cs="Times New Roman"/>
                <w:sz w:val="20"/>
                <w:szCs w:val="20"/>
                <w:lang w:eastAsia="ru-RU"/>
              </w:rPr>
            </w:pPr>
          </w:p>
        </w:tc>
      </w:tr>
      <w:tr w:rsidR="000F5A65" w:rsidTr="000F5A65">
        <w:trPr>
          <w:trHeight w:val="276"/>
        </w:trPr>
        <w:tc>
          <w:tcPr>
            <w:tcW w:w="709" w:type="dxa"/>
            <w:gridSpan w:val="2"/>
          </w:tcPr>
          <w:p w:rsidR="000F5A65" w:rsidRDefault="000F5A65">
            <w:pPr>
              <w:spacing w:after="0" w:line="17" w:lineRule="atLeast"/>
              <w:jc w:val="right"/>
              <w:rPr>
                <w:rFonts w:ascii="Times New Roman" w:eastAsia="Times New Roman" w:hAnsi="Times New Roman" w:cs="Times New Roman"/>
                <w:b/>
                <w:sz w:val="20"/>
                <w:szCs w:val="20"/>
                <w:lang w:eastAsia="ru-RU"/>
              </w:rPr>
            </w:pPr>
          </w:p>
        </w:tc>
        <w:tc>
          <w:tcPr>
            <w:tcW w:w="8695" w:type="dxa"/>
            <w:gridSpan w:val="7"/>
            <w:vAlign w:val="center"/>
          </w:tcPr>
          <w:p w:rsidR="000F5A65" w:rsidRDefault="000F5A65">
            <w:pPr>
              <w:spacing w:after="0" w:line="17" w:lineRule="atLeast"/>
              <w:jc w:val="right"/>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Общая сумма с НДС, руб.</w:t>
            </w:r>
          </w:p>
        </w:tc>
        <w:tc>
          <w:tcPr>
            <w:tcW w:w="1276" w:type="dxa"/>
            <w:vAlign w:val="center"/>
          </w:tcPr>
          <w:p w:rsidR="000F5A65" w:rsidRDefault="000F5A65">
            <w:pPr>
              <w:spacing w:after="0" w:line="17" w:lineRule="atLeast"/>
              <w:jc w:val="center"/>
              <w:rPr>
                <w:rFonts w:ascii="Times New Roman" w:eastAsia="Times New Roman" w:hAnsi="Times New Roman" w:cs="Times New Roman"/>
                <w:sz w:val="20"/>
                <w:szCs w:val="20"/>
                <w:lang w:eastAsia="ru-RU"/>
              </w:rPr>
            </w:pPr>
          </w:p>
        </w:tc>
      </w:tr>
    </w:tbl>
    <w:p w:rsidR="005216D2" w:rsidRDefault="005216D2">
      <w:pPr>
        <w:widowControl w:val="0"/>
        <w:tabs>
          <w:tab w:val="left" w:pos="10435"/>
        </w:tabs>
        <w:spacing w:after="0" w:line="240" w:lineRule="auto"/>
        <w:rPr>
          <w:rFonts w:ascii="Times New Roman" w:eastAsia="Times New Roman" w:hAnsi="Times New Roman" w:cs="Times New Roman"/>
          <w:b/>
          <w:bCs/>
          <w:i/>
          <w:lang w:eastAsia="ru-RU"/>
        </w:rPr>
      </w:pPr>
    </w:p>
    <w:p w:rsidR="005216D2" w:rsidRDefault="00B54E22">
      <w:pPr>
        <w:widowControl w:val="0"/>
        <w:tabs>
          <w:tab w:val="left" w:pos="10435"/>
        </w:tabs>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Срок поставки отдельной партии Продукции согласовывается в Заявках Покупателя на поставку. </w:t>
      </w:r>
    </w:p>
    <w:p w:rsidR="005216D2" w:rsidRDefault="00B54E22">
      <w:pPr>
        <w:widowControl w:val="0"/>
        <w:tabs>
          <w:tab w:val="left" w:pos="10435"/>
        </w:tabs>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Заявка на поставку Продукции подается не позднее, чем за </w:t>
      </w:r>
      <w:r w:rsidR="00ED37C7">
        <w:rPr>
          <w:rFonts w:ascii="Times New Roman" w:eastAsia="Times New Roman" w:hAnsi="Times New Roman" w:cs="Times New Roman"/>
          <w:lang w:eastAsia="ru-RU"/>
        </w:rPr>
        <w:t>6</w:t>
      </w:r>
      <w:r>
        <w:rPr>
          <w:rFonts w:ascii="Times New Roman" w:eastAsia="Times New Roman" w:hAnsi="Times New Roman" w:cs="Times New Roman"/>
          <w:lang w:eastAsia="ru-RU"/>
        </w:rPr>
        <w:t>0 (</w:t>
      </w:r>
      <w:r w:rsidR="00ED37C7">
        <w:rPr>
          <w:rFonts w:ascii="Times New Roman" w:eastAsia="Times New Roman" w:hAnsi="Times New Roman" w:cs="Times New Roman"/>
          <w:lang w:eastAsia="ru-RU"/>
        </w:rPr>
        <w:t>шестьдесят</w:t>
      </w:r>
      <w:bookmarkStart w:id="2" w:name="_GoBack"/>
      <w:bookmarkEnd w:id="2"/>
      <w:r>
        <w:rPr>
          <w:rFonts w:ascii="Times New Roman" w:eastAsia="Times New Roman" w:hAnsi="Times New Roman" w:cs="Times New Roman"/>
          <w:lang w:eastAsia="ru-RU"/>
        </w:rPr>
        <w:t>) календарных дней до планируемого срока поставки.</w:t>
      </w:r>
    </w:p>
    <w:p w:rsidR="005216D2" w:rsidRDefault="00B54E22">
      <w:pPr>
        <w:widowControl w:val="0"/>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Способ поставки товара - транспортом Поставщика до: г. Кызыл, ул. Колхозная 2Б.</w:t>
      </w:r>
    </w:p>
    <w:p w:rsidR="005216D2" w:rsidRDefault="00B54E22">
      <w:pPr>
        <w:widowControl w:val="0"/>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Транспортные расходы учтены в стоимости товара. Стоимость тары учтена в стоимости товара.</w:t>
      </w:r>
    </w:p>
    <w:p w:rsidR="005216D2" w:rsidRDefault="00B54E22">
      <w:pPr>
        <w:widowControl w:val="0"/>
        <w:suppressLineNumbers/>
        <w:spacing w:after="0" w:line="240" w:lineRule="auto"/>
        <w:rPr>
          <w:rFonts w:ascii="Times New Roman" w:eastAsia="Times New Roman" w:hAnsi="Times New Roman" w:cs="Times New Roman"/>
          <w:bCs/>
          <w:lang w:eastAsia="ru-RU"/>
        </w:rPr>
      </w:pPr>
      <w:r>
        <w:rPr>
          <w:rFonts w:ascii="Times New Roman" w:eastAsia="Times New Roman" w:hAnsi="Times New Roman" w:cs="Times New Roman"/>
          <w:bCs/>
          <w:lang w:eastAsia="ru-RU"/>
        </w:rPr>
        <w:t xml:space="preserve">    </w:t>
      </w:r>
    </w:p>
    <w:p w:rsidR="005216D2" w:rsidRDefault="005216D2">
      <w:pPr>
        <w:widowControl w:val="0"/>
        <w:suppressLineNumbers/>
        <w:spacing w:after="0" w:line="240" w:lineRule="auto"/>
        <w:rPr>
          <w:rFonts w:ascii="Times New Roman" w:eastAsia="Times New Roman" w:hAnsi="Times New Roman" w:cs="Times New Roman"/>
          <w:lang w:eastAsia="ru-RU"/>
        </w:rPr>
      </w:pPr>
    </w:p>
    <w:p w:rsidR="005216D2" w:rsidRDefault="00B54E22">
      <w:pPr>
        <w:widowControl w:val="0"/>
        <w:suppressLineNumbers/>
        <w:spacing w:after="0" w:line="240" w:lineRule="auto"/>
        <w:rPr>
          <w:rFonts w:ascii="Times New Roman" w:eastAsia="Times New Roman" w:hAnsi="Times New Roman" w:cs="Times New Roman"/>
          <w:lang w:eastAsia="ru-RU"/>
        </w:rPr>
      </w:pPr>
      <w:r>
        <w:rPr>
          <w:rFonts w:ascii="Times New Roman" w:eastAsia="Times New Roman" w:hAnsi="Times New Roman" w:cs="Times New Roman"/>
          <w:bCs/>
          <w:lang w:eastAsia="ru-RU"/>
        </w:rPr>
        <w:t xml:space="preserve">ПОКУПАТЕЛЬ                </w:t>
      </w:r>
      <w:r>
        <w:rPr>
          <w:rFonts w:ascii="Times New Roman" w:eastAsia="Times New Roman" w:hAnsi="Times New Roman" w:cs="Times New Roman"/>
          <w:bCs/>
          <w:lang w:eastAsia="ru-RU"/>
        </w:rPr>
        <w:tab/>
        <w:t xml:space="preserve">                                       ПОСТАВЩИК</w:t>
      </w:r>
    </w:p>
    <w:p w:rsidR="005216D2" w:rsidRDefault="005216D2">
      <w:pPr>
        <w:widowControl w:val="0"/>
        <w:suppressLineNumbers/>
        <w:spacing w:after="0" w:line="240" w:lineRule="auto"/>
        <w:rPr>
          <w:rFonts w:ascii="Times New Roman" w:eastAsia="Times New Roman" w:hAnsi="Times New Roman" w:cs="Times New Roman"/>
          <w:bCs/>
          <w:lang w:eastAsia="ru-RU"/>
        </w:rPr>
      </w:pPr>
    </w:p>
    <w:p w:rsidR="005216D2" w:rsidRDefault="005216D2">
      <w:pPr>
        <w:widowControl w:val="0"/>
        <w:suppressLineNumbers/>
        <w:spacing w:after="0" w:line="240" w:lineRule="auto"/>
        <w:rPr>
          <w:rFonts w:ascii="Times New Roman" w:eastAsia="Times New Roman" w:hAnsi="Times New Roman" w:cs="Times New Roman"/>
          <w:bCs/>
          <w:lang w:eastAsia="ru-RU"/>
        </w:rPr>
      </w:pPr>
    </w:p>
    <w:p w:rsidR="005216D2" w:rsidRDefault="00B54E22">
      <w:pPr>
        <w:widowControl w:val="0"/>
        <w:suppressLineNumbers/>
        <w:spacing w:after="0" w:line="240" w:lineRule="auto"/>
        <w:rPr>
          <w:rFonts w:ascii="Times New Roman" w:eastAsia="Times New Roman" w:hAnsi="Times New Roman" w:cs="Times New Roman"/>
          <w:lang w:eastAsia="ru-RU"/>
        </w:rPr>
      </w:pPr>
      <w:r>
        <w:rPr>
          <w:rFonts w:ascii="Times New Roman" w:eastAsia="Times New Roman" w:hAnsi="Times New Roman" w:cs="Times New Roman"/>
          <w:bCs/>
          <w:lang w:eastAsia="ru-RU"/>
        </w:rPr>
        <w:t>_____________________/</w:t>
      </w:r>
      <w:r>
        <w:rPr>
          <w:rFonts w:ascii="Times New Roman" w:eastAsia="Times New Roman" w:hAnsi="Times New Roman" w:cs="Times New Roman"/>
          <w:lang w:eastAsia="ru-RU"/>
        </w:rPr>
        <w:t xml:space="preserve"> А.</w:t>
      </w:r>
      <w:r w:rsidR="000F5A65">
        <w:rPr>
          <w:rFonts w:ascii="Times New Roman" w:eastAsia="Times New Roman" w:hAnsi="Times New Roman" w:cs="Times New Roman"/>
          <w:lang w:eastAsia="ru-RU"/>
        </w:rPr>
        <w:t>И. Таранков</w:t>
      </w:r>
      <w:r>
        <w:rPr>
          <w:rFonts w:ascii="Times New Roman" w:eastAsia="Times New Roman" w:hAnsi="Times New Roman" w:cs="Times New Roman"/>
          <w:bCs/>
          <w:lang w:eastAsia="ru-RU"/>
        </w:rPr>
        <w:t xml:space="preserve"> /                          _____________________/ /</w:t>
      </w:r>
      <w:r>
        <w:rPr>
          <w:rFonts w:ascii="Times New Roman" w:eastAsia="Times New Roman" w:hAnsi="Times New Roman" w:cs="Times New Roman"/>
          <w:lang w:eastAsia="ru-RU"/>
        </w:rPr>
        <w:t xml:space="preserve">  </w:t>
      </w:r>
    </w:p>
    <w:p w:rsidR="005216D2" w:rsidRDefault="00B54E22">
      <w:pPr>
        <w:jc w:val="both"/>
        <w:rPr>
          <w:rFonts w:ascii="Times New Roman" w:eastAsia="Calibri" w:hAnsi="Times New Roman" w:cs="Times New Roman"/>
        </w:rPr>
      </w:pPr>
      <w:r>
        <w:rPr>
          <w:rFonts w:ascii="Times New Roman" w:hAnsi="Times New Roman" w:cs="Times New Roman"/>
        </w:rPr>
        <w:t xml:space="preserve">М.П.                                                                                   М.П.   </w:t>
      </w:r>
    </w:p>
    <w:p w:rsidR="005216D2" w:rsidRDefault="00B54E22">
      <w:pPr>
        <w:pageBreakBefore/>
        <w:widowControl w:val="0"/>
        <w:spacing w:after="0" w:line="240" w:lineRule="auto"/>
        <w:ind w:left="5954" w:firstLine="11"/>
        <w:rPr>
          <w:rFonts w:ascii="Times New Roman" w:hAnsi="Times New Roman" w:cs="Times New Roman"/>
          <w:sz w:val="20"/>
          <w:szCs w:val="20"/>
        </w:rPr>
      </w:pPr>
      <w:r>
        <w:rPr>
          <w:rFonts w:ascii="Times New Roman" w:hAnsi="Times New Roman" w:cs="Times New Roman"/>
        </w:rPr>
        <w:t xml:space="preserve">           </w:t>
      </w:r>
      <w:r>
        <w:rPr>
          <w:rFonts w:ascii="Times New Roman" w:hAnsi="Times New Roman" w:cs="Times New Roman"/>
          <w:sz w:val="20"/>
          <w:szCs w:val="20"/>
        </w:rPr>
        <w:t xml:space="preserve">Приложение № 2 </w:t>
      </w:r>
    </w:p>
    <w:p w:rsidR="005216D2" w:rsidRDefault="00B54E22">
      <w:pPr>
        <w:widowControl w:val="0"/>
        <w:spacing w:after="0" w:line="240" w:lineRule="auto"/>
        <w:ind w:left="5954" w:firstLine="12"/>
        <w:rPr>
          <w:rFonts w:ascii="Times New Roman" w:hAnsi="Times New Roman" w:cs="Times New Roman"/>
          <w:sz w:val="20"/>
          <w:szCs w:val="20"/>
        </w:rPr>
      </w:pPr>
      <w:r>
        <w:rPr>
          <w:rFonts w:ascii="Times New Roman" w:hAnsi="Times New Roman" w:cs="Times New Roman"/>
          <w:sz w:val="20"/>
          <w:szCs w:val="20"/>
        </w:rPr>
        <w:t xml:space="preserve">            к Договору № ________________</w:t>
      </w:r>
    </w:p>
    <w:p w:rsidR="005216D2" w:rsidRDefault="00B54E22">
      <w:pPr>
        <w:widowControl w:val="0"/>
        <w:tabs>
          <w:tab w:val="right" w:pos="15138"/>
        </w:tabs>
        <w:spacing w:after="0" w:line="240" w:lineRule="auto"/>
        <w:ind w:left="5954" w:firstLine="12"/>
        <w:rPr>
          <w:rFonts w:ascii="Times New Roman" w:hAnsi="Times New Roman" w:cs="Times New Roman"/>
          <w:sz w:val="24"/>
          <w:szCs w:val="24"/>
        </w:rPr>
      </w:pPr>
      <w:r>
        <w:rPr>
          <w:rFonts w:ascii="Times New Roman" w:hAnsi="Times New Roman" w:cs="Times New Roman"/>
          <w:sz w:val="20"/>
          <w:szCs w:val="20"/>
        </w:rPr>
        <w:t xml:space="preserve">            от «___» ________ 20__ г.</w:t>
      </w:r>
      <w:r>
        <w:rPr>
          <w:rFonts w:ascii="Times New Roman" w:hAnsi="Times New Roman" w:cs="Times New Roman"/>
          <w:sz w:val="24"/>
          <w:szCs w:val="24"/>
        </w:rPr>
        <w:tab/>
      </w:r>
      <w:bookmarkEnd w:id="0"/>
    </w:p>
    <w:p w:rsidR="005216D2" w:rsidRDefault="005216D2">
      <w:pPr>
        <w:widowControl w:val="0"/>
        <w:spacing w:after="0" w:line="17" w:lineRule="atLeast"/>
        <w:ind w:firstLine="567"/>
        <w:jc w:val="right"/>
        <w:rPr>
          <w:rFonts w:ascii="Times New Roman" w:hAnsi="Times New Roman" w:cs="Times New Roman"/>
          <w:sz w:val="20"/>
          <w:szCs w:val="20"/>
        </w:rPr>
      </w:pPr>
    </w:p>
    <w:p w:rsidR="00B54E22" w:rsidRDefault="00B54E22" w:rsidP="00B54E22">
      <w:pPr>
        <w:widowControl w:val="0"/>
        <w:spacing w:after="0" w:line="17" w:lineRule="atLeast"/>
        <w:ind w:firstLine="567"/>
        <w:jc w:val="both"/>
        <w:rPr>
          <w:rFonts w:ascii="Times New Roman" w:hAnsi="Times New Roman" w:cs="Times New Roman"/>
          <w:sz w:val="20"/>
          <w:szCs w:val="20"/>
        </w:rPr>
      </w:pPr>
    </w:p>
    <w:p w:rsidR="00670DE0" w:rsidRPr="00670DE0" w:rsidRDefault="00670DE0" w:rsidP="00670DE0">
      <w:pPr>
        <w:widowControl w:val="0"/>
        <w:jc w:val="center"/>
        <w:rPr>
          <w:rFonts w:ascii="Times New Roman" w:eastAsia="Calibri" w:hAnsi="Times New Roman" w:cs="Times New Roman"/>
          <w:b/>
        </w:rPr>
      </w:pPr>
      <w:r w:rsidRPr="00670DE0">
        <w:rPr>
          <w:rFonts w:ascii="Times New Roman" w:eastAsia="Calibri" w:hAnsi="Times New Roman" w:cs="Times New Roman"/>
          <w:b/>
        </w:rPr>
        <w:t xml:space="preserve">Технические характеристики и требования к КТП 250 кВА </w:t>
      </w:r>
    </w:p>
    <w:tbl>
      <w:tblPr>
        <w:tblW w:w="10710" w:type="dxa"/>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17"/>
        <w:gridCol w:w="5212"/>
        <w:gridCol w:w="140"/>
        <w:gridCol w:w="1562"/>
        <w:gridCol w:w="141"/>
        <w:gridCol w:w="10"/>
        <w:gridCol w:w="1268"/>
        <w:gridCol w:w="1560"/>
      </w:tblGrid>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п/п</w:t>
            </w:r>
          </w:p>
        </w:tc>
        <w:tc>
          <w:tcPr>
            <w:tcW w:w="5212"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 xml:space="preserve">Технические характеристики </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(наименование параметра)</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Требование (значение параметра)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Предлагаемые технические характеристики (заполняется участником)</w:t>
            </w:r>
          </w:p>
        </w:tc>
        <w:tc>
          <w:tcPr>
            <w:tcW w:w="1560" w:type="dxa"/>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Код параметра</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 подлежит изменению)</w:t>
            </w:r>
          </w:p>
        </w:tc>
      </w:tr>
      <w:tr w:rsidR="00670DE0" w:rsidRPr="00670DE0" w:rsidTr="00EF6CB4">
        <w:trPr>
          <w:trHeight w:val="346"/>
        </w:trPr>
        <w:tc>
          <w:tcPr>
            <w:tcW w:w="9150"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1.</w:t>
            </w:r>
            <w:r w:rsidRPr="00670DE0">
              <w:rPr>
                <w:rFonts w:ascii="Times New Roman" w:eastAsia="Calibri" w:hAnsi="Times New Roman" w:cs="Times New Roman"/>
                <w:b/>
                <w:bCs/>
              </w:rPr>
              <w:tab/>
              <w:t>Производитель:</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343"/>
        </w:trPr>
        <w:tc>
          <w:tcPr>
            <w:tcW w:w="817" w:type="dxa"/>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1.1.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КТП</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keepNext/>
              <w:jc w:val="center"/>
              <w:rPr>
                <w:rFonts w:ascii="Times New Roman" w:eastAsia="Calibri" w:hAnsi="Times New Roman" w:cs="Times New Roman"/>
                <w:sz w:val="20"/>
                <w:szCs w:val="20"/>
              </w:rPr>
            </w:pPr>
            <w:r w:rsidRPr="00670DE0">
              <w:rPr>
                <w:rFonts w:ascii="Times New Roman" w:eastAsia="Calibri" w:hAnsi="Times New Roman" w:cs="Times New Roman"/>
              </w:rPr>
              <w:t>ZPM_ZAVOD</w:t>
            </w:r>
          </w:p>
        </w:tc>
      </w:tr>
      <w:tr w:rsidR="00670DE0" w:rsidRPr="00670DE0" w:rsidTr="00EF6CB4">
        <w:trPr>
          <w:trHeight w:val="346"/>
        </w:trPr>
        <w:tc>
          <w:tcPr>
            <w:tcW w:w="9150"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2. Заводской тип (марка)</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346"/>
        </w:trPr>
        <w:tc>
          <w:tcPr>
            <w:tcW w:w="817" w:type="dxa"/>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2.1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Заводской тип (марка) КТП</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КТП</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346"/>
        </w:trPr>
        <w:tc>
          <w:tcPr>
            <w:tcW w:w="9150"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3. Основные требования к КТП</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514"/>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Конструктивное исполнение ТП</w:t>
            </w:r>
          </w:p>
        </w:tc>
        <w:tc>
          <w:tcPr>
            <w:tcW w:w="1702" w:type="dxa"/>
            <w:gridSpan w:val="2"/>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Тупиковая</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ZPM_KONSTRUKCIYA</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3.2.</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Габаритные размеры (Д×Ш), мм, не более</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bCs/>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ZPM_RAZMER_GABARIT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3.3.</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Антикоррозийное покрытие металлоконструкции обеспечивающее защиту на весь срок службы,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3.4.</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Каждый трансформатор устанавливается в отдельной камере,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3.5.</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Наличие в трансформаторных отсеках вентиляционных жалюзийных решеток с обеих сторон наружу,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3.6.</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Ошиновка главных цепей огрунтована и окрашена, выполнена расцветка фаз в соответствии с НТД,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3.7.</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Контактные соединения имеют луженую поверхность,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3.8.</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КТП оснащены всеми видами защит:</w:t>
            </w:r>
          </w:p>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от атмосферных и коммутационных перенапряжений, (да, нет);</w:t>
            </w:r>
          </w:p>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от перегрузки и междуфазных КЗ,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p>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3.9.</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Монтаж межшкафных соединений выполняется на заводе изготовителе,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3.10.</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Окраска металлоконструкций и корпуса КТП полиэфирными порошковыми атмосферостойкими красками в фирменный цвет (Рис. 1),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Логотип Покупателя наносится в представленной пропорции (Рис. 2) ,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Cs/>
              </w:rPr>
              <w:t>Оформление КТП в представленном формате</w:t>
            </w:r>
            <w:r w:rsidRPr="00670DE0">
              <w:rPr>
                <w:rFonts w:ascii="Times New Roman" w:eastAsia="Calibri" w:hAnsi="Times New Roman" w:cs="Times New Roman"/>
              </w:rPr>
              <w:t xml:space="preserve"> (Рис. 3,4),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Знаки безопасности в соответствии с Рисунком 5, (да, нет).</w:t>
            </w:r>
          </w:p>
        </w:tc>
        <w:tc>
          <w:tcPr>
            <w:tcW w:w="1702" w:type="dxa"/>
            <w:gridSpan w:val="2"/>
          </w:tcPr>
          <w:p w:rsidR="00670DE0" w:rsidRPr="00670DE0" w:rsidRDefault="00670DE0" w:rsidP="00670DE0">
            <w:pPr>
              <w:keepNext/>
              <w:widowControl w:val="0"/>
              <w:jc w:val="center"/>
              <w:outlineLvl w:val="3"/>
              <w:rPr>
                <w:rFonts w:ascii="Times New Roman" w:eastAsia="Calibri" w:hAnsi="Times New Roman" w:cs="Times New Roman"/>
                <w:bCs/>
              </w:rPr>
            </w:pPr>
          </w:p>
          <w:p w:rsidR="00670DE0" w:rsidRPr="00670DE0" w:rsidRDefault="00670DE0" w:rsidP="00670DE0">
            <w:pPr>
              <w:keepNext/>
              <w:widowControl w:val="0"/>
              <w:jc w:val="center"/>
              <w:outlineLvl w:val="3"/>
              <w:rPr>
                <w:rFonts w:ascii="Times New Roman" w:eastAsia="Calibri" w:hAnsi="Times New Roman" w:cs="Times New Roman"/>
                <w:bCs/>
              </w:rPr>
            </w:pP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rPr>
            </w:pPr>
          </w:p>
          <w:p w:rsidR="00670DE0" w:rsidRPr="00670DE0" w:rsidRDefault="00670DE0" w:rsidP="00670DE0">
            <w:pPr>
              <w:keepNext/>
              <w:widowControl w:val="0"/>
              <w:jc w:val="center"/>
              <w:outlineLvl w:val="3"/>
              <w:rPr>
                <w:rFonts w:ascii="Times New Roman" w:eastAsia="Calibri" w:hAnsi="Times New Roman" w:cs="Times New Roman"/>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Двери КТП должны иметь резиновые уплотнители, степень защиты не ниже IP34,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3.12.</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Наличие запирающих устройств дверей внутренней установки с универсальным ключом, предупреждающих об опасности знаков,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3.13.</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Сплошной металлический пол внутри КТП, включая трансформаторные отсеки,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3.14.</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Листовой металл на всех элементах КТП толщиной не менее 2 мм,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rPr>
            </w:pPr>
            <w:r w:rsidRPr="00670DE0">
              <w:rPr>
                <w:rFonts w:ascii="Times New Roman" w:eastAsia="Calibri" w:hAnsi="Times New Roman" w:cs="Times New Roman"/>
                <w:b/>
              </w:rPr>
              <w:t xml:space="preserve">4. </w:t>
            </w:r>
            <w:r w:rsidRPr="00670DE0">
              <w:rPr>
                <w:rFonts w:ascii="Times New Roman" w:eastAsia="Calibri" w:hAnsi="Times New Roman" w:cs="Times New Roman"/>
                <w:b/>
                <w:bCs/>
              </w:rPr>
              <w:t>Номинальные значения климатических факторов внешней среды по ГОСТ 15150-69</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Климатическое исполнение (У, ХЛ) и категория размещения (по ГОСТ 15150-69)</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УХЛ1</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sz w:val="20"/>
                <w:szCs w:val="20"/>
              </w:rPr>
              <w:t>ZPM_KLIMAT_RAZM</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Верхнее рабочее значение температуры окружающего воздуха, не ниже, °С</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+40 </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Нижнее рабочее значение температуры окружающего воздуха, не выше, °С</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Толщина стенки гололеда, не менее, мм</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20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Допустимая скорость ветра при отсутствии гололеда, не менее, м/с</w:t>
            </w:r>
          </w:p>
        </w:tc>
        <w:tc>
          <w:tcPr>
            <w:tcW w:w="1702" w:type="dxa"/>
            <w:gridSpan w:val="2"/>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rPr>
              <w:t>36</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Допустимая скорость ветра при наличии гололеда, не менее, м/с</w:t>
            </w:r>
          </w:p>
        </w:tc>
        <w:tc>
          <w:tcPr>
            <w:tcW w:w="1702" w:type="dxa"/>
            <w:gridSpan w:val="2"/>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rPr>
              <w:t>15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Максимальная высота установки над уровнем моря, не ниже, м</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1000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Сейсмичность района, баллов по шкале MSK-64, не менее</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rPr>
            </w:pPr>
            <w:r w:rsidRPr="00670DE0">
              <w:rPr>
                <w:rFonts w:ascii="Times New Roman" w:eastAsia="Calibri" w:hAnsi="Times New Roman" w:cs="Times New Roman"/>
                <w:b/>
                <w:bCs/>
              </w:rPr>
              <w:t>5. Общие параметры</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Исполнение (киосковая/столбовая/бетонная)</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Киосковая</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ZFL_ISPOLNENIE_TP_RP</w:t>
            </w: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КТП (тупиковая/проходная)</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Тупиковая</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ZFL_TIP_TP</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5.3</w:t>
            </w:r>
          </w:p>
        </w:tc>
        <w:tc>
          <w:tcPr>
            <w:tcW w:w="5212" w:type="dxa"/>
            <w:vAlign w:val="center"/>
          </w:tcPr>
          <w:p w:rsidR="00670DE0" w:rsidRPr="00670DE0" w:rsidRDefault="00670DE0" w:rsidP="00670DE0">
            <w:pPr>
              <w:spacing w:after="0" w:line="240" w:lineRule="auto"/>
              <w:rPr>
                <w:rFonts w:ascii="Times New Roman" w:eastAsia="Calibri" w:hAnsi="Times New Roman" w:cs="Times New Roman"/>
                <w:bCs/>
                <w:sz w:val="24"/>
                <w:szCs w:val="24"/>
              </w:rPr>
            </w:pPr>
            <w:r w:rsidRPr="00670DE0">
              <w:rPr>
                <w:rFonts w:ascii="Times New Roman" w:eastAsia="Calibri" w:hAnsi="Times New Roman" w:cs="Times New Roman"/>
                <w:bCs/>
                <w:sz w:val="24"/>
                <w:szCs w:val="24"/>
              </w:rPr>
              <w:t>Мощность КТП, кВА</w:t>
            </w:r>
          </w:p>
        </w:tc>
        <w:tc>
          <w:tcPr>
            <w:tcW w:w="1702" w:type="dxa"/>
            <w:gridSpan w:val="2"/>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250</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ВН,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10</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ZPM_U_VN_NOM</w:t>
            </w:r>
          </w:p>
        </w:tc>
      </w:tr>
      <w:tr w:rsidR="00670DE0" w:rsidRPr="00670DE0" w:rsidTr="00EF6CB4">
        <w:trPr>
          <w:trHeight w:val="1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Наибольшее рабочее напряжение ВН,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12</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ZPM_U_RAB_MAX</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НН,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0,4</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ZPM_U_NN_NOM</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Номинальная частота, Гц</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50</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ZPM_F_NOM</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Исполнение вводов ВН–НН, (кабель/воздух)</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Воздух-воздух</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Материал здания, (сэндвич-панели, металл, ж/бетонные блоки)</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Металл</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лестниц,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водослива,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Наличие освещения в РУВН, РУНН, трансформаторных камерах, кабельных и релейных отсеках и розетки 220 В (переменного напряжения) для организации обслуживания, </w:t>
            </w:r>
            <w:r w:rsidRPr="00670DE0">
              <w:rPr>
                <w:rFonts w:ascii="Times New Roman" w:eastAsia="Calibri" w:hAnsi="Times New Roman" w:cs="Times New Roman"/>
              </w:rPr>
              <w:br/>
              <w:t>(да,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Освещение аварийное, рабочее (тип светильников – светодиодные),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технических средств для поддержания рабочей температуры оборудования,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приборов технического учета электрической энергии на вводных присоединениях силовых трансформаторов РУНН, (да,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приборов учета электрической энергии на отходящих присоединениях РУНН:</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присоединении, отходящем на наружное освещение (при его наличии),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всех отходящих присоединениях, (да,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bCs/>
              </w:rPr>
            </w:pPr>
          </w:p>
          <w:p w:rsidR="00670DE0" w:rsidRPr="00670DE0" w:rsidRDefault="00670DE0" w:rsidP="00670DE0">
            <w:pPr>
              <w:keepNext/>
              <w:widowControl w:val="0"/>
              <w:jc w:val="center"/>
              <w:rPr>
                <w:rFonts w:ascii="Times New Roman" w:eastAsia="Calibri" w:hAnsi="Times New Roman" w:cs="Times New Roman"/>
                <w:bCs/>
              </w:rPr>
            </w:pPr>
            <w:r w:rsidRPr="00670DE0">
              <w:rPr>
                <w:rFonts w:ascii="Times New Roman" w:eastAsia="Calibri" w:hAnsi="Times New Roman" w:cs="Times New Roman"/>
                <w:bCs/>
              </w:rPr>
              <w:t>нет</w:t>
            </w:r>
          </w:p>
          <w:p w:rsidR="00670DE0" w:rsidRPr="00670DE0" w:rsidRDefault="00670DE0" w:rsidP="00670DE0">
            <w:pPr>
              <w:keepNext/>
              <w:widowControl w:val="0"/>
              <w:jc w:val="center"/>
              <w:rPr>
                <w:rFonts w:ascii="Times New Roman" w:eastAsia="Calibri" w:hAnsi="Times New Roman" w:cs="Times New Roman"/>
                <w:bCs/>
              </w:rPr>
            </w:pPr>
          </w:p>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670DE0">
        <w:trPr>
          <w:trHeight w:val="256"/>
        </w:trPr>
        <w:tc>
          <w:tcPr>
            <w:tcW w:w="817" w:type="dxa"/>
            <w:shd w:val="clear" w:color="FFFFFF" w:fill="FFFFFF"/>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5.17</w:t>
            </w:r>
          </w:p>
        </w:tc>
        <w:tc>
          <w:tcPr>
            <w:tcW w:w="5212" w:type="dxa"/>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единого контроллера АСУ ТП, Телемеханики, АИИС КУЭ, поддерживающего цифровой обмен и возможность интеграции в SCADA/DMS/OMS – системы посредством различных видов цифровой связи (проводной, радио, GSM/GPRS, и пр).</w:t>
            </w:r>
          </w:p>
        </w:tc>
        <w:tc>
          <w:tcPr>
            <w:tcW w:w="1702" w:type="dxa"/>
            <w:gridSpan w:val="2"/>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GSM</w:t>
            </w:r>
          </w:p>
        </w:tc>
        <w:tc>
          <w:tcPr>
            <w:tcW w:w="1419" w:type="dxa"/>
            <w:gridSpan w:val="3"/>
            <w:shd w:val="clear" w:color="FFFFFF" w:fill="FFFFFF"/>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shd w:val="clear" w:color="FFFFFF" w:fill="FFFFFF"/>
          </w:tcPr>
          <w:p w:rsidR="00670DE0" w:rsidRPr="00670DE0" w:rsidRDefault="00670DE0" w:rsidP="00670DE0">
            <w:pPr>
              <w:keepNext/>
              <w:widowControl w:val="0"/>
              <w:rPr>
                <w:rFonts w:ascii="Times New Roman" w:eastAsia="Calibri" w:hAnsi="Times New Roman" w:cs="Times New Roman"/>
              </w:rPr>
            </w:pPr>
          </w:p>
        </w:tc>
      </w:tr>
      <w:tr w:rsidR="00670DE0" w:rsidRPr="00670DE0" w:rsidTr="00670DE0">
        <w:trPr>
          <w:trHeight w:val="509"/>
        </w:trPr>
        <w:tc>
          <w:tcPr>
            <w:tcW w:w="817" w:type="dxa"/>
            <w:vMerge w:val="restart"/>
            <w:shd w:val="clear" w:color="FFFFFF" w:fill="FFFFFF"/>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5.18</w:t>
            </w:r>
          </w:p>
        </w:tc>
        <w:tc>
          <w:tcPr>
            <w:tcW w:w="5212" w:type="dxa"/>
            <w:vMerge w:val="restart"/>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Требования к диагностированию:</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в соответствии с периодичностью и объемом указанными в СТО 34.01-23.1-001-2017</w:t>
            </w:r>
          </w:p>
        </w:tc>
        <w:tc>
          <w:tcPr>
            <w:tcW w:w="1702" w:type="dxa"/>
            <w:gridSpan w:val="2"/>
            <w:vMerge w:val="restart"/>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Merge w:val="restart"/>
            <w:shd w:val="clear" w:color="FFFFFF" w:fill="FFFFFF"/>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Merge w:val="restart"/>
            <w:shd w:val="clear" w:color="FFFFFF" w:fill="FFFFFF"/>
          </w:tcPr>
          <w:p w:rsidR="00670DE0" w:rsidRPr="00670DE0" w:rsidRDefault="00670DE0" w:rsidP="00670DE0">
            <w:pPr>
              <w:keepNext/>
              <w:widowControl w:val="0"/>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6. Параметры РУВН</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Производитель/Тип РУВН</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Производитель / тип коммутационных аппаратов</w:t>
            </w:r>
          </w:p>
        </w:tc>
        <w:tc>
          <w:tcPr>
            <w:tcW w:w="1843" w:type="dxa"/>
            <w:gridSpan w:val="3"/>
            <w:vAlign w:val="center"/>
          </w:tcPr>
          <w:p w:rsidR="00670DE0" w:rsidRPr="00670DE0" w:rsidRDefault="00670DE0" w:rsidP="00670DE0">
            <w:pPr>
              <w:spacing w:after="0" w:line="240" w:lineRule="auto"/>
              <w:ind w:left="-46" w:right="-104" w:hanging="14"/>
              <w:rPr>
                <w:rFonts w:ascii="Times New Roman" w:eastAsia="Calibri" w:hAnsi="Times New Roman" w:cs="Times New Roman"/>
                <w:i/>
                <w:sz w:val="24"/>
                <w:szCs w:val="24"/>
              </w:rPr>
            </w:pPr>
            <w:r w:rsidRPr="00670DE0">
              <w:rPr>
                <w:rFonts w:ascii="Times New Roman" w:eastAsia="Calibri" w:hAnsi="Times New Roman" w:cs="Times New Roman"/>
                <w:sz w:val="24"/>
                <w:szCs w:val="24"/>
              </w:rPr>
              <w:t>*/ разъединитель</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Номинальный ток главных цепей, не менее, А</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bCs/>
              </w:rPr>
              <w:t>40</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Ток термической стойкости на стороне ВН по ГОСТ 14695-80 (в течение 1с), не менее, кА: </w:t>
            </w:r>
          </w:p>
        </w:tc>
        <w:tc>
          <w:tcPr>
            <w:tcW w:w="1843" w:type="dxa"/>
            <w:gridSpan w:val="3"/>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Times New Roman" w:hAnsi="Times New Roman" w:cs="Times New Roman"/>
              </w:rPr>
              <w:t>20</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Ток электродинамической стойкости на стороне ВН по ГОСТ 14695-80, не менее, кА:</w:t>
            </w:r>
          </w:p>
        </w:tc>
        <w:tc>
          <w:tcPr>
            <w:tcW w:w="1843" w:type="dxa"/>
            <w:gridSpan w:val="3"/>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Times New Roman" w:hAnsi="Times New Roman" w:cs="Times New Roman"/>
              </w:rPr>
              <w:t>51</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6.6</w:t>
            </w:r>
          </w:p>
        </w:tc>
        <w:tc>
          <w:tcPr>
            <w:tcW w:w="5212" w:type="dxa"/>
            <w:vAlign w:val="center"/>
          </w:tcPr>
          <w:p w:rsidR="00670DE0" w:rsidRPr="00670DE0" w:rsidRDefault="00670DE0" w:rsidP="00670DE0">
            <w:pPr>
              <w:pBdr>
                <w:left w:val="single" w:sz="6" w:space="0" w:color="000000"/>
              </w:pBdr>
              <w:spacing w:after="0" w:line="240" w:lineRule="auto"/>
              <w:rPr>
                <w:rFonts w:ascii="Times New Roman" w:eastAsia="Calibri" w:hAnsi="Times New Roman" w:cs="Times New Roman"/>
                <w:bCs/>
                <w:sz w:val="24"/>
                <w:szCs w:val="24"/>
              </w:rPr>
            </w:pPr>
            <w:r w:rsidRPr="00670DE0">
              <w:rPr>
                <w:rFonts w:ascii="Times New Roman" w:eastAsia="Calibri" w:hAnsi="Times New Roman" w:cs="Times New Roman"/>
                <w:bCs/>
                <w:sz w:val="24"/>
                <w:szCs w:val="24"/>
              </w:rPr>
              <w:t>Номинальный ток плавкой вставки предохранителя (в сторону трансформатора), А при наличии</w:t>
            </w:r>
          </w:p>
        </w:tc>
        <w:tc>
          <w:tcPr>
            <w:tcW w:w="1843" w:type="dxa"/>
            <w:gridSpan w:val="3"/>
            <w:vAlign w:val="center"/>
          </w:tcPr>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Times New Roman" w:hAnsi="Times New Roman" w:cs="Times New Roman"/>
                <w:sz w:val="24"/>
                <w:szCs w:val="24"/>
              </w:rPr>
              <w:t>40/32</w:t>
            </w:r>
          </w:p>
          <w:p w:rsidR="00670DE0" w:rsidRPr="00670DE0" w:rsidRDefault="00670DE0" w:rsidP="00670DE0">
            <w:pPr>
              <w:spacing w:after="0" w:line="240" w:lineRule="auto"/>
              <w:jc w:val="center"/>
              <w:rPr>
                <w:rFonts w:ascii="Times New Roman" w:eastAsia="Calibri" w:hAnsi="Times New Roman" w:cs="Times New Roman"/>
                <w:i/>
                <w:sz w:val="24"/>
                <w:szCs w:val="24"/>
              </w:rPr>
            </w:pPr>
          </w:p>
          <w:p w:rsidR="00670DE0" w:rsidRPr="00670DE0" w:rsidRDefault="00670DE0" w:rsidP="00670DE0">
            <w:pPr>
              <w:spacing w:after="0" w:line="240" w:lineRule="auto"/>
              <w:jc w:val="center"/>
              <w:rPr>
                <w:rFonts w:ascii="Times New Roman" w:eastAsia="Calibri" w:hAnsi="Times New Roman" w:cs="Times New Roman"/>
                <w:i/>
                <w:sz w:val="24"/>
                <w:szCs w:val="24"/>
              </w:rPr>
            </w:pP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Условия обслуживания (одностороннее, двустороннее)* </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одностороннее</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ZPM_OBSLUG</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Степень защиты оболочек шкафов (КСО, КРУ, КРУЭ) по ГОСТ 14254-96, не менее*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lang w:val="en-US"/>
              </w:rPr>
              <w:t>IP</w:t>
            </w:r>
            <w:r w:rsidRPr="00670DE0">
              <w:rPr>
                <w:rFonts w:ascii="Times New Roman" w:eastAsia="Calibri" w:hAnsi="Times New Roman" w:cs="Times New Roman"/>
                <w:bCs/>
              </w:rPr>
              <w:t>23</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ZPM_STEPEN_ZASHIT_OBOLOCH</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Вид управления </w:t>
            </w:r>
            <w:r w:rsidRPr="00670DE0">
              <w:rPr>
                <w:rFonts w:ascii="Times New Roman" w:eastAsia="Calibri" w:hAnsi="Times New Roman" w:cs="Times New Roman"/>
                <w:i/>
              </w:rPr>
              <w:t>разъединителей и заземляющих разъединителей, устройств ввода/вывода АВР</w:t>
            </w:r>
            <w:r w:rsidRPr="00670DE0">
              <w:rPr>
                <w:rFonts w:ascii="Times New Roman" w:eastAsia="Calibri" w:hAnsi="Times New Roman" w:cs="Times New Roman"/>
              </w:rPr>
              <w:t xml:space="preserve"> (местное, дистанционное),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Габаритные размеры ячейки:</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высота,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ширина,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глубина по габариту,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глубина по основанию, мм, не более</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ZPM_RAZMER_GABARIT</w:t>
            </w:r>
          </w:p>
          <w:p w:rsidR="00670DE0" w:rsidRPr="00670DE0" w:rsidRDefault="00670DE0" w:rsidP="00670DE0">
            <w:pPr>
              <w:jc w:val="center"/>
              <w:rPr>
                <w:rFonts w:ascii="Times New Roman" w:eastAsia="Calibri" w:hAnsi="Times New Roman" w:cs="Times New Roman"/>
              </w:rPr>
            </w:pPr>
          </w:p>
        </w:tc>
      </w:tr>
      <w:tr w:rsidR="00670DE0" w:rsidRPr="00670DE0" w:rsidTr="00EF6CB4">
        <w:trPr>
          <w:trHeight w:val="798"/>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Расположение отсека сборных шин, (верхнее, нижнее)</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Верхнее</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дверей кабельного отсека,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Блокировки замками в соответствии с ПУЭ (механические и/или электромагнитные),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Стальные стенки корпуса и внутренних перегородок отсеков толщиной не менее 2 мм, с антикоррозионным покрытием,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Заземлитель со встроенным пружинным приводом на включение,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bCs/>
              </w:rPr>
            </w:pPr>
            <w:r w:rsidRPr="00670DE0">
              <w:rPr>
                <w:rFonts w:ascii="Times New Roman" w:eastAsia="Calibri" w:hAnsi="Times New Roman" w:cs="Times New Roman"/>
                <w:bCs/>
              </w:rPr>
              <w:t>Да</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дверей в отсеке выдвижного элемента камеры,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механической индикации положения ВЭ (выкатного элемента) и ЗН (заземлителя),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металлических перегородок между отсеками,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да</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проходных изоляторов в отсеке выкатного элемента, (да/нет)</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Установка ТТНП внутри (КСО, КРУ, КРУЭ), (да/нет)*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Выдвижной элемент высоковольтного отсека, (да/нет)</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6.22</w:t>
            </w:r>
          </w:p>
        </w:tc>
        <w:tc>
          <w:tcPr>
            <w:tcW w:w="5212" w:type="dxa"/>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7. Трансформаторы тока</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Заводской тип (марка)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Изготовитель</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ZPM_ZAVOD</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7.3</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Тип изоляции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ZPM_VID_IZOLYAC</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7.4</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xml:space="preserve">Номинальное напряжение, кВ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0,66</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ZPM_U_NOM_KV</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7.5</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xml:space="preserve">Наибольшее рабочее напряжение, кВ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0,72</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ZPM_U_RAB_MAX</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7.6</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частота, Гц</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ZPM_F_NOM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7.7</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Допустимая перегрузка по первичному току, при котором сохраняется заявленный класс точности для измерительных обмоток, при температуре окружающего воздуха до +40°С,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120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7.8</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Ток термической стойкости, кА,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ZPM_I_TERM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7.9</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Время протекания тока термической стойкости, с</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3</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ZPM_TIME_I_TERM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7.10</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Ток электродинамической стойкости, кА,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ZPM_I_DIN</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7.11</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Номинальный первичный ток, А и кол-во</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ввод ВН</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ввод НН</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отходящие линии (при наличии)</w:t>
            </w:r>
          </w:p>
        </w:tc>
        <w:tc>
          <w:tcPr>
            <w:tcW w:w="1702" w:type="dxa"/>
            <w:gridSpan w:val="2"/>
            <w:vAlign w:val="center"/>
          </w:tcPr>
          <w:p w:rsidR="00670DE0" w:rsidRPr="00670DE0" w:rsidRDefault="00670DE0" w:rsidP="00670DE0">
            <w:pPr>
              <w:keepNext/>
              <w:jc w:val="center"/>
              <w:rPr>
                <w:rFonts w:ascii="Calibri" w:eastAsia="Calibri" w:hAnsi="Calibri"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14,4</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361</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ZPM_I_PERV_NOM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7.12</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Номинальный вторичный ток, 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ZPM_I_VTOR_NOM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7.13</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Количество вторичных обмоток, не менее, шт.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i/>
              </w:rPr>
              <w:t>2</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ZPM_KOL_OBMOT_VTOR</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7.14</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Класс точности, для целей учета, не хуже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0,5S</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ZPM_KLASS_TOCHN_SIMV</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7.15</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нагрузка, ВА,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7.16</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предельная кратность вторичной обмотки для защиты,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ZPM_NOM_KRAT_VTOR_OBM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7.17</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Коэффициент безопасности приборов обмотки для измерений,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7.18</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Наличие сертификата соответствия или декларации соответствия требованиям безопасности в системе ГОСТ Р и об утверждении типа средств измерений,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7.19</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Наличие свидетельства о первичной поверке средств измерений,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7.20</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Межповерочный интервал не менее 8 лет,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7.21.</w:t>
            </w:r>
          </w:p>
        </w:tc>
        <w:tc>
          <w:tcPr>
            <w:tcW w:w="5212" w:type="dxa"/>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8. Параметры РУНН</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8.1</w:t>
            </w:r>
          </w:p>
        </w:tc>
        <w:tc>
          <w:tcPr>
            <w:tcW w:w="5212" w:type="dxa"/>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 xml:space="preserve">Производитель / тип коммутационного аппарата ввода НН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8.2</w:t>
            </w:r>
          </w:p>
        </w:tc>
        <w:tc>
          <w:tcPr>
            <w:tcW w:w="5212" w:type="dxa"/>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Номинальный ток, А</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600-1000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ZPM_I_NOM_A</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Коммутационные аппараты отходящих линий и количество, шт.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переходных шинок для крепления двух кабелей 0,4 кВ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АВР НН двухтрансформаторной ТП, (да, нет)</w:t>
            </w:r>
          </w:p>
          <w:p w:rsidR="00670DE0" w:rsidRPr="00670DE0" w:rsidRDefault="00670DE0" w:rsidP="00670DE0">
            <w:pPr>
              <w:widowControl w:val="0"/>
              <w:rPr>
                <w:rFonts w:ascii="Times New Roman" w:eastAsia="Calibri" w:hAnsi="Times New Roman" w:cs="Times New Roman"/>
              </w:rPr>
            </w:pP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Номинальный ток сборных шин, не менее, 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bCs/>
              </w:rPr>
            </w:pPr>
            <w:r w:rsidRPr="00670DE0">
              <w:rPr>
                <w:rFonts w:ascii="Times New Roman" w:eastAsia="Calibri" w:hAnsi="Times New Roman" w:cs="Times New Roman"/>
                <w:bCs/>
              </w:rPr>
              <w:t>630</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ZPM_I_SHIN_SBOR_NOM</w:t>
            </w: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9. Параметры силового трансформатора</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Трансформатор масляный герметичный, (да, нет)</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9.2</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(марка) / Производитель</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9.3</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ВН/НН, кВ/кВ</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10/0,4</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ZPM_U_VN_NOM</w:t>
            </w:r>
            <w:r w:rsidRPr="00670DE0">
              <w:rPr>
                <w:rFonts w:ascii="Times New Roman" w:eastAsia="Calibri" w:hAnsi="Times New Roman" w:cs="Times New Roman"/>
                <w:lang w:val="en-US"/>
              </w:rPr>
              <w:br/>
              <w:t>ZPM_U_NN_NOM</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9.4</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Номинальная мощность, кВА</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400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9.5</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Количество силовых трансформаторов, шт.</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9.6</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Ступени и диапазон регулирования ПБВ</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±2*2,5%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9.7</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Схема и группа соединений обмоток трансформатора:</w:t>
            </w:r>
          </w:p>
          <w:p w:rsidR="00670DE0" w:rsidRPr="00670DE0" w:rsidRDefault="00670DE0" w:rsidP="00670DE0">
            <w:pPr>
              <w:rPr>
                <w:rFonts w:ascii="Times New Roman" w:eastAsia="Calibri" w:hAnsi="Times New Roman" w:cs="Times New Roman"/>
                <w:i/>
              </w:rPr>
            </w:pPr>
            <w:r w:rsidRPr="00670DE0">
              <w:rPr>
                <w:rFonts w:ascii="Times New Roman" w:eastAsia="Calibri" w:hAnsi="Times New Roman" w:cs="Times New Roman"/>
                <w:i/>
                <w:lang w:val="en-US"/>
              </w:rPr>
              <w:t>Y</w:t>
            </w:r>
            <w:r w:rsidRPr="00670DE0">
              <w:rPr>
                <w:rFonts w:ascii="Times New Roman" w:eastAsia="Calibri" w:hAnsi="Times New Roman" w:cs="Times New Roman"/>
                <w:i/>
              </w:rPr>
              <w:t>/</w:t>
            </w:r>
            <w:r w:rsidRPr="00670DE0">
              <w:rPr>
                <w:rFonts w:ascii="Times New Roman" w:eastAsia="Calibri" w:hAnsi="Times New Roman" w:cs="Times New Roman"/>
                <w:i/>
                <w:lang w:val="en-US"/>
              </w:rPr>
              <w:t>Z</w:t>
            </w:r>
            <w:r w:rsidRPr="00670DE0">
              <w:rPr>
                <w:rFonts w:ascii="Times New Roman" w:eastAsia="Calibri" w:hAnsi="Times New Roman" w:cs="Times New Roman"/>
                <w:i/>
                <w:vertAlign w:val="subscript"/>
              </w:rPr>
              <w:t xml:space="preserve">н </w:t>
            </w:r>
            <w:r w:rsidRPr="00670DE0">
              <w:rPr>
                <w:rFonts w:ascii="Times New Roman" w:eastAsia="Calibri" w:hAnsi="Times New Roman" w:cs="Times New Roman"/>
                <w:i/>
              </w:rPr>
              <w:t>– при несимметричной нагрузке и мощности до 400 кВА;</w:t>
            </w:r>
          </w:p>
        </w:tc>
        <w:tc>
          <w:tcPr>
            <w:tcW w:w="1562" w:type="dxa"/>
          </w:tcPr>
          <w:p w:rsidR="00670DE0" w:rsidRPr="00670DE0" w:rsidRDefault="00670DE0" w:rsidP="00670DE0">
            <w:pPr>
              <w:keepNext/>
              <w:jc w:val="center"/>
              <w:rPr>
                <w:rFonts w:ascii="Times New Roman" w:eastAsia="Calibri" w:hAnsi="Times New Roman" w:cs="Times New Roman"/>
                <w:i/>
              </w:rPr>
            </w:pPr>
          </w:p>
          <w:p w:rsidR="00670DE0" w:rsidRPr="00670DE0" w:rsidRDefault="00670DE0" w:rsidP="00670DE0">
            <w:pPr>
              <w:jc w:val="center"/>
              <w:rPr>
                <w:rFonts w:ascii="Times New Roman" w:eastAsia="Calibri" w:hAnsi="Times New Roman" w:cs="Times New Roman"/>
                <w:i/>
                <w:vertAlign w:val="subscript"/>
              </w:rPr>
            </w:pPr>
            <w:r w:rsidRPr="00670DE0">
              <w:rPr>
                <w:rFonts w:ascii="Times New Roman" w:eastAsia="Calibri" w:hAnsi="Times New Roman" w:cs="Times New Roman"/>
                <w:i/>
                <w:lang w:val="en-US"/>
              </w:rPr>
              <w:t>Y</w:t>
            </w:r>
            <w:r w:rsidRPr="00670DE0">
              <w:rPr>
                <w:rFonts w:ascii="Times New Roman" w:eastAsia="Calibri" w:hAnsi="Times New Roman" w:cs="Times New Roman"/>
                <w:i/>
              </w:rPr>
              <w:t>/</w:t>
            </w:r>
            <w:r w:rsidRPr="00670DE0">
              <w:rPr>
                <w:rFonts w:ascii="Times New Roman" w:eastAsia="Calibri" w:hAnsi="Times New Roman" w:cs="Times New Roman"/>
                <w:i/>
                <w:lang w:val="en-US"/>
              </w:rPr>
              <w:t>Z</w:t>
            </w:r>
            <w:r w:rsidRPr="00670DE0">
              <w:rPr>
                <w:rFonts w:ascii="Times New Roman" w:eastAsia="Calibri" w:hAnsi="Times New Roman" w:cs="Times New Roman"/>
                <w:i/>
                <w:vertAlign w:val="subscript"/>
              </w:rPr>
              <w:t>н</w:t>
            </w:r>
            <w:r w:rsidRPr="00670DE0">
              <w:rPr>
                <w:rFonts w:ascii="Times New Roman" w:eastAsia="Calibri" w:hAnsi="Times New Roman" w:cs="Times New Roman"/>
                <w:i/>
              </w:rPr>
              <w:t>-11</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ZPM_SHEM_GR_SOED_OBMOT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9.8</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Параметры потерь короткого замыкания при T = 75 °С, не более, Вт (с учетом допустимого отклонения ± 10 %, в соответствии с ГОСТ Р 52719-2007)</w:t>
            </w:r>
          </w:p>
        </w:tc>
        <w:tc>
          <w:tcPr>
            <w:tcW w:w="1562" w:type="dxa"/>
          </w:tcPr>
          <w:p w:rsidR="00670DE0" w:rsidRPr="00670DE0" w:rsidRDefault="00670DE0" w:rsidP="00670DE0">
            <w:pPr>
              <w:spacing w:after="0" w:line="240" w:lineRule="auto"/>
              <w:jc w:val="center"/>
              <w:rPr>
                <w:rFonts w:ascii="Times New Roman" w:eastAsia="Calibri" w:hAnsi="Times New Roman" w:cs="Times New Roman"/>
                <w:bCs/>
                <w:i/>
                <w:sz w:val="24"/>
                <w:szCs w:val="24"/>
              </w:rPr>
            </w:pPr>
          </w:p>
          <w:p w:rsidR="00670DE0" w:rsidRPr="00670DE0" w:rsidRDefault="00670DE0" w:rsidP="00670DE0">
            <w:pPr>
              <w:spacing w:after="0" w:line="240" w:lineRule="auto"/>
              <w:jc w:val="center"/>
              <w:rPr>
                <w:rFonts w:ascii="Times New Roman" w:eastAsia="Calibri" w:hAnsi="Times New Roman" w:cs="Times New Roman"/>
                <w:bCs/>
                <w:i/>
                <w:sz w:val="24"/>
                <w:szCs w:val="24"/>
              </w:rPr>
            </w:pPr>
          </w:p>
          <w:p w:rsidR="00670DE0" w:rsidRPr="00670DE0" w:rsidRDefault="00670DE0" w:rsidP="00670DE0">
            <w:pPr>
              <w:spacing w:after="0" w:line="240" w:lineRule="auto"/>
              <w:jc w:val="center"/>
              <w:rPr>
                <w:rFonts w:ascii="Times New Roman" w:eastAsia="Calibri" w:hAnsi="Times New Roman" w:cs="Times New Roman"/>
                <w:bCs/>
                <w:i/>
                <w:sz w:val="24"/>
                <w:szCs w:val="24"/>
              </w:rPr>
            </w:pPr>
            <w:r w:rsidRPr="00670DE0">
              <w:rPr>
                <w:rFonts w:ascii="Times New Roman" w:eastAsia="Calibri" w:hAnsi="Times New Roman" w:cs="Times New Roman"/>
                <w:i/>
                <w:sz w:val="24"/>
                <w:szCs w:val="24"/>
              </w:rPr>
              <w:t>2955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9.9</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Параметры потерь холостого хода при T = 75 °С, не более, Вт (с учетом допустимого отклонения ± 15 %, в соответствии с ГОСТ Р 52719-2007)</w:t>
            </w:r>
          </w:p>
        </w:tc>
        <w:tc>
          <w:tcPr>
            <w:tcW w:w="1562" w:type="dxa"/>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425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ZPM_P_HH_VT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9.10</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лет, не менее</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30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ZPM_SROK_SLUZBY</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9.11</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Гарантийный срок момента ввода в эксплуатацию, лет, не менее</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9.12.</w:t>
            </w:r>
          </w:p>
        </w:tc>
        <w:tc>
          <w:tcPr>
            <w:tcW w:w="5352" w:type="dxa"/>
            <w:gridSpan w:val="2"/>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9.13</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Шпильки вводов ВН, НН трансформатора комплектно с латунными (медными) гайками и шайбами (по 2 шт.), либо контактные аппаратные зажимы </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с латунными (медными) гайками и шайбами (по 2 шт.)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10710" w:type="dxa"/>
            <w:gridSpan w:val="8"/>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bCs/>
              </w:rPr>
            </w:pPr>
            <w:r w:rsidRPr="00670DE0">
              <w:rPr>
                <w:rFonts w:ascii="Times New Roman" w:eastAsia="Calibri" w:hAnsi="Times New Roman" w:cs="Times New Roman"/>
                <w:b/>
              </w:rPr>
              <w:t>10.</w:t>
            </w:r>
            <w:r w:rsidRPr="00670DE0">
              <w:rPr>
                <w:rFonts w:ascii="Times New Roman" w:eastAsia="Calibri" w:hAnsi="Times New Roman" w:cs="Times New Roman"/>
                <w:b/>
              </w:rPr>
              <w:tab/>
              <w:t>Учет электроэнергии (требования согласно СТО 34.01-5.1-009-2021 «Приборы учета электроэнергии. Общие технические требования», с 01.07.2025 - требования согласно СТО 34.01-5.1-009-2024)</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прибора учета электроэнергии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 xml:space="preserve">Трехфазный прибор учета электроэнергии непосредственного и трансформаторного включения (однофазный прибор - для фидера наружного освещения), соответствующие </w:t>
            </w:r>
            <w:r w:rsidRPr="00670DE0">
              <w:rPr>
                <w:rFonts w:ascii="Times New Roman" w:eastAsia="Calibri" w:hAnsi="Times New Roman" w:cs="Times New Roman"/>
                <w:i/>
                <w:sz w:val="24"/>
                <w:szCs w:val="24"/>
              </w:rPr>
              <w:t>СТО 34.01-5.1-009-2021</w:t>
            </w:r>
            <w:r w:rsidRPr="00670DE0">
              <w:rPr>
                <w:rFonts w:ascii="Times New Roman" w:eastAsia="Times New Roman" w:hAnsi="Times New Roman" w:cs="Times New Roman"/>
                <w:i/>
                <w:sz w:val="24"/>
                <w:szCs w:val="24"/>
              </w:rPr>
              <w:t>(с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highlight w:val="magenta"/>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Расположение прибора учета электроэнергии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типовыми техническими решениями</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ПАО «Россети» по организации интеллектуального учета электроэнергии</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highlight w:val="magenta"/>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Прибор учета электроэнергии:</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присоединении, отходящем на наружное освещение (при его наличии),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всех отходящих присоединениях,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p w:rsidR="00670DE0" w:rsidRPr="00670DE0" w:rsidRDefault="00670DE0" w:rsidP="00670DE0">
            <w:pPr>
              <w:keepNext/>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i/>
                <w:highlight w:val="yellow"/>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ZPM_SCHETCHIK</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Коробка испытательная переходная, шт.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2</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Класс точности (акт. / реакт.), не хуже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pBdr>
                <w:left w:val="single" w:sz="6" w:space="0" w:color="000000"/>
              </w:pBd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В соответствии с СТО 34.01-5.1-009-2021 (с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ZPM_KLASS_TOCHN_SIMV</w:t>
            </w: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Напряжение питания прибора учета электроэнергии, В</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Учет собственных нужд,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резервного блока питания прибора учета электроэнергии от источника питания от сети ~220 В,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Количество интерфейсов RS-485,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i/>
              </w:rPr>
              <w:t>1</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11. Требования по безопасности АИИС КУЭ</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Пломбирование промежуточных клеммников, испытательных коробок,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Выводы измерительных трансформаторов, используемых в измерительных цепях коммерческого учета, вторичные измерительные цепи и шкафы с оборудованием АИИС КУЭ должны быть защищены от несанкционированного доступа (установка пломб, марок и 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 измерительных цепях измерительно-информационных комплексов точек измерений предусматривать возможность замены прибора учета электроэнергии и подключения образцового прибора учета без отключения присоединения (установка испытательных коробок, блоков и 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По условию механической прочности должны применяться медные проводники сечением не менее 2,5 мм2,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12. Требования к ТМ, АИИС КУЭ, оборудованию связи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Совмещенный шкаф ТМ, АИИС КУЭ,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Единый контроллер ТМ и АИИС КУЭ со встроенным GSM-модемом и GPS/ГЛОНАСС-приемником,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hd w:val="clear" w:color="FFFFFF" w:fill="FFFFFF"/>
              <w:jc w:val="center"/>
              <w:rPr>
                <w:rFonts w:ascii="Times New Roman" w:eastAsia="Calibri" w:hAnsi="Times New Roman" w:cs="Times New Roman"/>
              </w:rPr>
            </w:pPr>
            <w:r w:rsidRPr="00670DE0">
              <w:rPr>
                <w:rFonts w:ascii="Times New Roman" w:eastAsia="Calibri" w:hAnsi="Times New Roman" w:cs="Times New Roman"/>
              </w:rPr>
              <w:t>Единый контроллер ТМ и АИИС КУЭ со встроенным GSM-модемом</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единым контроллером ТМ и АИИС КУЭ канала для удаленной настройки всего подключённого оборудования,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единым контроллером ТМ и АИИС КУЭ установки единого точного времени всем подключенным устройствам ТП (КТП), а также приборам учета потребителей,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ОПС:</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отдельным прибором,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охранно-пожарными датчиками типа «сухой контакт»,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пожарными датчиками дыма,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i/>
              </w:rPr>
              <w:t>(Установка отдельного прибора обосновывается технико-эконмическими расчетами)</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нет</w:t>
            </w: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нет</w:t>
            </w:r>
          </w:p>
          <w:p w:rsidR="00670DE0" w:rsidRPr="00670DE0" w:rsidRDefault="00670DE0" w:rsidP="00670DE0">
            <w:pPr>
              <w:jc w:val="center"/>
              <w:rPr>
                <w:rFonts w:ascii="Times New Roman" w:eastAsia="Calibri" w:hAnsi="Times New Roman" w:cs="Times New Roman"/>
                <w:i/>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УСПД (концентратор) обеспечивает передачу через единый контроллер ТМ и АИИСКУЭ на верхний уровень данных от приборов учета, ретрансляцию команд и запросов верхнего уровня на приборы учета,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Передача данных АИИС КУЭ и ТМ в центры сбора и обработки данных через единый контроллер ТМ и АИИСКУЭ посредством различных видов цифровой связи (проводной, радио, </w:t>
            </w:r>
            <w:r w:rsidRPr="00670DE0">
              <w:rPr>
                <w:rFonts w:ascii="Times New Roman" w:eastAsia="Calibri" w:hAnsi="Times New Roman" w:cs="Times New Roman"/>
                <w:lang w:val="en-US"/>
              </w:rPr>
              <w:t>GSM</w:t>
            </w:r>
            <w:r w:rsidRPr="00670DE0">
              <w:rPr>
                <w:rFonts w:ascii="Times New Roman" w:eastAsia="Calibri" w:hAnsi="Times New Roman" w:cs="Times New Roman"/>
              </w:rPr>
              <w:t>/</w:t>
            </w:r>
            <w:r w:rsidRPr="00670DE0">
              <w:rPr>
                <w:rFonts w:ascii="Times New Roman" w:eastAsia="Calibri" w:hAnsi="Times New Roman" w:cs="Times New Roman"/>
                <w:lang w:val="en-US"/>
              </w:rPr>
              <w:t>GPRS</w:t>
            </w:r>
            <w:r w:rsidRPr="00670DE0">
              <w:rPr>
                <w:rFonts w:ascii="Times New Roman" w:eastAsia="Calibri" w:hAnsi="Times New Roman" w:cs="Times New Roman"/>
              </w:rPr>
              <w:t>, и пр).</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lang w:val="en-US"/>
              </w:rPr>
              <w:t>GSM</w:t>
            </w:r>
            <w:r w:rsidRPr="00670DE0">
              <w:rPr>
                <w:rFonts w:ascii="Times New Roman" w:eastAsia="Calibri" w:hAnsi="Times New Roman" w:cs="Times New Roman"/>
                <w:i/>
              </w:rPr>
              <w:t>/</w:t>
            </w:r>
            <w:r w:rsidRPr="00670DE0">
              <w:rPr>
                <w:rFonts w:ascii="Times New Roman" w:eastAsia="Calibri" w:hAnsi="Times New Roman" w:cs="Times New Roman"/>
                <w:i/>
                <w:lang w:val="en-US"/>
              </w:rPr>
              <w:t>GPRS</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12.8</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Интеграция единого контроллера ТМ и АИИСКУЭ  с ИВК «Пирамида-сети»</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lang w:val="en-US"/>
              </w:rPr>
              <w:t>GSM</w:t>
            </w:r>
            <w:r w:rsidRPr="00670DE0">
              <w:rPr>
                <w:rFonts w:ascii="Times New Roman" w:eastAsia="Calibri" w:hAnsi="Times New Roman" w:cs="Times New Roman"/>
              </w:rPr>
              <w:t>- модем обеспечивает использование 2-х сим карт различных операторов связи,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lang w:val="en-US"/>
              </w:rPr>
              <w:t>GSM</w:t>
            </w:r>
            <w:r w:rsidRPr="00670DE0">
              <w:rPr>
                <w:rFonts w:ascii="Times New Roman" w:eastAsia="Calibri" w:hAnsi="Times New Roman" w:cs="Times New Roman"/>
              </w:rPr>
              <w:t>- модем обеспечивает использование 1 сим карты</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12.10</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Система питания ТМ и АИИС КУЭ содержит источник резервного питания на основе ионистора, с обеспечением резервного питания не менее 2-х минут,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Модули ввода-вывода и контроллеры ОПС:</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 интегрированы в контроллер ТМ,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поддерживают обмен данными по протоколам </w:t>
            </w:r>
            <w:r w:rsidRPr="00670DE0">
              <w:rPr>
                <w:rFonts w:ascii="Times New Roman" w:eastAsia="Calibri" w:hAnsi="Times New Roman" w:cs="Times New Roman"/>
                <w:sz w:val="24"/>
                <w:szCs w:val="24"/>
                <w:lang w:val="en-US"/>
              </w:rPr>
              <w:t>Modbus</w:t>
            </w:r>
            <w:r w:rsidRPr="00670DE0">
              <w:rPr>
                <w:rFonts w:ascii="Times New Roman" w:eastAsia="Calibri" w:hAnsi="Times New Roman" w:cs="Times New Roman"/>
                <w:sz w:val="24"/>
                <w:szCs w:val="24"/>
              </w:rPr>
              <w:t>, МЭК-101, МЭК-104,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i/>
                <w:sz w:val="24"/>
                <w:szCs w:val="24"/>
              </w:rPr>
              <w:t>(Должны быть интегрированы в контроллер ТМ, либо поддерживать обмен данными по протоколам Modbus, МЭК-101, МЭК-104)</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spacing w:line="240" w:lineRule="auto"/>
              <w:rPr>
                <w:rFonts w:ascii="Times New Roman" w:eastAsia="Calibri" w:hAnsi="Times New Roman" w:cs="Times New Roman"/>
                <w:bCs/>
                <w:i/>
              </w:rPr>
            </w:pPr>
          </w:p>
          <w:p w:rsidR="00670DE0" w:rsidRPr="00670DE0" w:rsidRDefault="00670DE0" w:rsidP="00670DE0">
            <w:pPr>
              <w:spacing w:line="240" w:lineRule="auto"/>
              <w:rPr>
                <w:rFonts w:ascii="Times New Roman" w:eastAsia="Calibri" w:hAnsi="Times New Roman" w:cs="Times New Roman"/>
                <w:bCs/>
                <w:i/>
              </w:rPr>
            </w:pPr>
            <w:r w:rsidRPr="00670DE0">
              <w:rPr>
                <w:rFonts w:ascii="Times New Roman" w:eastAsia="Calibri" w:hAnsi="Times New Roman" w:cs="Times New Roman"/>
                <w:i/>
              </w:rPr>
              <w:t>Да</w:t>
            </w:r>
          </w:p>
          <w:p w:rsidR="00670DE0" w:rsidRPr="00670DE0" w:rsidRDefault="00670DE0" w:rsidP="00670DE0">
            <w:pPr>
              <w:spacing w:line="240" w:lineRule="auto"/>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13. Требования к объему передаваемой информации, поддерживаемым протоколам</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Объем передачи данных от приборов, установленных в СТП (КТП) :</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данные интервального учета электроэнергии, (да, нет);</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мгновенные измерения тока, напряжения, мощности, (да, нет);</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сигналы вскрытия приборов учета, шунтирования и другие служебные сигналы приборов учета,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Нет</w:t>
            </w:r>
          </w:p>
          <w:p w:rsidR="00670DE0" w:rsidRPr="00670DE0" w:rsidRDefault="00670DE0" w:rsidP="00670DE0">
            <w:pPr>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jc w:val="center"/>
              <w:rPr>
                <w:rFonts w:ascii="Times New Roman" w:eastAsia="Calibri" w:hAnsi="Times New Roman" w:cs="Times New Roman"/>
              </w:rPr>
            </w:pPr>
          </w:p>
        </w:tc>
        <w:tc>
          <w:tcPr>
            <w:tcW w:w="1268"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Обмен данными ТМ с центрами сбора по протоколам МЭК-61850 и МЭК-104,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 напрямую или с использованием программно-аппаратных шлюзов</w:t>
            </w:r>
          </w:p>
        </w:tc>
        <w:tc>
          <w:tcPr>
            <w:tcW w:w="1268"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передачи данных учета электроэнергии, команд управления электроснабжением потребителей в АИИСКУЭ верхнего уровня «Пирамида. Сети»,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268"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Информационный обмен объектными устройствами ТМ с центром сбора:</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Телесигнализация в объеме:</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положение всех силовых выключателей 0,4-10 кВ, разъединителей 6-10 кВ,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сигналы: выхода значения 3U0, 3I0 за допустимые границы (в изолированной сети 6-10 кВ); </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режима АВР (введен/выведен),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срабатывание систем РЗА,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срабатывание пожарной и охранной сигнализации, в том числе систем контроля открывания дверей в помещение,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формирование сигнала неисправность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формирование сигнала вскрытие приборов управления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наличие основного/резервного питания системы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неисправность защиты (сигнал, формируемый МП терминалом защиты, или сигнал отсутствия оперативного тока) ,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Телеизмерения ТМ в объеме:</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напряжения на секциях шин 6-10 кВ, ток в ф азах А, B, С, активная и реактивная трехфазная мощности, (при наличии измерительных трансформаторов 6-10 кВ)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напряжения на секциях шин 0,4 кВ, токи в каждой фазе, активная и реактивная трехфазная мощности на стороне НН силового трансформатора,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уровень «запыленности» каждого пожарного дымового извещателя,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уровень заряда аккумуляторной батареи системы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Команды, передаваемые ТМ:</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выключателями нагрузки 6-10 кВ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восстановление АВР,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взятие на «охрану» и снятие с «охраны» датчиков охранно-пожарной сигнализации,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Да</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Да</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tc>
        <w:tc>
          <w:tcPr>
            <w:tcW w:w="1268"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14. Комплектность поставки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Трансформаторы силовые,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РУ ВН в полной комплектации,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РУ НН в полной комплектации,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Calibri" w:eastAsia="Calibri" w:hAnsi="Calibri" w:cs="Times New Roman"/>
              </w:rPr>
            </w:pPr>
            <w:r w:rsidRPr="00670DE0">
              <w:rPr>
                <w:rFonts w:ascii="Calibri" w:eastAsia="Calibri" w:hAnsi="Calibri" w:cs="Times New Roman"/>
              </w:rPr>
              <w:t>14.4</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Комплект ОПН ВН на основе оксидно-цинковых варисторов,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Calibri" w:eastAsia="Calibri" w:hAnsi="Calibri"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rPr>
                <w:rFonts w:ascii="Calibri" w:eastAsia="Calibri" w:hAnsi="Calibri"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Блочно-модульное здание,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КТП</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1285"/>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Запасные части и принадлежности (ЗИП),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(состав ЗИП определяется производителем)</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Технический паспорт, Российские сертификаты (декларации) соответствия, протоколы испытаний, указанные в сертификате (декларации),  документация по монтажу, наладке и эксплуатации на русском языке, сертификаты (декларации) соответствия основных комплектующих оборудования, документальное подтверждение производителем срока службы и гарантии, кол-во экз.</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На каждую единицу измерительного оборудования должен быть предоставлен паспорт (с указанием даты поверки), комплектность по спецификации, руководство по эксплуатации,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6"/>
        </w:trPr>
        <w:tc>
          <w:tcPr>
            <w:tcW w:w="817" w:type="dxa"/>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14.9</w:t>
            </w:r>
          </w:p>
        </w:tc>
        <w:tc>
          <w:tcPr>
            <w:tcW w:w="5212" w:type="dxa"/>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Комплект наконечников для опрессовки СИП </w:t>
            </w:r>
            <w:r w:rsidRPr="00670DE0">
              <w:rPr>
                <w:rFonts w:ascii="Times New Roman" w:eastAsia="Calibri" w:hAnsi="Times New Roman" w:cs="Times New Roman"/>
                <w:i/>
                <w:sz w:val="24"/>
                <w:szCs w:val="24"/>
              </w:rPr>
              <w:t xml:space="preserve">(для СТП при необходимости), </w:t>
            </w:r>
            <w:r w:rsidRPr="00670DE0">
              <w:rPr>
                <w:rFonts w:ascii="Times New Roman" w:eastAsia="Calibri" w:hAnsi="Times New Roman" w:cs="Times New Roman"/>
                <w:sz w:val="24"/>
                <w:szCs w:val="24"/>
              </w:rPr>
              <w:t>(да, нет)</w:t>
            </w:r>
          </w:p>
        </w:tc>
        <w:tc>
          <w:tcPr>
            <w:tcW w:w="1702" w:type="dxa"/>
            <w:gridSpan w:val="2"/>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w:t>
            </w:r>
          </w:p>
        </w:tc>
        <w:tc>
          <w:tcPr>
            <w:tcW w:w="1419" w:type="dxa"/>
            <w:gridSpan w:val="3"/>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Merge w:val="restart"/>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bCs/>
              </w:rPr>
            </w:pPr>
            <w:r w:rsidRPr="00670DE0">
              <w:rPr>
                <w:rFonts w:ascii="Times New Roman" w:eastAsia="Calibri" w:hAnsi="Times New Roman" w:cs="Times New Roman"/>
                <w:b/>
                <w:bCs/>
              </w:rPr>
              <w:t>15. Требования по надежности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гарантийного обслуживания с момента ввода в эксплуатацию,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5</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30</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ZPM_SROK_SLUZBY</w:t>
            </w: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до среднего ремонта,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bCs/>
                <w:i/>
              </w:rPr>
            </w:pPr>
            <w:r w:rsidRPr="00670DE0">
              <w:rPr>
                <w:rFonts w:ascii="Times New Roman" w:eastAsia="Calibri" w:hAnsi="Times New Roman" w:cs="Times New Roman"/>
                <w:bCs/>
                <w:i/>
              </w:rPr>
              <w:t>*</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16. Требования по безопасности</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16.1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российских сертификатов (деклараций) безопасности, (да, нет)</w:t>
            </w:r>
          </w:p>
        </w:tc>
        <w:tc>
          <w:tcPr>
            <w:tcW w:w="1702" w:type="dxa"/>
            <w:gridSpan w:val="2"/>
            <w:vAlign w:val="center"/>
          </w:tcPr>
          <w:p w:rsidR="00670DE0" w:rsidRPr="00670DE0" w:rsidRDefault="00670DE0" w:rsidP="00670DE0">
            <w:pPr>
              <w:keepNext/>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16.2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российских сертификатов (деклараций) безопасности на комплектующие КТП, (да, нет)</w:t>
            </w:r>
          </w:p>
        </w:tc>
        <w:tc>
          <w:tcPr>
            <w:tcW w:w="1702" w:type="dxa"/>
            <w:gridSpan w:val="2"/>
            <w:vAlign w:val="center"/>
          </w:tcPr>
          <w:p w:rsidR="00670DE0" w:rsidRPr="00670DE0" w:rsidRDefault="00670DE0" w:rsidP="00670DE0">
            <w:pPr>
              <w:rPr>
                <w:rFonts w:ascii="Calibri" w:eastAsia="Calibri" w:hAnsi="Calibri"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17. Требования по сертификации</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670DE0">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17.1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Измерительные средства имеют сертификаты об утверждении типа средств измерении (с информацией о занесении СИ в Госреестр РФ) и действующие свидетельства о поверке,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 нет, указать номер и дату документа)</w:t>
            </w:r>
          </w:p>
        </w:tc>
        <w:tc>
          <w:tcPr>
            <w:tcW w:w="1702" w:type="dxa"/>
            <w:gridSpan w:val="2"/>
            <w:shd w:val="clear" w:color="FFFFFF" w:fill="FFFFFF"/>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Да, указать номер и дату документа</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18. Маркировка, упаковка, транспортировка, условия хранения</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18.1</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Маркировка, упаковка, консервация по ГОСТ 14192-96, ГОСТ 23216-78 и ГОСТ 15150-69,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Условия транспортирования (авто или ж/д транспорт)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18.3</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«шок-индикатора» на транспортной упаковке для контроля условий транспортировки,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18.4</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Условия хранения, срок хранения оборудования (материалов) в упаковке изготовителя, отдельно хранящихся деталей, сборочных единиц и ЗИП</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18.5</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 процессе транспортирования и хранения оборудование должно быть законсервировано и приняты меры для его защиты от механических повреждений и воздействия факторов окружающей среды,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18.6</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Шеф-монтажные работы включены в стоимость оборудования,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19. Дополнительные требования для КТП киоскового исполнения:</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i/>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19.1</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заземляющих ножей на разъединителе/выключателя нагрузки ВН, привода основных и заземляющих ножей,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19.2</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Конструкция привода разъединителя должна предусматривать возможность установки механического замка для фиксации привода при отключенных основных ножах разъединителя,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 xml:space="preserve">Да </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блокировки (в соответствии с действующими требованиями НТД) от включения выключателя нагрузки ВН при включенных заземляющих ножах и от включения заземляющих ножей при включенном выключателе нагрузки,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блокировки между сетчатым ограждением УВН (отсек предохранителей ВН и силового трансформатора) и заземляющими ножами и разъединителя (выключателя нагрузки) ВН, не допускающая доступ в отсек УВН при отключенных заземляющих ножах разъединителя (выключателя нагрузки) ВН и предотвращающая их выключение при открытом сетчатом ограждении отсека (блокировка состоит из двух механических одноключевых блок-замков секрета А2, установленных на приводе заземляющих ножей разъединителя (выключателя нагрузки) ВН и на раме сетчатого ограждения отсека УВН),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Габариты КТП должны позволять установку силового трансформатора следующего номинала по мощности,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Конструкция КТП должна обеспечивать возможность замены силового трансформатора без демонтажа РУНН,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КТП комплектуются фидером наружного освещения с автоматикой управления и возможность проводить операции ВКЛ/ВЫКЛ другими организациями без доступа в КТП (антивандальный шкаф),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Двери в КТП должны без заеданий поворачиваться на шарнирах на угол не менее 95°, иметь замки и ручки. Ручки могут быть съемными или совмещены с ключом или защелкой,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Прибор учета электрической энергии фидера уличного освещения должен располагаться так, чтобы была возможность снятия показаний без открывания дверей КТП,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19.10</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Наличие у производителя оформленных альбомов типовых технических решений по монтажу КТП,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19.11</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Исполнение вводов ВН – НН, (да, нет):</w:t>
            </w:r>
          </w:p>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 воздух (ВЛЗ 6 (10) кВ) - воздух (НН СИП 0,4 кВ);</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rPr>
                <w:rFonts w:ascii="Times New Roman" w:eastAsia="Calibri" w:hAnsi="Times New Roman" w:cs="Times New Roman"/>
                <w:i/>
              </w:rPr>
            </w:pPr>
          </w:p>
        </w:tc>
      </w:tr>
      <w:tr w:rsidR="00670DE0" w:rsidRPr="00670DE0" w:rsidTr="00EF6CB4">
        <w:trPr>
          <w:trHeight w:val="509"/>
        </w:trPr>
        <w:tc>
          <w:tcPr>
            <w:tcW w:w="817"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19.12</w:t>
            </w:r>
          </w:p>
        </w:tc>
        <w:tc>
          <w:tcPr>
            <w:tcW w:w="5212"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Использование приборов учета в качестве измерительных приборов вольтметр на 3 фазы, амперметр в каждой фазе, (да, нет)</w:t>
            </w:r>
          </w:p>
        </w:tc>
        <w:tc>
          <w:tcPr>
            <w:tcW w:w="1702" w:type="dxa"/>
            <w:gridSpan w:val="2"/>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Merge w:val="restart"/>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19.13</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Номинальный ток коммутационного аппарата, А</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630</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19.14</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Автоматические выключатели отходящих линий:</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3"/>
        </w:trPr>
        <w:tc>
          <w:tcPr>
            <w:tcW w:w="817" w:type="dxa"/>
            <w:vMerge/>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p>
        </w:tc>
        <w:tc>
          <w:tcPr>
            <w:tcW w:w="5212" w:type="dxa"/>
            <w:vMerge w:val="restart"/>
            <w:tcBorders>
              <w:top w:val="single" w:sz="6" w:space="0" w:color="000000"/>
              <w:left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К – количество, шт./Т – тип/Iн – номинальный ток, А/Iр – ток расцепителя, А</w:t>
            </w:r>
          </w:p>
        </w:tc>
        <w:tc>
          <w:tcPr>
            <w:tcW w:w="1702" w:type="dxa"/>
            <w:gridSpan w:val="2"/>
            <w:shd w:val="clear" w:color="FFFFFF" w:fill="FFFFFF"/>
            <w:vAlign w:val="center"/>
          </w:tcPr>
          <w:p w:rsidR="00670DE0" w:rsidRPr="00670DE0" w:rsidRDefault="00670DE0" w:rsidP="00670DE0">
            <w:pPr>
              <w:widowControl w:val="0"/>
              <w:jc w:val="center"/>
              <w:rPr>
                <w:rFonts w:ascii="Calibri" w:eastAsia="Calibri" w:hAnsi="Calibri" w:cs="Times New Roman"/>
              </w:rPr>
            </w:pPr>
            <w:r w:rsidRPr="00670DE0">
              <w:rPr>
                <w:rFonts w:ascii="Calibri" w:eastAsia="Calibri" w:hAnsi="Calibri" w:cs="Times New Roman"/>
              </w:rPr>
              <w:t>2/ВА/250/*</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Merge/>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p>
        </w:tc>
        <w:tc>
          <w:tcPr>
            <w:tcW w:w="5212" w:type="dxa"/>
            <w:vMerge/>
            <w:tcBorders>
              <w:left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p>
        </w:tc>
        <w:tc>
          <w:tcPr>
            <w:tcW w:w="1702" w:type="dxa"/>
            <w:gridSpan w:val="2"/>
            <w:shd w:val="clear" w:color="FFFFFF" w:fill="FFFFFF"/>
            <w:vAlign w:val="center"/>
          </w:tcPr>
          <w:p w:rsidR="00670DE0" w:rsidRPr="00670DE0" w:rsidRDefault="00670DE0" w:rsidP="00670DE0">
            <w:pPr>
              <w:widowControl w:val="0"/>
              <w:jc w:val="center"/>
              <w:rPr>
                <w:rFonts w:ascii="Calibri" w:eastAsia="Calibri" w:hAnsi="Calibri" w:cs="Times New Roman"/>
              </w:rPr>
            </w:pPr>
            <w:r w:rsidRPr="00670DE0">
              <w:rPr>
                <w:rFonts w:ascii="Calibri" w:eastAsia="Calibri" w:hAnsi="Calibri" w:cs="Times New Roman"/>
              </w:rPr>
              <w:t>2/ВА/160/*</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19.15</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Наличие смотровых окон на дверце шкафа РУНН/щита учета/шкафа АСКУЭ напротив мест крепления приборов учета электроэнергии, равное количеству отходящих линий РУНН плюс 1 (одно) окно для прибора учета электроэнергии на вводе в соответствии с п.12.2, для визуального снятия показаний приборов учета электроэнергии без открытия дверцы шкафа. Размеры каждого окна, не менее, мм (Ш×В)</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110×110</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bl>
    <w:p w:rsidR="00670DE0" w:rsidRPr="00670DE0" w:rsidRDefault="00670DE0" w:rsidP="00670DE0">
      <w:pPr>
        <w:widowControl w:val="0"/>
        <w:jc w:val="center"/>
        <w:rPr>
          <w:rFonts w:ascii="Times New Roman" w:eastAsia="Calibri" w:hAnsi="Times New Roman" w:cs="Times New Roman"/>
          <w:b/>
        </w:rPr>
      </w:pPr>
      <w:r w:rsidRPr="00670DE0">
        <w:rPr>
          <w:rFonts w:ascii="Times New Roman" w:eastAsia="Calibri" w:hAnsi="Times New Roman" w:cs="Times New Roman"/>
          <w:b/>
        </w:rPr>
        <w:t xml:space="preserve">Технические характеристики и требования к КТП 400кВА </w:t>
      </w:r>
    </w:p>
    <w:tbl>
      <w:tblPr>
        <w:tblW w:w="10710" w:type="dxa"/>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17"/>
        <w:gridCol w:w="5212"/>
        <w:gridCol w:w="140"/>
        <w:gridCol w:w="1562"/>
        <w:gridCol w:w="141"/>
        <w:gridCol w:w="10"/>
        <w:gridCol w:w="1268"/>
        <w:gridCol w:w="1560"/>
      </w:tblGrid>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п/п</w:t>
            </w:r>
          </w:p>
        </w:tc>
        <w:tc>
          <w:tcPr>
            <w:tcW w:w="5212"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 xml:space="preserve">Технические характеристики </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(наименование параметра)</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Требование (значение параметра)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Предлагаемые технические характеристики (заполняется участником)</w:t>
            </w:r>
          </w:p>
        </w:tc>
        <w:tc>
          <w:tcPr>
            <w:tcW w:w="1560" w:type="dxa"/>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Код параметра</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 подлежит изменению)</w:t>
            </w:r>
          </w:p>
        </w:tc>
      </w:tr>
      <w:tr w:rsidR="00670DE0" w:rsidRPr="00670DE0" w:rsidTr="00EF6CB4">
        <w:trPr>
          <w:trHeight w:val="346"/>
        </w:trPr>
        <w:tc>
          <w:tcPr>
            <w:tcW w:w="9150"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1.</w:t>
            </w:r>
            <w:r w:rsidRPr="00670DE0">
              <w:rPr>
                <w:rFonts w:ascii="Times New Roman" w:eastAsia="Calibri" w:hAnsi="Times New Roman" w:cs="Times New Roman"/>
                <w:b/>
                <w:bCs/>
              </w:rPr>
              <w:tab/>
              <w:t>Производитель:</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343"/>
        </w:trPr>
        <w:tc>
          <w:tcPr>
            <w:tcW w:w="817" w:type="dxa"/>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1.1.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КТП</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keepNext/>
              <w:jc w:val="center"/>
              <w:rPr>
                <w:rFonts w:ascii="Times New Roman" w:eastAsia="Calibri" w:hAnsi="Times New Roman" w:cs="Times New Roman"/>
                <w:sz w:val="20"/>
                <w:szCs w:val="20"/>
              </w:rPr>
            </w:pPr>
            <w:r w:rsidRPr="00670DE0">
              <w:rPr>
                <w:rFonts w:ascii="Times New Roman" w:eastAsia="Calibri" w:hAnsi="Times New Roman" w:cs="Times New Roman"/>
              </w:rPr>
              <w:t>ZPM_ZAVOD</w:t>
            </w:r>
          </w:p>
        </w:tc>
      </w:tr>
      <w:tr w:rsidR="00670DE0" w:rsidRPr="00670DE0" w:rsidTr="00EF6CB4">
        <w:trPr>
          <w:trHeight w:val="346"/>
        </w:trPr>
        <w:tc>
          <w:tcPr>
            <w:tcW w:w="9150"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2. Заводской тип (марка)</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346"/>
        </w:trPr>
        <w:tc>
          <w:tcPr>
            <w:tcW w:w="817" w:type="dxa"/>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2.1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Заводской тип (марка) КТП</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КТП</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346"/>
        </w:trPr>
        <w:tc>
          <w:tcPr>
            <w:tcW w:w="9150"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3. Основные требования к КТП</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514"/>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Конструктивное исполнение ТП</w:t>
            </w:r>
          </w:p>
        </w:tc>
        <w:tc>
          <w:tcPr>
            <w:tcW w:w="1702" w:type="dxa"/>
            <w:gridSpan w:val="2"/>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Тупиковая</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ZPM_KONSTRUKCIYA</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3.2.</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Габаритные размеры (Д×Ш), мм, не более</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bCs/>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ZPM_RAZMER_GABARIT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3.3.</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Антикоррозийное покрытие металлоконструкции обеспечивающее защиту на весь срок службы,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3.4.</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Каждый трансформатор устанавливается в отдельной камере,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3.5.</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Наличие в трансформаторных отсеках вентиляционных жалюзийных решеток с обеих сторон наружу,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3.6.</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Ошиновка главных цепей огрунтована и окрашена, выполнена расцветка фаз в соответствии с НТД,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3.7.</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Контактные соединения имеют луженую поверхность,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3.8.</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КТП оснащены всеми видами защит:</w:t>
            </w:r>
          </w:p>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от атмосферных и коммутационных перенапряжений, (да, нет);</w:t>
            </w:r>
          </w:p>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от перегрузки и междуфазных КЗ,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p>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3.9.</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Монтаж межшкафных соединений выполняется на заводе изготовителе,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3.10.</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Окраска металлоконструкций и корпуса КТП полиэфирными порошковыми атмосферостойкими красками в фирменный цвет (Рис. 1),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Логотип Покупателя наносится в представленной пропорции (Рис. 2) ,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Cs/>
              </w:rPr>
              <w:t>Оформление КТП в представленном формате</w:t>
            </w:r>
            <w:r w:rsidRPr="00670DE0">
              <w:rPr>
                <w:rFonts w:ascii="Times New Roman" w:eastAsia="Calibri" w:hAnsi="Times New Roman" w:cs="Times New Roman"/>
              </w:rPr>
              <w:t xml:space="preserve"> (Рис. 3,4),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Знаки безопасности в соответствии с Рисунком 5, (да, нет).</w:t>
            </w:r>
          </w:p>
        </w:tc>
        <w:tc>
          <w:tcPr>
            <w:tcW w:w="1702" w:type="dxa"/>
            <w:gridSpan w:val="2"/>
          </w:tcPr>
          <w:p w:rsidR="00670DE0" w:rsidRPr="00670DE0" w:rsidRDefault="00670DE0" w:rsidP="00670DE0">
            <w:pPr>
              <w:keepNext/>
              <w:widowControl w:val="0"/>
              <w:jc w:val="center"/>
              <w:outlineLvl w:val="3"/>
              <w:rPr>
                <w:rFonts w:ascii="Times New Roman" w:eastAsia="Calibri" w:hAnsi="Times New Roman" w:cs="Times New Roman"/>
                <w:bCs/>
              </w:rPr>
            </w:pPr>
          </w:p>
          <w:p w:rsidR="00670DE0" w:rsidRPr="00670DE0" w:rsidRDefault="00670DE0" w:rsidP="00670DE0">
            <w:pPr>
              <w:keepNext/>
              <w:widowControl w:val="0"/>
              <w:jc w:val="center"/>
              <w:outlineLvl w:val="3"/>
              <w:rPr>
                <w:rFonts w:ascii="Times New Roman" w:eastAsia="Calibri" w:hAnsi="Times New Roman" w:cs="Times New Roman"/>
                <w:bCs/>
              </w:rPr>
            </w:pP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rPr>
            </w:pPr>
          </w:p>
          <w:p w:rsidR="00670DE0" w:rsidRPr="00670DE0" w:rsidRDefault="00670DE0" w:rsidP="00670DE0">
            <w:pPr>
              <w:keepNext/>
              <w:widowControl w:val="0"/>
              <w:jc w:val="center"/>
              <w:outlineLvl w:val="3"/>
              <w:rPr>
                <w:rFonts w:ascii="Times New Roman" w:eastAsia="Calibri" w:hAnsi="Times New Roman" w:cs="Times New Roman"/>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Двери КТП должны иметь резиновые уплотнители, степень защиты не ниже IP34,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3.12.</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Наличие запирающих устройств дверей внутренней установки с универсальным ключом, предупреждающих об опасности знаков,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3.13.</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Сплошной металлический пол внутри КТП, включая трансформаторные отсеки,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3.14.</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Листовой металл на всех элементах КТП толщиной не менее 2 мм,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rPr>
            </w:pPr>
            <w:r w:rsidRPr="00670DE0">
              <w:rPr>
                <w:rFonts w:ascii="Times New Roman" w:eastAsia="Calibri" w:hAnsi="Times New Roman" w:cs="Times New Roman"/>
                <w:b/>
              </w:rPr>
              <w:t xml:space="preserve">4. </w:t>
            </w:r>
            <w:r w:rsidRPr="00670DE0">
              <w:rPr>
                <w:rFonts w:ascii="Times New Roman" w:eastAsia="Calibri" w:hAnsi="Times New Roman" w:cs="Times New Roman"/>
                <w:b/>
                <w:bCs/>
              </w:rPr>
              <w:t>Номинальные значения климатических факторов внешней среды по ГОСТ 15150-69</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Климатическое исполнение (У, ХЛ) и категория размещения (по ГОСТ 15150-69)</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УХЛ1</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sz w:val="20"/>
                <w:szCs w:val="20"/>
              </w:rPr>
              <w:t>ZPM_KLIMAT_RAZM</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Верхнее рабочее значение температуры окружающего воздуха, не ниже, °С</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+40 </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Нижнее рабочее значение температуры окружающего воздуха, не выше, °С</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Толщина стенки гололеда, не менее, мм</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20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Допустимая скорость ветра при отсутствии гололеда, не менее, м/с</w:t>
            </w:r>
          </w:p>
        </w:tc>
        <w:tc>
          <w:tcPr>
            <w:tcW w:w="1702" w:type="dxa"/>
            <w:gridSpan w:val="2"/>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rPr>
              <w:t>36</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Допустимая скорость ветра при наличии гололеда, не менее, м/с</w:t>
            </w:r>
          </w:p>
        </w:tc>
        <w:tc>
          <w:tcPr>
            <w:tcW w:w="1702" w:type="dxa"/>
            <w:gridSpan w:val="2"/>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rPr>
              <w:t>15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Максимальная высота установки над уровнем моря, не ниже, м</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1000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Сейсмичность района, баллов по шкале MSK-64, не менее</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rPr>
            </w:pPr>
            <w:r w:rsidRPr="00670DE0">
              <w:rPr>
                <w:rFonts w:ascii="Times New Roman" w:eastAsia="Calibri" w:hAnsi="Times New Roman" w:cs="Times New Roman"/>
                <w:b/>
                <w:bCs/>
              </w:rPr>
              <w:t>5. Общие параметры</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Исполнение (киосковая/столбовая/бетонная)</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Киосковая</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ZFL_ISPOLNENIE_TP_RP</w:t>
            </w: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КТП (тупиковая/проходная)</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Тупиковая</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ZFL_TIP_TP</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5.3</w:t>
            </w:r>
          </w:p>
        </w:tc>
        <w:tc>
          <w:tcPr>
            <w:tcW w:w="5212" w:type="dxa"/>
            <w:vAlign w:val="center"/>
          </w:tcPr>
          <w:p w:rsidR="00670DE0" w:rsidRPr="00670DE0" w:rsidRDefault="00670DE0" w:rsidP="00670DE0">
            <w:pPr>
              <w:spacing w:after="0" w:line="240" w:lineRule="auto"/>
              <w:rPr>
                <w:rFonts w:ascii="Times New Roman" w:eastAsia="Calibri" w:hAnsi="Times New Roman" w:cs="Times New Roman"/>
                <w:bCs/>
                <w:sz w:val="24"/>
                <w:szCs w:val="24"/>
              </w:rPr>
            </w:pPr>
            <w:r w:rsidRPr="00670DE0">
              <w:rPr>
                <w:rFonts w:ascii="Times New Roman" w:eastAsia="Calibri" w:hAnsi="Times New Roman" w:cs="Times New Roman"/>
                <w:bCs/>
                <w:sz w:val="24"/>
                <w:szCs w:val="24"/>
              </w:rPr>
              <w:t>Мощность КТП, кВА</w:t>
            </w:r>
          </w:p>
        </w:tc>
        <w:tc>
          <w:tcPr>
            <w:tcW w:w="1702" w:type="dxa"/>
            <w:gridSpan w:val="2"/>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400</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ВН,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10</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ZPM_U_VN_NOM</w:t>
            </w:r>
          </w:p>
        </w:tc>
      </w:tr>
      <w:tr w:rsidR="00670DE0" w:rsidRPr="00670DE0" w:rsidTr="00EF6CB4">
        <w:trPr>
          <w:trHeight w:val="1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Наибольшее рабочее напряжение ВН,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12</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ZPM_U_RAB_MAX</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НН,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0,4</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ZPM_U_NN_NOM</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Номинальная частота, Гц</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50</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ZPM_F_NOM</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Исполнение вводов ВН–НН, (кабель/воздух)</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Воздух-воздух</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Материал здания, (сэндвич-панели, металл, ж/бетонные блоки)</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Металл</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лестниц,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водослива,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Наличие освещения в РУВН, РУНН, трансформаторных камерах, кабельных и релейных отсеках и розетки 220 В (переменного напряжения) для организации обслуживания, </w:t>
            </w:r>
            <w:r w:rsidRPr="00670DE0">
              <w:rPr>
                <w:rFonts w:ascii="Times New Roman" w:eastAsia="Calibri" w:hAnsi="Times New Roman" w:cs="Times New Roman"/>
              </w:rPr>
              <w:br/>
              <w:t>(да,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Освещение аварийное, рабочее (тип светильников – светодиодные),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технических средств для поддержания рабочей температуры оборудования,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приборов технического учета электрической энергии на вводных присоединениях силовых трансформаторов РУНН, (да,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приборов учета электрической энергии на отходящих присоединениях РУНН:</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присоединении, отходящем на наружное освещение (при его наличии),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всех отходящих присоединениях, (да,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bCs/>
              </w:rPr>
            </w:pPr>
          </w:p>
          <w:p w:rsidR="00670DE0" w:rsidRPr="00670DE0" w:rsidRDefault="00670DE0" w:rsidP="00670DE0">
            <w:pPr>
              <w:keepNext/>
              <w:widowControl w:val="0"/>
              <w:jc w:val="center"/>
              <w:rPr>
                <w:rFonts w:ascii="Times New Roman" w:eastAsia="Calibri" w:hAnsi="Times New Roman" w:cs="Times New Roman"/>
              </w:rPr>
            </w:pPr>
          </w:p>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bCs/>
              </w:rPr>
              <w:t>нет</w:t>
            </w:r>
          </w:p>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670DE0">
        <w:trPr>
          <w:trHeight w:val="256"/>
        </w:trPr>
        <w:tc>
          <w:tcPr>
            <w:tcW w:w="817" w:type="dxa"/>
            <w:shd w:val="clear" w:color="FFFFFF" w:fill="FFFFFF"/>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5.17</w:t>
            </w:r>
          </w:p>
        </w:tc>
        <w:tc>
          <w:tcPr>
            <w:tcW w:w="5212" w:type="dxa"/>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единого контроллера АСУ ТП, Телемеханики, АИИС КУЭ, поддерживающего цифровой обмен и возможность интеграции в SCADA/DMS/OMS – системы посредством различных видов цифровой связи (проводной, радио, GSM/GPRS, и пр).</w:t>
            </w:r>
          </w:p>
        </w:tc>
        <w:tc>
          <w:tcPr>
            <w:tcW w:w="1702" w:type="dxa"/>
            <w:gridSpan w:val="2"/>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GSM</w:t>
            </w:r>
          </w:p>
        </w:tc>
        <w:tc>
          <w:tcPr>
            <w:tcW w:w="1419" w:type="dxa"/>
            <w:gridSpan w:val="3"/>
            <w:shd w:val="clear" w:color="FFFFFF" w:fill="FFFFFF"/>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shd w:val="clear" w:color="FFFFFF" w:fill="FFFFFF"/>
          </w:tcPr>
          <w:p w:rsidR="00670DE0" w:rsidRPr="00670DE0" w:rsidRDefault="00670DE0" w:rsidP="00670DE0">
            <w:pPr>
              <w:keepNext/>
              <w:widowControl w:val="0"/>
              <w:rPr>
                <w:rFonts w:ascii="Times New Roman" w:eastAsia="Calibri" w:hAnsi="Times New Roman" w:cs="Times New Roman"/>
              </w:rPr>
            </w:pPr>
          </w:p>
        </w:tc>
      </w:tr>
      <w:tr w:rsidR="00670DE0" w:rsidRPr="00670DE0" w:rsidTr="00670DE0">
        <w:trPr>
          <w:trHeight w:val="509"/>
        </w:trPr>
        <w:tc>
          <w:tcPr>
            <w:tcW w:w="817" w:type="dxa"/>
            <w:vMerge w:val="restart"/>
            <w:shd w:val="clear" w:color="FFFFFF" w:fill="FFFFFF"/>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5.18</w:t>
            </w:r>
          </w:p>
        </w:tc>
        <w:tc>
          <w:tcPr>
            <w:tcW w:w="5212" w:type="dxa"/>
            <w:vMerge w:val="restart"/>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Требования к диагностированию:</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в соответствии с периодичностью и объемом указанными в СТО 34.01-23.1-001-2017</w:t>
            </w:r>
          </w:p>
        </w:tc>
        <w:tc>
          <w:tcPr>
            <w:tcW w:w="1702" w:type="dxa"/>
            <w:gridSpan w:val="2"/>
            <w:vMerge w:val="restart"/>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Merge w:val="restart"/>
            <w:shd w:val="clear" w:color="FFFFFF" w:fill="FFFFFF"/>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Merge w:val="restart"/>
            <w:shd w:val="clear" w:color="FFFFFF" w:fill="FFFFFF"/>
          </w:tcPr>
          <w:p w:rsidR="00670DE0" w:rsidRPr="00670DE0" w:rsidRDefault="00670DE0" w:rsidP="00670DE0">
            <w:pPr>
              <w:keepNext/>
              <w:widowControl w:val="0"/>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6. Параметры РУВН</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Производитель/Тип РУВН</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Производитель / тип коммутационных аппаратов</w:t>
            </w:r>
          </w:p>
        </w:tc>
        <w:tc>
          <w:tcPr>
            <w:tcW w:w="1843" w:type="dxa"/>
            <w:gridSpan w:val="3"/>
            <w:vAlign w:val="center"/>
          </w:tcPr>
          <w:p w:rsidR="00670DE0" w:rsidRPr="00670DE0" w:rsidRDefault="00670DE0" w:rsidP="00670DE0">
            <w:pPr>
              <w:spacing w:after="0" w:line="240" w:lineRule="auto"/>
              <w:ind w:left="-46" w:right="-104" w:hanging="14"/>
              <w:rPr>
                <w:rFonts w:ascii="Times New Roman" w:eastAsia="Calibri" w:hAnsi="Times New Roman" w:cs="Times New Roman"/>
                <w:i/>
                <w:sz w:val="24"/>
                <w:szCs w:val="24"/>
              </w:rPr>
            </w:pPr>
            <w:r w:rsidRPr="00670DE0">
              <w:rPr>
                <w:rFonts w:ascii="Times New Roman" w:eastAsia="Calibri" w:hAnsi="Times New Roman" w:cs="Times New Roman"/>
                <w:sz w:val="24"/>
                <w:szCs w:val="24"/>
              </w:rPr>
              <w:t>*/ разъединитель</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Номинальный ток главных цепей, не менее, А</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bCs/>
              </w:rPr>
              <w:t>40</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Ток термической стойкости на стороне ВН по ГОСТ 14695-80 (в течение 1с), не менее, кА: </w:t>
            </w:r>
          </w:p>
        </w:tc>
        <w:tc>
          <w:tcPr>
            <w:tcW w:w="1843" w:type="dxa"/>
            <w:gridSpan w:val="3"/>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Times New Roman" w:hAnsi="Times New Roman" w:cs="Times New Roman"/>
              </w:rPr>
              <w:t>20</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Ток электродинамической стойкости на стороне ВН по ГОСТ 14695-80, не менее, кА:</w:t>
            </w:r>
          </w:p>
        </w:tc>
        <w:tc>
          <w:tcPr>
            <w:tcW w:w="1843" w:type="dxa"/>
            <w:gridSpan w:val="3"/>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Times New Roman" w:hAnsi="Times New Roman" w:cs="Times New Roman"/>
              </w:rPr>
              <w:t>51</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6.6</w:t>
            </w:r>
          </w:p>
        </w:tc>
        <w:tc>
          <w:tcPr>
            <w:tcW w:w="5212" w:type="dxa"/>
            <w:vAlign w:val="center"/>
          </w:tcPr>
          <w:p w:rsidR="00670DE0" w:rsidRPr="00670DE0" w:rsidRDefault="00670DE0" w:rsidP="00670DE0">
            <w:pPr>
              <w:pBdr>
                <w:left w:val="single" w:sz="6" w:space="0" w:color="000000"/>
              </w:pBdr>
              <w:spacing w:after="0" w:line="240" w:lineRule="auto"/>
              <w:rPr>
                <w:rFonts w:ascii="Times New Roman" w:eastAsia="Calibri" w:hAnsi="Times New Roman" w:cs="Times New Roman"/>
                <w:bCs/>
                <w:sz w:val="24"/>
                <w:szCs w:val="24"/>
              </w:rPr>
            </w:pPr>
            <w:r w:rsidRPr="00670DE0">
              <w:rPr>
                <w:rFonts w:ascii="Times New Roman" w:eastAsia="Calibri" w:hAnsi="Times New Roman" w:cs="Times New Roman"/>
                <w:bCs/>
                <w:sz w:val="24"/>
                <w:szCs w:val="24"/>
              </w:rPr>
              <w:t>Номинальный ток плавкой вставки предохранителя (в сторону трансформатора), А при наличии</w:t>
            </w:r>
          </w:p>
        </w:tc>
        <w:tc>
          <w:tcPr>
            <w:tcW w:w="1843" w:type="dxa"/>
            <w:gridSpan w:val="3"/>
            <w:vAlign w:val="center"/>
          </w:tcPr>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Times New Roman" w:hAnsi="Times New Roman" w:cs="Times New Roman"/>
                <w:sz w:val="24"/>
                <w:szCs w:val="24"/>
              </w:rPr>
              <w:t>50</w:t>
            </w:r>
          </w:p>
          <w:p w:rsidR="00670DE0" w:rsidRPr="00670DE0" w:rsidRDefault="00670DE0" w:rsidP="00670DE0">
            <w:pPr>
              <w:spacing w:after="0" w:line="240" w:lineRule="auto"/>
              <w:jc w:val="center"/>
              <w:rPr>
                <w:rFonts w:ascii="Times New Roman" w:eastAsia="Calibri" w:hAnsi="Times New Roman" w:cs="Times New Roman"/>
                <w:i/>
                <w:sz w:val="24"/>
                <w:szCs w:val="24"/>
              </w:rPr>
            </w:pPr>
          </w:p>
          <w:p w:rsidR="00670DE0" w:rsidRPr="00670DE0" w:rsidRDefault="00670DE0" w:rsidP="00670DE0">
            <w:pPr>
              <w:spacing w:after="0" w:line="240" w:lineRule="auto"/>
              <w:jc w:val="center"/>
              <w:rPr>
                <w:rFonts w:ascii="Times New Roman" w:eastAsia="Calibri" w:hAnsi="Times New Roman" w:cs="Times New Roman"/>
                <w:i/>
                <w:sz w:val="24"/>
                <w:szCs w:val="24"/>
              </w:rPr>
            </w:pP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Условия обслуживания (одностороннее, двустороннее)* </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одностороннее</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ZPM_OBSLUG</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Степень защиты оболочек шкафов (КСО, КРУ, КРУЭ) по ГОСТ 14254-96, не менее*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lang w:val="en-US"/>
              </w:rPr>
              <w:t>IP</w:t>
            </w:r>
            <w:r w:rsidRPr="00670DE0">
              <w:rPr>
                <w:rFonts w:ascii="Times New Roman" w:eastAsia="Calibri" w:hAnsi="Times New Roman" w:cs="Times New Roman"/>
                <w:bCs/>
              </w:rPr>
              <w:t>23</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ZPM_STEPEN_ZASHIT_OBOLOCH</w:t>
            </w:r>
          </w:p>
          <w:p w:rsidR="00670DE0" w:rsidRPr="00670DE0" w:rsidRDefault="00670DE0" w:rsidP="00670DE0">
            <w:pPr>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Вид управления </w:t>
            </w:r>
            <w:r w:rsidRPr="00670DE0">
              <w:rPr>
                <w:rFonts w:ascii="Times New Roman" w:eastAsia="Calibri" w:hAnsi="Times New Roman" w:cs="Times New Roman"/>
                <w:i/>
              </w:rPr>
              <w:t>разъединителей и заземляющих разъединителей, устройств ввода/вывода АВР</w:t>
            </w:r>
            <w:r w:rsidRPr="00670DE0">
              <w:rPr>
                <w:rFonts w:ascii="Times New Roman" w:eastAsia="Calibri" w:hAnsi="Times New Roman" w:cs="Times New Roman"/>
              </w:rPr>
              <w:t xml:space="preserve"> (местное, дистанционное),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Габаритные размеры ячейки:</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высота,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ширина,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глубина по габариту,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глубина по основанию, мм, не более</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ZPM_RAZMER_GABARIT</w:t>
            </w:r>
          </w:p>
          <w:p w:rsidR="00670DE0" w:rsidRPr="00670DE0" w:rsidRDefault="00670DE0" w:rsidP="00670DE0">
            <w:pPr>
              <w:jc w:val="center"/>
              <w:rPr>
                <w:rFonts w:ascii="Times New Roman" w:eastAsia="Calibri" w:hAnsi="Times New Roman" w:cs="Times New Roman"/>
              </w:rPr>
            </w:pPr>
          </w:p>
        </w:tc>
      </w:tr>
      <w:tr w:rsidR="00670DE0" w:rsidRPr="00670DE0" w:rsidTr="00EF6CB4">
        <w:trPr>
          <w:trHeight w:val="798"/>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Расположение отсека сборных шин, (верхнее, нижнее)</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Верхнее</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дверей кабельного отсека,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Блокировки замками в соответствии с ПУЭ (механические и/или электромагнитные),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Стальные стенки корпуса и внутренних перегородок отсеков толщиной не менее 2 мм, с антикоррозионным покрытием,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Заземлитель со встроенным пружинным приводом на включение,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bCs/>
              </w:rPr>
            </w:pPr>
            <w:r w:rsidRPr="00670DE0">
              <w:rPr>
                <w:rFonts w:ascii="Times New Roman" w:eastAsia="Calibri" w:hAnsi="Times New Roman" w:cs="Times New Roman"/>
                <w:bCs/>
              </w:rPr>
              <w:t>Да</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дверей в отсеке выдвижного элемента камеры,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механической индикации положения ВЭ (выкатного элемента) и ЗН (заземлителя),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металлических перегородок между отсеками,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да</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проходных изоляторов в отсеке выкатного элемента, (да/нет)</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Установка ТТНП внутри (КСО, КРУ, КРУЭ), (да/нет)*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Выдвижной элемент высоковольтного отсека, (да/нет)</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6.22</w:t>
            </w:r>
          </w:p>
        </w:tc>
        <w:tc>
          <w:tcPr>
            <w:tcW w:w="5212" w:type="dxa"/>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278"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7. Трансформаторы тока</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Заводской тип (марка)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Изготовитель</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ZPM_ZAVOD</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7.3</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Тип изоляции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ZPM_VID_IZOLYAC</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7.4</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xml:space="preserve">Номинальное напряжение, кВ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0,66</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ZPM_U_NOM_KV</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7.5</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xml:space="preserve">Наибольшее рабочее напряжение, кВ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0,72</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ZPM_U_RAB_MAX</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7.6</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частота, Гц</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ZPM_F_NOM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7.7</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Допустимая перегрузка по первичному току, при котором сохраняется заявленный класс точности для измерительных обмоток, при температуре окружающего воздуха до +40°С,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120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7.8</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Ток термической стойкости, кА,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ZPM_I_TERM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7.9</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Время протекания тока термической стойкости, с</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3</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ZPM_TIME_I_TERM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7.10</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Ток электродинамической стойкости, кА,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ZPM_I_DIN</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7.11</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Номинальный первичный ток, А и кол-во</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ввод ВН</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ввод НН</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отходящие линии (при наличии)</w:t>
            </w:r>
          </w:p>
        </w:tc>
        <w:tc>
          <w:tcPr>
            <w:tcW w:w="1702" w:type="dxa"/>
            <w:gridSpan w:val="2"/>
            <w:vAlign w:val="center"/>
          </w:tcPr>
          <w:p w:rsidR="00670DE0" w:rsidRPr="00670DE0" w:rsidRDefault="00670DE0" w:rsidP="00670DE0">
            <w:pPr>
              <w:keepNext/>
              <w:jc w:val="center"/>
              <w:rPr>
                <w:rFonts w:ascii="Calibri" w:eastAsia="Calibri" w:hAnsi="Calibri" w:cs="Times New Roman"/>
              </w:rPr>
            </w:pP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23,1</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578</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ZPM_I_PERV_NOM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7.12</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Номинальный вторичный ток, 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ZPM_I_VTOR_NOM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7.13</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Количество вторичных обмоток, не менее, шт.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i/>
              </w:rPr>
              <w:t>2</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ZPM_KOL_OBMOT_VTOR</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7.14</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Класс точности, для целей учета, не хуже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0,5S</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ZPM_KLASS_TOCHN_SIMV</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7.15</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нагрузка, ВА,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7.16</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предельная кратность вторичной обмотки для защиты,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ZPM_NOM_KRAT_VTOR_OBM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7.17</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Коэффициент безопасности приборов обмотки для измерений,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7.18</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Наличие сертификата соответствия или декларации соответствия требованиям безопасности в системе ГОСТ Р и об утверждении типа средств измерений,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7.19</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Наличие свидетельства о первичной поверке средств измерений,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7.20</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Межповерочный интервал не менее 8 лет,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7.21.</w:t>
            </w:r>
          </w:p>
        </w:tc>
        <w:tc>
          <w:tcPr>
            <w:tcW w:w="5212" w:type="dxa"/>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8. Параметры РУНН</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8.1</w:t>
            </w:r>
          </w:p>
        </w:tc>
        <w:tc>
          <w:tcPr>
            <w:tcW w:w="5212" w:type="dxa"/>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 xml:space="preserve">Производитель / тип коммутационного аппарата ввода НН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8.2</w:t>
            </w:r>
          </w:p>
        </w:tc>
        <w:tc>
          <w:tcPr>
            <w:tcW w:w="5212" w:type="dxa"/>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Номинальный ток, А</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600-1000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ZPM_I_NOM_A</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Коммутационные аппараты отходящих линий и количество, шт.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переходных шинок для крепления двух кабелей 0,4 кВ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АВР НН двухтрансформаторной ТП,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Номинальный ток сборных шин, не менее, 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bCs/>
              </w:rPr>
            </w:pPr>
            <w:r w:rsidRPr="00670DE0">
              <w:rPr>
                <w:rFonts w:ascii="Times New Roman" w:eastAsia="Calibri" w:hAnsi="Times New Roman" w:cs="Times New Roman"/>
                <w:bCs/>
              </w:rPr>
              <w:t>630</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ZPM_I_SHIN_SBOR_NOM</w:t>
            </w: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9. Параметры силового трансформатора</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Трансформатор масляный герметичный, (да, нет)</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9.2</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(марка) / Производитель</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9.3</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ВН/НН, кВ/кВ</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10/0,4</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ZPM_U_VN_NOM</w:t>
            </w:r>
            <w:r w:rsidRPr="00670DE0">
              <w:rPr>
                <w:rFonts w:ascii="Times New Roman" w:eastAsia="Calibri" w:hAnsi="Times New Roman" w:cs="Times New Roman"/>
                <w:lang w:val="en-US"/>
              </w:rPr>
              <w:br/>
              <w:t>ZPM_U_NN_NOM</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9.4</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Номинальная мощность, кВА</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400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9.5</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Количество силовых трансформаторов, шт.</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9.6</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Ступени и диапазон регулирования ПБВ</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±2*2,5%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9.7</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Схема и группа соединений обмоток трансформатора:</w:t>
            </w:r>
          </w:p>
          <w:p w:rsidR="00670DE0" w:rsidRPr="00670DE0" w:rsidRDefault="00670DE0" w:rsidP="00670DE0">
            <w:pPr>
              <w:rPr>
                <w:rFonts w:ascii="Times New Roman" w:eastAsia="Calibri" w:hAnsi="Times New Roman" w:cs="Times New Roman"/>
                <w:i/>
              </w:rPr>
            </w:pPr>
            <w:r w:rsidRPr="00670DE0">
              <w:rPr>
                <w:rFonts w:ascii="Times New Roman" w:eastAsia="Calibri" w:hAnsi="Times New Roman" w:cs="Times New Roman"/>
                <w:i/>
                <w:lang w:val="en-US"/>
              </w:rPr>
              <w:t>Y</w:t>
            </w:r>
            <w:r w:rsidRPr="00670DE0">
              <w:rPr>
                <w:rFonts w:ascii="Times New Roman" w:eastAsia="Calibri" w:hAnsi="Times New Roman" w:cs="Times New Roman"/>
                <w:i/>
              </w:rPr>
              <w:t>/</w:t>
            </w:r>
            <w:r w:rsidRPr="00670DE0">
              <w:rPr>
                <w:rFonts w:ascii="Times New Roman" w:eastAsia="Calibri" w:hAnsi="Times New Roman" w:cs="Times New Roman"/>
                <w:i/>
                <w:lang w:val="en-US"/>
              </w:rPr>
              <w:t>Z</w:t>
            </w:r>
            <w:r w:rsidRPr="00670DE0">
              <w:rPr>
                <w:rFonts w:ascii="Times New Roman" w:eastAsia="Calibri" w:hAnsi="Times New Roman" w:cs="Times New Roman"/>
                <w:i/>
                <w:vertAlign w:val="subscript"/>
              </w:rPr>
              <w:t xml:space="preserve">н </w:t>
            </w:r>
            <w:r w:rsidRPr="00670DE0">
              <w:rPr>
                <w:rFonts w:ascii="Times New Roman" w:eastAsia="Calibri" w:hAnsi="Times New Roman" w:cs="Times New Roman"/>
                <w:i/>
              </w:rPr>
              <w:t>– при несимметричной нагрузке и мощности до 400 кВА;</w:t>
            </w:r>
          </w:p>
        </w:tc>
        <w:tc>
          <w:tcPr>
            <w:tcW w:w="1562" w:type="dxa"/>
          </w:tcPr>
          <w:p w:rsidR="00670DE0" w:rsidRPr="00670DE0" w:rsidRDefault="00670DE0" w:rsidP="00670DE0">
            <w:pPr>
              <w:keepNext/>
              <w:jc w:val="center"/>
              <w:rPr>
                <w:rFonts w:ascii="Times New Roman" w:eastAsia="Calibri" w:hAnsi="Times New Roman" w:cs="Times New Roman"/>
                <w:i/>
              </w:rPr>
            </w:pPr>
          </w:p>
          <w:p w:rsidR="00670DE0" w:rsidRPr="00670DE0" w:rsidRDefault="00670DE0" w:rsidP="00670DE0">
            <w:pPr>
              <w:jc w:val="center"/>
              <w:rPr>
                <w:rFonts w:ascii="Times New Roman" w:eastAsia="Calibri" w:hAnsi="Times New Roman" w:cs="Times New Roman"/>
                <w:i/>
                <w:vertAlign w:val="subscript"/>
              </w:rPr>
            </w:pPr>
            <w:r w:rsidRPr="00670DE0">
              <w:rPr>
                <w:rFonts w:ascii="Times New Roman" w:eastAsia="Calibri" w:hAnsi="Times New Roman" w:cs="Times New Roman"/>
                <w:i/>
                <w:lang w:val="en-US"/>
              </w:rPr>
              <w:t>Y</w:t>
            </w:r>
            <w:r w:rsidRPr="00670DE0">
              <w:rPr>
                <w:rFonts w:ascii="Times New Roman" w:eastAsia="Calibri" w:hAnsi="Times New Roman" w:cs="Times New Roman"/>
                <w:i/>
              </w:rPr>
              <w:t>/</w:t>
            </w:r>
            <w:r w:rsidRPr="00670DE0">
              <w:rPr>
                <w:rFonts w:ascii="Times New Roman" w:eastAsia="Calibri" w:hAnsi="Times New Roman" w:cs="Times New Roman"/>
                <w:i/>
                <w:lang w:val="en-US"/>
              </w:rPr>
              <w:t>Z</w:t>
            </w:r>
            <w:r w:rsidRPr="00670DE0">
              <w:rPr>
                <w:rFonts w:ascii="Times New Roman" w:eastAsia="Calibri" w:hAnsi="Times New Roman" w:cs="Times New Roman"/>
                <w:i/>
                <w:vertAlign w:val="subscript"/>
              </w:rPr>
              <w:t>н</w:t>
            </w:r>
            <w:r w:rsidRPr="00670DE0">
              <w:rPr>
                <w:rFonts w:ascii="Times New Roman" w:eastAsia="Calibri" w:hAnsi="Times New Roman" w:cs="Times New Roman"/>
                <w:i/>
              </w:rPr>
              <w:t>-11</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ZPM_SHEM_GR_SOED_OBMOT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9.8</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Параметры потерь короткого замыкания при T = 75 °С, не более, Вт (с учетом допустимого отклонения ± 10 %, в соответствии с ГОСТ Р 52719-2007)</w:t>
            </w:r>
          </w:p>
        </w:tc>
        <w:tc>
          <w:tcPr>
            <w:tcW w:w="1562" w:type="dxa"/>
          </w:tcPr>
          <w:p w:rsidR="00670DE0" w:rsidRPr="00670DE0" w:rsidRDefault="00670DE0" w:rsidP="00670DE0">
            <w:pPr>
              <w:widowControl w:val="0"/>
              <w:jc w:val="center"/>
              <w:outlineLvl w:val="3"/>
              <w:rPr>
                <w:rFonts w:ascii="Calibri" w:eastAsia="Calibri" w:hAnsi="Calibri" w:cs="Times New Roman"/>
              </w:rPr>
            </w:pPr>
          </w:p>
          <w:p w:rsidR="00670DE0" w:rsidRPr="00670DE0" w:rsidRDefault="00670DE0" w:rsidP="00670DE0">
            <w:pPr>
              <w:widowControl w:val="0"/>
              <w:jc w:val="center"/>
              <w:outlineLvl w:val="3"/>
              <w:rPr>
                <w:rFonts w:ascii="Calibri" w:eastAsia="Calibri" w:hAnsi="Calibri" w:cs="Times New Roman"/>
              </w:rPr>
            </w:pPr>
            <w:r w:rsidRPr="00670DE0">
              <w:rPr>
                <w:rFonts w:ascii="Calibri" w:eastAsia="Calibri" w:hAnsi="Calibri" w:cs="Times New Roman"/>
              </w:rPr>
              <w:t>4182</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rPr>
                <w:rFonts w:ascii="Times New Roman" w:eastAsia="Calibri" w:hAnsi="Times New Roman" w:cs="Times New Roman"/>
              </w:rPr>
            </w:pPr>
          </w:p>
        </w:tc>
      </w:tr>
      <w:tr w:rsidR="00670DE0" w:rsidRPr="00670DE0" w:rsidTr="00EF6CB4">
        <w:trPr>
          <w:trHeight w:val="1210"/>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9.9</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Параметры потерь холостого хода при T = 75 °С, не более, Вт (с учетом допустимого отклонения ± 15 %, в соответствии с ГОСТ Р 52719-2007)</w:t>
            </w:r>
          </w:p>
        </w:tc>
        <w:tc>
          <w:tcPr>
            <w:tcW w:w="1562" w:type="dxa"/>
            <w:vAlign w:val="center"/>
          </w:tcPr>
          <w:p w:rsidR="00670DE0" w:rsidRPr="00670DE0" w:rsidRDefault="00670DE0" w:rsidP="00670DE0">
            <w:pPr>
              <w:rPr>
                <w:rFonts w:ascii="Calibri" w:eastAsia="Calibri" w:hAnsi="Calibri" w:cs="Times New Roman"/>
              </w:rPr>
            </w:pPr>
          </w:p>
          <w:p w:rsidR="00670DE0" w:rsidRPr="00670DE0" w:rsidRDefault="00670DE0" w:rsidP="00670DE0">
            <w:pPr>
              <w:jc w:val="center"/>
              <w:rPr>
                <w:rFonts w:ascii="Calibri" w:eastAsia="Calibri" w:hAnsi="Calibri" w:cs="Times New Roman"/>
              </w:rPr>
            </w:pPr>
            <w:r w:rsidRPr="00670DE0">
              <w:rPr>
                <w:rFonts w:ascii="Calibri" w:eastAsia="Calibri" w:hAnsi="Calibri" w:cs="Times New Roman"/>
              </w:rPr>
              <w:t>565</w:t>
            </w:r>
          </w:p>
          <w:p w:rsidR="00670DE0" w:rsidRPr="00670DE0" w:rsidRDefault="00670DE0" w:rsidP="00670DE0">
            <w:pPr>
              <w:jc w:val="center"/>
              <w:rPr>
                <w:rFonts w:ascii="Calibri" w:eastAsia="Calibri" w:hAnsi="Calibri"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ZPM_P_HH_VT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9.10</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лет, не менее</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30</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ZPM_SROK_SLUZBY</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9.11</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Гарантийный срок момента ввода в эксплуатацию, лет, не менее</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9.12.</w:t>
            </w:r>
          </w:p>
        </w:tc>
        <w:tc>
          <w:tcPr>
            <w:tcW w:w="5352" w:type="dxa"/>
            <w:gridSpan w:val="2"/>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9.13</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Шпильки вводов ВН, НН трансформатора комплектно с латунными (медными) гайками и шайбами (по 2 шт.), либо контактные аппаратные зажимы </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с латунными (медными) гайками и шайбами (по 2 шт.)</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10710" w:type="dxa"/>
            <w:gridSpan w:val="8"/>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bCs/>
              </w:rPr>
            </w:pPr>
          </w:p>
          <w:p w:rsidR="00670DE0" w:rsidRPr="00670DE0" w:rsidRDefault="00670DE0" w:rsidP="00670DE0">
            <w:pPr>
              <w:widowControl w:val="0"/>
              <w:spacing w:before="60" w:after="60"/>
              <w:jc w:val="both"/>
              <w:rPr>
                <w:rFonts w:ascii="Times New Roman" w:eastAsia="Calibri" w:hAnsi="Times New Roman" w:cs="Times New Roman"/>
                <w:b/>
                <w:bCs/>
              </w:rPr>
            </w:pPr>
            <w:r w:rsidRPr="00670DE0">
              <w:rPr>
                <w:rFonts w:ascii="Times New Roman" w:eastAsia="Calibri" w:hAnsi="Times New Roman" w:cs="Times New Roman"/>
                <w:b/>
              </w:rPr>
              <w:t>10.</w:t>
            </w:r>
            <w:r w:rsidRPr="00670DE0">
              <w:rPr>
                <w:rFonts w:ascii="Times New Roman" w:eastAsia="Calibri" w:hAnsi="Times New Roman" w:cs="Times New Roman"/>
                <w:b/>
              </w:rPr>
              <w:tab/>
              <w:t>Учет электроэнергии (требования согласно СТО 34.01-5.1-009-2021 «Приборы учета электроэнергии. Общие технические требования», с 01.07.2025 - требования согласно СТО 34.01-5.1-009-2024)</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прибора учета электроэнергии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 xml:space="preserve">Трехфазный прибор учета электроэнергии непосредственного и трансформаторного включения (однофазный прибор - для фидера наружного освещения), соответствующие </w:t>
            </w:r>
            <w:r w:rsidRPr="00670DE0">
              <w:rPr>
                <w:rFonts w:ascii="Times New Roman" w:eastAsia="Calibri" w:hAnsi="Times New Roman" w:cs="Times New Roman"/>
                <w:i/>
                <w:sz w:val="24"/>
                <w:szCs w:val="24"/>
              </w:rPr>
              <w:t>СТО 34.01-5.1-009-2021</w:t>
            </w:r>
            <w:r w:rsidRPr="00670DE0">
              <w:rPr>
                <w:rFonts w:ascii="Times New Roman" w:eastAsia="Times New Roman" w:hAnsi="Times New Roman" w:cs="Times New Roman"/>
                <w:i/>
                <w:sz w:val="24"/>
                <w:szCs w:val="24"/>
              </w:rPr>
              <w:t>(с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highlight w:val="magenta"/>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Расположение прибора учета электроэнергии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типовыми техническими решениями</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ПАО «Россети» по организации интеллектуального учета электроэнергии</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highlight w:val="magenta"/>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Прибор учета электроэнергии:</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присоединении, отходящем на наружное освещение (при его наличии),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всех отходящих присоединениях,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p w:rsidR="00670DE0" w:rsidRPr="00670DE0" w:rsidRDefault="00670DE0" w:rsidP="00670DE0">
            <w:pPr>
              <w:keepNext/>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i/>
                <w:highlight w:val="yellow"/>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ZPM_SCHETCHIK</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Коробка испытательная переходная, шт.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2</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Класс точности (акт. / реакт.), не хуже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pBdr>
                <w:left w:val="single" w:sz="6" w:space="0" w:color="000000"/>
              </w:pBd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В соответствии с СТО 34.01-5.1-009-2021 (с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ZPM_KLASS_TOCHN_SIMV</w:t>
            </w: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Напряжение питания прибора учета электроэнергии, В</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Учет собственных нужд,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резервного блока питания прибора учета электроэнергии от источника питания от сети ~220 В,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Количество интерфейсов RS-485,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i/>
              </w:rPr>
              <w:t>1</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11. Требования по безопасности АИИС КУЭ</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Пломбирование промежуточных клеммников, испытательных коробок,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Выводы измерительных трансформаторов, используемых в измерительных цепях коммерческого учета, вторичные измерительные цепи и шкафы с оборудованием АИИС КУЭ должны быть защищены от несанкционированного доступа (установка пломб, марок и 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 измерительных цепях измерительно-информационных комплексов точек измерений предусматривать возможность замены прибора учета электроэнергии и подключения образцового прибора учета без отключения присоединения (установка испытательных коробок, блоков и 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По условию механической прочности должны применяться медные проводники сечением не менее 2,5 мм2,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12. Требования к ТМ, АИИС КУЭ, оборудованию связи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Совмещенный шкаф ТМ, АИИС КУЭ,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Единый контроллер ТМ и АИИС КУЭ со встроенным GSM-модемом и GPS/ГЛОНАСС-приемником,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hd w:val="clear" w:color="FFFFFF" w:fill="FFFFFF"/>
              <w:jc w:val="center"/>
              <w:rPr>
                <w:rFonts w:ascii="Times New Roman" w:eastAsia="Calibri" w:hAnsi="Times New Roman" w:cs="Times New Roman"/>
              </w:rPr>
            </w:pPr>
            <w:r w:rsidRPr="00670DE0">
              <w:rPr>
                <w:rFonts w:ascii="Times New Roman" w:eastAsia="Calibri" w:hAnsi="Times New Roman" w:cs="Times New Roman"/>
              </w:rPr>
              <w:t>Единый контроллер ТМ и АИИС КУЭ со встроенным GSM-модемом</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единым контроллером ТМ и АИИС КУЭ канала для удаленной настройки всего подключённого оборудования,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единым контроллером ТМ и АИИС КУЭ установки единого точного времени всем подключенным устройствам ТП (КТП), а также приборам учета потребителей,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ОПС:</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отдельным прибором,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охранно-пожарными датчиками типа «сухой контакт»,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пожарными датчиками дыма,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i/>
              </w:rPr>
              <w:t>(Установка отдельного прибора обосновывается технико-эконмическими расчетами)</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нет</w:t>
            </w: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нет</w:t>
            </w:r>
          </w:p>
          <w:p w:rsidR="00670DE0" w:rsidRPr="00670DE0" w:rsidRDefault="00670DE0" w:rsidP="00670DE0">
            <w:pPr>
              <w:jc w:val="center"/>
              <w:rPr>
                <w:rFonts w:ascii="Times New Roman" w:eastAsia="Calibri" w:hAnsi="Times New Roman" w:cs="Times New Roman"/>
                <w:i/>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УСПД (концентратор) обеспечивает передачу через единый контроллер ТМ и АИИСКУЭ на верхний уровень данных от приборов учета, ретрансляцию команд и запросов верхнего уровня на приборы учета,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Передача данных АИИС КУЭ и ТМ в центры сбора и обработки данных через единый контроллер ТМ и АИИСКУЭ посредством различных видов цифровой связи (проводной, радио, </w:t>
            </w:r>
            <w:r w:rsidRPr="00670DE0">
              <w:rPr>
                <w:rFonts w:ascii="Times New Roman" w:eastAsia="Calibri" w:hAnsi="Times New Roman" w:cs="Times New Roman"/>
                <w:lang w:val="en-US"/>
              </w:rPr>
              <w:t>GSM</w:t>
            </w:r>
            <w:r w:rsidRPr="00670DE0">
              <w:rPr>
                <w:rFonts w:ascii="Times New Roman" w:eastAsia="Calibri" w:hAnsi="Times New Roman" w:cs="Times New Roman"/>
              </w:rPr>
              <w:t>/</w:t>
            </w:r>
            <w:r w:rsidRPr="00670DE0">
              <w:rPr>
                <w:rFonts w:ascii="Times New Roman" w:eastAsia="Calibri" w:hAnsi="Times New Roman" w:cs="Times New Roman"/>
                <w:lang w:val="en-US"/>
              </w:rPr>
              <w:t>GPRS</w:t>
            </w:r>
            <w:r w:rsidRPr="00670DE0">
              <w:rPr>
                <w:rFonts w:ascii="Times New Roman" w:eastAsia="Calibri" w:hAnsi="Times New Roman" w:cs="Times New Roman"/>
              </w:rPr>
              <w:t>, и пр).</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lang w:val="en-US"/>
              </w:rPr>
              <w:t>GSM</w:t>
            </w:r>
            <w:r w:rsidRPr="00670DE0">
              <w:rPr>
                <w:rFonts w:ascii="Times New Roman" w:eastAsia="Calibri" w:hAnsi="Times New Roman" w:cs="Times New Roman"/>
                <w:i/>
              </w:rPr>
              <w:t>/</w:t>
            </w:r>
            <w:r w:rsidRPr="00670DE0">
              <w:rPr>
                <w:rFonts w:ascii="Times New Roman" w:eastAsia="Calibri" w:hAnsi="Times New Roman" w:cs="Times New Roman"/>
                <w:i/>
                <w:lang w:val="en-US"/>
              </w:rPr>
              <w:t>GPRS</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12.8</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Интеграция единого контроллера ТМ и АИИСКУЭ  с ИВК «Пирамида-сети»</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lang w:val="en-US"/>
              </w:rPr>
              <w:t>GSM</w:t>
            </w:r>
            <w:r w:rsidRPr="00670DE0">
              <w:rPr>
                <w:rFonts w:ascii="Times New Roman" w:eastAsia="Calibri" w:hAnsi="Times New Roman" w:cs="Times New Roman"/>
              </w:rPr>
              <w:t>- модем обеспечивает использование 2-х сим карт различных операторов связи,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lang w:val="en-US"/>
              </w:rPr>
              <w:t>GSM</w:t>
            </w:r>
            <w:r w:rsidRPr="00670DE0">
              <w:rPr>
                <w:rFonts w:ascii="Times New Roman" w:eastAsia="Calibri" w:hAnsi="Times New Roman" w:cs="Times New Roman"/>
              </w:rPr>
              <w:t>- модем обеспечивает использование 1 сим карты</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12.10</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Система питания ТМ и АИИС КУЭ содержит источник резервного питания на основе ионистора, с обеспечением резервного питания не менее 2-х минут,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Модули ввода-вывода и контроллеры ОПС:</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 интегрированы в контроллер ТМ,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поддерживают обмен данными по протоколам </w:t>
            </w:r>
            <w:r w:rsidRPr="00670DE0">
              <w:rPr>
                <w:rFonts w:ascii="Times New Roman" w:eastAsia="Calibri" w:hAnsi="Times New Roman" w:cs="Times New Roman"/>
                <w:sz w:val="24"/>
                <w:szCs w:val="24"/>
                <w:lang w:val="en-US"/>
              </w:rPr>
              <w:t>Modbus</w:t>
            </w:r>
            <w:r w:rsidRPr="00670DE0">
              <w:rPr>
                <w:rFonts w:ascii="Times New Roman" w:eastAsia="Calibri" w:hAnsi="Times New Roman" w:cs="Times New Roman"/>
                <w:sz w:val="24"/>
                <w:szCs w:val="24"/>
              </w:rPr>
              <w:t>, МЭК-101, МЭК-104,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i/>
                <w:sz w:val="24"/>
                <w:szCs w:val="24"/>
              </w:rPr>
              <w:t>(Должны быть интегрированы в контроллер ТМ, либо поддерживать обмен данными по протоколам Modbus, МЭК-101, МЭК-104)</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spacing w:line="240" w:lineRule="auto"/>
              <w:rPr>
                <w:rFonts w:ascii="Times New Roman" w:eastAsia="Calibri" w:hAnsi="Times New Roman" w:cs="Times New Roman"/>
                <w:bCs/>
                <w:i/>
              </w:rPr>
            </w:pPr>
          </w:p>
          <w:p w:rsidR="00670DE0" w:rsidRPr="00670DE0" w:rsidRDefault="00670DE0" w:rsidP="00670DE0">
            <w:pPr>
              <w:spacing w:line="240" w:lineRule="auto"/>
              <w:rPr>
                <w:rFonts w:ascii="Times New Roman" w:eastAsia="Calibri" w:hAnsi="Times New Roman" w:cs="Times New Roman"/>
                <w:bCs/>
                <w:i/>
              </w:rPr>
            </w:pPr>
            <w:r w:rsidRPr="00670DE0">
              <w:rPr>
                <w:rFonts w:ascii="Times New Roman" w:eastAsia="Calibri" w:hAnsi="Times New Roman" w:cs="Times New Roman"/>
                <w:i/>
              </w:rPr>
              <w:t>Да</w:t>
            </w:r>
          </w:p>
          <w:p w:rsidR="00670DE0" w:rsidRPr="00670DE0" w:rsidRDefault="00670DE0" w:rsidP="00670DE0">
            <w:pPr>
              <w:spacing w:line="240" w:lineRule="auto"/>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13. Требования к объему передаваемой информации, поддерживаемым протоколам</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Объем передачи данных от приборов, установленных в СТП (КТП) :</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данные интервального учета электроэнергии, (да, нет);</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мгновенные измерения тока, напряжения, мощности, (да, нет);</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сигналы вскрытия приборов учета, шунтирования и другие служебные сигналы приборов учета,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Нет</w:t>
            </w:r>
          </w:p>
          <w:p w:rsidR="00670DE0" w:rsidRPr="00670DE0" w:rsidRDefault="00670DE0" w:rsidP="00670DE0">
            <w:pPr>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268"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Обмен данными ТМ с центрами сбора по протоколам МЭК-61850 и МЭК-104,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 напрямую или с использованием программно-аппаратных шлюзов</w:t>
            </w:r>
          </w:p>
        </w:tc>
        <w:tc>
          <w:tcPr>
            <w:tcW w:w="1268"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передачи данных учета электроэнергии, команд управления электроснабжением потребителей в АИИСКУЭ верхнего уровня «Пирамида. Сети»,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268"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Информационный обмен объектными устройствами ТМ с центром сбора:</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Телесигнализация в объеме:</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положение всех силовых выключателей 0,4-10 кВ, разъединителей 6-10 кВ,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сигналы: выхода значения 3U0, 3I0 за допустимые границы (в изолированной сети 6-10 кВ); </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режима АВР (введен/выведен),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срабатывание систем РЗА,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срабатывание пожарной и охранной сигнализации, в том числе систем контроля открывания дверей в помещение,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формирование сигнала неисправность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формирование сигнала вскрытие приборов управления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наличие основного/резервного питания системы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неисправность защиты (сигнал, формируемый МП терминалом защиты, или сигнал отсутствия оперативного тока) ,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Телеизмерения ТМ в объеме:</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напряжения на секциях шин 6-10 кВ, ток в ф азах А, B, С, активная и реактивная трехфазная мощности, (при наличии измерительных трансформаторов 6-10 кВ)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напряжения на секциях шин 0,4 кВ, токи в каждой фазе, активная и реактивная трехфазная мощности на стороне НН силового трансформатора,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уровень «запыленности» каждого пожарного дымового извещателя,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уровень заряда аккумуляторной батареи системы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Команды, передаваемые ТМ:</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выключателями нагрузки 6-10 кВ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восстановление АВР,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взятие на «охрану» и снятие с «охраны» датчиков охранно-пожарной сигнализации,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Да</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Да</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tc>
        <w:tc>
          <w:tcPr>
            <w:tcW w:w="1268"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14. Комплектность поставки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Трансформаторы силовые,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РУ ВН в полной комплектации,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РУ НН в полной комплектации,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Calibri" w:eastAsia="Calibri" w:hAnsi="Calibri" w:cs="Times New Roman"/>
              </w:rPr>
            </w:pPr>
            <w:r w:rsidRPr="00670DE0">
              <w:rPr>
                <w:rFonts w:ascii="Calibri" w:eastAsia="Calibri" w:hAnsi="Calibri" w:cs="Times New Roman"/>
              </w:rPr>
              <w:t>14.4</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Комплект ОПН ВН на основе оксидно-цинковых варисторов,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Calibri" w:eastAsia="Calibri" w:hAnsi="Calibri"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rPr>
                <w:rFonts w:ascii="Calibri" w:eastAsia="Calibri" w:hAnsi="Calibri"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Блочно-модульное здание,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КТП</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1285"/>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Запасные части и принадлежности (ЗИП),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(состав ЗИП определяется производителем)</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Технический паспорт, Российские сертификаты (декларации) соответствия, протоколы испытаний, указанные в сертификате (декларации),  документация по монтажу, наладке и эксплуатации на русском языке, сертификаты (декларации) соответствия основных комплектующих оборудования, документальное подтверждение производителем срока службы и гарантии, кол-во экз.</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На каждую единицу измерительного оборудования должен быть предоставлен паспорт (с указанием даты поверки), комплектность по спецификации, руководство по эксплуатации,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6"/>
        </w:trPr>
        <w:tc>
          <w:tcPr>
            <w:tcW w:w="817" w:type="dxa"/>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14.9</w:t>
            </w:r>
          </w:p>
        </w:tc>
        <w:tc>
          <w:tcPr>
            <w:tcW w:w="5212" w:type="dxa"/>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Комплект наконечников для опрессовки СИП </w:t>
            </w:r>
            <w:r w:rsidRPr="00670DE0">
              <w:rPr>
                <w:rFonts w:ascii="Times New Roman" w:eastAsia="Calibri" w:hAnsi="Times New Roman" w:cs="Times New Roman"/>
                <w:i/>
                <w:sz w:val="24"/>
                <w:szCs w:val="24"/>
              </w:rPr>
              <w:t xml:space="preserve">(для СТП при необходимости), </w:t>
            </w:r>
            <w:r w:rsidRPr="00670DE0">
              <w:rPr>
                <w:rFonts w:ascii="Times New Roman" w:eastAsia="Calibri" w:hAnsi="Times New Roman" w:cs="Times New Roman"/>
                <w:sz w:val="24"/>
                <w:szCs w:val="24"/>
              </w:rPr>
              <w:t>(да, нет)</w:t>
            </w:r>
          </w:p>
        </w:tc>
        <w:tc>
          <w:tcPr>
            <w:tcW w:w="1702" w:type="dxa"/>
            <w:gridSpan w:val="2"/>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w:t>
            </w:r>
          </w:p>
        </w:tc>
        <w:tc>
          <w:tcPr>
            <w:tcW w:w="1419" w:type="dxa"/>
            <w:gridSpan w:val="3"/>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Merge w:val="restart"/>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bCs/>
              </w:rPr>
            </w:pPr>
            <w:r w:rsidRPr="00670DE0">
              <w:rPr>
                <w:rFonts w:ascii="Times New Roman" w:eastAsia="Calibri" w:hAnsi="Times New Roman" w:cs="Times New Roman"/>
                <w:b/>
                <w:bCs/>
              </w:rPr>
              <w:t>15. Требования по надежности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гарантийного обслуживания с момента ввода в эксплуатацию,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5</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30</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ZPM_SROK_SLUZBY</w:t>
            </w: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до среднего ремонта,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bCs/>
                <w:i/>
              </w:rPr>
            </w:pPr>
            <w:r w:rsidRPr="00670DE0">
              <w:rPr>
                <w:rFonts w:ascii="Times New Roman" w:eastAsia="Calibri" w:hAnsi="Times New Roman" w:cs="Times New Roman"/>
                <w:bCs/>
                <w:i/>
              </w:rPr>
              <w:t>*</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16. Требования по безопасности</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16.1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российских сертификатов (деклараций) безопасности, (да, нет)</w:t>
            </w:r>
          </w:p>
        </w:tc>
        <w:tc>
          <w:tcPr>
            <w:tcW w:w="1702" w:type="dxa"/>
            <w:gridSpan w:val="2"/>
            <w:vAlign w:val="center"/>
          </w:tcPr>
          <w:p w:rsidR="00670DE0" w:rsidRPr="00670DE0" w:rsidRDefault="00670DE0" w:rsidP="00670DE0">
            <w:pPr>
              <w:keepNext/>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16.2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российских сертификатов (деклараций) безопасности на комплектующие КТП, (да, нет)</w:t>
            </w:r>
          </w:p>
        </w:tc>
        <w:tc>
          <w:tcPr>
            <w:tcW w:w="1702" w:type="dxa"/>
            <w:gridSpan w:val="2"/>
            <w:vAlign w:val="center"/>
          </w:tcPr>
          <w:p w:rsidR="00670DE0" w:rsidRPr="00670DE0" w:rsidRDefault="00670DE0" w:rsidP="00670DE0">
            <w:pPr>
              <w:rPr>
                <w:rFonts w:ascii="Calibri" w:eastAsia="Calibri" w:hAnsi="Calibri"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17. Требования по сертификации</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670DE0">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17.1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Измерительные средства имеют сертификаты об утверждении типа средств измерении (с информацией о занесении СИ в Госреестр РФ) и действующие свидетельства о поверке,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 нет, указать номер и дату документа)</w:t>
            </w:r>
          </w:p>
        </w:tc>
        <w:tc>
          <w:tcPr>
            <w:tcW w:w="1702" w:type="dxa"/>
            <w:gridSpan w:val="2"/>
            <w:shd w:val="clear" w:color="FFFFFF" w:fill="FFFFFF"/>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Да, указать номер и дату документа</w:t>
            </w:r>
          </w:p>
          <w:p w:rsidR="00670DE0" w:rsidRPr="00670DE0" w:rsidRDefault="00670DE0" w:rsidP="00670DE0">
            <w:pPr>
              <w:keepNext/>
              <w:jc w:val="center"/>
              <w:rPr>
                <w:rFonts w:ascii="Times New Roman" w:eastAsia="Calibri" w:hAnsi="Times New Roman" w:cs="Times New Roman"/>
              </w:rPr>
            </w:pPr>
          </w:p>
        </w:tc>
        <w:tc>
          <w:tcPr>
            <w:tcW w:w="1419"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18. Маркировка, упаковка, транспортировка, условия хранения</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18.1</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Маркировка, упаковка, консервация по ГОСТ 14192-96, ГОСТ 23216-78 и ГОСТ 15150-69,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Условия транспортирования (авто или ж/д транспорт)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18.3</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«шок-индикатора» на транспортной упаковке для контроля условий транспортировки,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18.4</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Условия хранения, срок хранения оборудования (материалов) в упаковке изготовителя, отдельно хранящихся деталей, сборочных единиц и ЗИП</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18.5</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 процессе транспортирования и хранения оборудование должно быть законсервировано и приняты меры для его защиты от механических повреждений и воздействия факторов окружающей среды,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18.6</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Шеф-монтажные работы включены в стоимость оборудования,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150"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19. Дополнительные требования для КТП киоскового исполнения:</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i/>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19.1</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заземляющих ножей на разъединителе/выключателя нагрузки ВН, привода основных и заземляющих ножей,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19.2</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Конструкция привода разъединителя должна предусматривать возможность установки механического замка для фиксации привода при отключенных основных ножах разъединителя,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 xml:space="preserve">Да </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блокировки (в соответствии с действующими требованиями НТД) от включения выключателя нагрузки ВН при включенных заземляющих ножах и от включения заземляющих ножей при включенном выключателе нагрузки,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блокировки между сетчатым ограждением УВН (отсек предохранителей ВН и силового трансформатора) и заземляющими ножами и разъединителя (выключателя нагрузки) ВН, не допускающая доступ в отсек УВН при отключенных заземляющих ножах разъединителя (выключателя нагрузки) ВН и предотвращающая их выключение при открытом сетчатом ограждении отсека (блокировка состоит из двух механических одноключевых блок-замков секрета А2, установленных на приводе заземляющих ножей разъединителя (выключателя нагрузки) ВН и на раме сетчатого ограждения отсека УВН),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Габариты КТП должны позволять установку силового трансформатора следующего номинала по мощности,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Конструкция КТП должна обеспечивать возможность замены силового трансформатора без демонтажа РУНН,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КТП комплектуются фидером наружного освещения с автоматикой управления и возможность проводить операции ВКЛ/ВЫКЛ другими организациями без доступа в КТП (антивандальный шкаф),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Двери в КТП должны без заеданий поворачиваться на шарнирах на угол не менее 95°, иметь замки и ручки. Ручки могут быть съемными или совмещены с ключом или защелкой,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Прибор учета электрической энергии фидера уличного освещения должен располагаться так, чтобы была возможность снятия показаний без открывания дверей КТП,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19.10</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Наличие у производителя оформленных альбомов типовых технических решений по монтажу КТП,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19.11</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Исполнение вводов ВН – НН, (да, нет):</w:t>
            </w:r>
          </w:p>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 воздух (ВЛЗ 6 (10) кВ) - воздух (НН СИП 0,4 кВ);</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jc w:val="center"/>
              <w:rPr>
                <w:rFonts w:ascii="Times New Roman" w:eastAsia="Calibri" w:hAnsi="Times New Roman" w:cs="Times New Roman"/>
              </w:rPr>
            </w:pP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rPr>
          <w:trHeight w:val="509"/>
        </w:trPr>
        <w:tc>
          <w:tcPr>
            <w:tcW w:w="817"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19.12</w:t>
            </w:r>
          </w:p>
        </w:tc>
        <w:tc>
          <w:tcPr>
            <w:tcW w:w="5212"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Использование приборов учета в качестве измерительных приборов вольтметр на 3 фазы, амперметр в каждой фазе, (да, нет)</w:t>
            </w:r>
          </w:p>
        </w:tc>
        <w:tc>
          <w:tcPr>
            <w:tcW w:w="1702" w:type="dxa"/>
            <w:gridSpan w:val="2"/>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419" w:type="dxa"/>
            <w:gridSpan w:val="3"/>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Merge w:val="restart"/>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19.13</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Номинальный ток коммутационного аппарата, А</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630</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19.14</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Автоматические выключатели отходящих линий:</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3"/>
        </w:trPr>
        <w:tc>
          <w:tcPr>
            <w:tcW w:w="817" w:type="dxa"/>
            <w:vMerge/>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p>
        </w:tc>
        <w:tc>
          <w:tcPr>
            <w:tcW w:w="5212" w:type="dxa"/>
            <w:vMerge w:val="restart"/>
            <w:tcBorders>
              <w:top w:val="single" w:sz="6" w:space="0" w:color="000000"/>
              <w:left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К – количество, шт./Т – тип/Iн – номинальный ток, А/Iр – ток расцепителя, А</w:t>
            </w:r>
          </w:p>
        </w:tc>
        <w:tc>
          <w:tcPr>
            <w:tcW w:w="1702" w:type="dxa"/>
            <w:gridSpan w:val="2"/>
            <w:shd w:val="clear" w:color="FFFFFF" w:fill="FFFFFF"/>
            <w:vAlign w:val="center"/>
          </w:tcPr>
          <w:p w:rsidR="00670DE0" w:rsidRPr="00670DE0" w:rsidRDefault="00670DE0" w:rsidP="00670DE0">
            <w:pPr>
              <w:widowControl w:val="0"/>
              <w:jc w:val="center"/>
              <w:rPr>
                <w:rFonts w:ascii="Calibri" w:eastAsia="Calibri" w:hAnsi="Calibri" w:cs="Times New Roman"/>
              </w:rPr>
            </w:pPr>
            <w:r w:rsidRPr="00670DE0">
              <w:rPr>
                <w:rFonts w:ascii="Calibri" w:eastAsia="Calibri" w:hAnsi="Calibri" w:cs="Times New Roman"/>
              </w:rPr>
              <w:t>2/ВА/250/*</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Merge/>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p>
        </w:tc>
        <w:tc>
          <w:tcPr>
            <w:tcW w:w="5212" w:type="dxa"/>
            <w:vMerge/>
            <w:tcBorders>
              <w:left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p>
        </w:tc>
        <w:tc>
          <w:tcPr>
            <w:tcW w:w="1702" w:type="dxa"/>
            <w:gridSpan w:val="2"/>
            <w:shd w:val="clear" w:color="FFFFFF" w:fill="FFFFFF"/>
            <w:vAlign w:val="center"/>
          </w:tcPr>
          <w:p w:rsidR="00670DE0" w:rsidRPr="00670DE0" w:rsidRDefault="00670DE0" w:rsidP="00670DE0">
            <w:pPr>
              <w:widowControl w:val="0"/>
              <w:jc w:val="center"/>
              <w:rPr>
                <w:rFonts w:ascii="Calibri" w:eastAsia="Calibri" w:hAnsi="Calibri" w:cs="Times New Roman"/>
              </w:rPr>
            </w:pPr>
            <w:r w:rsidRPr="00670DE0">
              <w:rPr>
                <w:rFonts w:ascii="Calibri" w:eastAsia="Calibri" w:hAnsi="Calibri" w:cs="Times New Roman"/>
              </w:rPr>
              <w:t>2/ВА/160/*</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19.15</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Наличие смотровых окон на дверце шкафа РУНН/щита учета/шкафа АСКУЭ напротив мест крепления приборов учета электроэнергии, равное количеству отходящих линий РУНН плюс 1 (одно) окно для прибора учета электроэнергии на вводе в соответствии с п.12.2, для визуального снятия показаний приборов учета электроэнергии без открытия дверцы шкафа. Размеры каждого окна, не менее, мм (Ш×В)</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110×110</w:t>
            </w:r>
          </w:p>
        </w:tc>
        <w:tc>
          <w:tcPr>
            <w:tcW w:w="1419"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bl>
    <w:p w:rsidR="00670DE0" w:rsidRPr="00670DE0" w:rsidRDefault="00670DE0" w:rsidP="00670DE0">
      <w:pPr>
        <w:widowControl w:val="0"/>
        <w:rPr>
          <w:rFonts w:ascii="Times New Roman" w:eastAsia="Calibri" w:hAnsi="Times New Roman" w:cs="Times New Roman"/>
          <w:b/>
          <w:bCs/>
        </w:rPr>
      </w:pPr>
    </w:p>
    <w:p w:rsidR="00670DE0" w:rsidRPr="00670DE0" w:rsidRDefault="00670DE0" w:rsidP="00670DE0">
      <w:pPr>
        <w:widowControl w:val="0"/>
        <w:jc w:val="center"/>
        <w:rPr>
          <w:rFonts w:ascii="Times New Roman" w:eastAsia="Calibri" w:hAnsi="Times New Roman" w:cs="Times New Roman"/>
          <w:b/>
          <w:bCs/>
        </w:rPr>
      </w:pPr>
      <w:r w:rsidRPr="00670DE0">
        <w:rPr>
          <w:rFonts w:ascii="Times New Roman" w:eastAsia="Calibri" w:hAnsi="Times New Roman" w:cs="Times New Roman"/>
          <w:b/>
        </w:rPr>
        <w:t xml:space="preserve">Технические характеристики и требования к КТП 630 кВА </w:t>
      </w:r>
    </w:p>
    <w:tbl>
      <w:tblPr>
        <w:tblW w:w="10818" w:type="dxa"/>
        <w:tblInd w:w="-1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17"/>
        <w:gridCol w:w="5212"/>
        <w:gridCol w:w="140"/>
        <w:gridCol w:w="1562"/>
        <w:gridCol w:w="141"/>
        <w:gridCol w:w="10"/>
        <w:gridCol w:w="1376"/>
        <w:gridCol w:w="1560"/>
      </w:tblGrid>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п/п</w:t>
            </w:r>
          </w:p>
        </w:tc>
        <w:tc>
          <w:tcPr>
            <w:tcW w:w="5212"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 xml:space="preserve">Технические характеристики </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(наименование параметра)</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Требование (значение параметра)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Предлагаемые технические характеристики (заполняется участником)</w:t>
            </w:r>
          </w:p>
        </w:tc>
        <w:tc>
          <w:tcPr>
            <w:tcW w:w="1560" w:type="dxa"/>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Код параметра</w:t>
            </w: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 подлежит изменению)</w:t>
            </w:r>
          </w:p>
        </w:tc>
      </w:tr>
      <w:tr w:rsidR="00670DE0" w:rsidRPr="00670DE0" w:rsidTr="00EF6CB4">
        <w:trPr>
          <w:trHeight w:val="346"/>
        </w:trPr>
        <w:tc>
          <w:tcPr>
            <w:tcW w:w="9258"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1.</w:t>
            </w:r>
            <w:r w:rsidRPr="00670DE0">
              <w:rPr>
                <w:rFonts w:ascii="Times New Roman" w:eastAsia="Calibri" w:hAnsi="Times New Roman" w:cs="Times New Roman"/>
                <w:b/>
                <w:bCs/>
              </w:rPr>
              <w:tab/>
              <w:t>Производитель:</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343"/>
        </w:trPr>
        <w:tc>
          <w:tcPr>
            <w:tcW w:w="817" w:type="dxa"/>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1.1.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КТП</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keepNext/>
              <w:jc w:val="center"/>
              <w:rPr>
                <w:rFonts w:ascii="Times New Roman" w:eastAsia="Calibri" w:hAnsi="Times New Roman" w:cs="Times New Roman"/>
                <w:sz w:val="20"/>
                <w:szCs w:val="20"/>
              </w:rPr>
            </w:pPr>
            <w:r w:rsidRPr="00670DE0">
              <w:rPr>
                <w:rFonts w:ascii="Times New Roman" w:eastAsia="Calibri" w:hAnsi="Times New Roman" w:cs="Times New Roman"/>
              </w:rPr>
              <w:t>ZPM_ZAVOD</w:t>
            </w:r>
          </w:p>
        </w:tc>
      </w:tr>
      <w:tr w:rsidR="00670DE0" w:rsidRPr="00670DE0" w:rsidTr="00EF6CB4">
        <w:trPr>
          <w:trHeight w:val="346"/>
        </w:trPr>
        <w:tc>
          <w:tcPr>
            <w:tcW w:w="9258"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2. Заводской тип (марка)</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346"/>
        </w:trPr>
        <w:tc>
          <w:tcPr>
            <w:tcW w:w="817" w:type="dxa"/>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2.1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Заводской тип (марка) КТП</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КТП</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346"/>
        </w:trPr>
        <w:tc>
          <w:tcPr>
            <w:tcW w:w="9258" w:type="dxa"/>
            <w:gridSpan w:val="7"/>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
                <w:bCs/>
              </w:rPr>
              <w:t>3. Основные требования к КТП</w:t>
            </w:r>
          </w:p>
        </w:tc>
        <w:tc>
          <w:tcPr>
            <w:tcW w:w="1560" w:type="dxa"/>
          </w:tcPr>
          <w:p w:rsidR="00670DE0" w:rsidRPr="00670DE0" w:rsidRDefault="00670DE0" w:rsidP="00670DE0">
            <w:pPr>
              <w:widowControl w:val="0"/>
              <w:outlineLvl w:val="3"/>
              <w:rPr>
                <w:rFonts w:ascii="Times New Roman" w:eastAsia="Calibri" w:hAnsi="Times New Roman" w:cs="Times New Roman"/>
                <w:b/>
                <w:bCs/>
              </w:rPr>
            </w:pPr>
          </w:p>
        </w:tc>
      </w:tr>
      <w:tr w:rsidR="00670DE0" w:rsidRPr="00670DE0" w:rsidTr="00EF6CB4">
        <w:trPr>
          <w:trHeight w:val="514"/>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Конструктивное исполнение ТП</w:t>
            </w:r>
          </w:p>
        </w:tc>
        <w:tc>
          <w:tcPr>
            <w:tcW w:w="1702" w:type="dxa"/>
            <w:gridSpan w:val="2"/>
            <w:vAlign w:val="center"/>
          </w:tcPr>
          <w:p w:rsidR="00670DE0" w:rsidRPr="00670DE0" w:rsidRDefault="00670DE0" w:rsidP="00670DE0">
            <w:pPr>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Тупиковая</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ZPM_KONSTRUKCIYA</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3.2.</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Габаритные размеры (Д×Ш), мм, не более</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bCs/>
              </w:rPr>
            </w:pP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ZPM_RAZMER_GABARIT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3.3.</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Антикоррозийное покрытие металлоконструкции обеспечивающее защиту на весь срок службы,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3.4.</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Каждый трансформатор устанавливается в отдельной камере,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3.5.</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Наличие в трансформаторных отсеках вентиляционных жалюзийных решеток с обеих сторон наружу,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3.6.</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Ошиновка главных цепей огрунтована и окрашена, выполнена расцветка фаз в соответствии с НТД,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3.7.</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Контактные соединения имеют луженую поверхность,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3.8.</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КТП оснащены всеми видами защит:</w:t>
            </w:r>
          </w:p>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от атмосферных и коммутационных перенапряжений, (да, нет);</w:t>
            </w:r>
          </w:p>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 от перегрузки и междуфазных КЗ,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p>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3.9.</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Монтаж межшкафных соединений выполняется на заводе изготовителе, (да, нет)</w:t>
            </w:r>
          </w:p>
        </w:tc>
        <w:tc>
          <w:tcPr>
            <w:tcW w:w="1702" w:type="dxa"/>
            <w:gridSpan w:val="2"/>
            <w:vAlign w:val="center"/>
          </w:tcPr>
          <w:p w:rsidR="00670DE0" w:rsidRPr="00670DE0" w:rsidRDefault="00670DE0" w:rsidP="00670DE0">
            <w:pPr>
              <w:keepNext/>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3.10.</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Окраска металлоконструкций и корпуса КТП полиэфирными порошковыми атмосферостойкими красками в фирменный цвет (Рис. 1),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Логотип Покупателя наносится в представленной пропорции (Рис. 2) ,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bCs/>
              </w:rPr>
              <w:t>Оформление КТП в представленном формате</w:t>
            </w:r>
            <w:r w:rsidRPr="00670DE0">
              <w:rPr>
                <w:rFonts w:ascii="Times New Roman" w:eastAsia="Calibri" w:hAnsi="Times New Roman" w:cs="Times New Roman"/>
              </w:rPr>
              <w:t xml:space="preserve"> (Рис. 3,4), (да, нет).</w:t>
            </w:r>
          </w:p>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Знаки безопасности в соответствии с Рисунком 5, (да, нет).</w:t>
            </w:r>
          </w:p>
        </w:tc>
        <w:tc>
          <w:tcPr>
            <w:tcW w:w="1702" w:type="dxa"/>
            <w:gridSpan w:val="2"/>
          </w:tcPr>
          <w:p w:rsidR="00670DE0" w:rsidRPr="00670DE0" w:rsidRDefault="00670DE0" w:rsidP="00670DE0">
            <w:pPr>
              <w:keepNext/>
              <w:widowControl w:val="0"/>
              <w:jc w:val="center"/>
              <w:outlineLvl w:val="3"/>
              <w:rPr>
                <w:rFonts w:ascii="Times New Roman" w:eastAsia="Calibri" w:hAnsi="Times New Roman" w:cs="Times New Roman"/>
                <w:bCs/>
              </w:rPr>
            </w:pPr>
          </w:p>
          <w:p w:rsidR="00670DE0" w:rsidRPr="00670DE0" w:rsidRDefault="00670DE0" w:rsidP="00670DE0">
            <w:pPr>
              <w:keepNext/>
              <w:widowControl w:val="0"/>
              <w:jc w:val="center"/>
              <w:outlineLvl w:val="3"/>
              <w:rPr>
                <w:rFonts w:ascii="Times New Roman" w:eastAsia="Calibri" w:hAnsi="Times New Roman" w:cs="Times New Roman"/>
                <w:bCs/>
              </w:rPr>
            </w:pP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p w:rsidR="00670DE0" w:rsidRPr="00670DE0" w:rsidRDefault="00670DE0" w:rsidP="00670DE0">
            <w:pPr>
              <w:keepNext/>
              <w:widowControl w:val="0"/>
              <w:jc w:val="center"/>
              <w:outlineLvl w:val="3"/>
              <w:rPr>
                <w:rFonts w:ascii="Times New Roman" w:eastAsia="Calibri" w:hAnsi="Times New Roman" w:cs="Times New Roman"/>
              </w:rPr>
            </w:pPr>
          </w:p>
          <w:p w:rsidR="00670DE0" w:rsidRPr="00670DE0" w:rsidRDefault="00670DE0" w:rsidP="00670DE0">
            <w:pPr>
              <w:keepNext/>
              <w:widowControl w:val="0"/>
              <w:jc w:val="center"/>
              <w:outlineLvl w:val="3"/>
              <w:rPr>
                <w:rFonts w:ascii="Times New Roman" w:eastAsia="Calibri" w:hAnsi="Times New Roman" w:cs="Times New Roman"/>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3.11.</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Двери КТП должны иметь резиновые уплотнители, степень защиты не ниже IP34,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3.12.</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Наличие запирающих устройств дверей внутренней установки с универсальным ключом, предупреждающих об опасности знаков,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3.13.</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Сплошной металлический пол внутри КТП, включая трансформаторные отсеки,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3.14.</w:t>
            </w:r>
          </w:p>
        </w:tc>
        <w:tc>
          <w:tcPr>
            <w:tcW w:w="5212" w:type="dxa"/>
            <w:vAlign w:val="center"/>
          </w:tcPr>
          <w:p w:rsidR="00670DE0" w:rsidRPr="00670DE0" w:rsidRDefault="00670DE0" w:rsidP="00670DE0">
            <w:pPr>
              <w:widowControl w:val="0"/>
              <w:outlineLvl w:val="3"/>
              <w:rPr>
                <w:rFonts w:ascii="Times New Roman" w:eastAsia="Calibri" w:hAnsi="Times New Roman" w:cs="Times New Roman"/>
                <w:bCs/>
              </w:rPr>
            </w:pPr>
            <w:r w:rsidRPr="00670DE0">
              <w:rPr>
                <w:rFonts w:ascii="Times New Roman" w:eastAsia="Calibri" w:hAnsi="Times New Roman" w:cs="Times New Roman"/>
                <w:bCs/>
              </w:rPr>
              <w:t>Листовой металл на всех элементах КТП толщиной не менее 2 мм, (да, нет)</w:t>
            </w:r>
          </w:p>
        </w:tc>
        <w:tc>
          <w:tcPr>
            <w:tcW w:w="1702" w:type="dxa"/>
            <w:gridSpan w:val="2"/>
            <w:vAlign w:val="center"/>
          </w:tcPr>
          <w:p w:rsidR="00670DE0" w:rsidRPr="00670DE0" w:rsidRDefault="00670DE0" w:rsidP="00670DE0">
            <w:pPr>
              <w:keepNext/>
              <w:widowControl w:val="0"/>
              <w:jc w:val="center"/>
              <w:outlineLvl w:val="3"/>
              <w:rPr>
                <w:rFonts w:ascii="Times New Roman" w:eastAsia="Calibri" w:hAnsi="Times New Roman" w:cs="Times New Roman"/>
                <w:bCs/>
              </w:rPr>
            </w:pPr>
            <w:r w:rsidRPr="00670DE0">
              <w:rPr>
                <w:rFonts w:ascii="Times New Roman" w:eastAsia="Calibri" w:hAnsi="Times New Roman" w:cs="Times New Roman"/>
                <w:bCs/>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rPr>
            </w:pPr>
            <w:r w:rsidRPr="00670DE0">
              <w:rPr>
                <w:rFonts w:ascii="Times New Roman" w:eastAsia="Calibri" w:hAnsi="Times New Roman" w:cs="Times New Roman"/>
                <w:b/>
              </w:rPr>
              <w:t xml:space="preserve">4. </w:t>
            </w:r>
            <w:r w:rsidRPr="00670DE0">
              <w:rPr>
                <w:rFonts w:ascii="Times New Roman" w:eastAsia="Calibri" w:hAnsi="Times New Roman" w:cs="Times New Roman"/>
                <w:b/>
                <w:bCs/>
              </w:rPr>
              <w:t>Номинальные значения климатических факторов внешней среды по ГОСТ 15150-69</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Климатическое исполнение (У, ХЛ) и категория размещения (по ГОСТ 15150-69)</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УХЛ1</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sz w:val="20"/>
                <w:szCs w:val="20"/>
              </w:rPr>
              <w:t>ZPM_KLIMAT_RAZM</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Верхнее рабочее значение температуры окружающего воздуха, не ниже, °С</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+40 </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Нижнее рабочее значение температуры окружающего воздуха, не выше, °С</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Толщина стенки гололеда, не менее, мм</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20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Допустимая скорость ветра при отсутствии гололеда, не менее, м/с</w:t>
            </w:r>
          </w:p>
        </w:tc>
        <w:tc>
          <w:tcPr>
            <w:tcW w:w="1702" w:type="dxa"/>
            <w:gridSpan w:val="2"/>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rPr>
              <w:t>36</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Допустимая скорость ветра при наличии гололеда, не менее, м/с</w:t>
            </w:r>
          </w:p>
        </w:tc>
        <w:tc>
          <w:tcPr>
            <w:tcW w:w="1702" w:type="dxa"/>
            <w:gridSpan w:val="2"/>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rPr>
              <w:t>15</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9"/>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Максимальная высота установки над уровнем моря, не ниже, м</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1000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Сейсмичность района, баллов по шкале MSK-64, не менее</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rPr>
            </w:pPr>
            <w:r w:rsidRPr="00670DE0">
              <w:rPr>
                <w:rFonts w:ascii="Times New Roman" w:eastAsia="Calibri" w:hAnsi="Times New Roman" w:cs="Times New Roman"/>
                <w:b/>
                <w:bCs/>
              </w:rPr>
              <w:t>5. Общие параметры</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Исполнение (киосковая/столбовая/бетонная)</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Киосковая</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ZFL_ISPOLNENIE_TP_RP</w:t>
            </w: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КТП (тупиковая/проходная)</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Тупиковая</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ZFL_TIP_TP</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5.3</w:t>
            </w:r>
          </w:p>
        </w:tc>
        <w:tc>
          <w:tcPr>
            <w:tcW w:w="5212" w:type="dxa"/>
            <w:vAlign w:val="center"/>
          </w:tcPr>
          <w:p w:rsidR="00670DE0" w:rsidRPr="00670DE0" w:rsidRDefault="00670DE0" w:rsidP="00670DE0">
            <w:pPr>
              <w:spacing w:after="0" w:line="240" w:lineRule="auto"/>
              <w:rPr>
                <w:rFonts w:ascii="Times New Roman" w:eastAsia="Calibri" w:hAnsi="Times New Roman" w:cs="Times New Roman"/>
                <w:bCs/>
                <w:sz w:val="24"/>
                <w:szCs w:val="24"/>
              </w:rPr>
            </w:pPr>
            <w:r w:rsidRPr="00670DE0">
              <w:rPr>
                <w:rFonts w:ascii="Times New Roman" w:eastAsia="Calibri" w:hAnsi="Times New Roman" w:cs="Times New Roman"/>
                <w:bCs/>
                <w:sz w:val="24"/>
                <w:szCs w:val="24"/>
              </w:rPr>
              <w:t>Мощность КТП, кВА</w:t>
            </w:r>
          </w:p>
        </w:tc>
        <w:tc>
          <w:tcPr>
            <w:tcW w:w="1702" w:type="dxa"/>
            <w:gridSpan w:val="2"/>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630</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ВН,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10</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ZPM_U_VN_NOM</w:t>
            </w:r>
          </w:p>
        </w:tc>
      </w:tr>
      <w:tr w:rsidR="00670DE0" w:rsidRPr="00670DE0" w:rsidTr="00EF6CB4">
        <w:trPr>
          <w:trHeight w:val="1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Наибольшее рабочее напряжение ВН,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12</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ZPM_U_RAB_MAX</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НН, кВ</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0,4</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ZPM_U_NN_NOM</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Номинальная частота, Гц</w:t>
            </w:r>
          </w:p>
        </w:tc>
        <w:tc>
          <w:tcPr>
            <w:tcW w:w="1702" w:type="dxa"/>
            <w:gridSpan w:val="2"/>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50</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ZPM_F_NOM</w:t>
            </w: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Исполнение вводов ВН–НН, (кабель/воздух)</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Воздух-воздух</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Материал здания, (сэндвич-панели, металл, ж/бетонные блоки)</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Металл</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лестниц,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водослива,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Наличие освещения в РУВН, РУНН, трансформаторных камерах, кабельных и релейных отсеках и розетки 220 В (переменного напряжения) для организации обслуживания, </w:t>
            </w:r>
            <w:r w:rsidRPr="00670DE0">
              <w:rPr>
                <w:rFonts w:ascii="Times New Roman" w:eastAsia="Calibri" w:hAnsi="Times New Roman" w:cs="Times New Roman"/>
              </w:rPr>
              <w:br/>
              <w:t>(да,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Освещение аварийное, рабочее (тип светильников – светодиодные),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технических средств для поддержания рабочей температуры оборудования, (да, нет)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приборов технического учета электрической энергии на вводных присоединениях силовых трансформаторов РУНН, (да,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5.16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приборов учета электрической энергии на отходящих присоединениях РУНН:</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присоединении, отходящем на наружное освещение (при его наличии),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всех отходящих присоединениях, (да, нет)</w:t>
            </w:r>
          </w:p>
        </w:tc>
        <w:tc>
          <w:tcPr>
            <w:tcW w:w="1702" w:type="dxa"/>
            <w:gridSpan w:val="2"/>
            <w:vAlign w:val="center"/>
          </w:tcPr>
          <w:p w:rsidR="00670DE0" w:rsidRPr="00670DE0" w:rsidRDefault="00670DE0" w:rsidP="00670DE0">
            <w:pPr>
              <w:keepNext/>
              <w:widowControl w:val="0"/>
              <w:jc w:val="center"/>
              <w:rPr>
                <w:rFonts w:ascii="Times New Roman" w:eastAsia="Calibri" w:hAnsi="Times New Roman" w:cs="Times New Roman"/>
                <w:bCs/>
              </w:rPr>
            </w:pPr>
          </w:p>
          <w:p w:rsidR="00670DE0" w:rsidRPr="00670DE0" w:rsidRDefault="00670DE0" w:rsidP="00670DE0">
            <w:pPr>
              <w:keepNext/>
              <w:widowControl w:val="0"/>
              <w:jc w:val="center"/>
              <w:rPr>
                <w:rFonts w:ascii="Times New Roman" w:eastAsia="Calibri" w:hAnsi="Times New Roman" w:cs="Times New Roman"/>
                <w:bCs/>
              </w:rPr>
            </w:pPr>
            <w:r w:rsidRPr="00670DE0">
              <w:rPr>
                <w:rFonts w:ascii="Times New Roman" w:eastAsia="Calibri" w:hAnsi="Times New Roman" w:cs="Times New Roman"/>
                <w:bCs/>
              </w:rPr>
              <w:t>нет</w:t>
            </w:r>
          </w:p>
          <w:p w:rsidR="00670DE0" w:rsidRPr="00670DE0" w:rsidRDefault="00670DE0" w:rsidP="00670DE0">
            <w:pPr>
              <w:keepNext/>
              <w:widowControl w:val="0"/>
              <w:jc w:val="center"/>
              <w:rPr>
                <w:rFonts w:ascii="Times New Roman" w:eastAsia="Calibri" w:hAnsi="Times New Roman" w:cs="Times New Roman"/>
                <w:bCs/>
              </w:rPr>
            </w:pPr>
          </w:p>
          <w:p w:rsidR="00670DE0" w:rsidRPr="00670DE0" w:rsidRDefault="00670DE0" w:rsidP="00670DE0">
            <w:pPr>
              <w:keepNext/>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tcPr>
          <w:p w:rsidR="00670DE0" w:rsidRPr="00670DE0" w:rsidRDefault="00670DE0" w:rsidP="00670DE0">
            <w:pPr>
              <w:keepNext/>
              <w:widowControl w:val="0"/>
              <w:jc w:val="center"/>
              <w:rPr>
                <w:rFonts w:ascii="Times New Roman" w:eastAsia="Calibri" w:hAnsi="Times New Roman" w:cs="Times New Roman"/>
              </w:rPr>
            </w:pPr>
          </w:p>
        </w:tc>
      </w:tr>
      <w:tr w:rsidR="00670DE0" w:rsidRPr="00670DE0" w:rsidTr="00670DE0">
        <w:trPr>
          <w:trHeight w:val="256"/>
        </w:trPr>
        <w:tc>
          <w:tcPr>
            <w:tcW w:w="817" w:type="dxa"/>
            <w:shd w:val="clear" w:color="FFFFFF" w:fill="FFFFFF"/>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5.17</w:t>
            </w:r>
          </w:p>
        </w:tc>
        <w:tc>
          <w:tcPr>
            <w:tcW w:w="5212" w:type="dxa"/>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единого контроллера АСУ ТП, Телемеханики, АИИС КУЭ, поддерживающего цифровой обмен и возможность интеграции в SCADA/DMS/OMS – системы посредством различных видов цифровой связи (проводной, радио, GSM/GPRS, и пр).</w:t>
            </w:r>
          </w:p>
        </w:tc>
        <w:tc>
          <w:tcPr>
            <w:tcW w:w="1702" w:type="dxa"/>
            <w:gridSpan w:val="2"/>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GSM</w:t>
            </w:r>
          </w:p>
        </w:tc>
        <w:tc>
          <w:tcPr>
            <w:tcW w:w="1527" w:type="dxa"/>
            <w:gridSpan w:val="3"/>
            <w:shd w:val="clear" w:color="FFFFFF" w:fill="FFFFFF"/>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shd w:val="clear" w:color="FFFFFF" w:fill="FFFFFF"/>
          </w:tcPr>
          <w:p w:rsidR="00670DE0" w:rsidRPr="00670DE0" w:rsidRDefault="00670DE0" w:rsidP="00670DE0">
            <w:pPr>
              <w:keepNext/>
              <w:widowControl w:val="0"/>
              <w:rPr>
                <w:rFonts w:ascii="Times New Roman" w:eastAsia="Calibri" w:hAnsi="Times New Roman" w:cs="Times New Roman"/>
              </w:rPr>
            </w:pPr>
          </w:p>
        </w:tc>
      </w:tr>
      <w:tr w:rsidR="00670DE0" w:rsidRPr="00670DE0" w:rsidTr="00670DE0">
        <w:trPr>
          <w:trHeight w:val="509"/>
        </w:trPr>
        <w:tc>
          <w:tcPr>
            <w:tcW w:w="817" w:type="dxa"/>
            <w:vMerge w:val="restart"/>
            <w:shd w:val="clear" w:color="FFFFFF" w:fill="FFFFFF"/>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5.18</w:t>
            </w:r>
          </w:p>
        </w:tc>
        <w:tc>
          <w:tcPr>
            <w:tcW w:w="5212" w:type="dxa"/>
            <w:vMerge w:val="restart"/>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Требования к диагностированию:</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в соответствии с периодичностью и объемом указанными в СТО 34.01-23.1-001-2017</w:t>
            </w:r>
          </w:p>
        </w:tc>
        <w:tc>
          <w:tcPr>
            <w:tcW w:w="1702" w:type="dxa"/>
            <w:gridSpan w:val="2"/>
            <w:vMerge w:val="restart"/>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Merge w:val="restart"/>
            <w:shd w:val="clear" w:color="FFFFFF" w:fill="FFFFFF"/>
            <w:vAlign w:val="center"/>
          </w:tcPr>
          <w:p w:rsidR="00670DE0" w:rsidRPr="00670DE0" w:rsidRDefault="00670DE0" w:rsidP="00670DE0">
            <w:pPr>
              <w:keepNext/>
              <w:widowControl w:val="0"/>
              <w:jc w:val="center"/>
              <w:rPr>
                <w:rFonts w:ascii="Times New Roman" w:eastAsia="Calibri" w:hAnsi="Times New Roman" w:cs="Times New Roman"/>
              </w:rPr>
            </w:pPr>
          </w:p>
        </w:tc>
        <w:tc>
          <w:tcPr>
            <w:tcW w:w="1560" w:type="dxa"/>
            <w:vMerge w:val="restart"/>
            <w:shd w:val="clear" w:color="FFFFFF" w:fill="FFFFFF"/>
          </w:tcPr>
          <w:p w:rsidR="00670DE0" w:rsidRPr="00670DE0" w:rsidRDefault="00670DE0" w:rsidP="00670DE0">
            <w:pPr>
              <w:keepNext/>
              <w:widowControl w:val="0"/>
              <w:rPr>
                <w:rFonts w:ascii="Times New Roman" w:eastAsia="Calibri" w:hAnsi="Times New Roman" w:cs="Times New Roman"/>
              </w:rPr>
            </w:pPr>
          </w:p>
        </w:tc>
      </w:tr>
      <w:tr w:rsidR="00670DE0" w:rsidRPr="00670DE0" w:rsidTr="00EF6CB4">
        <w:tc>
          <w:tcPr>
            <w:tcW w:w="9258"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6. Параметры РУВН</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Производитель/Тип РУВН</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Производитель / тип коммутационных аппаратов</w:t>
            </w:r>
          </w:p>
        </w:tc>
        <w:tc>
          <w:tcPr>
            <w:tcW w:w="1843" w:type="dxa"/>
            <w:gridSpan w:val="3"/>
            <w:vAlign w:val="center"/>
          </w:tcPr>
          <w:p w:rsidR="00670DE0" w:rsidRPr="00670DE0" w:rsidRDefault="00670DE0" w:rsidP="00670DE0">
            <w:pPr>
              <w:spacing w:after="0" w:line="240" w:lineRule="auto"/>
              <w:ind w:left="-46" w:right="-104" w:hanging="14"/>
              <w:rPr>
                <w:rFonts w:ascii="Times New Roman" w:eastAsia="Calibri" w:hAnsi="Times New Roman" w:cs="Times New Roman"/>
                <w:i/>
                <w:sz w:val="24"/>
                <w:szCs w:val="24"/>
              </w:rPr>
            </w:pPr>
            <w:r w:rsidRPr="00670DE0">
              <w:rPr>
                <w:rFonts w:ascii="Times New Roman" w:eastAsia="Calibri" w:hAnsi="Times New Roman" w:cs="Times New Roman"/>
                <w:sz w:val="24"/>
                <w:szCs w:val="24"/>
              </w:rPr>
              <w:t>*/ разъединитель</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Номинальный ток главных цепей, не менее, А</w:t>
            </w:r>
          </w:p>
          <w:p w:rsidR="00670DE0" w:rsidRPr="00670DE0" w:rsidRDefault="00670DE0" w:rsidP="00670DE0">
            <w:pPr>
              <w:widowControl w:val="0"/>
              <w:rPr>
                <w:rFonts w:ascii="Times New Roman" w:eastAsia="Calibri" w:hAnsi="Times New Roman" w:cs="Times New Roman"/>
              </w:rPr>
            </w:pP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bCs/>
              </w:rPr>
              <w:t>40</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Ток термической стойкости на стороне ВН по ГОСТ 14695-80 (в течение 1с), не менее, кА: </w:t>
            </w:r>
          </w:p>
        </w:tc>
        <w:tc>
          <w:tcPr>
            <w:tcW w:w="1843" w:type="dxa"/>
            <w:gridSpan w:val="3"/>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Times New Roman" w:hAnsi="Times New Roman" w:cs="Times New Roman"/>
              </w:rPr>
              <w:t>20</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Ток электродинамической стойкости на стороне ВН по ГОСТ 14695-80, не менее, кА:</w:t>
            </w:r>
          </w:p>
        </w:tc>
        <w:tc>
          <w:tcPr>
            <w:tcW w:w="1843" w:type="dxa"/>
            <w:gridSpan w:val="3"/>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Times New Roman" w:hAnsi="Times New Roman" w:cs="Times New Roman"/>
              </w:rPr>
              <w:t>51</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6.6</w:t>
            </w:r>
          </w:p>
        </w:tc>
        <w:tc>
          <w:tcPr>
            <w:tcW w:w="5212" w:type="dxa"/>
            <w:vAlign w:val="center"/>
          </w:tcPr>
          <w:p w:rsidR="00670DE0" w:rsidRPr="00670DE0" w:rsidRDefault="00670DE0" w:rsidP="00670DE0">
            <w:pPr>
              <w:pBdr>
                <w:left w:val="single" w:sz="6" w:space="0" w:color="000000"/>
              </w:pBdr>
              <w:spacing w:after="0" w:line="240" w:lineRule="auto"/>
              <w:rPr>
                <w:rFonts w:ascii="Times New Roman" w:eastAsia="Calibri" w:hAnsi="Times New Roman" w:cs="Times New Roman"/>
                <w:bCs/>
                <w:sz w:val="24"/>
                <w:szCs w:val="24"/>
              </w:rPr>
            </w:pPr>
            <w:r w:rsidRPr="00670DE0">
              <w:rPr>
                <w:rFonts w:ascii="Times New Roman" w:eastAsia="Calibri" w:hAnsi="Times New Roman" w:cs="Times New Roman"/>
                <w:bCs/>
                <w:sz w:val="24"/>
                <w:szCs w:val="24"/>
              </w:rPr>
              <w:t>Номинальный ток плавкой вставки предохранителя (в сторону трансформатора), А при наличии</w:t>
            </w:r>
          </w:p>
        </w:tc>
        <w:tc>
          <w:tcPr>
            <w:tcW w:w="1843" w:type="dxa"/>
            <w:gridSpan w:val="3"/>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100/80</w:t>
            </w:r>
          </w:p>
          <w:p w:rsidR="00670DE0" w:rsidRPr="00670DE0" w:rsidRDefault="00670DE0" w:rsidP="00670DE0">
            <w:pPr>
              <w:spacing w:after="0" w:line="240" w:lineRule="auto"/>
              <w:jc w:val="center"/>
              <w:rPr>
                <w:rFonts w:ascii="Times New Roman" w:eastAsia="Calibri" w:hAnsi="Times New Roman" w:cs="Times New Roman"/>
                <w:i/>
                <w:sz w:val="24"/>
                <w:szCs w:val="24"/>
              </w:rPr>
            </w:pP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Условия обслуживания (одностороннее, двустороннее)* </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одностороннее</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ZPM_OBSLUG</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Степень защиты оболочек шкафов (КСО, КРУ, КРУЭ) по ГОСТ 14254-96, не менее*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lang w:val="en-US"/>
              </w:rPr>
              <w:t>IP</w:t>
            </w:r>
            <w:r w:rsidRPr="00670DE0">
              <w:rPr>
                <w:rFonts w:ascii="Times New Roman" w:eastAsia="Calibri" w:hAnsi="Times New Roman" w:cs="Times New Roman"/>
                <w:bCs/>
              </w:rPr>
              <w:t>23</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ZPM_STEPEN_ZASHIT_OBOLOCH</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Вид управления </w:t>
            </w:r>
            <w:r w:rsidRPr="00670DE0">
              <w:rPr>
                <w:rFonts w:ascii="Times New Roman" w:eastAsia="Calibri" w:hAnsi="Times New Roman" w:cs="Times New Roman"/>
                <w:i/>
              </w:rPr>
              <w:t>разъединителей и заземляющих разъединителей, устройств ввода/вывода АВР</w:t>
            </w:r>
            <w:r w:rsidRPr="00670DE0">
              <w:rPr>
                <w:rFonts w:ascii="Times New Roman" w:eastAsia="Calibri" w:hAnsi="Times New Roman" w:cs="Times New Roman"/>
              </w:rPr>
              <w:t xml:space="preserve"> (местное, дистанционное),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Габаритные размеры ячейки:</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высота,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ширина,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глубина по габариту, мм, не более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глубина по основанию, мм, не более</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ZPM_RAZMER_GABARIT</w:t>
            </w:r>
          </w:p>
          <w:p w:rsidR="00670DE0" w:rsidRPr="00670DE0" w:rsidRDefault="00670DE0" w:rsidP="00670DE0">
            <w:pPr>
              <w:jc w:val="center"/>
              <w:rPr>
                <w:rFonts w:ascii="Times New Roman" w:eastAsia="Calibri" w:hAnsi="Times New Roman" w:cs="Times New Roman"/>
              </w:rPr>
            </w:pPr>
          </w:p>
        </w:tc>
      </w:tr>
      <w:tr w:rsidR="00670DE0" w:rsidRPr="00670DE0" w:rsidTr="00EF6CB4">
        <w:trPr>
          <w:trHeight w:val="798"/>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Расположение отсека сборных шин, (верхнее, нижнее)</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Верхнее</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дверей кабельного отсека,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Блокировки замками в соответствии с ПУЭ (механические и/или электромагнитные), (да/ 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Стальные стенки корпуса и внутренних перегородок отсеков толщиной не менее 2 мм, с антикоррозионным покрытием,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Заземлитель со встроенным пружинным приводом на включение,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bCs/>
              </w:rPr>
            </w:pPr>
            <w:r w:rsidRPr="00670DE0">
              <w:rPr>
                <w:rFonts w:ascii="Times New Roman" w:eastAsia="Calibri" w:hAnsi="Times New Roman" w:cs="Times New Roman"/>
                <w:bCs/>
              </w:rPr>
              <w:t>Да</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дверей в отсеке выдвижного элемента камеры,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6.17</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механической индикации положения ВЭ (выкатного элемента) и ЗН (заземлителя),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нет</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6.18</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металлических перегородок между отсеками, (да/нет)</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bCs/>
              </w:rPr>
              <w:t>да</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6.19</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проходных изоляторов в отсеке выкатного элемента, (да/нет)</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6.20</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Установка ТТНП внутри (КСО, КРУ, КРУЭ), (да/нет)*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 только для обслуживаемых КТП</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Выдвижной элемент высоковольтного отсека, (да/нет)</w:t>
            </w:r>
          </w:p>
        </w:tc>
        <w:tc>
          <w:tcPr>
            <w:tcW w:w="1843" w:type="dxa"/>
            <w:gridSpan w:val="3"/>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нет</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6.22</w:t>
            </w:r>
          </w:p>
        </w:tc>
        <w:tc>
          <w:tcPr>
            <w:tcW w:w="5212" w:type="dxa"/>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843" w:type="dxa"/>
            <w:gridSpan w:val="3"/>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386" w:type="dxa"/>
            <w:gridSpan w:val="2"/>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9258"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7. Трансформаторы тока</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Заводской тип (марка)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Изготовитель</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ZPM_ZAVOD</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7.3</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Тип изоляции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ZPM_VID_IZOLYAC</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7.4</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xml:space="preserve">Номинальное напряжение, кВ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0,66</w:t>
            </w:r>
          </w:p>
          <w:p w:rsidR="00670DE0" w:rsidRPr="00670DE0" w:rsidRDefault="00670DE0" w:rsidP="00670DE0">
            <w:pPr>
              <w:keepNext/>
              <w:jc w:val="center"/>
              <w:rPr>
                <w:rFonts w:ascii="Times New Roman" w:eastAsia="Calibri" w:hAnsi="Times New Roman" w:cs="Times New Roman"/>
              </w:rPr>
            </w:pP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ZPM_U_NOM_KV</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7.5</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xml:space="preserve">Наибольшее рабочее напряжение, кВ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0,72</w:t>
            </w:r>
          </w:p>
          <w:p w:rsidR="00670DE0" w:rsidRPr="00670DE0" w:rsidRDefault="00670DE0" w:rsidP="00670DE0">
            <w:pPr>
              <w:keepNext/>
              <w:jc w:val="center"/>
              <w:rPr>
                <w:rFonts w:ascii="Times New Roman" w:eastAsia="Calibri" w:hAnsi="Times New Roman" w:cs="Times New Roman"/>
              </w:rPr>
            </w:pP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ZPM_U_RAB_MAX</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7.6</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частота, Гц</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ZPM_F_NOM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7.7</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Допустимая перегрузка по первичному току, при котором сохраняется заявленный класс точности для измерительных обмоток, при температуре окружающего воздуха до +40°С,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120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7.8</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Ток термической стойкости, кА,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ZPM_I_TERM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7.9</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Время протекания тока термической стойкости, с</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3</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ZPM_TIME_I_TERM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7.10</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Ток электродинамической стойкости, кА,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ZPM_I_DIN</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7.11</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Номинальный первичный ток, А и кол-во</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ввод ВН</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ввод НН</w:t>
            </w:r>
          </w:p>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 отходящие линии (при наличии)</w:t>
            </w:r>
          </w:p>
        </w:tc>
        <w:tc>
          <w:tcPr>
            <w:tcW w:w="1702" w:type="dxa"/>
            <w:gridSpan w:val="2"/>
            <w:vAlign w:val="center"/>
          </w:tcPr>
          <w:p w:rsidR="00670DE0" w:rsidRPr="00670DE0" w:rsidRDefault="00670DE0" w:rsidP="00670DE0">
            <w:pPr>
              <w:keepNext/>
              <w:jc w:val="center"/>
              <w:rPr>
                <w:rFonts w:ascii="Calibri" w:eastAsia="Calibri" w:hAnsi="Calibri" w:cs="Times New Roman"/>
              </w:rPr>
            </w:pPr>
          </w:p>
          <w:p w:rsidR="00670DE0" w:rsidRPr="00670DE0" w:rsidRDefault="00670DE0" w:rsidP="00670DE0">
            <w:pPr>
              <w:keepNext/>
              <w:jc w:val="center"/>
              <w:rPr>
                <w:rFonts w:ascii="Calibri" w:eastAsia="Calibri" w:hAnsi="Calibri" w:cs="Times New Roman"/>
              </w:rPr>
            </w:pPr>
            <w:r w:rsidRPr="00670DE0">
              <w:rPr>
                <w:rFonts w:ascii="Calibri" w:eastAsia="Calibri" w:hAnsi="Calibri" w:cs="Times New Roman"/>
              </w:rPr>
              <w:t>36,4</w:t>
            </w:r>
          </w:p>
          <w:p w:rsidR="00670DE0" w:rsidRPr="00670DE0" w:rsidRDefault="00670DE0" w:rsidP="00670DE0">
            <w:pPr>
              <w:keepNext/>
              <w:jc w:val="center"/>
              <w:rPr>
                <w:rFonts w:ascii="Calibri" w:eastAsia="Calibri" w:hAnsi="Calibri" w:cs="Times New Roman"/>
              </w:rPr>
            </w:pPr>
            <w:r w:rsidRPr="00670DE0">
              <w:rPr>
                <w:rFonts w:ascii="Calibri" w:eastAsia="Calibri" w:hAnsi="Calibri" w:cs="Times New Roman"/>
              </w:rPr>
              <w:t>910</w:t>
            </w:r>
          </w:p>
          <w:p w:rsidR="00670DE0" w:rsidRPr="00670DE0" w:rsidRDefault="00670DE0" w:rsidP="00670DE0">
            <w:pPr>
              <w:keepNext/>
              <w:jc w:val="center"/>
              <w:rPr>
                <w:rFonts w:ascii="Calibri" w:eastAsia="Calibri" w:hAnsi="Calibri" w:cs="Times New Roman"/>
              </w:rPr>
            </w:pPr>
            <w:r w:rsidRPr="00670DE0">
              <w:rPr>
                <w:rFonts w:ascii="Calibri" w:eastAsia="Calibri" w:hAnsi="Calibri"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ZPM_I_PERV_NOM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7.12</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Номинальный вторичный ток, 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ZPM_I_VTOR_NOM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7.13</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Количество вторичных обмоток, не менее, шт.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i/>
              </w:rPr>
              <w:t>2</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ZPM_KOL_OBMOT_VTOR</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7.14</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Класс точности, для целей учета, не хуже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0,5S</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ZPM_KLASS_TOCHN_SIMV</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7.15</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нагрузка, ВА,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7.16</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Номинальная предельная кратность вторичной обмотки для защиты,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ZPM_NOM_KRAT_VTOR_OBM</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7.17</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Коэффициент безопасности приборов обмотки для измерений, не менее</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7.18</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Наличие сертификата соответствия или декларации соответствия требованиям безопасности в системе ГОСТ Р и об утверждении типа средств измерений,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7.19</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Наличие свидетельства о первичной поверке средств измерений,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7.20</w:t>
            </w:r>
          </w:p>
        </w:tc>
        <w:tc>
          <w:tcPr>
            <w:tcW w:w="5212" w:type="dxa"/>
            <w:vAlign w:val="center"/>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Межповерочный интервал не менее 8 лет,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7.21.</w:t>
            </w:r>
          </w:p>
        </w:tc>
        <w:tc>
          <w:tcPr>
            <w:tcW w:w="5212" w:type="dxa"/>
          </w:tcPr>
          <w:p w:rsidR="00670DE0" w:rsidRPr="00670DE0" w:rsidRDefault="00670DE0" w:rsidP="00670DE0">
            <w:pPr>
              <w:widowControl w:val="0"/>
              <w:jc w:val="both"/>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9258"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8. Параметры РУНН</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8.1</w:t>
            </w:r>
          </w:p>
        </w:tc>
        <w:tc>
          <w:tcPr>
            <w:tcW w:w="5212" w:type="dxa"/>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 xml:space="preserve">Производитель / тип коммутационного аппарата ввода НН </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8.2</w:t>
            </w:r>
          </w:p>
        </w:tc>
        <w:tc>
          <w:tcPr>
            <w:tcW w:w="5212" w:type="dxa"/>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Номинальный ток, А</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600-1000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ZPM_I_NOM_A</w:t>
            </w: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8.3</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Коммутационные аппараты отходящих линий и количество, шт.</w:t>
            </w:r>
          </w:p>
        </w:tc>
        <w:tc>
          <w:tcPr>
            <w:tcW w:w="1702" w:type="dxa"/>
            <w:gridSpan w:val="2"/>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4</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8.4</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переходных шинок для крепления двух кабелей 0,4 кВ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8.5</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АВР НН двухтрансформаторной ТП, (да, нет)</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8.6</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Номинальный ток сборных шин, не менее, А:</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bCs/>
              </w:rPr>
            </w:pPr>
          </w:p>
          <w:p w:rsidR="00670DE0" w:rsidRPr="00670DE0" w:rsidRDefault="00670DE0" w:rsidP="00670DE0">
            <w:pPr>
              <w:keepNext/>
              <w:jc w:val="center"/>
              <w:rPr>
                <w:rFonts w:ascii="Times New Roman" w:eastAsia="Calibri" w:hAnsi="Times New Roman" w:cs="Times New Roman"/>
                <w:bCs/>
              </w:rPr>
            </w:pPr>
            <w:r w:rsidRPr="00670DE0">
              <w:rPr>
                <w:rFonts w:ascii="Times New Roman" w:eastAsia="Calibri" w:hAnsi="Times New Roman" w:cs="Times New Roman"/>
                <w:bCs/>
              </w:rPr>
              <w:t>1000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ZPM_I_SHIN_SBOR_NOM</w:t>
            </w:r>
          </w:p>
        </w:tc>
      </w:tr>
      <w:tr w:rsidR="00670DE0" w:rsidRPr="00670DE0" w:rsidTr="00EF6CB4">
        <w:tc>
          <w:tcPr>
            <w:tcW w:w="9258"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9. Параметры силового трансформатора</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Трансформатор масляный герметичный, (да, нет)</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9.2</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(марка) / Производитель</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9.3</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Номинальное напряжение ВН/НН, кВ/кВ</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10/0,4</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ZPM_U_VN_NOM</w:t>
            </w:r>
            <w:r w:rsidRPr="00670DE0">
              <w:rPr>
                <w:rFonts w:ascii="Times New Roman" w:eastAsia="Calibri" w:hAnsi="Times New Roman" w:cs="Times New Roman"/>
                <w:lang w:val="en-US"/>
              </w:rPr>
              <w:br/>
              <w:t>ZPM_U_NN_NOM</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9.4</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Номинальная мощность, кВА</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630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9.5</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Количество силовых трансформаторов, шт.</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1</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9.6</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Ступени и диапазон регулирования ПБВ</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±2*2,5%</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9.7</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Схема и группа соединений обмоток трансформатора:</w:t>
            </w:r>
          </w:p>
          <w:p w:rsidR="00670DE0" w:rsidRPr="00670DE0" w:rsidRDefault="00670DE0" w:rsidP="00670DE0">
            <w:pPr>
              <w:rPr>
                <w:rFonts w:ascii="Times New Roman" w:eastAsia="Calibri" w:hAnsi="Times New Roman" w:cs="Times New Roman"/>
                <w:i/>
              </w:rPr>
            </w:pPr>
            <w:r w:rsidRPr="00670DE0">
              <w:rPr>
                <w:rFonts w:ascii="Times New Roman" w:eastAsia="Calibri" w:hAnsi="Times New Roman" w:cs="Times New Roman"/>
                <w:i/>
              </w:rPr>
              <w:t>630 кВА;</w:t>
            </w:r>
          </w:p>
        </w:tc>
        <w:tc>
          <w:tcPr>
            <w:tcW w:w="1562" w:type="dxa"/>
          </w:tcPr>
          <w:p w:rsidR="00670DE0" w:rsidRPr="00670DE0" w:rsidRDefault="00670DE0" w:rsidP="00670DE0">
            <w:pPr>
              <w:keepNext/>
              <w:rPr>
                <w:rFonts w:ascii="Times New Roman" w:eastAsia="Calibri" w:hAnsi="Times New Roman" w:cs="Times New Roman"/>
                <w:i/>
              </w:rPr>
            </w:pPr>
          </w:p>
          <w:p w:rsidR="00670DE0" w:rsidRPr="00670DE0" w:rsidRDefault="00670DE0" w:rsidP="00670DE0">
            <w:pPr>
              <w:jc w:val="center"/>
              <w:rPr>
                <w:rFonts w:ascii="Times New Roman" w:eastAsia="Calibri" w:hAnsi="Times New Roman" w:cs="Times New Roman"/>
                <w:i/>
                <w:vertAlign w:val="subscript"/>
              </w:rPr>
            </w:pPr>
            <w:r w:rsidRPr="00670DE0">
              <w:rPr>
                <w:rFonts w:ascii="Times New Roman" w:eastAsia="Calibri" w:hAnsi="Times New Roman" w:cs="Times New Roman"/>
                <w:i/>
                <w:lang w:val="en-US"/>
              </w:rPr>
              <w:t>D/Yн11</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lang w:val="en-US"/>
              </w:rPr>
            </w:pPr>
            <w:r w:rsidRPr="00670DE0">
              <w:rPr>
                <w:rFonts w:ascii="Times New Roman" w:eastAsia="Calibri" w:hAnsi="Times New Roman" w:cs="Times New Roman"/>
                <w:lang w:val="en-US"/>
              </w:rPr>
              <w:t>ZPM_SHEM_GR_SOED_OBMOT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9.8</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Параметры потерь короткого замыкания при T = 75 °С, не более, Вт (с учетом допустимого отклонения ± 10 %, в соответствии с ГОСТ Р 52719-2007)</w:t>
            </w:r>
          </w:p>
        </w:tc>
        <w:tc>
          <w:tcPr>
            <w:tcW w:w="1562" w:type="dxa"/>
          </w:tcPr>
          <w:p w:rsidR="00670DE0" w:rsidRPr="00670DE0" w:rsidRDefault="00670DE0" w:rsidP="00670DE0">
            <w:pPr>
              <w:widowControl w:val="0"/>
              <w:jc w:val="center"/>
              <w:outlineLvl w:val="3"/>
              <w:rPr>
                <w:rFonts w:ascii="Calibri" w:eastAsia="Calibri" w:hAnsi="Calibri" w:cs="Times New Roman"/>
              </w:rPr>
            </w:pPr>
          </w:p>
          <w:p w:rsidR="00670DE0" w:rsidRPr="00670DE0" w:rsidRDefault="00670DE0" w:rsidP="00670DE0">
            <w:pPr>
              <w:widowControl w:val="0"/>
              <w:jc w:val="center"/>
              <w:outlineLvl w:val="3"/>
              <w:rPr>
                <w:rFonts w:ascii="Calibri" w:eastAsia="Calibri" w:hAnsi="Calibri" w:cs="Times New Roman"/>
              </w:rPr>
            </w:pPr>
            <w:r w:rsidRPr="00670DE0">
              <w:rPr>
                <w:rFonts w:ascii="Calibri" w:eastAsia="Calibri" w:hAnsi="Calibri" w:cs="Times New Roman"/>
              </w:rPr>
              <w:t>6136</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9.9</w:t>
            </w:r>
          </w:p>
        </w:tc>
        <w:tc>
          <w:tcPr>
            <w:tcW w:w="5352" w:type="dxa"/>
            <w:gridSpan w:val="2"/>
            <w:vAlign w:val="center"/>
          </w:tcPr>
          <w:p w:rsidR="00670DE0" w:rsidRPr="00670DE0" w:rsidRDefault="00670DE0" w:rsidP="00670DE0">
            <w:pPr>
              <w:widowControl w:val="0"/>
              <w:outlineLvl w:val="3"/>
              <w:rPr>
                <w:rFonts w:ascii="Times New Roman" w:eastAsia="Calibri" w:hAnsi="Times New Roman" w:cs="Times New Roman"/>
              </w:rPr>
            </w:pPr>
            <w:r w:rsidRPr="00670DE0">
              <w:rPr>
                <w:rFonts w:ascii="Times New Roman" w:eastAsia="Calibri" w:hAnsi="Times New Roman" w:cs="Times New Roman"/>
              </w:rPr>
              <w:t>Параметры потерь холостого хода при T = 75 °С, не более, Вт (с учетом допустимого отклонения ± 15 %, в соответствии с ГОСТ Р 52719-2007):</w:t>
            </w:r>
            <w:r w:rsidRPr="00670DE0">
              <w:rPr>
                <w:rFonts w:ascii="Times New Roman" w:eastAsia="Calibri" w:hAnsi="Times New Roman" w:cs="Times New Roman"/>
                <w:i/>
              </w:rPr>
              <w:t>-  630 кВА</w:t>
            </w:r>
          </w:p>
        </w:tc>
        <w:tc>
          <w:tcPr>
            <w:tcW w:w="1562" w:type="dxa"/>
            <w:vAlign w:val="center"/>
          </w:tcPr>
          <w:p w:rsidR="00670DE0" w:rsidRPr="00670DE0" w:rsidRDefault="00670DE0" w:rsidP="00670DE0">
            <w:pPr>
              <w:jc w:val="center"/>
              <w:rPr>
                <w:rFonts w:ascii="Calibri" w:eastAsia="Calibri" w:hAnsi="Calibri" w:cs="Times New Roman"/>
              </w:rPr>
            </w:pPr>
            <w:r w:rsidRPr="00670DE0">
              <w:rPr>
                <w:rFonts w:ascii="Calibri" w:eastAsia="Calibri" w:hAnsi="Calibri" w:cs="Times New Roman"/>
              </w:rPr>
              <w:t>696</w:t>
            </w:r>
          </w:p>
          <w:p w:rsidR="00670DE0" w:rsidRPr="00670DE0" w:rsidRDefault="00670DE0" w:rsidP="00670DE0">
            <w:pPr>
              <w:jc w:val="center"/>
              <w:rPr>
                <w:rFonts w:ascii="Calibri" w:eastAsia="Calibri" w:hAnsi="Calibri" w:cs="Times New Roman"/>
              </w:rPr>
            </w:pP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ZPM_P_HH_VT</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9.10</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лет, не менее</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30</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ZPM_SROK_SLUZBY</w:t>
            </w: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9.11</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Гарантийный срок момента ввода в эксплуатацию, лет, не менее</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5</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9.12.</w:t>
            </w:r>
          </w:p>
        </w:tc>
        <w:tc>
          <w:tcPr>
            <w:tcW w:w="5352" w:type="dxa"/>
            <w:gridSpan w:val="2"/>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Периодичность и объем технического обслуживания</w:t>
            </w:r>
          </w:p>
        </w:tc>
        <w:tc>
          <w:tcPr>
            <w:tcW w:w="1562" w:type="dxa"/>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ZPM_PERIOD_PROVED_TO</w:t>
            </w:r>
          </w:p>
        </w:tc>
      </w:tr>
      <w:tr w:rsidR="00670DE0" w:rsidRPr="00670DE0" w:rsidTr="00EF6CB4">
        <w:tc>
          <w:tcPr>
            <w:tcW w:w="817" w:type="dxa"/>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9.13</w:t>
            </w:r>
          </w:p>
        </w:tc>
        <w:tc>
          <w:tcPr>
            <w:tcW w:w="5352" w:type="dxa"/>
            <w:gridSpan w:val="2"/>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Шпильки вводов ВН, НН трансформатора комплектно с латунными (медными) гайками и шайбами (по 2 шт.), либо контактные аппаратные зажимы </w:t>
            </w:r>
          </w:p>
        </w:tc>
        <w:tc>
          <w:tcPr>
            <w:tcW w:w="1562" w:type="dxa"/>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с латунными (медными) гайками и шайбами (по 2 шт.)</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10818" w:type="dxa"/>
            <w:gridSpan w:val="8"/>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bCs/>
              </w:rPr>
            </w:pPr>
          </w:p>
          <w:p w:rsidR="00670DE0" w:rsidRPr="00670DE0" w:rsidRDefault="00670DE0" w:rsidP="00670DE0">
            <w:pPr>
              <w:widowControl w:val="0"/>
              <w:spacing w:before="60" w:after="60"/>
              <w:jc w:val="both"/>
              <w:rPr>
                <w:rFonts w:ascii="Times New Roman" w:eastAsia="Calibri" w:hAnsi="Times New Roman" w:cs="Times New Roman"/>
                <w:b/>
                <w:bCs/>
              </w:rPr>
            </w:pPr>
            <w:r w:rsidRPr="00670DE0">
              <w:rPr>
                <w:rFonts w:ascii="Times New Roman" w:eastAsia="Calibri" w:hAnsi="Times New Roman" w:cs="Times New Roman"/>
                <w:b/>
              </w:rPr>
              <w:t>10.</w:t>
            </w:r>
            <w:r w:rsidRPr="00670DE0">
              <w:rPr>
                <w:rFonts w:ascii="Times New Roman" w:eastAsia="Calibri" w:hAnsi="Times New Roman" w:cs="Times New Roman"/>
                <w:b/>
              </w:rPr>
              <w:tab/>
              <w:t>Учет электроэнергии (требования согласно СТО 34.01-5.1-009-2021 «Приборы учета электроэнергии. Общие технические требования», с 01.07.2025 - требования согласно СТО 34.01-5.1-009-2024)</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Тип прибора учета электроэнергии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 xml:space="preserve">Трехфазный прибор учета электроэнергии непосредственного и трансформаторного включения (однофазный прибор - для фидера наружного освещения), соответствующие </w:t>
            </w:r>
            <w:r w:rsidRPr="00670DE0">
              <w:rPr>
                <w:rFonts w:ascii="Times New Roman" w:eastAsia="Calibri" w:hAnsi="Times New Roman" w:cs="Times New Roman"/>
                <w:i/>
                <w:sz w:val="24"/>
                <w:szCs w:val="24"/>
              </w:rPr>
              <w:t>СТО 34.01-5.1-009-2021</w:t>
            </w:r>
            <w:r w:rsidRPr="00670DE0">
              <w:rPr>
                <w:rFonts w:ascii="Times New Roman" w:eastAsia="Times New Roman" w:hAnsi="Times New Roman" w:cs="Times New Roman"/>
                <w:i/>
                <w:sz w:val="24"/>
                <w:szCs w:val="24"/>
              </w:rPr>
              <w:t>(с 01.07.2025 - СТО 34.01-5.1-009-2024)</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highlight w:val="magenta"/>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ZPM_TIP</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Расположение прибора учета электроэнергии</w:t>
            </w:r>
          </w:p>
        </w:tc>
        <w:tc>
          <w:tcPr>
            <w:tcW w:w="1702" w:type="dxa"/>
            <w:gridSpan w:val="2"/>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типовыми техническими решениями</w:t>
            </w: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ПАО «Россети» по организации интеллектуального учета электроэнергии</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highlight w:val="magenta"/>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Прибор учета электроэнергии:</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присоединении, отходящем на наружное освещение (при его наличии),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на всех отходящих присоединениях,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нет</w:t>
            </w:r>
          </w:p>
          <w:p w:rsidR="00670DE0" w:rsidRPr="00670DE0" w:rsidRDefault="00670DE0" w:rsidP="00670DE0">
            <w:pPr>
              <w:keepNext/>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i/>
                <w:highlight w:val="yellow"/>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ZPM_SCHETCHIK</w:t>
            </w: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Коробка испытательная переходная, шт.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2</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Класс точности (акт. / реакт.), не хуже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pBdr>
                <w:left w:val="single" w:sz="6" w:space="0" w:color="000000"/>
              </w:pBd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В соответствии с СТО 34.01-5.1-009-2021 (с 01.07.2025 - СТО 34.01-5.1-009-2024)</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ZPM_KLASS_TOCHN_SIMV</w:t>
            </w: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Напряжение питания прибора учета электроэнергии, В</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Учет собственных нужд,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резервного блока питания прибора учета электроэнергии от источника питания от сети ~220 В,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В соответствии с СТО 34.01-5.1-009-2021 (с 01.07.2025 - СТО 34.01-5.1-009-2024)</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10.9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Количество интерфейсов RS-485,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i/>
              </w:rPr>
              <w:t>1</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11. Требования по безопасности АИИС КУЭ</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Пломбирование промежуточных клеммников, испытательных коробок,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Выводы измерительных трансформаторов, используемых в измерительных цепях коммерческого учета, вторичные измерительные цепи и шкафы с оборудованием АИИС КУЭ должны быть защищены от несанкционированного доступа (установка пломб, марок и 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 измерительных цепях измерительно-информационных комплексов точек измерений предусматривать возможность замены прибора учета электроэнергии и подключения образцового прибора учета без отключения присоединения (установка испытательных коробок, блоков и 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11.4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По условию механической прочности должны применяться медные проводники сечением не менее 2,5 мм2,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12. Требования к ТМ, АИИС КУЭ, оборудованию связи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Совмещенный шкаф ТМ, АИИС КУЭ,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Единый контроллер ТМ и АИИС КУЭ со встроенным GSM-модемом и GPS/ГЛОНАСС-приемником,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hd w:val="clear" w:color="FFFFFF" w:fill="FFFFFF"/>
              <w:jc w:val="center"/>
              <w:rPr>
                <w:rFonts w:ascii="Times New Roman" w:eastAsia="Calibri" w:hAnsi="Times New Roman" w:cs="Times New Roman"/>
              </w:rPr>
            </w:pPr>
            <w:r w:rsidRPr="00670DE0">
              <w:rPr>
                <w:rFonts w:ascii="Times New Roman" w:eastAsia="Calibri" w:hAnsi="Times New Roman" w:cs="Times New Roman"/>
              </w:rPr>
              <w:t>Единый контроллер ТМ и АИИС КУЭ со встроенным GSM-модемом</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единым контроллером ТМ и АИИС КУЭ канала для удаленной настройки всего подключённого оборудования,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единым контроллером ТМ и АИИС КУЭ установки единого точного времени всем подключенным устройствам ТП (КТП), а также приборам учета потребителей,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ОПС:</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отдельным прибором,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охранно-пожарными датчиками типа «сухой контакт»,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пожарными датчиками дыма,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i/>
              </w:rPr>
              <w:t>(Установка отдельного прибора обосновывается технико-эконмическими расчетами)</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нет</w:t>
            </w: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нет</w:t>
            </w:r>
          </w:p>
          <w:p w:rsidR="00670DE0" w:rsidRPr="00670DE0" w:rsidRDefault="00670DE0" w:rsidP="00670DE0">
            <w:pPr>
              <w:jc w:val="center"/>
              <w:rPr>
                <w:rFonts w:ascii="Times New Roman" w:eastAsia="Calibri" w:hAnsi="Times New Roman" w:cs="Times New Roman"/>
                <w:i/>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УСПД (концентратор) обеспечивает передачу через единый контроллер ТМ и АИИСКУЭ на верхний уровень данных от приборов учета, ретрансляцию команд и запросов верхнего уровня на приборы учета,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Передача данных АИИС КУЭ и ТМ в центры сбора и обработки данных через единый контроллер ТМ и АИИСКУЭ посредством различных видов цифровой связи (проводной, радио, </w:t>
            </w:r>
            <w:r w:rsidRPr="00670DE0">
              <w:rPr>
                <w:rFonts w:ascii="Times New Roman" w:eastAsia="Calibri" w:hAnsi="Times New Roman" w:cs="Times New Roman"/>
                <w:lang w:val="en-US"/>
              </w:rPr>
              <w:t>GSM</w:t>
            </w:r>
            <w:r w:rsidRPr="00670DE0">
              <w:rPr>
                <w:rFonts w:ascii="Times New Roman" w:eastAsia="Calibri" w:hAnsi="Times New Roman" w:cs="Times New Roman"/>
              </w:rPr>
              <w:t>/</w:t>
            </w:r>
            <w:r w:rsidRPr="00670DE0">
              <w:rPr>
                <w:rFonts w:ascii="Times New Roman" w:eastAsia="Calibri" w:hAnsi="Times New Roman" w:cs="Times New Roman"/>
                <w:lang w:val="en-US"/>
              </w:rPr>
              <w:t>GPRS</w:t>
            </w:r>
            <w:r w:rsidRPr="00670DE0">
              <w:rPr>
                <w:rFonts w:ascii="Times New Roman" w:eastAsia="Calibri" w:hAnsi="Times New Roman" w:cs="Times New Roman"/>
              </w:rPr>
              <w:t>, и пр).</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lang w:val="en-US"/>
              </w:rPr>
              <w:t>GSM</w:t>
            </w:r>
            <w:r w:rsidRPr="00670DE0">
              <w:rPr>
                <w:rFonts w:ascii="Times New Roman" w:eastAsia="Calibri" w:hAnsi="Times New Roman" w:cs="Times New Roman"/>
                <w:i/>
              </w:rPr>
              <w:t>/</w:t>
            </w:r>
            <w:r w:rsidRPr="00670DE0">
              <w:rPr>
                <w:rFonts w:ascii="Times New Roman" w:eastAsia="Calibri" w:hAnsi="Times New Roman" w:cs="Times New Roman"/>
                <w:i/>
                <w:lang w:val="en-US"/>
              </w:rPr>
              <w:t>GPRS</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12.8</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Интеграция единого контроллера ТМ и АИИСКУЭ  с ИВК «Пирамида-сети»</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lang w:val="en-US"/>
              </w:rPr>
              <w:t>GSM</w:t>
            </w:r>
            <w:r w:rsidRPr="00670DE0">
              <w:rPr>
                <w:rFonts w:ascii="Times New Roman" w:eastAsia="Calibri" w:hAnsi="Times New Roman" w:cs="Times New Roman"/>
              </w:rPr>
              <w:t>- модем обеспечивает использование 2-х сим карт различных операторов связи,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lang w:val="en-US"/>
              </w:rPr>
              <w:t>GSM</w:t>
            </w:r>
            <w:r w:rsidRPr="00670DE0">
              <w:rPr>
                <w:rFonts w:ascii="Times New Roman" w:eastAsia="Calibri" w:hAnsi="Times New Roman" w:cs="Times New Roman"/>
              </w:rPr>
              <w:t>- модем обеспечивает использование 1 сим карты</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12.10</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Система питания ТМ и АИИС КУЭ содержит источник резервного питания на основе ионистора, с обеспечением резервного питания не менее 2-х минут, (да, нет)</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12.11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Модули ввода-вывода и контроллеры ОПС:</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 интегрированы в контроллер ТМ,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поддерживают обмен данными по протоколам </w:t>
            </w:r>
            <w:r w:rsidRPr="00670DE0">
              <w:rPr>
                <w:rFonts w:ascii="Times New Roman" w:eastAsia="Calibri" w:hAnsi="Times New Roman" w:cs="Times New Roman"/>
                <w:sz w:val="24"/>
                <w:szCs w:val="24"/>
                <w:lang w:val="en-US"/>
              </w:rPr>
              <w:t>Modbus</w:t>
            </w:r>
            <w:r w:rsidRPr="00670DE0">
              <w:rPr>
                <w:rFonts w:ascii="Times New Roman" w:eastAsia="Calibri" w:hAnsi="Times New Roman" w:cs="Times New Roman"/>
                <w:sz w:val="24"/>
                <w:szCs w:val="24"/>
              </w:rPr>
              <w:t>, МЭК-101, МЭК-104,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i/>
                <w:sz w:val="24"/>
                <w:szCs w:val="24"/>
              </w:rPr>
              <w:t>(Должны быть интегрированы в контроллер ТМ, либо поддерживать обмен данными по протоколам Modbus, МЭК-101, МЭК-104)</w:t>
            </w:r>
          </w:p>
        </w:tc>
        <w:tc>
          <w:tcPr>
            <w:tcW w:w="1702" w:type="dxa"/>
            <w:gridSpan w:val="2"/>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spacing w:line="240" w:lineRule="auto"/>
              <w:rPr>
                <w:rFonts w:ascii="Times New Roman" w:eastAsia="Calibri" w:hAnsi="Times New Roman" w:cs="Times New Roman"/>
                <w:bCs/>
                <w:i/>
              </w:rPr>
            </w:pPr>
          </w:p>
          <w:p w:rsidR="00670DE0" w:rsidRPr="00670DE0" w:rsidRDefault="00670DE0" w:rsidP="00670DE0">
            <w:pPr>
              <w:spacing w:line="240" w:lineRule="auto"/>
              <w:rPr>
                <w:rFonts w:ascii="Times New Roman" w:eastAsia="Calibri" w:hAnsi="Times New Roman" w:cs="Times New Roman"/>
                <w:bCs/>
                <w:i/>
              </w:rPr>
            </w:pPr>
            <w:r w:rsidRPr="00670DE0">
              <w:rPr>
                <w:rFonts w:ascii="Times New Roman" w:eastAsia="Calibri" w:hAnsi="Times New Roman" w:cs="Times New Roman"/>
                <w:i/>
              </w:rPr>
              <w:t>Да</w:t>
            </w:r>
          </w:p>
          <w:p w:rsidR="00670DE0" w:rsidRPr="00670DE0" w:rsidRDefault="00670DE0" w:rsidP="00670DE0">
            <w:pPr>
              <w:spacing w:line="240" w:lineRule="auto"/>
              <w:rPr>
                <w:rFonts w:ascii="Times New Roman" w:eastAsia="Calibri" w:hAnsi="Times New Roman" w:cs="Times New Roman"/>
                <w:i/>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13. Требования к объему передаваемой информации, поддерживаемым протоколам</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Объем передачи данных от приборов, установленных в СТП (КТП) :</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данные интервального учета электроэнергии, (да, нет);</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мгновенные измерения тока, напряжения, мощности, (да, нет);</w:t>
            </w:r>
          </w:p>
          <w:p w:rsidR="00670DE0" w:rsidRPr="00670DE0" w:rsidRDefault="00670DE0" w:rsidP="00670DE0">
            <w:pPr>
              <w:widowControl w:val="0"/>
              <w:spacing w:line="240" w:lineRule="auto"/>
              <w:rPr>
                <w:rFonts w:ascii="Times New Roman" w:eastAsia="Calibri" w:hAnsi="Times New Roman" w:cs="Times New Roman"/>
              </w:rPr>
            </w:pPr>
            <w:r w:rsidRPr="00670DE0">
              <w:rPr>
                <w:rFonts w:ascii="Times New Roman" w:eastAsia="Calibri" w:hAnsi="Times New Roman" w:cs="Times New Roman"/>
              </w:rPr>
              <w:t>- сигналы вскрытия приборов учета, шунтирования и другие служебные сигналы приборов учета,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Нет</w:t>
            </w:r>
          </w:p>
          <w:p w:rsidR="00670DE0" w:rsidRPr="00670DE0" w:rsidRDefault="00670DE0" w:rsidP="00670DE0">
            <w:pPr>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p w:rsidR="00670DE0" w:rsidRPr="00670DE0" w:rsidRDefault="00670DE0" w:rsidP="00670DE0">
            <w:pPr>
              <w:jc w:val="center"/>
              <w:rPr>
                <w:rFonts w:ascii="Times New Roman" w:eastAsia="Calibri" w:hAnsi="Times New Roman" w:cs="Times New Roman"/>
              </w:rPr>
            </w:pPr>
          </w:p>
        </w:tc>
        <w:tc>
          <w:tcPr>
            <w:tcW w:w="1376"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Обмен данными ТМ с центрами сбора по протоколам МЭК-61850 и МЭК-104,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 напрямую или с использованием программно-аппаратных шлюзов</w:t>
            </w:r>
          </w:p>
        </w:tc>
        <w:tc>
          <w:tcPr>
            <w:tcW w:w="1376"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Обеспечение передачи данных учета электроэнергии, команд управления электроснабжением потребителей в АИИСКУЭ верхнего уровня «Пирамида. Сети»,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rPr>
              <w:t>Да</w:t>
            </w:r>
          </w:p>
        </w:tc>
        <w:tc>
          <w:tcPr>
            <w:tcW w:w="1376"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13.4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Информационный обмен объектными устройствами ТМ с центром сбора:</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Телесигнализация в объеме:</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положение всех силовых выключателей 0,4-10 кВ, разъединителей 6-10 кВ,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 сигналы: выхода значения 3U0, 3I0 за допустимые границы (в изолированной сети 6-10 кВ); </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режима АВР (введен/выведен),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срабатывание систем РЗА,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срабатывание пожарной и охранной сигнализации, в том числе систем контроля открывания дверей в помещение,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формирование сигнала неисправность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формирование сигнала вскрытие приборов управления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наличие основного/резервного питания системы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неисправность защиты (сигнал, формируемый МП терминалом защиты, или сигнал отсутствия оперативного тока) ,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Телеизмерения ТМ в объеме:</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напряжения на секциях шин 6-10 кВ, ток в ф азах А, B, С, активная и реактивная трехфазная мощности, (при наличии измерительных трансформаторов 6-10 кВ)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напряжения на секциях шин 0,4 кВ, токи в каждой фазе, активная и реактивная трехфазная мощности на стороне НН силового трансформатора,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уровень «запыленности» каждого пожарного дымового извещателя,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уровень заряда аккумуляторной батареи системы охранно-пожарной сигнализации, (да, нет)</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Команды, передаваемые ТМ:</w:t>
            </w: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выключателями нагрузки 6-10 кВ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восстановление АВР, (да, 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ТУ взятие на «охрану» и снятие с «охраны» датчиков охранно-пожарной сигнализации, (да, нет)</w:t>
            </w:r>
          </w:p>
        </w:tc>
        <w:tc>
          <w:tcPr>
            <w:tcW w:w="1853" w:type="dxa"/>
            <w:gridSpan w:val="4"/>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Да</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Да</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jc w:val="center"/>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p w:rsidR="00670DE0" w:rsidRPr="00670DE0" w:rsidRDefault="00670DE0" w:rsidP="00670DE0">
            <w:pPr>
              <w:spacing w:after="0" w:line="240" w:lineRule="auto"/>
              <w:rPr>
                <w:rFonts w:ascii="Times New Roman" w:eastAsia="Calibri" w:hAnsi="Times New Roman" w:cs="Times New Roman"/>
                <w:sz w:val="24"/>
                <w:szCs w:val="24"/>
              </w:rPr>
            </w:pPr>
          </w:p>
          <w:p w:rsidR="00670DE0" w:rsidRPr="00670DE0" w:rsidRDefault="00670DE0" w:rsidP="00670DE0">
            <w:pPr>
              <w:spacing w:after="0" w:line="240" w:lineRule="auto"/>
              <w:jc w:val="center"/>
              <w:rPr>
                <w:rFonts w:ascii="Times New Roman" w:eastAsia="Calibri" w:hAnsi="Times New Roman" w:cs="Times New Roman"/>
                <w:sz w:val="24"/>
                <w:szCs w:val="24"/>
              </w:rPr>
            </w:pPr>
            <w:r w:rsidRPr="00670DE0">
              <w:rPr>
                <w:rFonts w:ascii="Times New Roman" w:eastAsia="Calibri" w:hAnsi="Times New Roman" w:cs="Times New Roman"/>
                <w:sz w:val="24"/>
                <w:szCs w:val="24"/>
              </w:rPr>
              <w:t>Нет</w:t>
            </w:r>
          </w:p>
        </w:tc>
        <w:tc>
          <w:tcPr>
            <w:tcW w:w="1376"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14. Комплектность поставки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Трансформаторы силовые,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РУ ВН в полной комплектации,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РУ НН в полной комплектации,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14.4</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Комплект ОПН ВН на основе оксидно-цинковых варисторов,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Calibri" w:eastAsia="Calibri" w:hAnsi="Calibri"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rPr>
                <w:rFonts w:ascii="Calibri" w:eastAsia="Calibri" w:hAnsi="Calibri"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Блочно-модульное здание,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КТП</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1285"/>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Запасные части и принадлежности (ЗИП), (да, нет)</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(состав ЗИП определяется производителем)</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p>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Технический паспорт, Российские сертификаты (декларации) соответствия, протоколы испытаний, указанные в сертификате (декларации),  документация по монтажу, наладке и эксплуатации на русском языке, сертификаты (декларации) соответствия основных комплектующих оборудования, документальное подтверждение производителем срока службы и гарантии, кол-во экз.</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1</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14.8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На каждую единицу измерительного оборудования должен быть предоставлен паспорт (с указанием даты поверки), комплектность по спецификации, руководство по эксплуатации,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76"/>
        </w:trPr>
        <w:tc>
          <w:tcPr>
            <w:tcW w:w="817" w:type="dxa"/>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14.9</w:t>
            </w:r>
          </w:p>
        </w:tc>
        <w:tc>
          <w:tcPr>
            <w:tcW w:w="5212" w:type="dxa"/>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rPr>
                <w:rFonts w:ascii="Times New Roman" w:eastAsia="Calibri" w:hAnsi="Times New Roman" w:cs="Times New Roman"/>
                <w:sz w:val="24"/>
                <w:szCs w:val="24"/>
              </w:rPr>
            </w:pPr>
            <w:r w:rsidRPr="00670DE0">
              <w:rPr>
                <w:rFonts w:ascii="Times New Roman" w:eastAsia="Calibri" w:hAnsi="Times New Roman" w:cs="Times New Roman"/>
                <w:sz w:val="24"/>
                <w:szCs w:val="24"/>
              </w:rPr>
              <w:t xml:space="preserve">Комплект наконечников для опрессовки СИП </w:t>
            </w:r>
            <w:r w:rsidRPr="00670DE0">
              <w:rPr>
                <w:rFonts w:ascii="Times New Roman" w:eastAsia="Calibri" w:hAnsi="Times New Roman" w:cs="Times New Roman"/>
                <w:i/>
                <w:sz w:val="24"/>
                <w:szCs w:val="24"/>
              </w:rPr>
              <w:t xml:space="preserve">(для СТП при необходимости), </w:t>
            </w:r>
            <w:r w:rsidRPr="00670DE0">
              <w:rPr>
                <w:rFonts w:ascii="Times New Roman" w:eastAsia="Calibri" w:hAnsi="Times New Roman" w:cs="Times New Roman"/>
                <w:sz w:val="24"/>
                <w:szCs w:val="24"/>
              </w:rPr>
              <w:t>(да, нет)</w:t>
            </w:r>
          </w:p>
        </w:tc>
        <w:tc>
          <w:tcPr>
            <w:tcW w:w="1702" w:type="dxa"/>
            <w:gridSpan w:val="2"/>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spacing w:after="0" w:line="240" w:lineRule="auto"/>
              <w:jc w:val="center"/>
              <w:rPr>
                <w:rFonts w:ascii="Times New Roman" w:eastAsia="Calibri" w:hAnsi="Times New Roman" w:cs="Times New Roman"/>
                <w:i/>
                <w:sz w:val="24"/>
                <w:szCs w:val="24"/>
              </w:rPr>
            </w:pPr>
            <w:r w:rsidRPr="00670DE0">
              <w:rPr>
                <w:rFonts w:ascii="Times New Roman" w:eastAsia="Calibri" w:hAnsi="Times New Roman" w:cs="Times New Roman"/>
                <w:i/>
                <w:sz w:val="24"/>
                <w:szCs w:val="24"/>
              </w:rPr>
              <w:t>*</w:t>
            </w:r>
          </w:p>
        </w:tc>
        <w:tc>
          <w:tcPr>
            <w:tcW w:w="1527" w:type="dxa"/>
            <w:gridSpan w:val="3"/>
            <w:vMerge w:val="restart"/>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Merge w:val="restart"/>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bCs/>
              </w:rPr>
            </w:pPr>
            <w:r w:rsidRPr="00670DE0">
              <w:rPr>
                <w:rFonts w:ascii="Times New Roman" w:eastAsia="Calibri" w:hAnsi="Times New Roman" w:cs="Times New Roman"/>
                <w:b/>
                <w:bCs/>
              </w:rPr>
              <w:t>15. Требования по надежности</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15.1</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гарантийного обслуживания с момента ввода в эксплуатацию,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5</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30</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ZPM_SROK_SLUZBY</w:t>
            </w: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15.3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Срок службы до среднего ремонта, лет, не менее</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bCs/>
                <w:i/>
              </w:rPr>
            </w:pPr>
            <w:r w:rsidRPr="00670DE0">
              <w:rPr>
                <w:rFonts w:ascii="Times New Roman" w:eastAsia="Calibri" w:hAnsi="Times New Roman" w:cs="Times New Roman"/>
                <w:bCs/>
                <w:i/>
              </w:rPr>
              <w:t>*</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16. Требования по безопасности</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16.1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российских сертификатов (деклараций) безопасности, (да, нет)</w:t>
            </w:r>
          </w:p>
        </w:tc>
        <w:tc>
          <w:tcPr>
            <w:tcW w:w="1702" w:type="dxa"/>
            <w:gridSpan w:val="2"/>
            <w:vAlign w:val="center"/>
          </w:tcPr>
          <w:p w:rsidR="00670DE0" w:rsidRPr="00670DE0" w:rsidRDefault="00670DE0" w:rsidP="00670DE0">
            <w:pPr>
              <w:keepNext/>
              <w:rPr>
                <w:rFonts w:ascii="Times New Roman" w:eastAsia="Calibri" w:hAnsi="Times New Roman"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16.2</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российских сертификатов (деклараций) безопасности на комплектующие КТП, (да, нет)</w:t>
            </w:r>
          </w:p>
        </w:tc>
        <w:tc>
          <w:tcPr>
            <w:tcW w:w="1702" w:type="dxa"/>
            <w:gridSpan w:val="2"/>
            <w:vAlign w:val="center"/>
          </w:tcPr>
          <w:p w:rsidR="00670DE0" w:rsidRPr="00670DE0" w:rsidRDefault="00670DE0" w:rsidP="00670DE0">
            <w:pPr>
              <w:rPr>
                <w:rFonts w:ascii="Calibri" w:eastAsia="Calibri" w:hAnsi="Calibri" w:cs="Times New Roman"/>
              </w:rPr>
            </w:pPr>
          </w:p>
          <w:p w:rsidR="00670DE0" w:rsidRPr="00670DE0" w:rsidRDefault="00670DE0" w:rsidP="00670DE0">
            <w:pPr>
              <w:keepNext/>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17. Требования по сертификации</w:t>
            </w:r>
          </w:p>
        </w:tc>
        <w:tc>
          <w:tcPr>
            <w:tcW w:w="1560" w:type="dxa"/>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670DE0">
        <w:tc>
          <w:tcPr>
            <w:tcW w:w="817" w:type="dxa"/>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17.1</w:t>
            </w:r>
          </w:p>
        </w:tc>
        <w:tc>
          <w:tcPr>
            <w:tcW w:w="5212" w:type="dxa"/>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Измерительные средства имеют сертификаты об утверждении типа средств измерении (с информацией о занесении СИ в Госреестр РФ) и действующие свидетельства о поверке,</w:t>
            </w:r>
          </w:p>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(да, нет, указать номер и дату документа)</w:t>
            </w:r>
          </w:p>
        </w:tc>
        <w:tc>
          <w:tcPr>
            <w:tcW w:w="1702" w:type="dxa"/>
            <w:gridSpan w:val="2"/>
            <w:shd w:val="clear" w:color="FFFFFF" w:fill="FFFFFF"/>
            <w:vAlign w:val="center"/>
          </w:tcPr>
          <w:p w:rsidR="00670DE0" w:rsidRPr="00670DE0" w:rsidRDefault="00670DE0" w:rsidP="00670DE0">
            <w:pPr>
              <w:spacing w:after="0" w:line="240" w:lineRule="auto"/>
              <w:rPr>
                <w:rFonts w:ascii="Times New Roman" w:eastAsia="Calibri" w:hAnsi="Times New Roman" w:cs="Times New Roman"/>
                <w:i/>
                <w:sz w:val="24"/>
                <w:szCs w:val="24"/>
              </w:rPr>
            </w:pPr>
            <w:r w:rsidRPr="00670DE0">
              <w:rPr>
                <w:rFonts w:ascii="Times New Roman" w:eastAsia="Calibri" w:hAnsi="Times New Roman" w:cs="Times New Roman"/>
                <w:i/>
                <w:sz w:val="24"/>
                <w:szCs w:val="24"/>
              </w:rPr>
              <w:t>Да, указать номер и дату документа</w:t>
            </w:r>
          </w:p>
          <w:p w:rsidR="00670DE0" w:rsidRPr="00670DE0" w:rsidRDefault="00670DE0" w:rsidP="00670DE0">
            <w:pPr>
              <w:keepNext/>
              <w:jc w:val="center"/>
              <w:rPr>
                <w:rFonts w:ascii="Times New Roman" w:eastAsia="Calibri" w:hAnsi="Times New Roman" w:cs="Times New Roman"/>
              </w:rPr>
            </w:pPr>
          </w:p>
        </w:tc>
        <w:tc>
          <w:tcPr>
            <w:tcW w:w="1527" w:type="dxa"/>
            <w:gridSpan w:val="3"/>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18. Маркировка, упаковка, транспортировка, условия хранения</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18.1</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Маркировка, упаковка, консервация по ГОСТ 14192-96, ГОСТ 23216-78 и ГОСТ 15150-69,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18.2</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Условия транспортирования (авто или ж/д транспорт)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18.3</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«шок-индикатора» на транспортной упаковке для контроля условий транспортировки,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18.4</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Условия хранения, срок хранения оборудования (материалов) в упаковке изготовителя, отдельно хранящихся деталей, сборочных единиц и ЗИП</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18.5</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В процессе транспортирования и хранения оборудование должно быть законсервировано и приняты меры для его защиты от механических повреждений и воздействия факторов окружающей среды,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6"/>
        </w:trPr>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18.6</w:t>
            </w:r>
          </w:p>
        </w:tc>
        <w:tc>
          <w:tcPr>
            <w:tcW w:w="5212"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Шеф-монтажные работы включены в стоимость оборудования,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keepNext/>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9258" w:type="dxa"/>
            <w:gridSpan w:val="7"/>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spacing w:before="60" w:after="60"/>
              <w:jc w:val="both"/>
              <w:rPr>
                <w:rFonts w:ascii="Times New Roman" w:eastAsia="Calibri" w:hAnsi="Times New Roman" w:cs="Times New Roman"/>
                <w:b/>
              </w:rPr>
            </w:pPr>
            <w:r w:rsidRPr="00670DE0">
              <w:rPr>
                <w:rFonts w:ascii="Times New Roman" w:eastAsia="Calibri" w:hAnsi="Times New Roman" w:cs="Times New Roman"/>
                <w:b/>
              </w:rPr>
              <w:t>19. Дополнительные требования для КТП киоскового исполнения:</w:t>
            </w: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spacing w:before="60" w:after="60"/>
              <w:jc w:val="both"/>
              <w:rPr>
                <w:rFonts w:ascii="Times New Roman" w:eastAsia="Calibri" w:hAnsi="Times New Roman" w:cs="Times New Roman"/>
                <w:b/>
                <w:i/>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19.1</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заземляющих ножей на разъединителе/выключателя нагрузки ВН, привода основных и заземляющих ножей,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670DE0">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19.2</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Конструкция привода разъединителя должна предусматривать возможность установки механического замка для фиксации привода при отключенных основных ножах разъединителя,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 xml:space="preserve">Да </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19.3</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блокировки (в соответствии с действующими требованиями НТД) от включения выключателя нагрузки ВН при включенных заземляющих ножах и от включения заземляющих ножей при включенном выключателе нагрузки,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19.4</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Наличие блокировки между сетчатым ограждением УВН (отсек предохранителей ВН и силового трансформатора) и заземляющими ножами и разъединителя (выключателя нагрузки) ВН, не допускающая доступ в отсек УВН при отключенных заземляющих ножах разъединителя (выключателя нагрузки) ВН и предотвращающая их выключение при открытом сетчатом ограждении отсека (блокировка состоит из двух механических одноключевых блок-замков секрета А2, установленных на приводе заземляющих ножей разъединителя (выключателя нагрузки) ВН и на раме сетчатого ограждения отсека УВН),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19.5</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Габариты КТП должны позволять установку силового трансформатора следующего номинала по мощности,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i/>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19.6</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Конструкция КТП должна обеспечивать возможность замены силового трансформатора без демонтажа РУНН,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19.7</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КТП комплектуются фидером наружного освещения с автоматикой управления и возможность проводить операции ВКЛ/ВЫКЛ другими организациями без доступа в КТП (антивандальный шкаф),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r w:rsidRPr="00670DE0">
              <w:rPr>
                <w:rFonts w:ascii="Times New Roman" w:eastAsia="Calibri" w:hAnsi="Times New Roman" w:cs="Times New Roman"/>
                <w:i/>
              </w:rPr>
              <w:t>нет</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19.8</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Двери в КТП должны без заеданий поворачиваться на шарнирах на угол не менее 95°, иметь замки и ручки. Ручки могут быть съемными или совмещены с ключом или защелкой,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i/>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19.9</w:t>
            </w:r>
          </w:p>
        </w:tc>
        <w:tc>
          <w:tcPr>
            <w:tcW w:w="5212" w:type="dxa"/>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Прибор учета электрической энергии фидера уличного освещения должен располагаться так, чтобы была возможность снятия показаний без открывания дверей КТП, (да, нет)</w:t>
            </w:r>
          </w:p>
        </w:tc>
        <w:tc>
          <w:tcPr>
            <w:tcW w:w="1702" w:type="dxa"/>
            <w:gridSpan w:val="2"/>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19.10</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Наличие у производителя оформленных альбомов типовых технических решений по монтажу КТП, (да, нет)</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19.11</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Исполнение вводов ВН – НН, (да, нет):</w:t>
            </w:r>
          </w:p>
          <w:p w:rsidR="00670DE0" w:rsidRPr="00670DE0" w:rsidRDefault="00670DE0" w:rsidP="00670DE0">
            <w:pPr>
              <w:ind w:left="94"/>
              <w:rPr>
                <w:rFonts w:ascii="Times New Roman" w:eastAsia="Calibri" w:hAnsi="Times New Roman" w:cs="Times New Roman"/>
              </w:rPr>
            </w:pPr>
            <w:r w:rsidRPr="00670DE0">
              <w:rPr>
                <w:rFonts w:ascii="Times New Roman" w:eastAsia="Calibri" w:hAnsi="Times New Roman" w:cs="Times New Roman"/>
              </w:rPr>
              <w:t>- воздух (ВЛЗ 6 (10) кВ) - воздух (НН СИП 0,4 кВ);</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p>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i/>
              </w:rPr>
            </w:pPr>
          </w:p>
        </w:tc>
      </w:tr>
      <w:tr w:rsidR="00670DE0" w:rsidRPr="00670DE0" w:rsidTr="00EF6CB4">
        <w:trPr>
          <w:trHeight w:val="509"/>
        </w:trPr>
        <w:tc>
          <w:tcPr>
            <w:tcW w:w="817"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19.12</w:t>
            </w:r>
          </w:p>
        </w:tc>
        <w:tc>
          <w:tcPr>
            <w:tcW w:w="5212"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Использование приборов учета в качестве измерительных приборов вольтметр на 3 фазы, амперметр в каждой фазе, (да, нет)</w:t>
            </w:r>
          </w:p>
        </w:tc>
        <w:tc>
          <w:tcPr>
            <w:tcW w:w="1702" w:type="dxa"/>
            <w:gridSpan w:val="2"/>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Да</w:t>
            </w:r>
          </w:p>
        </w:tc>
        <w:tc>
          <w:tcPr>
            <w:tcW w:w="1527" w:type="dxa"/>
            <w:gridSpan w:val="3"/>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vMerge w:val="restart"/>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19.13</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Номинальный ток коммутационного аппарата, А</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jc w:val="center"/>
              <w:rPr>
                <w:rFonts w:ascii="Times New Roman" w:eastAsia="Calibri" w:hAnsi="Times New Roman" w:cs="Times New Roman"/>
              </w:rPr>
            </w:pPr>
            <w:r w:rsidRPr="00670DE0">
              <w:rPr>
                <w:rFonts w:ascii="Times New Roman" w:eastAsia="Calibri" w:hAnsi="Times New Roman" w:cs="Times New Roman"/>
              </w:rPr>
              <w:t>630</w:t>
            </w:r>
          </w:p>
        </w:tc>
        <w:tc>
          <w:tcPr>
            <w:tcW w:w="1527"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Merge w:val="restart"/>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19.14</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Автоматические выключатели отходящих линий:</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p>
        </w:tc>
        <w:tc>
          <w:tcPr>
            <w:tcW w:w="1527"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rPr>
          <w:trHeight w:val="253"/>
        </w:trPr>
        <w:tc>
          <w:tcPr>
            <w:tcW w:w="817" w:type="dxa"/>
            <w:vMerge/>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p>
        </w:tc>
        <w:tc>
          <w:tcPr>
            <w:tcW w:w="5212" w:type="dxa"/>
            <w:vMerge w:val="restart"/>
            <w:tcBorders>
              <w:top w:val="single" w:sz="6" w:space="0" w:color="000000"/>
              <w:left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К – количество, шт./Т – тип/Iн – номинальный ток, А/Iр – ток расцепителя, А</w:t>
            </w:r>
          </w:p>
        </w:tc>
        <w:tc>
          <w:tcPr>
            <w:tcW w:w="1702" w:type="dxa"/>
            <w:gridSpan w:val="2"/>
            <w:shd w:val="clear" w:color="FFFFFF" w:fill="FFFFFF"/>
            <w:vAlign w:val="center"/>
          </w:tcPr>
          <w:p w:rsidR="00670DE0" w:rsidRPr="00670DE0" w:rsidRDefault="00670DE0" w:rsidP="00670DE0">
            <w:pPr>
              <w:widowControl w:val="0"/>
              <w:jc w:val="center"/>
              <w:rPr>
                <w:rFonts w:ascii="Calibri" w:eastAsia="Calibri" w:hAnsi="Calibri" w:cs="Times New Roman"/>
              </w:rPr>
            </w:pPr>
            <w:r w:rsidRPr="00670DE0">
              <w:rPr>
                <w:rFonts w:ascii="Calibri" w:eastAsia="Calibri" w:hAnsi="Calibri" w:cs="Times New Roman"/>
              </w:rPr>
              <w:t>2/ВА/250/*</w:t>
            </w:r>
          </w:p>
        </w:tc>
        <w:tc>
          <w:tcPr>
            <w:tcW w:w="1527"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vMerge/>
            <w:tcBorders>
              <w:top w:val="single" w:sz="6" w:space="0" w:color="000000"/>
              <w:left w:val="single" w:sz="6" w:space="0" w:color="000000"/>
              <w:bottom w:val="single" w:sz="6" w:space="0" w:color="000000"/>
              <w:right w:val="single" w:sz="6" w:space="0" w:color="000000"/>
            </w:tcBorders>
            <w:vAlign w:val="center"/>
          </w:tcPr>
          <w:p w:rsidR="00670DE0" w:rsidRPr="00670DE0" w:rsidRDefault="00670DE0" w:rsidP="00670DE0">
            <w:pPr>
              <w:rPr>
                <w:rFonts w:ascii="Times New Roman" w:eastAsia="Calibri" w:hAnsi="Times New Roman" w:cs="Times New Roman"/>
              </w:rPr>
            </w:pPr>
          </w:p>
        </w:tc>
        <w:tc>
          <w:tcPr>
            <w:tcW w:w="5212" w:type="dxa"/>
            <w:vMerge/>
            <w:tcBorders>
              <w:left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p>
        </w:tc>
        <w:tc>
          <w:tcPr>
            <w:tcW w:w="1702" w:type="dxa"/>
            <w:gridSpan w:val="2"/>
            <w:shd w:val="clear" w:color="FFFFFF" w:fill="FFFFFF"/>
            <w:vAlign w:val="center"/>
          </w:tcPr>
          <w:p w:rsidR="00670DE0" w:rsidRPr="00670DE0" w:rsidRDefault="00670DE0" w:rsidP="00670DE0">
            <w:pPr>
              <w:widowControl w:val="0"/>
              <w:jc w:val="center"/>
              <w:rPr>
                <w:rFonts w:ascii="Calibri" w:eastAsia="Calibri" w:hAnsi="Calibri" w:cs="Times New Roman"/>
              </w:rPr>
            </w:pPr>
            <w:r w:rsidRPr="00670DE0">
              <w:rPr>
                <w:rFonts w:ascii="Calibri" w:eastAsia="Calibri" w:hAnsi="Calibri" w:cs="Times New Roman"/>
              </w:rPr>
              <w:t>2/ВА/160/*</w:t>
            </w:r>
          </w:p>
        </w:tc>
        <w:tc>
          <w:tcPr>
            <w:tcW w:w="1527"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r w:rsidR="00670DE0" w:rsidRPr="00670DE0" w:rsidTr="00EF6CB4">
        <w:tc>
          <w:tcPr>
            <w:tcW w:w="817"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19.15</w:t>
            </w:r>
          </w:p>
        </w:tc>
        <w:tc>
          <w:tcPr>
            <w:tcW w:w="5212" w:type="dxa"/>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Наличие смотровых окон на дверце шкафа РУНН/щита учета/шкафа АСКУЭ напротив мест крепления приборов учета электроэнергии, равное количеству отходящих линий РУНН плюс 1 (одно) окно для прибора учета электроэнергии на вводе в соответствии с п.12.2, для визуального снятия показаний приборов учета электроэнергии без открытия дверцы шкафа. Размеры каждого окна, не менее, мм (Ш×В)</w:t>
            </w:r>
          </w:p>
        </w:tc>
        <w:tc>
          <w:tcPr>
            <w:tcW w:w="1702" w:type="dxa"/>
            <w:gridSpan w:val="2"/>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rPr>
                <w:rFonts w:ascii="Times New Roman" w:eastAsia="Calibri" w:hAnsi="Times New Roman" w:cs="Times New Roman"/>
              </w:rPr>
            </w:pPr>
            <w:r w:rsidRPr="00670DE0">
              <w:rPr>
                <w:rFonts w:ascii="Times New Roman" w:eastAsia="Calibri" w:hAnsi="Times New Roman" w:cs="Times New Roman"/>
              </w:rPr>
              <w:t>110×110</w:t>
            </w:r>
          </w:p>
        </w:tc>
        <w:tc>
          <w:tcPr>
            <w:tcW w:w="1527" w:type="dxa"/>
            <w:gridSpan w:val="3"/>
            <w:tcBorders>
              <w:top w:val="single" w:sz="6" w:space="0" w:color="000000"/>
              <w:left w:val="single" w:sz="6" w:space="0" w:color="000000"/>
              <w:bottom w:val="single" w:sz="6" w:space="0" w:color="000000"/>
              <w:right w:val="single" w:sz="6" w:space="0" w:color="000000"/>
            </w:tcBorders>
            <w:shd w:val="clear" w:color="FFFFFF" w:fill="FFFFFF"/>
            <w:vAlign w:val="center"/>
          </w:tcPr>
          <w:p w:rsidR="00670DE0" w:rsidRPr="00670DE0" w:rsidRDefault="00670DE0" w:rsidP="00670DE0">
            <w:pPr>
              <w:widowControl w:val="0"/>
              <w:jc w:val="center"/>
              <w:rPr>
                <w:rFonts w:ascii="Times New Roman" w:eastAsia="Calibri" w:hAnsi="Times New Roman" w:cs="Times New Roman"/>
              </w:rPr>
            </w:pPr>
          </w:p>
        </w:tc>
        <w:tc>
          <w:tcPr>
            <w:tcW w:w="1560" w:type="dxa"/>
            <w:tcBorders>
              <w:top w:val="single" w:sz="6" w:space="0" w:color="000000"/>
              <w:left w:val="single" w:sz="6" w:space="0" w:color="000000"/>
              <w:bottom w:val="single" w:sz="6" w:space="0" w:color="000000"/>
              <w:right w:val="single" w:sz="6" w:space="0" w:color="000000"/>
            </w:tcBorders>
            <w:shd w:val="clear" w:color="FFFFFF" w:fill="FFFFFF"/>
          </w:tcPr>
          <w:p w:rsidR="00670DE0" w:rsidRPr="00670DE0" w:rsidRDefault="00670DE0" w:rsidP="00670DE0">
            <w:pPr>
              <w:widowControl w:val="0"/>
              <w:jc w:val="center"/>
              <w:rPr>
                <w:rFonts w:ascii="Times New Roman" w:eastAsia="Calibri" w:hAnsi="Times New Roman" w:cs="Times New Roman"/>
              </w:rPr>
            </w:pPr>
          </w:p>
        </w:tc>
      </w:tr>
    </w:tbl>
    <w:p w:rsidR="00670DE0" w:rsidRPr="00670DE0" w:rsidRDefault="00670DE0" w:rsidP="00670DE0">
      <w:pPr>
        <w:widowControl w:val="0"/>
        <w:rPr>
          <w:rFonts w:ascii="Times New Roman" w:eastAsia="Calibri" w:hAnsi="Times New Roman" w:cs="Times New Roman"/>
        </w:rPr>
      </w:pPr>
      <w:r w:rsidRPr="00670DE0">
        <w:rPr>
          <w:rFonts w:ascii="Times New Roman" w:eastAsia="Calibri" w:hAnsi="Times New Roman" w:cs="Times New Roman"/>
        </w:rPr>
        <w:t xml:space="preserve">Примечание: </w:t>
      </w:r>
    </w:p>
    <w:p w:rsidR="00B54E22" w:rsidRPr="00B54E22" w:rsidRDefault="00B54E22" w:rsidP="00B54E22">
      <w:pPr>
        <w:widowControl w:val="0"/>
        <w:rPr>
          <w:rFonts w:ascii="Times New Roman" w:eastAsia="Calibri" w:hAnsi="Times New Roman" w:cs="Times New Roman"/>
        </w:rPr>
      </w:pPr>
      <w:r w:rsidRPr="00B54E22">
        <w:rPr>
          <w:rFonts w:ascii="Times New Roman" w:eastAsia="Calibri" w:hAnsi="Times New Roman" w:cs="Times New Roman"/>
        </w:rPr>
        <w:t xml:space="preserve">1. Во всем неоговоренном ТП должны соответствовать требованиям: </w:t>
      </w:r>
    </w:p>
    <w:p w:rsidR="00B54E22" w:rsidRPr="00B54E22" w:rsidRDefault="00B54E22" w:rsidP="00B54E22">
      <w:pPr>
        <w:widowControl w:val="0"/>
        <w:rPr>
          <w:rFonts w:ascii="Times New Roman" w:eastAsia="Calibri" w:hAnsi="Times New Roman" w:cs="Times New Roman"/>
        </w:rPr>
      </w:pPr>
      <w:r w:rsidRPr="00B54E22">
        <w:rPr>
          <w:rFonts w:ascii="Times New Roman" w:eastAsia="Calibri" w:hAnsi="Times New Roman" w:cs="Times New Roman"/>
        </w:rPr>
        <w:t>- ГОСТ 14695-80 «Подстанции трансформаторные комплектные мощностью от 25 до 2500 кВ·А на напряжение до 10 кВ. Общие технические условия»;</w:t>
      </w:r>
    </w:p>
    <w:p w:rsidR="00B54E22" w:rsidRPr="00B54E22" w:rsidRDefault="00B54E22" w:rsidP="00B54E22">
      <w:pPr>
        <w:widowControl w:val="0"/>
        <w:rPr>
          <w:rFonts w:ascii="Times New Roman" w:eastAsia="Calibri" w:hAnsi="Times New Roman" w:cs="Times New Roman"/>
        </w:rPr>
      </w:pPr>
      <w:r w:rsidRPr="00B54E22">
        <w:rPr>
          <w:rFonts w:ascii="Times New Roman" w:eastAsia="Calibri" w:hAnsi="Times New Roman" w:cs="Times New Roman"/>
        </w:rPr>
        <w:t>- СТО34.01-3.1-003-2017 «Построение распределительной сети напряжением 0,4 -10 кВ с применением столбовых трансформаторных подстанций 6-10/0,4 кВ»;</w:t>
      </w:r>
    </w:p>
    <w:p w:rsidR="00B54E22" w:rsidRPr="00B54E22" w:rsidRDefault="00B54E22" w:rsidP="00B54E22">
      <w:pPr>
        <w:widowControl w:val="0"/>
        <w:rPr>
          <w:rFonts w:ascii="Times New Roman" w:eastAsia="Calibri" w:hAnsi="Times New Roman" w:cs="Times New Roman"/>
        </w:rPr>
      </w:pPr>
      <w:r w:rsidRPr="00B54E22">
        <w:rPr>
          <w:rFonts w:ascii="Times New Roman" w:eastAsia="Calibri" w:hAnsi="Times New Roman" w:cs="Times New Roman"/>
        </w:rPr>
        <w:t>- СТО 34.01-3.1-001-2016 «Комплектные трансформаторные подстанции 6-20/0,4 кв. Общие технические требования».</w:t>
      </w:r>
    </w:p>
    <w:p w:rsidR="00B54E22" w:rsidRPr="00B54E22" w:rsidRDefault="00B54E22" w:rsidP="00B54E22">
      <w:pPr>
        <w:widowControl w:val="0"/>
        <w:jc w:val="both"/>
        <w:rPr>
          <w:rFonts w:ascii="Times New Roman" w:eastAsia="Calibri" w:hAnsi="Times New Roman" w:cs="Times New Roman"/>
        </w:rPr>
      </w:pPr>
      <w:r w:rsidRPr="00B54E22">
        <w:rPr>
          <w:rFonts w:ascii="Times New Roman" w:eastAsia="Calibri" w:hAnsi="Times New Roman" w:cs="Times New Roman"/>
        </w:rPr>
        <w:t>2. Параметры, отмеченные *, должны быть представлены изготовителем.</w:t>
      </w:r>
    </w:p>
    <w:p w:rsidR="00B54E22" w:rsidRPr="00B54E22" w:rsidRDefault="00B54E22" w:rsidP="00B54E22">
      <w:pPr>
        <w:widowControl w:val="0"/>
        <w:rPr>
          <w:rFonts w:ascii="Times New Roman" w:eastAsia="Calibri" w:hAnsi="Times New Roman" w:cs="Times New Roman"/>
        </w:rPr>
      </w:pPr>
      <w:r w:rsidRPr="00B54E22">
        <w:rPr>
          <w:rFonts w:ascii="Times New Roman" w:eastAsia="Calibri" w:hAnsi="Times New Roman" w:cs="Times New Roman"/>
        </w:rPr>
        <w:t>Заполняется участником:</w:t>
      </w: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ind w:left="7655"/>
        <w:jc w:val="right"/>
        <w:rPr>
          <w:rFonts w:ascii="Times New Roman" w:eastAsia="Calibri" w:hAnsi="Times New Roman" w:cs="Times New Roman"/>
          <w:sz w:val="28"/>
          <w:szCs w:val="28"/>
        </w:rPr>
      </w:pPr>
    </w:p>
    <w:p w:rsidR="00B54E22" w:rsidRPr="00B54E22" w:rsidRDefault="00B54E22" w:rsidP="00B54E22">
      <w:pPr>
        <w:widowControl w:val="0"/>
        <w:spacing w:after="0" w:line="240" w:lineRule="auto"/>
        <w:rPr>
          <w:rFonts w:ascii="Times New Roman" w:eastAsia="Calibri" w:hAnsi="Times New Roman" w:cs="Times New Roman"/>
          <w:sz w:val="28"/>
          <w:szCs w:val="28"/>
        </w:rPr>
      </w:pPr>
    </w:p>
    <w:p w:rsidR="00B54E22" w:rsidRDefault="00B54E22" w:rsidP="00B54E22">
      <w:pPr>
        <w:widowControl w:val="0"/>
        <w:spacing w:after="0" w:line="240" w:lineRule="auto"/>
        <w:ind w:left="7655"/>
        <w:rPr>
          <w:rFonts w:ascii="Times New Roman" w:eastAsia="Calibri" w:hAnsi="Times New Roman" w:cs="Times New Roman"/>
          <w:sz w:val="24"/>
          <w:szCs w:val="24"/>
        </w:rPr>
      </w:pPr>
    </w:p>
    <w:p w:rsidR="00B54E22" w:rsidRDefault="00B54E22" w:rsidP="00B54E22">
      <w:pPr>
        <w:widowControl w:val="0"/>
        <w:spacing w:after="0" w:line="240" w:lineRule="auto"/>
        <w:ind w:left="7655"/>
        <w:rPr>
          <w:rFonts w:ascii="Times New Roman" w:eastAsia="Calibri" w:hAnsi="Times New Roman" w:cs="Times New Roman"/>
          <w:sz w:val="24"/>
          <w:szCs w:val="24"/>
        </w:rPr>
      </w:pPr>
    </w:p>
    <w:p w:rsidR="00B54E22" w:rsidRDefault="00B54E22" w:rsidP="00B54E22">
      <w:pPr>
        <w:widowControl w:val="0"/>
        <w:spacing w:after="0" w:line="240" w:lineRule="auto"/>
        <w:ind w:left="7655"/>
        <w:rPr>
          <w:rFonts w:ascii="Times New Roman" w:eastAsia="Calibri" w:hAnsi="Times New Roman" w:cs="Times New Roman"/>
          <w:sz w:val="24"/>
          <w:szCs w:val="24"/>
        </w:rPr>
      </w:pPr>
    </w:p>
    <w:p w:rsidR="00B54E22" w:rsidRPr="00B54E22" w:rsidRDefault="00B54E22" w:rsidP="00B54E22">
      <w:pPr>
        <w:widowControl w:val="0"/>
        <w:spacing w:after="0" w:line="240" w:lineRule="auto"/>
        <w:ind w:left="7655"/>
        <w:rPr>
          <w:rFonts w:ascii="Times New Roman" w:eastAsia="Calibri" w:hAnsi="Times New Roman" w:cs="Times New Roman"/>
          <w:sz w:val="24"/>
          <w:szCs w:val="24"/>
        </w:rPr>
      </w:pPr>
    </w:p>
    <w:p w:rsidR="00B54E22" w:rsidRPr="00B54E22" w:rsidRDefault="00B54E22" w:rsidP="00B54E22">
      <w:pPr>
        <w:widowControl w:val="0"/>
        <w:spacing w:after="0" w:line="240" w:lineRule="auto"/>
        <w:ind w:firstLine="567"/>
        <w:rPr>
          <w:rFonts w:ascii="Times New Roman" w:eastAsia="Times New Roman" w:hAnsi="Times New Roman" w:cs="Times New Roman"/>
          <w:sz w:val="28"/>
          <w:szCs w:val="28"/>
        </w:rPr>
      </w:pPr>
      <w:r w:rsidRPr="00B54E22">
        <w:rPr>
          <w:rFonts w:ascii="Times New Roman" w:eastAsia="Times New Roman" w:hAnsi="Times New Roman" w:cs="Times New Roman"/>
          <w:noProof/>
          <w:sz w:val="28"/>
          <w:szCs w:val="28"/>
          <w:lang w:eastAsia="ru-RU"/>
        </w:rPr>
        <w:drawing>
          <wp:inline distT="0" distB="0" distL="0" distR="0" wp14:anchorId="3EC6B65A" wp14:editId="684E773B">
            <wp:extent cx="2381552" cy="1232439"/>
            <wp:effectExtent l="0" t="0" r="0" b="0"/>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4"/>
                    <a:stretch/>
                  </pic:blipFill>
                  <pic:spPr bwMode="auto">
                    <a:xfrm>
                      <a:off x="0" y="0"/>
                      <a:ext cx="2381551" cy="1232439"/>
                    </a:xfrm>
                    <a:prstGeom prst="rect">
                      <a:avLst/>
                    </a:prstGeom>
                  </pic:spPr>
                </pic:pic>
              </a:graphicData>
            </a:graphic>
          </wp:inline>
        </w:drawing>
      </w:r>
    </w:p>
    <w:p w:rsidR="00B54E22" w:rsidRPr="00B54E22" w:rsidRDefault="00B54E22" w:rsidP="00B54E22">
      <w:pPr>
        <w:widowControl w:val="0"/>
        <w:spacing w:after="0" w:line="240" w:lineRule="auto"/>
        <w:rPr>
          <w:rFonts w:ascii="Times New Roman" w:eastAsia="Times New Roman" w:hAnsi="Times New Roman" w:cs="Times New Roman"/>
          <w:sz w:val="28"/>
          <w:szCs w:val="28"/>
        </w:rPr>
      </w:pPr>
    </w:p>
    <w:p w:rsidR="00B54E22" w:rsidRPr="00B54E22" w:rsidRDefault="00B54E22" w:rsidP="00B54E22">
      <w:pPr>
        <w:widowControl w:val="0"/>
        <w:spacing w:after="0" w:line="240" w:lineRule="auto"/>
        <w:rPr>
          <w:rFonts w:ascii="Times New Roman" w:eastAsia="Times New Roman" w:hAnsi="Times New Roman" w:cs="Times New Roman"/>
          <w:sz w:val="28"/>
          <w:szCs w:val="28"/>
        </w:rPr>
      </w:pPr>
      <w:r w:rsidRPr="00B54E22">
        <w:rPr>
          <w:rFonts w:ascii="Times New Roman" w:eastAsia="Times New Roman" w:hAnsi="Times New Roman" w:cs="Times New Roman"/>
          <w:sz w:val="28"/>
          <w:szCs w:val="28"/>
        </w:rPr>
        <w:t xml:space="preserve">Рис. 1 Фирменный цвет. Цветовая палитра по международной шкале </w:t>
      </w:r>
      <w:r w:rsidRPr="00B54E22">
        <w:rPr>
          <w:rFonts w:ascii="Times New Roman" w:eastAsia="Times New Roman" w:hAnsi="Times New Roman" w:cs="Times New Roman"/>
          <w:sz w:val="28"/>
          <w:szCs w:val="28"/>
          <w:lang w:val="en-US"/>
        </w:rPr>
        <w:t>PANTONE</w:t>
      </w:r>
      <w:r w:rsidRPr="00B54E22">
        <w:rPr>
          <w:rFonts w:ascii="Times New Roman" w:eastAsia="Times New Roman" w:hAnsi="Times New Roman" w:cs="Times New Roman"/>
          <w:sz w:val="28"/>
          <w:szCs w:val="28"/>
        </w:rPr>
        <w:t>.</w:t>
      </w:r>
    </w:p>
    <w:p w:rsidR="00B54E22" w:rsidRPr="00B54E22" w:rsidRDefault="00B54E22" w:rsidP="00B54E22">
      <w:pPr>
        <w:widowControl w:val="0"/>
        <w:spacing w:after="0" w:line="240" w:lineRule="auto"/>
        <w:rPr>
          <w:rFonts w:ascii="Times New Roman" w:eastAsia="Times New Roman" w:hAnsi="Times New Roman" w:cs="Times New Roman"/>
          <w:sz w:val="28"/>
          <w:szCs w:val="28"/>
        </w:rPr>
      </w:pPr>
    </w:p>
    <w:p w:rsidR="00B54E22" w:rsidRPr="00B54E22" w:rsidRDefault="00B54E22" w:rsidP="00B54E22">
      <w:pPr>
        <w:widowControl w:val="0"/>
        <w:spacing w:after="0" w:line="240" w:lineRule="auto"/>
        <w:ind w:firstLine="567"/>
        <w:rPr>
          <w:rFonts w:ascii="Times New Roman" w:eastAsia="Times New Roman" w:hAnsi="Times New Roman" w:cs="Times New Roman"/>
          <w:sz w:val="28"/>
          <w:szCs w:val="28"/>
        </w:rPr>
      </w:pPr>
      <w:r w:rsidRPr="00B54E22">
        <w:rPr>
          <w:rFonts w:ascii="Times New Roman" w:eastAsia="Times New Roman" w:hAnsi="Times New Roman" w:cs="Times New Roman"/>
          <w:noProof/>
          <w:sz w:val="28"/>
          <w:szCs w:val="28"/>
          <w:lang w:eastAsia="ru-RU"/>
        </w:rPr>
        <w:drawing>
          <wp:inline distT="0" distB="0" distL="0" distR="0" wp14:anchorId="2540F8CA" wp14:editId="48951581">
            <wp:extent cx="5836257" cy="2166083"/>
            <wp:effectExtent l="0" t="0" r="0" b="5715"/>
            <wp:docPr id="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r:embed="rId15"/>
                    <a:stretch/>
                  </pic:blipFill>
                  <pic:spPr bwMode="auto">
                    <a:xfrm>
                      <a:off x="0" y="0"/>
                      <a:ext cx="5834556" cy="2165452"/>
                    </a:xfrm>
                    <a:prstGeom prst="rect">
                      <a:avLst/>
                    </a:prstGeom>
                  </pic:spPr>
                </pic:pic>
              </a:graphicData>
            </a:graphic>
          </wp:inline>
        </w:drawing>
      </w:r>
      <w:r w:rsidRPr="00B54E22">
        <w:rPr>
          <w:rFonts w:ascii="Times New Roman" w:eastAsia="Times New Roman" w:hAnsi="Times New Roman" w:cs="Times New Roman"/>
          <w:sz w:val="28"/>
          <w:szCs w:val="28"/>
        </w:rPr>
        <w:t>Рис. 2. Фирменный блок. Начертание логотипа в представленной пропорции.</w:t>
      </w:r>
    </w:p>
    <w:p w:rsidR="00B54E22" w:rsidRPr="00B54E22" w:rsidRDefault="00B54E22" w:rsidP="00B54E22">
      <w:pPr>
        <w:widowControl w:val="0"/>
        <w:spacing w:after="0" w:line="240" w:lineRule="auto"/>
        <w:rPr>
          <w:rFonts w:ascii="Times New Roman" w:eastAsia="Times New Roman" w:hAnsi="Times New Roman" w:cs="Times New Roman"/>
          <w:sz w:val="28"/>
          <w:szCs w:val="28"/>
        </w:rPr>
      </w:pPr>
    </w:p>
    <w:p w:rsidR="00B54E22" w:rsidRPr="00B54E22" w:rsidRDefault="00B54E22" w:rsidP="00B54E22">
      <w:pPr>
        <w:widowControl w:val="0"/>
        <w:spacing w:after="0" w:line="240" w:lineRule="auto"/>
        <w:ind w:firstLine="284"/>
        <w:rPr>
          <w:rFonts w:ascii="Times New Roman" w:eastAsia="Times New Roman" w:hAnsi="Times New Roman" w:cs="Times New Roman"/>
          <w:sz w:val="28"/>
          <w:szCs w:val="28"/>
        </w:rPr>
      </w:pPr>
      <w:r w:rsidRPr="00B54E22">
        <w:rPr>
          <w:rFonts w:ascii="Times New Roman" w:eastAsia="Times New Roman" w:hAnsi="Times New Roman" w:cs="Times New Roman"/>
          <w:noProof/>
          <w:sz w:val="28"/>
          <w:szCs w:val="28"/>
          <w:lang w:eastAsia="ru-RU"/>
        </w:rPr>
        <w:drawing>
          <wp:inline distT="0" distB="0" distL="0" distR="0" wp14:anchorId="1A66D194" wp14:editId="7582DAD4">
            <wp:extent cx="4810559" cy="3220278"/>
            <wp:effectExtent l="0" t="0" r="9525" b="0"/>
            <wp:docPr id="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75846" name=""/>
                    <pic:cNvPicPr>
                      <a:picLocks noChangeAspect="1"/>
                    </pic:cNvPicPr>
                  </pic:nvPicPr>
                  <pic:blipFill>
                    <a:blip r:embed="rId16"/>
                    <a:stretch/>
                  </pic:blipFill>
                  <pic:spPr bwMode="auto">
                    <a:xfrm>
                      <a:off x="0" y="0"/>
                      <a:ext cx="4816514" cy="3224265"/>
                    </a:xfrm>
                    <a:prstGeom prst="rect">
                      <a:avLst/>
                    </a:prstGeom>
                  </pic:spPr>
                </pic:pic>
              </a:graphicData>
            </a:graphic>
          </wp:inline>
        </w:drawing>
      </w:r>
    </w:p>
    <w:p w:rsidR="00B54E22" w:rsidRPr="00B54E22" w:rsidRDefault="00B54E22" w:rsidP="00B54E22">
      <w:pPr>
        <w:widowControl w:val="0"/>
        <w:spacing w:after="0" w:line="240" w:lineRule="auto"/>
        <w:rPr>
          <w:rFonts w:ascii="Times New Roman" w:eastAsia="Times New Roman" w:hAnsi="Times New Roman" w:cs="Times New Roman"/>
          <w:sz w:val="28"/>
          <w:szCs w:val="28"/>
        </w:rPr>
      </w:pPr>
      <w:r w:rsidRPr="00B54E22">
        <w:rPr>
          <w:rFonts w:ascii="Times New Roman" w:eastAsia="Times New Roman" w:hAnsi="Times New Roman" w:cs="Times New Roman"/>
          <w:sz w:val="28"/>
          <w:szCs w:val="28"/>
        </w:rPr>
        <w:t>Рис. 3. Оформление КТП киоскового типа.</w:t>
      </w:r>
    </w:p>
    <w:p w:rsidR="00B54E22" w:rsidRPr="00B54E22" w:rsidRDefault="00B54E22" w:rsidP="00B54E22">
      <w:pPr>
        <w:widowControl w:val="0"/>
        <w:spacing w:after="0" w:line="240" w:lineRule="auto"/>
        <w:ind w:firstLine="284"/>
        <w:rPr>
          <w:rFonts w:ascii="Times New Roman" w:eastAsia="Times New Roman" w:hAnsi="Times New Roman" w:cs="Times New Roman"/>
          <w:sz w:val="28"/>
          <w:szCs w:val="28"/>
        </w:rPr>
      </w:pPr>
    </w:p>
    <w:p w:rsidR="00B54E22" w:rsidRPr="00B54E22" w:rsidRDefault="00B54E22" w:rsidP="00B54E22">
      <w:pPr>
        <w:keepNext/>
        <w:spacing w:after="0" w:line="240" w:lineRule="auto"/>
        <w:ind w:firstLine="284"/>
        <w:rPr>
          <w:rFonts w:ascii="Times New Roman" w:eastAsia="Times New Roman" w:hAnsi="Times New Roman" w:cs="Times New Roman"/>
          <w:sz w:val="28"/>
          <w:szCs w:val="28"/>
        </w:rPr>
      </w:pPr>
    </w:p>
    <w:p w:rsidR="00B54E22" w:rsidRPr="00B54E22" w:rsidRDefault="00B54E22" w:rsidP="00B54E22">
      <w:pPr>
        <w:keepNext/>
        <w:spacing w:after="0" w:line="240" w:lineRule="auto"/>
        <w:ind w:firstLine="284"/>
        <w:rPr>
          <w:rFonts w:ascii="Times New Roman" w:eastAsia="Times New Roman" w:hAnsi="Times New Roman" w:cs="Times New Roman"/>
          <w:sz w:val="28"/>
          <w:szCs w:val="28"/>
        </w:rPr>
      </w:pPr>
    </w:p>
    <w:p w:rsidR="00B54E22" w:rsidRPr="00B54E22" w:rsidRDefault="00B54E22" w:rsidP="00B54E22">
      <w:pPr>
        <w:widowControl w:val="0"/>
        <w:spacing w:after="0" w:line="240" w:lineRule="auto"/>
        <w:rPr>
          <w:rFonts w:ascii="Times New Roman" w:eastAsia="Times New Roman" w:hAnsi="Times New Roman" w:cs="Times New Roman"/>
          <w:sz w:val="28"/>
          <w:szCs w:val="28"/>
        </w:rPr>
      </w:pPr>
    </w:p>
    <w:p w:rsidR="00B54E22" w:rsidRPr="00B54E22" w:rsidRDefault="00B54E22" w:rsidP="00B54E22">
      <w:pPr>
        <w:spacing w:after="0" w:line="240" w:lineRule="auto"/>
        <w:jc w:val="center"/>
        <w:rPr>
          <w:rFonts w:ascii="Times New Roman" w:eastAsia="Calibri" w:hAnsi="Times New Roman" w:cs="Times New Roman"/>
          <w:sz w:val="28"/>
          <w:szCs w:val="28"/>
        </w:rPr>
      </w:pPr>
      <w:r w:rsidRPr="00B54E22">
        <w:rPr>
          <w:rFonts w:ascii="Times New Roman" w:eastAsia="Calibri" w:hAnsi="Times New Roman" w:cs="Times New Roman"/>
          <w:noProof/>
          <w:sz w:val="28"/>
          <w:szCs w:val="28"/>
          <w:lang w:eastAsia="ru-RU"/>
        </w:rPr>
        <w:drawing>
          <wp:inline distT="0" distB="0" distL="0" distR="0" wp14:anchorId="3811DC78" wp14:editId="2043BF56">
            <wp:extent cx="1590675" cy="23907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pic:cNvPicPr>
                  </pic:nvPicPr>
                  <pic:blipFill>
                    <a:blip r:embed="rId17"/>
                    <a:stretch/>
                  </pic:blipFill>
                  <pic:spPr bwMode="auto">
                    <a:xfrm>
                      <a:off x="0" y="0"/>
                      <a:ext cx="1590675" cy="2390775"/>
                    </a:xfrm>
                    <a:prstGeom prst="rect">
                      <a:avLst/>
                    </a:prstGeom>
                    <a:noFill/>
                    <a:ln>
                      <a:noFill/>
                    </a:ln>
                  </pic:spPr>
                </pic:pic>
              </a:graphicData>
            </a:graphic>
          </wp:inline>
        </w:drawing>
      </w:r>
    </w:p>
    <w:p w:rsidR="00B54E22" w:rsidRPr="00B54E22" w:rsidRDefault="00B54E22" w:rsidP="00B54E22">
      <w:pPr>
        <w:spacing w:after="0" w:line="240" w:lineRule="auto"/>
        <w:jc w:val="center"/>
        <w:rPr>
          <w:rFonts w:ascii="Times New Roman" w:eastAsia="Calibri" w:hAnsi="Times New Roman" w:cs="Times New Roman"/>
          <w:sz w:val="28"/>
          <w:szCs w:val="28"/>
        </w:rPr>
      </w:pPr>
    </w:p>
    <w:p w:rsidR="00B54E22" w:rsidRPr="00B54E22" w:rsidRDefault="00B54E22" w:rsidP="00B54E22">
      <w:pPr>
        <w:spacing w:after="0" w:line="240" w:lineRule="auto"/>
        <w:ind w:firstLine="284"/>
        <w:rPr>
          <w:rFonts w:ascii="Times New Roman" w:eastAsia="Calibri" w:hAnsi="Times New Roman" w:cs="Times New Roman"/>
          <w:sz w:val="28"/>
          <w:szCs w:val="28"/>
        </w:rPr>
      </w:pPr>
      <w:r w:rsidRPr="00B54E22">
        <w:rPr>
          <w:rFonts w:ascii="Times New Roman" w:eastAsia="Calibri" w:hAnsi="Times New Roman" w:cs="Times New Roman"/>
          <w:sz w:val="28"/>
          <w:szCs w:val="28"/>
        </w:rPr>
        <w:t>Рис.4 Знак безопасности «Не влезай, убьет!»</w:t>
      </w:r>
    </w:p>
    <w:p w:rsidR="00B54E22" w:rsidRPr="00B54E22" w:rsidRDefault="00B54E22" w:rsidP="00B54E22">
      <w:pPr>
        <w:spacing w:after="0" w:line="240" w:lineRule="auto"/>
        <w:jc w:val="center"/>
        <w:rPr>
          <w:rFonts w:ascii="Times New Roman" w:eastAsia="Calibri" w:hAnsi="Times New Roman" w:cs="Times New Roman"/>
          <w:sz w:val="28"/>
          <w:szCs w:val="28"/>
        </w:rPr>
      </w:pPr>
    </w:p>
    <w:p w:rsidR="00B54E22" w:rsidRPr="00B54E22" w:rsidRDefault="00B54E22" w:rsidP="00B54E22">
      <w:pPr>
        <w:spacing w:after="0" w:line="240" w:lineRule="auto"/>
        <w:jc w:val="center"/>
        <w:rPr>
          <w:rFonts w:ascii="Times New Roman" w:eastAsia="Calibri" w:hAnsi="Times New Roman" w:cs="Times New Roman"/>
          <w:sz w:val="28"/>
          <w:szCs w:val="28"/>
        </w:rPr>
      </w:pP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Требования к изготовлению знаков безопасности:</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изготавливаются из металла толщиной не менее 0,5 мм со стеклокерамическим, эмалированным покрытием в соответствии с требованиями ГОСТ 24405-80 со сроком эксплуатации не менее 20 лет;</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должны изготавливаться методом штамповки с отбортовкой по всему периметру базового носителя. Не допускается наличие отверстий на лицевой поверхности базовых носителей;</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конструкция должна предусматривать наличие универсальных (для всех видов креплений) отверстий на бортах базовых носителей, в том числе кронштейнами, бандажной металлической лентой, метизами и др.;</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нанесение текста и изображений на базовый носитель выполняется методам деколирования на эмалированную поверхность – нанесение изображения при помощи шелкографической печати с последующим высокотемпературным обжигом. Борта базовых носителей должны покрываться силикатной эмалью и закрываться деколью в продолжении основного изображения лицевой поверхности (не допускается изготовление деколей на струйных, цифровых и офсетных принтерах);</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цветографические изображения должны соответствовать стандартной шкале Pantone/Ral;</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фоновые изображения базовых носителей должны быть матовые (антибликовые);</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размеры элементов изображений, размещаемых на базовых носителях, необходимо выбирать, исходя из максимальной реализации свободного пространства;</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поверхность покрытия должна быть гладкой, однородной, не должна содержать посторонних включений и загрязнения. Не допускается наличие пузырей, потеков, вспучивания, трещин, кратеров, разрывов и отслаиваний покрытия.</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Знаки безопасности должны удовлетворять следующим условиям эксплуатации:</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возможность эксплуатации при температуре окружающей среды от -70℃ до + 50℃ и относительной влажности воздуха от 0 до 100%;</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стойкость текста и изображения к воздействию растворителей и слабых растворов кислот, а также к выцветанию на протяжении всего срока службы;</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стойкость к негативному влиянию коррозионных агентов атмосферы воздуха, соответствующих группе II (промышленная) в соответствии с ГОСТ 15150 на протяжении всего срока службы;</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стойкость к воздействию атмосферных осадков (снега, инея, дождя), солнечного излучения, соляного тумана, пыли (для базовых носителей наружного размещения) на протяжении всего срока службы;</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при правильной эксплуатации и соблюдении общих правил охраны труда и гигиены должно исключаться выделение в окружающую среду токсичных и вредных веществ.</w:t>
      </w:r>
    </w:p>
    <w:p w:rsidR="00B54E22" w:rsidRPr="00B54E22" w:rsidRDefault="00B54E22" w:rsidP="00B54E22">
      <w:pPr>
        <w:spacing w:after="0" w:line="240" w:lineRule="auto"/>
        <w:ind w:firstLine="709"/>
        <w:jc w:val="both"/>
        <w:rPr>
          <w:rFonts w:ascii="Times New Roman" w:eastAsia="Calibri" w:hAnsi="Times New Roman" w:cs="Times New Roman"/>
          <w:sz w:val="28"/>
          <w:szCs w:val="28"/>
        </w:rPr>
      </w:pPr>
    </w:p>
    <w:tbl>
      <w:tblPr>
        <w:tblW w:w="0" w:type="auto"/>
        <w:jc w:val="center"/>
        <w:tblLook w:val="04A0" w:firstRow="1" w:lastRow="0" w:firstColumn="1" w:lastColumn="0" w:noHBand="0" w:noVBand="1"/>
      </w:tblPr>
      <w:tblGrid>
        <w:gridCol w:w="4277"/>
        <w:gridCol w:w="793"/>
      </w:tblGrid>
      <w:tr w:rsidR="00B54E22" w:rsidRPr="00B54E22" w:rsidTr="00B54E22">
        <w:trPr>
          <w:trHeight w:val="1254"/>
          <w:jc w:val="center"/>
        </w:trPr>
        <w:tc>
          <w:tcPr>
            <w:tcW w:w="4277" w:type="dxa"/>
            <w:tcBorders>
              <w:top w:val="single" w:sz="4" w:space="0" w:color="auto"/>
              <w:left w:val="single" w:sz="4" w:space="0" w:color="auto"/>
              <w:bottom w:val="single" w:sz="4" w:space="0" w:color="auto"/>
              <w:right w:val="single" w:sz="4" w:space="0" w:color="auto"/>
            </w:tcBorders>
            <w:shd w:val="clear" w:color="auto" w:fill="auto"/>
            <w:vAlign w:val="center"/>
          </w:tcPr>
          <w:p w:rsidR="00B54E22" w:rsidRPr="00B54E22" w:rsidRDefault="00B54E22" w:rsidP="00B54E22">
            <w:pPr>
              <w:shd w:val="clear" w:color="auto" w:fill="FFFFFF"/>
              <w:rPr>
                <w:rFonts w:ascii="Times New Roman" w:eastAsia="Calibri" w:hAnsi="Times New Roman" w:cs="Times New Roman"/>
                <w:sz w:val="28"/>
                <w:szCs w:val="28"/>
              </w:rPr>
            </w:pPr>
            <w:r w:rsidRPr="00B54E22">
              <w:rPr>
                <w:rFonts w:ascii="Times New Roman" w:eastAsia="Calibri" w:hAnsi="Times New Roman" w:cs="Times New Roman"/>
                <w:sz w:val="28"/>
                <w:szCs w:val="28"/>
              </w:rPr>
              <w:t>КТПТ-ХХ-ХХХ/ХХ/0,4 Х.Х.Х.Х.Х.Х.Х.Х.Х</w:t>
            </w:r>
          </w:p>
        </w:tc>
        <w:tc>
          <w:tcPr>
            <w:tcW w:w="793" w:type="dxa"/>
            <w:tcBorders>
              <w:left w:val="single" w:sz="4" w:space="0" w:color="auto"/>
            </w:tcBorders>
            <w:shd w:val="clear" w:color="auto" w:fill="auto"/>
            <w:vAlign w:val="center"/>
          </w:tcPr>
          <w:p w:rsidR="00B54E22" w:rsidRPr="00B54E22" w:rsidRDefault="00B54E22" w:rsidP="00B54E22">
            <w:pPr>
              <w:shd w:val="clear" w:color="auto" w:fill="FFFFFF"/>
              <w:rPr>
                <w:rFonts w:ascii="Times New Roman" w:eastAsia="Calibri" w:hAnsi="Times New Roman" w:cs="Times New Roman"/>
                <w:sz w:val="28"/>
                <w:szCs w:val="28"/>
              </w:rPr>
            </w:pPr>
            <w:r w:rsidRPr="00B54E22">
              <w:rPr>
                <w:rFonts w:ascii="Times New Roman" w:eastAsia="Calibri" w:hAnsi="Times New Roman" w:cs="Times New Roman"/>
                <w:sz w:val="28"/>
                <w:szCs w:val="28"/>
              </w:rPr>
              <w:t>30 мм</w:t>
            </w:r>
          </w:p>
        </w:tc>
      </w:tr>
      <w:tr w:rsidR="00B54E22" w:rsidRPr="00B54E22" w:rsidTr="00B54E22">
        <w:trPr>
          <w:jc w:val="center"/>
        </w:trPr>
        <w:tc>
          <w:tcPr>
            <w:tcW w:w="4277" w:type="dxa"/>
            <w:tcBorders>
              <w:top w:val="single" w:sz="4" w:space="0" w:color="auto"/>
            </w:tcBorders>
            <w:shd w:val="clear" w:color="auto" w:fill="auto"/>
          </w:tcPr>
          <w:p w:rsidR="00B54E22" w:rsidRPr="00B54E22" w:rsidRDefault="00B54E22" w:rsidP="00B54E22">
            <w:pPr>
              <w:shd w:val="clear" w:color="auto" w:fill="FFFFFF"/>
              <w:jc w:val="center"/>
              <w:rPr>
                <w:rFonts w:ascii="Times New Roman" w:eastAsia="Calibri" w:hAnsi="Times New Roman" w:cs="Times New Roman"/>
                <w:sz w:val="28"/>
                <w:szCs w:val="28"/>
              </w:rPr>
            </w:pPr>
            <w:r w:rsidRPr="00B54E22">
              <w:rPr>
                <w:rFonts w:ascii="Times New Roman" w:eastAsia="Calibri" w:hAnsi="Times New Roman" w:cs="Times New Roman"/>
                <w:sz w:val="28"/>
                <w:szCs w:val="28"/>
              </w:rPr>
              <w:t>100 мм</w:t>
            </w:r>
          </w:p>
        </w:tc>
        <w:tc>
          <w:tcPr>
            <w:tcW w:w="793" w:type="dxa"/>
            <w:shd w:val="clear" w:color="auto" w:fill="auto"/>
          </w:tcPr>
          <w:p w:rsidR="00B54E22" w:rsidRPr="00B54E22" w:rsidRDefault="00B54E22" w:rsidP="00B54E22">
            <w:pPr>
              <w:shd w:val="clear" w:color="auto" w:fill="FFFFFF"/>
              <w:jc w:val="both"/>
              <w:rPr>
                <w:rFonts w:ascii="Times New Roman" w:eastAsia="Calibri" w:hAnsi="Times New Roman" w:cs="Times New Roman"/>
                <w:sz w:val="28"/>
                <w:szCs w:val="28"/>
              </w:rPr>
            </w:pPr>
          </w:p>
        </w:tc>
      </w:tr>
    </w:tbl>
    <w:p w:rsidR="00B54E22" w:rsidRPr="00B54E22" w:rsidRDefault="00B54E22" w:rsidP="00B54E22">
      <w:pPr>
        <w:shd w:val="clear" w:color="auto" w:fill="FFFFFF"/>
        <w:rPr>
          <w:rFonts w:ascii="Times New Roman" w:eastAsia="Calibri" w:hAnsi="Times New Roman" w:cs="Times New Roman"/>
          <w:sz w:val="28"/>
          <w:szCs w:val="28"/>
        </w:rPr>
      </w:pPr>
    </w:p>
    <w:p w:rsidR="00B54E22" w:rsidRPr="00B54E22" w:rsidRDefault="00B54E22" w:rsidP="00B54E22">
      <w:pPr>
        <w:shd w:val="clear" w:color="auto" w:fill="FFFFFF"/>
        <w:rPr>
          <w:rFonts w:ascii="Times New Roman" w:eastAsia="Calibri" w:hAnsi="Times New Roman" w:cs="Times New Roman"/>
          <w:sz w:val="28"/>
          <w:szCs w:val="28"/>
        </w:rPr>
      </w:pPr>
      <w:r w:rsidRPr="00B54E22">
        <w:rPr>
          <w:rFonts w:ascii="Times New Roman" w:eastAsia="Calibri" w:hAnsi="Times New Roman" w:cs="Times New Roman"/>
          <w:sz w:val="28"/>
          <w:szCs w:val="28"/>
        </w:rPr>
        <w:t>Рис.6 Информационная табличка «Наименование товара»</w:t>
      </w:r>
    </w:p>
    <w:p w:rsidR="00B54E22" w:rsidRPr="00B54E22" w:rsidRDefault="00B54E22" w:rsidP="00B54E22">
      <w:pPr>
        <w:shd w:val="clear" w:color="auto" w:fill="FFFFFF"/>
        <w:jc w:val="both"/>
        <w:rPr>
          <w:rFonts w:ascii="Times New Roman" w:eastAsia="Calibri" w:hAnsi="Times New Roman" w:cs="Times New Roman"/>
          <w:sz w:val="28"/>
          <w:szCs w:val="28"/>
        </w:rPr>
      </w:pPr>
    </w:p>
    <w:p w:rsidR="00B54E22" w:rsidRPr="00B54E22" w:rsidRDefault="00B54E22" w:rsidP="00B54E22">
      <w:pPr>
        <w:shd w:val="clear" w:color="auto" w:fill="FFFFFF"/>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Требования к изготовлению информационной таблички:</w:t>
      </w:r>
    </w:p>
    <w:p w:rsidR="00B54E22" w:rsidRPr="00B54E22" w:rsidRDefault="00B54E22" w:rsidP="00B54E22">
      <w:pPr>
        <w:shd w:val="clear" w:color="auto" w:fill="FFFFFF"/>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изготавливается из полиэфирной бумаги белого цвета размером 30*100 мм;</w:t>
      </w:r>
    </w:p>
    <w:p w:rsidR="00B54E22" w:rsidRPr="00B54E22" w:rsidRDefault="00B54E22" w:rsidP="00B54E22">
      <w:pPr>
        <w:shd w:val="clear" w:color="auto" w:fill="FFFFFF"/>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на табличку наносится текст черного цвета, указанный в ячейке столбца «Наименование товара», соответствующей комплектации КТП. Размер текста необходимо выбирать, исходя из максимальной реализации свободного пространства;</w:t>
      </w:r>
    </w:p>
    <w:p w:rsidR="00B54E22" w:rsidRPr="00B54E22" w:rsidRDefault="00B54E22" w:rsidP="00B54E22">
      <w:pPr>
        <w:shd w:val="clear" w:color="auto" w:fill="FFFFFF"/>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табличка размещается на корпусе КТП, на расстоянии не более 10 сантиметров от таблички завода-изготовителя и на упаковке КТП;</w:t>
      </w:r>
    </w:p>
    <w:p w:rsidR="00B54E22" w:rsidRPr="00B54E22" w:rsidRDefault="00B54E22" w:rsidP="00B54E22">
      <w:pPr>
        <w:shd w:val="clear" w:color="auto" w:fill="FFFFFF"/>
        <w:spacing w:after="0" w:line="240" w:lineRule="auto"/>
        <w:ind w:firstLine="709"/>
        <w:jc w:val="both"/>
        <w:rPr>
          <w:rFonts w:ascii="Times New Roman" w:eastAsia="Calibri" w:hAnsi="Times New Roman" w:cs="Times New Roman"/>
          <w:sz w:val="28"/>
          <w:szCs w:val="28"/>
        </w:rPr>
      </w:pPr>
      <w:r w:rsidRPr="00B54E22">
        <w:rPr>
          <w:rFonts w:ascii="Times New Roman" w:eastAsia="Calibri" w:hAnsi="Times New Roman" w:cs="Times New Roman"/>
          <w:sz w:val="28"/>
          <w:szCs w:val="28"/>
        </w:rPr>
        <w:t>- возможность эксплуатации при температуре окружающей среды от -70℃ до + 50℃ и относительной влажности воздуха от 0 до 100%.</w:t>
      </w:r>
    </w:p>
    <w:p w:rsidR="00B54E22" w:rsidRPr="00B54E22" w:rsidRDefault="00B54E22" w:rsidP="00B54E22">
      <w:pPr>
        <w:shd w:val="clear" w:color="auto" w:fill="FFFFFF"/>
        <w:ind w:firstLine="567"/>
        <w:jc w:val="both"/>
        <w:rPr>
          <w:rFonts w:ascii="Times New Roman" w:eastAsia="Calibri" w:hAnsi="Times New Roman" w:cs="Times New Roman"/>
          <w:sz w:val="28"/>
          <w:szCs w:val="28"/>
        </w:rPr>
      </w:pPr>
    </w:p>
    <w:p w:rsidR="00B54E22" w:rsidRPr="00B54E22" w:rsidRDefault="00B54E22" w:rsidP="00B54E22">
      <w:pPr>
        <w:jc w:val="center"/>
        <w:rPr>
          <w:rFonts w:ascii="Times New Roman" w:eastAsia="Calibri" w:hAnsi="Times New Roman" w:cs="Times New Roman"/>
          <w:sz w:val="28"/>
          <w:szCs w:val="28"/>
        </w:rPr>
        <w:sectPr w:rsidR="00B54E22" w:rsidRPr="00B54E22">
          <w:footerReference w:type="default" r:id="rId18"/>
          <w:pgSz w:w="12240" w:h="15840"/>
          <w:pgMar w:top="567" w:right="709" w:bottom="425" w:left="1276" w:header="720" w:footer="720" w:gutter="0"/>
          <w:cols w:space="720"/>
          <w:docGrid w:linePitch="360"/>
        </w:sectPr>
      </w:pPr>
    </w:p>
    <w:p w:rsidR="00B54E22" w:rsidRPr="00B54E22" w:rsidRDefault="00B54E22" w:rsidP="00B54E22">
      <w:pPr>
        <w:jc w:val="center"/>
        <w:rPr>
          <w:rFonts w:ascii="Times New Roman" w:eastAsia="Calibri" w:hAnsi="Times New Roman" w:cs="Times New Roman"/>
          <w:sz w:val="24"/>
          <w:szCs w:val="24"/>
        </w:rPr>
      </w:pPr>
      <w:r w:rsidRPr="00B54E22">
        <w:rPr>
          <w:rFonts w:ascii="Times New Roman" w:eastAsia="Calibri" w:hAnsi="Times New Roman" w:cs="Times New Roman"/>
          <w:sz w:val="24"/>
          <w:szCs w:val="24"/>
        </w:rPr>
        <w:t>Структура обозначения тупиковых комплектных трансформаторных подстанций</w:t>
      </w:r>
    </w:p>
    <w:p w:rsidR="00B54E22" w:rsidRPr="00B54E22" w:rsidRDefault="00B54E22" w:rsidP="00B54E22">
      <w:pPr>
        <w:jc w:val="center"/>
        <w:rPr>
          <w:rFonts w:ascii="Times New Roman" w:eastAsia="Calibri" w:hAnsi="Times New Roman" w:cs="Times New Roman"/>
          <w:sz w:val="28"/>
          <w:szCs w:val="28"/>
        </w:rPr>
      </w:pPr>
      <w:r w:rsidRPr="00B54E22">
        <w:rPr>
          <w:rFonts w:ascii="Times New Roman" w:eastAsia="Calibri" w:hAnsi="Times New Roman" w:cs="Times New Roman"/>
          <w:sz w:val="28"/>
          <w:szCs w:val="28"/>
        </w:rPr>
        <w:t xml:space="preserve"> </w:t>
      </w:r>
      <w:r w:rsidRPr="00B54E22">
        <w:rPr>
          <w:rFonts w:ascii="Times New Roman" w:eastAsia="Calibri" w:hAnsi="Times New Roman" w:cs="Times New Roman"/>
          <w:noProof/>
          <w:sz w:val="28"/>
          <w:szCs w:val="28"/>
          <w:lang w:eastAsia="ru-RU"/>
        </w:rPr>
        <w:drawing>
          <wp:inline distT="0" distB="0" distL="0" distR="0" wp14:anchorId="6210149E" wp14:editId="1DF3CB17">
            <wp:extent cx="6034936" cy="8248650"/>
            <wp:effectExtent l="0" t="0" r="4445"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63291" name="Рисунок 1"/>
                    <pic:cNvPicPr>
                      <a:picLocks noChangeAspect="1"/>
                    </pic:cNvPicPr>
                  </pic:nvPicPr>
                  <pic:blipFill>
                    <a:blip r:embed="rId19"/>
                    <a:srcRect b="3430"/>
                    <a:stretch/>
                  </pic:blipFill>
                  <pic:spPr bwMode="auto">
                    <a:xfrm>
                      <a:off x="0" y="0"/>
                      <a:ext cx="6060174" cy="8283146"/>
                    </a:xfrm>
                    <a:prstGeom prst="rect">
                      <a:avLst/>
                    </a:prstGeom>
                    <a:noFill/>
                    <a:ln>
                      <a:noFill/>
                    </a:ln>
                  </pic:spPr>
                </pic:pic>
              </a:graphicData>
            </a:graphic>
          </wp:inline>
        </w:drawing>
      </w: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B54E22" w:rsidP="00D4052A">
      <w:pPr>
        <w:jc w:val="right"/>
        <w:rPr>
          <w:rFonts w:ascii="Times New Roman" w:hAnsi="Times New Roman" w:cs="Times New Roman"/>
          <w:sz w:val="20"/>
          <w:szCs w:val="20"/>
        </w:rPr>
      </w:pPr>
      <w:r>
        <w:rPr>
          <w:rFonts w:ascii="Times New Roman" w:hAnsi="Times New Roman" w:cs="Times New Roman"/>
          <w:sz w:val="20"/>
          <w:szCs w:val="20"/>
        </w:rPr>
        <w:t xml:space="preserve">                                                                                                                                                                                                                                        Приложение № 3 к Договору № ________________</w:t>
      </w:r>
    </w:p>
    <w:p w:rsidR="005216D2" w:rsidRDefault="00B54E22">
      <w:pPr>
        <w:spacing w:after="0" w:line="240" w:lineRule="auto"/>
        <w:ind w:left="12188"/>
        <w:jc w:val="both"/>
        <w:rPr>
          <w:rFonts w:ascii="Times New Roman" w:eastAsia="Times New Roman" w:hAnsi="Times New Roman" w:cs="Times New Roman"/>
          <w:sz w:val="20"/>
          <w:szCs w:val="20"/>
          <w:lang w:eastAsia="ru-RU"/>
        </w:rPr>
      </w:pPr>
      <w:r>
        <w:rPr>
          <w:rFonts w:ascii="Times New Roman" w:hAnsi="Times New Roman" w:cs="Times New Roman"/>
          <w:sz w:val="20"/>
          <w:szCs w:val="20"/>
        </w:rPr>
        <w:t>от «__» ________ 20__ г</w:t>
      </w: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5216D2">
      <w:pPr>
        <w:spacing w:after="0" w:line="240" w:lineRule="auto"/>
        <w:ind w:left="12191" w:hanging="3"/>
        <w:jc w:val="both"/>
        <w:rPr>
          <w:rFonts w:ascii="Times New Roman" w:eastAsia="Times New Roman" w:hAnsi="Times New Roman" w:cs="Times New Roman"/>
          <w:sz w:val="20"/>
          <w:szCs w:val="20"/>
          <w:lang w:eastAsia="ru-RU"/>
        </w:rPr>
      </w:pPr>
    </w:p>
    <w:p w:rsidR="005216D2" w:rsidRDefault="00B54E22">
      <w:pPr>
        <w:keepNext/>
        <w:widowControl w:val="0"/>
        <w:spacing w:after="0" w:line="240" w:lineRule="auto"/>
        <w:ind w:firstLine="709"/>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ЗАЯВКА НА ПОСТАВКУ ТОВАРА №______</w:t>
      </w:r>
    </w:p>
    <w:p w:rsidR="005216D2" w:rsidRDefault="005216D2">
      <w:pPr>
        <w:keepNext/>
        <w:widowControl w:val="0"/>
        <w:spacing w:after="0" w:line="240" w:lineRule="auto"/>
        <w:ind w:firstLine="709"/>
        <w:jc w:val="center"/>
        <w:rPr>
          <w:rFonts w:ascii="Times New Roman" w:eastAsia="Times New Roman" w:hAnsi="Times New Roman" w:cs="Times New Roman"/>
          <w:b/>
          <w:sz w:val="24"/>
          <w:szCs w:val="24"/>
          <w:lang w:eastAsia="ru-RU"/>
        </w:rPr>
      </w:pPr>
    </w:p>
    <w:p w:rsidR="005216D2" w:rsidRDefault="00B54E22">
      <w:pPr>
        <w:keepNext/>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к Договору № _______________ от «____» _________ 202__ года</w:t>
      </w:r>
    </w:p>
    <w:p w:rsidR="005216D2" w:rsidRDefault="00B54E22">
      <w:pPr>
        <w:keepNext/>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Поставщик:</w:t>
      </w:r>
    </w:p>
    <w:p w:rsidR="005216D2" w:rsidRDefault="00B54E22">
      <w:pPr>
        <w:keepNext/>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Покупатель: </w:t>
      </w:r>
    </w:p>
    <w:tbl>
      <w:tblPr>
        <w:tblW w:w="14600" w:type="dxa"/>
        <w:tblInd w:w="299" w:type="dxa"/>
        <w:tblLayout w:type="fixed"/>
        <w:tblCellMar>
          <w:left w:w="0" w:type="dxa"/>
          <w:right w:w="0" w:type="dxa"/>
        </w:tblCellMar>
        <w:tblLook w:val="04A0" w:firstRow="1" w:lastRow="0" w:firstColumn="1" w:lastColumn="0" w:noHBand="0" w:noVBand="1"/>
      </w:tblPr>
      <w:tblGrid>
        <w:gridCol w:w="567"/>
        <w:gridCol w:w="2835"/>
        <w:gridCol w:w="2264"/>
        <w:gridCol w:w="50"/>
        <w:gridCol w:w="663"/>
        <w:gridCol w:w="846"/>
        <w:gridCol w:w="320"/>
        <w:gridCol w:w="819"/>
        <w:gridCol w:w="1134"/>
        <w:gridCol w:w="992"/>
        <w:gridCol w:w="1134"/>
        <w:gridCol w:w="1275"/>
        <w:gridCol w:w="1701"/>
      </w:tblGrid>
      <w:tr w:rsidR="005216D2">
        <w:trPr>
          <w:cantSplit/>
          <w:trHeight w:val="113"/>
        </w:trPr>
        <w:tc>
          <w:tcPr>
            <w:tcW w:w="567"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 п/п</w:t>
            </w:r>
          </w:p>
        </w:tc>
        <w:tc>
          <w:tcPr>
            <w:tcW w:w="2835" w:type="dxa"/>
            <w:vMerge w:val="restart"/>
            <w:tcBorders>
              <w:top w:val="single" w:sz="4" w:space="0" w:color="auto"/>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Наименование и тип товара</w:t>
            </w:r>
          </w:p>
          <w:p w:rsidR="005216D2" w:rsidRDefault="00B54E22">
            <w:pPr>
              <w:keepNext/>
              <w:widowControl w:val="0"/>
              <w:spacing w:after="0" w:line="240" w:lineRule="auto"/>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Cs/>
                <w:sz w:val="20"/>
                <w:szCs w:val="20"/>
                <w:lang w:eastAsia="ru-RU"/>
              </w:rPr>
              <w:t>(в соответствии со справочником МТР/Спецификацией)</w:t>
            </w:r>
          </w:p>
        </w:tc>
        <w:tc>
          <w:tcPr>
            <w:tcW w:w="2264" w:type="dxa"/>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Марка</w:t>
            </w:r>
          </w:p>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(номер чертежа)</w:t>
            </w:r>
          </w:p>
        </w:tc>
        <w:tc>
          <w:tcPr>
            <w:tcW w:w="713" w:type="dxa"/>
            <w:gridSpan w:val="2"/>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Ед. изм.</w:t>
            </w:r>
          </w:p>
        </w:tc>
        <w:tc>
          <w:tcPr>
            <w:tcW w:w="846" w:type="dxa"/>
            <w:vMerge w:val="restart"/>
            <w:tcBorders>
              <w:top w:val="single" w:sz="4" w:space="0" w:color="auto"/>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Кол-во</w:t>
            </w:r>
          </w:p>
        </w:tc>
        <w:tc>
          <w:tcPr>
            <w:tcW w:w="1139" w:type="dxa"/>
            <w:gridSpan w:val="2"/>
            <w:vMerge w:val="restart"/>
            <w:tcBorders>
              <w:top w:val="single" w:sz="4" w:space="0" w:color="auto"/>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Цена за ед. без НДС, руб.</w:t>
            </w:r>
          </w:p>
        </w:tc>
        <w:tc>
          <w:tcPr>
            <w:tcW w:w="1134" w:type="dxa"/>
            <w:vMerge w:val="restart"/>
            <w:tcBorders>
              <w:top w:val="single" w:sz="4" w:space="0" w:color="auto"/>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Сумма без НДС, руб.</w:t>
            </w:r>
          </w:p>
        </w:tc>
        <w:tc>
          <w:tcPr>
            <w:tcW w:w="2126" w:type="dxa"/>
            <w:gridSpan w:val="2"/>
            <w:tcBorders>
              <w:top w:val="single" w:sz="4" w:space="0" w:color="auto"/>
              <w:left w:val="none" w:sz="4" w:space="0" w:color="000000"/>
              <w:bottom w:val="single" w:sz="4" w:space="0" w:color="auto"/>
              <w:right w:val="single" w:sz="4" w:space="0" w:color="auto"/>
            </w:tcBorders>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НДС</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Сумма с НДС, руб.</w:t>
            </w:r>
          </w:p>
        </w:tc>
        <w:tc>
          <w:tcPr>
            <w:tcW w:w="1701" w:type="dxa"/>
            <w:vMerge w:val="restart"/>
            <w:tcBorders>
              <w:top w:val="single" w:sz="4" w:space="0" w:color="auto"/>
              <w:left w:val="single" w:sz="4" w:space="0" w:color="auto"/>
              <w:bottom w:val="single" w:sz="4" w:space="0" w:color="auto"/>
              <w:right w:val="single" w:sz="4" w:space="0" w:color="auto"/>
            </w:tcBorders>
            <w:vAlign w:val="center"/>
          </w:tcPr>
          <w:p w:rsidR="005216D2" w:rsidRDefault="00B54E22">
            <w:pPr>
              <w:keepNext/>
              <w:widowControl w:val="0"/>
              <w:spacing w:after="0" w:line="240" w:lineRule="auto"/>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Срок поставки товара</w:t>
            </w:r>
          </w:p>
        </w:tc>
      </w:tr>
      <w:tr w:rsidR="005216D2">
        <w:trPr>
          <w:cantSplit/>
          <w:trHeight w:val="457"/>
        </w:trPr>
        <w:tc>
          <w:tcPr>
            <w:tcW w:w="567" w:type="dxa"/>
            <w:vMerge/>
            <w:tcBorders>
              <w:top w:val="single" w:sz="4" w:space="0" w:color="auto"/>
              <w:left w:val="single" w:sz="4" w:space="0" w:color="auto"/>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sz w:val="20"/>
                <w:szCs w:val="20"/>
                <w:lang w:eastAsia="ru-RU"/>
              </w:rPr>
            </w:pPr>
          </w:p>
        </w:tc>
        <w:tc>
          <w:tcPr>
            <w:tcW w:w="2835" w:type="dxa"/>
            <w:vMerge/>
            <w:tcBorders>
              <w:top w:val="single" w:sz="4" w:space="0" w:color="auto"/>
              <w:left w:val="none" w:sz="4" w:space="0" w:color="000000"/>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bCs/>
                <w:sz w:val="20"/>
                <w:szCs w:val="20"/>
                <w:lang w:eastAsia="ru-RU"/>
              </w:rPr>
            </w:pPr>
          </w:p>
        </w:tc>
        <w:tc>
          <w:tcPr>
            <w:tcW w:w="2264" w:type="dxa"/>
            <w:vMerge/>
            <w:tcBorders>
              <w:top w:val="single" w:sz="4" w:space="0" w:color="auto"/>
              <w:left w:val="single" w:sz="4" w:space="0" w:color="auto"/>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sz w:val="20"/>
                <w:szCs w:val="20"/>
                <w:lang w:eastAsia="ru-RU"/>
              </w:rPr>
            </w:pPr>
          </w:p>
        </w:tc>
        <w:tc>
          <w:tcPr>
            <w:tcW w:w="713" w:type="dxa"/>
            <w:gridSpan w:val="2"/>
            <w:vMerge/>
            <w:tcBorders>
              <w:top w:val="single" w:sz="4" w:space="0" w:color="auto"/>
              <w:left w:val="single" w:sz="4" w:space="0" w:color="auto"/>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sz w:val="20"/>
                <w:szCs w:val="20"/>
                <w:lang w:eastAsia="ru-RU"/>
              </w:rPr>
            </w:pPr>
          </w:p>
        </w:tc>
        <w:tc>
          <w:tcPr>
            <w:tcW w:w="846" w:type="dxa"/>
            <w:vMerge/>
            <w:tcBorders>
              <w:top w:val="single" w:sz="4" w:space="0" w:color="auto"/>
              <w:left w:val="none" w:sz="4" w:space="0" w:color="000000"/>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sz w:val="20"/>
                <w:szCs w:val="20"/>
                <w:lang w:eastAsia="ru-RU"/>
              </w:rPr>
            </w:pPr>
          </w:p>
        </w:tc>
        <w:tc>
          <w:tcPr>
            <w:tcW w:w="1139" w:type="dxa"/>
            <w:gridSpan w:val="2"/>
            <w:vMerge/>
            <w:tcBorders>
              <w:top w:val="single" w:sz="4" w:space="0" w:color="auto"/>
              <w:left w:val="none" w:sz="4" w:space="0" w:color="000000"/>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sz w:val="20"/>
                <w:szCs w:val="20"/>
                <w:lang w:eastAsia="ru-RU"/>
              </w:rPr>
            </w:pPr>
          </w:p>
        </w:tc>
        <w:tc>
          <w:tcPr>
            <w:tcW w:w="1134" w:type="dxa"/>
            <w:vMerge/>
            <w:tcBorders>
              <w:top w:val="single" w:sz="4" w:space="0" w:color="auto"/>
              <w:left w:val="none" w:sz="4" w:space="0" w:color="000000"/>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sz w:val="20"/>
                <w:szCs w:val="20"/>
                <w:lang w:eastAsia="ru-RU"/>
              </w:rPr>
            </w:pPr>
          </w:p>
        </w:tc>
        <w:tc>
          <w:tcPr>
            <w:tcW w:w="992" w:type="dxa"/>
            <w:tcBorders>
              <w:top w:val="single" w:sz="4" w:space="0" w:color="auto"/>
              <w:left w:val="none" w:sz="4" w:space="0" w:color="000000"/>
              <w:bottom w:val="single" w:sz="4" w:space="0" w:color="auto"/>
              <w:right w:val="single" w:sz="4" w:space="0" w:color="auto"/>
            </w:tcBorders>
            <w:vAlign w:val="center"/>
          </w:tcPr>
          <w:p w:rsidR="005216D2" w:rsidRDefault="00B54E22">
            <w:pPr>
              <w:keepNext/>
              <w:widowControl w:val="0"/>
              <w:spacing w:after="0" w:line="240" w:lineRule="auto"/>
              <w:ind w:firstLine="3"/>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Ставка, %</w:t>
            </w:r>
          </w:p>
        </w:tc>
        <w:tc>
          <w:tcPr>
            <w:tcW w:w="1134" w:type="dxa"/>
            <w:tcBorders>
              <w:top w:val="single" w:sz="4" w:space="0" w:color="auto"/>
              <w:left w:val="none" w:sz="4" w:space="0" w:color="000000"/>
              <w:bottom w:val="single" w:sz="4" w:space="0" w:color="auto"/>
              <w:right w:val="single" w:sz="4" w:space="0" w:color="auto"/>
            </w:tcBorders>
            <w:vAlign w:val="center"/>
          </w:tcPr>
          <w:p w:rsidR="005216D2" w:rsidRDefault="00B54E22">
            <w:pPr>
              <w:keepNext/>
              <w:widowControl w:val="0"/>
              <w:spacing w:after="0" w:line="240" w:lineRule="auto"/>
              <w:ind w:firstLine="3"/>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Сумма НДС,</w:t>
            </w:r>
          </w:p>
          <w:p w:rsidR="005216D2" w:rsidRDefault="00B54E22">
            <w:pPr>
              <w:keepNext/>
              <w:widowControl w:val="0"/>
              <w:spacing w:after="0" w:line="240" w:lineRule="auto"/>
              <w:ind w:firstLine="3"/>
              <w:jc w:val="center"/>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руб.</w:t>
            </w:r>
          </w:p>
        </w:tc>
        <w:tc>
          <w:tcPr>
            <w:tcW w:w="1275" w:type="dxa"/>
            <w:vMerge/>
            <w:tcBorders>
              <w:top w:val="single" w:sz="4" w:space="0" w:color="auto"/>
              <w:left w:val="none" w:sz="4" w:space="0" w:color="000000"/>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sz w:val="20"/>
                <w:szCs w:val="20"/>
                <w:lang w:eastAsia="ru-RU"/>
              </w:rPr>
            </w:pPr>
          </w:p>
        </w:tc>
        <w:tc>
          <w:tcPr>
            <w:tcW w:w="1701" w:type="dxa"/>
            <w:vMerge/>
            <w:tcBorders>
              <w:top w:val="single" w:sz="4" w:space="0" w:color="auto"/>
              <w:left w:val="single" w:sz="4" w:space="0" w:color="auto"/>
              <w:bottom w:val="single" w:sz="4" w:space="0" w:color="auto"/>
              <w:right w:val="single" w:sz="4" w:space="0" w:color="auto"/>
            </w:tcBorders>
            <w:vAlign w:val="center"/>
          </w:tcPr>
          <w:p w:rsidR="005216D2" w:rsidRDefault="005216D2">
            <w:pPr>
              <w:keepNext/>
              <w:spacing w:after="0" w:line="240" w:lineRule="auto"/>
              <w:ind w:firstLine="709"/>
              <w:jc w:val="both"/>
              <w:rPr>
                <w:rFonts w:ascii="Times New Roman" w:eastAsia="Times New Roman" w:hAnsi="Times New Roman" w:cs="Times New Roman"/>
                <w:b/>
                <w:sz w:val="20"/>
                <w:szCs w:val="20"/>
                <w:lang w:eastAsia="ru-RU"/>
              </w:rPr>
            </w:pPr>
          </w:p>
        </w:tc>
      </w:tr>
      <w:tr w:rsidR="005216D2">
        <w:trPr>
          <w:trHeight w:val="315"/>
        </w:trPr>
        <w:tc>
          <w:tcPr>
            <w:tcW w:w="567" w:type="dxa"/>
            <w:tcBorders>
              <w:top w:val="none" w:sz="4" w:space="0" w:color="000000"/>
              <w:left w:val="single" w:sz="4" w:space="0" w:color="auto"/>
              <w:bottom w:val="single" w:sz="4" w:space="0" w:color="auto"/>
              <w:right w:val="single" w:sz="4" w:space="0" w:color="auto"/>
            </w:tcBorders>
            <w:tcMar>
              <w:top w:w="15" w:type="dxa"/>
              <w:left w:w="15" w:type="dxa"/>
              <w:bottom w:w="0" w:type="dxa"/>
              <w:right w:w="15" w:type="dxa"/>
            </w:tcMar>
          </w:tcPr>
          <w:p w:rsidR="005216D2" w:rsidRDefault="00B54E22">
            <w:pPr>
              <w:keepNext/>
              <w:widowControl w:val="0"/>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1.</w:t>
            </w:r>
          </w:p>
        </w:tc>
        <w:tc>
          <w:tcPr>
            <w:tcW w:w="2835" w:type="dxa"/>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226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71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846" w:type="dxa"/>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1139" w:type="dxa"/>
            <w:gridSpan w:val="2"/>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1134" w:type="dxa"/>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Arial Unicode MS" w:hAnsi="Times New Roman" w:cs="Times New Roman"/>
                <w:sz w:val="20"/>
                <w:szCs w:val="20"/>
                <w:lang w:eastAsia="ru-RU"/>
              </w:rPr>
            </w:pPr>
          </w:p>
        </w:tc>
        <w:tc>
          <w:tcPr>
            <w:tcW w:w="992" w:type="dxa"/>
            <w:tcBorders>
              <w:top w:val="single" w:sz="4" w:space="0" w:color="auto"/>
              <w:left w:val="none" w:sz="4" w:space="0" w:color="000000"/>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Arial Unicode MS" w:hAnsi="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Arial Unicode MS" w:hAnsi="Times New Roman" w:cs="Times New Roman"/>
                <w:sz w:val="20"/>
                <w:szCs w:val="20"/>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r>
      <w:tr w:rsidR="005216D2">
        <w:trPr>
          <w:trHeight w:val="315"/>
        </w:trPr>
        <w:tc>
          <w:tcPr>
            <w:tcW w:w="567" w:type="dxa"/>
            <w:tcBorders>
              <w:top w:val="none" w:sz="4" w:space="0" w:color="000000"/>
              <w:left w:val="single" w:sz="4" w:space="0" w:color="auto"/>
              <w:bottom w:val="single" w:sz="4" w:space="0" w:color="auto"/>
              <w:right w:val="single" w:sz="4" w:space="0" w:color="auto"/>
            </w:tcBorders>
            <w:tcMar>
              <w:top w:w="15" w:type="dxa"/>
              <w:left w:w="15" w:type="dxa"/>
              <w:bottom w:w="0" w:type="dxa"/>
              <w:right w:w="15" w:type="dxa"/>
            </w:tcMar>
          </w:tcPr>
          <w:p w:rsidR="005216D2" w:rsidRDefault="00B54E22">
            <w:pPr>
              <w:keepNext/>
              <w:widowControl w:val="0"/>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2.</w:t>
            </w:r>
          </w:p>
        </w:tc>
        <w:tc>
          <w:tcPr>
            <w:tcW w:w="2835" w:type="dxa"/>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2264"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713"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846" w:type="dxa"/>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1139" w:type="dxa"/>
            <w:gridSpan w:val="2"/>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1134" w:type="dxa"/>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Arial Unicode MS" w:hAnsi="Times New Roman" w:cs="Times New Roman"/>
                <w:sz w:val="20"/>
                <w:szCs w:val="20"/>
                <w:lang w:eastAsia="ru-RU"/>
              </w:rPr>
            </w:pPr>
          </w:p>
        </w:tc>
        <w:tc>
          <w:tcPr>
            <w:tcW w:w="992" w:type="dxa"/>
            <w:tcBorders>
              <w:top w:val="single" w:sz="4" w:space="0" w:color="auto"/>
              <w:left w:val="none" w:sz="4" w:space="0" w:color="000000"/>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Arial Unicode MS" w:hAnsi="Times New Roman" w:cs="Times New Roman"/>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Arial Unicode MS" w:hAnsi="Times New Roman" w:cs="Times New Roman"/>
                <w:sz w:val="20"/>
                <w:szCs w:val="20"/>
                <w:lang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r>
      <w:tr w:rsidR="005216D2">
        <w:trPr>
          <w:trHeight w:val="300"/>
        </w:trPr>
        <w:tc>
          <w:tcPr>
            <w:tcW w:w="567" w:type="dxa"/>
            <w:tcBorders>
              <w:top w:val="none" w:sz="4" w:space="0" w:color="000000"/>
              <w:left w:val="single" w:sz="4" w:space="0" w:color="auto"/>
              <w:bottom w:val="single" w:sz="4" w:space="0" w:color="auto"/>
              <w:right w:val="none" w:sz="4" w:space="0" w:color="000000"/>
            </w:tcBorders>
            <w:noWrap/>
            <w:tcMar>
              <w:top w:w="15" w:type="dxa"/>
              <w:left w:w="15" w:type="dxa"/>
              <w:bottom w:w="0" w:type="dxa"/>
              <w:right w:w="15" w:type="dxa"/>
            </w:tcMa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2835" w:type="dxa"/>
            <w:tcBorders>
              <w:top w:val="none" w:sz="4" w:space="0" w:color="000000"/>
              <w:left w:val="single" w:sz="4" w:space="0" w:color="auto"/>
              <w:bottom w:val="single" w:sz="4" w:space="0" w:color="auto"/>
              <w:right w:val="single" w:sz="4" w:space="0" w:color="auto"/>
            </w:tcBorders>
            <w:noWrap/>
            <w:tcMar>
              <w:top w:w="15" w:type="dxa"/>
              <w:left w:w="15" w:type="dxa"/>
              <w:bottom w:w="0" w:type="dxa"/>
              <w:right w:w="15" w:type="dxa"/>
            </w:tcMar>
          </w:tcPr>
          <w:p w:rsidR="005216D2" w:rsidRDefault="00B54E22">
            <w:pPr>
              <w:keepNext/>
              <w:widowControl w:val="0"/>
              <w:spacing w:after="0" w:line="240" w:lineRule="auto"/>
              <w:ind w:hanging="15"/>
              <w:jc w:val="center"/>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Итого:</w:t>
            </w:r>
          </w:p>
        </w:tc>
        <w:tc>
          <w:tcPr>
            <w:tcW w:w="2264" w:type="dxa"/>
            <w:tcBorders>
              <w:top w:val="none" w:sz="4" w:space="0" w:color="000000"/>
              <w:left w:val="none" w:sz="4" w:space="0" w:color="000000"/>
              <w:bottom w:val="single" w:sz="4" w:space="0" w:color="auto"/>
              <w:right w:val="single" w:sz="4" w:space="0" w:color="auto"/>
            </w:tcBorders>
            <w:tcMar>
              <w:top w:w="15" w:type="dxa"/>
              <w:left w:w="15" w:type="dxa"/>
              <w:bottom w:w="0" w:type="dxa"/>
              <w:right w:w="15" w:type="dxa"/>
            </w:tcMa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50" w:type="dxa"/>
            <w:tcBorders>
              <w:top w:val="none" w:sz="4" w:space="0" w:color="000000"/>
              <w:left w:val="single" w:sz="4" w:space="0" w:color="auto"/>
              <w:bottom w:val="single" w:sz="4" w:space="0" w:color="auto"/>
              <w:right w:val="none" w:sz="4" w:space="0" w:color="000000"/>
            </w:tcBorders>
            <w:tcMar>
              <w:top w:w="15" w:type="dxa"/>
              <w:left w:w="15" w:type="dxa"/>
              <w:bottom w:w="0" w:type="dxa"/>
              <w:right w:w="15" w:type="dxa"/>
            </w:tcMa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663" w:type="dxa"/>
            <w:tcBorders>
              <w:top w:val="none" w:sz="4" w:space="0" w:color="000000"/>
              <w:left w:val="none" w:sz="4" w:space="0" w:color="000000"/>
              <w:bottom w:val="single" w:sz="4" w:space="0" w:color="auto"/>
              <w:right w:val="single" w:sz="4" w:space="0" w:color="auto"/>
            </w:tcBorders>
            <w:noWrap/>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846" w:type="dxa"/>
            <w:tcBorders>
              <w:top w:val="none" w:sz="4" w:space="0" w:color="000000"/>
              <w:left w:val="single" w:sz="4" w:space="0" w:color="auto"/>
              <w:bottom w:val="single" w:sz="4" w:space="0" w:color="auto"/>
              <w:right w:val="single" w:sz="4" w:space="0" w:color="auto"/>
            </w:tcBorders>
            <w:noWrap/>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320" w:type="dxa"/>
            <w:tcBorders>
              <w:top w:val="none" w:sz="4" w:space="0" w:color="000000"/>
              <w:left w:val="single" w:sz="4" w:space="0" w:color="auto"/>
              <w:bottom w:val="single" w:sz="4" w:space="0" w:color="auto"/>
              <w:right w:val="none" w:sz="4" w:space="0" w:color="000000"/>
            </w:tcBorders>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819" w:type="dxa"/>
            <w:tcBorders>
              <w:top w:val="none" w:sz="4" w:space="0" w:color="000000"/>
              <w:left w:val="none" w:sz="4" w:space="0" w:color="000000"/>
              <w:bottom w:val="single" w:sz="4" w:space="0" w:color="auto"/>
              <w:right w:val="none" w:sz="4" w:space="0" w:color="000000"/>
            </w:tcBorders>
            <w:noWrap/>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c>
        <w:tc>
          <w:tcPr>
            <w:tcW w:w="1134"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rsidR="005216D2" w:rsidRDefault="005216D2">
            <w:pPr>
              <w:keepNext/>
              <w:widowControl w:val="0"/>
              <w:spacing w:after="0" w:line="240" w:lineRule="auto"/>
              <w:ind w:firstLine="709"/>
              <w:jc w:val="center"/>
              <w:rPr>
                <w:rFonts w:ascii="Times New Roman" w:eastAsia="Arial Unicode MS" w:hAnsi="Times New Roman" w:cs="Times New Roman"/>
                <w:b/>
                <w:bCs/>
                <w:sz w:val="20"/>
                <w:szCs w:val="20"/>
                <w:lang w:eastAsia="ru-RU"/>
              </w:rPr>
            </w:pPr>
          </w:p>
        </w:tc>
        <w:tc>
          <w:tcPr>
            <w:tcW w:w="992"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Times New Roman" w:hAnsi="Times New Roman" w:cs="Times New Roman"/>
                <w:b/>
                <w:bCs/>
                <w:sz w:val="20"/>
                <w:szCs w:val="20"/>
                <w:lang w:eastAsia="ru-RU"/>
              </w:rPr>
            </w:pPr>
          </w:p>
        </w:tc>
        <w:tc>
          <w:tcPr>
            <w:tcW w:w="1134"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Arial Unicode MS" w:hAnsi="Times New Roman" w:cs="Times New Roman"/>
                <w:b/>
                <w:bCs/>
                <w:sz w:val="20"/>
                <w:szCs w:val="20"/>
                <w:lang w:eastAsia="ru-RU"/>
              </w:rPr>
            </w:pPr>
          </w:p>
        </w:tc>
        <w:tc>
          <w:tcPr>
            <w:tcW w:w="1275" w:type="dxa"/>
            <w:tcBorders>
              <w:top w:val="single" w:sz="4" w:space="0" w:color="auto"/>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Arial Unicode MS" w:hAnsi="Times New Roman" w:cs="Times New Roman"/>
                <w:b/>
                <w:bCs/>
                <w:sz w:val="20"/>
                <w:szCs w:val="20"/>
                <w:lang w:eastAsia="ru-RU"/>
              </w:rPr>
            </w:pPr>
          </w:p>
        </w:tc>
        <w:tc>
          <w:tcPr>
            <w:tcW w:w="1701" w:type="dxa"/>
            <w:tcBorders>
              <w:top w:val="none" w:sz="4" w:space="0" w:color="000000"/>
              <w:left w:val="single" w:sz="4" w:space="0" w:color="auto"/>
              <w:bottom w:val="single" w:sz="4" w:space="0" w:color="auto"/>
              <w:right w:val="single" w:sz="4" w:space="0" w:color="auto"/>
            </w:tcBorders>
            <w:vAlign w:val="center"/>
          </w:tcPr>
          <w:p w:rsidR="005216D2" w:rsidRDefault="005216D2">
            <w:pPr>
              <w:keepNext/>
              <w:widowControl w:val="0"/>
              <w:spacing w:after="0" w:line="240" w:lineRule="auto"/>
              <w:ind w:firstLine="709"/>
              <w:jc w:val="center"/>
              <w:rPr>
                <w:rFonts w:ascii="Times New Roman" w:eastAsia="Times New Roman" w:hAnsi="Times New Roman" w:cs="Times New Roman"/>
                <w:b/>
                <w:bCs/>
                <w:sz w:val="20"/>
                <w:szCs w:val="20"/>
                <w:lang w:eastAsia="ru-RU"/>
              </w:rPr>
            </w:pPr>
          </w:p>
        </w:tc>
      </w:tr>
      <w:tr w:rsidR="005216D2">
        <w:trPr>
          <w:trHeight w:val="300"/>
        </w:trPr>
        <w:tc>
          <w:tcPr>
            <w:tcW w:w="14600" w:type="dxa"/>
            <w:gridSpan w:val="13"/>
            <w:tcBorders>
              <w:top w:val="none" w:sz="4" w:space="0" w:color="000000"/>
              <w:left w:val="single" w:sz="4" w:space="0" w:color="auto"/>
              <w:bottom w:val="single" w:sz="4" w:space="0" w:color="auto"/>
              <w:right w:val="single" w:sz="4" w:space="0" w:color="auto"/>
            </w:tcBorders>
            <w:noWrap/>
            <w:tcMar>
              <w:top w:w="15" w:type="dxa"/>
              <w:left w:w="15" w:type="dxa"/>
              <w:bottom w:w="0" w:type="dxa"/>
              <w:right w:w="15" w:type="dxa"/>
            </w:tcMar>
            <w:vAlign w:val="bottom"/>
          </w:tcPr>
          <w:p w:rsidR="005216D2" w:rsidRDefault="00B54E22">
            <w:pPr>
              <w:keepNext/>
              <w:widowControl w:val="0"/>
              <w:spacing w:after="0" w:line="240" w:lineRule="auto"/>
              <w:rPr>
                <w:rFonts w:ascii="Times New Roman" w:eastAsia="Times New Roman" w:hAnsi="Times New Roman" w:cs="Times New Roman"/>
                <w:b/>
                <w:sz w:val="20"/>
                <w:szCs w:val="20"/>
                <w:lang w:eastAsia="ru-RU"/>
              </w:rPr>
            </w:pPr>
            <w:r>
              <w:rPr>
                <w:rFonts w:ascii="Times New Roman" w:eastAsia="Times New Roman" w:hAnsi="Times New Roman" w:cs="Times New Roman"/>
                <w:b/>
                <w:sz w:val="20"/>
                <w:szCs w:val="20"/>
                <w:lang w:eastAsia="ru-RU"/>
              </w:rPr>
              <w:t>Общая сумма, включая транспортные расходы, с учетом НДС - ___________________________________________________________________рублей  ____ копеек</w:t>
            </w:r>
          </w:p>
          <w:p w:rsidR="005216D2" w:rsidRDefault="00B54E22">
            <w:pPr>
              <w:keepNext/>
              <w:widowControl w:val="0"/>
              <w:spacing w:after="0" w:line="240" w:lineRule="auto"/>
              <w:ind w:firstLine="709"/>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w:t>
            </w:r>
            <w:r>
              <w:rPr>
                <w:rFonts w:ascii="Times New Roman" w:eastAsia="Times New Roman" w:hAnsi="Times New Roman" w:cs="Times New Roman"/>
                <w:i/>
                <w:sz w:val="20"/>
                <w:szCs w:val="20"/>
                <w:lang w:eastAsia="ru-RU"/>
              </w:rPr>
              <w:t>указывается прописью</w:t>
            </w:r>
            <w:r>
              <w:rPr>
                <w:rFonts w:ascii="Times New Roman" w:eastAsia="Times New Roman" w:hAnsi="Times New Roman" w:cs="Times New Roman"/>
                <w:sz w:val="20"/>
                <w:szCs w:val="20"/>
                <w:lang w:eastAsia="ru-RU"/>
              </w:rPr>
              <w:t>)</w:t>
            </w:r>
          </w:p>
        </w:tc>
      </w:tr>
    </w:tbl>
    <w:p w:rsidR="005216D2" w:rsidRDefault="005216D2">
      <w:pPr>
        <w:keepNext/>
        <w:widowControl w:val="0"/>
        <w:spacing w:after="0" w:line="240" w:lineRule="auto"/>
        <w:ind w:firstLine="709"/>
        <w:jc w:val="center"/>
        <w:rPr>
          <w:rFonts w:ascii="Times New Roman" w:eastAsia="Times New Roman" w:hAnsi="Times New Roman" w:cs="Times New Roman"/>
          <w:sz w:val="20"/>
          <w:szCs w:val="20"/>
          <w:lang w:eastAsia="ru-RU"/>
        </w:rPr>
      </w:pPr>
    </w:p>
    <w:tbl>
      <w:tblPr>
        <w:tblW w:w="14598" w:type="dxa"/>
        <w:tblInd w:w="283" w:type="dxa"/>
        <w:tblLayout w:type="fixed"/>
        <w:tblLook w:val="00A0" w:firstRow="1" w:lastRow="0" w:firstColumn="1" w:lastColumn="0" w:noHBand="0" w:noVBand="0"/>
      </w:tblPr>
      <w:tblGrid>
        <w:gridCol w:w="2213"/>
        <w:gridCol w:w="9676"/>
        <w:gridCol w:w="2473"/>
        <w:gridCol w:w="236"/>
      </w:tblGrid>
      <w:tr w:rsidR="005216D2">
        <w:tc>
          <w:tcPr>
            <w:tcW w:w="2216" w:type="dxa"/>
          </w:tcPr>
          <w:p w:rsidR="005216D2" w:rsidRDefault="00B54E22">
            <w:pPr>
              <w:keepNext/>
              <w:widowControl w:val="0"/>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1. Объект поставки:</w:t>
            </w:r>
          </w:p>
        </w:tc>
        <w:tc>
          <w:tcPr>
            <w:tcW w:w="12167" w:type="dxa"/>
            <w:gridSpan w:val="2"/>
          </w:tcPr>
          <w:p w:rsidR="005216D2" w:rsidRDefault="00B54E22">
            <w:pPr>
              <w:keepNext/>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До склада _________________________________________________________________________________________________________</w:t>
            </w:r>
          </w:p>
        </w:tc>
        <w:tc>
          <w:tcPr>
            <w:tcW w:w="216" w:type="dxa"/>
          </w:tcPr>
          <w:p w:rsidR="005216D2" w:rsidRDefault="005216D2">
            <w:pPr>
              <w:keepNext/>
              <w:spacing w:after="0" w:line="240" w:lineRule="auto"/>
              <w:ind w:firstLine="709"/>
              <w:jc w:val="both"/>
              <w:rPr>
                <w:rFonts w:ascii="Times New Roman" w:eastAsia="Times New Roman" w:hAnsi="Times New Roman" w:cs="Times New Roman"/>
                <w:sz w:val="20"/>
                <w:szCs w:val="20"/>
                <w:lang w:eastAsia="ru-RU"/>
              </w:rPr>
            </w:pPr>
          </w:p>
        </w:tc>
      </w:tr>
      <w:tr w:rsidR="005216D2">
        <w:trPr>
          <w:trHeight w:val="80"/>
        </w:trPr>
        <w:tc>
          <w:tcPr>
            <w:tcW w:w="2216" w:type="dxa"/>
          </w:tcPr>
          <w:p w:rsidR="005216D2" w:rsidRDefault="00B54E22">
            <w:pPr>
              <w:keepNext/>
              <w:widowControl w:val="0"/>
              <w:spacing w:after="0" w:line="240" w:lineRule="auto"/>
              <w:rPr>
                <w:rFonts w:ascii="Times New Roman" w:eastAsia="Times New Roman" w:hAnsi="Times New Roman" w:cs="Times New Roman"/>
                <w:sz w:val="20"/>
                <w:szCs w:val="20"/>
                <w:lang w:eastAsia="ru-RU"/>
              </w:rPr>
            </w:pPr>
            <w:r>
              <w:rPr>
                <w:rFonts w:ascii="Times New Roman" w:eastAsia="Times New Roman" w:hAnsi="Times New Roman" w:cs="Times New Roman"/>
                <w:b/>
                <w:bCs/>
                <w:sz w:val="20"/>
                <w:szCs w:val="20"/>
                <w:lang w:eastAsia="ru-RU"/>
              </w:rPr>
              <w:t>2. Грузополучатель:</w:t>
            </w:r>
          </w:p>
        </w:tc>
        <w:tc>
          <w:tcPr>
            <w:tcW w:w="9690" w:type="dxa"/>
          </w:tcPr>
          <w:p w:rsidR="005216D2" w:rsidRDefault="00B54E22">
            <w:pPr>
              <w:keepNext/>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______________________________________________________________________________________________</w:t>
            </w:r>
          </w:p>
        </w:tc>
        <w:tc>
          <w:tcPr>
            <w:tcW w:w="2693" w:type="dxa"/>
            <w:gridSpan w:val="2"/>
          </w:tcPr>
          <w:p w:rsidR="005216D2" w:rsidRDefault="00B54E22">
            <w:pPr>
              <w:keepNext/>
              <w:widowControl w:val="0"/>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w:t>
            </w:r>
            <w:r>
              <w:rPr>
                <w:rFonts w:ascii="Times New Roman" w:eastAsia="Times New Roman" w:hAnsi="Times New Roman" w:cs="Times New Roman"/>
                <w:i/>
                <w:sz w:val="20"/>
                <w:szCs w:val="20"/>
                <w:lang w:eastAsia="ru-RU"/>
              </w:rPr>
              <w:t>наименование, адрес, КПП)</w:t>
            </w:r>
          </w:p>
        </w:tc>
      </w:tr>
    </w:tbl>
    <w:p w:rsidR="005216D2" w:rsidRDefault="005216D2">
      <w:pPr>
        <w:keepNext/>
        <w:widowControl w:val="0"/>
        <w:spacing w:after="0" w:line="240" w:lineRule="auto"/>
        <w:jc w:val="both"/>
        <w:rPr>
          <w:rFonts w:ascii="Times New Roman" w:eastAsia="Times New Roman" w:hAnsi="Times New Roman" w:cs="Times New Roman"/>
          <w:b/>
          <w:bCs/>
          <w:iCs/>
          <w:sz w:val="20"/>
          <w:szCs w:val="20"/>
          <w:lang w:eastAsia="ru-RU"/>
        </w:rPr>
      </w:pPr>
    </w:p>
    <w:p w:rsidR="005216D2" w:rsidRDefault="00B54E22">
      <w:pPr>
        <w:keepNext/>
        <w:widowControl w:val="0"/>
        <w:tabs>
          <w:tab w:val="left" w:pos="6735"/>
        </w:tabs>
        <w:spacing w:after="0" w:line="240" w:lineRule="auto"/>
        <w:jc w:val="both"/>
        <w:rPr>
          <w:rFonts w:ascii="Times New Roman" w:eastAsia="Times New Roman" w:hAnsi="Times New Roman" w:cs="Times New Roman"/>
          <w:bCs/>
          <w:iCs/>
          <w:sz w:val="20"/>
          <w:szCs w:val="20"/>
          <w:lang w:eastAsia="ru-RU"/>
        </w:rPr>
      </w:pPr>
      <w:r>
        <w:rPr>
          <w:rFonts w:ascii="Times New Roman" w:eastAsia="Times New Roman" w:hAnsi="Times New Roman" w:cs="Times New Roman"/>
          <w:b/>
          <w:bCs/>
          <w:iCs/>
          <w:sz w:val="20"/>
          <w:szCs w:val="20"/>
          <w:lang w:eastAsia="ru-RU"/>
        </w:rPr>
        <w:t xml:space="preserve">     Покупатель:</w:t>
      </w:r>
      <w:r>
        <w:rPr>
          <w:rFonts w:ascii="Times New Roman" w:eastAsia="Times New Roman" w:hAnsi="Times New Roman" w:cs="Times New Roman"/>
          <w:bCs/>
          <w:iCs/>
          <w:sz w:val="20"/>
          <w:szCs w:val="20"/>
          <w:lang w:eastAsia="ru-RU"/>
        </w:rPr>
        <w:t xml:space="preserve">                                                                                                                           </w:t>
      </w:r>
      <w:r>
        <w:rPr>
          <w:rFonts w:ascii="Times New Roman" w:eastAsia="Times New Roman" w:hAnsi="Times New Roman" w:cs="Times New Roman"/>
          <w:b/>
          <w:bCs/>
          <w:iCs/>
          <w:sz w:val="20"/>
          <w:szCs w:val="20"/>
          <w:lang w:eastAsia="ru-RU"/>
        </w:rPr>
        <w:t>Поставщик:</w:t>
      </w:r>
    </w:p>
    <w:p w:rsidR="005216D2" w:rsidRDefault="00B54E22">
      <w:pPr>
        <w:keepNext/>
        <w:widowControl w:val="0"/>
        <w:tabs>
          <w:tab w:val="left" w:pos="9000"/>
        </w:tabs>
        <w:spacing w:after="0" w:line="240" w:lineRule="auto"/>
        <w:jc w:val="both"/>
        <w:rPr>
          <w:rFonts w:ascii="Times New Roman" w:eastAsia="Times New Roman" w:hAnsi="Times New Roman" w:cs="Times New Roman"/>
          <w:bCs/>
          <w:iCs/>
          <w:sz w:val="20"/>
          <w:szCs w:val="20"/>
          <w:lang w:eastAsia="ru-RU"/>
        </w:rPr>
      </w:pPr>
      <w:r>
        <w:rPr>
          <w:rFonts w:ascii="Times New Roman" w:eastAsia="Times New Roman" w:hAnsi="Times New Roman" w:cs="Times New Roman"/>
          <w:bCs/>
          <w:iCs/>
          <w:sz w:val="20"/>
          <w:szCs w:val="20"/>
          <w:lang w:eastAsia="ru-RU"/>
        </w:rPr>
        <w:tab/>
      </w:r>
    </w:p>
    <w:p w:rsidR="005216D2" w:rsidRDefault="00B54E22">
      <w:pPr>
        <w:keepNext/>
        <w:widowControl w:val="0"/>
        <w:tabs>
          <w:tab w:val="left" w:pos="9000"/>
        </w:tabs>
        <w:spacing w:after="0" w:line="240" w:lineRule="auto"/>
        <w:jc w:val="both"/>
        <w:rPr>
          <w:rFonts w:ascii="Times New Roman" w:eastAsia="Times New Roman" w:hAnsi="Times New Roman" w:cs="Times New Roman"/>
          <w:bCs/>
          <w:iCs/>
          <w:sz w:val="20"/>
          <w:szCs w:val="20"/>
          <w:lang w:eastAsia="ru-RU"/>
        </w:rPr>
      </w:pPr>
      <w:r>
        <w:rPr>
          <w:rFonts w:ascii="Times New Roman" w:eastAsia="Times New Roman" w:hAnsi="Times New Roman" w:cs="Times New Roman"/>
          <w:bCs/>
          <w:iCs/>
          <w:sz w:val="20"/>
          <w:szCs w:val="20"/>
          <w:lang w:eastAsia="ru-RU"/>
        </w:rPr>
        <w:t xml:space="preserve">     ______________________/ А.</w:t>
      </w:r>
      <w:r w:rsidR="000F5A65">
        <w:rPr>
          <w:rFonts w:ascii="Times New Roman" w:eastAsia="Times New Roman" w:hAnsi="Times New Roman" w:cs="Times New Roman"/>
          <w:bCs/>
          <w:iCs/>
          <w:sz w:val="20"/>
          <w:szCs w:val="20"/>
          <w:lang w:eastAsia="ru-RU"/>
        </w:rPr>
        <w:t>И. Таранков</w:t>
      </w:r>
      <w:r>
        <w:rPr>
          <w:rFonts w:ascii="Times New Roman" w:eastAsia="Times New Roman" w:hAnsi="Times New Roman" w:cs="Times New Roman"/>
          <w:bCs/>
          <w:iCs/>
          <w:sz w:val="20"/>
          <w:szCs w:val="20"/>
          <w:lang w:eastAsia="ru-RU"/>
        </w:rPr>
        <w:t xml:space="preserve"> /                                                                               _______________________/ /</w:t>
      </w:r>
    </w:p>
    <w:p w:rsidR="005216D2" w:rsidRDefault="00B54E22">
      <w:pPr>
        <w:keepNext/>
        <w:widowControl w:val="0"/>
        <w:spacing w:after="0" w:line="240" w:lineRule="auto"/>
        <w:jc w:val="both"/>
        <w:rPr>
          <w:rFonts w:ascii="Times New Roman" w:eastAsia="Times New Roman" w:hAnsi="Times New Roman" w:cs="Times New Roman"/>
          <w:bCs/>
          <w:iCs/>
          <w:sz w:val="20"/>
          <w:szCs w:val="20"/>
          <w:lang w:eastAsia="ru-RU"/>
        </w:rPr>
      </w:pPr>
      <w:r>
        <w:rPr>
          <w:rFonts w:ascii="Times New Roman" w:eastAsia="Times New Roman" w:hAnsi="Times New Roman" w:cs="Times New Roman"/>
          <w:bCs/>
          <w:iCs/>
          <w:sz w:val="20"/>
          <w:szCs w:val="20"/>
          <w:lang w:eastAsia="ru-RU"/>
        </w:rPr>
        <w:t xml:space="preserve">     М.П.                                                                                                                                          М.П.</w:t>
      </w:r>
    </w:p>
    <w:p w:rsidR="005216D2" w:rsidRDefault="00B54E22">
      <w:pPr>
        <w:keepNext/>
        <w:widowControl w:val="0"/>
        <w:spacing w:after="0" w:line="240" w:lineRule="auto"/>
        <w:jc w:val="both"/>
        <w:rPr>
          <w:rFonts w:ascii="Times New Roman" w:eastAsia="Times New Roman" w:hAnsi="Times New Roman" w:cs="Times New Roman"/>
          <w:bCs/>
          <w:iCs/>
          <w:sz w:val="20"/>
          <w:szCs w:val="20"/>
          <w:lang w:eastAsia="ru-RU"/>
        </w:rPr>
      </w:pPr>
      <w:r>
        <w:rPr>
          <w:rFonts w:ascii="Times New Roman" w:eastAsia="Times New Roman" w:hAnsi="Times New Roman" w:cs="Times New Roman"/>
          <w:bCs/>
          <w:iCs/>
          <w:sz w:val="20"/>
          <w:szCs w:val="20"/>
          <w:lang w:eastAsia="ru-RU"/>
        </w:rPr>
        <w:t xml:space="preserve">    «_____»____________20___г.                                                                                                 «_____»____________20___г.</w:t>
      </w:r>
    </w:p>
    <w:p w:rsidR="005216D2" w:rsidRDefault="005216D2">
      <w:pPr>
        <w:keepNext/>
        <w:widowControl w:val="0"/>
        <w:spacing w:after="0" w:line="240" w:lineRule="auto"/>
        <w:jc w:val="both"/>
        <w:rPr>
          <w:rFonts w:ascii="Times New Roman" w:eastAsia="Times New Roman" w:hAnsi="Times New Roman" w:cs="Times New Roman"/>
          <w:b/>
          <w:bCs/>
          <w:iCs/>
          <w:sz w:val="20"/>
          <w:szCs w:val="20"/>
          <w:lang w:eastAsia="ru-RU"/>
        </w:rPr>
      </w:pPr>
    </w:p>
    <w:p w:rsidR="005216D2" w:rsidRDefault="00B54E22">
      <w:pPr>
        <w:keepNext/>
        <w:widowControl w:val="0"/>
        <w:spacing w:after="0" w:line="240" w:lineRule="auto"/>
        <w:jc w:val="both"/>
        <w:rPr>
          <w:rFonts w:ascii="Times New Roman" w:eastAsia="Times New Roman" w:hAnsi="Times New Roman" w:cs="Times New Roman"/>
          <w:b/>
          <w:bCs/>
          <w:iCs/>
          <w:lang w:eastAsia="ru-RU"/>
        </w:rPr>
      </w:pPr>
      <w:r>
        <w:t xml:space="preserve">   </w:t>
      </w:r>
      <w:r>
        <w:rPr>
          <w:rFonts w:ascii="Times New Roman" w:eastAsia="Times New Roman" w:hAnsi="Times New Roman" w:cs="Times New Roman"/>
          <w:b/>
          <w:bCs/>
          <w:iCs/>
          <w:lang w:eastAsia="ru-RU"/>
        </w:rPr>
        <w:t>____________________________________________________________________________________________________________________________</w:t>
      </w:r>
    </w:p>
    <w:p w:rsidR="005216D2" w:rsidRDefault="00B54E22">
      <w:pPr>
        <w:keepNext/>
        <w:widowControl w:val="0"/>
        <w:spacing w:after="0" w:line="240" w:lineRule="auto"/>
        <w:jc w:val="both"/>
        <w:rPr>
          <w:rFonts w:ascii="Times New Roman" w:eastAsia="Times New Roman" w:hAnsi="Times New Roman" w:cs="Times New Roman"/>
          <w:b/>
          <w:bCs/>
          <w:iCs/>
          <w:sz w:val="20"/>
          <w:szCs w:val="20"/>
          <w:lang w:eastAsia="ru-RU"/>
        </w:rPr>
      </w:pPr>
      <w:r>
        <w:rPr>
          <w:rFonts w:ascii="Times New Roman" w:eastAsia="Times New Roman" w:hAnsi="Times New Roman" w:cs="Times New Roman"/>
          <w:b/>
          <w:bCs/>
          <w:iCs/>
          <w:sz w:val="20"/>
          <w:szCs w:val="20"/>
          <w:lang w:eastAsia="ru-RU"/>
        </w:rPr>
        <w:t xml:space="preserve">      ФОРМУ СОГЛАСОВАЛИ:</w:t>
      </w:r>
    </w:p>
    <w:tbl>
      <w:tblPr>
        <w:tblW w:w="14599" w:type="dxa"/>
        <w:tblInd w:w="283" w:type="dxa"/>
        <w:tblLayout w:type="fixed"/>
        <w:tblLook w:val="04A0" w:firstRow="1" w:lastRow="0" w:firstColumn="1" w:lastColumn="0" w:noHBand="0" w:noVBand="1"/>
      </w:tblPr>
      <w:tblGrid>
        <w:gridCol w:w="7228"/>
        <w:gridCol w:w="7371"/>
      </w:tblGrid>
      <w:tr w:rsidR="005216D2">
        <w:trPr>
          <w:trHeight w:val="411"/>
        </w:trPr>
        <w:tc>
          <w:tcPr>
            <w:tcW w:w="7228" w:type="dxa"/>
          </w:tcPr>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
                <w:bCs/>
                <w:sz w:val="20"/>
                <w:szCs w:val="20"/>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Покупатель:</w:t>
            </w:r>
          </w:p>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p>
          <w:p w:rsidR="005216D2" w:rsidRDefault="00B54E22" w:rsidP="000F5A65">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
                <w:bCs/>
                <w:sz w:val="20"/>
                <w:szCs w:val="20"/>
                <w:lang w:eastAsia="ru-RU"/>
              </w:rPr>
            </w:pPr>
            <w:r>
              <w:rPr>
                <w:rFonts w:ascii="Times New Roman" w:eastAsia="Times New Roman" w:hAnsi="Times New Roman" w:cs="Times New Roman"/>
                <w:sz w:val="20"/>
                <w:szCs w:val="20"/>
                <w:lang w:eastAsia="ru-RU"/>
              </w:rPr>
              <w:t>______________________/ А.</w:t>
            </w:r>
            <w:r w:rsidR="000F5A65">
              <w:rPr>
                <w:rFonts w:ascii="Times New Roman" w:eastAsia="Times New Roman" w:hAnsi="Times New Roman" w:cs="Times New Roman"/>
                <w:sz w:val="20"/>
                <w:szCs w:val="20"/>
                <w:lang w:eastAsia="ru-RU"/>
              </w:rPr>
              <w:t>И. Таранков</w:t>
            </w:r>
            <w:r>
              <w:rPr>
                <w:rFonts w:ascii="Times New Roman" w:eastAsia="Times New Roman" w:hAnsi="Times New Roman" w:cs="Times New Roman"/>
                <w:sz w:val="20"/>
                <w:szCs w:val="20"/>
                <w:lang w:eastAsia="ru-RU"/>
              </w:rPr>
              <w:t xml:space="preserve"> /</w:t>
            </w:r>
          </w:p>
        </w:tc>
        <w:tc>
          <w:tcPr>
            <w:tcW w:w="7371" w:type="dxa"/>
          </w:tcPr>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
                <w:bCs/>
                <w:sz w:val="20"/>
                <w:szCs w:val="20"/>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
                <w:bCs/>
                <w:sz w:val="20"/>
                <w:szCs w:val="20"/>
                <w:lang w:eastAsia="ru-RU"/>
              </w:rPr>
            </w:pPr>
            <w:r>
              <w:rPr>
                <w:rFonts w:ascii="Times New Roman" w:eastAsia="Times New Roman" w:hAnsi="Times New Roman" w:cs="Times New Roman"/>
                <w:b/>
                <w:bCs/>
                <w:sz w:val="20"/>
                <w:szCs w:val="20"/>
                <w:lang w:eastAsia="ru-RU"/>
              </w:rPr>
              <w:t>Поставщик:</w:t>
            </w:r>
          </w:p>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Cs/>
                <w:sz w:val="20"/>
                <w:szCs w:val="20"/>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Cs/>
                <w:sz w:val="20"/>
                <w:szCs w:val="20"/>
                <w:lang w:eastAsia="ru-RU"/>
              </w:rPr>
              <w:t>_______________________/ /</w:t>
            </w:r>
          </w:p>
        </w:tc>
      </w:tr>
      <w:tr w:rsidR="005216D2">
        <w:trPr>
          <w:trHeight w:val="245"/>
        </w:trPr>
        <w:tc>
          <w:tcPr>
            <w:tcW w:w="7228" w:type="dxa"/>
          </w:tcPr>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
                <w:sz w:val="20"/>
                <w:szCs w:val="20"/>
                <w:lang w:eastAsia="ru-RU"/>
              </w:rPr>
              <w:t>М.П.</w:t>
            </w:r>
          </w:p>
        </w:tc>
        <w:tc>
          <w:tcPr>
            <w:tcW w:w="7371" w:type="dxa"/>
          </w:tcPr>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b/>
                <w:sz w:val="20"/>
                <w:szCs w:val="20"/>
                <w:lang w:eastAsia="ru-RU"/>
              </w:rPr>
              <w:t>М.П.</w:t>
            </w:r>
          </w:p>
        </w:tc>
      </w:tr>
      <w:tr w:rsidR="005216D2">
        <w:trPr>
          <w:trHeight w:val="679"/>
        </w:trPr>
        <w:tc>
          <w:tcPr>
            <w:tcW w:w="7228" w:type="dxa"/>
          </w:tcPr>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«_____»____________20___г.</w:t>
            </w:r>
          </w:p>
        </w:tc>
        <w:tc>
          <w:tcPr>
            <w:tcW w:w="7371" w:type="dxa"/>
          </w:tcPr>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«_____»_____________20___г.</w:t>
            </w:r>
          </w:p>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sz w:val="20"/>
                <w:szCs w:val="20"/>
                <w:lang w:eastAsia="ru-RU"/>
              </w:rPr>
            </w:pPr>
          </w:p>
        </w:tc>
      </w:tr>
    </w:tbl>
    <w:p w:rsidR="005216D2" w:rsidRDefault="005216D2">
      <w:pPr>
        <w:widowControl w:val="0"/>
        <w:tabs>
          <w:tab w:val="left" w:pos="11250"/>
        </w:tabs>
        <w:spacing w:after="0" w:line="240" w:lineRule="auto"/>
        <w:rPr>
          <w:rFonts w:ascii="Times New Roman" w:eastAsia="Calibri" w:hAnsi="Times New Roman" w:cs="Times New Roman"/>
          <w:sz w:val="24"/>
          <w:szCs w:val="24"/>
          <w:lang w:eastAsia="ru-RU"/>
        </w:rPr>
        <w:sectPr w:rsidR="005216D2" w:rsidSect="00B54E22">
          <w:headerReference w:type="default" r:id="rId20"/>
          <w:footerReference w:type="default" r:id="rId21"/>
          <w:headerReference w:type="first" r:id="rId22"/>
          <w:footerReference w:type="first" r:id="rId23"/>
          <w:pgSz w:w="11907" w:h="16839"/>
          <w:pgMar w:top="709" w:right="284" w:bottom="709" w:left="426" w:header="680" w:footer="0" w:gutter="0"/>
          <w:cols w:space="720"/>
          <w:docGrid w:linePitch="360"/>
        </w:sectPr>
      </w:pPr>
    </w:p>
    <w:p w:rsidR="005216D2" w:rsidRDefault="00B54E22">
      <w:pPr>
        <w:pageBreakBefore/>
        <w:widowControl w:val="0"/>
        <w:spacing w:after="0" w:line="240" w:lineRule="auto"/>
        <w:ind w:left="5954" w:firstLine="11"/>
        <w:rPr>
          <w:rFonts w:ascii="Times New Roman" w:hAnsi="Times New Roman" w:cs="Times New Roman"/>
          <w:sz w:val="20"/>
          <w:szCs w:val="20"/>
        </w:rPr>
      </w:pPr>
      <w:r>
        <w:rPr>
          <w:rFonts w:ascii="Times New Roman" w:hAnsi="Times New Roman" w:cs="Times New Roman"/>
          <w:sz w:val="20"/>
          <w:szCs w:val="20"/>
        </w:rPr>
        <w:t xml:space="preserve">                             Приложение № 4 </w:t>
      </w:r>
    </w:p>
    <w:p w:rsidR="005216D2" w:rsidRDefault="00B54E22">
      <w:pPr>
        <w:widowControl w:val="0"/>
        <w:spacing w:after="0" w:line="240" w:lineRule="auto"/>
        <w:ind w:left="5954" w:firstLine="12"/>
        <w:rPr>
          <w:rFonts w:ascii="Times New Roman" w:hAnsi="Times New Roman" w:cs="Times New Roman"/>
          <w:sz w:val="20"/>
          <w:szCs w:val="20"/>
        </w:rPr>
      </w:pPr>
      <w:r>
        <w:rPr>
          <w:rFonts w:ascii="Times New Roman" w:hAnsi="Times New Roman" w:cs="Times New Roman"/>
          <w:sz w:val="20"/>
          <w:szCs w:val="20"/>
        </w:rPr>
        <w:t xml:space="preserve">                             к Договору № ________________</w:t>
      </w:r>
    </w:p>
    <w:p w:rsidR="005216D2" w:rsidRDefault="00B54E22">
      <w:pPr>
        <w:widowControl w:val="0"/>
        <w:tabs>
          <w:tab w:val="left" w:pos="-534"/>
          <w:tab w:val="left" w:pos="1276"/>
          <w:tab w:val="num" w:pos="1626"/>
          <w:tab w:val="num" w:pos="1909"/>
        </w:tabs>
        <w:spacing w:after="0" w:line="300" w:lineRule="exact"/>
        <w:ind w:left="5954" w:firstLine="34"/>
        <w:jc w:val="both"/>
        <w:rPr>
          <w:rFonts w:ascii="Times New Roman" w:hAnsi="Times New Roman" w:cs="Times New Roman"/>
        </w:rPr>
      </w:pPr>
      <w:r>
        <w:rPr>
          <w:rFonts w:ascii="Times New Roman" w:hAnsi="Times New Roman" w:cs="Times New Roman"/>
          <w:sz w:val="20"/>
          <w:szCs w:val="20"/>
        </w:rPr>
        <w:t xml:space="preserve">                             от «___» ________ 20__ г. </w:t>
      </w:r>
    </w:p>
    <w:p w:rsidR="005216D2" w:rsidRDefault="005216D2">
      <w:pPr>
        <w:keepLines/>
        <w:spacing w:after="0" w:line="240" w:lineRule="auto"/>
        <w:ind w:left="60"/>
        <w:jc w:val="center"/>
        <w:rPr>
          <w:rFonts w:ascii="Times New Roman" w:hAnsi="Times New Roman" w:cs="Times New Roman"/>
          <w:b/>
          <w:caps/>
        </w:rPr>
      </w:pPr>
    </w:p>
    <w:p w:rsidR="005216D2" w:rsidRDefault="005216D2">
      <w:pPr>
        <w:keepLines/>
        <w:spacing w:after="0" w:line="240" w:lineRule="auto"/>
        <w:ind w:left="60"/>
        <w:jc w:val="center"/>
        <w:rPr>
          <w:rFonts w:ascii="Times New Roman" w:hAnsi="Times New Roman" w:cs="Times New Roman"/>
          <w:b/>
          <w:caps/>
        </w:rPr>
      </w:pPr>
    </w:p>
    <w:p w:rsidR="005216D2" w:rsidRDefault="00B54E22">
      <w:pPr>
        <w:keepLines/>
        <w:spacing w:after="0" w:line="240" w:lineRule="auto"/>
        <w:ind w:left="60"/>
        <w:jc w:val="center"/>
        <w:rPr>
          <w:rFonts w:ascii="Times New Roman" w:hAnsi="Times New Roman" w:cs="Times New Roman"/>
          <w:b/>
          <w:caps/>
        </w:rPr>
      </w:pPr>
      <w:r>
        <w:rPr>
          <w:rFonts w:ascii="Times New Roman" w:hAnsi="Times New Roman" w:cs="Times New Roman"/>
          <w:b/>
          <w:caps/>
        </w:rPr>
        <w:t>Информация о собственниках контрагента (включая конечных бенефициаров)</w:t>
      </w:r>
    </w:p>
    <w:p w:rsidR="005216D2" w:rsidRDefault="00B54E22">
      <w:pPr>
        <w:keepLines/>
        <w:spacing w:after="0" w:line="240" w:lineRule="auto"/>
        <w:ind w:left="60"/>
        <w:jc w:val="center"/>
        <w:rPr>
          <w:rFonts w:ascii="Times New Roman" w:hAnsi="Times New Roman" w:cs="Times New Roman"/>
          <w:b/>
          <w:caps/>
        </w:rPr>
      </w:pPr>
      <w:r>
        <w:rPr>
          <w:rFonts w:ascii="Times New Roman" w:hAnsi="Times New Roman" w:cs="Times New Roman"/>
          <w:b/>
          <w:caps/>
        </w:rPr>
        <w:t>(ФОРМА ДОКУМЕНТА)</w:t>
      </w:r>
    </w:p>
    <w:tbl>
      <w:tblPr>
        <w:tblW w:w="9921"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50"/>
        <w:gridCol w:w="850"/>
        <w:gridCol w:w="1559"/>
        <w:gridCol w:w="1417"/>
        <w:gridCol w:w="1417"/>
        <w:gridCol w:w="1559"/>
        <w:gridCol w:w="1560"/>
      </w:tblGrid>
      <w:tr w:rsidR="005216D2">
        <w:trPr>
          <w:trHeight w:val="278"/>
        </w:trPr>
        <w:tc>
          <w:tcPr>
            <w:tcW w:w="9921" w:type="dxa"/>
            <w:gridSpan w:val="8"/>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Информация о цепочке собственников, включая бенефициаров</w:t>
            </w:r>
          </w:p>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(в том числе конечных)</w:t>
            </w:r>
          </w:p>
        </w:tc>
      </w:tr>
      <w:tr w:rsidR="005216D2">
        <w:trPr>
          <w:trHeight w:val="250"/>
        </w:trPr>
        <w:tc>
          <w:tcPr>
            <w:tcW w:w="709"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w:t>
            </w:r>
          </w:p>
        </w:tc>
        <w:tc>
          <w:tcPr>
            <w:tcW w:w="850"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ИНН</w:t>
            </w:r>
          </w:p>
        </w:tc>
        <w:tc>
          <w:tcPr>
            <w:tcW w:w="850"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ОГРН</w:t>
            </w:r>
          </w:p>
        </w:tc>
        <w:tc>
          <w:tcPr>
            <w:tcW w:w="1559"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Наименование / ФИО</w:t>
            </w:r>
          </w:p>
        </w:tc>
        <w:tc>
          <w:tcPr>
            <w:tcW w:w="1417"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Адрес регистрации</w:t>
            </w:r>
          </w:p>
        </w:tc>
        <w:tc>
          <w:tcPr>
            <w:tcW w:w="1417"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Серия и номер документа, удостоверяющего личность (для физ. лиц)</w:t>
            </w:r>
          </w:p>
        </w:tc>
        <w:tc>
          <w:tcPr>
            <w:tcW w:w="1559"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Руководитель/участник/акционер/бенефициар</w:t>
            </w:r>
          </w:p>
        </w:tc>
        <w:tc>
          <w:tcPr>
            <w:tcW w:w="1559"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Информация о подтверждающих документах (наименование, реквизиты и т.д.)</w:t>
            </w:r>
          </w:p>
        </w:tc>
      </w:tr>
      <w:tr w:rsidR="005216D2">
        <w:trPr>
          <w:trHeight w:val="209"/>
        </w:trPr>
        <w:tc>
          <w:tcPr>
            <w:tcW w:w="709"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1</w:t>
            </w:r>
          </w:p>
        </w:tc>
        <w:tc>
          <w:tcPr>
            <w:tcW w:w="850"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2</w:t>
            </w:r>
          </w:p>
        </w:tc>
        <w:tc>
          <w:tcPr>
            <w:tcW w:w="850"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3</w:t>
            </w:r>
          </w:p>
        </w:tc>
        <w:tc>
          <w:tcPr>
            <w:tcW w:w="1559"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4</w:t>
            </w:r>
          </w:p>
        </w:tc>
        <w:tc>
          <w:tcPr>
            <w:tcW w:w="1417"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5</w:t>
            </w:r>
          </w:p>
        </w:tc>
        <w:tc>
          <w:tcPr>
            <w:tcW w:w="1417" w:type="dxa"/>
            <w:tcBorders>
              <w:top w:val="single" w:sz="4" w:space="0" w:color="auto"/>
              <w:left w:val="single" w:sz="4" w:space="0" w:color="auto"/>
              <w:bottom w:val="single" w:sz="4" w:space="0" w:color="auto"/>
              <w:right w:val="single" w:sz="4" w:space="0" w:color="auto"/>
            </w:tcBorders>
            <w:shd w:val="pct15" w:color="auto" w:fill="auto"/>
            <w:vAlign w:val="bottom"/>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6</w:t>
            </w:r>
          </w:p>
        </w:tc>
        <w:tc>
          <w:tcPr>
            <w:tcW w:w="1559" w:type="dxa"/>
            <w:tcBorders>
              <w:top w:val="single" w:sz="4" w:space="0" w:color="auto"/>
              <w:left w:val="single" w:sz="4" w:space="0" w:color="auto"/>
              <w:bottom w:val="single" w:sz="4" w:space="0" w:color="auto"/>
              <w:right w:val="single" w:sz="4" w:space="0" w:color="auto"/>
            </w:tcBorders>
            <w:shd w:val="pct15" w:color="auto" w:fill="auto"/>
            <w:vAlign w:val="center"/>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7</w:t>
            </w:r>
          </w:p>
        </w:tc>
        <w:tc>
          <w:tcPr>
            <w:tcW w:w="1559" w:type="dxa"/>
            <w:tcBorders>
              <w:top w:val="single" w:sz="4" w:space="0" w:color="auto"/>
              <w:left w:val="single" w:sz="4" w:space="0" w:color="auto"/>
              <w:bottom w:val="single" w:sz="4" w:space="0" w:color="auto"/>
              <w:right w:val="single" w:sz="4" w:space="0" w:color="auto"/>
            </w:tcBorders>
            <w:shd w:val="pct15" w:color="auto" w:fill="auto"/>
            <w:vAlign w:val="bottom"/>
          </w:tcPr>
          <w:p w:rsidR="005216D2" w:rsidRDefault="00B54E22">
            <w:pPr>
              <w:widowControl w:val="0"/>
              <w:spacing w:after="0" w:line="240" w:lineRule="auto"/>
              <w:ind w:left="60"/>
              <w:jc w:val="center"/>
              <w:rPr>
                <w:rFonts w:ascii="Times New Roman" w:eastAsia="Times New Roman" w:hAnsi="Times New Roman" w:cs="Times New Roman"/>
                <w:sz w:val="20"/>
                <w:szCs w:val="20"/>
              </w:rPr>
            </w:pPr>
            <w:r>
              <w:rPr>
                <w:rFonts w:ascii="Times New Roman" w:hAnsi="Times New Roman" w:cs="Times New Roman"/>
                <w:sz w:val="20"/>
                <w:szCs w:val="20"/>
              </w:rPr>
              <w:t>8</w:t>
            </w:r>
          </w:p>
        </w:tc>
      </w:tr>
      <w:tr w:rsidR="005216D2">
        <w:trPr>
          <w:trHeight w:val="418"/>
        </w:trPr>
        <w:tc>
          <w:tcPr>
            <w:tcW w:w="709" w:type="dxa"/>
            <w:tcBorders>
              <w:top w:val="single" w:sz="4" w:space="0" w:color="auto"/>
              <w:left w:val="single" w:sz="4" w:space="0" w:color="auto"/>
              <w:bottom w:val="single" w:sz="4" w:space="0" w:color="auto"/>
              <w:right w:val="single" w:sz="4" w:space="0" w:color="auto"/>
            </w:tcBorders>
            <w:vAlign w:val="center"/>
          </w:tcPr>
          <w:p w:rsidR="005216D2" w:rsidRDefault="005216D2">
            <w:pPr>
              <w:widowControl w:val="0"/>
              <w:spacing w:after="0" w:line="240" w:lineRule="auto"/>
              <w:jc w:val="center"/>
              <w:rPr>
                <w:rFonts w:ascii="Times New Roman" w:hAnsi="Times New Roman" w:cs="Times New Roman"/>
                <w:sz w:val="20"/>
                <w:szCs w:val="20"/>
                <w:highlight w:val="yellow"/>
              </w:rPr>
            </w:pPr>
          </w:p>
        </w:tc>
        <w:tc>
          <w:tcPr>
            <w:tcW w:w="850" w:type="dxa"/>
            <w:tcBorders>
              <w:top w:val="single" w:sz="4" w:space="0" w:color="auto"/>
              <w:left w:val="single" w:sz="4" w:space="0" w:color="auto"/>
              <w:bottom w:val="single" w:sz="4" w:space="0" w:color="auto"/>
              <w:right w:val="single" w:sz="4" w:space="0" w:color="auto"/>
            </w:tcBorders>
            <w:vAlign w:val="center"/>
          </w:tcPr>
          <w:p w:rsidR="005216D2" w:rsidRDefault="005216D2">
            <w:pPr>
              <w:spacing w:after="0" w:line="240" w:lineRule="auto"/>
              <w:jc w:val="center"/>
              <w:rPr>
                <w:rFonts w:ascii="Times New Roman" w:hAnsi="Times New Roman" w:cs="Times New Roman"/>
                <w:sz w:val="20"/>
                <w:szCs w:val="20"/>
              </w:rPr>
            </w:pPr>
          </w:p>
        </w:tc>
        <w:tc>
          <w:tcPr>
            <w:tcW w:w="850" w:type="dxa"/>
            <w:tcBorders>
              <w:top w:val="single" w:sz="4" w:space="0" w:color="auto"/>
              <w:left w:val="single" w:sz="4" w:space="0" w:color="auto"/>
              <w:bottom w:val="single" w:sz="4" w:space="0" w:color="auto"/>
              <w:right w:val="single" w:sz="4" w:space="0" w:color="auto"/>
            </w:tcBorders>
            <w:vAlign w:val="center"/>
          </w:tcPr>
          <w:p w:rsidR="005216D2" w:rsidRDefault="005216D2">
            <w:pPr>
              <w:spacing w:after="0" w:line="240" w:lineRule="auto"/>
              <w:jc w:val="center"/>
              <w:rPr>
                <w:rFonts w:ascii="Times New Roman" w:hAnsi="Times New Roman" w:cs="Times New Roman"/>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5216D2" w:rsidRDefault="005216D2">
            <w:pPr>
              <w:spacing w:after="0" w:line="240" w:lineRule="auto"/>
              <w:jc w:val="center"/>
              <w:rPr>
                <w:rFonts w:ascii="Times New Roman" w:hAnsi="Times New Roman" w:cs="Times New Roman"/>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rsidR="005216D2" w:rsidRDefault="005216D2">
            <w:pPr>
              <w:spacing w:after="0" w:line="240" w:lineRule="auto"/>
              <w:jc w:val="center"/>
              <w:rPr>
                <w:rFonts w:ascii="Times New Roman" w:hAnsi="Times New Roman" w:cs="Times New Roman"/>
                <w:sz w:val="20"/>
                <w:szCs w:val="20"/>
              </w:rPr>
            </w:pPr>
          </w:p>
        </w:tc>
        <w:tc>
          <w:tcPr>
            <w:tcW w:w="1417" w:type="dxa"/>
            <w:tcBorders>
              <w:top w:val="single" w:sz="4" w:space="0" w:color="auto"/>
              <w:left w:val="single" w:sz="4" w:space="0" w:color="auto"/>
              <w:bottom w:val="single" w:sz="4" w:space="0" w:color="auto"/>
              <w:right w:val="single" w:sz="4" w:space="0" w:color="auto"/>
            </w:tcBorders>
            <w:vAlign w:val="center"/>
          </w:tcPr>
          <w:p w:rsidR="005216D2" w:rsidRDefault="005216D2">
            <w:pPr>
              <w:spacing w:after="0" w:line="240" w:lineRule="auto"/>
              <w:jc w:val="center"/>
              <w:rPr>
                <w:rFonts w:ascii="Times New Roman" w:hAnsi="Times New Roman" w:cs="Times New Roman"/>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5216D2" w:rsidRDefault="005216D2">
            <w:pPr>
              <w:spacing w:after="0" w:line="240" w:lineRule="auto"/>
              <w:jc w:val="center"/>
              <w:rPr>
                <w:rFonts w:ascii="Times New Roman" w:hAnsi="Times New Roman" w:cs="Times New Roman"/>
                <w:sz w:val="20"/>
                <w:szCs w:val="20"/>
              </w:rPr>
            </w:pPr>
          </w:p>
        </w:tc>
        <w:tc>
          <w:tcPr>
            <w:tcW w:w="1559" w:type="dxa"/>
            <w:tcBorders>
              <w:top w:val="single" w:sz="4" w:space="0" w:color="auto"/>
              <w:left w:val="single" w:sz="4" w:space="0" w:color="auto"/>
              <w:bottom w:val="single" w:sz="4" w:space="0" w:color="auto"/>
              <w:right w:val="single" w:sz="4" w:space="0" w:color="auto"/>
            </w:tcBorders>
            <w:vAlign w:val="center"/>
          </w:tcPr>
          <w:p w:rsidR="005216D2" w:rsidRDefault="005216D2">
            <w:pPr>
              <w:spacing w:after="0" w:line="240" w:lineRule="auto"/>
              <w:jc w:val="center"/>
              <w:rPr>
                <w:rFonts w:ascii="Times New Roman" w:hAnsi="Times New Roman" w:cs="Times New Roman"/>
                <w:sz w:val="20"/>
                <w:szCs w:val="20"/>
              </w:rPr>
            </w:pPr>
          </w:p>
        </w:tc>
      </w:tr>
    </w:tbl>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widowControl w:val="0"/>
        <w:tabs>
          <w:tab w:val="left" w:pos="-534"/>
          <w:tab w:val="left" w:pos="1276"/>
          <w:tab w:val="num" w:pos="1626"/>
          <w:tab w:val="num" w:pos="1909"/>
        </w:tabs>
        <w:spacing w:after="0" w:line="300" w:lineRule="exact"/>
        <w:jc w:val="both"/>
      </w:pPr>
    </w:p>
    <w:p w:rsidR="005216D2" w:rsidRDefault="005216D2">
      <w:pPr>
        <w:tabs>
          <w:tab w:val="left" w:pos="7995"/>
        </w:tabs>
      </w:pPr>
    </w:p>
    <w:p w:rsidR="005216D2" w:rsidRDefault="005216D2">
      <w:pPr>
        <w:tabs>
          <w:tab w:val="left" w:pos="7995"/>
        </w:tabs>
      </w:pPr>
    </w:p>
    <w:p w:rsidR="005216D2" w:rsidRDefault="005216D2">
      <w:pPr>
        <w:tabs>
          <w:tab w:val="left" w:pos="7995"/>
        </w:tabs>
      </w:pPr>
    </w:p>
    <w:p w:rsidR="005216D2" w:rsidRDefault="005216D2">
      <w:pPr>
        <w:tabs>
          <w:tab w:val="left" w:pos="7995"/>
        </w:tabs>
      </w:pPr>
    </w:p>
    <w:p w:rsidR="005216D2" w:rsidRDefault="005216D2">
      <w:pPr>
        <w:tabs>
          <w:tab w:val="left" w:pos="7995"/>
        </w:tabs>
      </w:pPr>
    </w:p>
    <w:p w:rsidR="005216D2" w:rsidRDefault="005216D2">
      <w:pPr>
        <w:tabs>
          <w:tab w:val="left" w:pos="7995"/>
        </w:tabs>
      </w:pPr>
    </w:p>
    <w:p w:rsidR="005216D2" w:rsidRDefault="005216D2">
      <w:pPr>
        <w:tabs>
          <w:tab w:val="left" w:pos="7995"/>
        </w:tabs>
      </w:pPr>
    </w:p>
    <w:p w:rsidR="005216D2" w:rsidRDefault="00B54E22">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5216D2">
      <w:pPr>
        <w:spacing w:after="0" w:line="240" w:lineRule="auto"/>
        <w:jc w:val="both"/>
        <w:rPr>
          <w:rFonts w:ascii="Times New Roman" w:eastAsia="Times New Roman" w:hAnsi="Times New Roman" w:cs="Times New Roman"/>
          <w:sz w:val="20"/>
          <w:szCs w:val="20"/>
          <w:lang w:eastAsia="ru-RU"/>
        </w:rPr>
      </w:pPr>
    </w:p>
    <w:p w:rsidR="005216D2" w:rsidRDefault="00B54E22">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p>
    <w:p w:rsidR="005216D2" w:rsidRDefault="00B54E22">
      <w:pPr>
        <w:spacing w:after="0" w:line="240" w:lineRule="auto"/>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w:t>
      </w:r>
      <w:bookmarkStart w:id="3" w:name="_Hlk148038540"/>
      <w:r>
        <w:rPr>
          <w:rFonts w:ascii="Times New Roman" w:eastAsia="Times New Roman" w:hAnsi="Times New Roman" w:cs="Times New Roman"/>
          <w:sz w:val="20"/>
          <w:szCs w:val="20"/>
          <w:lang w:eastAsia="ru-RU"/>
        </w:rPr>
        <w:t xml:space="preserve">                Приложение № 5</w:t>
      </w:r>
    </w:p>
    <w:p w:rsidR="005216D2" w:rsidRDefault="00B54E22">
      <w:pPr>
        <w:spacing w:after="0" w:line="240" w:lineRule="auto"/>
        <w:ind w:left="5672"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к Договору №___________________</w:t>
      </w:r>
    </w:p>
    <w:p w:rsidR="005216D2" w:rsidRDefault="00B54E22">
      <w:pPr>
        <w:spacing w:after="0" w:line="240" w:lineRule="auto"/>
        <w:ind w:left="5672"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xml:space="preserve">              от "____"________20__ г.</w:t>
      </w:r>
      <w:bookmarkEnd w:id="3"/>
    </w:p>
    <w:p w:rsidR="005216D2" w:rsidRDefault="00B54E22">
      <w:pPr>
        <w:keepNext/>
        <w:spacing w:after="0" w:line="300" w:lineRule="auto"/>
        <w:jc w:val="both"/>
        <w:rPr>
          <w:rFonts w:ascii="Times New Roman" w:eastAsia="Times New Roman" w:hAnsi="Times New Roman" w:cs="Times New Roman"/>
          <w:b/>
          <w:sz w:val="24"/>
          <w:szCs w:val="24"/>
          <w:lang w:eastAsia="ru-RU"/>
        </w:rPr>
      </w:pPr>
      <w:bookmarkStart w:id="4" w:name="_Ref276562987"/>
      <w:r>
        <w:rPr>
          <w:rFonts w:ascii="Times New Roman" w:eastAsia="Times New Roman" w:hAnsi="Times New Roman" w:cs="Times New Roman"/>
          <w:b/>
          <w:sz w:val="24"/>
          <w:szCs w:val="24"/>
          <w:lang w:eastAsia="ru-RU"/>
        </w:rPr>
        <w:t>СО 6.1461/0</w:t>
      </w:r>
    </w:p>
    <w:p w:rsidR="005216D2" w:rsidRDefault="005216D2">
      <w:pPr>
        <w:keepNext/>
        <w:spacing w:after="0" w:line="300" w:lineRule="auto"/>
        <w:ind w:firstLine="709"/>
        <w:jc w:val="both"/>
        <w:rPr>
          <w:rFonts w:ascii="Times New Roman" w:eastAsia="Times New Roman" w:hAnsi="Times New Roman" w:cs="Times New Roman"/>
          <w:b/>
          <w:bCs/>
          <w:smallCaps/>
          <w:lang w:eastAsia="ru-RU"/>
        </w:rPr>
      </w:pPr>
    </w:p>
    <w:p w:rsidR="005216D2" w:rsidRDefault="00B54E22">
      <w:pPr>
        <w:keepNext/>
        <w:widowControl w:val="0"/>
        <w:tabs>
          <w:tab w:val="left" w:pos="0"/>
          <w:tab w:val="num" w:pos="1134"/>
        </w:tabs>
        <w:spacing w:after="0" w:line="300" w:lineRule="auto"/>
        <w:jc w:val="center"/>
        <w:outlineLvl w:val="1"/>
        <w:rPr>
          <w:rFonts w:ascii="Times New Roman" w:eastAsia="Times New Roman" w:hAnsi="Times New Roman" w:cs="Times New Roman"/>
          <w:b/>
          <w:lang w:eastAsia="ru-RU"/>
        </w:rPr>
      </w:pPr>
      <w:r>
        <w:rPr>
          <w:rFonts w:ascii="Times New Roman" w:eastAsia="Times New Roman" w:hAnsi="Times New Roman" w:cs="Times New Roman"/>
          <w:b/>
          <w:lang w:eastAsia="ru-RU"/>
        </w:rPr>
        <w:t>Согласие на обработку персональных данных участника закупочной процедуры</w:t>
      </w:r>
    </w:p>
    <w:p w:rsidR="005216D2" w:rsidRDefault="00B54E22">
      <w:pPr>
        <w:keepNext/>
        <w:widowControl w:val="0"/>
        <w:tabs>
          <w:tab w:val="left" w:pos="0"/>
        </w:tabs>
        <w:spacing w:after="0" w:line="300" w:lineRule="auto"/>
        <w:jc w:val="center"/>
        <w:rPr>
          <w:rFonts w:ascii="Times New Roman" w:eastAsia="Times New Roman" w:hAnsi="Times New Roman" w:cs="Times New Roman"/>
          <w:b/>
          <w:lang w:eastAsia="ru-RU"/>
        </w:rPr>
      </w:pPr>
      <w:r>
        <w:rPr>
          <w:rFonts w:ascii="Times New Roman" w:eastAsia="Times New Roman" w:hAnsi="Times New Roman" w:cs="Times New Roman"/>
          <w:b/>
          <w:lang w:eastAsia="ru-RU"/>
        </w:rPr>
        <w:t>от «_____» ____________ 20____ г.</w:t>
      </w:r>
    </w:p>
    <w:p w:rsidR="005216D2" w:rsidRDefault="005216D2">
      <w:pPr>
        <w:keepNext/>
        <w:widowControl w:val="0"/>
        <w:spacing w:after="0" w:line="300" w:lineRule="auto"/>
        <w:jc w:val="both"/>
        <w:rPr>
          <w:rFonts w:ascii="Times New Roman" w:eastAsia="Times New Roman" w:hAnsi="Times New Roman" w:cs="Times New Roman"/>
          <w:lang w:eastAsia="ru-RU"/>
        </w:rPr>
      </w:pPr>
    </w:p>
    <w:p w:rsidR="005216D2" w:rsidRDefault="00B54E22">
      <w:pPr>
        <w:keepNext/>
        <w:widowControl w:val="0"/>
        <w:spacing w:after="0" w:line="30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Настоящим, ________________________________________________________,</w:t>
      </w:r>
    </w:p>
    <w:p w:rsidR="005216D2" w:rsidRDefault="00B54E22">
      <w:pPr>
        <w:keepNext/>
        <w:widowControl w:val="0"/>
        <w:pBdr>
          <w:bottom w:val="single" w:sz="12" w:space="1" w:color="000000"/>
        </w:pBdr>
        <w:spacing w:after="0" w:line="300" w:lineRule="auto"/>
        <w:jc w:val="center"/>
        <w:rPr>
          <w:rFonts w:ascii="Times New Roman" w:eastAsia="Times New Roman" w:hAnsi="Times New Roman" w:cs="Times New Roman"/>
          <w:b/>
          <w:i/>
          <w:lang w:eastAsia="ru-RU"/>
        </w:rPr>
      </w:pPr>
      <w:r>
        <w:rPr>
          <w:rFonts w:ascii="Times New Roman" w:eastAsia="Times New Roman" w:hAnsi="Times New Roman" w:cs="Times New Roman"/>
          <w:b/>
          <w:i/>
          <w:lang w:eastAsia="ru-RU"/>
        </w:rPr>
        <w:t>(указывается</w:t>
      </w:r>
      <w:r>
        <w:rPr>
          <w:rFonts w:ascii="Times New Roman" w:eastAsia="Times New Roman" w:hAnsi="Times New Roman" w:cs="Times New Roman"/>
          <w:lang w:eastAsia="ru-RU"/>
        </w:rPr>
        <w:t xml:space="preserve"> </w:t>
      </w:r>
      <w:r>
        <w:rPr>
          <w:rFonts w:ascii="Times New Roman" w:eastAsia="Times New Roman" w:hAnsi="Times New Roman" w:cs="Times New Roman"/>
          <w:b/>
          <w:i/>
          <w:lang w:eastAsia="ru-RU"/>
        </w:rPr>
        <w:t>полное наименование участника закупочной процедуры</w:t>
      </w:r>
    </w:p>
    <w:p w:rsidR="005216D2" w:rsidRDefault="00B54E22">
      <w:pPr>
        <w:keepNext/>
        <w:widowControl w:val="0"/>
        <w:spacing w:after="0" w:line="300" w:lineRule="auto"/>
        <w:jc w:val="center"/>
        <w:rPr>
          <w:rFonts w:ascii="Times New Roman" w:eastAsia="Times New Roman" w:hAnsi="Times New Roman" w:cs="Times New Roman"/>
          <w:lang w:eastAsia="ru-RU"/>
        </w:rPr>
      </w:pPr>
      <w:r>
        <w:rPr>
          <w:rFonts w:ascii="Times New Roman" w:eastAsia="Times New Roman" w:hAnsi="Times New Roman" w:cs="Times New Roman"/>
          <w:b/>
          <w:i/>
          <w:lang w:eastAsia="ru-RU"/>
        </w:rPr>
        <w:t>(потенциального контрагента), контрагента)</w:t>
      </w:r>
    </w:p>
    <w:p w:rsidR="005216D2" w:rsidRDefault="00B54E22">
      <w:pPr>
        <w:keepNext/>
        <w:widowControl w:val="0"/>
        <w:spacing w:after="0" w:line="300" w:lineRule="auto"/>
        <w:rPr>
          <w:rFonts w:ascii="Times New Roman" w:eastAsia="Times New Roman" w:hAnsi="Times New Roman" w:cs="Times New Roman"/>
          <w:lang w:eastAsia="ru-RU"/>
        </w:rPr>
      </w:pPr>
      <w:r>
        <w:rPr>
          <w:rFonts w:ascii="Times New Roman" w:eastAsia="Times New Roman" w:hAnsi="Times New Roman" w:cs="Times New Roman"/>
          <w:lang w:eastAsia="ru-RU"/>
        </w:rPr>
        <w:t>Адрес регистрации: _______________________________________________________,</w:t>
      </w:r>
    </w:p>
    <w:p w:rsidR="005216D2" w:rsidRDefault="00B54E22">
      <w:pPr>
        <w:keepNext/>
        <w:widowControl w:val="0"/>
        <w:spacing w:after="0" w:line="300" w:lineRule="auto"/>
        <w:rPr>
          <w:rFonts w:ascii="Times New Roman" w:eastAsia="Times New Roman" w:hAnsi="Times New Roman" w:cs="Times New Roman"/>
          <w:b/>
          <w:i/>
          <w:lang w:eastAsia="ru-RU"/>
        </w:rPr>
      </w:pPr>
      <w:r>
        <w:rPr>
          <w:rFonts w:ascii="Times New Roman" w:eastAsia="Times New Roman" w:hAnsi="Times New Roman" w:cs="Times New Roman"/>
          <w:lang w:eastAsia="ru-RU"/>
        </w:rPr>
        <w:t xml:space="preserve">Свидетельство о регистрации: ______________________________________________ </w:t>
      </w:r>
      <w:r>
        <w:rPr>
          <w:rFonts w:ascii="Times New Roman" w:eastAsia="Times New Roman" w:hAnsi="Times New Roman" w:cs="Times New Roman"/>
          <w:b/>
          <w:i/>
          <w:lang w:eastAsia="ru-RU"/>
        </w:rPr>
        <w:t>ИНН__________________________</w:t>
      </w:r>
    </w:p>
    <w:p w:rsidR="005216D2" w:rsidRDefault="00B54E22">
      <w:pPr>
        <w:keepNext/>
        <w:widowControl w:val="0"/>
        <w:spacing w:after="0" w:line="300" w:lineRule="auto"/>
        <w:rPr>
          <w:rFonts w:ascii="Times New Roman" w:eastAsia="Times New Roman" w:hAnsi="Times New Roman" w:cs="Times New Roman"/>
          <w:b/>
          <w:i/>
          <w:lang w:eastAsia="ru-RU"/>
        </w:rPr>
      </w:pPr>
      <w:r>
        <w:rPr>
          <w:rFonts w:ascii="Times New Roman" w:eastAsia="Times New Roman" w:hAnsi="Times New Roman" w:cs="Times New Roman"/>
          <w:b/>
          <w:i/>
          <w:lang w:eastAsia="ru-RU"/>
        </w:rPr>
        <w:t>КПП__________________________</w:t>
      </w:r>
    </w:p>
    <w:p w:rsidR="005216D2" w:rsidRDefault="00B54E22">
      <w:pPr>
        <w:keepNext/>
        <w:widowControl w:val="0"/>
        <w:spacing w:after="0" w:line="300" w:lineRule="auto"/>
        <w:rPr>
          <w:rFonts w:ascii="Times New Roman" w:eastAsia="Times New Roman" w:hAnsi="Times New Roman" w:cs="Times New Roman"/>
          <w:lang w:eastAsia="ru-RU"/>
        </w:rPr>
      </w:pPr>
      <w:r>
        <w:rPr>
          <w:rFonts w:ascii="Times New Roman" w:eastAsia="Times New Roman" w:hAnsi="Times New Roman" w:cs="Times New Roman"/>
          <w:b/>
          <w:i/>
          <w:lang w:eastAsia="ru-RU"/>
        </w:rPr>
        <w:t>ОГРН_________________________</w:t>
      </w:r>
      <w:r>
        <w:rPr>
          <w:rFonts w:ascii="Times New Roman" w:eastAsia="Times New Roman" w:hAnsi="Times New Roman" w:cs="Times New Roman"/>
          <w:lang w:eastAsia="ru-RU"/>
        </w:rPr>
        <w:t>,</w:t>
      </w:r>
    </w:p>
    <w:p w:rsidR="005216D2" w:rsidRDefault="00B54E22">
      <w:pPr>
        <w:keepNext/>
        <w:widowControl w:val="0"/>
        <w:spacing w:after="0" w:line="300" w:lineRule="auto"/>
        <w:rPr>
          <w:rFonts w:ascii="Times New Roman" w:eastAsia="Times New Roman" w:hAnsi="Times New Roman" w:cs="Times New Roman"/>
          <w:b/>
          <w:i/>
          <w:lang w:eastAsia="ru-RU"/>
        </w:rPr>
      </w:pPr>
      <w:r>
        <w:rPr>
          <w:rFonts w:ascii="Times New Roman" w:eastAsia="Times New Roman" w:hAnsi="Times New Roman" w:cs="Times New Roman"/>
          <w:lang w:eastAsia="ru-RU"/>
        </w:rPr>
        <w:t>в лице</w:t>
      </w:r>
      <w:r>
        <w:rPr>
          <w:rFonts w:ascii="Times New Roman" w:eastAsia="Times New Roman" w:hAnsi="Times New Roman" w:cs="Times New Roman"/>
          <w:b/>
          <w:i/>
          <w:lang w:eastAsia="ru-RU"/>
        </w:rPr>
        <w:t xml:space="preserve"> ___________________________________________________________________</w:t>
      </w:r>
    </w:p>
    <w:p w:rsidR="005216D2" w:rsidRDefault="00B54E22">
      <w:pPr>
        <w:keepNext/>
        <w:spacing w:after="0" w:line="300" w:lineRule="auto"/>
        <w:rPr>
          <w:rFonts w:ascii="Times New Roman" w:eastAsia="Times New Roman" w:hAnsi="Times New Roman" w:cs="Times New Roman"/>
          <w:b/>
          <w:bCs/>
          <w:i/>
          <w:iCs/>
          <w:lang w:eastAsia="ru-RU"/>
        </w:rPr>
      </w:pPr>
      <w:r>
        <w:rPr>
          <w:rFonts w:ascii="Times New Roman" w:eastAsia="Times New Roman" w:hAnsi="Times New Roman" w:cs="Times New Roman"/>
          <w:b/>
          <w:i/>
          <w:lang w:eastAsia="ru-RU"/>
        </w:rPr>
        <w:t>(указывается Ф.И.О.,</w:t>
      </w:r>
      <w:r>
        <w:rPr>
          <w:rFonts w:ascii="Times New Roman" w:eastAsia="Times New Roman" w:hAnsi="Times New Roman" w:cs="Times New Roman"/>
          <w:b/>
          <w:bCs/>
          <w:i/>
          <w:iCs/>
          <w:lang w:eastAsia="ru-RU"/>
        </w:rPr>
        <w:t xml:space="preserve"> адрес, номер основного документа, удостоверяющего его личность,</w:t>
      </w:r>
    </w:p>
    <w:p w:rsidR="005216D2" w:rsidRDefault="00B54E22">
      <w:pPr>
        <w:keepNext/>
        <w:spacing w:after="0" w:line="300" w:lineRule="auto"/>
        <w:rPr>
          <w:rFonts w:ascii="Times New Roman" w:eastAsia="Times New Roman" w:hAnsi="Times New Roman" w:cs="Times New Roman"/>
          <w:lang w:eastAsia="ru-RU"/>
        </w:rPr>
      </w:pPr>
      <w:r>
        <w:rPr>
          <w:rFonts w:ascii="Times New Roman" w:eastAsia="Times New Roman" w:hAnsi="Times New Roman" w:cs="Times New Roman"/>
          <w:b/>
          <w:bCs/>
          <w:i/>
          <w:iCs/>
          <w:lang w:eastAsia="ru-RU"/>
        </w:rPr>
        <w:t>________________________________________________________________________________,</w:t>
      </w:r>
    </w:p>
    <w:p w:rsidR="005216D2" w:rsidRDefault="00B54E22">
      <w:pPr>
        <w:keepNext/>
        <w:spacing w:after="0" w:line="300" w:lineRule="auto"/>
        <w:rPr>
          <w:rFonts w:ascii="Times New Roman" w:eastAsia="Times New Roman" w:hAnsi="Times New Roman" w:cs="Times New Roman"/>
          <w:b/>
          <w:bCs/>
          <w:i/>
          <w:iCs/>
          <w:lang w:eastAsia="ru-RU"/>
        </w:rPr>
      </w:pPr>
      <w:r>
        <w:rPr>
          <w:rFonts w:ascii="Times New Roman" w:eastAsia="Times New Roman" w:hAnsi="Times New Roman" w:cs="Times New Roman"/>
          <w:b/>
          <w:bCs/>
          <w:i/>
          <w:iCs/>
          <w:lang w:eastAsia="ru-RU"/>
        </w:rPr>
        <w:t>сведения о дате выдачи указанного документа и выдавшем его органе) *</w:t>
      </w:r>
    </w:p>
    <w:p w:rsidR="005216D2" w:rsidRDefault="00B54E22">
      <w:pPr>
        <w:keepNext/>
        <w:widowControl w:val="0"/>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i/>
          <w:lang w:eastAsia="ru-RU"/>
        </w:rPr>
        <w:t>действующего на основании __________</w:t>
      </w:r>
      <w:r>
        <w:rPr>
          <w:rFonts w:ascii="Times New Roman" w:eastAsia="Times New Roman" w:hAnsi="Times New Roman" w:cs="Times New Roman"/>
          <w:i/>
          <w:lang w:eastAsia="ru-RU"/>
        </w:rPr>
        <w:t>,</w:t>
      </w:r>
      <w:r>
        <w:rPr>
          <w:rFonts w:ascii="Times New Roman" w:eastAsia="Times New Roman" w:hAnsi="Times New Roman" w:cs="Times New Roman"/>
          <w:b/>
          <w:i/>
          <w:lang w:eastAsia="ru-RU"/>
        </w:rPr>
        <w:t xml:space="preserve"> </w:t>
      </w:r>
      <w:r>
        <w:rPr>
          <w:rFonts w:ascii="Times New Roman" w:eastAsia="Times New Roman" w:hAnsi="Times New Roman" w:cs="Times New Roman"/>
          <w:lang w:eastAsia="ru-RU"/>
        </w:rPr>
        <w:t xml:space="preserve">дает свое согласие АО «Россети Сибирь Тываэнерго» зарегистрированному по адресу: 667001, Республика Тыва, г. Кызыл, ул. Рабочая, 4  </w:t>
      </w:r>
      <w:r>
        <w:rPr>
          <w:rFonts w:ascii="Times New Roman" w:eastAsia="Times New Roman" w:hAnsi="Times New Roman" w:cs="Times New Roman"/>
          <w:b/>
          <w:lang w:eastAsia="ru-RU"/>
        </w:rPr>
        <w:t>Публичному акционерному обществу   «Россети Сибирь»</w:t>
      </w:r>
      <w:r>
        <w:rPr>
          <w:rFonts w:ascii="Times New Roman" w:eastAsia="Times New Roman" w:hAnsi="Times New Roman" w:cs="Times New Roman"/>
          <w:lang w:eastAsia="ru-RU"/>
        </w:rPr>
        <w:t>, зарегистрированному по адресу: г. Красноярск, ул. Бограда 144 А,</w:t>
      </w:r>
      <w:r>
        <w:rPr>
          <w:rFonts w:ascii="Times New Roman" w:eastAsia="Times New Roman" w:hAnsi="Times New Roman" w:cs="Times New Roman"/>
          <w:b/>
          <w:i/>
          <w:lang w:eastAsia="ru-RU"/>
        </w:rPr>
        <w:t xml:space="preserve"> </w:t>
      </w:r>
      <w:r>
        <w:rPr>
          <w:rFonts w:ascii="Times New Roman" w:eastAsia="Times New Roman" w:hAnsi="Times New Roman" w:cs="Times New Roman"/>
          <w:lang w:eastAsia="ru-RU"/>
        </w:rPr>
        <w:t>и</w:t>
      </w:r>
      <w:r>
        <w:rPr>
          <w:rFonts w:ascii="Times New Roman" w:eastAsia="Times New Roman" w:hAnsi="Times New Roman" w:cs="Times New Roman"/>
          <w:i/>
          <w:lang w:eastAsia="ru-RU"/>
        </w:rPr>
        <w:t xml:space="preserve"> </w:t>
      </w:r>
      <w:r>
        <w:rPr>
          <w:rFonts w:ascii="Times New Roman" w:eastAsia="Times New Roman" w:hAnsi="Times New Roman" w:cs="Times New Roman"/>
          <w:b/>
          <w:lang w:eastAsia="ru-RU"/>
        </w:rPr>
        <w:t>Публичному акционерному обществу  «Российские сети»</w:t>
      </w:r>
      <w:r>
        <w:rPr>
          <w:rFonts w:ascii="Times New Roman" w:eastAsia="Times New Roman" w:hAnsi="Times New Roman" w:cs="Times New Roman"/>
          <w:lang w:eastAsia="ru-RU"/>
        </w:rPr>
        <w:t xml:space="preserve">, зарегистрированному по адресу: </w:t>
      </w:r>
      <w:r>
        <w:rPr>
          <w:rFonts w:ascii="Times New Roman" w:eastAsia="Times New Roman" w:hAnsi="Times New Roman" w:cs="Times New Roman"/>
          <w:lang w:eastAsia="ru-RU"/>
        </w:rPr>
        <w:br/>
        <w:t xml:space="preserve">г. Москва, ул. Беловежская, 4, в отношении следующего перечня персональных данных руководителей и собственников (участников, учредителей, акционеров), </w:t>
      </w:r>
      <w:r>
        <w:rPr>
          <w:rFonts w:ascii="Times New Roman" w:eastAsia="Times New Roman" w:hAnsi="Times New Roman" w:cs="Times New Roman"/>
          <w:lang w:eastAsia="ru-RU"/>
        </w:rPr>
        <w:br/>
        <w:t xml:space="preserve">в том числе конечных бенефициаров, участника закупки (потенциального контрагента)/ контрагента/ планируемых к привлечению субконтрагентов: фамилия имя отчество, серия и номер документа, удостоверяющего личность, сведения о дате выдачи указанного документа и выдавшем его органе, адрес регистрации, ИНН на совершение действий, предусмотренных п. 3 ст. 3 ФЗ «О персональных данных» от 27.07.2006 № 152-ФЗ, в том числе с использованием информационных систем, </w:t>
      </w:r>
      <w:r>
        <w:rPr>
          <w:rFonts w:ascii="Times New Roman" w:eastAsia="Times New Roman" w:hAnsi="Times New Roman" w:cs="Times New Roman"/>
          <w:lang w:eastAsia="ru-RU"/>
        </w:rPr>
        <w:br/>
        <w:t>а также на представление указанной информации в уполномоченные государственные органы (Минэнерго России, Росфинмониторинг России, ФНС России) и подтверждает, что получил согласие на обработку персональных данных от всех своих собственников (участников, учредителей, акционеров)</w:t>
      </w:r>
      <w:r>
        <w:rPr>
          <w:rFonts w:ascii="Times New Roman" w:eastAsia="Times New Roman" w:hAnsi="Times New Roman" w:cs="Times New Roman"/>
          <w:lang w:eastAsia="ru-RU"/>
        </w:rPr>
        <w:br/>
        <w:t>и бенефициаров.***</w:t>
      </w:r>
    </w:p>
    <w:p w:rsidR="005216D2" w:rsidRDefault="00B54E22">
      <w:pPr>
        <w:keepNext/>
        <w:widowControl w:val="0"/>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Цель обработки персональных данных: обеспечение соблюдения требований законодательства Российской Федерации, в том числе статьи 13.3 Федерального закона от 25.12.2008 № 273 - ФЗ «О противодействии коррупции», выполнение поручений Правительства Российской Федерации </w:t>
      </w:r>
      <w:r>
        <w:rPr>
          <w:rFonts w:ascii="Times New Roman" w:eastAsia="Times New Roman" w:hAnsi="Times New Roman" w:cs="Times New Roman"/>
          <w:lang w:eastAsia="ru-RU"/>
        </w:rPr>
        <w:br/>
        <w:t xml:space="preserve">от 28.12.2011 № ВП-П13-9308, протокольного решения Комиссии при Президенте Российской Федерации по вопросам стратегии развития топливно-энергетического комплекса и экологической безопасности (протокол от 10.07.2012 № А-60-26-8), </w:t>
      </w:r>
      <w:r>
        <w:rPr>
          <w:rFonts w:ascii="Times New Roman" w:eastAsia="Times New Roman" w:hAnsi="Times New Roman" w:cs="Times New Roman"/>
          <w:lang w:eastAsia="ru-RU"/>
        </w:rPr>
        <w:br/>
        <w:t xml:space="preserve">а также связанных с ними иных поручений Правительства Российской Федерации </w:t>
      </w:r>
      <w:r>
        <w:rPr>
          <w:rFonts w:ascii="Times New Roman" w:eastAsia="Times New Roman" w:hAnsi="Times New Roman" w:cs="Times New Roman"/>
          <w:lang w:eastAsia="ru-RU"/>
        </w:rPr>
        <w:br/>
        <w:t>и решений Комиссии при Президенте Российской Федерации по вопросам стратегии развития топливно-энергетического комплекса и экологической безопасности.</w:t>
      </w:r>
    </w:p>
    <w:p w:rsidR="005216D2" w:rsidRDefault="00B54E22">
      <w:pPr>
        <w:keepNext/>
        <w:widowControl w:val="0"/>
        <w:spacing w:after="0" w:line="24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lang w:eastAsia="ru-RU"/>
        </w:rPr>
        <w:t>Срок, в течение которого действует настоящее согласие: со дня его подписания до момента фактического достижения цели обработки</w:t>
      </w:r>
      <w:r>
        <w:rPr>
          <w:rFonts w:ascii="Times New Roman" w:eastAsia="Times New Roman" w:hAnsi="Times New Roman" w:cs="Times New Roman"/>
          <w:color w:val="000000"/>
          <w:lang w:eastAsia="ru-RU"/>
        </w:rPr>
        <w:t>, либо отзыва настоящего согласия посредством письменного обращения субъекта персональных данных с требованием о прекращении обработки его персональных данных.</w:t>
      </w:r>
    </w:p>
    <w:p w:rsidR="005216D2" w:rsidRDefault="00B54E22">
      <w:pPr>
        <w:keepNext/>
        <w:widowControl w:val="0"/>
        <w:spacing w:after="0" w:line="24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___________________________                                 ___________________________</w:t>
      </w:r>
    </w:p>
    <w:p w:rsidR="005216D2" w:rsidRDefault="00B54E22">
      <w:pPr>
        <w:keepNext/>
        <w:widowControl w:val="0"/>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(Подпись субъекта персональных данных/                                    (Ф.И.О. и должность подписавшего*)</w:t>
      </w:r>
    </w:p>
    <w:p w:rsidR="005216D2" w:rsidRDefault="00B54E22">
      <w:pPr>
        <w:keepNext/>
        <w:widowControl w:val="0"/>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0"/>
          <w:szCs w:val="20"/>
          <w:lang w:eastAsia="ru-RU"/>
        </w:rPr>
        <w:t xml:space="preserve">уполномоченного представителя) </w:t>
      </w:r>
      <w:r>
        <w:rPr>
          <w:rFonts w:ascii="Times New Roman" w:eastAsia="Times New Roman" w:hAnsi="Times New Roman" w:cs="Times New Roman"/>
          <w:sz w:val="24"/>
          <w:szCs w:val="24"/>
          <w:lang w:eastAsia="ru-RU"/>
        </w:rPr>
        <w:t xml:space="preserve">                                               </w:t>
      </w:r>
    </w:p>
    <w:p w:rsidR="005216D2" w:rsidRDefault="00B54E22">
      <w:pPr>
        <w:keepNext/>
        <w:widowControl w:val="0"/>
        <w:spacing w:after="0" w:line="300" w:lineRule="auto"/>
        <w:ind w:firstLine="709"/>
        <w:jc w:val="both"/>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М.П.</w:t>
      </w:r>
    </w:p>
    <w:p w:rsidR="005216D2" w:rsidRDefault="00B54E22">
      <w:pPr>
        <w:keepNext/>
        <w:widowControl w:val="0"/>
        <w:spacing w:after="0" w:line="240" w:lineRule="auto"/>
        <w:ind w:firstLine="709"/>
        <w:jc w:val="both"/>
        <w:rPr>
          <w:rFonts w:ascii="Times New Roman" w:eastAsia="Times New Roman" w:hAnsi="Times New Roman" w:cs="Times New Roman"/>
          <w:b/>
          <w:sz w:val="20"/>
          <w:szCs w:val="20"/>
          <w:lang w:eastAsia="ru-RU"/>
        </w:rPr>
      </w:pPr>
      <w:r>
        <w:rPr>
          <w:rFonts w:ascii="Times New Roman" w:eastAsia="Times New Roman" w:hAnsi="Times New Roman" w:cs="Times New Roman"/>
          <w:sz w:val="20"/>
          <w:szCs w:val="20"/>
          <w:lang w:eastAsia="ru-RU"/>
        </w:rPr>
        <w:t xml:space="preserve">* Указывается фамилия,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фамилия, имя, отчество, адрес представителя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 </w:t>
      </w:r>
    </w:p>
    <w:p w:rsidR="005216D2" w:rsidRDefault="00B54E22">
      <w:pPr>
        <w:keepNext/>
        <w:widowControl w:val="0"/>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При заключении договоров ПАО «Россети Сибирь»/ Обществом под управлением ПАО «Россети Сибирь» обязаны получить согласие на обработку персональных данных участника закупки (потенциального контрагента/ контрагента/ планируемых к привлечению субконтрагентов и их руководителей, собственников (участников, учредителей, акционеров), в том числе конечных бенефициаров (фамилия, имя, отчество; серия и номер документа, удостоверяющего личность; ИНН (участников, учредителей, акционеров, руководителей).</w:t>
      </w:r>
    </w:p>
    <w:p w:rsidR="005216D2" w:rsidRDefault="00B54E22">
      <w:pPr>
        <w:keepNext/>
        <w:spacing w:after="0" w:line="240" w:lineRule="auto"/>
        <w:ind w:firstLine="709"/>
        <w:jc w:val="both"/>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lang w:eastAsia="ru-RU"/>
        </w:rPr>
        <w:t>*** Заполнение участником закупки (потенциальным контрагентом) / контрагентом на сайте электронной торговой площадки / на бумажном носителе согласия на обработку его данных и информации о руководителе, собственниках (участниках, учредителях, акционерах) и бенефициарах исключает ответственность ПАО «Россети», ПАО «Россети Сибирь», Общества под управлением ПАО «Россети Сибирь» перед руководителем, собственником (участником, учредителем, акционером), а также бенефициаром участника закупки / контрагента / их субконтрагентов за предоставление Обществу данных о руководителе, собственниках (участниках, учредителях, акционерах), в том числе своих бенефициарах и бенефициарах своего субконтрагента, и предполагает, что участник закупки (потенциальный контрагент) / контрагент получил у руководителя, своих бенефициаров и бенефициаров своих субконтрагентов согласие на представление (обработку) ПАО «Россети», ПАО «Россети Сибирь», Обществу под управлением ПАО «Россети Сибирь» и в уполномоченные государственные органы указанных сведений.</w:t>
      </w:r>
      <w:bookmarkEnd w:id="4"/>
    </w:p>
    <w:p w:rsidR="005216D2" w:rsidRDefault="005216D2">
      <w:pPr>
        <w:spacing w:after="0" w:line="240" w:lineRule="auto"/>
        <w:ind w:firstLine="709"/>
        <w:jc w:val="both"/>
        <w:rPr>
          <w:rFonts w:ascii="Times New Roman" w:eastAsia="Times New Roman" w:hAnsi="Times New Roman" w:cs="Times New Roman"/>
          <w:sz w:val="20"/>
          <w:szCs w:val="20"/>
          <w:lang w:eastAsia="ru-RU"/>
        </w:rPr>
      </w:pPr>
    </w:p>
    <w:tbl>
      <w:tblPr>
        <w:tblW w:w="0" w:type="auto"/>
        <w:tblLayout w:type="fixed"/>
        <w:tblLook w:val="00A0" w:firstRow="1" w:lastRow="0" w:firstColumn="1" w:lastColumn="0" w:noHBand="0" w:noVBand="0"/>
      </w:tblPr>
      <w:tblGrid>
        <w:gridCol w:w="10488"/>
      </w:tblGrid>
      <w:tr w:rsidR="005216D2">
        <w:tc>
          <w:tcPr>
            <w:tcW w:w="10488" w:type="dxa"/>
          </w:tcPr>
          <w:p w:rsidR="005216D2" w:rsidRDefault="005216D2">
            <w:pPr>
              <w:spacing w:after="0" w:line="240" w:lineRule="auto"/>
              <w:jc w:val="both"/>
              <w:rPr>
                <w:rFonts w:ascii="Times New Roman" w:eastAsia="Times New Roman" w:hAnsi="Times New Roman" w:cs="Times New Roman"/>
                <w:b/>
                <w:i/>
                <w:sz w:val="24"/>
                <w:szCs w:val="24"/>
                <w:lang w:eastAsia="ru-RU"/>
              </w:rPr>
            </w:pPr>
          </w:p>
        </w:tc>
      </w:tr>
      <w:tr w:rsidR="005216D2">
        <w:tc>
          <w:tcPr>
            <w:tcW w:w="10488" w:type="dxa"/>
          </w:tcPr>
          <w:p w:rsidR="005216D2" w:rsidRDefault="00B54E22">
            <w:pPr>
              <w:spacing w:after="0" w:line="240" w:lineRule="auto"/>
              <w:jc w:val="both"/>
              <w:rPr>
                <w:rFonts w:ascii="Times New Roman" w:eastAsia="Times New Roman" w:hAnsi="Times New Roman" w:cs="Times New Roman"/>
                <w:b/>
                <w:i/>
                <w:lang w:eastAsia="ru-RU"/>
              </w:rPr>
            </w:pPr>
            <w:r>
              <w:rPr>
                <w:rFonts w:ascii="Times New Roman" w:eastAsia="Times New Roman" w:hAnsi="Times New Roman" w:cs="Times New Roman"/>
                <w:b/>
                <w:lang w:eastAsia="ru-RU"/>
              </w:rPr>
              <w:t>ФОРМУ СОГЛАСОВАЛИ:</w:t>
            </w:r>
          </w:p>
        </w:tc>
      </w:tr>
      <w:tr w:rsidR="005216D2">
        <w:tc>
          <w:tcPr>
            <w:tcW w:w="10488" w:type="dxa"/>
          </w:tcPr>
          <w:p w:rsidR="005216D2" w:rsidRDefault="00B54E22">
            <w:pPr>
              <w:spacing w:after="0" w:line="240" w:lineRule="auto"/>
              <w:jc w:val="both"/>
              <w:rPr>
                <w:rFonts w:ascii="Times New Roman" w:eastAsia="Times New Roman" w:hAnsi="Times New Roman" w:cs="Times New Roman"/>
                <w:b/>
                <w:lang w:eastAsia="ru-RU"/>
              </w:rPr>
            </w:pPr>
            <w:r>
              <w:rPr>
                <w:rFonts w:ascii="Times New Roman" w:eastAsia="Times New Roman" w:hAnsi="Times New Roman" w:cs="Times New Roman"/>
                <w:b/>
                <w:lang w:eastAsia="ru-RU"/>
              </w:rPr>
              <w:t xml:space="preserve"> </w:t>
            </w:r>
          </w:p>
          <w:tbl>
            <w:tblPr>
              <w:tblW w:w="10488" w:type="dxa"/>
              <w:tblLayout w:type="fixed"/>
              <w:tblLook w:val="04A0" w:firstRow="1" w:lastRow="0" w:firstColumn="1" w:lastColumn="0" w:noHBand="0" w:noVBand="1"/>
            </w:tblPr>
            <w:tblGrid>
              <w:gridCol w:w="5102"/>
              <w:gridCol w:w="5386"/>
            </w:tblGrid>
            <w:tr w:rsidR="005216D2">
              <w:trPr>
                <w:trHeight w:val="411"/>
              </w:trPr>
              <w:tc>
                <w:tcPr>
                  <w:tcW w:w="5102" w:type="dxa"/>
                </w:tcPr>
                <w:p w:rsidR="005216D2" w:rsidRDefault="005216D2">
                  <w:pPr>
                    <w:keepNext/>
                    <w:widowControl w:val="0"/>
                    <w:suppressLineNumbers/>
                    <w:shd w:val="clear" w:color="auto" w:fill="FFFFFF"/>
                    <w:tabs>
                      <w:tab w:val="left" w:pos="567"/>
                    </w:tabs>
                    <w:spacing w:after="0" w:line="240" w:lineRule="auto"/>
                    <w:ind w:left="709"/>
                    <w:jc w:val="both"/>
                    <w:rPr>
                      <w:rFonts w:ascii="Times New Roman" w:eastAsia="Times New Roman" w:hAnsi="Times New Roman" w:cs="Times New Roman"/>
                      <w:bCs/>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
                      <w:bCs/>
                      <w:lang w:eastAsia="ru-RU"/>
                    </w:rPr>
                  </w:pPr>
                  <w:r>
                    <w:rPr>
                      <w:rFonts w:ascii="Times New Roman" w:eastAsia="Times New Roman" w:hAnsi="Times New Roman" w:cs="Times New Roman"/>
                      <w:b/>
                      <w:bCs/>
                      <w:lang w:eastAsia="ru-RU"/>
                    </w:rPr>
                    <w:t xml:space="preserve">     </w:t>
                  </w: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Покупатель:</w:t>
                  </w:r>
                </w:p>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lang w:eastAsia="ru-RU"/>
                    </w:rPr>
                  </w:pPr>
                </w:p>
                <w:p w:rsidR="005216D2" w:rsidRDefault="00B54E22" w:rsidP="000F5A65">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____________________/ А.</w:t>
                  </w:r>
                  <w:r w:rsidR="000F5A65">
                    <w:rPr>
                      <w:rFonts w:ascii="Times New Roman" w:eastAsia="Times New Roman" w:hAnsi="Times New Roman" w:cs="Times New Roman"/>
                      <w:lang w:eastAsia="ru-RU"/>
                    </w:rPr>
                    <w:t>И. Таранков</w:t>
                  </w:r>
                  <w:r>
                    <w:rPr>
                      <w:rFonts w:ascii="Times New Roman" w:eastAsia="Times New Roman" w:hAnsi="Times New Roman" w:cs="Times New Roman"/>
                      <w:lang w:eastAsia="ru-RU"/>
                    </w:rPr>
                    <w:t xml:space="preserve"> /</w:t>
                  </w:r>
                </w:p>
              </w:tc>
              <w:tc>
                <w:tcPr>
                  <w:tcW w:w="5386" w:type="dxa"/>
                </w:tcPr>
                <w:p w:rsidR="005216D2" w:rsidRDefault="005216D2">
                  <w:pPr>
                    <w:keepNext/>
                    <w:widowControl w:val="0"/>
                    <w:suppressLineNumbers/>
                    <w:shd w:val="clear" w:color="auto" w:fill="FFFFFF"/>
                    <w:tabs>
                      <w:tab w:val="left" w:pos="567"/>
                    </w:tabs>
                    <w:spacing w:after="0" w:line="240" w:lineRule="auto"/>
                    <w:ind w:firstLine="744"/>
                    <w:jc w:val="both"/>
                    <w:rPr>
                      <w:rFonts w:ascii="Times New Roman" w:eastAsia="Times New Roman" w:hAnsi="Times New Roman" w:cs="Times New Roman"/>
                      <w:bCs/>
                      <w:lang w:eastAsia="ru-RU"/>
                    </w:rPr>
                  </w:pPr>
                </w:p>
                <w:p w:rsidR="005216D2" w:rsidRDefault="00B54E22">
                  <w:pPr>
                    <w:keepNext/>
                    <w:widowControl w:val="0"/>
                    <w:suppressLineNumbers/>
                    <w:shd w:val="clear" w:color="auto" w:fill="FFFFFF"/>
                    <w:tabs>
                      <w:tab w:val="left" w:pos="567"/>
                    </w:tabs>
                    <w:spacing w:after="0" w:line="240" w:lineRule="auto"/>
                    <w:ind w:firstLine="744"/>
                    <w:jc w:val="both"/>
                    <w:rPr>
                      <w:rFonts w:ascii="Times New Roman" w:eastAsia="Times New Roman" w:hAnsi="Times New Roman" w:cs="Times New Roman"/>
                      <w:b/>
                      <w:bCs/>
                      <w:lang w:eastAsia="ru-RU"/>
                    </w:rPr>
                  </w:pPr>
                  <w:r>
                    <w:rPr>
                      <w:rFonts w:ascii="Times New Roman" w:eastAsia="Times New Roman" w:hAnsi="Times New Roman" w:cs="Times New Roman"/>
                      <w:b/>
                      <w:bCs/>
                      <w:lang w:eastAsia="ru-RU"/>
                    </w:rPr>
                    <w:t xml:space="preserve">     </w:t>
                  </w: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Поставщик:</w:t>
                  </w:r>
                </w:p>
                <w:p w:rsidR="005216D2" w:rsidRDefault="005216D2">
                  <w:pPr>
                    <w:keepNext/>
                    <w:widowControl w:val="0"/>
                    <w:suppressLineNumbers/>
                    <w:shd w:val="clear" w:color="auto" w:fill="FFFFFF"/>
                    <w:tabs>
                      <w:tab w:val="left" w:pos="567"/>
                    </w:tabs>
                    <w:spacing w:after="0" w:line="240" w:lineRule="auto"/>
                    <w:ind w:firstLine="744"/>
                    <w:jc w:val="both"/>
                    <w:rPr>
                      <w:rFonts w:ascii="Times New Roman" w:eastAsia="Times New Roman" w:hAnsi="Times New Roman" w:cs="Times New Roman"/>
                      <w:bCs/>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Cs/>
                      <w:lang w:eastAsia="ru-RU"/>
                    </w:rPr>
                    <w:t>_____________________/  /</w:t>
                  </w:r>
                </w:p>
              </w:tc>
            </w:tr>
            <w:tr w:rsidR="005216D2">
              <w:trPr>
                <w:trHeight w:val="402"/>
              </w:trPr>
              <w:tc>
                <w:tcPr>
                  <w:tcW w:w="5102" w:type="dxa"/>
                </w:tcPr>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 xml:space="preserve"> М.П.</w:t>
                  </w:r>
                </w:p>
              </w:tc>
              <w:tc>
                <w:tcPr>
                  <w:tcW w:w="5386" w:type="dxa"/>
                </w:tcPr>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b/>
                      <w:lang w:eastAsia="ru-RU"/>
                    </w:rPr>
                    <w:t>М.П.</w:t>
                  </w:r>
                </w:p>
              </w:tc>
            </w:tr>
            <w:tr w:rsidR="005216D2">
              <w:trPr>
                <w:trHeight w:val="679"/>
              </w:trPr>
              <w:tc>
                <w:tcPr>
                  <w:tcW w:w="5102" w:type="dxa"/>
                </w:tcPr>
                <w:p w:rsidR="005216D2" w:rsidRDefault="005216D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«_____»___________20___г.</w:t>
                  </w:r>
                </w:p>
              </w:tc>
              <w:tc>
                <w:tcPr>
                  <w:tcW w:w="5386" w:type="dxa"/>
                </w:tcPr>
                <w:p w:rsidR="005216D2" w:rsidRDefault="005216D2">
                  <w:pPr>
                    <w:keepNext/>
                    <w:widowControl w:val="0"/>
                    <w:suppressLineNumbers/>
                    <w:shd w:val="clear" w:color="auto" w:fill="FFFFFF"/>
                    <w:tabs>
                      <w:tab w:val="left" w:pos="567"/>
                    </w:tabs>
                    <w:spacing w:after="0" w:line="240" w:lineRule="auto"/>
                    <w:ind w:firstLine="744"/>
                    <w:jc w:val="both"/>
                    <w:rPr>
                      <w:rFonts w:ascii="Times New Roman" w:eastAsia="Times New Roman" w:hAnsi="Times New Roman" w:cs="Times New Roman"/>
                      <w:lang w:eastAsia="ru-RU"/>
                    </w:rPr>
                  </w:pPr>
                </w:p>
                <w:p w:rsidR="005216D2" w:rsidRDefault="00B54E22">
                  <w:pPr>
                    <w:keepNext/>
                    <w:widowControl w:val="0"/>
                    <w:suppressLineNumbers/>
                    <w:shd w:val="clear" w:color="auto" w:fill="FFFFFF"/>
                    <w:tabs>
                      <w:tab w:val="left" w:pos="567"/>
                    </w:tabs>
                    <w:spacing w:after="0" w:line="240" w:lineRule="auto"/>
                    <w:jc w:val="both"/>
                    <w:rPr>
                      <w:rFonts w:ascii="Times New Roman" w:eastAsia="Times New Roman" w:hAnsi="Times New Roman" w:cs="Times New Roman"/>
                      <w:lang w:eastAsia="ru-RU"/>
                    </w:rPr>
                  </w:pPr>
                  <w:r>
                    <w:rPr>
                      <w:rFonts w:ascii="Times New Roman" w:eastAsia="Times New Roman" w:hAnsi="Times New Roman" w:cs="Times New Roman"/>
                      <w:lang w:eastAsia="ru-RU"/>
                    </w:rPr>
                    <w:t>«_____»___________20___г.</w:t>
                  </w:r>
                </w:p>
              </w:tc>
            </w:tr>
          </w:tbl>
          <w:p w:rsidR="005216D2" w:rsidRDefault="005216D2">
            <w:pPr>
              <w:spacing w:after="0" w:line="240" w:lineRule="auto"/>
              <w:ind w:left="6379" w:hanging="2"/>
              <w:jc w:val="both"/>
              <w:rPr>
                <w:rFonts w:ascii="Times New Roman" w:eastAsia="Times New Roman" w:hAnsi="Times New Roman" w:cs="Times New Roman"/>
                <w:b/>
                <w:i/>
                <w:lang w:eastAsia="ru-RU"/>
              </w:rPr>
            </w:pPr>
          </w:p>
        </w:tc>
      </w:tr>
    </w:tbl>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5216D2" w:rsidRDefault="005216D2">
      <w:pPr>
        <w:spacing w:after="160" w:line="259" w:lineRule="auto"/>
      </w:pPr>
    </w:p>
    <w:p w:rsidR="000F5A65" w:rsidRDefault="000F5A65">
      <w:pPr>
        <w:spacing w:after="160" w:line="259" w:lineRule="auto"/>
      </w:pPr>
    </w:p>
    <w:p w:rsidR="000F5A65" w:rsidRDefault="000F5A65">
      <w:pPr>
        <w:spacing w:after="160" w:line="259" w:lineRule="auto"/>
      </w:pPr>
    </w:p>
    <w:p w:rsidR="000F5A65" w:rsidRDefault="000F5A65">
      <w:pPr>
        <w:spacing w:after="160" w:line="259" w:lineRule="auto"/>
      </w:pPr>
    </w:p>
    <w:p w:rsidR="000F5A65" w:rsidRDefault="000F5A65">
      <w:pPr>
        <w:spacing w:after="160" w:line="259" w:lineRule="auto"/>
      </w:pPr>
    </w:p>
    <w:p w:rsidR="005216D2" w:rsidRDefault="005216D2">
      <w:pPr>
        <w:spacing w:after="0" w:line="17" w:lineRule="atLeast"/>
      </w:pPr>
    </w:p>
    <w:p w:rsidR="005216D2" w:rsidRDefault="00B54E22">
      <w:pPr>
        <w:spacing w:after="0" w:line="17" w:lineRule="atLeast"/>
        <w:ind w:left="6803"/>
        <w:rPr>
          <w:rFonts w:ascii="Times New Roman" w:eastAsia="Times New Roman" w:hAnsi="Times New Roman" w:cs="Times New Roman"/>
          <w:sz w:val="20"/>
          <w:szCs w:val="20"/>
        </w:rPr>
      </w:pPr>
      <w:r>
        <w:rPr>
          <w:rFonts w:ascii="Times New Roman" w:eastAsia="Times New Roman" w:hAnsi="Times New Roman" w:cs="Times New Roman"/>
          <w:sz w:val="20"/>
          <w:szCs w:val="20"/>
        </w:rPr>
        <w:t>Приложение № 6</w:t>
      </w:r>
    </w:p>
    <w:p w:rsidR="005216D2" w:rsidRDefault="00B54E22">
      <w:pPr>
        <w:spacing w:after="0" w:line="17" w:lineRule="atLeast"/>
        <w:ind w:left="6803"/>
        <w:rPr>
          <w:rFonts w:ascii="Times New Roman" w:eastAsia="Times New Roman" w:hAnsi="Times New Roman" w:cs="Times New Roman"/>
          <w:sz w:val="20"/>
          <w:szCs w:val="20"/>
        </w:rPr>
      </w:pPr>
      <w:r>
        <w:rPr>
          <w:rFonts w:ascii="Times New Roman" w:eastAsia="Times New Roman" w:hAnsi="Times New Roman" w:cs="Times New Roman"/>
          <w:sz w:val="20"/>
          <w:szCs w:val="20"/>
        </w:rPr>
        <w:t>к Договору №________________</w:t>
      </w:r>
    </w:p>
    <w:p w:rsidR="005216D2" w:rsidRDefault="00B54E22">
      <w:pPr>
        <w:spacing w:after="0" w:line="17" w:lineRule="atLeast"/>
        <w:ind w:left="6803"/>
        <w:rPr>
          <w:rFonts w:ascii="Times New Roman" w:eastAsia="Times New Roman" w:hAnsi="Times New Roman" w:cs="Times New Roman"/>
          <w:b/>
          <w:bCs/>
          <w:sz w:val="20"/>
          <w:szCs w:val="20"/>
        </w:rPr>
      </w:pPr>
      <w:r>
        <w:rPr>
          <w:rFonts w:ascii="Times New Roman" w:hAnsi="Times New Roman" w:cs="Times New Roman"/>
          <w:sz w:val="20"/>
          <w:szCs w:val="20"/>
        </w:rPr>
        <w:t>от "____" __________ 20___</w:t>
      </w:r>
    </w:p>
    <w:p w:rsidR="005216D2" w:rsidRDefault="005216D2">
      <w:pPr>
        <w:spacing w:after="0" w:line="17" w:lineRule="atLeast"/>
        <w:ind w:left="6803"/>
        <w:rPr>
          <w:rFonts w:ascii="Times New Roman" w:eastAsia="Times New Roman" w:hAnsi="Times New Roman" w:cs="Times New Roman"/>
          <w:b/>
          <w:bCs/>
          <w:sz w:val="20"/>
          <w:szCs w:val="20"/>
        </w:rPr>
      </w:pPr>
    </w:p>
    <w:p w:rsidR="005216D2" w:rsidRDefault="00B54E22">
      <w:pPr>
        <w:spacing w:after="0" w:line="17" w:lineRule="atLeast"/>
        <w:jc w:val="center"/>
      </w:pPr>
      <w:r>
        <w:rPr>
          <w:rFonts w:ascii="Times New Roman" w:eastAsia="Times New Roman" w:hAnsi="Times New Roman" w:cs="Times New Roman"/>
          <w:b/>
        </w:rPr>
        <w:t xml:space="preserve">Условия предоставления обеспечения исполнения обязательств </w:t>
      </w:r>
    </w:p>
    <w:p w:rsidR="005216D2" w:rsidRDefault="00B54E22">
      <w:pPr>
        <w:spacing w:after="0" w:line="17" w:lineRule="atLeast"/>
        <w:jc w:val="center"/>
        <w:rPr>
          <w:rFonts w:ascii="Times New Roman" w:eastAsia="Times New Roman" w:hAnsi="Times New Roman" w:cs="Times New Roman"/>
          <w:b/>
          <w:bCs/>
        </w:rPr>
      </w:pPr>
      <w:r>
        <w:rPr>
          <w:rFonts w:ascii="Times New Roman" w:eastAsia="Times New Roman" w:hAnsi="Times New Roman" w:cs="Times New Roman"/>
          <w:b/>
        </w:rPr>
        <w:t>при аномально низкой цене</w:t>
      </w:r>
    </w:p>
    <w:p w:rsidR="005216D2" w:rsidRDefault="005216D2">
      <w:pPr>
        <w:spacing w:after="0" w:line="17" w:lineRule="atLeast"/>
        <w:jc w:val="center"/>
        <w:rPr>
          <w:rFonts w:ascii="Times New Roman" w:eastAsia="Times New Roman" w:hAnsi="Times New Roman" w:cs="Times New Roman"/>
          <w:b/>
          <w:bCs/>
        </w:rPr>
      </w:pPr>
    </w:p>
    <w:p w:rsidR="005216D2" w:rsidRDefault="00B54E22">
      <w:pPr>
        <w:pStyle w:val="a9"/>
        <w:numPr>
          <w:ilvl w:val="0"/>
          <w:numId w:val="66"/>
        </w:numPr>
        <w:pBdr>
          <w:top w:val="none" w:sz="4" w:space="0" w:color="000000"/>
          <w:left w:val="none" w:sz="4" w:space="0" w:color="000000"/>
          <w:bottom w:val="none" w:sz="4" w:space="0" w:color="000000"/>
          <w:right w:val="none" w:sz="4" w:space="0" w:color="000000"/>
          <w:between w:val="none" w:sz="4" w:space="0" w:color="000000"/>
        </w:pBdr>
        <w:tabs>
          <w:tab w:val="left" w:pos="425"/>
          <w:tab w:val="left" w:pos="709"/>
          <w:tab w:val="left" w:pos="1134"/>
        </w:tabs>
        <w:spacing w:line="17" w:lineRule="atLeast"/>
        <w:ind w:left="0" w:firstLine="0"/>
        <w:jc w:val="both"/>
        <w:rPr>
          <w:sz w:val="22"/>
          <w:szCs w:val="22"/>
        </w:rPr>
      </w:pPr>
      <w:r>
        <w:rPr>
          <w:rFonts w:ascii="Times New Roman" w:hAnsi="Times New Roman" w:cs="Times New Roman"/>
          <w:color w:val="000000"/>
          <w:sz w:val="22"/>
          <w:szCs w:val="22"/>
        </w:rPr>
        <w:t xml:space="preserve">Если участник закупки (Поставщик) предоставил аномально низкое ценовое предложение, выраженное в снижении цены относительно начальной (максимальной) цены Договора (цены лота), указанной в извещении и/или документации о закупке, на 25% (двадцать пять процентов) и более, таким участником (Поставщиком) предоставляется обеспечение исполнения обязательств по Договору в следующем размере: </w:t>
      </w:r>
    </w:p>
    <w:p w:rsidR="005216D2" w:rsidRDefault="00B54E22">
      <w:pPr>
        <w:pBdr>
          <w:top w:val="none" w:sz="4" w:space="0" w:color="000000"/>
          <w:left w:val="none" w:sz="4" w:space="0" w:color="000000"/>
          <w:bottom w:val="none" w:sz="4" w:space="0" w:color="000000"/>
          <w:right w:val="none" w:sz="4" w:space="0" w:color="000000"/>
          <w:between w:val="none" w:sz="4" w:space="0" w:color="000000"/>
        </w:pBdr>
        <w:tabs>
          <w:tab w:val="left" w:pos="425"/>
          <w:tab w:val="left" w:pos="709"/>
          <w:tab w:val="left" w:pos="1134"/>
        </w:tabs>
        <w:spacing w:after="0" w:line="17" w:lineRule="atLeast"/>
        <w:ind w:firstLine="709"/>
        <w:jc w:val="both"/>
      </w:pPr>
      <w:r>
        <w:rPr>
          <w:rFonts w:ascii="Times New Roman" w:eastAsia="Times New Roman" w:hAnsi="Times New Roman" w:cs="Times New Roman"/>
          <w:b/>
          <w:i/>
          <w:color w:val="000000"/>
        </w:rPr>
        <w:t>Вариант 1 (для включения в договоры, заключаемые по результатам закупочных процедур, участниками которых могут быть любые лица, указанные в ч. 5 ст. 2 Закона 223-ФЗ</w:t>
      </w:r>
    </w:p>
    <w:p w:rsidR="005216D2" w:rsidRDefault="00B54E22">
      <w:pPr>
        <w:pStyle w:val="a9"/>
        <w:numPr>
          <w:ilvl w:val="1"/>
          <w:numId w:val="64"/>
        </w:numPr>
        <w:pBdr>
          <w:top w:val="none" w:sz="4" w:space="0" w:color="000000"/>
          <w:left w:val="none" w:sz="4" w:space="0" w:color="000000"/>
          <w:bottom w:val="none" w:sz="4" w:space="0" w:color="000000"/>
          <w:right w:val="none" w:sz="4" w:space="0" w:color="000000"/>
          <w:between w:val="none" w:sz="4" w:space="0" w:color="000000"/>
        </w:pBdr>
        <w:tabs>
          <w:tab w:val="left" w:pos="425"/>
          <w:tab w:val="left" w:pos="709"/>
          <w:tab w:val="left" w:pos="1134"/>
        </w:tabs>
        <w:spacing w:line="17" w:lineRule="atLeast"/>
        <w:ind w:left="0" w:firstLine="0"/>
        <w:jc w:val="both"/>
        <w:rPr>
          <w:sz w:val="22"/>
          <w:szCs w:val="22"/>
        </w:rPr>
      </w:pPr>
      <w:r>
        <w:rPr>
          <w:rFonts w:ascii="Times New Roman" w:hAnsi="Times New Roman" w:cs="Times New Roman"/>
          <w:color w:val="000000"/>
          <w:sz w:val="22"/>
          <w:szCs w:val="22"/>
        </w:rPr>
        <w:t>В случае если проектом Договора, размещенного в составе закупочной документации, необходимость предоставления Поставщиком обеспечения исполнения обязательств не была предусмотрена, то при аномально низком ценовом предложении требуется предоставить обеспечение на исполнение обязательств по Договору в размере 5% (пять процентов) от начальной (максимальной) цены Договора (цены лота) (по решению закупочной комиссии при формировании извещения о закупке и/или документации о закупки размер обеспечения может быть увеличен до 30% (тридцати) от начальной (максимальной) цены Договора (цены лота).</w:t>
      </w:r>
    </w:p>
    <w:p w:rsidR="005216D2" w:rsidRDefault="00B54E22">
      <w:pPr>
        <w:pStyle w:val="a9"/>
        <w:numPr>
          <w:ilvl w:val="1"/>
          <w:numId w:val="64"/>
        </w:numPr>
        <w:pBdr>
          <w:top w:val="none" w:sz="4" w:space="0" w:color="000000"/>
          <w:left w:val="none" w:sz="4" w:space="0" w:color="000000"/>
          <w:bottom w:val="none" w:sz="4" w:space="0" w:color="000000"/>
          <w:right w:val="none" w:sz="4" w:space="0" w:color="000000"/>
          <w:between w:val="none" w:sz="4" w:space="0" w:color="000000"/>
        </w:pBdr>
        <w:tabs>
          <w:tab w:val="left" w:pos="425"/>
          <w:tab w:val="left" w:pos="709"/>
          <w:tab w:val="left" w:pos="1134"/>
        </w:tabs>
        <w:spacing w:line="17" w:lineRule="atLeast"/>
        <w:ind w:left="0" w:firstLine="0"/>
        <w:jc w:val="both"/>
        <w:rPr>
          <w:sz w:val="22"/>
          <w:szCs w:val="22"/>
        </w:rPr>
      </w:pPr>
      <w:r>
        <w:rPr>
          <w:rFonts w:ascii="Times New Roman" w:hAnsi="Times New Roman" w:cs="Times New Roman"/>
          <w:color w:val="000000"/>
          <w:sz w:val="22"/>
          <w:szCs w:val="22"/>
        </w:rPr>
        <w:t>В случае если согласно проекту Договора, размещенному в составе закупочной документации, Поставщик обязан был предоставить только обеспечение на исполнение обязательств по Договору, то при аномально низком ценовом предложении сумма такого обеспечения увеличивается в 1,5 (полтора) раза от первоначально установленной, но в любом случае должна быть не менее 5% (пяти процентов) от начальной (максимальной) цены Договора (цены лота).</w:t>
      </w:r>
    </w:p>
    <w:p w:rsidR="005216D2" w:rsidRDefault="00B54E22">
      <w:pPr>
        <w:pStyle w:val="a9"/>
        <w:numPr>
          <w:ilvl w:val="1"/>
          <w:numId w:val="64"/>
        </w:numPr>
        <w:pBdr>
          <w:top w:val="none" w:sz="4" w:space="0" w:color="000000"/>
          <w:left w:val="none" w:sz="4" w:space="0" w:color="000000"/>
          <w:bottom w:val="none" w:sz="4" w:space="0" w:color="000000"/>
          <w:right w:val="none" w:sz="4" w:space="0" w:color="000000"/>
          <w:between w:val="none" w:sz="4" w:space="0" w:color="000000"/>
        </w:pBdr>
        <w:tabs>
          <w:tab w:val="left" w:pos="425"/>
          <w:tab w:val="left" w:pos="709"/>
          <w:tab w:val="left" w:pos="1134"/>
        </w:tabs>
        <w:spacing w:line="17" w:lineRule="atLeast"/>
        <w:ind w:left="0" w:firstLine="0"/>
        <w:jc w:val="both"/>
        <w:rPr>
          <w:sz w:val="22"/>
          <w:szCs w:val="22"/>
        </w:rPr>
      </w:pPr>
      <w:r>
        <w:rPr>
          <w:rFonts w:ascii="Times New Roman" w:hAnsi="Times New Roman" w:cs="Times New Roman"/>
          <w:color w:val="000000"/>
          <w:sz w:val="22"/>
          <w:szCs w:val="22"/>
        </w:rPr>
        <w:t>В случае если согласно проекту Договора, размещенному в составе закупочной документации, Поставщик обязан был предоставить только обеспечение на возврат авансовых платежей, то при аномально низком ценовом предложении требуется предоставить обеспечение исполнения Договора в размере аванса, но не менее 5% (пяти процентов) от начальной (максимальной) цены Договора (цены лота).</w:t>
      </w:r>
    </w:p>
    <w:p w:rsidR="005216D2" w:rsidRDefault="00B54E22">
      <w:pPr>
        <w:pStyle w:val="a9"/>
        <w:numPr>
          <w:ilvl w:val="1"/>
          <w:numId w:val="64"/>
        </w:numPr>
        <w:pBdr>
          <w:top w:val="none" w:sz="4" w:space="0" w:color="000000"/>
          <w:left w:val="none" w:sz="4" w:space="0" w:color="000000"/>
          <w:bottom w:val="none" w:sz="4" w:space="0" w:color="000000"/>
          <w:right w:val="none" w:sz="4" w:space="0" w:color="000000"/>
          <w:between w:val="none" w:sz="4" w:space="0" w:color="000000"/>
        </w:pBdr>
        <w:tabs>
          <w:tab w:val="left" w:pos="425"/>
          <w:tab w:val="left" w:pos="709"/>
          <w:tab w:val="left" w:pos="1134"/>
        </w:tabs>
        <w:spacing w:line="17" w:lineRule="atLeast"/>
        <w:ind w:left="0" w:firstLine="0"/>
        <w:jc w:val="both"/>
        <w:rPr>
          <w:sz w:val="22"/>
          <w:szCs w:val="22"/>
        </w:rPr>
      </w:pPr>
      <w:r>
        <w:rPr>
          <w:rFonts w:ascii="Times New Roman" w:hAnsi="Times New Roman" w:cs="Times New Roman"/>
          <w:color w:val="000000"/>
          <w:sz w:val="22"/>
          <w:szCs w:val="22"/>
        </w:rPr>
        <w:t>В случае если проектом Договора, размещенного в составе закупочной документации, необходимость предоставления Поставщиком обеспечения исполнения обязательств не была предусмотрена, и при этом Договором предусмотрены авансовые платежи, то при аномально низком ценовом предложении требуется предоставить обеспечение исполнения Договора в размере аванса, но не менее 5% (пяти процентов) от начальной (максимальной) цены Договора (цены лота).</w:t>
      </w:r>
    </w:p>
    <w:p w:rsidR="005216D2" w:rsidRDefault="00B54E22">
      <w:pPr>
        <w:pStyle w:val="a9"/>
        <w:numPr>
          <w:ilvl w:val="1"/>
          <w:numId w:val="64"/>
        </w:numPr>
        <w:pBdr>
          <w:top w:val="none" w:sz="4" w:space="0" w:color="000000"/>
          <w:left w:val="none" w:sz="4" w:space="0" w:color="000000"/>
          <w:bottom w:val="none" w:sz="4" w:space="0" w:color="000000"/>
          <w:right w:val="none" w:sz="4" w:space="0" w:color="000000"/>
          <w:between w:val="none" w:sz="4" w:space="0" w:color="000000"/>
        </w:pBdr>
        <w:tabs>
          <w:tab w:val="left" w:pos="425"/>
          <w:tab w:val="left" w:pos="709"/>
          <w:tab w:val="left" w:pos="1134"/>
        </w:tabs>
        <w:spacing w:line="17" w:lineRule="atLeast"/>
        <w:ind w:left="0" w:firstLine="0"/>
        <w:jc w:val="both"/>
        <w:rPr>
          <w:sz w:val="22"/>
          <w:szCs w:val="22"/>
        </w:rPr>
      </w:pPr>
      <w:r>
        <w:rPr>
          <w:rFonts w:ascii="Times New Roman" w:hAnsi="Times New Roman" w:cs="Times New Roman"/>
          <w:color w:val="000000"/>
          <w:sz w:val="22"/>
          <w:szCs w:val="22"/>
        </w:rPr>
        <w:t>В случае если согласно проекту Договора, размещенному в составе закупочной документации, Поставщик обязан был предоставить только обеспечение на исполнение обязательств по Договору, и при этом Договором предусмотрены авансовые платежи, то при аномально низком ценовом предложении сумма такого обеспечения увеличивается в 1,5 (полтора) раза от первоначально установленной, но должна быть не менее размера аванса.</w:t>
      </w:r>
    </w:p>
    <w:p w:rsidR="005216D2" w:rsidRDefault="00B54E22">
      <w:pPr>
        <w:pStyle w:val="a9"/>
        <w:numPr>
          <w:ilvl w:val="1"/>
          <w:numId w:val="64"/>
        </w:numPr>
        <w:pBdr>
          <w:top w:val="none" w:sz="4" w:space="0" w:color="000000"/>
          <w:left w:val="none" w:sz="4" w:space="0" w:color="000000"/>
          <w:bottom w:val="none" w:sz="4" w:space="0" w:color="000000"/>
          <w:right w:val="none" w:sz="4" w:space="0" w:color="000000"/>
          <w:between w:val="none" w:sz="4" w:space="0" w:color="000000"/>
        </w:pBdr>
        <w:tabs>
          <w:tab w:val="left" w:pos="425"/>
          <w:tab w:val="left" w:pos="709"/>
          <w:tab w:val="left" w:pos="1134"/>
        </w:tabs>
        <w:spacing w:line="17" w:lineRule="atLeast"/>
        <w:ind w:left="0" w:firstLine="0"/>
        <w:jc w:val="both"/>
        <w:rPr>
          <w:sz w:val="22"/>
          <w:szCs w:val="22"/>
        </w:rPr>
      </w:pPr>
      <w:r>
        <w:rPr>
          <w:rFonts w:ascii="Times New Roman" w:hAnsi="Times New Roman" w:cs="Times New Roman"/>
          <w:color w:val="000000"/>
          <w:sz w:val="22"/>
          <w:szCs w:val="22"/>
        </w:rPr>
        <w:t>В случае если согласно проекту Договора, размещенному в составе закупочной документации, Поставщик обязан был предоставить обеспечение на исполнение обязательств по Договору и обеспечение на возврат авансовых платежей, то при аномально низком ценовом предложении сумма обеспечения на исполнение обязательств по Договору увеличивается в 1,5 (полтора) раза от первоначально установленной, но любом случае должна быть не менее 5% (пяти процентов) от начальной (максимальной) цены Договора (цены лота).</w:t>
      </w:r>
    </w:p>
    <w:p w:rsidR="005216D2" w:rsidRDefault="00B54E22">
      <w:pPr>
        <w:pBdr>
          <w:top w:val="none" w:sz="4" w:space="0" w:color="000000"/>
          <w:left w:val="none" w:sz="4" w:space="0" w:color="000000"/>
          <w:bottom w:val="none" w:sz="4" w:space="0" w:color="000000"/>
          <w:right w:val="none" w:sz="4" w:space="0" w:color="000000"/>
          <w:between w:val="none" w:sz="4" w:space="0" w:color="000000"/>
        </w:pBdr>
        <w:tabs>
          <w:tab w:val="left" w:pos="709"/>
          <w:tab w:val="left" w:pos="1134"/>
        </w:tabs>
        <w:spacing w:after="0" w:line="17" w:lineRule="atLeast"/>
        <w:ind w:firstLine="709"/>
        <w:jc w:val="both"/>
      </w:pPr>
      <w:r>
        <w:rPr>
          <w:rFonts w:ascii="Times New Roman" w:eastAsia="Times New Roman" w:hAnsi="Times New Roman" w:cs="Times New Roman"/>
          <w:b/>
          <w:i/>
          <w:color w:val="000000"/>
        </w:rPr>
        <w:t>Вариант 2 (для включения в договоры, заключаемые по результатам закупочных процедур, участниками которых могут быть только субъекты малого и среднего предпринимательства)</w:t>
      </w:r>
    </w:p>
    <w:p w:rsidR="005216D2" w:rsidRDefault="00B54E22">
      <w:pPr>
        <w:pStyle w:val="a9"/>
        <w:numPr>
          <w:ilvl w:val="1"/>
          <w:numId w:val="65"/>
        </w:numPr>
        <w:pBdr>
          <w:top w:val="none" w:sz="4" w:space="0" w:color="000000"/>
          <w:left w:val="none" w:sz="4" w:space="0" w:color="000000"/>
          <w:bottom w:val="none" w:sz="4" w:space="0" w:color="000000"/>
          <w:right w:val="none" w:sz="4" w:space="0" w:color="000000"/>
          <w:between w:val="none" w:sz="4" w:space="0" w:color="000000"/>
        </w:pBdr>
        <w:tabs>
          <w:tab w:val="left" w:pos="283"/>
          <w:tab w:val="left" w:pos="425"/>
        </w:tabs>
        <w:spacing w:line="17" w:lineRule="atLeast"/>
        <w:ind w:left="0" w:firstLine="0"/>
        <w:jc w:val="both"/>
        <w:rPr>
          <w:sz w:val="22"/>
          <w:szCs w:val="22"/>
        </w:rPr>
      </w:pPr>
      <w:r>
        <w:rPr>
          <w:rFonts w:ascii="Times New Roman" w:hAnsi="Times New Roman" w:cs="Times New Roman"/>
          <w:color w:val="000000"/>
          <w:sz w:val="22"/>
          <w:szCs w:val="22"/>
        </w:rPr>
        <w:t>В случае если проектом Договора, размещенным в составе закупочной документации, необходимость предоставления Поставщиком обеспечения исполнения обязательств не была предусмотрена, то при аномально низком ценовом предложении требуется предоставить обеспечение на исполнение обязательств по Договору в размере 3% (трех процентов) от начальной (максимальной) цены Договора (цены лота).</w:t>
      </w:r>
    </w:p>
    <w:p w:rsidR="005216D2" w:rsidRDefault="00B54E22">
      <w:pPr>
        <w:pStyle w:val="a9"/>
        <w:numPr>
          <w:ilvl w:val="1"/>
          <w:numId w:val="65"/>
        </w:numPr>
        <w:pBdr>
          <w:top w:val="none" w:sz="4" w:space="0" w:color="000000"/>
          <w:left w:val="none" w:sz="4" w:space="0" w:color="000000"/>
          <w:bottom w:val="none" w:sz="4" w:space="0" w:color="000000"/>
          <w:right w:val="none" w:sz="4" w:space="0" w:color="000000"/>
          <w:between w:val="none" w:sz="4" w:space="0" w:color="000000"/>
        </w:pBdr>
        <w:tabs>
          <w:tab w:val="left" w:pos="283"/>
          <w:tab w:val="left" w:pos="425"/>
        </w:tabs>
        <w:spacing w:line="17" w:lineRule="atLeast"/>
        <w:ind w:left="0" w:firstLine="0"/>
        <w:jc w:val="both"/>
        <w:rPr>
          <w:sz w:val="22"/>
          <w:szCs w:val="22"/>
        </w:rPr>
      </w:pPr>
      <w:r>
        <w:rPr>
          <w:rFonts w:ascii="Times New Roman" w:hAnsi="Times New Roman" w:cs="Times New Roman"/>
          <w:color w:val="000000"/>
          <w:sz w:val="22"/>
          <w:szCs w:val="22"/>
        </w:rPr>
        <w:t>В случае если согласно проекту Договора, размещенному в составе закупочной документации, Поставщик обязан был предоставить только обеспечение на исполнение обязательств по Договору, то при аномально низком ценовом предложении сумма такого обеспечения увеличивается в 1,5 (полтора) раза от первоначально установленной, но в любом случае должна быть не более 5% (пяти процентов) от начальной (максимальной) цены Договора (цены лота).</w:t>
      </w:r>
    </w:p>
    <w:p w:rsidR="005216D2" w:rsidRDefault="00B54E22">
      <w:pPr>
        <w:pStyle w:val="a9"/>
        <w:numPr>
          <w:ilvl w:val="1"/>
          <w:numId w:val="65"/>
        </w:numPr>
        <w:pBdr>
          <w:top w:val="none" w:sz="4" w:space="0" w:color="000000"/>
          <w:left w:val="none" w:sz="4" w:space="0" w:color="000000"/>
          <w:bottom w:val="none" w:sz="4" w:space="0" w:color="000000"/>
          <w:right w:val="none" w:sz="4" w:space="0" w:color="000000"/>
          <w:between w:val="none" w:sz="4" w:space="0" w:color="000000"/>
        </w:pBdr>
        <w:tabs>
          <w:tab w:val="left" w:pos="283"/>
          <w:tab w:val="left" w:pos="425"/>
        </w:tabs>
        <w:spacing w:line="17" w:lineRule="atLeast"/>
        <w:ind w:left="0" w:firstLine="0"/>
        <w:jc w:val="both"/>
        <w:rPr>
          <w:sz w:val="22"/>
          <w:szCs w:val="22"/>
        </w:rPr>
      </w:pPr>
      <w:r>
        <w:rPr>
          <w:rFonts w:ascii="Times New Roman" w:hAnsi="Times New Roman" w:cs="Times New Roman"/>
          <w:color w:val="000000"/>
          <w:sz w:val="22"/>
          <w:szCs w:val="22"/>
        </w:rPr>
        <w:t>В случае если согласно проекту Договора, размещенному в составе закупочной документации, Поставщик обязан был предоставить только обеспечение на возврат авансовых платежей, то при аномально низком ценовом предложении требуется предоставить обеспечение на исполнение обязательств по Договору в размере аванса. При этом отдельное обеспечение на возврат авансовых платежей не предоставляется.</w:t>
      </w:r>
    </w:p>
    <w:p w:rsidR="005216D2" w:rsidRDefault="00B54E22">
      <w:pPr>
        <w:pStyle w:val="a9"/>
        <w:numPr>
          <w:ilvl w:val="1"/>
          <w:numId w:val="65"/>
        </w:numPr>
        <w:pBdr>
          <w:top w:val="none" w:sz="4" w:space="0" w:color="000000"/>
          <w:left w:val="none" w:sz="4" w:space="0" w:color="000000"/>
          <w:bottom w:val="none" w:sz="4" w:space="0" w:color="000000"/>
          <w:right w:val="none" w:sz="4" w:space="0" w:color="000000"/>
          <w:between w:val="none" w:sz="4" w:space="0" w:color="000000"/>
        </w:pBdr>
        <w:tabs>
          <w:tab w:val="left" w:pos="283"/>
          <w:tab w:val="left" w:pos="425"/>
        </w:tabs>
        <w:spacing w:line="17" w:lineRule="atLeast"/>
        <w:ind w:left="0" w:firstLine="0"/>
        <w:jc w:val="both"/>
        <w:rPr>
          <w:sz w:val="22"/>
          <w:szCs w:val="22"/>
        </w:rPr>
      </w:pPr>
      <w:r>
        <w:rPr>
          <w:rFonts w:ascii="Times New Roman" w:hAnsi="Times New Roman" w:cs="Times New Roman"/>
          <w:color w:val="000000"/>
          <w:sz w:val="22"/>
          <w:szCs w:val="22"/>
        </w:rPr>
        <w:t>В случае если проектом Договора, размещенным в составе закупочной документации, необходимость предоставления Поставщиком обеспечения исполнения обязательств не была предусмотрена, и при этом Договором предусмотрены авансовые платежи, то при аномально низком ценовом предложении требуется предоставить обеспечение на исполнение обязательств по Договору в размере аванса.</w:t>
      </w:r>
    </w:p>
    <w:p w:rsidR="005216D2" w:rsidRDefault="00B54E22">
      <w:pPr>
        <w:pStyle w:val="a9"/>
        <w:numPr>
          <w:ilvl w:val="1"/>
          <w:numId w:val="65"/>
        </w:numPr>
        <w:pBdr>
          <w:top w:val="none" w:sz="4" w:space="0" w:color="000000"/>
          <w:left w:val="none" w:sz="4" w:space="0" w:color="000000"/>
          <w:bottom w:val="none" w:sz="4" w:space="0" w:color="000000"/>
          <w:right w:val="none" w:sz="4" w:space="0" w:color="000000"/>
          <w:between w:val="none" w:sz="4" w:space="0" w:color="000000"/>
        </w:pBdr>
        <w:tabs>
          <w:tab w:val="left" w:pos="283"/>
          <w:tab w:val="left" w:pos="425"/>
        </w:tabs>
        <w:spacing w:line="17" w:lineRule="atLeast"/>
        <w:ind w:left="0" w:firstLine="0"/>
        <w:jc w:val="both"/>
        <w:rPr>
          <w:sz w:val="22"/>
          <w:szCs w:val="22"/>
        </w:rPr>
      </w:pPr>
      <w:r>
        <w:rPr>
          <w:rFonts w:ascii="Times New Roman" w:hAnsi="Times New Roman" w:cs="Times New Roman"/>
          <w:color w:val="000000"/>
          <w:sz w:val="22"/>
          <w:szCs w:val="22"/>
        </w:rPr>
        <w:t>В случае если согласно проекту Договора, размещенному в составе закупочной документации, Поставщик обязан был предоставить только обеспечение на исполнение обязательств по Договору, и при этом Договором предусмотрены авансовые платежи, то при аномально низком ценовом предложении требуется предоставить обеспечение на исполнение обязательств по Договору в размере аванса, но не менее 5% (пяти процентов) от начальной (максимальной) цены Договора (цены лота).</w:t>
      </w:r>
    </w:p>
    <w:p w:rsidR="005216D2" w:rsidRDefault="00B54E22">
      <w:pPr>
        <w:pStyle w:val="a9"/>
        <w:numPr>
          <w:ilvl w:val="1"/>
          <w:numId w:val="65"/>
        </w:numPr>
        <w:pBdr>
          <w:top w:val="none" w:sz="4" w:space="0" w:color="000000"/>
          <w:left w:val="none" w:sz="4" w:space="0" w:color="000000"/>
          <w:bottom w:val="none" w:sz="4" w:space="0" w:color="000000"/>
          <w:right w:val="none" w:sz="4" w:space="0" w:color="000000"/>
          <w:between w:val="none" w:sz="4" w:space="0" w:color="000000"/>
        </w:pBdr>
        <w:tabs>
          <w:tab w:val="left" w:pos="283"/>
          <w:tab w:val="left" w:pos="425"/>
        </w:tabs>
        <w:spacing w:line="17" w:lineRule="atLeast"/>
        <w:ind w:left="0" w:firstLine="0"/>
        <w:jc w:val="both"/>
        <w:rPr>
          <w:sz w:val="22"/>
          <w:szCs w:val="22"/>
        </w:rPr>
      </w:pPr>
      <w:r>
        <w:rPr>
          <w:rFonts w:ascii="Times New Roman" w:hAnsi="Times New Roman" w:cs="Times New Roman"/>
          <w:color w:val="000000"/>
          <w:sz w:val="22"/>
          <w:szCs w:val="22"/>
        </w:rPr>
        <w:t xml:space="preserve"> В случае если согласно проекту Договора, размещенному в составе закупочной документации, Поставщик обязан был предоставить обеспечение на исполнение обязательств по Договору, включая обязательства по возврату авансовых платежей, то при аномально низком ценовом предложении требуется предоставить обеспечение на исполнение обязательств по Договору в размере аванса, но не менее 5% (пяти процентов) от начальной (максимальной) цены Договора (цены лота). При этом отдельное обеспечение на возврат авансовых платежей не предоставляется.</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Обеспечение исполнения Договора может быть представлено в форме внесения денежных средств на счет Покупателя (перечисления обеспечительного платежа) или в форме независимой гарантии. Выбор способа обеспечения по Договору осуществляется участником закупки (Поставщиком) самостоятельно. Предоставление обеспечения иным, не указанным в извещении и/или документации о закупке способом, не допускается.</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Обеспечение исполнения Договора, предусмотренное в пункте 1, предоставляется до заключения Договора.</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Обеспечение исполнения Договора, предусмотренное в пункте 1, предоставляется на период исполнения обязательств по Договору до момента подписания сторонами итоговых документов, подтверждающих исполнение участником закупки (Поставщиком) обязательств по поставке товаров/ выполнению работ/ оказанию услуг в соответствии с условиями Договора в полном объеме.</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 xml:space="preserve">Срок действия независимой гарантии должен начинаться не позднее даты заключения Договора и заканчиваться не ранее, чем через 60 дней после установленного Договором срока исполнения обязательств по Договору. </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В случае принятия участником закупки (Поставщиком) решения о предоставлении обеспечения исполнения обязательств по Договору, предусмотренного в пункте 1, в форме денежных средств, такие средства перечисляются на расчетный счет Покупателя, указанный в извещении и/или документации о закупке. В платежном поручении в графе «наименование платежа» необходимо указать «Обеспечение исполнения обязательств по договору (наименование), а также «НДС не облагается».</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В случае принятия решения о предоставлении обеспечения исполнения обязательств по Договору, предусмотренного в пункте 1, в форме независимой гарантии, такая гарантия, а также гарант должны соответствовать требованиям к форме независимой гарантии, а также к гарантам, установленным в извещении и/или документации о закупке.</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В случае продления срока выполнения обязательств по Договору, обеспечение, предоставленное Поставщиком, должно соответствовать требованиям, установленным настоящим Договором и организационно-распорядительными документами Покупателя, регламентирующим порядок работы с обеспечением.</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Все остальные установленные Договором условия предоставления обеспечения исполнения обязательств, не затронутые положениями настоящего Приложения, применяются без изменений.</w:t>
      </w:r>
    </w:p>
    <w:p w:rsidR="005216D2" w:rsidRDefault="00B54E22">
      <w:pPr>
        <w:pStyle w:val="a9"/>
        <w:numPr>
          <w:ilvl w:val="0"/>
          <w:numId w:val="65"/>
        </w:numPr>
        <w:pBdr>
          <w:top w:val="none" w:sz="4" w:space="0" w:color="000000"/>
          <w:left w:val="none" w:sz="4" w:space="0" w:color="000000"/>
          <w:bottom w:val="none" w:sz="4" w:space="0" w:color="000000"/>
          <w:right w:val="none" w:sz="4" w:space="0" w:color="000000"/>
          <w:between w:val="none" w:sz="4" w:space="0" w:color="000000"/>
        </w:pBdr>
        <w:tabs>
          <w:tab w:val="left" w:pos="283"/>
        </w:tabs>
        <w:spacing w:line="17" w:lineRule="atLeast"/>
        <w:ind w:left="0" w:firstLine="0"/>
        <w:jc w:val="both"/>
        <w:rPr>
          <w:sz w:val="22"/>
          <w:szCs w:val="22"/>
        </w:rPr>
      </w:pPr>
      <w:r>
        <w:rPr>
          <w:rFonts w:ascii="Times New Roman" w:hAnsi="Times New Roman" w:cs="Times New Roman"/>
          <w:color w:val="000000"/>
          <w:sz w:val="22"/>
          <w:szCs w:val="22"/>
        </w:rPr>
        <w:t>Если в проекте Договора, размещенного в составе закупочной документации, необходимость предоставления обеспечения исполнения обязательств не установлена, то при предоставлении победителем закупки (Поставщиком) аномально низкого ценового предложения, условия предоставления обеспечения исполнения обязательств подлежат включению в приложение 5 при заключении Договора в соответствии с требованиями, установленным в документации о закупке и типовыми условиями, установленными организационно-распорядительными документами Покупателя.</w:t>
      </w:r>
    </w:p>
    <w:tbl>
      <w:tblPr>
        <w:tblW w:w="10488" w:type="dxa"/>
        <w:tblLayout w:type="fixed"/>
        <w:tblLook w:val="04A0" w:firstRow="1" w:lastRow="0" w:firstColumn="1" w:lastColumn="0" w:noHBand="0" w:noVBand="1"/>
      </w:tblPr>
      <w:tblGrid>
        <w:gridCol w:w="5102"/>
        <w:gridCol w:w="5386"/>
      </w:tblGrid>
      <w:tr w:rsidR="005216D2">
        <w:trPr>
          <w:trHeight w:val="255"/>
        </w:trPr>
        <w:tc>
          <w:tcPr>
            <w:tcW w:w="5102" w:type="dxa"/>
          </w:tcPr>
          <w:p w:rsidR="005216D2" w:rsidRDefault="005216D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b/>
                <w:bCs/>
              </w:rPr>
            </w:pPr>
          </w:p>
          <w:p w:rsidR="005216D2" w:rsidRDefault="00B54E2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b/>
                <w:bCs/>
              </w:rPr>
            </w:pPr>
            <w:r>
              <w:rPr>
                <w:rFonts w:ascii="Times New Roman" w:eastAsia="Times New Roman" w:hAnsi="Times New Roman" w:cs="Times New Roman"/>
                <w:b/>
                <w:bCs/>
              </w:rPr>
              <w:t>Покупатель:</w:t>
            </w:r>
          </w:p>
          <w:p w:rsidR="005216D2" w:rsidRDefault="005216D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p>
          <w:p w:rsidR="005216D2" w:rsidRDefault="00B54E22" w:rsidP="000F5A65">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r>
              <w:rPr>
                <w:rFonts w:ascii="Times New Roman" w:eastAsia="Times New Roman" w:hAnsi="Times New Roman" w:cs="Times New Roman"/>
              </w:rPr>
              <w:t>_____________________/ А.</w:t>
            </w:r>
            <w:r w:rsidR="000F5A65">
              <w:rPr>
                <w:rFonts w:ascii="Times New Roman" w:eastAsia="Times New Roman" w:hAnsi="Times New Roman" w:cs="Times New Roman"/>
              </w:rPr>
              <w:t>И. Таранков</w:t>
            </w:r>
            <w:r>
              <w:rPr>
                <w:rFonts w:ascii="Times New Roman" w:eastAsia="Times New Roman" w:hAnsi="Times New Roman" w:cs="Times New Roman"/>
              </w:rPr>
              <w:t xml:space="preserve"> /</w:t>
            </w:r>
          </w:p>
        </w:tc>
        <w:tc>
          <w:tcPr>
            <w:tcW w:w="5386" w:type="dxa"/>
          </w:tcPr>
          <w:p w:rsidR="005216D2" w:rsidRDefault="005216D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b/>
                <w:bCs/>
              </w:rPr>
            </w:pPr>
          </w:p>
          <w:p w:rsidR="005216D2" w:rsidRDefault="00B54E2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b/>
                <w:bCs/>
              </w:rPr>
            </w:pPr>
            <w:r>
              <w:rPr>
                <w:rFonts w:ascii="Times New Roman" w:eastAsia="Times New Roman" w:hAnsi="Times New Roman" w:cs="Times New Roman"/>
                <w:b/>
                <w:bCs/>
              </w:rPr>
              <w:t>Поставщик:</w:t>
            </w:r>
          </w:p>
          <w:p w:rsidR="005216D2" w:rsidRDefault="005216D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bCs/>
              </w:rPr>
            </w:pPr>
          </w:p>
          <w:p w:rsidR="005216D2" w:rsidRDefault="00B54E2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r>
              <w:rPr>
                <w:rFonts w:ascii="Times New Roman" w:eastAsia="Times New Roman" w:hAnsi="Times New Roman" w:cs="Times New Roman"/>
                <w:bCs/>
              </w:rPr>
              <w:t>_____________________/</w:t>
            </w:r>
            <w:r>
              <w:rPr>
                <w:rFonts w:ascii="Times New Roman" w:eastAsia="Times New Roman" w:hAnsi="Times New Roman" w:cs="Times New Roman"/>
              </w:rPr>
              <w:t xml:space="preserve"> </w:t>
            </w:r>
            <w:r>
              <w:rPr>
                <w:rFonts w:ascii="Times New Roman" w:eastAsia="Times New Roman" w:hAnsi="Times New Roman" w:cs="Times New Roman"/>
                <w:bCs/>
              </w:rPr>
              <w:t>____ /</w:t>
            </w:r>
          </w:p>
        </w:tc>
      </w:tr>
      <w:tr w:rsidR="005216D2">
        <w:trPr>
          <w:trHeight w:val="255"/>
        </w:trPr>
        <w:tc>
          <w:tcPr>
            <w:tcW w:w="5102" w:type="dxa"/>
          </w:tcPr>
          <w:p w:rsidR="005216D2" w:rsidRDefault="00B54E2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r>
              <w:rPr>
                <w:rFonts w:ascii="Times New Roman" w:eastAsia="Times New Roman" w:hAnsi="Times New Roman" w:cs="Times New Roman"/>
                <w:b/>
              </w:rPr>
              <w:t>М.П.</w:t>
            </w:r>
          </w:p>
        </w:tc>
        <w:tc>
          <w:tcPr>
            <w:tcW w:w="5386" w:type="dxa"/>
          </w:tcPr>
          <w:p w:rsidR="005216D2" w:rsidRDefault="00B54E2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r>
              <w:rPr>
                <w:rFonts w:ascii="Times New Roman" w:eastAsia="Times New Roman" w:hAnsi="Times New Roman" w:cs="Times New Roman"/>
                <w:b/>
              </w:rPr>
              <w:t>М.П.</w:t>
            </w:r>
          </w:p>
        </w:tc>
      </w:tr>
      <w:tr w:rsidR="005216D2">
        <w:trPr>
          <w:trHeight w:val="255"/>
        </w:trPr>
        <w:tc>
          <w:tcPr>
            <w:tcW w:w="5102" w:type="dxa"/>
          </w:tcPr>
          <w:p w:rsidR="005216D2" w:rsidRDefault="005216D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p>
          <w:p w:rsidR="005216D2" w:rsidRDefault="00B54E2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r>
              <w:rPr>
                <w:rFonts w:ascii="Times New Roman" w:eastAsia="Times New Roman" w:hAnsi="Times New Roman" w:cs="Times New Roman"/>
              </w:rPr>
              <w:t>«_____»_____________20___г.</w:t>
            </w:r>
          </w:p>
        </w:tc>
        <w:tc>
          <w:tcPr>
            <w:tcW w:w="5386" w:type="dxa"/>
          </w:tcPr>
          <w:p w:rsidR="005216D2" w:rsidRDefault="005216D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p>
          <w:p w:rsidR="005216D2" w:rsidRDefault="00B54E2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r>
              <w:rPr>
                <w:rFonts w:ascii="Times New Roman" w:eastAsia="Times New Roman" w:hAnsi="Times New Roman" w:cs="Times New Roman"/>
              </w:rPr>
              <w:t>«_____» _____________20___г.</w:t>
            </w:r>
          </w:p>
          <w:p w:rsidR="005216D2" w:rsidRDefault="005216D2">
            <w:pPr>
              <w:keepNext/>
              <w:widowControl w:val="0"/>
              <w:suppressLineNumbers/>
              <w:shd w:val="clear" w:color="auto" w:fill="FFFFFF"/>
              <w:tabs>
                <w:tab w:val="left" w:pos="567"/>
              </w:tabs>
              <w:spacing w:after="0" w:line="17" w:lineRule="atLeast"/>
              <w:jc w:val="both"/>
              <w:rPr>
                <w:rFonts w:ascii="Times New Roman" w:eastAsia="Times New Roman" w:hAnsi="Times New Roman" w:cs="Times New Roman"/>
              </w:rPr>
            </w:pPr>
          </w:p>
        </w:tc>
      </w:tr>
    </w:tbl>
    <w:p w:rsidR="005216D2" w:rsidRDefault="005216D2">
      <w:pPr>
        <w:spacing w:after="0" w:line="17" w:lineRule="atLeast"/>
      </w:pPr>
    </w:p>
    <w:sectPr w:rsidR="005216D2">
      <w:pgSz w:w="11907" w:h="16839"/>
      <w:pgMar w:top="709" w:right="710" w:bottom="709" w:left="709" w:header="68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4E22" w:rsidRDefault="00B54E22">
      <w:pPr>
        <w:spacing w:after="0" w:line="240" w:lineRule="auto"/>
      </w:pPr>
      <w:r>
        <w:separator/>
      </w:r>
    </w:p>
  </w:endnote>
  <w:endnote w:type="continuationSeparator" w:id="0">
    <w:p w:rsidR="00B54E22" w:rsidRDefault="00B54E22">
      <w:pPr>
        <w:spacing w:after="0" w:line="240" w:lineRule="auto"/>
      </w:pPr>
      <w:r>
        <w:continuationSeparator/>
      </w:r>
    </w:p>
  </w:endnote>
  <w:endnote w:type="continuationNotice" w:id="1">
    <w:p w:rsidR="00B54E22" w:rsidRDefault="00B54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Tms Rmn">
    <w:panose1 w:val="020206030405050203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auto"/>
    <w:pitch w:val="default"/>
  </w:font>
  <w:font w:name="open-sans">
    <w:charset w:val="00"/>
    <w:family w:val="auto"/>
    <w:pitch w:val="default"/>
  </w:font>
  <w:font w:name="Arial CYR">
    <w:panose1 w:val="020B0604020202020204"/>
    <w:charset w:val="00"/>
    <w:family w:val="auto"/>
    <w:pitch w:val="default"/>
  </w:font>
  <w:font w:name="Consolas">
    <w:panose1 w:val="020B0609020204030204"/>
    <w:charset w:val="CC"/>
    <w:family w:val="modern"/>
    <w:pitch w:val="fixed"/>
    <w:sig w:usb0="E00006FF" w:usb1="0000FCFF" w:usb2="00000001" w:usb3="00000000" w:csb0="0000019F" w:csb1="00000000"/>
  </w:font>
  <w:font w:name="HiddenHorzOCl">
    <w:charset w:val="00"/>
    <w:family w:val="auto"/>
    <w:pitch w:val="default"/>
  </w:font>
  <w:font w:name="Tino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E22" w:rsidRDefault="00B54E22">
    <w:pPr>
      <w:pStyle w:val="ad"/>
      <w:jc w:val="center"/>
    </w:pPr>
    <w:r>
      <w:fldChar w:fldCharType="begin"/>
    </w:r>
    <w:r>
      <w:instrText xml:space="preserve"> PAGE   \* MERGEFORMAT </w:instrText>
    </w:r>
    <w:r>
      <w:fldChar w:fldCharType="separate"/>
    </w:r>
    <w:r w:rsidR="00ED37C7">
      <w:rPr>
        <w:noProof/>
      </w:rPr>
      <w:t>18</w:t>
    </w:r>
    <w:r>
      <w:fldChar w:fldCharType="end"/>
    </w:r>
  </w:p>
  <w:p w:rsidR="00B54E22" w:rsidRDefault="00B54E22">
    <w:pPr>
      <w:pStyle w:val="a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E22" w:rsidRDefault="00B54E22">
    <w:pPr>
      <w:pStyle w:val="ad"/>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E22" w:rsidRDefault="00B54E22">
    <w:pPr>
      <w:pStyle w:val="ac"/>
      <w:jc w:val="right"/>
    </w:pPr>
    <w:r>
      <w:rPr>
        <w:noProof/>
      </w:rPr>
      <mc:AlternateContent>
        <mc:Choice Requires="wpg">
          <w:drawing>
            <wp:inline distT="0" distB="0" distL="0" distR="0">
              <wp:extent cx="857250" cy="228600"/>
              <wp:effectExtent l="0" t="0" r="0" b="0"/>
              <wp:docPr id="8" name="Рисунок 6"/>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
                      <a:stretch/>
                    </pic:blipFill>
                    <pic:spPr bwMode="auto">
                      <a:xfrm>
                        <a:off x="0" y="0"/>
                        <a:ext cx="857250" cy="228600"/>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67.50pt;height:18.00pt;mso-wrap-distance-left:0.00pt;mso-wrap-distance-top:0.00pt;mso-wrap-distance-right:0.00pt;mso-wrap-distance-bottom:0.00pt;" stroked="false">
              <v:path textboxrect="0,0,0,0"/>
              <v:imagedata r:id="rId2" o:titl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4E22" w:rsidRDefault="00B54E22">
      <w:pPr>
        <w:spacing w:after="0" w:line="240" w:lineRule="auto"/>
      </w:pPr>
      <w:r>
        <w:separator/>
      </w:r>
    </w:p>
  </w:footnote>
  <w:footnote w:type="continuationSeparator" w:id="0">
    <w:p w:rsidR="00B54E22" w:rsidRDefault="00B54E22">
      <w:pPr>
        <w:spacing w:after="0" w:line="240" w:lineRule="auto"/>
      </w:pPr>
      <w:r>
        <w:continuationSeparator/>
      </w:r>
    </w:p>
  </w:footnote>
  <w:footnote w:type="continuationNotice" w:id="1">
    <w:p w:rsidR="00B54E22" w:rsidRDefault="00B54E22">
      <w:pPr>
        <w:spacing w:after="0" w:line="240" w:lineRule="auto"/>
      </w:pPr>
    </w:p>
  </w:footnote>
  <w:footnote w:id="2">
    <w:p w:rsidR="00B54E22" w:rsidRDefault="00B54E22">
      <w:pPr>
        <w:pStyle w:val="af2"/>
        <w:tabs>
          <w:tab w:val="left" w:pos="-142"/>
        </w:tabs>
        <w:ind w:left="142"/>
        <w:jc w:val="both"/>
        <w:rPr>
          <w:rFonts w:ascii="Times New Roman" w:hAnsi="Times New Roman" w:cs="Times New Roman"/>
        </w:rPr>
      </w:pPr>
      <w:r>
        <w:rPr>
          <w:rStyle w:val="af4"/>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i/>
        </w:rPr>
        <w:t>Применяется в случае принятия соответствующего решения закупочным органом Покупателя, а также в иных случаях в соответствии с ОРД Покупателя.</w:t>
      </w:r>
      <w:r>
        <w:rPr>
          <w:rFonts w:ascii="Times New Roman" w:hAnsi="Times New Roman" w:cs="Times New Roman"/>
        </w:rPr>
        <w:t xml:space="preserve"> </w:t>
      </w:r>
    </w:p>
  </w:footnote>
  <w:footnote w:id="3">
    <w:p w:rsidR="00B54E22" w:rsidRDefault="00B54E22">
      <w:pPr>
        <w:pBdr>
          <w:left w:val="single" w:sz="4" w:space="4" w:color="000000"/>
        </w:pBdr>
        <w:spacing w:after="0" w:line="240" w:lineRule="auto"/>
        <w:ind w:right="40" w:firstLine="284"/>
        <w:jc w:val="both"/>
        <w:rPr>
          <w:rFonts w:ascii="Times New Roman" w:eastAsia="Arial" w:hAnsi="Times New Roman" w:cs="Times New Roman"/>
          <w:color w:val="000000"/>
          <w:sz w:val="20"/>
          <w:szCs w:val="20"/>
          <w:lang w:eastAsia="ru-RU"/>
        </w:rPr>
      </w:pPr>
      <w:r>
        <w:rPr>
          <w:rStyle w:val="af4"/>
        </w:rPr>
        <w:footnoteRef/>
      </w:r>
      <w:r>
        <w:rPr>
          <w:rFonts w:ascii="Times New Roman" w:eastAsia="Arial" w:hAnsi="Times New Roman" w:cs="Times New Roman"/>
          <w:i/>
          <w:color w:val="000000"/>
          <w:sz w:val="20"/>
          <w:szCs w:val="20"/>
          <w:lang w:eastAsia="ru-RU"/>
        </w:rPr>
        <w:t>Пункт включается при заключении договоров с субъектами малого и среднего предпринимательства.</w:t>
      </w:r>
    </w:p>
  </w:footnote>
  <w:footnote w:id="4">
    <w:p w:rsidR="00B54E22" w:rsidRDefault="00B54E22">
      <w:pPr>
        <w:pStyle w:val="af2"/>
        <w:ind w:firstLine="284"/>
        <w:rPr>
          <w:rFonts w:ascii="Times New Roman" w:hAnsi="Times New Roman" w:cs="Times New Roman"/>
          <w:sz w:val="22"/>
          <w:szCs w:val="22"/>
          <w:lang w:eastAsia="ar-SA"/>
        </w:rPr>
      </w:pPr>
      <w:r>
        <w:rPr>
          <w:rStyle w:val="af4"/>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i/>
        </w:rPr>
        <w:t>Пункт указывается в случае применения обеспечения (выбирается вариант в соответствии с условиями обеспечения).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735054312"/>
      <w:docPartObj>
        <w:docPartGallery w:val="Page Numbers (Top of Page)"/>
        <w:docPartUnique/>
      </w:docPartObj>
    </w:sdtPr>
    <w:sdtEndPr/>
    <w:sdtContent>
      <w:p w:rsidR="00B54E22" w:rsidRDefault="00B54E22">
        <w:pPr>
          <w:pStyle w:val="af7"/>
          <w:jc w:val="center"/>
          <w:rPr>
            <w:rFonts w:ascii="Times New Roman" w:hAnsi="Times New Roman" w:cs="Times New Roman"/>
          </w:rPr>
        </w:pPr>
        <w:r>
          <w:rPr>
            <w:rFonts w:ascii="Times New Roman" w:hAnsi="Times New Roman" w:cs="Times New Roman"/>
            <w:sz w:val="24"/>
          </w:rPr>
          <w:fldChar w:fldCharType="begin"/>
        </w:r>
        <w:r>
          <w:rPr>
            <w:rFonts w:ascii="Times New Roman" w:hAnsi="Times New Roman" w:cs="Times New Roman"/>
            <w:sz w:val="24"/>
          </w:rPr>
          <w:instrText>PAGE   \* MERGEFORMAT</w:instrText>
        </w:r>
        <w:r>
          <w:rPr>
            <w:rFonts w:ascii="Times New Roman" w:hAnsi="Times New Roman" w:cs="Times New Roman"/>
            <w:sz w:val="24"/>
          </w:rPr>
          <w:fldChar w:fldCharType="separate"/>
        </w:r>
        <w:r w:rsidR="00ED37C7">
          <w:rPr>
            <w:rFonts w:ascii="Times New Roman" w:hAnsi="Times New Roman" w:cs="Times New Roman"/>
            <w:noProof/>
            <w:sz w:val="24"/>
          </w:rPr>
          <w:t>73</w:t>
        </w:r>
        <w:r>
          <w:rPr>
            <w:rFonts w:ascii="Times New Roman" w:hAnsi="Times New Roman" w:cs="Times New Roman"/>
            <w:sz w:val="24"/>
          </w:rPr>
          <w:fldChar w:fldCharType="end"/>
        </w:r>
      </w:p>
    </w:sdtContent>
  </w:sdt>
  <w:p w:rsidR="00B54E22" w:rsidRDefault="00B54E22"/>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4E22" w:rsidRDefault="00B54E22">
    <w:pPr>
      <w:pStyle w:val="af7"/>
      <w:jc w:val="center"/>
    </w:pPr>
    <w:r>
      <w:t>91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B7219"/>
    <w:multiLevelType w:val="multilevel"/>
    <w:tmpl w:val="0A5A98B2"/>
    <w:lvl w:ilvl="0">
      <w:start w:val="1"/>
      <w:numFmt w:val="decimal"/>
      <w:pStyle w:val="a"/>
      <w:lvlText w:val="%1."/>
      <w:lvlJc w:val="left"/>
      <w:pPr>
        <w:tabs>
          <w:tab w:val="num" w:pos="420"/>
        </w:tabs>
        <w:ind w:left="420" w:hanging="420"/>
      </w:pPr>
      <w:rPr>
        <w:rFonts w:hint="default"/>
      </w:rPr>
    </w:lvl>
    <w:lvl w:ilvl="1">
      <w:start w:val="1"/>
      <w:numFmt w:val="decimal"/>
      <w:pStyle w:val="1"/>
      <w:lvlText w:val="%1.%2."/>
      <w:lvlJc w:val="left"/>
      <w:pPr>
        <w:tabs>
          <w:tab w:val="num" w:pos="6091"/>
        </w:tabs>
        <w:ind w:left="6091" w:hanging="420"/>
      </w:pPr>
      <w:rPr>
        <w:rFonts w:hint="default"/>
        <w:b w:val="0"/>
        <w:i w:val="0"/>
        <w:color w:val="auto"/>
        <w:sz w:val="24"/>
        <w:szCs w:val="28"/>
      </w:rPr>
    </w:lvl>
    <w:lvl w:ilvl="2">
      <w:start w:val="1"/>
      <w:numFmt w:val="decimal"/>
      <w:pStyle w:val="11"/>
      <w:lvlText w:val="%1.%2.%3."/>
      <w:lvlJc w:val="left"/>
      <w:pPr>
        <w:tabs>
          <w:tab w:val="num" w:pos="2847"/>
        </w:tabs>
        <w:ind w:left="2847" w:hanging="720"/>
      </w:pPr>
      <w:rPr>
        <w:rFonts w:hint="default"/>
        <w:b w:val="0"/>
      </w:rPr>
    </w:lvl>
    <w:lvl w:ilvl="3">
      <w:start w:val="1"/>
      <w:numFmt w:val="decimal"/>
      <w:pStyle w:val="111"/>
      <w:lvlText w:val="%1.%2.%3.%4."/>
      <w:lvlJc w:val="left"/>
      <w:pPr>
        <w:tabs>
          <w:tab w:val="num" w:pos="720"/>
        </w:tabs>
        <w:ind w:left="720" w:hanging="720"/>
      </w:pPr>
      <w:rPr>
        <w:rFonts w:hint="default"/>
        <w:b w:val="0"/>
        <w:color w:val="auto"/>
      </w:rPr>
    </w:lvl>
    <w:lvl w:ilvl="4">
      <w:start w:val="1"/>
      <w:numFmt w:val="decimal"/>
      <w:pStyle w:val="1111"/>
      <w:lvlText w:val="%1.%2.%3.%4.%5."/>
      <w:lvlJc w:val="left"/>
      <w:pPr>
        <w:tabs>
          <w:tab w:val="num" w:pos="1080"/>
        </w:tabs>
        <w:ind w:left="1080" w:hanging="1080"/>
      </w:pPr>
      <w:rPr>
        <w:rFonts w:hint="default"/>
      </w:rPr>
    </w:lvl>
    <w:lvl w:ilvl="5">
      <w:start w:val="1"/>
      <w:numFmt w:val="decimal"/>
      <w:pStyle w:val="11111"/>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0E45893"/>
    <w:multiLevelType w:val="hybridMultilevel"/>
    <w:tmpl w:val="A468ABE6"/>
    <w:lvl w:ilvl="0" w:tplc="4C92FA2A">
      <w:start w:val="1"/>
      <w:numFmt w:val="decimal"/>
      <w:lvlText w:val="%1."/>
      <w:lvlJc w:val="left"/>
      <w:pPr>
        <w:ind w:left="709" w:hanging="360"/>
      </w:pPr>
      <w:rPr>
        <w:rFonts w:ascii="Times New Roman" w:eastAsia="Times New Roman" w:hAnsi="Times New Roman" w:cs="Times New Roman"/>
        <w:sz w:val="22"/>
      </w:rPr>
    </w:lvl>
    <w:lvl w:ilvl="1" w:tplc="C9CABDE0">
      <w:start w:val="1"/>
      <w:numFmt w:val="lowerLetter"/>
      <w:lvlText w:val="%2."/>
      <w:lvlJc w:val="left"/>
      <w:pPr>
        <w:ind w:left="1429" w:hanging="360"/>
      </w:pPr>
    </w:lvl>
    <w:lvl w:ilvl="2" w:tplc="B32627D0">
      <w:start w:val="1"/>
      <w:numFmt w:val="lowerRoman"/>
      <w:lvlText w:val="%3."/>
      <w:lvlJc w:val="right"/>
      <w:pPr>
        <w:ind w:left="2149" w:hanging="180"/>
      </w:pPr>
    </w:lvl>
    <w:lvl w:ilvl="3" w:tplc="CB1458C6">
      <w:start w:val="1"/>
      <w:numFmt w:val="decimal"/>
      <w:lvlText w:val="%4."/>
      <w:lvlJc w:val="left"/>
      <w:pPr>
        <w:ind w:left="2869" w:hanging="360"/>
      </w:pPr>
    </w:lvl>
    <w:lvl w:ilvl="4" w:tplc="3A1E109C">
      <w:start w:val="1"/>
      <w:numFmt w:val="lowerLetter"/>
      <w:lvlText w:val="%5."/>
      <w:lvlJc w:val="left"/>
      <w:pPr>
        <w:ind w:left="3589" w:hanging="360"/>
      </w:pPr>
    </w:lvl>
    <w:lvl w:ilvl="5" w:tplc="92288FE0">
      <w:start w:val="1"/>
      <w:numFmt w:val="lowerRoman"/>
      <w:lvlText w:val="%6."/>
      <w:lvlJc w:val="right"/>
      <w:pPr>
        <w:ind w:left="4309" w:hanging="180"/>
      </w:pPr>
    </w:lvl>
    <w:lvl w:ilvl="6" w:tplc="F0CEA602">
      <w:start w:val="1"/>
      <w:numFmt w:val="decimal"/>
      <w:lvlText w:val="%7."/>
      <w:lvlJc w:val="left"/>
      <w:pPr>
        <w:ind w:left="5029" w:hanging="360"/>
      </w:pPr>
    </w:lvl>
    <w:lvl w:ilvl="7" w:tplc="1C38FA40">
      <w:start w:val="1"/>
      <w:numFmt w:val="lowerLetter"/>
      <w:lvlText w:val="%8."/>
      <w:lvlJc w:val="left"/>
      <w:pPr>
        <w:ind w:left="5749" w:hanging="360"/>
      </w:pPr>
    </w:lvl>
    <w:lvl w:ilvl="8" w:tplc="065A0E82">
      <w:start w:val="1"/>
      <w:numFmt w:val="lowerRoman"/>
      <w:lvlText w:val="%9."/>
      <w:lvlJc w:val="right"/>
      <w:pPr>
        <w:ind w:left="6469" w:hanging="180"/>
      </w:pPr>
    </w:lvl>
  </w:abstractNum>
  <w:abstractNum w:abstractNumId="2" w15:restartNumberingAfterBreak="0">
    <w:nsid w:val="04CE7EF0"/>
    <w:multiLevelType w:val="multilevel"/>
    <w:tmpl w:val="8CA4D98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037751"/>
    <w:multiLevelType w:val="hybridMultilevel"/>
    <w:tmpl w:val="7026C6D0"/>
    <w:styleLink w:val="28"/>
    <w:lvl w:ilvl="0" w:tplc="A4AE42EA">
      <w:start w:val="1"/>
      <w:numFmt w:val="decimal"/>
      <w:pStyle w:val="28"/>
      <w:lvlText w:val="%1."/>
      <w:lvlJc w:val="left"/>
      <w:pPr>
        <w:tabs>
          <w:tab w:val="left" w:pos="360"/>
          <w:tab w:val="num" w:pos="1080"/>
        </w:tabs>
        <w:ind w:left="371" w:firstLine="338"/>
      </w:pPr>
      <w:rPr>
        <w:rFonts w:hAnsi="Arial Unicode MS"/>
        <w:caps w:val="0"/>
        <w:smallCaps w:val="0"/>
        <w:strike w:val="0"/>
        <w:color w:val="000000"/>
        <w:spacing w:val="0"/>
        <w:position w:val="0"/>
        <w:highlight w:val="none"/>
        <w:vertAlign w:val="baseline"/>
      </w:rPr>
    </w:lvl>
    <w:lvl w:ilvl="1" w:tplc="9AF41A60">
      <w:start w:val="1"/>
      <w:numFmt w:val="lowerLetter"/>
      <w:lvlText w:val="%2."/>
      <w:lvlJc w:val="left"/>
      <w:pPr>
        <w:tabs>
          <w:tab w:val="left" w:pos="360"/>
          <w:tab w:val="left" w:pos="1080"/>
          <w:tab w:val="num" w:pos="1429"/>
        </w:tabs>
        <w:ind w:left="720" w:firstLine="338"/>
      </w:pPr>
      <w:rPr>
        <w:rFonts w:hAnsi="Arial Unicode MS"/>
        <w:caps w:val="0"/>
        <w:smallCaps w:val="0"/>
        <w:strike w:val="0"/>
        <w:color w:val="000000"/>
        <w:spacing w:val="0"/>
        <w:position w:val="0"/>
        <w:highlight w:val="none"/>
        <w:vertAlign w:val="baseline"/>
      </w:rPr>
    </w:lvl>
    <w:lvl w:ilvl="2" w:tplc="257A02DA">
      <w:start w:val="1"/>
      <w:numFmt w:val="lowerRoman"/>
      <w:lvlText w:val="%3."/>
      <w:lvlJc w:val="left"/>
      <w:pPr>
        <w:tabs>
          <w:tab w:val="left" w:pos="360"/>
          <w:tab w:val="left" w:pos="1080"/>
          <w:tab w:val="num" w:pos="2149"/>
        </w:tabs>
        <w:ind w:left="1440" w:firstLine="413"/>
      </w:pPr>
      <w:rPr>
        <w:rFonts w:hAnsi="Arial Unicode MS"/>
        <w:caps w:val="0"/>
        <w:smallCaps w:val="0"/>
        <w:strike w:val="0"/>
        <w:color w:val="000000"/>
        <w:spacing w:val="0"/>
        <w:position w:val="0"/>
        <w:highlight w:val="none"/>
        <w:vertAlign w:val="baseline"/>
      </w:rPr>
    </w:lvl>
    <w:lvl w:ilvl="3" w:tplc="AC863418">
      <w:start w:val="1"/>
      <w:numFmt w:val="decimal"/>
      <w:lvlText w:val="%4."/>
      <w:lvlJc w:val="left"/>
      <w:pPr>
        <w:tabs>
          <w:tab w:val="left" w:pos="360"/>
          <w:tab w:val="left" w:pos="1080"/>
          <w:tab w:val="num" w:pos="2869"/>
        </w:tabs>
        <w:ind w:left="2160" w:firstLine="338"/>
      </w:pPr>
      <w:rPr>
        <w:rFonts w:hAnsi="Arial Unicode MS"/>
        <w:caps w:val="0"/>
        <w:smallCaps w:val="0"/>
        <w:strike w:val="0"/>
        <w:color w:val="000000"/>
        <w:spacing w:val="0"/>
        <w:position w:val="0"/>
        <w:highlight w:val="none"/>
        <w:vertAlign w:val="baseline"/>
      </w:rPr>
    </w:lvl>
    <w:lvl w:ilvl="4" w:tplc="E9367D62">
      <w:start w:val="1"/>
      <w:numFmt w:val="lowerLetter"/>
      <w:lvlText w:val="%5."/>
      <w:lvlJc w:val="left"/>
      <w:pPr>
        <w:tabs>
          <w:tab w:val="left" w:pos="360"/>
          <w:tab w:val="left" w:pos="1080"/>
          <w:tab w:val="num" w:pos="3589"/>
        </w:tabs>
        <w:ind w:left="2880" w:firstLine="338"/>
      </w:pPr>
      <w:rPr>
        <w:rFonts w:hAnsi="Arial Unicode MS"/>
        <w:caps w:val="0"/>
        <w:smallCaps w:val="0"/>
        <w:strike w:val="0"/>
        <w:color w:val="000000"/>
        <w:spacing w:val="0"/>
        <w:position w:val="0"/>
        <w:highlight w:val="none"/>
        <w:vertAlign w:val="baseline"/>
      </w:rPr>
    </w:lvl>
    <w:lvl w:ilvl="5" w:tplc="A42A9206">
      <w:start w:val="1"/>
      <w:numFmt w:val="lowerRoman"/>
      <w:lvlText w:val="%6."/>
      <w:lvlJc w:val="left"/>
      <w:pPr>
        <w:tabs>
          <w:tab w:val="left" w:pos="360"/>
          <w:tab w:val="left" w:pos="1080"/>
          <w:tab w:val="num" w:pos="4309"/>
        </w:tabs>
        <w:ind w:left="3600" w:firstLine="413"/>
      </w:pPr>
      <w:rPr>
        <w:rFonts w:hAnsi="Arial Unicode MS"/>
        <w:caps w:val="0"/>
        <w:smallCaps w:val="0"/>
        <w:strike w:val="0"/>
        <w:color w:val="000000"/>
        <w:spacing w:val="0"/>
        <w:position w:val="0"/>
        <w:highlight w:val="none"/>
        <w:vertAlign w:val="baseline"/>
      </w:rPr>
    </w:lvl>
    <w:lvl w:ilvl="6" w:tplc="57D042F6">
      <w:start w:val="1"/>
      <w:numFmt w:val="decimal"/>
      <w:lvlText w:val="%7."/>
      <w:lvlJc w:val="left"/>
      <w:pPr>
        <w:tabs>
          <w:tab w:val="left" w:pos="360"/>
          <w:tab w:val="left" w:pos="1080"/>
          <w:tab w:val="num" w:pos="5029"/>
        </w:tabs>
        <w:ind w:left="4320" w:firstLine="338"/>
      </w:pPr>
      <w:rPr>
        <w:rFonts w:hAnsi="Arial Unicode MS"/>
        <w:caps w:val="0"/>
        <w:smallCaps w:val="0"/>
        <w:strike w:val="0"/>
        <w:color w:val="000000"/>
        <w:spacing w:val="0"/>
        <w:position w:val="0"/>
        <w:highlight w:val="none"/>
        <w:vertAlign w:val="baseline"/>
      </w:rPr>
    </w:lvl>
    <w:lvl w:ilvl="7" w:tplc="319CBD72">
      <w:start w:val="1"/>
      <w:numFmt w:val="lowerLetter"/>
      <w:lvlText w:val="%8."/>
      <w:lvlJc w:val="left"/>
      <w:pPr>
        <w:tabs>
          <w:tab w:val="left" w:pos="360"/>
          <w:tab w:val="left" w:pos="1080"/>
          <w:tab w:val="num" w:pos="5749"/>
        </w:tabs>
        <w:ind w:left="5040" w:firstLine="338"/>
      </w:pPr>
      <w:rPr>
        <w:rFonts w:hAnsi="Arial Unicode MS"/>
        <w:caps w:val="0"/>
        <w:smallCaps w:val="0"/>
        <w:strike w:val="0"/>
        <w:color w:val="000000"/>
        <w:spacing w:val="0"/>
        <w:position w:val="0"/>
        <w:highlight w:val="none"/>
        <w:vertAlign w:val="baseline"/>
      </w:rPr>
    </w:lvl>
    <w:lvl w:ilvl="8" w:tplc="4C109B32">
      <w:start w:val="1"/>
      <w:numFmt w:val="lowerRoman"/>
      <w:lvlText w:val="%9."/>
      <w:lvlJc w:val="left"/>
      <w:pPr>
        <w:tabs>
          <w:tab w:val="left" w:pos="360"/>
          <w:tab w:val="left" w:pos="1080"/>
          <w:tab w:val="num" w:pos="6469"/>
        </w:tabs>
        <w:ind w:left="5760" w:firstLine="413"/>
      </w:pPr>
      <w:rPr>
        <w:rFonts w:hAnsi="Arial Unicode MS"/>
        <w:caps w:val="0"/>
        <w:smallCaps w:val="0"/>
        <w:strike w:val="0"/>
        <w:color w:val="000000"/>
        <w:spacing w:val="0"/>
        <w:position w:val="0"/>
        <w:highlight w:val="none"/>
        <w:vertAlign w:val="baseline"/>
      </w:rPr>
    </w:lvl>
  </w:abstractNum>
  <w:abstractNum w:abstractNumId="4" w15:restartNumberingAfterBreak="0">
    <w:nsid w:val="085F6071"/>
    <w:multiLevelType w:val="hybridMultilevel"/>
    <w:tmpl w:val="35BE13E2"/>
    <w:lvl w:ilvl="0" w:tplc="05529DF6">
      <w:start w:val="1"/>
      <w:numFmt w:val="bullet"/>
      <w:lvlText w:val="–"/>
      <w:lvlJc w:val="left"/>
      <w:pPr>
        <w:ind w:left="709" w:hanging="360"/>
      </w:pPr>
      <w:rPr>
        <w:rFonts w:ascii="Arial" w:eastAsia="Arial" w:hAnsi="Arial" w:cs="Arial" w:hint="default"/>
      </w:rPr>
    </w:lvl>
    <w:lvl w:ilvl="1" w:tplc="5CEC23D4">
      <w:start w:val="1"/>
      <w:numFmt w:val="bullet"/>
      <w:lvlText w:val="o"/>
      <w:lvlJc w:val="left"/>
      <w:pPr>
        <w:ind w:left="1429" w:hanging="360"/>
      </w:pPr>
      <w:rPr>
        <w:rFonts w:ascii="Courier New" w:eastAsia="Courier New" w:hAnsi="Courier New" w:cs="Courier New" w:hint="default"/>
      </w:rPr>
    </w:lvl>
    <w:lvl w:ilvl="2" w:tplc="C9A41F18">
      <w:start w:val="1"/>
      <w:numFmt w:val="bullet"/>
      <w:lvlText w:val="§"/>
      <w:lvlJc w:val="left"/>
      <w:pPr>
        <w:ind w:left="2149" w:hanging="360"/>
      </w:pPr>
      <w:rPr>
        <w:rFonts w:ascii="Wingdings" w:eastAsia="Wingdings" w:hAnsi="Wingdings" w:cs="Wingdings" w:hint="default"/>
      </w:rPr>
    </w:lvl>
    <w:lvl w:ilvl="3" w:tplc="3E78CFC0">
      <w:start w:val="1"/>
      <w:numFmt w:val="bullet"/>
      <w:lvlText w:val="·"/>
      <w:lvlJc w:val="left"/>
      <w:pPr>
        <w:ind w:left="2869" w:hanging="360"/>
      </w:pPr>
      <w:rPr>
        <w:rFonts w:ascii="Symbol" w:eastAsia="Symbol" w:hAnsi="Symbol" w:cs="Symbol" w:hint="default"/>
      </w:rPr>
    </w:lvl>
    <w:lvl w:ilvl="4" w:tplc="A2922E22">
      <w:start w:val="1"/>
      <w:numFmt w:val="bullet"/>
      <w:lvlText w:val="o"/>
      <w:lvlJc w:val="left"/>
      <w:pPr>
        <w:ind w:left="3589" w:hanging="360"/>
      </w:pPr>
      <w:rPr>
        <w:rFonts w:ascii="Courier New" w:eastAsia="Courier New" w:hAnsi="Courier New" w:cs="Courier New" w:hint="default"/>
      </w:rPr>
    </w:lvl>
    <w:lvl w:ilvl="5" w:tplc="54DCF1F8">
      <w:start w:val="1"/>
      <w:numFmt w:val="bullet"/>
      <w:lvlText w:val="§"/>
      <w:lvlJc w:val="left"/>
      <w:pPr>
        <w:ind w:left="4309" w:hanging="360"/>
      </w:pPr>
      <w:rPr>
        <w:rFonts w:ascii="Wingdings" w:eastAsia="Wingdings" w:hAnsi="Wingdings" w:cs="Wingdings" w:hint="default"/>
      </w:rPr>
    </w:lvl>
    <w:lvl w:ilvl="6" w:tplc="4B987CF6">
      <w:start w:val="1"/>
      <w:numFmt w:val="bullet"/>
      <w:lvlText w:val="·"/>
      <w:lvlJc w:val="left"/>
      <w:pPr>
        <w:ind w:left="5029" w:hanging="360"/>
      </w:pPr>
      <w:rPr>
        <w:rFonts w:ascii="Symbol" w:eastAsia="Symbol" w:hAnsi="Symbol" w:cs="Symbol" w:hint="default"/>
      </w:rPr>
    </w:lvl>
    <w:lvl w:ilvl="7" w:tplc="55C016E2">
      <w:start w:val="1"/>
      <w:numFmt w:val="bullet"/>
      <w:lvlText w:val="o"/>
      <w:lvlJc w:val="left"/>
      <w:pPr>
        <w:ind w:left="5749" w:hanging="360"/>
      </w:pPr>
      <w:rPr>
        <w:rFonts w:ascii="Courier New" w:eastAsia="Courier New" w:hAnsi="Courier New" w:cs="Courier New" w:hint="default"/>
      </w:rPr>
    </w:lvl>
    <w:lvl w:ilvl="8" w:tplc="5C6064F4">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8EC73CE"/>
    <w:multiLevelType w:val="multilevel"/>
    <w:tmpl w:val="7CE6F808"/>
    <w:lvl w:ilvl="0">
      <w:start w:val="1"/>
      <w:numFmt w:val="decimal"/>
      <w:lvlText w:val="%1."/>
      <w:lvlJc w:val="left"/>
      <w:pPr>
        <w:ind w:left="1276" w:hanging="360"/>
      </w:pPr>
    </w:lvl>
    <w:lvl w:ilvl="1">
      <w:start w:val="1"/>
      <w:numFmt w:val="decimal"/>
      <w:lvlText w:val="%1.%2."/>
      <w:lvlJc w:val="left"/>
      <w:pPr>
        <w:ind w:left="1996" w:hanging="360"/>
      </w:pPr>
      <w:rPr>
        <w:rFonts w:ascii="Times New Roman" w:eastAsia="Times New Roman" w:hAnsi="Times New Roman" w:cs="Times New Roman"/>
      </w:r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abstractNum w:abstractNumId="6" w15:restartNumberingAfterBreak="0">
    <w:nsid w:val="09AD624F"/>
    <w:multiLevelType w:val="hybridMultilevel"/>
    <w:tmpl w:val="8C806AD6"/>
    <w:styleLink w:val="41"/>
    <w:lvl w:ilvl="0" w:tplc="F2A42404">
      <w:start w:val="1"/>
      <w:numFmt w:val="bullet"/>
      <w:pStyle w:val="41"/>
      <w:lvlText w:val="-"/>
      <w:lvlJc w:val="left"/>
      <w:pPr>
        <w:tabs>
          <w:tab w:val="left" w:pos="502"/>
          <w:tab w:val="left" w:pos="720"/>
          <w:tab w:val="num" w:pos="993"/>
          <w:tab w:val="left" w:pos="1440"/>
        </w:tabs>
        <w:ind w:left="284" w:firstLine="425"/>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1" w:tplc="351E3E3E">
      <w:start w:val="1"/>
      <w:numFmt w:val="bullet"/>
      <w:lvlText w:val="o"/>
      <w:lvlJc w:val="left"/>
      <w:pPr>
        <w:tabs>
          <w:tab w:val="left" w:pos="502"/>
          <w:tab w:val="left" w:pos="720"/>
          <w:tab w:val="num" w:pos="1440"/>
        </w:tabs>
        <w:ind w:left="731"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2" w:tplc="21369FF4">
      <w:start w:val="1"/>
      <w:numFmt w:val="bullet"/>
      <w:lvlText w:val="▪"/>
      <w:lvlJc w:val="left"/>
      <w:pPr>
        <w:tabs>
          <w:tab w:val="left" w:pos="502"/>
          <w:tab w:val="left" w:pos="720"/>
          <w:tab w:val="left" w:pos="993"/>
          <w:tab w:val="left" w:pos="1440"/>
          <w:tab w:val="num" w:pos="2149"/>
        </w:tabs>
        <w:ind w:left="1440"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3" w:tplc="BA54AE16">
      <w:start w:val="1"/>
      <w:numFmt w:val="bullet"/>
      <w:lvlText w:val="•"/>
      <w:lvlJc w:val="left"/>
      <w:pPr>
        <w:tabs>
          <w:tab w:val="left" w:pos="502"/>
          <w:tab w:val="left" w:pos="720"/>
          <w:tab w:val="left" w:pos="993"/>
          <w:tab w:val="left" w:pos="1440"/>
          <w:tab w:val="num" w:pos="2869"/>
        </w:tabs>
        <w:ind w:left="2160"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4" w:tplc="0D445926">
      <w:start w:val="1"/>
      <w:numFmt w:val="bullet"/>
      <w:lvlText w:val="o"/>
      <w:lvlJc w:val="left"/>
      <w:pPr>
        <w:tabs>
          <w:tab w:val="left" w:pos="502"/>
          <w:tab w:val="left" w:pos="720"/>
          <w:tab w:val="left" w:pos="993"/>
          <w:tab w:val="left" w:pos="1440"/>
          <w:tab w:val="num" w:pos="3589"/>
        </w:tabs>
        <w:ind w:left="2880"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5" w:tplc="64F2F6C8">
      <w:start w:val="1"/>
      <w:numFmt w:val="bullet"/>
      <w:lvlText w:val="▪"/>
      <w:lvlJc w:val="left"/>
      <w:pPr>
        <w:tabs>
          <w:tab w:val="left" w:pos="502"/>
          <w:tab w:val="left" w:pos="720"/>
          <w:tab w:val="left" w:pos="993"/>
          <w:tab w:val="left" w:pos="1440"/>
          <w:tab w:val="num" w:pos="4309"/>
        </w:tabs>
        <w:ind w:left="3600"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6" w:tplc="10B0A19A">
      <w:start w:val="1"/>
      <w:numFmt w:val="bullet"/>
      <w:lvlText w:val="•"/>
      <w:lvlJc w:val="left"/>
      <w:pPr>
        <w:tabs>
          <w:tab w:val="left" w:pos="502"/>
          <w:tab w:val="left" w:pos="720"/>
          <w:tab w:val="left" w:pos="993"/>
          <w:tab w:val="left" w:pos="1440"/>
          <w:tab w:val="num" w:pos="5029"/>
        </w:tabs>
        <w:ind w:left="4320"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7" w:tplc="0B5AB88A">
      <w:start w:val="1"/>
      <w:numFmt w:val="bullet"/>
      <w:lvlText w:val="o"/>
      <w:lvlJc w:val="left"/>
      <w:pPr>
        <w:tabs>
          <w:tab w:val="left" w:pos="502"/>
          <w:tab w:val="left" w:pos="720"/>
          <w:tab w:val="left" w:pos="993"/>
          <w:tab w:val="left" w:pos="1440"/>
          <w:tab w:val="num" w:pos="5749"/>
        </w:tabs>
        <w:ind w:left="5040"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8" w:tplc="3F588C8A">
      <w:start w:val="1"/>
      <w:numFmt w:val="bullet"/>
      <w:lvlText w:val="▪"/>
      <w:lvlJc w:val="left"/>
      <w:pPr>
        <w:tabs>
          <w:tab w:val="left" w:pos="502"/>
          <w:tab w:val="left" w:pos="720"/>
          <w:tab w:val="left" w:pos="993"/>
          <w:tab w:val="left" w:pos="1440"/>
          <w:tab w:val="num" w:pos="6469"/>
        </w:tabs>
        <w:ind w:left="5760"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abstractNum>
  <w:abstractNum w:abstractNumId="7" w15:restartNumberingAfterBreak="0">
    <w:nsid w:val="0A494EBA"/>
    <w:multiLevelType w:val="hybridMultilevel"/>
    <w:tmpl w:val="F3D49C62"/>
    <w:styleLink w:val="29"/>
    <w:lvl w:ilvl="0" w:tplc="E9CCD540">
      <w:start w:val="1"/>
      <w:numFmt w:val="bullet"/>
      <w:pStyle w:val="29"/>
      <w:lvlText w:val="•"/>
      <w:lvlJc w:val="left"/>
      <w:pPr>
        <w:tabs>
          <w:tab w:val="left" w:pos="284"/>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1" w:tplc="772C3108">
      <w:start w:val="1"/>
      <w:numFmt w:val="bullet"/>
      <w:lvlText w:val="o"/>
      <w:lvlJc w:val="left"/>
      <w:pPr>
        <w:tabs>
          <w:tab w:val="left" w:pos="284"/>
          <w:tab w:val="num" w:pos="1429"/>
        </w:tabs>
        <w:ind w:left="720" w:firstLine="15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4644F044">
      <w:start w:val="1"/>
      <w:numFmt w:val="bullet"/>
      <w:lvlText w:val="▪"/>
      <w:lvlJc w:val="left"/>
      <w:pPr>
        <w:tabs>
          <w:tab w:val="left" w:pos="284"/>
          <w:tab w:val="left" w:pos="1080"/>
          <w:tab w:val="num" w:pos="2149"/>
        </w:tabs>
        <w:ind w:left="1440" w:firstLine="15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05F4A07C">
      <w:start w:val="1"/>
      <w:numFmt w:val="bullet"/>
      <w:lvlText w:val="•"/>
      <w:lvlJc w:val="left"/>
      <w:pPr>
        <w:tabs>
          <w:tab w:val="left" w:pos="284"/>
          <w:tab w:val="left" w:pos="1080"/>
          <w:tab w:val="num" w:pos="2869"/>
        </w:tabs>
        <w:ind w:left="2160" w:firstLine="158"/>
      </w:pPr>
      <w:rPr>
        <w:rFonts w:ascii="Symbol" w:eastAsia="Symbol" w:hAnsi="Symbol" w:cs="Symbol"/>
        <w:b w:val="0"/>
        <w:bCs w:val="0"/>
        <w:i w:val="0"/>
        <w:iCs w:val="0"/>
        <w:caps w:val="0"/>
        <w:smallCaps w:val="0"/>
        <w:strike w:val="0"/>
        <w:color w:val="000000"/>
        <w:spacing w:val="0"/>
        <w:position w:val="0"/>
        <w:highlight w:val="none"/>
        <w:vertAlign w:val="baseline"/>
      </w:rPr>
    </w:lvl>
    <w:lvl w:ilvl="4" w:tplc="1F66EC3E">
      <w:start w:val="1"/>
      <w:numFmt w:val="bullet"/>
      <w:lvlText w:val="o"/>
      <w:lvlJc w:val="left"/>
      <w:pPr>
        <w:tabs>
          <w:tab w:val="left" w:pos="284"/>
          <w:tab w:val="left" w:pos="1080"/>
          <w:tab w:val="num" w:pos="3589"/>
        </w:tabs>
        <w:ind w:left="2880" w:firstLine="15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A9E2CD10">
      <w:start w:val="1"/>
      <w:numFmt w:val="bullet"/>
      <w:lvlText w:val="▪"/>
      <w:lvlJc w:val="left"/>
      <w:pPr>
        <w:tabs>
          <w:tab w:val="left" w:pos="284"/>
          <w:tab w:val="left" w:pos="1080"/>
          <w:tab w:val="num" w:pos="4309"/>
        </w:tabs>
        <w:ind w:left="3600" w:firstLine="15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95F45152">
      <w:start w:val="1"/>
      <w:numFmt w:val="bullet"/>
      <w:lvlText w:val="•"/>
      <w:lvlJc w:val="left"/>
      <w:pPr>
        <w:tabs>
          <w:tab w:val="left" w:pos="284"/>
          <w:tab w:val="left" w:pos="1080"/>
          <w:tab w:val="num" w:pos="5029"/>
        </w:tabs>
        <w:ind w:left="4320" w:firstLine="158"/>
      </w:pPr>
      <w:rPr>
        <w:rFonts w:ascii="Symbol" w:eastAsia="Symbol" w:hAnsi="Symbol" w:cs="Symbol"/>
        <w:b w:val="0"/>
        <w:bCs w:val="0"/>
        <w:i w:val="0"/>
        <w:iCs w:val="0"/>
        <w:caps w:val="0"/>
        <w:smallCaps w:val="0"/>
        <w:strike w:val="0"/>
        <w:color w:val="000000"/>
        <w:spacing w:val="0"/>
        <w:position w:val="0"/>
        <w:highlight w:val="none"/>
        <w:vertAlign w:val="baseline"/>
      </w:rPr>
    </w:lvl>
    <w:lvl w:ilvl="7" w:tplc="41222DF8">
      <w:start w:val="1"/>
      <w:numFmt w:val="bullet"/>
      <w:lvlText w:val="o"/>
      <w:lvlJc w:val="left"/>
      <w:pPr>
        <w:tabs>
          <w:tab w:val="left" w:pos="284"/>
          <w:tab w:val="left" w:pos="1080"/>
          <w:tab w:val="num" w:pos="5749"/>
        </w:tabs>
        <w:ind w:left="5040" w:firstLine="15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E5FEE8FA">
      <w:start w:val="1"/>
      <w:numFmt w:val="bullet"/>
      <w:lvlText w:val="▪"/>
      <w:lvlJc w:val="left"/>
      <w:pPr>
        <w:tabs>
          <w:tab w:val="left" w:pos="284"/>
          <w:tab w:val="left" w:pos="1080"/>
          <w:tab w:val="num" w:pos="6469"/>
        </w:tabs>
        <w:ind w:left="5760" w:firstLine="15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8" w15:restartNumberingAfterBreak="0">
    <w:nsid w:val="0D7C6DC8"/>
    <w:multiLevelType w:val="hybridMultilevel"/>
    <w:tmpl w:val="A252A6F0"/>
    <w:styleLink w:val="36"/>
    <w:lvl w:ilvl="0" w:tplc="C94CF27E">
      <w:start w:val="1"/>
      <w:numFmt w:val="decimal"/>
      <w:pStyle w:val="36"/>
      <w:lvlText w:val="%1)"/>
      <w:lvlJc w:val="left"/>
      <w:pPr>
        <w:tabs>
          <w:tab w:val="left" w:pos="360"/>
          <w:tab w:val="num" w:pos="1080"/>
        </w:tabs>
        <w:ind w:left="371" w:firstLine="338"/>
      </w:pPr>
      <w:rPr>
        <w:rFonts w:hAnsi="Arial Unicode MS"/>
        <w:caps w:val="0"/>
        <w:smallCaps w:val="0"/>
        <w:strike w:val="0"/>
        <w:color w:val="000000"/>
        <w:spacing w:val="0"/>
        <w:position w:val="0"/>
        <w:highlight w:val="none"/>
        <w:vertAlign w:val="baseline"/>
      </w:rPr>
    </w:lvl>
    <w:lvl w:ilvl="1" w:tplc="64D47A50">
      <w:start w:val="1"/>
      <w:numFmt w:val="lowerLetter"/>
      <w:lvlText w:val="%2."/>
      <w:lvlJc w:val="left"/>
      <w:pPr>
        <w:tabs>
          <w:tab w:val="left" w:pos="360"/>
          <w:tab w:val="left" w:pos="1080"/>
          <w:tab w:val="num" w:pos="1789"/>
        </w:tabs>
        <w:ind w:left="1080" w:firstLine="374"/>
      </w:pPr>
      <w:rPr>
        <w:rFonts w:hAnsi="Arial Unicode MS"/>
        <w:caps w:val="0"/>
        <w:smallCaps w:val="0"/>
        <w:strike w:val="0"/>
        <w:color w:val="000000"/>
        <w:spacing w:val="0"/>
        <w:position w:val="0"/>
        <w:highlight w:val="none"/>
        <w:vertAlign w:val="baseline"/>
      </w:rPr>
    </w:lvl>
    <w:lvl w:ilvl="2" w:tplc="B0147B3C">
      <w:start w:val="1"/>
      <w:numFmt w:val="lowerRoman"/>
      <w:lvlText w:val="%3."/>
      <w:lvlJc w:val="left"/>
      <w:pPr>
        <w:tabs>
          <w:tab w:val="left" w:pos="360"/>
          <w:tab w:val="left" w:pos="1080"/>
          <w:tab w:val="num" w:pos="2509"/>
        </w:tabs>
        <w:ind w:left="1800" w:firstLine="461"/>
      </w:pPr>
      <w:rPr>
        <w:rFonts w:hAnsi="Arial Unicode MS"/>
        <w:caps w:val="0"/>
        <w:smallCaps w:val="0"/>
        <w:strike w:val="0"/>
        <w:color w:val="000000"/>
        <w:spacing w:val="0"/>
        <w:position w:val="0"/>
        <w:highlight w:val="none"/>
        <w:vertAlign w:val="baseline"/>
      </w:rPr>
    </w:lvl>
    <w:lvl w:ilvl="3" w:tplc="2902AAA8">
      <w:start w:val="1"/>
      <w:numFmt w:val="decimal"/>
      <w:lvlText w:val="%4."/>
      <w:lvlJc w:val="left"/>
      <w:pPr>
        <w:tabs>
          <w:tab w:val="left" w:pos="360"/>
          <w:tab w:val="left" w:pos="1080"/>
          <w:tab w:val="num" w:pos="3229"/>
        </w:tabs>
        <w:ind w:left="2520" w:firstLine="398"/>
      </w:pPr>
      <w:rPr>
        <w:rFonts w:hAnsi="Arial Unicode MS"/>
        <w:caps w:val="0"/>
        <w:smallCaps w:val="0"/>
        <w:strike w:val="0"/>
        <w:color w:val="000000"/>
        <w:spacing w:val="0"/>
        <w:position w:val="0"/>
        <w:highlight w:val="none"/>
        <w:vertAlign w:val="baseline"/>
      </w:rPr>
    </w:lvl>
    <w:lvl w:ilvl="4" w:tplc="6A5E12A2">
      <w:start w:val="1"/>
      <w:numFmt w:val="lowerLetter"/>
      <w:lvlText w:val="%5."/>
      <w:lvlJc w:val="left"/>
      <w:pPr>
        <w:tabs>
          <w:tab w:val="left" w:pos="360"/>
          <w:tab w:val="left" w:pos="1080"/>
          <w:tab w:val="num" w:pos="3949"/>
        </w:tabs>
        <w:ind w:left="3240" w:firstLine="410"/>
      </w:pPr>
      <w:rPr>
        <w:rFonts w:hAnsi="Arial Unicode MS"/>
        <w:caps w:val="0"/>
        <w:smallCaps w:val="0"/>
        <w:strike w:val="0"/>
        <w:color w:val="000000"/>
        <w:spacing w:val="0"/>
        <w:position w:val="0"/>
        <w:highlight w:val="none"/>
        <w:vertAlign w:val="baseline"/>
      </w:rPr>
    </w:lvl>
    <w:lvl w:ilvl="5" w:tplc="4E384692">
      <w:start w:val="1"/>
      <w:numFmt w:val="lowerRoman"/>
      <w:lvlText w:val="%6."/>
      <w:lvlJc w:val="left"/>
      <w:pPr>
        <w:tabs>
          <w:tab w:val="left" w:pos="360"/>
          <w:tab w:val="left" w:pos="1080"/>
          <w:tab w:val="num" w:pos="4669"/>
        </w:tabs>
        <w:ind w:left="3960" w:firstLine="497"/>
      </w:pPr>
      <w:rPr>
        <w:rFonts w:hAnsi="Arial Unicode MS"/>
        <w:caps w:val="0"/>
        <w:smallCaps w:val="0"/>
        <w:strike w:val="0"/>
        <w:color w:val="000000"/>
        <w:spacing w:val="0"/>
        <w:position w:val="0"/>
        <w:highlight w:val="none"/>
        <w:vertAlign w:val="baseline"/>
      </w:rPr>
    </w:lvl>
    <w:lvl w:ilvl="6" w:tplc="AD1ECE86">
      <w:start w:val="1"/>
      <w:numFmt w:val="decimal"/>
      <w:lvlText w:val="%7."/>
      <w:lvlJc w:val="left"/>
      <w:pPr>
        <w:tabs>
          <w:tab w:val="left" w:pos="360"/>
          <w:tab w:val="left" w:pos="1080"/>
          <w:tab w:val="num" w:pos="5389"/>
        </w:tabs>
        <w:ind w:left="4680" w:firstLine="434"/>
      </w:pPr>
      <w:rPr>
        <w:rFonts w:hAnsi="Arial Unicode MS"/>
        <w:caps w:val="0"/>
        <w:smallCaps w:val="0"/>
        <w:strike w:val="0"/>
        <w:color w:val="000000"/>
        <w:spacing w:val="0"/>
        <w:position w:val="0"/>
        <w:highlight w:val="none"/>
        <w:vertAlign w:val="baseline"/>
      </w:rPr>
    </w:lvl>
    <w:lvl w:ilvl="7" w:tplc="89BEE7AE">
      <w:start w:val="1"/>
      <w:numFmt w:val="lowerLetter"/>
      <w:lvlText w:val="%8."/>
      <w:lvlJc w:val="left"/>
      <w:pPr>
        <w:tabs>
          <w:tab w:val="left" w:pos="360"/>
          <w:tab w:val="left" w:pos="1080"/>
          <w:tab w:val="num" w:pos="6109"/>
        </w:tabs>
        <w:ind w:left="5400" w:firstLine="446"/>
      </w:pPr>
      <w:rPr>
        <w:rFonts w:hAnsi="Arial Unicode MS"/>
        <w:caps w:val="0"/>
        <w:smallCaps w:val="0"/>
        <w:strike w:val="0"/>
        <w:color w:val="000000"/>
        <w:spacing w:val="0"/>
        <w:position w:val="0"/>
        <w:highlight w:val="none"/>
        <w:vertAlign w:val="baseline"/>
      </w:rPr>
    </w:lvl>
    <w:lvl w:ilvl="8" w:tplc="8BDC1C02">
      <w:start w:val="1"/>
      <w:numFmt w:val="lowerRoman"/>
      <w:lvlText w:val="%9."/>
      <w:lvlJc w:val="left"/>
      <w:pPr>
        <w:tabs>
          <w:tab w:val="left" w:pos="360"/>
          <w:tab w:val="left" w:pos="1080"/>
          <w:tab w:val="num" w:pos="6829"/>
        </w:tabs>
        <w:ind w:left="6120" w:firstLine="533"/>
      </w:pPr>
      <w:rPr>
        <w:rFonts w:hAnsi="Arial Unicode MS"/>
        <w:caps w:val="0"/>
        <w:smallCaps w:val="0"/>
        <w:strike w:val="0"/>
        <w:color w:val="000000"/>
        <w:spacing w:val="0"/>
        <w:position w:val="0"/>
        <w:highlight w:val="none"/>
        <w:vertAlign w:val="baseline"/>
      </w:rPr>
    </w:lvl>
  </w:abstractNum>
  <w:abstractNum w:abstractNumId="9" w15:restartNumberingAfterBreak="0">
    <w:nsid w:val="0E1A2010"/>
    <w:multiLevelType w:val="multilevel"/>
    <w:tmpl w:val="03320B86"/>
    <w:styleLink w:val="43"/>
    <w:lvl w:ilvl="0">
      <w:start w:val="1"/>
      <w:numFmt w:val="decimal"/>
      <w:pStyle w:val="43"/>
      <w:lvlText w:val="%1."/>
      <w:lvlJc w:val="left"/>
      <w:pPr>
        <w:tabs>
          <w:tab w:val="num" w:pos="708"/>
        </w:tabs>
        <w:ind w:left="141" w:firstLine="426"/>
      </w:pPr>
      <w:rPr>
        <w:rFonts w:hAnsi="Arial Unicode MS"/>
        <w:caps w:val="0"/>
        <w:smallCaps w:val="0"/>
        <w:strike w:val="0"/>
        <w:color w:val="000000"/>
        <w:spacing w:val="0"/>
        <w:position w:val="0"/>
        <w:highlight w:val="none"/>
        <w:vertAlign w:val="baseline"/>
      </w:rPr>
    </w:lvl>
    <w:lvl w:ilvl="1">
      <w:start w:val="1"/>
      <w:numFmt w:val="decimal"/>
      <w:lvlText w:val="%1.%2."/>
      <w:lvlJc w:val="left"/>
      <w:pPr>
        <w:ind w:left="714" w:hanging="147"/>
      </w:pPr>
      <w:rPr>
        <w:rFonts w:hAnsi="Arial Unicode MS"/>
        <w:caps w:val="0"/>
        <w:smallCaps w:val="0"/>
        <w:strike w:val="0"/>
        <w:color w:val="000000"/>
        <w:spacing w:val="0"/>
        <w:position w:val="0"/>
        <w:highlight w:val="none"/>
        <w:vertAlign w:val="baseline"/>
      </w:rPr>
    </w:lvl>
    <w:lvl w:ilvl="2">
      <w:start w:val="1"/>
      <w:numFmt w:val="decimal"/>
      <w:lvlText w:val="%1.%2.%3."/>
      <w:lvlJc w:val="left"/>
      <w:pPr>
        <w:tabs>
          <w:tab w:val="num" w:pos="1197"/>
        </w:tabs>
        <w:ind w:left="630" w:hanging="12"/>
      </w:pPr>
      <w:rPr>
        <w:rFonts w:hAnsi="Arial Unicode MS"/>
        <w:caps w:val="0"/>
        <w:smallCaps w:val="0"/>
        <w:strike w:val="0"/>
        <w:color w:val="000000"/>
        <w:spacing w:val="0"/>
        <w:position w:val="0"/>
        <w:highlight w:val="none"/>
        <w:vertAlign w:val="baseline"/>
      </w:rPr>
    </w:lvl>
    <w:lvl w:ilvl="3">
      <w:start w:val="1"/>
      <w:numFmt w:val="decimal"/>
      <w:lvlText w:val="%1.%2.%3.%4."/>
      <w:lvlJc w:val="left"/>
      <w:pPr>
        <w:tabs>
          <w:tab w:val="num" w:pos="1692"/>
        </w:tabs>
        <w:ind w:left="1125" w:firstLine="414"/>
      </w:pPr>
      <w:rPr>
        <w:rFonts w:hAnsi="Arial Unicode MS"/>
        <w:caps w:val="0"/>
        <w:smallCaps w:val="0"/>
        <w:strike w:val="0"/>
        <w:color w:val="000000"/>
        <w:spacing w:val="0"/>
        <w:position w:val="0"/>
        <w:highlight w:val="none"/>
        <w:vertAlign w:val="baseline"/>
      </w:rPr>
    </w:lvl>
    <w:lvl w:ilvl="4">
      <w:start w:val="1"/>
      <w:numFmt w:val="decimal"/>
      <w:lvlText w:val="%1.%2.%3.%4.%5."/>
      <w:lvlJc w:val="left"/>
      <w:pPr>
        <w:tabs>
          <w:tab w:val="num" w:pos="1827"/>
        </w:tabs>
        <w:ind w:left="1260" w:firstLine="414"/>
      </w:pPr>
      <w:rPr>
        <w:rFonts w:hAnsi="Arial Unicode MS"/>
        <w:caps w:val="0"/>
        <w:smallCaps w:val="0"/>
        <w:strike w:val="0"/>
        <w:color w:val="000000"/>
        <w:spacing w:val="0"/>
        <w:position w:val="0"/>
        <w:highlight w:val="none"/>
        <w:vertAlign w:val="baseline"/>
      </w:rPr>
    </w:lvl>
    <w:lvl w:ilvl="5">
      <w:start w:val="1"/>
      <w:numFmt w:val="decimal"/>
      <w:lvlText w:val="%1.%2.%3.%4.%5.%6."/>
      <w:lvlJc w:val="left"/>
      <w:pPr>
        <w:tabs>
          <w:tab w:val="num" w:pos="2322"/>
        </w:tabs>
        <w:ind w:left="1755" w:firstLine="54"/>
      </w:pPr>
      <w:rPr>
        <w:rFonts w:hAnsi="Arial Unicode MS"/>
        <w:caps w:val="0"/>
        <w:smallCaps w:val="0"/>
        <w:strike w:val="0"/>
        <w:color w:val="000000"/>
        <w:spacing w:val="0"/>
        <w:position w:val="0"/>
        <w:highlight w:val="none"/>
        <w:vertAlign w:val="baseline"/>
      </w:rPr>
    </w:lvl>
    <w:lvl w:ilvl="6">
      <w:start w:val="1"/>
      <w:numFmt w:val="decimal"/>
      <w:lvlText w:val="%1.%2.%3.%4.%5.%6.%7."/>
      <w:lvlJc w:val="left"/>
      <w:pPr>
        <w:ind w:left="2250" w:hanging="306"/>
      </w:pPr>
      <w:rPr>
        <w:rFonts w:hAnsi="Arial Unicode MS"/>
        <w:caps w:val="0"/>
        <w:smallCaps w:val="0"/>
        <w:strike w:val="0"/>
        <w:color w:val="000000"/>
        <w:spacing w:val="0"/>
        <w:position w:val="0"/>
        <w:highlight w:val="none"/>
        <w:vertAlign w:val="baseline"/>
      </w:rPr>
    </w:lvl>
    <w:lvl w:ilvl="7">
      <w:start w:val="1"/>
      <w:numFmt w:val="decimal"/>
      <w:lvlText w:val="%1.%2.%3.%4.%5.%6.%7.%8."/>
      <w:lvlJc w:val="left"/>
      <w:pPr>
        <w:ind w:left="2385" w:hanging="306"/>
      </w:pPr>
      <w:rPr>
        <w:rFonts w:hAnsi="Arial Unicode MS"/>
        <w:caps w:val="0"/>
        <w:smallCaps w:val="0"/>
        <w:strike w:val="0"/>
        <w:color w:val="000000"/>
        <w:spacing w:val="0"/>
        <w:position w:val="0"/>
        <w:highlight w:val="none"/>
        <w:vertAlign w:val="baseline"/>
      </w:rPr>
    </w:lvl>
    <w:lvl w:ilvl="8">
      <w:start w:val="1"/>
      <w:numFmt w:val="decimal"/>
      <w:lvlText w:val="%1.%2.%3.%4.%5.%6.%7.%8.%9."/>
      <w:lvlJc w:val="left"/>
      <w:pPr>
        <w:ind w:left="2880" w:hanging="666"/>
      </w:pPr>
      <w:rPr>
        <w:rFonts w:hAnsi="Arial Unicode MS"/>
        <w:caps w:val="0"/>
        <w:smallCaps w:val="0"/>
        <w:strike w:val="0"/>
        <w:color w:val="000000"/>
        <w:spacing w:val="0"/>
        <w:position w:val="0"/>
        <w:highlight w:val="none"/>
        <w:vertAlign w:val="baseline"/>
      </w:rPr>
    </w:lvl>
  </w:abstractNum>
  <w:abstractNum w:abstractNumId="10" w15:restartNumberingAfterBreak="0">
    <w:nsid w:val="0EEE74D1"/>
    <w:multiLevelType w:val="hybridMultilevel"/>
    <w:tmpl w:val="92507D6A"/>
    <w:styleLink w:val="25"/>
    <w:lvl w:ilvl="0" w:tplc="E3A25964">
      <w:start w:val="1"/>
      <w:numFmt w:val="bullet"/>
      <w:pStyle w:val="25"/>
      <w:lvlText w:val="-"/>
      <w:lvlJc w:val="left"/>
      <w:pPr>
        <w:tabs>
          <w:tab w:val="left" w:pos="284"/>
          <w:tab w:val="num" w:pos="1080"/>
        </w:tabs>
        <w:ind w:left="371"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1" w:tplc="A58EB0D4">
      <w:start w:val="1"/>
      <w:numFmt w:val="bullet"/>
      <w:lvlText w:val="o"/>
      <w:lvlJc w:val="left"/>
      <w:pPr>
        <w:tabs>
          <w:tab w:val="left" w:pos="284"/>
          <w:tab w:val="left" w:pos="1080"/>
          <w:tab w:val="num" w:pos="1429"/>
        </w:tabs>
        <w:ind w:left="72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2" w:tplc="595A6648">
      <w:start w:val="1"/>
      <w:numFmt w:val="bullet"/>
      <w:lvlText w:val="▪"/>
      <w:lvlJc w:val="left"/>
      <w:pPr>
        <w:tabs>
          <w:tab w:val="left" w:pos="284"/>
          <w:tab w:val="left" w:pos="1080"/>
          <w:tab w:val="num" w:pos="2149"/>
        </w:tabs>
        <w:ind w:left="144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3" w:tplc="69D0AC52">
      <w:start w:val="1"/>
      <w:numFmt w:val="bullet"/>
      <w:lvlText w:val="•"/>
      <w:lvlJc w:val="left"/>
      <w:pPr>
        <w:tabs>
          <w:tab w:val="left" w:pos="284"/>
          <w:tab w:val="left" w:pos="1080"/>
          <w:tab w:val="num" w:pos="2869"/>
        </w:tabs>
        <w:ind w:left="216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4" w:tplc="4E7C3AA6">
      <w:start w:val="1"/>
      <w:numFmt w:val="bullet"/>
      <w:lvlText w:val="o"/>
      <w:lvlJc w:val="left"/>
      <w:pPr>
        <w:tabs>
          <w:tab w:val="left" w:pos="284"/>
          <w:tab w:val="left" w:pos="1080"/>
          <w:tab w:val="num" w:pos="3589"/>
        </w:tabs>
        <w:ind w:left="288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5" w:tplc="670E14B2">
      <w:start w:val="1"/>
      <w:numFmt w:val="bullet"/>
      <w:lvlText w:val="▪"/>
      <w:lvlJc w:val="left"/>
      <w:pPr>
        <w:tabs>
          <w:tab w:val="left" w:pos="284"/>
          <w:tab w:val="left" w:pos="1080"/>
          <w:tab w:val="num" w:pos="4309"/>
        </w:tabs>
        <w:ind w:left="360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6" w:tplc="52862F76">
      <w:start w:val="1"/>
      <w:numFmt w:val="bullet"/>
      <w:lvlText w:val="•"/>
      <w:lvlJc w:val="left"/>
      <w:pPr>
        <w:tabs>
          <w:tab w:val="left" w:pos="284"/>
          <w:tab w:val="left" w:pos="1080"/>
          <w:tab w:val="num" w:pos="5029"/>
        </w:tabs>
        <w:ind w:left="432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7" w:tplc="084ED5D2">
      <w:start w:val="1"/>
      <w:numFmt w:val="bullet"/>
      <w:lvlText w:val="o"/>
      <w:lvlJc w:val="left"/>
      <w:pPr>
        <w:tabs>
          <w:tab w:val="left" w:pos="284"/>
          <w:tab w:val="left" w:pos="1080"/>
          <w:tab w:val="num" w:pos="5749"/>
        </w:tabs>
        <w:ind w:left="504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8" w:tplc="8D3EE6F8">
      <w:start w:val="1"/>
      <w:numFmt w:val="bullet"/>
      <w:lvlText w:val="▪"/>
      <w:lvlJc w:val="left"/>
      <w:pPr>
        <w:tabs>
          <w:tab w:val="left" w:pos="284"/>
          <w:tab w:val="left" w:pos="1080"/>
          <w:tab w:val="num" w:pos="6469"/>
        </w:tabs>
        <w:ind w:left="5760" w:firstLine="338"/>
      </w:pPr>
      <w:rPr>
        <w:rFonts w:ascii="Tahoma" w:eastAsia="Tahoma" w:hAnsi="Tahoma" w:cs="Tahoma"/>
        <w:b w:val="0"/>
        <w:bCs w:val="0"/>
        <w:i w:val="0"/>
        <w:iCs w:val="0"/>
        <w:caps w:val="0"/>
        <w:smallCaps w:val="0"/>
        <w:strike w:val="0"/>
        <w:color w:val="000000"/>
        <w:spacing w:val="0"/>
        <w:position w:val="0"/>
        <w:highlight w:val="none"/>
        <w:vertAlign w:val="baseline"/>
      </w:rPr>
    </w:lvl>
  </w:abstractNum>
  <w:abstractNum w:abstractNumId="11" w15:restartNumberingAfterBreak="0">
    <w:nsid w:val="0FB4268F"/>
    <w:multiLevelType w:val="hybridMultilevel"/>
    <w:tmpl w:val="D3E8ECAA"/>
    <w:styleLink w:val="35"/>
    <w:lvl w:ilvl="0" w:tplc="E0140CDA">
      <w:start w:val="1"/>
      <w:numFmt w:val="decimal"/>
      <w:pStyle w:val="35"/>
      <w:lvlText w:val="%1)"/>
      <w:lvlJc w:val="left"/>
      <w:pPr>
        <w:tabs>
          <w:tab w:val="left" w:pos="360"/>
          <w:tab w:val="num" w:pos="1080"/>
        </w:tabs>
        <w:ind w:left="371" w:firstLine="338"/>
      </w:pPr>
      <w:rPr>
        <w:rFonts w:hAnsi="Arial Unicode MS"/>
        <w:caps w:val="0"/>
        <w:smallCaps w:val="0"/>
        <w:strike w:val="0"/>
        <w:color w:val="000000"/>
        <w:spacing w:val="0"/>
        <w:position w:val="0"/>
        <w:highlight w:val="none"/>
        <w:vertAlign w:val="baseline"/>
      </w:rPr>
    </w:lvl>
    <w:lvl w:ilvl="1" w:tplc="81DAF3E2">
      <w:start w:val="1"/>
      <w:numFmt w:val="lowerLetter"/>
      <w:lvlText w:val="%2."/>
      <w:lvlJc w:val="left"/>
      <w:pPr>
        <w:tabs>
          <w:tab w:val="left" w:pos="360"/>
          <w:tab w:val="left" w:pos="1080"/>
          <w:tab w:val="num" w:pos="1789"/>
        </w:tabs>
        <w:ind w:left="1080" w:firstLine="374"/>
      </w:pPr>
      <w:rPr>
        <w:rFonts w:hAnsi="Arial Unicode MS"/>
        <w:caps w:val="0"/>
        <w:smallCaps w:val="0"/>
        <w:strike w:val="0"/>
        <w:color w:val="000000"/>
        <w:spacing w:val="0"/>
        <w:position w:val="0"/>
        <w:highlight w:val="none"/>
        <w:vertAlign w:val="baseline"/>
      </w:rPr>
    </w:lvl>
    <w:lvl w:ilvl="2" w:tplc="BED0AC56">
      <w:start w:val="1"/>
      <w:numFmt w:val="lowerRoman"/>
      <w:lvlText w:val="%3."/>
      <w:lvlJc w:val="left"/>
      <w:pPr>
        <w:tabs>
          <w:tab w:val="left" w:pos="360"/>
          <w:tab w:val="left" w:pos="1080"/>
          <w:tab w:val="num" w:pos="2509"/>
        </w:tabs>
        <w:ind w:left="1800" w:firstLine="461"/>
      </w:pPr>
      <w:rPr>
        <w:rFonts w:hAnsi="Arial Unicode MS"/>
        <w:caps w:val="0"/>
        <w:smallCaps w:val="0"/>
        <w:strike w:val="0"/>
        <w:color w:val="000000"/>
        <w:spacing w:val="0"/>
        <w:position w:val="0"/>
        <w:highlight w:val="none"/>
        <w:vertAlign w:val="baseline"/>
      </w:rPr>
    </w:lvl>
    <w:lvl w:ilvl="3" w:tplc="D8B2C23E">
      <w:start w:val="1"/>
      <w:numFmt w:val="decimal"/>
      <w:lvlText w:val="%4."/>
      <w:lvlJc w:val="left"/>
      <w:pPr>
        <w:tabs>
          <w:tab w:val="left" w:pos="360"/>
          <w:tab w:val="left" w:pos="1080"/>
          <w:tab w:val="num" w:pos="3229"/>
        </w:tabs>
        <w:ind w:left="2520" w:firstLine="398"/>
      </w:pPr>
      <w:rPr>
        <w:rFonts w:hAnsi="Arial Unicode MS"/>
        <w:caps w:val="0"/>
        <w:smallCaps w:val="0"/>
        <w:strike w:val="0"/>
        <w:color w:val="000000"/>
        <w:spacing w:val="0"/>
        <w:position w:val="0"/>
        <w:highlight w:val="none"/>
        <w:vertAlign w:val="baseline"/>
      </w:rPr>
    </w:lvl>
    <w:lvl w:ilvl="4" w:tplc="3C2CD9CE">
      <w:start w:val="1"/>
      <w:numFmt w:val="lowerLetter"/>
      <w:lvlText w:val="%5."/>
      <w:lvlJc w:val="left"/>
      <w:pPr>
        <w:tabs>
          <w:tab w:val="left" w:pos="360"/>
          <w:tab w:val="left" w:pos="1080"/>
          <w:tab w:val="num" w:pos="3949"/>
        </w:tabs>
        <w:ind w:left="3240" w:firstLine="410"/>
      </w:pPr>
      <w:rPr>
        <w:rFonts w:hAnsi="Arial Unicode MS"/>
        <w:caps w:val="0"/>
        <w:smallCaps w:val="0"/>
        <w:strike w:val="0"/>
        <w:color w:val="000000"/>
        <w:spacing w:val="0"/>
        <w:position w:val="0"/>
        <w:highlight w:val="none"/>
        <w:vertAlign w:val="baseline"/>
      </w:rPr>
    </w:lvl>
    <w:lvl w:ilvl="5" w:tplc="3CB0BAE8">
      <w:start w:val="1"/>
      <w:numFmt w:val="lowerRoman"/>
      <w:lvlText w:val="%6."/>
      <w:lvlJc w:val="left"/>
      <w:pPr>
        <w:tabs>
          <w:tab w:val="left" w:pos="360"/>
          <w:tab w:val="left" w:pos="1080"/>
          <w:tab w:val="num" w:pos="4669"/>
        </w:tabs>
        <w:ind w:left="3960" w:firstLine="497"/>
      </w:pPr>
      <w:rPr>
        <w:rFonts w:hAnsi="Arial Unicode MS"/>
        <w:caps w:val="0"/>
        <w:smallCaps w:val="0"/>
        <w:strike w:val="0"/>
        <w:color w:val="000000"/>
        <w:spacing w:val="0"/>
        <w:position w:val="0"/>
        <w:highlight w:val="none"/>
        <w:vertAlign w:val="baseline"/>
      </w:rPr>
    </w:lvl>
    <w:lvl w:ilvl="6" w:tplc="08C85952">
      <w:start w:val="1"/>
      <w:numFmt w:val="decimal"/>
      <w:lvlText w:val="%7."/>
      <w:lvlJc w:val="left"/>
      <w:pPr>
        <w:tabs>
          <w:tab w:val="left" w:pos="360"/>
          <w:tab w:val="left" w:pos="1080"/>
          <w:tab w:val="num" w:pos="5389"/>
        </w:tabs>
        <w:ind w:left="4680" w:firstLine="434"/>
      </w:pPr>
      <w:rPr>
        <w:rFonts w:hAnsi="Arial Unicode MS"/>
        <w:caps w:val="0"/>
        <w:smallCaps w:val="0"/>
        <w:strike w:val="0"/>
        <w:color w:val="000000"/>
        <w:spacing w:val="0"/>
        <w:position w:val="0"/>
        <w:highlight w:val="none"/>
        <w:vertAlign w:val="baseline"/>
      </w:rPr>
    </w:lvl>
    <w:lvl w:ilvl="7" w:tplc="1F149BF2">
      <w:start w:val="1"/>
      <w:numFmt w:val="lowerLetter"/>
      <w:lvlText w:val="%8."/>
      <w:lvlJc w:val="left"/>
      <w:pPr>
        <w:tabs>
          <w:tab w:val="left" w:pos="360"/>
          <w:tab w:val="left" w:pos="1080"/>
          <w:tab w:val="num" w:pos="6109"/>
        </w:tabs>
        <w:ind w:left="5400" w:firstLine="446"/>
      </w:pPr>
      <w:rPr>
        <w:rFonts w:hAnsi="Arial Unicode MS"/>
        <w:caps w:val="0"/>
        <w:smallCaps w:val="0"/>
        <w:strike w:val="0"/>
        <w:color w:val="000000"/>
        <w:spacing w:val="0"/>
        <w:position w:val="0"/>
        <w:highlight w:val="none"/>
        <w:vertAlign w:val="baseline"/>
      </w:rPr>
    </w:lvl>
    <w:lvl w:ilvl="8" w:tplc="3356DCD2">
      <w:start w:val="1"/>
      <w:numFmt w:val="lowerRoman"/>
      <w:lvlText w:val="%9."/>
      <w:lvlJc w:val="left"/>
      <w:pPr>
        <w:tabs>
          <w:tab w:val="left" w:pos="360"/>
          <w:tab w:val="left" w:pos="1080"/>
          <w:tab w:val="num" w:pos="6829"/>
        </w:tabs>
        <w:ind w:left="6120" w:firstLine="533"/>
      </w:pPr>
      <w:rPr>
        <w:rFonts w:hAnsi="Arial Unicode MS"/>
        <w:caps w:val="0"/>
        <w:smallCaps w:val="0"/>
        <w:strike w:val="0"/>
        <w:color w:val="000000"/>
        <w:spacing w:val="0"/>
        <w:position w:val="0"/>
        <w:highlight w:val="none"/>
        <w:vertAlign w:val="baseline"/>
      </w:rPr>
    </w:lvl>
  </w:abstractNum>
  <w:abstractNum w:abstractNumId="12" w15:restartNumberingAfterBreak="0">
    <w:nsid w:val="10373D8E"/>
    <w:multiLevelType w:val="hybridMultilevel"/>
    <w:tmpl w:val="82881076"/>
    <w:styleLink w:val="37"/>
    <w:lvl w:ilvl="0" w:tplc="E572D8BA">
      <w:start w:val="1"/>
      <w:numFmt w:val="decimal"/>
      <w:pStyle w:val="37"/>
      <w:lvlText w:val="%1)"/>
      <w:lvlJc w:val="left"/>
      <w:pPr>
        <w:tabs>
          <w:tab w:val="left" w:pos="360"/>
          <w:tab w:val="num" w:pos="1080"/>
        </w:tabs>
        <w:ind w:left="371" w:firstLine="338"/>
      </w:pPr>
      <w:rPr>
        <w:rFonts w:hAnsi="Arial Unicode MS"/>
        <w:caps w:val="0"/>
        <w:smallCaps w:val="0"/>
        <w:strike w:val="0"/>
        <w:color w:val="000000"/>
        <w:spacing w:val="0"/>
        <w:position w:val="0"/>
        <w:highlight w:val="none"/>
        <w:vertAlign w:val="baseline"/>
      </w:rPr>
    </w:lvl>
    <w:lvl w:ilvl="1" w:tplc="E304A804">
      <w:start w:val="1"/>
      <w:numFmt w:val="lowerLetter"/>
      <w:lvlText w:val="%2."/>
      <w:lvlJc w:val="left"/>
      <w:pPr>
        <w:tabs>
          <w:tab w:val="left" w:pos="360"/>
          <w:tab w:val="left" w:pos="1080"/>
          <w:tab w:val="num" w:pos="1789"/>
        </w:tabs>
        <w:ind w:left="1080" w:firstLine="374"/>
      </w:pPr>
      <w:rPr>
        <w:rFonts w:hAnsi="Arial Unicode MS"/>
        <w:caps w:val="0"/>
        <w:smallCaps w:val="0"/>
        <w:strike w:val="0"/>
        <w:color w:val="000000"/>
        <w:spacing w:val="0"/>
        <w:position w:val="0"/>
        <w:highlight w:val="none"/>
        <w:vertAlign w:val="baseline"/>
      </w:rPr>
    </w:lvl>
    <w:lvl w:ilvl="2" w:tplc="55F865DA">
      <w:start w:val="1"/>
      <w:numFmt w:val="lowerRoman"/>
      <w:lvlText w:val="%3."/>
      <w:lvlJc w:val="left"/>
      <w:pPr>
        <w:tabs>
          <w:tab w:val="left" w:pos="360"/>
          <w:tab w:val="left" w:pos="1080"/>
          <w:tab w:val="num" w:pos="2509"/>
        </w:tabs>
        <w:ind w:left="1800" w:firstLine="461"/>
      </w:pPr>
      <w:rPr>
        <w:rFonts w:hAnsi="Arial Unicode MS"/>
        <w:caps w:val="0"/>
        <w:smallCaps w:val="0"/>
        <w:strike w:val="0"/>
        <w:color w:val="000000"/>
        <w:spacing w:val="0"/>
        <w:position w:val="0"/>
        <w:highlight w:val="none"/>
        <w:vertAlign w:val="baseline"/>
      </w:rPr>
    </w:lvl>
    <w:lvl w:ilvl="3" w:tplc="B56EC5B6">
      <w:start w:val="1"/>
      <w:numFmt w:val="decimal"/>
      <w:lvlText w:val="%4."/>
      <w:lvlJc w:val="left"/>
      <w:pPr>
        <w:tabs>
          <w:tab w:val="left" w:pos="360"/>
          <w:tab w:val="left" w:pos="1080"/>
          <w:tab w:val="num" w:pos="3229"/>
        </w:tabs>
        <w:ind w:left="2520" w:firstLine="398"/>
      </w:pPr>
      <w:rPr>
        <w:rFonts w:hAnsi="Arial Unicode MS"/>
        <w:caps w:val="0"/>
        <w:smallCaps w:val="0"/>
        <w:strike w:val="0"/>
        <w:color w:val="000000"/>
        <w:spacing w:val="0"/>
        <w:position w:val="0"/>
        <w:highlight w:val="none"/>
        <w:vertAlign w:val="baseline"/>
      </w:rPr>
    </w:lvl>
    <w:lvl w:ilvl="4" w:tplc="8FD67400">
      <w:start w:val="1"/>
      <w:numFmt w:val="lowerLetter"/>
      <w:lvlText w:val="%5."/>
      <w:lvlJc w:val="left"/>
      <w:pPr>
        <w:tabs>
          <w:tab w:val="left" w:pos="360"/>
          <w:tab w:val="left" w:pos="1080"/>
          <w:tab w:val="num" w:pos="3949"/>
        </w:tabs>
        <w:ind w:left="3240" w:firstLine="410"/>
      </w:pPr>
      <w:rPr>
        <w:rFonts w:hAnsi="Arial Unicode MS"/>
        <w:caps w:val="0"/>
        <w:smallCaps w:val="0"/>
        <w:strike w:val="0"/>
        <w:color w:val="000000"/>
        <w:spacing w:val="0"/>
        <w:position w:val="0"/>
        <w:highlight w:val="none"/>
        <w:vertAlign w:val="baseline"/>
      </w:rPr>
    </w:lvl>
    <w:lvl w:ilvl="5" w:tplc="A0042BA6">
      <w:start w:val="1"/>
      <w:numFmt w:val="lowerRoman"/>
      <w:lvlText w:val="%6."/>
      <w:lvlJc w:val="left"/>
      <w:pPr>
        <w:tabs>
          <w:tab w:val="left" w:pos="360"/>
          <w:tab w:val="left" w:pos="1080"/>
          <w:tab w:val="num" w:pos="4669"/>
        </w:tabs>
        <w:ind w:left="3960" w:firstLine="497"/>
      </w:pPr>
      <w:rPr>
        <w:rFonts w:hAnsi="Arial Unicode MS"/>
        <w:caps w:val="0"/>
        <w:smallCaps w:val="0"/>
        <w:strike w:val="0"/>
        <w:color w:val="000000"/>
        <w:spacing w:val="0"/>
        <w:position w:val="0"/>
        <w:highlight w:val="none"/>
        <w:vertAlign w:val="baseline"/>
      </w:rPr>
    </w:lvl>
    <w:lvl w:ilvl="6" w:tplc="E1D07592">
      <w:start w:val="1"/>
      <w:numFmt w:val="decimal"/>
      <w:lvlText w:val="%7."/>
      <w:lvlJc w:val="left"/>
      <w:pPr>
        <w:tabs>
          <w:tab w:val="left" w:pos="360"/>
          <w:tab w:val="left" w:pos="1080"/>
          <w:tab w:val="num" w:pos="5389"/>
        </w:tabs>
        <w:ind w:left="4680" w:firstLine="434"/>
      </w:pPr>
      <w:rPr>
        <w:rFonts w:hAnsi="Arial Unicode MS"/>
        <w:caps w:val="0"/>
        <w:smallCaps w:val="0"/>
        <w:strike w:val="0"/>
        <w:color w:val="000000"/>
        <w:spacing w:val="0"/>
        <w:position w:val="0"/>
        <w:highlight w:val="none"/>
        <w:vertAlign w:val="baseline"/>
      </w:rPr>
    </w:lvl>
    <w:lvl w:ilvl="7" w:tplc="EC8EA298">
      <w:start w:val="1"/>
      <w:numFmt w:val="lowerLetter"/>
      <w:lvlText w:val="%8."/>
      <w:lvlJc w:val="left"/>
      <w:pPr>
        <w:tabs>
          <w:tab w:val="left" w:pos="360"/>
          <w:tab w:val="left" w:pos="1080"/>
          <w:tab w:val="num" w:pos="6109"/>
        </w:tabs>
        <w:ind w:left="5400" w:firstLine="446"/>
      </w:pPr>
      <w:rPr>
        <w:rFonts w:hAnsi="Arial Unicode MS"/>
        <w:caps w:val="0"/>
        <w:smallCaps w:val="0"/>
        <w:strike w:val="0"/>
        <w:color w:val="000000"/>
        <w:spacing w:val="0"/>
        <w:position w:val="0"/>
        <w:highlight w:val="none"/>
        <w:vertAlign w:val="baseline"/>
      </w:rPr>
    </w:lvl>
    <w:lvl w:ilvl="8" w:tplc="40B00BF8">
      <w:start w:val="1"/>
      <w:numFmt w:val="lowerRoman"/>
      <w:lvlText w:val="%9."/>
      <w:lvlJc w:val="left"/>
      <w:pPr>
        <w:tabs>
          <w:tab w:val="left" w:pos="360"/>
          <w:tab w:val="left" w:pos="1080"/>
          <w:tab w:val="num" w:pos="6829"/>
        </w:tabs>
        <w:ind w:left="6120" w:firstLine="533"/>
      </w:pPr>
      <w:rPr>
        <w:rFonts w:hAnsi="Arial Unicode MS"/>
        <w:caps w:val="0"/>
        <w:smallCaps w:val="0"/>
        <w:strike w:val="0"/>
        <w:color w:val="000000"/>
        <w:spacing w:val="0"/>
        <w:position w:val="0"/>
        <w:highlight w:val="none"/>
        <w:vertAlign w:val="baseline"/>
      </w:rPr>
    </w:lvl>
  </w:abstractNum>
  <w:abstractNum w:abstractNumId="13" w15:restartNumberingAfterBreak="0">
    <w:nsid w:val="10EA14B3"/>
    <w:multiLevelType w:val="hybridMultilevel"/>
    <w:tmpl w:val="AA2A79CA"/>
    <w:lvl w:ilvl="0" w:tplc="9FFE7F1C">
      <w:start w:val="1"/>
      <w:numFmt w:val="bullet"/>
      <w:lvlText w:val="–"/>
      <w:lvlJc w:val="left"/>
      <w:pPr>
        <w:ind w:left="709" w:hanging="360"/>
      </w:pPr>
      <w:rPr>
        <w:rFonts w:ascii="Arial" w:eastAsia="Arial" w:hAnsi="Arial" w:cs="Arial" w:hint="default"/>
      </w:rPr>
    </w:lvl>
    <w:lvl w:ilvl="1" w:tplc="C98C92FA">
      <w:start w:val="1"/>
      <w:numFmt w:val="bullet"/>
      <w:lvlText w:val="o"/>
      <w:lvlJc w:val="left"/>
      <w:pPr>
        <w:ind w:left="1429" w:hanging="360"/>
      </w:pPr>
      <w:rPr>
        <w:rFonts w:ascii="Courier New" w:eastAsia="Courier New" w:hAnsi="Courier New" w:cs="Courier New" w:hint="default"/>
      </w:rPr>
    </w:lvl>
    <w:lvl w:ilvl="2" w:tplc="029ED3F2">
      <w:start w:val="1"/>
      <w:numFmt w:val="bullet"/>
      <w:lvlText w:val="§"/>
      <w:lvlJc w:val="left"/>
      <w:pPr>
        <w:ind w:left="2149" w:hanging="360"/>
      </w:pPr>
      <w:rPr>
        <w:rFonts w:ascii="Wingdings" w:eastAsia="Wingdings" w:hAnsi="Wingdings" w:cs="Wingdings" w:hint="default"/>
      </w:rPr>
    </w:lvl>
    <w:lvl w:ilvl="3" w:tplc="8826A2DE">
      <w:start w:val="1"/>
      <w:numFmt w:val="bullet"/>
      <w:lvlText w:val="·"/>
      <w:lvlJc w:val="left"/>
      <w:pPr>
        <w:ind w:left="2869" w:hanging="360"/>
      </w:pPr>
      <w:rPr>
        <w:rFonts w:ascii="Symbol" w:eastAsia="Symbol" w:hAnsi="Symbol" w:cs="Symbol" w:hint="default"/>
      </w:rPr>
    </w:lvl>
    <w:lvl w:ilvl="4" w:tplc="924A913A">
      <w:start w:val="1"/>
      <w:numFmt w:val="bullet"/>
      <w:lvlText w:val="o"/>
      <w:lvlJc w:val="left"/>
      <w:pPr>
        <w:ind w:left="3589" w:hanging="360"/>
      </w:pPr>
      <w:rPr>
        <w:rFonts w:ascii="Courier New" w:eastAsia="Courier New" w:hAnsi="Courier New" w:cs="Courier New" w:hint="default"/>
      </w:rPr>
    </w:lvl>
    <w:lvl w:ilvl="5" w:tplc="C5140702">
      <w:start w:val="1"/>
      <w:numFmt w:val="bullet"/>
      <w:lvlText w:val="§"/>
      <w:lvlJc w:val="left"/>
      <w:pPr>
        <w:ind w:left="4309" w:hanging="360"/>
      </w:pPr>
      <w:rPr>
        <w:rFonts w:ascii="Wingdings" w:eastAsia="Wingdings" w:hAnsi="Wingdings" w:cs="Wingdings" w:hint="default"/>
      </w:rPr>
    </w:lvl>
    <w:lvl w:ilvl="6" w:tplc="1B7CD728">
      <w:start w:val="1"/>
      <w:numFmt w:val="bullet"/>
      <w:lvlText w:val="·"/>
      <w:lvlJc w:val="left"/>
      <w:pPr>
        <w:ind w:left="5029" w:hanging="360"/>
      </w:pPr>
      <w:rPr>
        <w:rFonts w:ascii="Symbol" w:eastAsia="Symbol" w:hAnsi="Symbol" w:cs="Symbol" w:hint="default"/>
      </w:rPr>
    </w:lvl>
    <w:lvl w:ilvl="7" w:tplc="D2163F9C">
      <w:start w:val="1"/>
      <w:numFmt w:val="bullet"/>
      <w:lvlText w:val="o"/>
      <w:lvlJc w:val="left"/>
      <w:pPr>
        <w:ind w:left="5749" w:hanging="360"/>
      </w:pPr>
      <w:rPr>
        <w:rFonts w:ascii="Courier New" w:eastAsia="Courier New" w:hAnsi="Courier New" w:cs="Courier New" w:hint="default"/>
      </w:rPr>
    </w:lvl>
    <w:lvl w:ilvl="8" w:tplc="A7666534">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124A572E"/>
    <w:multiLevelType w:val="hybridMultilevel"/>
    <w:tmpl w:val="9B2A0100"/>
    <w:styleLink w:val="33"/>
    <w:lvl w:ilvl="0" w:tplc="BECAF158">
      <w:start w:val="1"/>
      <w:numFmt w:val="bullet"/>
      <w:pStyle w:val="33"/>
      <w:lvlText w:val="•"/>
      <w:lvlJc w:val="left"/>
      <w:pPr>
        <w:tabs>
          <w:tab w:val="left" w:pos="284"/>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1" w:tplc="592697D6">
      <w:start w:val="1"/>
      <w:numFmt w:val="bullet"/>
      <w:lvlText w:val="•"/>
      <w:lvlJc w:val="left"/>
      <w:pPr>
        <w:tabs>
          <w:tab w:val="left" w:pos="284"/>
          <w:tab w:val="left" w:pos="1080"/>
          <w:tab w:val="num" w:pos="1800"/>
        </w:tabs>
        <w:ind w:left="109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2" w:tplc="897E2550">
      <w:start w:val="1"/>
      <w:numFmt w:val="bullet"/>
      <w:lvlText w:val="•"/>
      <w:lvlJc w:val="left"/>
      <w:pPr>
        <w:tabs>
          <w:tab w:val="left" w:pos="284"/>
          <w:tab w:val="left" w:pos="1080"/>
          <w:tab w:val="num" w:pos="2520"/>
        </w:tabs>
        <w:ind w:left="181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3" w:tplc="B7CA42A4">
      <w:start w:val="1"/>
      <w:numFmt w:val="bullet"/>
      <w:lvlText w:val="•"/>
      <w:lvlJc w:val="left"/>
      <w:pPr>
        <w:tabs>
          <w:tab w:val="left" w:pos="284"/>
          <w:tab w:val="left" w:pos="1080"/>
          <w:tab w:val="num" w:pos="3240"/>
        </w:tabs>
        <w:ind w:left="253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4" w:tplc="161A5392">
      <w:start w:val="1"/>
      <w:numFmt w:val="bullet"/>
      <w:lvlText w:val="•"/>
      <w:lvlJc w:val="left"/>
      <w:pPr>
        <w:tabs>
          <w:tab w:val="left" w:pos="284"/>
          <w:tab w:val="left" w:pos="1080"/>
          <w:tab w:val="num" w:pos="3960"/>
        </w:tabs>
        <w:ind w:left="325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5" w:tplc="72745FBE">
      <w:start w:val="1"/>
      <w:numFmt w:val="bullet"/>
      <w:lvlText w:val="•"/>
      <w:lvlJc w:val="left"/>
      <w:pPr>
        <w:tabs>
          <w:tab w:val="left" w:pos="284"/>
          <w:tab w:val="left" w:pos="1080"/>
          <w:tab w:val="num" w:pos="4680"/>
        </w:tabs>
        <w:ind w:left="39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6" w:tplc="61AC9FB6">
      <w:start w:val="1"/>
      <w:numFmt w:val="bullet"/>
      <w:lvlText w:val="•"/>
      <w:lvlJc w:val="left"/>
      <w:pPr>
        <w:tabs>
          <w:tab w:val="left" w:pos="284"/>
          <w:tab w:val="left" w:pos="1080"/>
          <w:tab w:val="num" w:pos="5400"/>
        </w:tabs>
        <w:ind w:left="469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7" w:tplc="8E76BDAA">
      <w:start w:val="1"/>
      <w:numFmt w:val="bullet"/>
      <w:lvlText w:val="•"/>
      <w:lvlJc w:val="left"/>
      <w:pPr>
        <w:tabs>
          <w:tab w:val="left" w:pos="284"/>
          <w:tab w:val="left" w:pos="1080"/>
          <w:tab w:val="num" w:pos="6120"/>
        </w:tabs>
        <w:ind w:left="541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8" w:tplc="B636ED6C">
      <w:start w:val="1"/>
      <w:numFmt w:val="bullet"/>
      <w:lvlText w:val="•"/>
      <w:lvlJc w:val="left"/>
      <w:pPr>
        <w:tabs>
          <w:tab w:val="left" w:pos="284"/>
          <w:tab w:val="left" w:pos="1080"/>
          <w:tab w:val="num" w:pos="6840"/>
        </w:tabs>
        <w:ind w:left="6131" w:firstLine="338"/>
      </w:pPr>
      <w:rPr>
        <w:rFonts w:ascii="Symbol" w:eastAsia="Symbol" w:hAnsi="Symbol" w:cs="Symbol"/>
        <w:b w:val="0"/>
        <w:bCs w:val="0"/>
        <w:i w:val="0"/>
        <w:iCs w:val="0"/>
        <w:caps w:val="0"/>
        <w:smallCaps w:val="0"/>
        <w:strike w:val="0"/>
        <w:color w:val="000000"/>
        <w:spacing w:val="0"/>
        <w:position w:val="0"/>
        <w:highlight w:val="none"/>
        <w:vertAlign w:val="baseline"/>
      </w:rPr>
    </w:lvl>
  </w:abstractNum>
  <w:abstractNum w:abstractNumId="15" w15:restartNumberingAfterBreak="0">
    <w:nsid w:val="145B0B8D"/>
    <w:multiLevelType w:val="hybridMultilevel"/>
    <w:tmpl w:val="957AE740"/>
    <w:styleLink w:val="16"/>
    <w:lvl w:ilvl="0" w:tplc="11147A9A">
      <w:start w:val="1"/>
      <w:numFmt w:val="bullet"/>
      <w:pStyle w:val="16"/>
      <w:lvlText w:val="−"/>
      <w:lvlJc w:val="left"/>
      <w:pPr>
        <w:tabs>
          <w:tab w:val="left" w:pos="900"/>
          <w:tab w:val="left" w:pos="1080"/>
          <w:tab w:val="left" w:pos="1440"/>
          <w:tab w:val="num" w:pos="2221"/>
        </w:tabs>
        <w:ind w:left="1512" w:firstLine="277"/>
      </w:pPr>
      <w:rPr>
        <w:rFonts w:ascii="Symbol" w:eastAsia="Symbol" w:hAnsi="Symbol" w:cs="Symbol"/>
        <w:b w:val="0"/>
        <w:bCs w:val="0"/>
        <w:i w:val="0"/>
        <w:iCs w:val="0"/>
        <w:caps w:val="0"/>
        <w:smallCaps w:val="0"/>
        <w:strike w:val="0"/>
        <w:color w:val="000000"/>
        <w:spacing w:val="0"/>
        <w:position w:val="0"/>
        <w:highlight w:val="none"/>
        <w:vertAlign w:val="baseline"/>
      </w:rPr>
    </w:lvl>
    <w:lvl w:ilvl="1" w:tplc="EDB28124">
      <w:start w:val="1"/>
      <w:numFmt w:val="bullet"/>
      <w:lvlText w:val="−"/>
      <w:lvlJc w:val="left"/>
      <w:pPr>
        <w:tabs>
          <w:tab w:val="num" w:pos="900"/>
          <w:tab w:val="left" w:pos="1080"/>
          <w:tab w:val="left" w:pos="1440"/>
        </w:tabs>
        <w:ind w:left="191" w:firstLine="518"/>
      </w:pPr>
      <w:rPr>
        <w:rFonts w:ascii="Symbol" w:eastAsia="Symbol" w:hAnsi="Symbol" w:cs="Symbol"/>
        <w:b w:val="0"/>
        <w:bCs w:val="0"/>
        <w:i w:val="0"/>
        <w:iCs w:val="0"/>
        <w:caps w:val="0"/>
        <w:smallCaps w:val="0"/>
        <w:strike w:val="0"/>
        <w:color w:val="000000"/>
        <w:spacing w:val="0"/>
        <w:position w:val="0"/>
        <w:highlight w:val="none"/>
        <w:vertAlign w:val="baseline"/>
      </w:rPr>
    </w:lvl>
    <w:lvl w:ilvl="2" w:tplc="BA2E2E2E">
      <w:start w:val="1"/>
      <w:numFmt w:val="bullet"/>
      <w:lvlText w:val="▪"/>
      <w:lvlJc w:val="left"/>
      <w:pPr>
        <w:tabs>
          <w:tab w:val="left" w:pos="900"/>
          <w:tab w:val="left" w:pos="1080"/>
          <w:tab w:val="left" w:pos="1440"/>
          <w:tab w:val="num" w:pos="2301"/>
        </w:tabs>
        <w:ind w:left="1592" w:firstLine="49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09E861AC">
      <w:start w:val="1"/>
      <w:numFmt w:val="bullet"/>
      <w:lvlText w:val="•"/>
      <w:lvlJc w:val="left"/>
      <w:pPr>
        <w:tabs>
          <w:tab w:val="left" w:pos="900"/>
          <w:tab w:val="left" w:pos="1080"/>
          <w:tab w:val="left" w:pos="1440"/>
          <w:tab w:val="num" w:pos="3021"/>
        </w:tabs>
        <w:ind w:left="2312" w:firstLine="490"/>
      </w:pPr>
      <w:rPr>
        <w:rFonts w:ascii="Symbol" w:eastAsia="Symbol" w:hAnsi="Symbol" w:cs="Symbol"/>
        <w:b w:val="0"/>
        <w:bCs w:val="0"/>
        <w:i w:val="0"/>
        <w:iCs w:val="0"/>
        <w:caps w:val="0"/>
        <w:smallCaps w:val="0"/>
        <w:strike w:val="0"/>
        <w:color w:val="000000"/>
        <w:spacing w:val="0"/>
        <w:position w:val="0"/>
        <w:highlight w:val="none"/>
        <w:vertAlign w:val="baseline"/>
      </w:rPr>
    </w:lvl>
    <w:lvl w:ilvl="4" w:tplc="9AD66C38">
      <w:start w:val="1"/>
      <w:numFmt w:val="bullet"/>
      <w:lvlText w:val="o"/>
      <w:lvlJc w:val="left"/>
      <w:pPr>
        <w:tabs>
          <w:tab w:val="left" w:pos="900"/>
          <w:tab w:val="left" w:pos="1080"/>
          <w:tab w:val="left" w:pos="1440"/>
          <w:tab w:val="num" w:pos="3741"/>
        </w:tabs>
        <w:ind w:left="3032" w:firstLine="49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2638B346">
      <w:start w:val="1"/>
      <w:numFmt w:val="bullet"/>
      <w:lvlText w:val="▪"/>
      <w:lvlJc w:val="left"/>
      <w:pPr>
        <w:tabs>
          <w:tab w:val="left" w:pos="900"/>
          <w:tab w:val="left" w:pos="1080"/>
          <w:tab w:val="left" w:pos="1440"/>
          <w:tab w:val="num" w:pos="4461"/>
        </w:tabs>
        <w:ind w:left="3752" w:firstLine="49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1D98CD5E">
      <w:start w:val="1"/>
      <w:numFmt w:val="bullet"/>
      <w:lvlText w:val="•"/>
      <w:lvlJc w:val="left"/>
      <w:pPr>
        <w:tabs>
          <w:tab w:val="left" w:pos="900"/>
          <w:tab w:val="left" w:pos="1080"/>
          <w:tab w:val="left" w:pos="1440"/>
          <w:tab w:val="num" w:pos="5181"/>
        </w:tabs>
        <w:ind w:left="4472" w:firstLine="490"/>
      </w:pPr>
      <w:rPr>
        <w:rFonts w:ascii="Symbol" w:eastAsia="Symbol" w:hAnsi="Symbol" w:cs="Symbol"/>
        <w:b w:val="0"/>
        <w:bCs w:val="0"/>
        <w:i w:val="0"/>
        <w:iCs w:val="0"/>
        <w:caps w:val="0"/>
        <w:smallCaps w:val="0"/>
        <w:strike w:val="0"/>
        <w:color w:val="000000"/>
        <w:spacing w:val="0"/>
        <w:position w:val="0"/>
        <w:highlight w:val="none"/>
        <w:vertAlign w:val="baseline"/>
      </w:rPr>
    </w:lvl>
    <w:lvl w:ilvl="7" w:tplc="435EC5B8">
      <w:start w:val="1"/>
      <w:numFmt w:val="bullet"/>
      <w:lvlText w:val="o"/>
      <w:lvlJc w:val="left"/>
      <w:pPr>
        <w:tabs>
          <w:tab w:val="left" w:pos="900"/>
          <w:tab w:val="left" w:pos="1080"/>
          <w:tab w:val="left" w:pos="1440"/>
          <w:tab w:val="num" w:pos="5901"/>
        </w:tabs>
        <w:ind w:left="5192" w:firstLine="49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ADF2B36E">
      <w:start w:val="1"/>
      <w:numFmt w:val="bullet"/>
      <w:lvlText w:val="▪"/>
      <w:lvlJc w:val="left"/>
      <w:pPr>
        <w:tabs>
          <w:tab w:val="left" w:pos="900"/>
          <w:tab w:val="left" w:pos="1080"/>
          <w:tab w:val="left" w:pos="1440"/>
          <w:tab w:val="num" w:pos="6621"/>
        </w:tabs>
        <w:ind w:left="5912" w:firstLine="49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16" w15:restartNumberingAfterBreak="0">
    <w:nsid w:val="14AE7F08"/>
    <w:multiLevelType w:val="hybridMultilevel"/>
    <w:tmpl w:val="6EF658F6"/>
    <w:styleLink w:val="18"/>
    <w:lvl w:ilvl="0" w:tplc="4196921A">
      <w:start w:val="1"/>
      <w:numFmt w:val="bullet"/>
      <w:pStyle w:val="18"/>
      <w:lvlText w:val="–"/>
      <w:lvlJc w:val="left"/>
      <w:pPr>
        <w:tabs>
          <w:tab w:val="num" w:pos="993"/>
        </w:tabs>
        <w:ind w:left="284" w:firstLine="425"/>
      </w:pPr>
      <w:rPr>
        <w:rFonts w:ascii="Arial" w:eastAsia="Arial" w:hAnsi="Arial" w:cs="Arial"/>
        <w:b w:val="0"/>
        <w:bCs w:val="0"/>
        <w:i w:val="0"/>
        <w:iCs w:val="0"/>
        <w:caps w:val="0"/>
        <w:smallCaps w:val="0"/>
        <w:strike w:val="0"/>
        <w:color w:val="000000"/>
        <w:spacing w:val="0"/>
        <w:position w:val="0"/>
        <w:highlight w:val="none"/>
        <w:vertAlign w:val="baseline"/>
      </w:rPr>
    </w:lvl>
    <w:lvl w:ilvl="1" w:tplc="83AE52CC">
      <w:start w:val="1"/>
      <w:numFmt w:val="bullet"/>
      <w:lvlText w:val="o"/>
      <w:lvlJc w:val="left"/>
      <w:pPr>
        <w:tabs>
          <w:tab w:val="num" w:pos="1429"/>
        </w:tabs>
        <w:ind w:left="720" w:firstLine="14"/>
      </w:pPr>
      <w:rPr>
        <w:rFonts w:ascii="Arial" w:eastAsia="Arial" w:hAnsi="Arial" w:cs="Arial"/>
        <w:b w:val="0"/>
        <w:bCs w:val="0"/>
        <w:i w:val="0"/>
        <w:iCs w:val="0"/>
        <w:caps w:val="0"/>
        <w:smallCaps w:val="0"/>
        <w:strike w:val="0"/>
        <w:color w:val="000000"/>
        <w:spacing w:val="0"/>
        <w:position w:val="0"/>
        <w:highlight w:val="none"/>
        <w:vertAlign w:val="baseline"/>
      </w:rPr>
    </w:lvl>
    <w:lvl w:ilvl="2" w:tplc="B080B05A">
      <w:start w:val="1"/>
      <w:numFmt w:val="bullet"/>
      <w:lvlText w:val="▪"/>
      <w:lvlJc w:val="left"/>
      <w:pPr>
        <w:tabs>
          <w:tab w:val="left" w:pos="993"/>
          <w:tab w:val="num" w:pos="2149"/>
        </w:tabs>
        <w:ind w:left="1440" w:firstLine="26"/>
      </w:pPr>
      <w:rPr>
        <w:rFonts w:ascii="Arial" w:eastAsia="Arial" w:hAnsi="Arial" w:cs="Arial"/>
        <w:b w:val="0"/>
        <w:bCs w:val="0"/>
        <w:i w:val="0"/>
        <w:iCs w:val="0"/>
        <w:caps w:val="0"/>
        <w:smallCaps w:val="0"/>
        <w:strike w:val="0"/>
        <w:color w:val="000000"/>
        <w:spacing w:val="0"/>
        <w:position w:val="0"/>
        <w:highlight w:val="none"/>
        <w:vertAlign w:val="baseline"/>
      </w:rPr>
    </w:lvl>
    <w:lvl w:ilvl="3" w:tplc="151AF26E">
      <w:start w:val="1"/>
      <w:numFmt w:val="bullet"/>
      <w:lvlText w:val="•"/>
      <w:lvlJc w:val="left"/>
      <w:pPr>
        <w:tabs>
          <w:tab w:val="left" w:pos="993"/>
          <w:tab w:val="num" w:pos="2869"/>
        </w:tabs>
        <w:ind w:left="2160" w:firstLine="38"/>
      </w:pPr>
      <w:rPr>
        <w:rFonts w:ascii="Arial" w:eastAsia="Arial" w:hAnsi="Arial" w:cs="Arial"/>
        <w:b w:val="0"/>
        <w:bCs w:val="0"/>
        <w:i w:val="0"/>
        <w:iCs w:val="0"/>
        <w:caps w:val="0"/>
        <w:smallCaps w:val="0"/>
        <w:strike w:val="0"/>
        <w:color w:val="000000"/>
        <w:spacing w:val="0"/>
        <w:position w:val="0"/>
        <w:highlight w:val="none"/>
        <w:vertAlign w:val="baseline"/>
      </w:rPr>
    </w:lvl>
    <w:lvl w:ilvl="4" w:tplc="21680FBA">
      <w:start w:val="1"/>
      <w:numFmt w:val="bullet"/>
      <w:lvlText w:val="o"/>
      <w:lvlJc w:val="left"/>
      <w:pPr>
        <w:tabs>
          <w:tab w:val="left" w:pos="993"/>
          <w:tab w:val="num" w:pos="3589"/>
        </w:tabs>
        <w:ind w:left="2880" w:firstLine="50"/>
      </w:pPr>
      <w:rPr>
        <w:rFonts w:ascii="Arial" w:eastAsia="Arial" w:hAnsi="Arial" w:cs="Arial"/>
        <w:b w:val="0"/>
        <w:bCs w:val="0"/>
        <w:i w:val="0"/>
        <w:iCs w:val="0"/>
        <w:caps w:val="0"/>
        <w:smallCaps w:val="0"/>
        <w:strike w:val="0"/>
        <w:color w:val="000000"/>
        <w:spacing w:val="0"/>
        <w:position w:val="0"/>
        <w:highlight w:val="none"/>
        <w:vertAlign w:val="baseline"/>
      </w:rPr>
    </w:lvl>
    <w:lvl w:ilvl="5" w:tplc="CA64D27A">
      <w:start w:val="1"/>
      <w:numFmt w:val="bullet"/>
      <w:lvlText w:val="▪"/>
      <w:lvlJc w:val="left"/>
      <w:pPr>
        <w:tabs>
          <w:tab w:val="left" w:pos="993"/>
          <w:tab w:val="num" w:pos="4309"/>
        </w:tabs>
        <w:ind w:left="3600" w:firstLine="62"/>
      </w:pPr>
      <w:rPr>
        <w:rFonts w:ascii="Arial" w:eastAsia="Arial" w:hAnsi="Arial" w:cs="Arial"/>
        <w:b w:val="0"/>
        <w:bCs w:val="0"/>
        <w:i w:val="0"/>
        <w:iCs w:val="0"/>
        <w:caps w:val="0"/>
        <w:smallCaps w:val="0"/>
        <w:strike w:val="0"/>
        <w:color w:val="000000"/>
        <w:spacing w:val="0"/>
        <w:position w:val="0"/>
        <w:highlight w:val="none"/>
        <w:vertAlign w:val="baseline"/>
      </w:rPr>
    </w:lvl>
    <w:lvl w:ilvl="6" w:tplc="502AB438">
      <w:start w:val="1"/>
      <w:numFmt w:val="bullet"/>
      <w:lvlText w:val="•"/>
      <w:lvlJc w:val="left"/>
      <w:pPr>
        <w:tabs>
          <w:tab w:val="left" w:pos="993"/>
          <w:tab w:val="num" w:pos="5029"/>
        </w:tabs>
        <w:ind w:left="4320" w:firstLine="74"/>
      </w:pPr>
      <w:rPr>
        <w:rFonts w:ascii="Arial" w:eastAsia="Arial" w:hAnsi="Arial" w:cs="Arial"/>
        <w:b w:val="0"/>
        <w:bCs w:val="0"/>
        <w:i w:val="0"/>
        <w:iCs w:val="0"/>
        <w:caps w:val="0"/>
        <w:smallCaps w:val="0"/>
        <w:strike w:val="0"/>
        <w:color w:val="000000"/>
        <w:spacing w:val="0"/>
        <w:position w:val="0"/>
        <w:highlight w:val="none"/>
        <w:vertAlign w:val="baseline"/>
      </w:rPr>
    </w:lvl>
    <w:lvl w:ilvl="7" w:tplc="4DD8D556">
      <w:start w:val="1"/>
      <w:numFmt w:val="bullet"/>
      <w:lvlText w:val="o"/>
      <w:lvlJc w:val="left"/>
      <w:pPr>
        <w:tabs>
          <w:tab w:val="left" w:pos="993"/>
          <w:tab w:val="num" w:pos="5749"/>
        </w:tabs>
        <w:ind w:left="5040" w:firstLine="86"/>
      </w:pPr>
      <w:rPr>
        <w:rFonts w:ascii="Arial" w:eastAsia="Arial" w:hAnsi="Arial" w:cs="Arial"/>
        <w:b w:val="0"/>
        <w:bCs w:val="0"/>
        <w:i w:val="0"/>
        <w:iCs w:val="0"/>
        <w:caps w:val="0"/>
        <w:smallCaps w:val="0"/>
        <w:strike w:val="0"/>
        <w:color w:val="000000"/>
        <w:spacing w:val="0"/>
        <w:position w:val="0"/>
        <w:highlight w:val="none"/>
        <w:vertAlign w:val="baseline"/>
      </w:rPr>
    </w:lvl>
    <w:lvl w:ilvl="8" w:tplc="06F677AC">
      <w:start w:val="1"/>
      <w:numFmt w:val="bullet"/>
      <w:lvlText w:val="▪"/>
      <w:lvlJc w:val="left"/>
      <w:pPr>
        <w:tabs>
          <w:tab w:val="left" w:pos="993"/>
          <w:tab w:val="num" w:pos="6469"/>
        </w:tabs>
        <w:ind w:left="5760" w:firstLine="98"/>
      </w:pPr>
      <w:rPr>
        <w:rFonts w:ascii="Arial" w:eastAsia="Arial" w:hAnsi="Arial" w:cs="Arial"/>
        <w:b w:val="0"/>
        <w:bCs w:val="0"/>
        <w:i w:val="0"/>
        <w:iCs w:val="0"/>
        <w:caps w:val="0"/>
        <w:smallCaps w:val="0"/>
        <w:strike w:val="0"/>
        <w:color w:val="000000"/>
        <w:spacing w:val="0"/>
        <w:position w:val="0"/>
        <w:highlight w:val="none"/>
        <w:vertAlign w:val="baseline"/>
      </w:rPr>
    </w:lvl>
  </w:abstractNum>
  <w:abstractNum w:abstractNumId="17" w15:restartNumberingAfterBreak="0">
    <w:nsid w:val="17857533"/>
    <w:multiLevelType w:val="multilevel"/>
    <w:tmpl w:val="615444D0"/>
    <w:lvl w:ilvl="0">
      <w:start w:val="1"/>
      <w:numFmt w:val="decimal"/>
      <w:lvlText w:val="%1."/>
      <w:lvlJc w:val="left"/>
      <w:pPr>
        <w:ind w:left="709" w:hanging="360"/>
      </w:pPr>
      <w:rPr>
        <w:rFonts w:ascii="Times New Roman" w:eastAsia="Times New Roman" w:hAnsi="Times New Roman" w:cs="Times New Roman"/>
      </w:rPr>
    </w:lvl>
    <w:lvl w:ilvl="1">
      <w:start w:val="1"/>
      <w:numFmt w:val="decimal"/>
      <w:lvlText w:val="%1.%2."/>
      <w:lvlJc w:val="left"/>
      <w:pPr>
        <w:ind w:left="1429" w:hanging="360"/>
      </w:pPr>
      <w:rPr>
        <w:rFonts w:ascii="Times New Roman" w:eastAsia="Times New Roman" w:hAnsi="Times New Roman" w:cs="Times New Roman"/>
      </w:r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8" w15:restartNumberingAfterBreak="0">
    <w:nsid w:val="182865F8"/>
    <w:multiLevelType w:val="hybridMultilevel"/>
    <w:tmpl w:val="68BA1E6C"/>
    <w:lvl w:ilvl="0" w:tplc="5524D008">
      <w:start w:val="1"/>
      <w:numFmt w:val="bullet"/>
      <w:lvlText w:val="–"/>
      <w:lvlJc w:val="left"/>
      <w:pPr>
        <w:ind w:left="709" w:hanging="360"/>
      </w:pPr>
      <w:rPr>
        <w:rFonts w:ascii="Arial" w:eastAsia="Arial" w:hAnsi="Arial" w:cs="Arial" w:hint="default"/>
      </w:rPr>
    </w:lvl>
    <w:lvl w:ilvl="1" w:tplc="43FEB5CA">
      <w:start w:val="1"/>
      <w:numFmt w:val="bullet"/>
      <w:lvlText w:val="o"/>
      <w:lvlJc w:val="left"/>
      <w:pPr>
        <w:ind w:left="1429" w:hanging="360"/>
      </w:pPr>
      <w:rPr>
        <w:rFonts w:ascii="Courier New" w:eastAsia="Courier New" w:hAnsi="Courier New" w:cs="Courier New" w:hint="default"/>
      </w:rPr>
    </w:lvl>
    <w:lvl w:ilvl="2" w:tplc="8FC29BCA">
      <w:start w:val="1"/>
      <w:numFmt w:val="bullet"/>
      <w:lvlText w:val="§"/>
      <w:lvlJc w:val="left"/>
      <w:pPr>
        <w:ind w:left="2149" w:hanging="360"/>
      </w:pPr>
      <w:rPr>
        <w:rFonts w:ascii="Wingdings" w:eastAsia="Wingdings" w:hAnsi="Wingdings" w:cs="Wingdings" w:hint="default"/>
      </w:rPr>
    </w:lvl>
    <w:lvl w:ilvl="3" w:tplc="128E2340">
      <w:start w:val="1"/>
      <w:numFmt w:val="bullet"/>
      <w:lvlText w:val="·"/>
      <w:lvlJc w:val="left"/>
      <w:pPr>
        <w:ind w:left="2869" w:hanging="360"/>
      </w:pPr>
      <w:rPr>
        <w:rFonts w:ascii="Symbol" w:eastAsia="Symbol" w:hAnsi="Symbol" w:cs="Symbol" w:hint="default"/>
      </w:rPr>
    </w:lvl>
    <w:lvl w:ilvl="4" w:tplc="9C342132">
      <w:start w:val="1"/>
      <w:numFmt w:val="bullet"/>
      <w:lvlText w:val="o"/>
      <w:lvlJc w:val="left"/>
      <w:pPr>
        <w:ind w:left="3589" w:hanging="360"/>
      </w:pPr>
      <w:rPr>
        <w:rFonts w:ascii="Courier New" w:eastAsia="Courier New" w:hAnsi="Courier New" w:cs="Courier New" w:hint="default"/>
      </w:rPr>
    </w:lvl>
    <w:lvl w:ilvl="5" w:tplc="F71443D6">
      <w:start w:val="1"/>
      <w:numFmt w:val="bullet"/>
      <w:lvlText w:val="§"/>
      <w:lvlJc w:val="left"/>
      <w:pPr>
        <w:ind w:left="4309" w:hanging="360"/>
      </w:pPr>
      <w:rPr>
        <w:rFonts w:ascii="Wingdings" w:eastAsia="Wingdings" w:hAnsi="Wingdings" w:cs="Wingdings" w:hint="default"/>
      </w:rPr>
    </w:lvl>
    <w:lvl w:ilvl="6" w:tplc="BAEA5B58">
      <w:start w:val="1"/>
      <w:numFmt w:val="bullet"/>
      <w:lvlText w:val="·"/>
      <w:lvlJc w:val="left"/>
      <w:pPr>
        <w:ind w:left="5029" w:hanging="360"/>
      </w:pPr>
      <w:rPr>
        <w:rFonts w:ascii="Symbol" w:eastAsia="Symbol" w:hAnsi="Symbol" w:cs="Symbol" w:hint="default"/>
      </w:rPr>
    </w:lvl>
    <w:lvl w:ilvl="7" w:tplc="BC906604">
      <w:start w:val="1"/>
      <w:numFmt w:val="bullet"/>
      <w:lvlText w:val="o"/>
      <w:lvlJc w:val="left"/>
      <w:pPr>
        <w:ind w:left="5749" w:hanging="360"/>
      </w:pPr>
      <w:rPr>
        <w:rFonts w:ascii="Courier New" w:eastAsia="Courier New" w:hAnsi="Courier New" w:cs="Courier New" w:hint="default"/>
      </w:rPr>
    </w:lvl>
    <w:lvl w:ilvl="8" w:tplc="1640E210">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18EC4F85"/>
    <w:multiLevelType w:val="hybridMultilevel"/>
    <w:tmpl w:val="E69C856E"/>
    <w:lvl w:ilvl="0" w:tplc="4948D376">
      <w:start w:val="1"/>
      <w:numFmt w:val="bullet"/>
      <w:lvlText w:val="–"/>
      <w:lvlJc w:val="left"/>
      <w:pPr>
        <w:ind w:left="709" w:hanging="360"/>
      </w:pPr>
      <w:rPr>
        <w:rFonts w:ascii="Arial" w:eastAsia="Arial" w:hAnsi="Arial" w:cs="Arial" w:hint="default"/>
      </w:rPr>
    </w:lvl>
    <w:lvl w:ilvl="1" w:tplc="E0F0090E">
      <w:start w:val="1"/>
      <w:numFmt w:val="bullet"/>
      <w:lvlText w:val="o"/>
      <w:lvlJc w:val="left"/>
      <w:pPr>
        <w:ind w:left="1429" w:hanging="360"/>
      </w:pPr>
      <w:rPr>
        <w:rFonts w:ascii="Courier New" w:eastAsia="Courier New" w:hAnsi="Courier New" w:cs="Courier New" w:hint="default"/>
      </w:rPr>
    </w:lvl>
    <w:lvl w:ilvl="2" w:tplc="9FF8704A">
      <w:start w:val="1"/>
      <w:numFmt w:val="bullet"/>
      <w:lvlText w:val="§"/>
      <w:lvlJc w:val="left"/>
      <w:pPr>
        <w:ind w:left="2149" w:hanging="360"/>
      </w:pPr>
      <w:rPr>
        <w:rFonts w:ascii="Wingdings" w:eastAsia="Wingdings" w:hAnsi="Wingdings" w:cs="Wingdings" w:hint="default"/>
      </w:rPr>
    </w:lvl>
    <w:lvl w:ilvl="3" w:tplc="4FA629CC">
      <w:start w:val="1"/>
      <w:numFmt w:val="bullet"/>
      <w:lvlText w:val="·"/>
      <w:lvlJc w:val="left"/>
      <w:pPr>
        <w:ind w:left="2869" w:hanging="360"/>
      </w:pPr>
      <w:rPr>
        <w:rFonts w:ascii="Symbol" w:eastAsia="Symbol" w:hAnsi="Symbol" w:cs="Symbol" w:hint="default"/>
      </w:rPr>
    </w:lvl>
    <w:lvl w:ilvl="4" w:tplc="CED07CD6">
      <w:start w:val="1"/>
      <w:numFmt w:val="bullet"/>
      <w:lvlText w:val="o"/>
      <w:lvlJc w:val="left"/>
      <w:pPr>
        <w:ind w:left="3589" w:hanging="360"/>
      </w:pPr>
      <w:rPr>
        <w:rFonts w:ascii="Courier New" w:eastAsia="Courier New" w:hAnsi="Courier New" w:cs="Courier New" w:hint="default"/>
      </w:rPr>
    </w:lvl>
    <w:lvl w:ilvl="5" w:tplc="A476C2BE">
      <w:start w:val="1"/>
      <w:numFmt w:val="bullet"/>
      <w:lvlText w:val="§"/>
      <w:lvlJc w:val="left"/>
      <w:pPr>
        <w:ind w:left="4309" w:hanging="360"/>
      </w:pPr>
      <w:rPr>
        <w:rFonts w:ascii="Wingdings" w:eastAsia="Wingdings" w:hAnsi="Wingdings" w:cs="Wingdings" w:hint="default"/>
      </w:rPr>
    </w:lvl>
    <w:lvl w:ilvl="6" w:tplc="A8485916">
      <w:start w:val="1"/>
      <w:numFmt w:val="bullet"/>
      <w:lvlText w:val="·"/>
      <w:lvlJc w:val="left"/>
      <w:pPr>
        <w:ind w:left="5029" w:hanging="360"/>
      </w:pPr>
      <w:rPr>
        <w:rFonts w:ascii="Symbol" w:eastAsia="Symbol" w:hAnsi="Symbol" w:cs="Symbol" w:hint="default"/>
      </w:rPr>
    </w:lvl>
    <w:lvl w:ilvl="7" w:tplc="FD0C4A52">
      <w:start w:val="1"/>
      <w:numFmt w:val="bullet"/>
      <w:lvlText w:val="o"/>
      <w:lvlJc w:val="left"/>
      <w:pPr>
        <w:ind w:left="5749" w:hanging="360"/>
      </w:pPr>
      <w:rPr>
        <w:rFonts w:ascii="Courier New" w:eastAsia="Courier New" w:hAnsi="Courier New" w:cs="Courier New" w:hint="default"/>
      </w:rPr>
    </w:lvl>
    <w:lvl w:ilvl="8" w:tplc="7C4041AA">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19A4686B"/>
    <w:multiLevelType w:val="hybridMultilevel"/>
    <w:tmpl w:val="4A2E35BA"/>
    <w:styleLink w:val="26"/>
    <w:lvl w:ilvl="0" w:tplc="87D81316">
      <w:start w:val="1"/>
      <w:numFmt w:val="bullet"/>
      <w:pStyle w:val="26"/>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1" w:tplc="971A2758">
      <w:start w:val="1"/>
      <w:numFmt w:val="bullet"/>
      <w:lvlText w:val="o"/>
      <w:lvlJc w:val="left"/>
      <w:pPr>
        <w:tabs>
          <w:tab w:val="num" w:pos="1429"/>
        </w:tabs>
        <w:ind w:left="72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D47AC7D2">
      <w:start w:val="1"/>
      <w:numFmt w:val="bullet"/>
      <w:lvlText w:val="▪"/>
      <w:lvlJc w:val="left"/>
      <w:pPr>
        <w:tabs>
          <w:tab w:val="left" w:pos="1080"/>
          <w:tab w:val="num" w:pos="2149"/>
        </w:tabs>
        <w:ind w:left="144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790C38A6">
      <w:start w:val="1"/>
      <w:numFmt w:val="bullet"/>
      <w:lvlText w:val="•"/>
      <w:lvlJc w:val="left"/>
      <w:pPr>
        <w:tabs>
          <w:tab w:val="left" w:pos="1080"/>
          <w:tab w:val="num" w:pos="2869"/>
        </w:tabs>
        <w:ind w:left="2160" w:hanging="11"/>
      </w:pPr>
      <w:rPr>
        <w:rFonts w:ascii="Symbol" w:eastAsia="Symbol" w:hAnsi="Symbol" w:cs="Symbol"/>
        <w:b w:val="0"/>
        <w:bCs w:val="0"/>
        <w:i w:val="0"/>
        <w:iCs w:val="0"/>
        <w:caps w:val="0"/>
        <w:smallCaps w:val="0"/>
        <w:strike w:val="0"/>
        <w:color w:val="000000"/>
        <w:spacing w:val="0"/>
        <w:position w:val="0"/>
        <w:highlight w:val="none"/>
        <w:vertAlign w:val="baseline"/>
      </w:rPr>
    </w:lvl>
    <w:lvl w:ilvl="4" w:tplc="9EF6AE72">
      <w:start w:val="1"/>
      <w:numFmt w:val="bullet"/>
      <w:lvlText w:val="o"/>
      <w:lvlJc w:val="left"/>
      <w:pPr>
        <w:tabs>
          <w:tab w:val="left" w:pos="1080"/>
          <w:tab w:val="num" w:pos="3589"/>
        </w:tabs>
        <w:ind w:left="288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E9DC1952">
      <w:start w:val="1"/>
      <w:numFmt w:val="bullet"/>
      <w:lvlText w:val="▪"/>
      <w:lvlJc w:val="left"/>
      <w:pPr>
        <w:tabs>
          <w:tab w:val="left" w:pos="1080"/>
          <w:tab w:val="num" w:pos="4309"/>
        </w:tabs>
        <w:ind w:left="360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B2A84B74">
      <w:start w:val="1"/>
      <w:numFmt w:val="bullet"/>
      <w:lvlText w:val="•"/>
      <w:lvlJc w:val="left"/>
      <w:pPr>
        <w:tabs>
          <w:tab w:val="left" w:pos="1080"/>
          <w:tab w:val="num" w:pos="5029"/>
        </w:tabs>
        <w:ind w:left="4320" w:hanging="11"/>
      </w:pPr>
      <w:rPr>
        <w:rFonts w:ascii="Symbol" w:eastAsia="Symbol" w:hAnsi="Symbol" w:cs="Symbol"/>
        <w:b w:val="0"/>
        <w:bCs w:val="0"/>
        <w:i w:val="0"/>
        <w:iCs w:val="0"/>
        <w:caps w:val="0"/>
        <w:smallCaps w:val="0"/>
        <w:strike w:val="0"/>
        <w:color w:val="000000"/>
        <w:spacing w:val="0"/>
        <w:position w:val="0"/>
        <w:highlight w:val="none"/>
        <w:vertAlign w:val="baseline"/>
      </w:rPr>
    </w:lvl>
    <w:lvl w:ilvl="7" w:tplc="0A8CEB6E">
      <w:start w:val="1"/>
      <w:numFmt w:val="bullet"/>
      <w:lvlText w:val="o"/>
      <w:lvlJc w:val="left"/>
      <w:pPr>
        <w:tabs>
          <w:tab w:val="left" w:pos="1080"/>
          <w:tab w:val="num" w:pos="5749"/>
        </w:tabs>
        <w:ind w:left="504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939069C8">
      <w:start w:val="1"/>
      <w:numFmt w:val="bullet"/>
      <w:lvlText w:val="▪"/>
      <w:lvlJc w:val="left"/>
      <w:pPr>
        <w:tabs>
          <w:tab w:val="left" w:pos="1080"/>
          <w:tab w:val="num" w:pos="6469"/>
        </w:tabs>
        <w:ind w:left="576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21" w15:restartNumberingAfterBreak="0">
    <w:nsid w:val="1BA65F98"/>
    <w:multiLevelType w:val="hybridMultilevel"/>
    <w:tmpl w:val="144C018C"/>
    <w:lvl w:ilvl="0" w:tplc="928ECA58">
      <w:start w:val="1"/>
      <w:numFmt w:val="bullet"/>
      <w:lvlText w:val="–"/>
      <w:lvlJc w:val="left"/>
      <w:pPr>
        <w:ind w:left="709" w:hanging="360"/>
      </w:pPr>
      <w:rPr>
        <w:rFonts w:ascii="Arial" w:eastAsia="Arial" w:hAnsi="Arial" w:cs="Arial" w:hint="default"/>
      </w:rPr>
    </w:lvl>
    <w:lvl w:ilvl="1" w:tplc="2FE0F7A8">
      <w:start w:val="1"/>
      <w:numFmt w:val="bullet"/>
      <w:lvlText w:val="o"/>
      <w:lvlJc w:val="left"/>
      <w:pPr>
        <w:ind w:left="1429" w:hanging="360"/>
      </w:pPr>
      <w:rPr>
        <w:rFonts w:ascii="Courier New" w:eastAsia="Courier New" w:hAnsi="Courier New" w:cs="Courier New" w:hint="default"/>
      </w:rPr>
    </w:lvl>
    <w:lvl w:ilvl="2" w:tplc="8A0A21FC">
      <w:start w:val="1"/>
      <w:numFmt w:val="bullet"/>
      <w:lvlText w:val="§"/>
      <w:lvlJc w:val="left"/>
      <w:pPr>
        <w:ind w:left="2149" w:hanging="360"/>
      </w:pPr>
      <w:rPr>
        <w:rFonts w:ascii="Wingdings" w:eastAsia="Wingdings" w:hAnsi="Wingdings" w:cs="Wingdings" w:hint="default"/>
      </w:rPr>
    </w:lvl>
    <w:lvl w:ilvl="3" w:tplc="430475FC">
      <w:start w:val="1"/>
      <w:numFmt w:val="bullet"/>
      <w:lvlText w:val="·"/>
      <w:lvlJc w:val="left"/>
      <w:pPr>
        <w:ind w:left="2869" w:hanging="360"/>
      </w:pPr>
      <w:rPr>
        <w:rFonts w:ascii="Symbol" w:eastAsia="Symbol" w:hAnsi="Symbol" w:cs="Symbol" w:hint="default"/>
      </w:rPr>
    </w:lvl>
    <w:lvl w:ilvl="4" w:tplc="BB9ABC04">
      <w:start w:val="1"/>
      <w:numFmt w:val="bullet"/>
      <w:lvlText w:val="o"/>
      <w:lvlJc w:val="left"/>
      <w:pPr>
        <w:ind w:left="3589" w:hanging="360"/>
      </w:pPr>
      <w:rPr>
        <w:rFonts w:ascii="Courier New" w:eastAsia="Courier New" w:hAnsi="Courier New" w:cs="Courier New" w:hint="default"/>
      </w:rPr>
    </w:lvl>
    <w:lvl w:ilvl="5" w:tplc="713688C8">
      <w:start w:val="1"/>
      <w:numFmt w:val="bullet"/>
      <w:lvlText w:val="§"/>
      <w:lvlJc w:val="left"/>
      <w:pPr>
        <w:ind w:left="4309" w:hanging="360"/>
      </w:pPr>
      <w:rPr>
        <w:rFonts w:ascii="Wingdings" w:eastAsia="Wingdings" w:hAnsi="Wingdings" w:cs="Wingdings" w:hint="default"/>
      </w:rPr>
    </w:lvl>
    <w:lvl w:ilvl="6" w:tplc="DAF43ABE">
      <w:start w:val="1"/>
      <w:numFmt w:val="bullet"/>
      <w:lvlText w:val="·"/>
      <w:lvlJc w:val="left"/>
      <w:pPr>
        <w:ind w:left="5029" w:hanging="360"/>
      </w:pPr>
      <w:rPr>
        <w:rFonts w:ascii="Symbol" w:eastAsia="Symbol" w:hAnsi="Symbol" w:cs="Symbol" w:hint="default"/>
      </w:rPr>
    </w:lvl>
    <w:lvl w:ilvl="7" w:tplc="FDBA4E90">
      <w:start w:val="1"/>
      <w:numFmt w:val="bullet"/>
      <w:lvlText w:val="o"/>
      <w:lvlJc w:val="left"/>
      <w:pPr>
        <w:ind w:left="5749" w:hanging="360"/>
      </w:pPr>
      <w:rPr>
        <w:rFonts w:ascii="Courier New" w:eastAsia="Courier New" w:hAnsi="Courier New" w:cs="Courier New" w:hint="default"/>
      </w:rPr>
    </w:lvl>
    <w:lvl w:ilvl="8" w:tplc="5B7CF76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1FC1645F"/>
    <w:multiLevelType w:val="hybridMultilevel"/>
    <w:tmpl w:val="B8EA7BF6"/>
    <w:styleLink w:val="19"/>
    <w:lvl w:ilvl="0" w:tplc="2B3C2394">
      <w:start w:val="1"/>
      <w:numFmt w:val="bullet"/>
      <w:pStyle w:val="19"/>
      <w:lvlText w:val="-"/>
      <w:lvlJc w:val="left"/>
      <w:pPr>
        <w:tabs>
          <w:tab w:val="left" w:pos="360"/>
          <w:tab w:val="num" w:pos="851"/>
          <w:tab w:val="left" w:pos="993"/>
        </w:tabs>
        <w:ind w:left="142" w:firstLine="567"/>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1" w:tplc="6D62EA52">
      <w:start w:val="1"/>
      <w:numFmt w:val="bullet"/>
      <w:lvlText w:val="o"/>
      <w:lvlJc w:val="left"/>
      <w:pPr>
        <w:tabs>
          <w:tab w:val="left" w:pos="360"/>
          <w:tab w:val="num" w:pos="1429"/>
        </w:tabs>
        <w:ind w:left="720" w:firstLine="14"/>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2" w:tplc="1026E42E">
      <w:start w:val="1"/>
      <w:numFmt w:val="bullet"/>
      <w:lvlText w:val="▪"/>
      <w:lvlJc w:val="left"/>
      <w:pPr>
        <w:tabs>
          <w:tab w:val="left" w:pos="360"/>
          <w:tab w:val="left" w:pos="851"/>
          <w:tab w:val="left" w:pos="993"/>
          <w:tab w:val="num" w:pos="2149"/>
        </w:tabs>
        <w:ind w:left="1440" w:firstLine="26"/>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3" w:tplc="55DAEEBE">
      <w:start w:val="1"/>
      <w:numFmt w:val="bullet"/>
      <w:lvlText w:val="•"/>
      <w:lvlJc w:val="left"/>
      <w:pPr>
        <w:tabs>
          <w:tab w:val="left" w:pos="360"/>
          <w:tab w:val="left" w:pos="851"/>
          <w:tab w:val="left" w:pos="993"/>
          <w:tab w:val="num" w:pos="2869"/>
        </w:tabs>
        <w:ind w:left="2160" w:firstLine="38"/>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4" w:tplc="9ED24928">
      <w:start w:val="1"/>
      <w:numFmt w:val="bullet"/>
      <w:lvlText w:val="o"/>
      <w:lvlJc w:val="left"/>
      <w:pPr>
        <w:tabs>
          <w:tab w:val="left" w:pos="360"/>
          <w:tab w:val="left" w:pos="851"/>
          <w:tab w:val="left" w:pos="993"/>
          <w:tab w:val="num" w:pos="3589"/>
        </w:tabs>
        <w:ind w:left="2880" w:firstLine="50"/>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5" w:tplc="1768574A">
      <w:start w:val="1"/>
      <w:numFmt w:val="bullet"/>
      <w:lvlText w:val="▪"/>
      <w:lvlJc w:val="left"/>
      <w:pPr>
        <w:tabs>
          <w:tab w:val="left" w:pos="360"/>
          <w:tab w:val="left" w:pos="851"/>
          <w:tab w:val="left" w:pos="993"/>
          <w:tab w:val="num" w:pos="4309"/>
        </w:tabs>
        <w:ind w:left="3600" w:firstLine="6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6" w:tplc="106C69FA">
      <w:start w:val="1"/>
      <w:numFmt w:val="bullet"/>
      <w:lvlText w:val="•"/>
      <w:lvlJc w:val="left"/>
      <w:pPr>
        <w:tabs>
          <w:tab w:val="left" w:pos="360"/>
          <w:tab w:val="left" w:pos="851"/>
          <w:tab w:val="left" w:pos="993"/>
          <w:tab w:val="num" w:pos="5029"/>
        </w:tabs>
        <w:ind w:left="4320" w:firstLine="74"/>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7" w:tplc="FC40EB6C">
      <w:start w:val="1"/>
      <w:numFmt w:val="bullet"/>
      <w:lvlText w:val="o"/>
      <w:lvlJc w:val="left"/>
      <w:pPr>
        <w:tabs>
          <w:tab w:val="left" w:pos="360"/>
          <w:tab w:val="left" w:pos="851"/>
          <w:tab w:val="left" w:pos="993"/>
          <w:tab w:val="num" w:pos="5749"/>
        </w:tabs>
        <w:ind w:left="5040" w:firstLine="86"/>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8" w:tplc="381E4C38">
      <w:start w:val="1"/>
      <w:numFmt w:val="bullet"/>
      <w:lvlText w:val="▪"/>
      <w:lvlJc w:val="left"/>
      <w:pPr>
        <w:tabs>
          <w:tab w:val="left" w:pos="360"/>
          <w:tab w:val="left" w:pos="851"/>
          <w:tab w:val="left" w:pos="993"/>
          <w:tab w:val="num" w:pos="6469"/>
        </w:tabs>
        <w:ind w:left="5760" w:firstLine="98"/>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abstractNum>
  <w:abstractNum w:abstractNumId="23" w15:restartNumberingAfterBreak="0">
    <w:nsid w:val="20260FA0"/>
    <w:multiLevelType w:val="multilevel"/>
    <w:tmpl w:val="53208858"/>
    <w:styleLink w:val="38"/>
    <w:lvl w:ilvl="0">
      <w:start w:val="1"/>
      <w:numFmt w:val="decimal"/>
      <w:pStyle w:val="38"/>
      <w:lvlText w:val="%1."/>
      <w:lvlJc w:val="left"/>
      <w:pPr>
        <w:tabs>
          <w:tab w:val="left" w:pos="360"/>
          <w:tab w:val="num" w:pos="1134"/>
          <w:tab w:val="left" w:pos="1418"/>
        </w:tabs>
        <w:ind w:left="425" w:firstLine="284"/>
      </w:pPr>
      <w:rPr>
        <w:rFonts w:hAnsi="Arial Unicode MS"/>
        <w:b/>
        <w:bCs/>
        <w:caps w:val="0"/>
        <w:smallCaps w:val="0"/>
        <w:strike w:val="0"/>
        <w:color w:val="000000"/>
        <w:spacing w:val="0"/>
        <w:position w:val="0"/>
        <w:highlight w:val="none"/>
        <w:vertAlign w:val="baseline"/>
      </w:rPr>
    </w:lvl>
    <w:lvl w:ilvl="1">
      <w:start w:val="1"/>
      <w:numFmt w:val="decimal"/>
      <w:lvlText w:val="%1.%2."/>
      <w:lvlJc w:val="left"/>
      <w:pPr>
        <w:tabs>
          <w:tab w:val="left" w:pos="360"/>
          <w:tab w:val="left" w:pos="1134"/>
          <w:tab w:val="left" w:pos="1418"/>
          <w:tab w:val="num" w:pos="1519"/>
        </w:tabs>
        <w:ind w:left="810" w:firstLine="540"/>
      </w:pPr>
      <w:rPr>
        <w:rFonts w:hAnsi="Arial Unicode MS"/>
        <w:b/>
        <w:bCs/>
        <w:caps w:val="0"/>
        <w:smallCaps w:val="0"/>
        <w:strike w:val="0"/>
        <w:color w:val="000000"/>
        <w:spacing w:val="0"/>
        <w:position w:val="0"/>
        <w:highlight w:val="none"/>
        <w:vertAlign w:val="baseline"/>
      </w:rPr>
    </w:lvl>
    <w:lvl w:ilvl="2">
      <w:start w:val="1"/>
      <w:numFmt w:val="decimal"/>
      <w:lvlText w:val="%1.%2.%3."/>
      <w:lvlJc w:val="left"/>
      <w:pPr>
        <w:tabs>
          <w:tab w:val="left" w:pos="360"/>
          <w:tab w:val="left" w:pos="1134"/>
          <w:tab w:val="left" w:pos="1418"/>
          <w:tab w:val="num" w:pos="2059"/>
        </w:tabs>
        <w:ind w:left="1350" w:firstLine="374"/>
      </w:pPr>
      <w:rPr>
        <w:rFonts w:hAnsi="Arial Unicode MS"/>
        <w:b/>
        <w:bCs/>
        <w:caps w:val="0"/>
        <w:smallCaps w:val="0"/>
        <w:strike w:val="0"/>
        <w:color w:val="000000"/>
        <w:spacing w:val="0"/>
        <w:position w:val="0"/>
        <w:highlight w:val="none"/>
        <w:vertAlign w:val="baseline"/>
      </w:rPr>
    </w:lvl>
    <w:lvl w:ilvl="3">
      <w:start w:val="1"/>
      <w:numFmt w:val="decimal"/>
      <w:lvlText w:val="%1.%2.%3.%4."/>
      <w:lvlJc w:val="left"/>
      <w:pPr>
        <w:tabs>
          <w:tab w:val="left" w:pos="360"/>
          <w:tab w:val="left" w:pos="1134"/>
          <w:tab w:val="left" w:pos="1418"/>
          <w:tab w:val="num" w:pos="2959"/>
        </w:tabs>
        <w:ind w:left="2250" w:firstLine="206"/>
      </w:pPr>
      <w:rPr>
        <w:rFonts w:hAnsi="Arial Unicode MS"/>
        <w:b/>
        <w:bCs/>
        <w:caps w:val="0"/>
        <w:smallCaps w:val="0"/>
        <w:strike w:val="0"/>
        <w:color w:val="000000"/>
        <w:spacing w:val="0"/>
        <w:position w:val="0"/>
        <w:highlight w:val="none"/>
        <w:vertAlign w:val="baseline"/>
      </w:rPr>
    </w:lvl>
    <w:lvl w:ilvl="4">
      <w:start w:val="1"/>
      <w:numFmt w:val="decimal"/>
      <w:lvlText w:val="%1.%2.%3.%4.%5."/>
      <w:lvlJc w:val="left"/>
      <w:pPr>
        <w:tabs>
          <w:tab w:val="left" w:pos="360"/>
          <w:tab w:val="left" w:pos="1134"/>
          <w:tab w:val="left" w:pos="1418"/>
          <w:tab w:val="num" w:pos="3499"/>
        </w:tabs>
        <w:ind w:left="2790" w:firstLine="38"/>
      </w:pPr>
      <w:rPr>
        <w:rFonts w:hAnsi="Arial Unicode MS"/>
        <w:b/>
        <w:bCs/>
        <w:caps w:val="0"/>
        <w:smallCaps w:val="0"/>
        <w:strike w:val="0"/>
        <w:color w:val="000000"/>
        <w:spacing w:val="0"/>
        <w:position w:val="0"/>
        <w:highlight w:val="none"/>
        <w:vertAlign w:val="baseline"/>
      </w:rPr>
    </w:lvl>
    <w:lvl w:ilvl="5">
      <w:start w:val="1"/>
      <w:numFmt w:val="decimal"/>
      <w:lvlText w:val="%1.%2.%3.%4.%5.%6."/>
      <w:lvlJc w:val="left"/>
      <w:pPr>
        <w:tabs>
          <w:tab w:val="left" w:pos="360"/>
          <w:tab w:val="left" w:pos="1134"/>
          <w:tab w:val="left" w:pos="1418"/>
          <w:tab w:val="num" w:pos="4399"/>
        </w:tabs>
        <w:ind w:left="3690" w:firstLine="428"/>
      </w:pPr>
      <w:rPr>
        <w:rFonts w:hAnsi="Arial Unicode MS"/>
        <w:b/>
        <w:bCs/>
        <w:caps w:val="0"/>
        <w:smallCaps w:val="0"/>
        <w:strike w:val="0"/>
        <w:color w:val="000000"/>
        <w:spacing w:val="0"/>
        <w:position w:val="0"/>
        <w:highlight w:val="none"/>
        <w:vertAlign w:val="baseline"/>
      </w:rPr>
    </w:lvl>
    <w:lvl w:ilvl="6">
      <w:start w:val="1"/>
      <w:numFmt w:val="decimal"/>
      <w:lvlText w:val="%1.%2.%3.%4.%5.%6.%7."/>
      <w:lvlJc w:val="left"/>
      <w:pPr>
        <w:tabs>
          <w:tab w:val="left" w:pos="360"/>
          <w:tab w:val="left" w:pos="1134"/>
          <w:tab w:val="left" w:pos="1418"/>
          <w:tab w:val="num" w:pos="5299"/>
        </w:tabs>
        <w:ind w:left="4590" w:firstLine="68"/>
      </w:pPr>
      <w:rPr>
        <w:rFonts w:hAnsi="Arial Unicode MS"/>
        <w:b/>
        <w:bCs/>
        <w:caps w:val="0"/>
        <w:smallCaps w:val="0"/>
        <w:strike w:val="0"/>
        <w:color w:val="000000"/>
        <w:spacing w:val="0"/>
        <w:position w:val="0"/>
        <w:highlight w:val="none"/>
        <w:vertAlign w:val="baseline"/>
      </w:rPr>
    </w:lvl>
    <w:lvl w:ilvl="7">
      <w:start w:val="1"/>
      <w:numFmt w:val="decimal"/>
      <w:lvlText w:val="%1.%2.%3.%4.%5.%6.%7.%8."/>
      <w:lvlJc w:val="left"/>
      <w:pPr>
        <w:tabs>
          <w:tab w:val="left" w:pos="360"/>
          <w:tab w:val="left" w:pos="1134"/>
          <w:tab w:val="left" w:pos="1418"/>
          <w:tab w:val="num" w:pos="5839"/>
        </w:tabs>
        <w:ind w:left="5130" w:firstLine="68"/>
      </w:pPr>
      <w:rPr>
        <w:rFonts w:hAnsi="Arial Unicode MS"/>
        <w:b/>
        <w:bCs/>
        <w:caps w:val="0"/>
        <w:smallCaps w:val="0"/>
        <w:strike w:val="0"/>
        <w:color w:val="000000"/>
        <w:spacing w:val="0"/>
        <w:position w:val="0"/>
        <w:highlight w:val="none"/>
        <w:vertAlign w:val="baseline"/>
      </w:rPr>
    </w:lvl>
    <w:lvl w:ilvl="8">
      <w:start w:val="1"/>
      <w:numFmt w:val="decimal"/>
      <w:lvlText w:val="%1.%2.%3.%4.%5.%6.%7.%8.%9."/>
      <w:lvlJc w:val="left"/>
      <w:pPr>
        <w:tabs>
          <w:tab w:val="left" w:pos="360"/>
          <w:tab w:val="left" w:pos="1134"/>
          <w:tab w:val="left" w:pos="1418"/>
        </w:tabs>
        <w:ind w:left="6030" w:hanging="292"/>
      </w:pPr>
      <w:rPr>
        <w:rFonts w:hAnsi="Arial Unicode MS"/>
        <w:b/>
        <w:bCs/>
        <w:caps w:val="0"/>
        <w:smallCaps w:val="0"/>
        <w:strike w:val="0"/>
        <w:color w:val="000000"/>
        <w:spacing w:val="0"/>
        <w:position w:val="0"/>
        <w:highlight w:val="none"/>
        <w:vertAlign w:val="baseline"/>
      </w:rPr>
    </w:lvl>
  </w:abstractNum>
  <w:abstractNum w:abstractNumId="24" w15:restartNumberingAfterBreak="0">
    <w:nsid w:val="20AD4DB7"/>
    <w:multiLevelType w:val="hybridMultilevel"/>
    <w:tmpl w:val="76FE6F1E"/>
    <w:styleLink w:val="17"/>
    <w:lvl w:ilvl="0" w:tplc="30D47C28">
      <w:start w:val="1"/>
      <w:numFmt w:val="bullet"/>
      <w:pStyle w:val="17"/>
      <w:lvlText w:val="–"/>
      <w:lvlJc w:val="left"/>
      <w:pPr>
        <w:tabs>
          <w:tab w:val="left" w:pos="3960"/>
        </w:tabs>
        <w:ind w:left="1296" w:hanging="587"/>
      </w:pPr>
      <w:rPr>
        <w:rFonts w:hAnsi="Arial Unicode MS"/>
        <w:caps w:val="0"/>
        <w:smallCaps w:val="0"/>
        <w:strike w:val="0"/>
        <w:color w:val="000000"/>
        <w:spacing w:val="0"/>
        <w:position w:val="0"/>
        <w:highlight w:val="none"/>
        <w:vertAlign w:val="baseline"/>
      </w:rPr>
    </w:lvl>
    <w:lvl w:ilvl="1" w:tplc="AE2C80F8">
      <w:start w:val="1"/>
      <w:numFmt w:val="bullet"/>
      <w:lvlText w:val="–"/>
      <w:lvlJc w:val="left"/>
      <w:pPr>
        <w:tabs>
          <w:tab w:val="left" w:pos="993"/>
          <w:tab w:val="left" w:pos="3960"/>
        </w:tabs>
        <w:ind w:left="2016" w:hanging="587"/>
      </w:pPr>
      <w:rPr>
        <w:rFonts w:hAnsi="Arial Unicode MS"/>
        <w:caps w:val="0"/>
        <w:smallCaps w:val="0"/>
        <w:strike w:val="0"/>
        <w:color w:val="000000"/>
        <w:spacing w:val="0"/>
        <w:position w:val="0"/>
        <w:highlight w:val="none"/>
        <w:vertAlign w:val="baseline"/>
      </w:rPr>
    </w:lvl>
    <w:lvl w:ilvl="2" w:tplc="10025C94">
      <w:start w:val="1"/>
      <w:numFmt w:val="bullet"/>
      <w:lvlText w:val="–"/>
      <w:lvlJc w:val="left"/>
      <w:pPr>
        <w:tabs>
          <w:tab w:val="left" w:pos="993"/>
          <w:tab w:val="left" w:pos="3960"/>
        </w:tabs>
        <w:ind w:left="2736" w:hanging="587"/>
      </w:pPr>
      <w:rPr>
        <w:rFonts w:hAnsi="Arial Unicode MS"/>
        <w:caps w:val="0"/>
        <w:smallCaps w:val="0"/>
        <w:strike w:val="0"/>
        <w:color w:val="000000"/>
        <w:spacing w:val="0"/>
        <w:position w:val="0"/>
        <w:highlight w:val="none"/>
        <w:vertAlign w:val="baseline"/>
      </w:rPr>
    </w:lvl>
    <w:lvl w:ilvl="3" w:tplc="20965A8E">
      <w:start w:val="1"/>
      <w:numFmt w:val="bullet"/>
      <w:lvlText w:val="–"/>
      <w:lvlJc w:val="left"/>
      <w:pPr>
        <w:tabs>
          <w:tab w:val="left" w:pos="993"/>
        </w:tabs>
        <w:ind w:left="3456" w:hanging="587"/>
      </w:pPr>
      <w:rPr>
        <w:rFonts w:hAnsi="Arial Unicode MS"/>
        <w:caps w:val="0"/>
        <w:smallCaps w:val="0"/>
        <w:strike w:val="0"/>
        <w:color w:val="000000"/>
        <w:spacing w:val="0"/>
        <w:position w:val="0"/>
        <w:highlight w:val="none"/>
        <w:vertAlign w:val="baseline"/>
      </w:rPr>
    </w:lvl>
    <w:lvl w:ilvl="4" w:tplc="7520AB84">
      <w:start w:val="1"/>
      <w:numFmt w:val="bullet"/>
      <w:lvlText w:val="–"/>
      <w:lvlJc w:val="left"/>
      <w:pPr>
        <w:tabs>
          <w:tab w:val="num" w:pos="993"/>
          <w:tab w:val="left" w:pos="3960"/>
        </w:tabs>
        <w:ind w:left="284" w:firstLine="425"/>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5" w:tplc="80B2A20A">
      <w:start w:val="1"/>
      <w:numFmt w:val="bullet"/>
      <w:lvlText w:val="–"/>
      <w:lvlJc w:val="left"/>
      <w:pPr>
        <w:tabs>
          <w:tab w:val="num" w:pos="993"/>
          <w:tab w:val="left" w:pos="3960"/>
        </w:tabs>
        <w:ind w:left="284" w:firstLine="425"/>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6" w:tplc="D092EF7E">
      <w:start w:val="1"/>
      <w:numFmt w:val="bullet"/>
      <w:lvlText w:val="–"/>
      <w:lvlJc w:val="left"/>
      <w:pPr>
        <w:tabs>
          <w:tab w:val="num" w:pos="993"/>
          <w:tab w:val="left" w:pos="3960"/>
        </w:tabs>
        <w:ind w:left="284" w:firstLine="425"/>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7" w:tplc="6D4C619A">
      <w:start w:val="1"/>
      <w:numFmt w:val="bullet"/>
      <w:lvlText w:val="–"/>
      <w:lvlJc w:val="left"/>
      <w:pPr>
        <w:tabs>
          <w:tab w:val="num" w:pos="993"/>
          <w:tab w:val="left" w:pos="3960"/>
        </w:tabs>
        <w:ind w:left="284" w:firstLine="425"/>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8" w:tplc="EA32FFCA">
      <w:start w:val="1"/>
      <w:numFmt w:val="bullet"/>
      <w:lvlText w:val="–"/>
      <w:lvlJc w:val="left"/>
      <w:pPr>
        <w:tabs>
          <w:tab w:val="num" w:pos="993"/>
          <w:tab w:val="left" w:pos="3960"/>
        </w:tabs>
        <w:ind w:left="284" w:firstLine="425"/>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abstractNum>
  <w:abstractNum w:abstractNumId="25" w15:restartNumberingAfterBreak="0">
    <w:nsid w:val="25642E5B"/>
    <w:multiLevelType w:val="hybridMultilevel"/>
    <w:tmpl w:val="0D9C6480"/>
    <w:lvl w:ilvl="0" w:tplc="1B06219C">
      <w:start w:val="1"/>
      <w:numFmt w:val="bullet"/>
      <w:lvlText w:val="–"/>
      <w:lvlJc w:val="left"/>
      <w:pPr>
        <w:ind w:left="709" w:hanging="360"/>
      </w:pPr>
      <w:rPr>
        <w:rFonts w:ascii="Arial" w:eastAsia="Arial" w:hAnsi="Arial" w:cs="Arial" w:hint="default"/>
      </w:rPr>
    </w:lvl>
    <w:lvl w:ilvl="1" w:tplc="D144DC96">
      <w:start w:val="1"/>
      <w:numFmt w:val="bullet"/>
      <w:lvlText w:val="o"/>
      <w:lvlJc w:val="left"/>
      <w:pPr>
        <w:ind w:left="1429" w:hanging="360"/>
      </w:pPr>
      <w:rPr>
        <w:rFonts w:ascii="Courier New" w:eastAsia="Courier New" w:hAnsi="Courier New" w:cs="Courier New" w:hint="default"/>
      </w:rPr>
    </w:lvl>
    <w:lvl w:ilvl="2" w:tplc="0DE2DD90">
      <w:start w:val="1"/>
      <w:numFmt w:val="bullet"/>
      <w:lvlText w:val="§"/>
      <w:lvlJc w:val="left"/>
      <w:pPr>
        <w:ind w:left="2149" w:hanging="360"/>
      </w:pPr>
      <w:rPr>
        <w:rFonts w:ascii="Wingdings" w:eastAsia="Wingdings" w:hAnsi="Wingdings" w:cs="Wingdings" w:hint="default"/>
      </w:rPr>
    </w:lvl>
    <w:lvl w:ilvl="3" w:tplc="8D28C514">
      <w:start w:val="1"/>
      <w:numFmt w:val="bullet"/>
      <w:lvlText w:val="·"/>
      <w:lvlJc w:val="left"/>
      <w:pPr>
        <w:ind w:left="2869" w:hanging="360"/>
      </w:pPr>
      <w:rPr>
        <w:rFonts w:ascii="Symbol" w:eastAsia="Symbol" w:hAnsi="Symbol" w:cs="Symbol" w:hint="default"/>
      </w:rPr>
    </w:lvl>
    <w:lvl w:ilvl="4" w:tplc="400ECD4E">
      <w:start w:val="1"/>
      <w:numFmt w:val="bullet"/>
      <w:lvlText w:val="o"/>
      <w:lvlJc w:val="left"/>
      <w:pPr>
        <w:ind w:left="3589" w:hanging="360"/>
      </w:pPr>
      <w:rPr>
        <w:rFonts w:ascii="Courier New" w:eastAsia="Courier New" w:hAnsi="Courier New" w:cs="Courier New" w:hint="default"/>
      </w:rPr>
    </w:lvl>
    <w:lvl w:ilvl="5" w:tplc="E4B8E7CC">
      <w:start w:val="1"/>
      <w:numFmt w:val="bullet"/>
      <w:lvlText w:val="§"/>
      <w:lvlJc w:val="left"/>
      <w:pPr>
        <w:ind w:left="4309" w:hanging="360"/>
      </w:pPr>
      <w:rPr>
        <w:rFonts w:ascii="Wingdings" w:eastAsia="Wingdings" w:hAnsi="Wingdings" w:cs="Wingdings" w:hint="default"/>
      </w:rPr>
    </w:lvl>
    <w:lvl w:ilvl="6" w:tplc="3F204122">
      <w:start w:val="1"/>
      <w:numFmt w:val="bullet"/>
      <w:lvlText w:val="·"/>
      <w:lvlJc w:val="left"/>
      <w:pPr>
        <w:ind w:left="5029" w:hanging="360"/>
      </w:pPr>
      <w:rPr>
        <w:rFonts w:ascii="Symbol" w:eastAsia="Symbol" w:hAnsi="Symbol" w:cs="Symbol" w:hint="default"/>
      </w:rPr>
    </w:lvl>
    <w:lvl w:ilvl="7" w:tplc="1FF2FEF0">
      <w:start w:val="1"/>
      <w:numFmt w:val="bullet"/>
      <w:lvlText w:val="o"/>
      <w:lvlJc w:val="left"/>
      <w:pPr>
        <w:ind w:left="5749" w:hanging="360"/>
      </w:pPr>
      <w:rPr>
        <w:rFonts w:ascii="Courier New" w:eastAsia="Courier New" w:hAnsi="Courier New" w:cs="Courier New" w:hint="default"/>
      </w:rPr>
    </w:lvl>
    <w:lvl w:ilvl="8" w:tplc="D66CA48A">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29E917D6"/>
    <w:multiLevelType w:val="hybridMultilevel"/>
    <w:tmpl w:val="3F3C555A"/>
    <w:styleLink w:val="4"/>
    <w:lvl w:ilvl="0" w:tplc="AF9A2A34">
      <w:start w:val="1"/>
      <w:numFmt w:val="bullet"/>
      <w:pStyle w:val="4"/>
      <w:lvlText w:val="•"/>
      <w:lvlJc w:val="left"/>
      <w:pPr>
        <w:ind w:left="143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1" w:tplc="811EC4AC">
      <w:start w:val="1"/>
      <w:numFmt w:val="bullet"/>
      <w:lvlText w:val="o"/>
      <w:lvlJc w:val="left"/>
      <w:pPr>
        <w:ind w:left="215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726CF1F2">
      <w:start w:val="1"/>
      <w:numFmt w:val="bullet"/>
      <w:lvlText w:val="▪"/>
      <w:lvlJc w:val="left"/>
      <w:pPr>
        <w:ind w:left="287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5D12CFC4">
      <w:start w:val="1"/>
      <w:numFmt w:val="bullet"/>
      <w:lvlText w:val="•"/>
      <w:lvlJc w:val="left"/>
      <w:pPr>
        <w:ind w:left="359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4" w:tplc="1C764CF0">
      <w:start w:val="1"/>
      <w:numFmt w:val="bullet"/>
      <w:lvlText w:val="o"/>
      <w:lvlJc w:val="left"/>
      <w:pPr>
        <w:ind w:left="431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137E21AC">
      <w:start w:val="1"/>
      <w:numFmt w:val="bullet"/>
      <w:lvlText w:val="▪"/>
      <w:lvlJc w:val="left"/>
      <w:pPr>
        <w:ind w:left="503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090C7BC4">
      <w:start w:val="1"/>
      <w:numFmt w:val="bullet"/>
      <w:lvlText w:val="•"/>
      <w:lvlJc w:val="left"/>
      <w:pPr>
        <w:ind w:left="575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7" w:tplc="A94A2914">
      <w:start w:val="1"/>
      <w:numFmt w:val="bullet"/>
      <w:lvlText w:val="o"/>
      <w:lvlJc w:val="left"/>
      <w:pPr>
        <w:ind w:left="647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6E3C8264">
      <w:start w:val="1"/>
      <w:numFmt w:val="bullet"/>
      <w:lvlText w:val="▪"/>
      <w:lvlJc w:val="left"/>
      <w:pPr>
        <w:ind w:left="719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27" w15:restartNumberingAfterBreak="0">
    <w:nsid w:val="2FA45ED4"/>
    <w:multiLevelType w:val="hybridMultilevel"/>
    <w:tmpl w:val="6640034A"/>
    <w:styleLink w:val="6"/>
    <w:lvl w:ilvl="0" w:tplc="9C3EA43C">
      <w:start w:val="1"/>
      <w:numFmt w:val="bullet"/>
      <w:pStyle w:val="6"/>
      <w:lvlText w:val="•"/>
      <w:lvlJc w:val="left"/>
      <w:pPr>
        <w:ind w:left="72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1" w:tplc="207EFE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BE429E7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FA0413DC">
      <w:start w:val="1"/>
      <w:numFmt w:val="bullet"/>
      <w:lvlText w:val="•"/>
      <w:lvlJc w:val="left"/>
      <w:pPr>
        <w:ind w:left="288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4" w:tplc="43206ED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8530E3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3304AA74">
      <w:start w:val="1"/>
      <w:numFmt w:val="bullet"/>
      <w:lvlText w:val="•"/>
      <w:lvlJc w:val="left"/>
      <w:pPr>
        <w:ind w:left="504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7" w:tplc="D74E7B1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7F348E1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28" w15:restartNumberingAfterBreak="0">
    <w:nsid w:val="3054405E"/>
    <w:multiLevelType w:val="hybridMultilevel"/>
    <w:tmpl w:val="2026B7E6"/>
    <w:styleLink w:val="15"/>
    <w:lvl w:ilvl="0" w:tplc="89CAA16A">
      <w:start w:val="1"/>
      <w:numFmt w:val="decimal"/>
      <w:pStyle w:val="15"/>
      <w:lvlText w:val="%1."/>
      <w:lvlJc w:val="left"/>
      <w:pPr>
        <w:tabs>
          <w:tab w:val="num" w:pos="1418"/>
          <w:tab w:val="left" w:pos="1560"/>
        </w:tabs>
        <w:ind w:left="709" w:firstLine="0"/>
      </w:pPr>
      <w:rPr>
        <w:rFonts w:hAnsi="Arial Unicode MS"/>
        <w:caps w:val="0"/>
        <w:smallCaps w:val="0"/>
        <w:strike w:val="0"/>
        <w:color w:val="000000"/>
        <w:spacing w:val="0"/>
        <w:position w:val="0"/>
        <w:highlight w:val="none"/>
        <w:vertAlign w:val="baseline"/>
      </w:rPr>
    </w:lvl>
    <w:lvl w:ilvl="1" w:tplc="D9505804">
      <w:start w:val="1"/>
      <w:numFmt w:val="lowerLetter"/>
      <w:lvlText w:val="%2."/>
      <w:lvlJc w:val="left"/>
      <w:pPr>
        <w:tabs>
          <w:tab w:val="num" w:pos="1227"/>
          <w:tab w:val="left" w:pos="1418"/>
          <w:tab w:val="left" w:pos="1560"/>
        </w:tabs>
        <w:ind w:left="518" w:firstLine="518"/>
      </w:pPr>
      <w:rPr>
        <w:rFonts w:hAnsi="Arial Unicode MS"/>
        <w:caps w:val="0"/>
        <w:smallCaps w:val="0"/>
        <w:strike w:val="0"/>
        <w:color w:val="000000"/>
        <w:spacing w:val="0"/>
        <w:position w:val="0"/>
        <w:highlight w:val="none"/>
        <w:vertAlign w:val="baseline"/>
      </w:rPr>
    </w:lvl>
    <w:lvl w:ilvl="2" w:tplc="0814618C">
      <w:start w:val="1"/>
      <w:numFmt w:val="lowerRoman"/>
      <w:lvlText w:val="%3."/>
      <w:lvlJc w:val="left"/>
      <w:pPr>
        <w:tabs>
          <w:tab w:val="num" w:pos="1947"/>
        </w:tabs>
        <w:ind w:left="1238" w:hanging="101"/>
      </w:pPr>
      <w:rPr>
        <w:rFonts w:hAnsi="Arial Unicode MS"/>
        <w:caps w:val="0"/>
        <w:smallCaps w:val="0"/>
        <w:strike w:val="0"/>
        <w:color w:val="000000"/>
        <w:spacing w:val="0"/>
        <w:position w:val="0"/>
        <w:highlight w:val="none"/>
        <w:vertAlign w:val="baseline"/>
      </w:rPr>
    </w:lvl>
    <w:lvl w:ilvl="3" w:tplc="C1186710">
      <w:start w:val="1"/>
      <w:numFmt w:val="decimal"/>
      <w:lvlText w:val="%4."/>
      <w:lvlJc w:val="left"/>
      <w:pPr>
        <w:tabs>
          <w:tab w:val="left" w:pos="1418"/>
          <w:tab w:val="left" w:pos="1560"/>
          <w:tab w:val="num" w:pos="2667"/>
        </w:tabs>
        <w:ind w:left="1958" w:firstLine="544"/>
      </w:pPr>
      <w:rPr>
        <w:rFonts w:hAnsi="Arial Unicode MS"/>
        <w:caps w:val="0"/>
        <w:smallCaps w:val="0"/>
        <w:strike w:val="0"/>
        <w:color w:val="000000"/>
        <w:spacing w:val="0"/>
        <w:position w:val="0"/>
        <w:highlight w:val="none"/>
        <w:vertAlign w:val="baseline"/>
      </w:rPr>
    </w:lvl>
    <w:lvl w:ilvl="4" w:tplc="68AAD4E4">
      <w:start w:val="1"/>
      <w:numFmt w:val="lowerLetter"/>
      <w:lvlText w:val="%5."/>
      <w:lvlJc w:val="left"/>
      <w:pPr>
        <w:tabs>
          <w:tab w:val="left" w:pos="1418"/>
          <w:tab w:val="left" w:pos="1560"/>
          <w:tab w:val="num" w:pos="3387"/>
        </w:tabs>
        <w:ind w:left="2678" w:firstLine="556"/>
      </w:pPr>
      <w:rPr>
        <w:rFonts w:hAnsi="Arial Unicode MS"/>
        <w:caps w:val="0"/>
        <w:smallCaps w:val="0"/>
        <w:strike w:val="0"/>
        <w:color w:val="000000"/>
        <w:spacing w:val="0"/>
        <w:position w:val="0"/>
        <w:highlight w:val="none"/>
        <w:vertAlign w:val="baseline"/>
      </w:rPr>
    </w:lvl>
    <w:lvl w:ilvl="5" w:tplc="CDC46C74">
      <w:start w:val="1"/>
      <w:numFmt w:val="lowerRoman"/>
      <w:lvlText w:val="%6."/>
      <w:lvlJc w:val="left"/>
      <w:pPr>
        <w:tabs>
          <w:tab w:val="left" w:pos="1418"/>
          <w:tab w:val="left" w:pos="1560"/>
          <w:tab w:val="num" w:pos="4107"/>
        </w:tabs>
        <w:ind w:left="3398" w:hanging="65"/>
      </w:pPr>
      <w:rPr>
        <w:rFonts w:hAnsi="Arial Unicode MS"/>
        <w:caps w:val="0"/>
        <w:smallCaps w:val="0"/>
        <w:strike w:val="0"/>
        <w:color w:val="000000"/>
        <w:spacing w:val="0"/>
        <w:position w:val="0"/>
        <w:highlight w:val="none"/>
        <w:vertAlign w:val="baseline"/>
      </w:rPr>
    </w:lvl>
    <w:lvl w:ilvl="6" w:tplc="035406D6">
      <w:start w:val="1"/>
      <w:numFmt w:val="decimal"/>
      <w:lvlText w:val="%7."/>
      <w:lvlJc w:val="left"/>
      <w:pPr>
        <w:tabs>
          <w:tab w:val="left" w:pos="1418"/>
          <w:tab w:val="left" w:pos="1560"/>
          <w:tab w:val="num" w:pos="4827"/>
        </w:tabs>
        <w:ind w:left="4118" w:firstLine="580"/>
      </w:pPr>
      <w:rPr>
        <w:rFonts w:hAnsi="Arial Unicode MS"/>
        <w:caps w:val="0"/>
        <w:smallCaps w:val="0"/>
        <w:strike w:val="0"/>
        <w:color w:val="000000"/>
        <w:spacing w:val="0"/>
        <w:position w:val="0"/>
        <w:highlight w:val="none"/>
        <w:vertAlign w:val="baseline"/>
      </w:rPr>
    </w:lvl>
    <w:lvl w:ilvl="7" w:tplc="88C698AC">
      <w:start w:val="1"/>
      <w:numFmt w:val="lowerLetter"/>
      <w:lvlText w:val="%8."/>
      <w:lvlJc w:val="left"/>
      <w:pPr>
        <w:tabs>
          <w:tab w:val="left" w:pos="1418"/>
          <w:tab w:val="left" w:pos="1560"/>
          <w:tab w:val="num" w:pos="5547"/>
        </w:tabs>
        <w:ind w:left="4838" w:firstLine="592"/>
      </w:pPr>
      <w:rPr>
        <w:rFonts w:hAnsi="Arial Unicode MS"/>
        <w:caps w:val="0"/>
        <w:smallCaps w:val="0"/>
        <w:strike w:val="0"/>
        <w:color w:val="000000"/>
        <w:spacing w:val="0"/>
        <w:position w:val="0"/>
        <w:highlight w:val="none"/>
        <w:vertAlign w:val="baseline"/>
      </w:rPr>
    </w:lvl>
    <w:lvl w:ilvl="8" w:tplc="62609AE0">
      <w:start w:val="1"/>
      <w:numFmt w:val="lowerRoman"/>
      <w:lvlText w:val="%9."/>
      <w:lvlJc w:val="left"/>
      <w:pPr>
        <w:tabs>
          <w:tab w:val="left" w:pos="1418"/>
          <w:tab w:val="left" w:pos="1560"/>
          <w:tab w:val="num" w:pos="6267"/>
        </w:tabs>
        <w:ind w:left="5558" w:hanging="29"/>
      </w:pPr>
      <w:rPr>
        <w:rFonts w:hAnsi="Arial Unicode MS"/>
        <w:caps w:val="0"/>
        <w:smallCaps w:val="0"/>
        <w:strike w:val="0"/>
        <w:color w:val="000000"/>
        <w:spacing w:val="0"/>
        <w:position w:val="0"/>
        <w:highlight w:val="none"/>
        <w:vertAlign w:val="baseline"/>
      </w:rPr>
    </w:lvl>
  </w:abstractNum>
  <w:abstractNum w:abstractNumId="29" w15:restartNumberingAfterBreak="0">
    <w:nsid w:val="31F53D46"/>
    <w:multiLevelType w:val="hybridMultilevel"/>
    <w:tmpl w:val="D5EA171E"/>
    <w:styleLink w:val="5"/>
    <w:lvl w:ilvl="0" w:tplc="19646C96">
      <w:start w:val="1"/>
      <w:numFmt w:val="bullet"/>
      <w:pStyle w:val="5"/>
      <w:lvlText w:val="•"/>
      <w:lvlJc w:val="left"/>
      <w:pPr>
        <w:ind w:left="72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1" w:tplc="5680042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E7FAFC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10806998">
      <w:start w:val="1"/>
      <w:numFmt w:val="bullet"/>
      <w:lvlText w:val="•"/>
      <w:lvlJc w:val="left"/>
      <w:pPr>
        <w:ind w:left="288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4" w:tplc="8294C5D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B382F2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84681120">
      <w:start w:val="1"/>
      <w:numFmt w:val="bullet"/>
      <w:lvlText w:val="•"/>
      <w:lvlJc w:val="left"/>
      <w:pPr>
        <w:ind w:left="5040" w:hanging="360"/>
      </w:pPr>
      <w:rPr>
        <w:rFonts w:ascii="Symbol" w:eastAsia="Symbol" w:hAnsi="Symbol" w:cs="Symbol"/>
        <w:b w:val="0"/>
        <w:bCs w:val="0"/>
        <w:i w:val="0"/>
        <w:iCs w:val="0"/>
        <w:caps w:val="0"/>
        <w:smallCaps w:val="0"/>
        <w:strike w:val="0"/>
        <w:color w:val="000000"/>
        <w:spacing w:val="0"/>
        <w:position w:val="0"/>
        <w:highlight w:val="none"/>
        <w:vertAlign w:val="baseline"/>
      </w:rPr>
    </w:lvl>
    <w:lvl w:ilvl="7" w:tplc="4A1C8D2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B7081B9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30" w15:restartNumberingAfterBreak="0">
    <w:nsid w:val="345B4E79"/>
    <w:multiLevelType w:val="hybridMultilevel"/>
    <w:tmpl w:val="7F823B92"/>
    <w:styleLink w:val="13"/>
    <w:lvl w:ilvl="0" w:tplc="D3ECAAD6">
      <w:start w:val="1"/>
      <w:numFmt w:val="bullet"/>
      <w:pStyle w:val="13"/>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lvl w:ilvl="1" w:tplc="49D2678A">
      <w:start w:val="1"/>
      <w:numFmt w:val="bullet"/>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lvl w:ilvl="2" w:tplc="89D8C504">
      <w:start w:val="1"/>
      <w:numFmt w:val="bullet"/>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lvl w:ilvl="3" w:tplc="AF7CB26E">
      <w:start w:val="1"/>
      <w:numFmt w:val="bullet"/>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lvl w:ilvl="4" w:tplc="A7B69A2E">
      <w:start w:val="1"/>
      <w:numFmt w:val="bullet"/>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lvl w:ilvl="5" w:tplc="56C43746">
      <w:start w:val="1"/>
      <w:numFmt w:val="bullet"/>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lvl w:ilvl="6" w:tplc="DBF832AC">
      <w:start w:val="1"/>
      <w:numFmt w:val="bullet"/>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lvl w:ilvl="7" w:tplc="6FEEA036">
      <w:start w:val="1"/>
      <w:numFmt w:val="bullet"/>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lvl w:ilvl="8" w:tplc="E2AEBE96">
      <w:start w:val="1"/>
      <w:numFmt w:val="bullet"/>
      <w:lvlText w:val="-"/>
      <w:lvlJc w:val="left"/>
      <w:pPr>
        <w:ind w:left="2207" w:hanging="427"/>
      </w:pPr>
      <w:rPr>
        <w:rFonts w:ascii="Arial" w:eastAsia="Arial" w:hAnsi="Arial" w:cs="Arial"/>
        <w:b w:val="0"/>
        <w:bCs w:val="0"/>
        <w:i w:val="0"/>
        <w:iCs w:val="0"/>
        <w:caps w:val="0"/>
        <w:smallCaps w:val="0"/>
        <w:strike w:val="0"/>
        <w:color w:val="000000"/>
        <w:spacing w:val="0"/>
        <w:position w:val="0"/>
        <w:highlight w:val="none"/>
        <w:vertAlign w:val="baseline"/>
      </w:rPr>
    </w:lvl>
  </w:abstractNum>
  <w:abstractNum w:abstractNumId="31" w15:restartNumberingAfterBreak="0">
    <w:nsid w:val="34DD4B6F"/>
    <w:multiLevelType w:val="hybridMultilevel"/>
    <w:tmpl w:val="6444057C"/>
    <w:lvl w:ilvl="0" w:tplc="CECC1F6A">
      <w:start w:val="1"/>
      <w:numFmt w:val="bullet"/>
      <w:lvlText w:val="–"/>
      <w:lvlJc w:val="left"/>
      <w:pPr>
        <w:ind w:left="709" w:hanging="360"/>
      </w:pPr>
      <w:rPr>
        <w:rFonts w:ascii="Arial" w:eastAsia="Arial" w:hAnsi="Arial" w:cs="Arial" w:hint="default"/>
      </w:rPr>
    </w:lvl>
    <w:lvl w:ilvl="1" w:tplc="9198E224">
      <w:start w:val="1"/>
      <w:numFmt w:val="bullet"/>
      <w:lvlText w:val="o"/>
      <w:lvlJc w:val="left"/>
      <w:pPr>
        <w:ind w:left="1429" w:hanging="360"/>
      </w:pPr>
      <w:rPr>
        <w:rFonts w:ascii="Courier New" w:eastAsia="Courier New" w:hAnsi="Courier New" w:cs="Courier New" w:hint="default"/>
      </w:rPr>
    </w:lvl>
    <w:lvl w:ilvl="2" w:tplc="39DAE44A">
      <w:start w:val="1"/>
      <w:numFmt w:val="bullet"/>
      <w:lvlText w:val="§"/>
      <w:lvlJc w:val="left"/>
      <w:pPr>
        <w:ind w:left="2149" w:hanging="360"/>
      </w:pPr>
      <w:rPr>
        <w:rFonts w:ascii="Wingdings" w:eastAsia="Wingdings" w:hAnsi="Wingdings" w:cs="Wingdings" w:hint="default"/>
      </w:rPr>
    </w:lvl>
    <w:lvl w:ilvl="3" w:tplc="A7B4382A">
      <w:start w:val="1"/>
      <w:numFmt w:val="bullet"/>
      <w:lvlText w:val="·"/>
      <w:lvlJc w:val="left"/>
      <w:pPr>
        <w:ind w:left="2869" w:hanging="360"/>
      </w:pPr>
      <w:rPr>
        <w:rFonts w:ascii="Symbol" w:eastAsia="Symbol" w:hAnsi="Symbol" w:cs="Symbol" w:hint="default"/>
      </w:rPr>
    </w:lvl>
    <w:lvl w:ilvl="4" w:tplc="F1B42676">
      <w:start w:val="1"/>
      <w:numFmt w:val="bullet"/>
      <w:lvlText w:val="o"/>
      <w:lvlJc w:val="left"/>
      <w:pPr>
        <w:ind w:left="3589" w:hanging="360"/>
      </w:pPr>
      <w:rPr>
        <w:rFonts w:ascii="Courier New" w:eastAsia="Courier New" w:hAnsi="Courier New" w:cs="Courier New" w:hint="default"/>
      </w:rPr>
    </w:lvl>
    <w:lvl w:ilvl="5" w:tplc="E506DA2C">
      <w:start w:val="1"/>
      <w:numFmt w:val="bullet"/>
      <w:lvlText w:val="§"/>
      <w:lvlJc w:val="left"/>
      <w:pPr>
        <w:ind w:left="4309" w:hanging="360"/>
      </w:pPr>
      <w:rPr>
        <w:rFonts w:ascii="Wingdings" w:eastAsia="Wingdings" w:hAnsi="Wingdings" w:cs="Wingdings" w:hint="default"/>
      </w:rPr>
    </w:lvl>
    <w:lvl w:ilvl="6" w:tplc="5F523C1E">
      <w:start w:val="1"/>
      <w:numFmt w:val="bullet"/>
      <w:lvlText w:val="·"/>
      <w:lvlJc w:val="left"/>
      <w:pPr>
        <w:ind w:left="5029" w:hanging="360"/>
      </w:pPr>
      <w:rPr>
        <w:rFonts w:ascii="Symbol" w:eastAsia="Symbol" w:hAnsi="Symbol" w:cs="Symbol" w:hint="default"/>
      </w:rPr>
    </w:lvl>
    <w:lvl w:ilvl="7" w:tplc="A2F8A81E">
      <w:start w:val="1"/>
      <w:numFmt w:val="bullet"/>
      <w:lvlText w:val="o"/>
      <w:lvlJc w:val="left"/>
      <w:pPr>
        <w:ind w:left="5749" w:hanging="360"/>
      </w:pPr>
      <w:rPr>
        <w:rFonts w:ascii="Courier New" w:eastAsia="Courier New" w:hAnsi="Courier New" w:cs="Courier New" w:hint="default"/>
      </w:rPr>
    </w:lvl>
    <w:lvl w:ilvl="8" w:tplc="3A9E0B34">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39D67EA0"/>
    <w:multiLevelType w:val="hybridMultilevel"/>
    <w:tmpl w:val="312230E2"/>
    <w:styleLink w:val="23"/>
    <w:lvl w:ilvl="0" w:tplc="D1FC3022">
      <w:start w:val="1"/>
      <w:numFmt w:val="bullet"/>
      <w:pStyle w:val="23"/>
      <w:lvlText w:val="-"/>
      <w:lvlJc w:val="left"/>
      <w:pPr>
        <w:tabs>
          <w:tab w:val="num" w:pos="1080"/>
        </w:tabs>
        <w:ind w:left="371"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1" w:tplc="10F4AD5E">
      <w:start w:val="1"/>
      <w:numFmt w:val="bullet"/>
      <w:lvlText w:val="o"/>
      <w:lvlJc w:val="left"/>
      <w:pPr>
        <w:tabs>
          <w:tab w:val="left" w:pos="1080"/>
          <w:tab w:val="num" w:pos="1429"/>
        </w:tabs>
        <w:ind w:left="72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2" w:tplc="95E4AFB0">
      <w:start w:val="1"/>
      <w:numFmt w:val="bullet"/>
      <w:lvlText w:val="▪"/>
      <w:lvlJc w:val="left"/>
      <w:pPr>
        <w:tabs>
          <w:tab w:val="left" w:pos="1080"/>
          <w:tab w:val="num" w:pos="2149"/>
        </w:tabs>
        <w:ind w:left="144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3" w:tplc="6706C5B6">
      <w:start w:val="1"/>
      <w:numFmt w:val="bullet"/>
      <w:lvlText w:val="•"/>
      <w:lvlJc w:val="left"/>
      <w:pPr>
        <w:tabs>
          <w:tab w:val="left" w:pos="1080"/>
          <w:tab w:val="num" w:pos="2869"/>
        </w:tabs>
        <w:ind w:left="216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4" w:tplc="8318B508">
      <w:start w:val="1"/>
      <w:numFmt w:val="bullet"/>
      <w:lvlText w:val="o"/>
      <w:lvlJc w:val="left"/>
      <w:pPr>
        <w:tabs>
          <w:tab w:val="left" w:pos="1080"/>
          <w:tab w:val="num" w:pos="3589"/>
        </w:tabs>
        <w:ind w:left="288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5" w:tplc="815ADEEC">
      <w:start w:val="1"/>
      <w:numFmt w:val="bullet"/>
      <w:lvlText w:val="▪"/>
      <w:lvlJc w:val="left"/>
      <w:pPr>
        <w:tabs>
          <w:tab w:val="left" w:pos="1080"/>
          <w:tab w:val="num" w:pos="4309"/>
        </w:tabs>
        <w:ind w:left="360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6" w:tplc="8CB44E16">
      <w:start w:val="1"/>
      <w:numFmt w:val="bullet"/>
      <w:lvlText w:val="•"/>
      <w:lvlJc w:val="left"/>
      <w:pPr>
        <w:tabs>
          <w:tab w:val="left" w:pos="1080"/>
          <w:tab w:val="num" w:pos="5029"/>
        </w:tabs>
        <w:ind w:left="432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7" w:tplc="2D186678">
      <w:start w:val="1"/>
      <w:numFmt w:val="bullet"/>
      <w:lvlText w:val="o"/>
      <w:lvlJc w:val="left"/>
      <w:pPr>
        <w:tabs>
          <w:tab w:val="left" w:pos="1080"/>
          <w:tab w:val="num" w:pos="5749"/>
        </w:tabs>
        <w:ind w:left="504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8" w:tplc="6602F04C">
      <w:start w:val="1"/>
      <w:numFmt w:val="bullet"/>
      <w:lvlText w:val="▪"/>
      <w:lvlJc w:val="left"/>
      <w:pPr>
        <w:tabs>
          <w:tab w:val="left" w:pos="1080"/>
          <w:tab w:val="num" w:pos="6469"/>
        </w:tabs>
        <w:ind w:left="5760" w:firstLine="338"/>
      </w:pPr>
      <w:rPr>
        <w:rFonts w:ascii="Tahoma" w:eastAsia="Tahoma" w:hAnsi="Tahoma" w:cs="Tahoma"/>
        <w:b w:val="0"/>
        <w:bCs w:val="0"/>
        <w:i w:val="0"/>
        <w:iCs w:val="0"/>
        <w:caps w:val="0"/>
        <w:smallCaps w:val="0"/>
        <w:strike w:val="0"/>
        <w:color w:val="000000"/>
        <w:spacing w:val="0"/>
        <w:position w:val="0"/>
        <w:highlight w:val="none"/>
        <w:vertAlign w:val="baseline"/>
      </w:rPr>
    </w:lvl>
  </w:abstractNum>
  <w:abstractNum w:abstractNumId="33" w15:restartNumberingAfterBreak="0">
    <w:nsid w:val="3A0C2D03"/>
    <w:multiLevelType w:val="hybridMultilevel"/>
    <w:tmpl w:val="1F428E68"/>
    <w:styleLink w:val="34"/>
    <w:lvl w:ilvl="0" w:tplc="D018BACE">
      <w:start w:val="1"/>
      <w:numFmt w:val="decimal"/>
      <w:pStyle w:val="34"/>
      <w:lvlText w:val="%1)"/>
      <w:lvlJc w:val="left"/>
      <w:pPr>
        <w:tabs>
          <w:tab w:val="num" w:pos="1080"/>
        </w:tabs>
        <w:ind w:left="371" w:firstLine="338"/>
      </w:pPr>
      <w:rPr>
        <w:rFonts w:hAnsi="Arial Unicode MS"/>
        <w:caps w:val="0"/>
        <w:smallCaps w:val="0"/>
        <w:strike w:val="0"/>
        <w:color w:val="000000"/>
        <w:spacing w:val="0"/>
        <w:position w:val="0"/>
        <w:highlight w:val="none"/>
        <w:vertAlign w:val="baseline"/>
      </w:rPr>
    </w:lvl>
    <w:lvl w:ilvl="1" w:tplc="1E0C26F2">
      <w:start w:val="1"/>
      <w:numFmt w:val="lowerLetter"/>
      <w:lvlText w:val="%2."/>
      <w:lvlJc w:val="left"/>
      <w:pPr>
        <w:tabs>
          <w:tab w:val="left" w:pos="1080"/>
          <w:tab w:val="num" w:pos="1789"/>
        </w:tabs>
        <w:ind w:left="1080" w:firstLine="374"/>
      </w:pPr>
      <w:rPr>
        <w:rFonts w:hAnsi="Arial Unicode MS"/>
        <w:caps w:val="0"/>
        <w:smallCaps w:val="0"/>
        <w:strike w:val="0"/>
        <w:color w:val="000000"/>
        <w:spacing w:val="0"/>
        <w:position w:val="0"/>
        <w:highlight w:val="none"/>
        <w:vertAlign w:val="baseline"/>
      </w:rPr>
    </w:lvl>
    <w:lvl w:ilvl="2" w:tplc="9926B886">
      <w:start w:val="1"/>
      <w:numFmt w:val="lowerRoman"/>
      <w:lvlText w:val="%3."/>
      <w:lvlJc w:val="left"/>
      <w:pPr>
        <w:tabs>
          <w:tab w:val="left" w:pos="1080"/>
          <w:tab w:val="num" w:pos="2509"/>
        </w:tabs>
        <w:ind w:left="1800" w:firstLine="461"/>
      </w:pPr>
      <w:rPr>
        <w:rFonts w:hAnsi="Arial Unicode MS"/>
        <w:caps w:val="0"/>
        <w:smallCaps w:val="0"/>
        <w:strike w:val="0"/>
        <w:color w:val="000000"/>
        <w:spacing w:val="0"/>
        <w:position w:val="0"/>
        <w:highlight w:val="none"/>
        <w:vertAlign w:val="baseline"/>
      </w:rPr>
    </w:lvl>
    <w:lvl w:ilvl="3" w:tplc="6A8873EA">
      <w:start w:val="1"/>
      <w:numFmt w:val="decimal"/>
      <w:lvlText w:val="%4."/>
      <w:lvlJc w:val="left"/>
      <w:pPr>
        <w:tabs>
          <w:tab w:val="left" w:pos="1080"/>
          <w:tab w:val="num" w:pos="3229"/>
        </w:tabs>
        <w:ind w:left="2520" w:firstLine="398"/>
      </w:pPr>
      <w:rPr>
        <w:rFonts w:hAnsi="Arial Unicode MS"/>
        <w:caps w:val="0"/>
        <w:smallCaps w:val="0"/>
        <w:strike w:val="0"/>
        <w:color w:val="000000"/>
        <w:spacing w:val="0"/>
        <w:position w:val="0"/>
        <w:highlight w:val="none"/>
        <w:vertAlign w:val="baseline"/>
      </w:rPr>
    </w:lvl>
    <w:lvl w:ilvl="4" w:tplc="5428F77A">
      <w:start w:val="1"/>
      <w:numFmt w:val="lowerLetter"/>
      <w:lvlText w:val="%5."/>
      <w:lvlJc w:val="left"/>
      <w:pPr>
        <w:tabs>
          <w:tab w:val="left" w:pos="1080"/>
          <w:tab w:val="num" w:pos="3949"/>
        </w:tabs>
        <w:ind w:left="3240" w:firstLine="410"/>
      </w:pPr>
      <w:rPr>
        <w:rFonts w:hAnsi="Arial Unicode MS"/>
        <w:caps w:val="0"/>
        <w:smallCaps w:val="0"/>
        <w:strike w:val="0"/>
        <w:color w:val="000000"/>
        <w:spacing w:val="0"/>
        <w:position w:val="0"/>
        <w:highlight w:val="none"/>
        <w:vertAlign w:val="baseline"/>
      </w:rPr>
    </w:lvl>
    <w:lvl w:ilvl="5" w:tplc="B056454A">
      <w:start w:val="1"/>
      <w:numFmt w:val="lowerRoman"/>
      <w:lvlText w:val="%6."/>
      <w:lvlJc w:val="left"/>
      <w:pPr>
        <w:tabs>
          <w:tab w:val="left" w:pos="1080"/>
          <w:tab w:val="num" w:pos="4669"/>
        </w:tabs>
        <w:ind w:left="3960" w:firstLine="497"/>
      </w:pPr>
      <w:rPr>
        <w:rFonts w:hAnsi="Arial Unicode MS"/>
        <w:caps w:val="0"/>
        <w:smallCaps w:val="0"/>
        <w:strike w:val="0"/>
        <w:color w:val="000000"/>
        <w:spacing w:val="0"/>
        <w:position w:val="0"/>
        <w:highlight w:val="none"/>
        <w:vertAlign w:val="baseline"/>
      </w:rPr>
    </w:lvl>
    <w:lvl w:ilvl="6" w:tplc="BEFEB55A">
      <w:start w:val="1"/>
      <w:numFmt w:val="decimal"/>
      <w:lvlText w:val="%7."/>
      <w:lvlJc w:val="left"/>
      <w:pPr>
        <w:tabs>
          <w:tab w:val="left" w:pos="1080"/>
          <w:tab w:val="num" w:pos="5389"/>
        </w:tabs>
        <w:ind w:left="4680" w:firstLine="434"/>
      </w:pPr>
      <w:rPr>
        <w:rFonts w:hAnsi="Arial Unicode MS"/>
        <w:caps w:val="0"/>
        <w:smallCaps w:val="0"/>
        <w:strike w:val="0"/>
        <w:color w:val="000000"/>
        <w:spacing w:val="0"/>
        <w:position w:val="0"/>
        <w:highlight w:val="none"/>
        <w:vertAlign w:val="baseline"/>
      </w:rPr>
    </w:lvl>
    <w:lvl w:ilvl="7" w:tplc="F5A0B6F4">
      <w:start w:val="1"/>
      <w:numFmt w:val="lowerLetter"/>
      <w:lvlText w:val="%8."/>
      <w:lvlJc w:val="left"/>
      <w:pPr>
        <w:tabs>
          <w:tab w:val="left" w:pos="1080"/>
          <w:tab w:val="num" w:pos="6109"/>
        </w:tabs>
        <w:ind w:left="5400" w:firstLine="446"/>
      </w:pPr>
      <w:rPr>
        <w:rFonts w:hAnsi="Arial Unicode MS"/>
        <w:caps w:val="0"/>
        <w:smallCaps w:val="0"/>
        <w:strike w:val="0"/>
        <w:color w:val="000000"/>
        <w:spacing w:val="0"/>
        <w:position w:val="0"/>
        <w:highlight w:val="none"/>
        <w:vertAlign w:val="baseline"/>
      </w:rPr>
    </w:lvl>
    <w:lvl w:ilvl="8" w:tplc="28FA4584">
      <w:start w:val="1"/>
      <w:numFmt w:val="lowerRoman"/>
      <w:lvlText w:val="%9."/>
      <w:lvlJc w:val="left"/>
      <w:pPr>
        <w:tabs>
          <w:tab w:val="left" w:pos="1080"/>
          <w:tab w:val="num" w:pos="6829"/>
        </w:tabs>
        <w:ind w:left="6120" w:firstLine="533"/>
      </w:pPr>
      <w:rPr>
        <w:rFonts w:hAnsi="Arial Unicode MS"/>
        <w:caps w:val="0"/>
        <w:smallCaps w:val="0"/>
        <w:strike w:val="0"/>
        <w:color w:val="000000"/>
        <w:spacing w:val="0"/>
        <w:position w:val="0"/>
        <w:highlight w:val="none"/>
        <w:vertAlign w:val="baseline"/>
      </w:rPr>
    </w:lvl>
  </w:abstractNum>
  <w:abstractNum w:abstractNumId="34" w15:restartNumberingAfterBreak="0">
    <w:nsid w:val="3ABE3EF0"/>
    <w:multiLevelType w:val="multilevel"/>
    <w:tmpl w:val="2D84A942"/>
    <w:styleLink w:val="3"/>
    <w:lvl w:ilvl="0">
      <w:start w:val="1"/>
      <w:numFmt w:val="decimal"/>
      <w:pStyle w:val="3"/>
      <w:lvlText w:val="%1."/>
      <w:lvlJc w:val="left"/>
      <w:pPr>
        <w:ind w:left="1728" w:hanging="1019"/>
      </w:pPr>
      <w:rPr>
        <w:rFonts w:hAnsi="Arial Unicode MS"/>
        <w:i/>
        <w:iCs/>
        <w:caps w:val="0"/>
        <w:smallCaps w:val="0"/>
        <w:strike w:val="0"/>
        <w:color w:val="000000"/>
        <w:spacing w:val="0"/>
        <w:position w:val="0"/>
        <w:highlight w:val="none"/>
        <w:vertAlign w:val="baseline"/>
      </w:rPr>
    </w:lvl>
    <w:lvl w:ilvl="1">
      <w:start w:val="1"/>
      <w:numFmt w:val="decimal"/>
      <w:lvlText w:val="%2."/>
      <w:lvlJc w:val="left"/>
      <w:pPr>
        <w:tabs>
          <w:tab w:val="num" w:pos="1260"/>
          <w:tab w:val="left" w:pos="1418"/>
        </w:tabs>
        <w:ind w:left="551" w:firstLine="158"/>
      </w:pPr>
      <w:rPr>
        <w:rFonts w:hAnsi="Arial Unicode MS"/>
        <w:i/>
        <w:iCs/>
        <w:caps w:val="0"/>
        <w:smallCaps w:val="0"/>
        <w:strike w:val="0"/>
        <w:color w:val="000000"/>
        <w:spacing w:val="0"/>
        <w:position w:val="0"/>
        <w:highlight w:val="none"/>
        <w:vertAlign w:val="baseline"/>
      </w:rPr>
    </w:lvl>
    <w:lvl w:ilvl="2">
      <w:start w:val="1"/>
      <w:numFmt w:val="decimal"/>
      <w:lvlText w:val="%2.%3."/>
      <w:lvlJc w:val="left"/>
      <w:pPr>
        <w:tabs>
          <w:tab w:val="num" w:pos="1249"/>
          <w:tab w:val="left" w:pos="1260"/>
          <w:tab w:val="left" w:pos="1418"/>
        </w:tabs>
        <w:ind w:left="540" w:firstLine="540"/>
      </w:pPr>
      <w:rPr>
        <w:rFonts w:hAnsi="Arial Unicode MS"/>
        <w:i/>
        <w:iCs/>
        <w:caps w:val="0"/>
        <w:smallCaps w:val="0"/>
        <w:strike w:val="0"/>
        <w:color w:val="000000"/>
        <w:spacing w:val="0"/>
        <w:position w:val="0"/>
        <w:highlight w:val="none"/>
        <w:vertAlign w:val="baseline"/>
      </w:rPr>
    </w:lvl>
    <w:lvl w:ilvl="3">
      <w:start w:val="1"/>
      <w:numFmt w:val="decimal"/>
      <w:lvlText w:val="%2.%3.%4."/>
      <w:lvlJc w:val="left"/>
      <w:pPr>
        <w:ind w:left="1631" w:hanging="922"/>
      </w:pPr>
      <w:rPr>
        <w:rFonts w:hAnsi="Arial Unicode MS"/>
        <w:i/>
        <w:iCs/>
        <w:caps w:val="0"/>
        <w:smallCaps w:val="0"/>
        <w:strike w:val="0"/>
        <w:color w:val="000000"/>
        <w:spacing w:val="0"/>
        <w:position w:val="0"/>
        <w:highlight w:val="none"/>
        <w:vertAlign w:val="baseline"/>
      </w:rPr>
    </w:lvl>
    <w:lvl w:ilvl="4">
      <w:start w:val="1"/>
      <w:numFmt w:val="decimal"/>
      <w:lvlText w:val="%2.%3.%4.%5."/>
      <w:lvlJc w:val="left"/>
      <w:pPr>
        <w:ind w:left="1980" w:hanging="922"/>
      </w:pPr>
      <w:rPr>
        <w:rFonts w:hAnsi="Arial Unicode MS"/>
        <w:i/>
        <w:iCs/>
        <w:caps w:val="0"/>
        <w:smallCaps w:val="0"/>
        <w:strike w:val="0"/>
        <w:color w:val="000000"/>
        <w:spacing w:val="0"/>
        <w:position w:val="0"/>
        <w:highlight w:val="none"/>
        <w:vertAlign w:val="baseline"/>
      </w:rPr>
    </w:lvl>
    <w:lvl w:ilvl="5">
      <w:start w:val="1"/>
      <w:numFmt w:val="decimal"/>
      <w:lvlText w:val="%2.%3.%4.%5.%6."/>
      <w:lvlJc w:val="left"/>
      <w:pPr>
        <w:tabs>
          <w:tab w:val="left" w:pos="1260"/>
          <w:tab w:val="left" w:pos="1418"/>
        </w:tabs>
        <w:ind w:left="2700" w:hanging="922"/>
      </w:pPr>
      <w:rPr>
        <w:rFonts w:hAnsi="Arial Unicode MS"/>
        <w:i/>
        <w:iCs/>
        <w:caps w:val="0"/>
        <w:smallCaps w:val="0"/>
        <w:strike w:val="0"/>
        <w:color w:val="000000"/>
        <w:spacing w:val="0"/>
        <w:position w:val="0"/>
        <w:highlight w:val="none"/>
        <w:vertAlign w:val="baseline"/>
      </w:rPr>
    </w:lvl>
    <w:lvl w:ilvl="6">
      <w:start w:val="1"/>
      <w:numFmt w:val="decimal"/>
      <w:lvlText w:val="%2.%3.%4.%5.%6.%7."/>
      <w:lvlJc w:val="left"/>
      <w:pPr>
        <w:tabs>
          <w:tab w:val="left" w:pos="1260"/>
          <w:tab w:val="left" w:pos="1418"/>
        </w:tabs>
        <w:ind w:left="3780" w:hanging="1282"/>
      </w:pPr>
      <w:rPr>
        <w:rFonts w:hAnsi="Arial Unicode MS"/>
        <w:i/>
        <w:iCs/>
        <w:caps w:val="0"/>
        <w:smallCaps w:val="0"/>
        <w:strike w:val="0"/>
        <w:color w:val="000000"/>
        <w:spacing w:val="0"/>
        <w:position w:val="0"/>
        <w:highlight w:val="none"/>
        <w:vertAlign w:val="baseline"/>
      </w:rPr>
    </w:lvl>
    <w:lvl w:ilvl="7">
      <w:start w:val="1"/>
      <w:numFmt w:val="decimal"/>
      <w:lvlText w:val="%2.%3.%4.%5.%6.%7.%8."/>
      <w:lvlJc w:val="left"/>
      <w:pPr>
        <w:tabs>
          <w:tab w:val="left" w:pos="1260"/>
          <w:tab w:val="left" w:pos="1418"/>
        </w:tabs>
        <w:ind w:left="4500" w:hanging="1282"/>
      </w:pPr>
      <w:rPr>
        <w:rFonts w:hAnsi="Arial Unicode MS"/>
        <w:i/>
        <w:iCs/>
        <w:caps w:val="0"/>
        <w:smallCaps w:val="0"/>
        <w:strike w:val="0"/>
        <w:color w:val="000000"/>
        <w:spacing w:val="0"/>
        <w:position w:val="0"/>
        <w:highlight w:val="none"/>
        <w:vertAlign w:val="baseline"/>
      </w:rPr>
    </w:lvl>
    <w:lvl w:ilvl="8">
      <w:start w:val="1"/>
      <w:numFmt w:val="decimal"/>
      <w:lvlText w:val="%2.%3.%4.%5.%6.%7.%8.%9."/>
      <w:lvlJc w:val="left"/>
      <w:pPr>
        <w:tabs>
          <w:tab w:val="left" w:pos="1260"/>
          <w:tab w:val="left" w:pos="1418"/>
        </w:tabs>
        <w:ind w:left="5580" w:hanging="1642"/>
      </w:pPr>
      <w:rPr>
        <w:rFonts w:hAnsi="Arial Unicode MS"/>
        <w:i/>
        <w:iCs/>
        <w:caps w:val="0"/>
        <w:smallCaps w:val="0"/>
        <w:strike w:val="0"/>
        <w:color w:val="000000"/>
        <w:spacing w:val="0"/>
        <w:position w:val="0"/>
        <w:highlight w:val="none"/>
        <w:vertAlign w:val="baseline"/>
      </w:rPr>
    </w:lvl>
  </w:abstractNum>
  <w:abstractNum w:abstractNumId="35" w15:restartNumberingAfterBreak="0">
    <w:nsid w:val="3D325756"/>
    <w:multiLevelType w:val="hybridMultilevel"/>
    <w:tmpl w:val="8C3E8DAA"/>
    <w:styleLink w:val="7"/>
    <w:lvl w:ilvl="0" w:tplc="3E327D0C">
      <w:start w:val="1"/>
      <w:numFmt w:val="bullet"/>
      <w:pStyle w:val="7"/>
      <w:lvlText w:val="•"/>
      <w:lvlJc w:val="left"/>
      <w:pPr>
        <w:ind w:left="1429" w:hanging="360"/>
      </w:pPr>
      <w:rPr>
        <w:rFonts w:ascii="Symbol" w:eastAsia="Symbol" w:hAnsi="Symbol" w:cs="Symbol"/>
        <w:b w:val="0"/>
        <w:bCs w:val="0"/>
        <w:i w:val="0"/>
        <w:iCs w:val="0"/>
        <w:caps w:val="0"/>
        <w:smallCaps w:val="0"/>
        <w:strike w:val="0"/>
        <w:color w:val="000000"/>
        <w:spacing w:val="0"/>
        <w:position w:val="0"/>
        <w:highlight w:val="none"/>
        <w:vertAlign w:val="baseline"/>
      </w:rPr>
    </w:lvl>
    <w:lvl w:ilvl="1" w:tplc="B378939A">
      <w:start w:val="1"/>
      <w:numFmt w:val="bullet"/>
      <w:lvlText w:val="o"/>
      <w:lvlJc w:val="left"/>
      <w:pPr>
        <w:ind w:left="2149"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E6480016">
      <w:start w:val="1"/>
      <w:numFmt w:val="bullet"/>
      <w:lvlText w:val="▪"/>
      <w:lvlJc w:val="left"/>
      <w:pPr>
        <w:ind w:left="2869"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A8126440">
      <w:start w:val="1"/>
      <w:numFmt w:val="bullet"/>
      <w:lvlText w:val="•"/>
      <w:lvlJc w:val="left"/>
      <w:pPr>
        <w:ind w:left="3589" w:hanging="360"/>
      </w:pPr>
      <w:rPr>
        <w:rFonts w:ascii="Symbol" w:eastAsia="Symbol" w:hAnsi="Symbol" w:cs="Symbol"/>
        <w:b w:val="0"/>
        <w:bCs w:val="0"/>
        <w:i w:val="0"/>
        <w:iCs w:val="0"/>
        <w:caps w:val="0"/>
        <w:smallCaps w:val="0"/>
        <w:strike w:val="0"/>
        <w:color w:val="000000"/>
        <w:spacing w:val="0"/>
        <w:position w:val="0"/>
        <w:highlight w:val="none"/>
        <w:vertAlign w:val="baseline"/>
      </w:rPr>
    </w:lvl>
    <w:lvl w:ilvl="4" w:tplc="6A2486A8">
      <w:start w:val="1"/>
      <w:numFmt w:val="bullet"/>
      <w:lvlText w:val="o"/>
      <w:lvlJc w:val="left"/>
      <w:pPr>
        <w:ind w:left="4309"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68B8BF56">
      <w:start w:val="1"/>
      <w:numFmt w:val="bullet"/>
      <w:lvlText w:val="▪"/>
      <w:lvlJc w:val="left"/>
      <w:pPr>
        <w:ind w:left="5029"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D74E4CBA">
      <w:start w:val="1"/>
      <w:numFmt w:val="bullet"/>
      <w:lvlText w:val="•"/>
      <w:lvlJc w:val="left"/>
      <w:pPr>
        <w:ind w:left="5749" w:hanging="360"/>
      </w:pPr>
      <w:rPr>
        <w:rFonts w:ascii="Symbol" w:eastAsia="Symbol" w:hAnsi="Symbol" w:cs="Symbol"/>
        <w:b w:val="0"/>
        <w:bCs w:val="0"/>
        <w:i w:val="0"/>
        <w:iCs w:val="0"/>
        <w:caps w:val="0"/>
        <w:smallCaps w:val="0"/>
        <w:strike w:val="0"/>
        <w:color w:val="000000"/>
        <w:spacing w:val="0"/>
        <w:position w:val="0"/>
        <w:highlight w:val="none"/>
        <w:vertAlign w:val="baseline"/>
      </w:rPr>
    </w:lvl>
    <w:lvl w:ilvl="7" w:tplc="E3F8327E">
      <w:start w:val="1"/>
      <w:numFmt w:val="bullet"/>
      <w:lvlText w:val="o"/>
      <w:lvlJc w:val="left"/>
      <w:pPr>
        <w:ind w:left="6469"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6FFEF6F0">
      <w:start w:val="1"/>
      <w:numFmt w:val="bullet"/>
      <w:lvlText w:val="▪"/>
      <w:lvlJc w:val="left"/>
      <w:pPr>
        <w:ind w:left="7189" w:hanging="36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36" w15:restartNumberingAfterBreak="0">
    <w:nsid w:val="3FA909FD"/>
    <w:multiLevelType w:val="hybridMultilevel"/>
    <w:tmpl w:val="ACF820A4"/>
    <w:styleLink w:val="27"/>
    <w:lvl w:ilvl="0" w:tplc="7F52F3E6">
      <w:start w:val="1"/>
      <w:numFmt w:val="bullet"/>
      <w:pStyle w:val="27"/>
      <w:lvlText w:val="•"/>
      <w:lvlJc w:val="left"/>
      <w:pPr>
        <w:tabs>
          <w:tab w:val="num" w:pos="1134"/>
        </w:tabs>
        <w:ind w:left="425" w:firstLine="284"/>
      </w:pPr>
      <w:rPr>
        <w:rFonts w:ascii="Symbol" w:eastAsia="Symbol" w:hAnsi="Symbol" w:cs="Symbol"/>
        <w:b w:val="0"/>
        <w:bCs w:val="0"/>
        <w:i w:val="0"/>
        <w:iCs w:val="0"/>
        <w:caps w:val="0"/>
        <w:smallCaps w:val="0"/>
        <w:strike w:val="0"/>
        <w:color w:val="000000"/>
        <w:spacing w:val="0"/>
        <w:position w:val="0"/>
        <w:highlight w:val="none"/>
        <w:vertAlign w:val="baseline"/>
      </w:rPr>
    </w:lvl>
    <w:lvl w:ilvl="1" w:tplc="571E83F8">
      <w:start w:val="1"/>
      <w:numFmt w:val="bullet"/>
      <w:lvlText w:val="o"/>
      <w:lvlJc w:val="left"/>
      <w:pPr>
        <w:ind w:left="1145" w:hanging="43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42004BA8">
      <w:start w:val="1"/>
      <w:numFmt w:val="bullet"/>
      <w:lvlText w:val="▪"/>
      <w:lvlJc w:val="left"/>
      <w:pPr>
        <w:ind w:left="1440" w:hanging="43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EBFCE7CA">
      <w:start w:val="1"/>
      <w:numFmt w:val="bullet"/>
      <w:lvlText w:val="•"/>
      <w:lvlJc w:val="left"/>
      <w:pPr>
        <w:tabs>
          <w:tab w:val="left" w:pos="1134"/>
        </w:tabs>
        <w:ind w:left="2160" w:hanging="436"/>
      </w:pPr>
      <w:rPr>
        <w:rFonts w:ascii="Symbol" w:eastAsia="Symbol" w:hAnsi="Symbol" w:cs="Symbol"/>
        <w:b w:val="0"/>
        <w:bCs w:val="0"/>
        <w:i w:val="0"/>
        <w:iCs w:val="0"/>
        <w:caps w:val="0"/>
        <w:smallCaps w:val="0"/>
        <w:strike w:val="0"/>
        <w:color w:val="000000"/>
        <w:spacing w:val="0"/>
        <w:position w:val="0"/>
        <w:highlight w:val="none"/>
        <w:vertAlign w:val="baseline"/>
      </w:rPr>
    </w:lvl>
    <w:lvl w:ilvl="4" w:tplc="E7AC4912">
      <w:start w:val="1"/>
      <w:numFmt w:val="bullet"/>
      <w:lvlText w:val="o"/>
      <w:lvlJc w:val="left"/>
      <w:pPr>
        <w:tabs>
          <w:tab w:val="left" w:pos="1134"/>
        </w:tabs>
        <w:ind w:left="2880" w:hanging="43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C2EA0BEE">
      <w:start w:val="1"/>
      <w:numFmt w:val="bullet"/>
      <w:lvlText w:val="▪"/>
      <w:lvlJc w:val="left"/>
      <w:pPr>
        <w:tabs>
          <w:tab w:val="left" w:pos="1134"/>
        </w:tabs>
        <w:ind w:left="3600" w:hanging="43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01625F14">
      <w:start w:val="1"/>
      <w:numFmt w:val="bullet"/>
      <w:lvlText w:val="•"/>
      <w:lvlJc w:val="left"/>
      <w:pPr>
        <w:tabs>
          <w:tab w:val="left" w:pos="1134"/>
        </w:tabs>
        <w:ind w:left="4320" w:hanging="436"/>
      </w:pPr>
      <w:rPr>
        <w:rFonts w:ascii="Symbol" w:eastAsia="Symbol" w:hAnsi="Symbol" w:cs="Symbol"/>
        <w:b w:val="0"/>
        <w:bCs w:val="0"/>
        <w:i w:val="0"/>
        <w:iCs w:val="0"/>
        <w:caps w:val="0"/>
        <w:smallCaps w:val="0"/>
        <w:strike w:val="0"/>
        <w:color w:val="000000"/>
        <w:spacing w:val="0"/>
        <w:position w:val="0"/>
        <w:highlight w:val="none"/>
        <w:vertAlign w:val="baseline"/>
      </w:rPr>
    </w:lvl>
    <w:lvl w:ilvl="7" w:tplc="E9842E76">
      <w:start w:val="1"/>
      <w:numFmt w:val="bullet"/>
      <w:lvlText w:val="o"/>
      <w:lvlJc w:val="left"/>
      <w:pPr>
        <w:tabs>
          <w:tab w:val="left" w:pos="1134"/>
        </w:tabs>
        <w:ind w:left="5040" w:hanging="43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C406AD9A">
      <w:start w:val="1"/>
      <w:numFmt w:val="bullet"/>
      <w:lvlText w:val="▪"/>
      <w:lvlJc w:val="left"/>
      <w:pPr>
        <w:tabs>
          <w:tab w:val="left" w:pos="1134"/>
        </w:tabs>
        <w:ind w:left="5760" w:hanging="43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37" w15:restartNumberingAfterBreak="0">
    <w:nsid w:val="40786A6A"/>
    <w:multiLevelType w:val="multilevel"/>
    <w:tmpl w:val="B6045386"/>
    <w:lvl w:ilvl="0">
      <w:start w:val="4"/>
      <w:numFmt w:val="decimal"/>
      <w:lvlText w:val="%1."/>
      <w:lvlJc w:val="left"/>
      <w:pPr>
        <w:ind w:left="675" w:hanging="675"/>
      </w:pPr>
      <w:rPr>
        <w:rFonts w:cs="Times New Roman" w:hint="default"/>
      </w:rPr>
    </w:lvl>
    <w:lvl w:ilvl="1">
      <w:start w:val="1"/>
      <w:numFmt w:val="bullet"/>
      <w:lvlText w:val=""/>
      <w:lvlJc w:val="left"/>
      <w:pPr>
        <w:ind w:left="1440" w:hanging="720"/>
      </w:pPr>
      <w:rPr>
        <w:rFonts w:ascii="Symbol" w:hAnsi="Symbol" w:hint="default"/>
      </w:rPr>
    </w:lvl>
    <w:lvl w:ilvl="2">
      <w:start w:val="1"/>
      <w:numFmt w:val="decimal"/>
      <w:lvlText w:val="%1.%2.%3."/>
      <w:lvlJc w:val="left"/>
      <w:pPr>
        <w:ind w:left="2160" w:hanging="720"/>
      </w:pPr>
      <w:rPr>
        <w:rFonts w:cs="Times New Roman" w:hint="default"/>
      </w:rPr>
    </w:lvl>
    <w:lvl w:ilvl="3">
      <w:start w:val="1"/>
      <w:numFmt w:val="decimal"/>
      <w:pStyle w:val="-4"/>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abstractNum w:abstractNumId="38" w15:restartNumberingAfterBreak="0">
    <w:nsid w:val="44F53485"/>
    <w:multiLevelType w:val="multilevel"/>
    <w:tmpl w:val="C7B05CE4"/>
    <w:styleLink w:val="12"/>
    <w:lvl w:ilvl="0">
      <w:start w:val="1"/>
      <w:numFmt w:val="decimal"/>
      <w:pStyle w:val="12"/>
      <w:lvlText w:val="%1."/>
      <w:lvlJc w:val="left"/>
      <w:pPr>
        <w:tabs>
          <w:tab w:val="num" w:pos="1141"/>
        </w:tabs>
        <w:ind w:left="432" w:firstLine="277"/>
      </w:pPr>
      <w:rPr>
        <w:rFonts w:hAnsi="Arial Unicode MS"/>
        <w:caps w:val="0"/>
        <w:smallCaps w:val="0"/>
        <w:strike w:val="0"/>
        <w:color w:val="000000"/>
        <w:spacing w:val="0"/>
        <w:position w:val="0"/>
        <w:highlight w:val="none"/>
        <w:vertAlign w:val="baseline"/>
      </w:rPr>
    </w:lvl>
    <w:lvl w:ilvl="1">
      <w:start w:val="1"/>
      <w:numFmt w:val="decimal"/>
      <w:lvlText w:val="%2."/>
      <w:lvlJc w:val="left"/>
      <w:pPr>
        <w:tabs>
          <w:tab w:val="num" w:pos="1416"/>
        </w:tabs>
        <w:ind w:left="707" w:firstLine="2"/>
      </w:pPr>
      <w:rPr>
        <w:rFonts w:hAnsi="Arial Unicode MS"/>
        <w:caps w:val="0"/>
        <w:smallCaps w:val="0"/>
        <w:strike w:val="0"/>
        <w:color w:val="000000"/>
        <w:spacing w:val="0"/>
        <w:position w:val="0"/>
        <w:highlight w:val="none"/>
        <w:vertAlign w:val="baseline"/>
      </w:rPr>
    </w:lvl>
    <w:lvl w:ilvl="2">
      <w:start w:val="1"/>
      <w:numFmt w:val="decimal"/>
      <w:lvlText w:val="%2.%3."/>
      <w:lvlJc w:val="left"/>
      <w:pPr>
        <w:tabs>
          <w:tab w:val="num" w:pos="1909"/>
        </w:tabs>
        <w:ind w:left="1200" w:firstLine="134"/>
      </w:pPr>
      <w:rPr>
        <w:rFonts w:hAnsi="Arial Unicode MS"/>
        <w:caps w:val="0"/>
        <w:smallCaps w:val="0"/>
        <w:strike w:val="0"/>
        <w:color w:val="000000"/>
        <w:spacing w:val="0"/>
        <w:position w:val="0"/>
        <w:highlight w:val="none"/>
        <w:vertAlign w:val="baseline"/>
      </w:rPr>
    </w:lvl>
    <w:lvl w:ilvl="3">
      <w:start w:val="1"/>
      <w:numFmt w:val="decimal"/>
      <w:lvlText w:val="%2.%3.%4."/>
      <w:lvlJc w:val="left"/>
      <w:pPr>
        <w:tabs>
          <w:tab w:val="num" w:pos="2749"/>
        </w:tabs>
        <w:ind w:left="2040" w:firstLine="266"/>
      </w:pPr>
      <w:rPr>
        <w:rFonts w:hAnsi="Arial Unicode MS"/>
        <w:caps w:val="0"/>
        <w:smallCaps w:val="0"/>
        <w:strike w:val="0"/>
        <w:color w:val="000000"/>
        <w:spacing w:val="0"/>
        <w:position w:val="0"/>
        <w:highlight w:val="none"/>
        <w:vertAlign w:val="baseline"/>
      </w:rPr>
    </w:lvl>
    <w:lvl w:ilvl="4">
      <w:start w:val="1"/>
      <w:numFmt w:val="decimal"/>
      <w:lvlText w:val="%2.%3.%4.%5."/>
      <w:lvlJc w:val="left"/>
      <w:pPr>
        <w:tabs>
          <w:tab w:val="num" w:pos="3949"/>
        </w:tabs>
        <w:ind w:left="3240" w:firstLine="398"/>
      </w:pPr>
      <w:rPr>
        <w:rFonts w:hAnsi="Arial Unicode MS"/>
        <w:caps w:val="0"/>
        <w:smallCaps w:val="0"/>
        <w:strike w:val="0"/>
        <w:color w:val="000000"/>
        <w:spacing w:val="0"/>
        <w:position w:val="0"/>
        <w:highlight w:val="none"/>
        <w:vertAlign w:val="baseline"/>
      </w:rPr>
    </w:lvl>
    <w:lvl w:ilvl="5">
      <w:start w:val="1"/>
      <w:numFmt w:val="decimal"/>
      <w:lvlText w:val="%2.%3.%4.%5.%6."/>
      <w:lvlJc w:val="left"/>
      <w:pPr>
        <w:tabs>
          <w:tab w:val="num" w:pos="4789"/>
        </w:tabs>
        <w:ind w:left="4080" w:firstLine="530"/>
      </w:pPr>
      <w:rPr>
        <w:rFonts w:hAnsi="Arial Unicode MS"/>
        <w:caps w:val="0"/>
        <w:smallCaps w:val="0"/>
        <w:strike w:val="0"/>
        <w:color w:val="000000"/>
        <w:spacing w:val="0"/>
        <w:position w:val="0"/>
        <w:highlight w:val="none"/>
        <w:vertAlign w:val="baseline"/>
      </w:rPr>
    </w:lvl>
    <w:lvl w:ilvl="6">
      <w:start w:val="1"/>
      <w:numFmt w:val="decimal"/>
      <w:lvlText w:val="%2.%3.%4.%5.%6.%7."/>
      <w:lvlJc w:val="left"/>
      <w:pPr>
        <w:tabs>
          <w:tab w:val="num" w:pos="5989"/>
        </w:tabs>
        <w:ind w:left="5280" w:firstLine="338"/>
      </w:pPr>
      <w:rPr>
        <w:rFonts w:hAnsi="Arial Unicode MS"/>
        <w:caps w:val="0"/>
        <w:smallCaps w:val="0"/>
        <w:strike w:val="0"/>
        <w:color w:val="000000"/>
        <w:spacing w:val="0"/>
        <w:position w:val="0"/>
        <w:highlight w:val="none"/>
        <w:vertAlign w:val="baseline"/>
      </w:rPr>
    </w:lvl>
    <w:lvl w:ilvl="7">
      <w:start w:val="1"/>
      <w:numFmt w:val="decimal"/>
      <w:lvlText w:val="%2.%3.%4.%5.%6.%7.%8."/>
      <w:lvlJc w:val="left"/>
      <w:pPr>
        <w:tabs>
          <w:tab w:val="num" w:pos="6829"/>
        </w:tabs>
        <w:ind w:left="6120" w:firstLine="338"/>
      </w:pPr>
      <w:rPr>
        <w:rFonts w:hAnsi="Arial Unicode MS"/>
        <w:caps w:val="0"/>
        <w:smallCaps w:val="0"/>
        <w:strike w:val="0"/>
        <w:color w:val="000000"/>
        <w:spacing w:val="0"/>
        <w:position w:val="0"/>
        <w:highlight w:val="none"/>
        <w:vertAlign w:val="baseline"/>
      </w:rPr>
    </w:lvl>
    <w:lvl w:ilvl="8">
      <w:start w:val="1"/>
      <w:numFmt w:val="decimal"/>
      <w:lvlText w:val="%2.%3.%4.%5.%6.%7.%8.%9."/>
      <w:lvlJc w:val="left"/>
      <w:pPr>
        <w:tabs>
          <w:tab w:val="num" w:pos="8029"/>
        </w:tabs>
        <w:ind w:left="7320" w:hanging="22"/>
      </w:pPr>
      <w:rPr>
        <w:rFonts w:hAnsi="Arial Unicode MS"/>
        <w:caps w:val="0"/>
        <w:smallCaps w:val="0"/>
        <w:strike w:val="0"/>
        <w:color w:val="000000"/>
        <w:spacing w:val="0"/>
        <w:position w:val="0"/>
        <w:highlight w:val="none"/>
        <w:vertAlign w:val="baseline"/>
      </w:rPr>
    </w:lvl>
  </w:abstractNum>
  <w:abstractNum w:abstractNumId="39" w15:restartNumberingAfterBreak="0">
    <w:nsid w:val="452C628D"/>
    <w:multiLevelType w:val="multilevel"/>
    <w:tmpl w:val="F5C08BFC"/>
    <w:lvl w:ilvl="0">
      <w:start w:val="1"/>
      <w:numFmt w:val="decimal"/>
      <w:pStyle w:val="10"/>
      <w:lvlText w:val="%1"/>
      <w:lvlJc w:val="left"/>
      <w:pPr>
        <w:tabs>
          <w:tab w:val="num" w:pos="0"/>
        </w:tabs>
        <w:ind w:left="0" w:firstLine="0"/>
      </w:pPr>
      <w:rPr>
        <w:rFonts w:ascii="Times New Roman" w:hAnsi="Times New Roman" w:cs="Times New Roman" w:hint="default"/>
        <w:b/>
        <w:i w:val="0"/>
        <w:caps w:val="0"/>
        <w:strike w:val="0"/>
        <w:vanish w:val="0"/>
        <w:color w:val="000000"/>
        <w:sz w:val="28"/>
        <w:szCs w:val="28"/>
        <w:u w:val="none"/>
        <w:vertAlign w:val="baseline"/>
      </w:rPr>
    </w:lvl>
    <w:lvl w:ilvl="1">
      <w:start w:val="1"/>
      <w:numFmt w:val="decimal"/>
      <w:pStyle w:val="2"/>
      <w:lvlText w:val="%1.%2"/>
      <w:lvlJc w:val="left"/>
      <w:pPr>
        <w:tabs>
          <w:tab w:val="num" w:pos="0"/>
        </w:tabs>
        <w:ind w:left="0" w:firstLine="0"/>
      </w:pPr>
      <w:rPr>
        <w:rFonts w:ascii="Times New Roman" w:hAnsi="Times New Roman" w:cs="Times New Roman" w:hint="default"/>
        <w:b/>
        <w:i w:val="0"/>
        <w:caps w:val="0"/>
        <w:strike w:val="0"/>
        <w:vanish w:val="0"/>
        <w:color w:val="000000"/>
        <w:sz w:val="26"/>
        <w:szCs w:val="26"/>
        <w:u w:val="none"/>
        <w:vertAlign w:val="baseline"/>
      </w:rPr>
    </w:lvl>
    <w:lvl w:ilvl="2">
      <w:start w:val="1"/>
      <w:numFmt w:val="decimal"/>
      <w:pStyle w:val="30"/>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7F67BF8"/>
    <w:multiLevelType w:val="multilevel"/>
    <w:tmpl w:val="A42EEC1A"/>
    <w:styleLink w:val="8"/>
    <w:lvl w:ilvl="0">
      <w:start w:val="1"/>
      <w:numFmt w:val="decimal"/>
      <w:pStyle w:val="8"/>
      <w:lvlText w:val="%1."/>
      <w:lvlJc w:val="left"/>
      <w:pPr>
        <w:tabs>
          <w:tab w:val="num" w:pos="1141"/>
          <w:tab w:val="left" w:pos="1260"/>
          <w:tab w:val="left" w:pos="1440"/>
        </w:tabs>
        <w:ind w:left="432" w:firstLine="277"/>
      </w:pPr>
      <w:rPr>
        <w:rFonts w:hAnsi="Arial Unicode MS"/>
        <w:caps w:val="0"/>
        <w:smallCaps w:val="0"/>
        <w:strike w:val="0"/>
        <w:color w:val="000000"/>
        <w:spacing w:val="0"/>
        <w:position w:val="0"/>
        <w:highlight w:val="none"/>
        <w:vertAlign w:val="baseline"/>
      </w:rPr>
    </w:lvl>
    <w:lvl w:ilvl="1">
      <w:start w:val="1"/>
      <w:numFmt w:val="decimal"/>
      <w:lvlText w:val="%2."/>
      <w:lvlJc w:val="left"/>
      <w:pPr>
        <w:tabs>
          <w:tab w:val="num" w:pos="1260"/>
          <w:tab w:val="left" w:pos="1440"/>
        </w:tabs>
        <w:ind w:left="551" w:firstLine="158"/>
      </w:pPr>
      <w:rPr>
        <w:rFonts w:hAnsi="Arial Unicode MS"/>
        <w:caps w:val="0"/>
        <w:smallCaps w:val="0"/>
        <w:strike w:val="0"/>
        <w:color w:val="000000"/>
        <w:spacing w:val="0"/>
        <w:position w:val="0"/>
        <w:highlight w:val="none"/>
        <w:vertAlign w:val="baseline"/>
      </w:rPr>
    </w:lvl>
    <w:lvl w:ilvl="2">
      <w:start w:val="1"/>
      <w:numFmt w:val="decimal"/>
      <w:lvlText w:val="%2.%3."/>
      <w:lvlJc w:val="left"/>
      <w:pPr>
        <w:tabs>
          <w:tab w:val="num" w:pos="1778"/>
        </w:tabs>
        <w:ind w:left="1069" w:firstLine="3"/>
      </w:pPr>
      <w:rPr>
        <w:rFonts w:hAnsi="Arial Unicode MS"/>
        <w:caps w:val="0"/>
        <w:smallCaps w:val="0"/>
        <w:strike w:val="0"/>
        <w:color w:val="000000"/>
        <w:spacing w:val="0"/>
        <w:position w:val="0"/>
        <w:highlight w:val="none"/>
        <w:vertAlign w:val="baseline"/>
      </w:rPr>
    </w:lvl>
    <w:lvl w:ilvl="3">
      <w:start w:val="1"/>
      <w:numFmt w:val="decimal"/>
      <w:lvlText w:val="%2.%3.%4."/>
      <w:lvlJc w:val="left"/>
      <w:pPr>
        <w:tabs>
          <w:tab w:val="left" w:pos="1260"/>
          <w:tab w:val="left" w:pos="1440"/>
          <w:tab w:val="num" w:pos="2487"/>
        </w:tabs>
        <w:ind w:left="1778" w:firstLine="4"/>
      </w:pPr>
      <w:rPr>
        <w:rFonts w:hAnsi="Arial Unicode MS"/>
        <w:caps w:val="0"/>
        <w:smallCaps w:val="0"/>
        <w:strike w:val="0"/>
        <w:color w:val="000000"/>
        <w:spacing w:val="0"/>
        <w:position w:val="0"/>
        <w:highlight w:val="none"/>
        <w:vertAlign w:val="baseline"/>
      </w:rPr>
    </w:lvl>
    <w:lvl w:ilvl="4">
      <w:start w:val="1"/>
      <w:numFmt w:val="decimal"/>
      <w:lvlText w:val="%2.%3.%4.%5."/>
      <w:lvlJc w:val="left"/>
      <w:pPr>
        <w:tabs>
          <w:tab w:val="left" w:pos="1260"/>
          <w:tab w:val="left" w:pos="1440"/>
          <w:tab w:val="num" w:pos="3556"/>
        </w:tabs>
        <w:ind w:left="2847" w:firstLine="5"/>
      </w:pPr>
      <w:rPr>
        <w:rFonts w:hAnsi="Arial Unicode MS"/>
        <w:caps w:val="0"/>
        <w:smallCaps w:val="0"/>
        <w:strike w:val="0"/>
        <w:color w:val="000000"/>
        <w:spacing w:val="0"/>
        <w:position w:val="0"/>
        <w:highlight w:val="none"/>
        <w:vertAlign w:val="baseline"/>
      </w:rPr>
    </w:lvl>
    <w:lvl w:ilvl="5">
      <w:start w:val="1"/>
      <w:numFmt w:val="decimal"/>
      <w:lvlText w:val="%2.%3.%4.%5.%6."/>
      <w:lvlJc w:val="left"/>
      <w:pPr>
        <w:tabs>
          <w:tab w:val="left" w:pos="1260"/>
          <w:tab w:val="left" w:pos="1440"/>
          <w:tab w:val="num" w:pos="4265"/>
        </w:tabs>
        <w:ind w:left="3556" w:firstLine="6"/>
      </w:pPr>
      <w:rPr>
        <w:rFonts w:hAnsi="Arial Unicode MS"/>
        <w:caps w:val="0"/>
        <w:smallCaps w:val="0"/>
        <w:strike w:val="0"/>
        <w:color w:val="000000"/>
        <w:spacing w:val="0"/>
        <w:position w:val="0"/>
        <w:highlight w:val="none"/>
        <w:vertAlign w:val="baseline"/>
      </w:rPr>
    </w:lvl>
    <w:lvl w:ilvl="6">
      <w:start w:val="1"/>
      <w:numFmt w:val="decimal"/>
      <w:lvlText w:val="%2.%3.%4.%5.%6.%7."/>
      <w:lvlJc w:val="left"/>
      <w:pPr>
        <w:tabs>
          <w:tab w:val="left" w:pos="1260"/>
          <w:tab w:val="left" w:pos="1440"/>
          <w:tab w:val="num" w:pos="5334"/>
        </w:tabs>
        <w:ind w:left="4625" w:firstLine="338"/>
      </w:pPr>
      <w:rPr>
        <w:rFonts w:hAnsi="Arial Unicode MS"/>
        <w:caps w:val="0"/>
        <w:smallCaps w:val="0"/>
        <w:strike w:val="0"/>
        <w:color w:val="000000"/>
        <w:spacing w:val="0"/>
        <w:position w:val="0"/>
        <w:highlight w:val="none"/>
        <w:vertAlign w:val="baseline"/>
      </w:rPr>
    </w:lvl>
    <w:lvl w:ilvl="7">
      <w:start w:val="1"/>
      <w:numFmt w:val="decimal"/>
      <w:lvlText w:val="%2.%3.%4.%5.%6.%7.%8."/>
      <w:lvlJc w:val="left"/>
      <w:pPr>
        <w:tabs>
          <w:tab w:val="left" w:pos="1260"/>
          <w:tab w:val="left" w:pos="1440"/>
          <w:tab w:val="num" w:pos="6043"/>
        </w:tabs>
        <w:ind w:left="5334" w:firstLine="338"/>
      </w:pPr>
      <w:rPr>
        <w:rFonts w:hAnsi="Arial Unicode MS"/>
        <w:caps w:val="0"/>
        <w:smallCaps w:val="0"/>
        <w:strike w:val="0"/>
        <w:color w:val="000000"/>
        <w:spacing w:val="0"/>
        <w:position w:val="0"/>
        <w:highlight w:val="none"/>
        <w:vertAlign w:val="baseline"/>
      </w:rPr>
    </w:lvl>
    <w:lvl w:ilvl="8">
      <w:start w:val="1"/>
      <w:numFmt w:val="decimal"/>
      <w:lvlText w:val="%2.%3.%4.%5.%6.%7.%8.%9."/>
      <w:lvlJc w:val="left"/>
      <w:pPr>
        <w:tabs>
          <w:tab w:val="left" w:pos="1260"/>
          <w:tab w:val="left" w:pos="1440"/>
          <w:tab w:val="num" w:pos="7112"/>
        </w:tabs>
        <w:ind w:left="6403" w:hanging="22"/>
      </w:pPr>
      <w:rPr>
        <w:rFonts w:hAnsi="Arial Unicode MS"/>
        <w:caps w:val="0"/>
        <w:smallCaps w:val="0"/>
        <w:strike w:val="0"/>
        <w:color w:val="000000"/>
        <w:spacing w:val="0"/>
        <w:position w:val="0"/>
        <w:highlight w:val="none"/>
        <w:vertAlign w:val="baseline"/>
      </w:rPr>
    </w:lvl>
  </w:abstractNum>
  <w:abstractNum w:abstractNumId="41" w15:restartNumberingAfterBreak="0">
    <w:nsid w:val="48E1366B"/>
    <w:multiLevelType w:val="hybridMultilevel"/>
    <w:tmpl w:val="C6B819E6"/>
    <w:styleLink w:val="21"/>
    <w:lvl w:ilvl="0" w:tplc="0EC0471E">
      <w:start w:val="1"/>
      <w:numFmt w:val="bullet"/>
      <w:pStyle w:val="21"/>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1" w:tplc="D4041796">
      <w:start w:val="1"/>
      <w:numFmt w:val="bullet"/>
      <w:lvlText w:val="o"/>
      <w:lvlJc w:val="left"/>
      <w:pPr>
        <w:tabs>
          <w:tab w:val="num" w:pos="1429"/>
        </w:tabs>
        <w:ind w:left="720" w:firstLine="14"/>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26BC6CA0">
      <w:start w:val="1"/>
      <w:numFmt w:val="bullet"/>
      <w:lvlText w:val="▪"/>
      <w:lvlJc w:val="left"/>
      <w:pPr>
        <w:tabs>
          <w:tab w:val="left" w:pos="1080"/>
          <w:tab w:val="num" w:pos="2149"/>
        </w:tabs>
        <w:ind w:left="1440" w:firstLine="2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948435C8">
      <w:start w:val="1"/>
      <w:numFmt w:val="bullet"/>
      <w:lvlText w:val="•"/>
      <w:lvlJc w:val="left"/>
      <w:pPr>
        <w:tabs>
          <w:tab w:val="left" w:pos="1080"/>
          <w:tab w:val="num" w:pos="2869"/>
        </w:tabs>
        <w:ind w:left="2160" w:firstLine="38"/>
      </w:pPr>
      <w:rPr>
        <w:rFonts w:ascii="Symbol" w:eastAsia="Symbol" w:hAnsi="Symbol" w:cs="Symbol"/>
        <w:b w:val="0"/>
        <w:bCs w:val="0"/>
        <w:i w:val="0"/>
        <w:iCs w:val="0"/>
        <w:caps w:val="0"/>
        <w:smallCaps w:val="0"/>
        <w:strike w:val="0"/>
        <w:color w:val="000000"/>
        <w:spacing w:val="0"/>
        <w:position w:val="0"/>
        <w:highlight w:val="none"/>
        <w:vertAlign w:val="baseline"/>
      </w:rPr>
    </w:lvl>
    <w:lvl w:ilvl="4" w:tplc="CA04B130">
      <w:start w:val="1"/>
      <w:numFmt w:val="bullet"/>
      <w:lvlText w:val="o"/>
      <w:lvlJc w:val="left"/>
      <w:pPr>
        <w:tabs>
          <w:tab w:val="left" w:pos="1080"/>
          <w:tab w:val="num" w:pos="3589"/>
        </w:tabs>
        <w:ind w:left="2880" w:firstLine="5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100AD010">
      <w:start w:val="1"/>
      <w:numFmt w:val="bullet"/>
      <w:lvlText w:val="▪"/>
      <w:lvlJc w:val="left"/>
      <w:pPr>
        <w:tabs>
          <w:tab w:val="left" w:pos="1080"/>
          <w:tab w:val="num" w:pos="4309"/>
        </w:tabs>
        <w:ind w:left="3600" w:firstLine="62"/>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AEFC92FC">
      <w:start w:val="1"/>
      <w:numFmt w:val="bullet"/>
      <w:lvlText w:val="•"/>
      <w:lvlJc w:val="left"/>
      <w:pPr>
        <w:tabs>
          <w:tab w:val="left" w:pos="1080"/>
          <w:tab w:val="num" w:pos="5029"/>
        </w:tabs>
        <w:ind w:left="4320" w:firstLine="74"/>
      </w:pPr>
      <w:rPr>
        <w:rFonts w:ascii="Symbol" w:eastAsia="Symbol" w:hAnsi="Symbol" w:cs="Symbol"/>
        <w:b w:val="0"/>
        <w:bCs w:val="0"/>
        <w:i w:val="0"/>
        <w:iCs w:val="0"/>
        <w:caps w:val="0"/>
        <w:smallCaps w:val="0"/>
        <w:strike w:val="0"/>
        <w:color w:val="000000"/>
        <w:spacing w:val="0"/>
        <w:position w:val="0"/>
        <w:highlight w:val="none"/>
        <w:vertAlign w:val="baseline"/>
      </w:rPr>
    </w:lvl>
    <w:lvl w:ilvl="7" w:tplc="3BA22B16">
      <w:start w:val="1"/>
      <w:numFmt w:val="bullet"/>
      <w:lvlText w:val="o"/>
      <w:lvlJc w:val="left"/>
      <w:pPr>
        <w:tabs>
          <w:tab w:val="left" w:pos="1080"/>
          <w:tab w:val="num" w:pos="5749"/>
        </w:tabs>
        <w:ind w:left="5040" w:firstLine="8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612AF07A">
      <w:start w:val="1"/>
      <w:numFmt w:val="bullet"/>
      <w:lvlText w:val="▪"/>
      <w:lvlJc w:val="left"/>
      <w:pPr>
        <w:tabs>
          <w:tab w:val="left" w:pos="1080"/>
          <w:tab w:val="num" w:pos="6469"/>
        </w:tabs>
        <w:ind w:left="5760" w:firstLine="9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42" w15:restartNumberingAfterBreak="0">
    <w:nsid w:val="4CF8031E"/>
    <w:multiLevelType w:val="hybridMultilevel"/>
    <w:tmpl w:val="A9107656"/>
    <w:lvl w:ilvl="0" w:tplc="4472268A">
      <w:start w:val="1"/>
      <w:numFmt w:val="bullet"/>
      <w:lvlText w:val=""/>
      <w:lvlJc w:val="left"/>
      <w:pPr>
        <w:tabs>
          <w:tab w:val="num" w:pos="1080"/>
        </w:tabs>
        <w:ind w:left="1080" w:hanging="360"/>
      </w:pPr>
      <w:rPr>
        <w:rFonts w:ascii="Symbol" w:hAnsi="Symbol" w:hint="default"/>
      </w:rPr>
    </w:lvl>
    <w:lvl w:ilvl="1" w:tplc="CFEE97C0">
      <w:start w:val="1"/>
      <w:numFmt w:val="bullet"/>
      <w:pStyle w:val="lev2"/>
      <w:lvlText w:val=""/>
      <w:lvlJc w:val="left"/>
      <w:pPr>
        <w:tabs>
          <w:tab w:val="num" w:pos="1440"/>
        </w:tabs>
        <w:ind w:left="1440" w:hanging="360"/>
      </w:pPr>
      <w:rPr>
        <w:rFonts w:ascii="Symbol" w:hAnsi="Symbol" w:hint="default"/>
      </w:rPr>
    </w:lvl>
    <w:lvl w:ilvl="2" w:tplc="40CC1C72">
      <w:start w:val="1"/>
      <w:numFmt w:val="decimal"/>
      <w:lvlText w:val="%3."/>
      <w:lvlJc w:val="left"/>
      <w:pPr>
        <w:tabs>
          <w:tab w:val="num" w:pos="2160"/>
        </w:tabs>
        <w:ind w:left="2160" w:hanging="360"/>
      </w:pPr>
      <w:rPr>
        <w:rFonts w:cs="Times New Roman"/>
      </w:rPr>
    </w:lvl>
    <w:lvl w:ilvl="3" w:tplc="BF4093CA">
      <w:start w:val="1"/>
      <w:numFmt w:val="decimal"/>
      <w:lvlText w:val="%4."/>
      <w:lvlJc w:val="left"/>
      <w:pPr>
        <w:tabs>
          <w:tab w:val="num" w:pos="2880"/>
        </w:tabs>
        <w:ind w:left="2880" w:hanging="360"/>
      </w:pPr>
      <w:rPr>
        <w:rFonts w:cs="Times New Roman"/>
      </w:rPr>
    </w:lvl>
    <w:lvl w:ilvl="4" w:tplc="3208CB00">
      <w:start w:val="1"/>
      <w:numFmt w:val="decimal"/>
      <w:lvlText w:val="%5."/>
      <w:lvlJc w:val="left"/>
      <w:pPr>
        <w:tabs>
          <w:tab w:val="num" w:pos="3600"/>
        </w:tabs>
        <w:ind w:left="3600" w:hanging="360"/>
      </w:pPr>
      <w:rPr>
        <w:rFonts w:cs="Times New Roman"/>
      </w:rPr>
    </w:lvl>
    <w:lvl w:ilvl="5" w:tplc="7CCC4582">
      <w:start w:val="1"/>
      <w:numFmt w:val="decimal"/>
      <w:lvlText w:val="%6."/>
      <w:lvlJc w:val="left"/>
      <w:pPr>
        <w:tabs>
          <w:tab w:val="num" w:pos="4320"/>
        </w:tabs>
        <w:ind w:left="4320" w:hanging="360"/>
      </w:pPr>
      <w:rPr>
        <w:rFonts w:cs="Times New Roman"/>
      </w:rPr>
    </w:lvl>
    <w:lvl w:ilvl="6" w:tplc="E8CC6F36">
      <w:start w:val="1"/>
      <w:numFmt w:val="decimal"/>
      <w:lvlText w:val="%7."/>
      <w:lvlJc w:val="left"/>
      <w:pPr>
        <w:tabs>
          <w:tab w:val="num" w:pos="5040"/>
        </w:tabs>
        <w:ind w:left="5040" w:hanging="360"/>
      </w:pPr>
      <w:rPr>
        <w:rFonts w:cs="Times New Roman"/>
      </w:rPr>
    </w:lvl>
    <w:lvl w:ilvl="7" w:tplc="D47C19A0">
      <w:start w:val="1"/>
      <w:numFmt w:val="decimal"/>
      <w:lvlText w:val="%8."/>
      <w:lvlJc w:val="left"/>
      <w:pPr>
        <w:tabs>
          <w:tab w:val="num" w:pos="5760"/>
        </w:tabs>
        <w:ind w:left="5760" w:hanging="360"/>
      </w:pPr>
      <w:rPr>
        <w:rFonts w:cs="Times New Roman"/>
      </w:rPr>
    </w:lvl>
    <w:lvl w:ilvl="8" w:tplc="915C01D2">
      <w:start w:val="1"/>
      <w:numFmt w:val="decimal"/>
      <w:lvlText w:val="%9."/>
      <w:lvlJc w:val="left"/>
      <w:pPr>
        <w:tabs>
          <w:tab w:val="num" w:pos="6480"/>
        </w:tabs>
        <w:ind w:left="6480" w:hanging="360"/>
      </w:pPr>
      <w:rPr>
        <w:rFonts w:cs="Times New Roman"/>
      </w:rPr>
    </w:lvl>
  </w:abstractNum>
  <w:abstractNum w:abstractNumId="43" w15:restartNumberingAfterBreak="0">
    <w:nsid w:val="5226427E"/>
    <w:multiLevelType w:val="hybridMultilevel"/>
    <w:tmpl w:val="382203F0"/>
    <w:styleLink w:val="22"/>
    <w:lvl w:ilvl="0" w:tplc="60B69C8A">
      <w:start w:val="1"/>
      <w:numFmt w:val="bullet"/>
      <w:pStyle w:val="22"/>
      <w:lvlText w:val="•"/>
      <w:lvlJc w:val="left"/>
      <w:pPr>
        <w:tabs>
          <w:tab w:val="num" w:pos="1134"/>
        </w:tabs>
        <w:ind w:left="425" w:firstLine="284"/>
      </w:pPr>
      <w:rPr>
        <w:rFonts w:ascii="Symbol" w:eastAsia="Symbol" w:hAnsi="Symbol" w:cs="Symbol"/>
        <w:b w:val="0"/>
        <w:bCs w:val="0"/>
        <w:i w:val="0"/>
        <w:iCs w:val="0"/>
        <w:caps w:val="0"/>
        <w:smallCaps w:val="0"/>
        <w:strike w:val="0"/>
        <w:color w:val="000000"/>
        <w:spacing w:val="0"/>
        <w:position w:val="0"/>
        <w:highlight w:val="none"/>
        <w:vertAlign w:val="baseline"/>
      </w:rPr>
    </w:lvl>
    <w:lvl w:ilvl="1" w:tplc="EFBC99E2">
      <w:start w:val="1"/>
      <w:numFmt w:val="bullet"/>
      <w:lvlText w:val="o"/>
      <w:lvlJc w:val="left"/>
      <w:pPr>
        <w:tabs>
          <w:tab w:val="num" w:pos="1429"/>
        </w:tabs>
        <w:ind w:left="72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156C13E8">
      <w:start w:val="1"/>
      <w:numFmt w:val="bullet"/>
      <w:lvlText w:val="▪"/>
      <w:lvlJc w:val="left"/>
      <w:pPr>
        <w:tabs>
          <w:tab w:val="left" w:pos="1134"/>
          <w:tab w:val="num" w:pos="2149"/>
        </w:tabs>
        <w:ind w:left="144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3380189C">
      <w:start w:val="1"/>
      <w:numFmt w:val="bullet"/>
      <w:lvlText w:val="•"/>
      <w:lvlJc w:val="left"/>
      <w:pPr>
        <w:tabs>
          <w:tab w:val="left" w:pos="1134"/>
          <w:tab w:val="num" w:pos="2869"/>
        </w:tabs>
        <w:ind w:left="2160" w:hanging="11"/>
      </w:pPr>
      <w:rPr>
        <w:rFonts w:ascii="Symbol" w:eastAsia="Symbol" w:hAnsi="Symbol" w:cs="Symbol"/>
        <w:b w:val="0"/>
        <w:bCs w:val="0"/>
        <w:i w:val="0"/>
        <w:iCs w:val="0"/>
        <w:caps w:val="0"/>
        <w:smallCaps w:val="0"/>
        <w:strike w:val="0"/>
        <w:color w:val="000000"/>
        <w:spacing w:val="0"/>
        <w:position w:val="0"/>
        <w:highlight w:val="none"/>
        <w:vertAlign w:val="baseline"/>
      </w:rPr>
    </w:lvl>
    <w:lvl w:ilvl="4" w:tplc="81AE56EC">
      <w:start w:val="1"/>
      <w:numFmt w:val="bullet"/>
      <w:lvlText w:val="o"/>
      <w:lvlJc w:val="left"/>
      <w:pPr>
        <w:tabs>
          <w:tab w:val="left" w:pos="1134"/>
          <w:tab w:val="num" w:pos="3589"/>
        </w:tabs>
        <w:ind w:left="288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064CFAB4">
      <w:start w:val="1"/>
      <w:numFmt w:val="bullet"/>
      <w:lvlText w:val="▪"/>
      <w:lvlJc w:val="left"/>
      <w:pPr>
        <w:tabs>
          <w:tab w:val="left" w:pos="1134"/>
          <w:tab w:val="num" w:pos="4309"/>
        </w:tabs>
        <w:ind w:left="360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93CC725A">
      <w:start w:val="1"/>
      <w:numFmt w:val="bullet"/>
      <w:lvlText w:val="•"/>
      <w:lvlJc w:val="left"/>
      <w:pPr>
        <w:tabs>
          <w:tab w:val="left" w:pos="1134"/>
          <w:tab w:val="num" w:pos="5029"/>
        </w:tabs>
        <w:ind w:left="4320" w:hanging="11"/>
      </w:pPr>
      <w:rPr>
        <w:rFonts w:ascii="Symbol" w:eastAsia="Symbol" w:hAnsi="Symbol" w:cs="Symbol"/>
        <w:b w:val="0"/>
        <w:bCs w:val="0"/>
        <w:i w:val="0"/>
        <w:iCs w:val="0"/>
        <w:caps w:val="0"/>
        <w:smallCaps w:val="0"/>
        <w:strike w:val="0"/>
        <w:color w:val="000000"/>
        <w:spacing w:val="0"/>
        <w:position w:val="0"/>
        <w:highlight w:val="none"/>
        <w:vertAlign w:val="baseline"/>
      </w:rPr>
    </w:lvl>
    <w:lvl w:ilvl="7" w:tplc="54A6CC78">
      <w:start w:val="1"/>
      <w:numFmt w:val="bullet"/>
      <w:lvlText w:val="o"/>
      <w:lvlJc w:val="left"/>
      <w:pPr>
        <w:tabs>
          <w:tab w:val="left" w:pos="1134"/>
          <w:tab w:val="num" w:pos="5749"/>
        </w:tabs>
        <w:ind w:left="504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BE8C8EE2">
      <w:start w:val="1"/>
      <w:numFmt w:val="bullet"/>
      <w:lvlText w:val="▪"/>
      <w:lvlJc w:val="left"/>
      <w:pPr>
        <w:tabs>
          <w:tab w:val="left" w:pos="1134"/>
          <w:tab w:val="num" w:pos="6469"/>
        </w:tabs>
        <w:ind w:left="5760" w:hanging="11"/>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44" w15:restartNumberingAfterBreak="0">
    <w:nsid w:val="541E56BB"/>
    <w:multiLevelType w:val="multilevel"/>
    <w:tmpl w:val="235ABE20"/>
    <w:lvl w:ilvl="0">
      <w:start w:val="1"/>
      <w:numFmt w:val="decimal"/>
      <w:pStyle w:val="14"/>
      <w:lvlText w:val="%1."/>
      <w:lvlJc w:val="left"/>
      <w:pPr>
        <w:tabs>
          <w:tab w:val="num" w:pos="1211"/>
        </w:tabs>
        <w:ind w:left="1211" w:hanging="360"/>
      </w:pPr>
      <w:rPr>
        <w:rFonts w:ascii="Times New Roman" w:eastAsia="Times New Roman" w:hAnsi="Times New Roman" w:cs="Times New Roman" w:hint="default"/>
        <w:b/>
        <w:sz w:val="28"/>
        <w:szCs w:val="28"/>
      </w:rPr>
    </w:lvl>
    <w:lvl w:ilvl="1">
      <w:start w:val="1"/>
      <w:numFmt w:val="decimal"/>
      <w:lvlText w:val="%1.%2."/>
      <w:lvlJc w:val="left"/>
      <w:pPr>
        <w:tabs>
          <w:tab w:val="num" w:pos="1353"/>
        </w:tabs>
        <w:ind w:left="1353" w:hanging="360"/>
      </w:pPr>
      <w:rPr>
        <w:rFonts w:cs="Times New Roman" w:hint="default"/>
        <w:b w:val="0"/>
        <w:i w:val="0"/>
        <w:sz w:val="28"/>
        <w:szCs w:val="28"/>
      </w:rPr>
    </w:lvl>
    <w:lvl w:ilvl="2">
      <w:start w:val="1"/>
      <w:numFmt w:val="decimal"/>
      <w:lvlText w:val="%1.%2.%3."/>
      <w:lvlJc w:val="left"/>
      <w:pPr>
        <w:tabs>
          <w:tab w:val="num" w:pos="1440"/>
        </w:tabs>
        <w:ind w:left="1440" w:hanging="720"/>
      </w:pPr>
      <w:rPr>
        <w:rFonts w:cs="Times New Roman" w:hint="default"/>
        <w:b w:val="0"/>
        <w:sz w:val="28"/>
        <w:szCs w:val="28"/>
      </w:rPr>
    </w:lvl>
    <w:lvl w:ilvl="3">
      <w:start w:val="1"/>
      <w:numFmt w:val="decimal"/>
      <w:lvlText w:val="%1.%2.%3.%4."/>
      <w:lvlJc w:val="left"/>
      <w:pPr>
        <w:tabs>
          <w:tab w:val="num" w:pos="1800"/>
        </w:tabs>
        <w:ind w:left="1800" w:hanging="720"/>
      </w:pPr>
      <w:rPr>
        <w:rFonts w:cs="Times New Roman" w:hint="default"/>
        <w:b w:val="0"/>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45" w15:restartNumberingAfterBreak="0">
    <w:nsid w:val="54DB1F70"/>
    <w:multiLevelType w:val="hybridMultilevel"/>
    <w:tmpl w:val="63C88F90"/>
    <w:styleLink w:val="100"/>
    <w:lvl w:ilvl="0" w:tplc="EE96A17E">
      <w:start w:val="1"/>
      <w:numFmt w:val="bullet"/>
      <w:pStyle w:val="100"/>
      <w:lvlText w:val="−"/>
      <w:lvlJc w:val="left"/>
      <w:pPr>
        <w:tabs>
          <w:tab w:val="left" w:pos="1080"/>
          <w:tab w:val="num" w:pos="1861"/>
        </w:tabs>
        <w:ind w:left="1152" w:firstLine="277"/>
      </w:pPr>
      <w:rPr>
        <w:rFonts w:ascii="Symbol" w:eastAsia="Symbol" w:hAnsi="Symbol" w:cs="Symbol"/>
        <w:b w:val="0"/>
        <w:bCs w:val="0"/>
        <w:i w:val="0"/>
        <w:iCs w:val="0"/>
        <w:caps w:val="0"/>
        <w:smallCaps w:val="0"/>
        <w:strike w:val="0"/>
        <w:color w:val="000000"/>
        <w:spacing w:val="0"/>
        <w:position w:val="0"/>
        <w:highlight w:val="none"/>
        <w:vertAlign w:val="baseline"/>
      </w:rPr>
    </w:lvl>
    <w:lvl w:ilvl="1" w:tplc="F942133A">
      <w:start w:val="1"/>
      <w:numFmt w:val="bullet"/>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2" w:tplc="0D908B36">
      <w:start w:val="1"/>
      <w:numFmt w:val="bullet"/>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3" w:tplc="034CD482">
      <w:start w:val="1"/>
      <w:numFmt w:val="bullet"/>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4" w:tplc="3BE88BE4">
      <w:start w:val="1"/>
      <w:numFmt w:val="bullet"/>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5" w:tplc="4A422268">
      <w:start w:val="1"/>
      <w:numFmt w:val="bullet"/>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6" w:tplc="5254C6F0">
      <w:start w:val="1"/>
      <w:numFmt w:val="bullet"/>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7" w:tplc="9EBC0B84">
      <w:start w:val="1"/>
      <w:numFmt w:val="bullet"/>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8" w:tplc="186E7B08">
      <w:start w:val="1"/>
      <w:numFmt w:val="bullet"/>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abstractNum>
  <w:abstractNum w:abstractNumId="46" w15:restartNumberingAfterBreak="0">
    <w:nsid w:val="567E6802"/>
    <w:multiLevelType w:val="hybridMultilevel"/>
    <w:tmpl w:val="B93A7312"/>
    <w:styleLink w:val="42"/>
    <w:lvl w:ilvl="0" w:tplc="F7449EE6">
      <w:start w:val="1"/>
      <w:numFmt w:val="bullet"/>
      <w:pStyle w:val="42"/>
      <w:lvlText w:val="−"/>
      <w:lvlJc w:val="left"/>
      <w:pPr>
        <w:tabs>
          <w:tab w:val="left" w:pos="360"/>
          <w:tab w:val="left" w:pos="993"/>
          <w:tab w:val="left" w:pos="2235"/>
          <w:tab w:val="num" w:pos="3052"/>
        </w:tabs>
        <w:ind w:left="2343" w:firstLine="24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1" w:tplc="56AEDB36">
      <w:start w:val="1"/>
      <w:numFmt w:val="bullet"/>
      <w:lvlText w:val="-"/>
      <w:lvlJc w:val="left"/>
      <w:pPr>
        <w:tabs>
          <w:tab w:val="left" w:pos="360"/>
          <w:tab w:val="num" w:pos="993"/>
          <w:tab w:val="left" w:pos="2235"/>
        </w:tabs>
        <w:ind w:left="284" w:firstLine="425"/>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2" w:tplc="22A8F2E4">
      <w:start w:val="1"/>
      <w:numFmt w:val="bullet"/>
      <w:lvlText w:val="▪"/>
      <w:lvlJc w:val="left"/>
      <w:pPr>
        <w:tabs>
          <w:tab w:val="left" w:pos="360"/>
        </w:tabs>
        <w:ind w:left="1526" w:hanging="817"/>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3" w:tplc="C15A261C">
      <w:start w:val="1"/>
      <w:numFmt w:val="bullet"/>
      <w:lvlText w:val="•"/>
      <w:lvlJc w:val="left"/>
      <w:pPr>
        <w:tabs>
          <w:tab w:val="left" w:pos="360"/>
        </w:tabs>
        <w:ind w:left="1526" w:hanging="817"/>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4" w:tplc="55AABFAE">
      <w:start w:val="1"/>
      <w:numFmt w:val="bullet"/>
      <w:lvlText w:val="o"/>
      <w:lvlJc w:val="left"/>
      <w:pPr>
        <w:tabs>
          <w:tab w:val="left" w:pos="360"/>
          <w:tab w:val="left" w:pos="993"/>
        </w:tabs>
        <w:ind w:left="2160" w:hanging="817"/>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5" w:tplc="29C4D294">
      <w:start w:val="1"/>
      <w:numFmt w:val="bullet"/>
      <w:lvlText w:val="▪"/>
      <w:lvlJc w:val="left"/>
      <w:pPr>
        <w:tabs>
          <w:tab w:val="left" w:pos="360"/>
          <w:tab w:val="left" w:pos="993"/>
        </w:tabs>
        <w:ind w:left="2880" w:hanging="817"/>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6" w:tplc="1E949AE4">
      <w:start w:val="1"/>
      <w:numFmt w:val="bullet"/>
      <w:lvlText w:val="•"/>
      <w:lvlJc w:val="left"/>
      <w:pPr>
        <w:tabs>
          <w:tab w:val="left" w:pos="360"/>
          <w:tab w:val="left" w:pos="993"/>
          <w:tab w:val="left" w:pos="2235"/>
        </w:tabs>
        <w:ind w:left="3600" w:hanging="817"/>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7" w:tplc="C484A5E8">
      <w:start w:val="1"/>
      <w:numFmt w:val="bullet"/>
      <w:lvlText w:val="o"/>
      <w:lvlJc w:val="left"/>
      <w:pPr>
        <w:tabs>
          <w:tab w:val="left" w:pos="360"/>
          <w:tab w:val="left" w:pos="993"/>
          <w:tab w:val="left" w:pos="2235"/>
        </w:tabs>
        <w:ind w:left="4320" w:hanging="817"/>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8" w:tplc="4284144C">
      <w:start w:val="1"/>
      <w:numFmt w:val="bullet"/>
      <w:lvlText w:val="▪"/>
      <w:lvlJc w:val="left"/>
      <w:pPr>
        <w:tabs>
          <w:tab w:val="left" w:pos="360"/>
          <w:tab w:val="left" w:pos="993"/>
          <w:tab w:val="left" w:pos="2235"/>
        </w:tabs>
        <w:ind w:left="5040" w:hanging="817"/>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abstractNum>
  <w:abstractNum w:abstractNumId="47" w15:restartNumberingAfterBreak="0">
    <w:nsid w:val="57006F59"/>
    <w:multiLevelType w:val="multilevel"/>
    <w:tmpl w:val="5EB0E366"/>
    <w:styleLink w:val="40"/>
    <w:lvl w:ilvl="0">
      <w:start w:val="1"/>
      <w:numFmt w:val="decimal"/>
      <w:pStyle w:val="40"/>
      <w:lvlText w:val="%1."/>
      <w:lvlJc w:val="left"/>
      <w:pPr>
        <w:tabs>
          <w:tab w:val="left" w:pos="1620"/>
        </w:tabs>
        <w:ind w:left="878" w:hanging="168"/>
      </w:pPr>
      <w:rPr>
        <w:rFonts w:hAnsi="Arial Unicode MS"/>
        <w:caps w:val="0"/>
        <w:smallCaps w:val="0"/>
        <w:strike w:val="0"/>
        <w:color w:val="000000"/>
        <w:spacing w:val="0"/>
        <w:position w:val="0"/>
        <w:highlight w:val="none"/>
        <w:vertAlign w:val="baseline"/>
      </w:rPr>
    </w:lvl>
    <w:lvl w:ilvl="1">
      <w:start w:val="1"/>
      <w:numFmt w:val="decimal"/>
      <w:lvlText w:val="%2."/>
      <w:lvlJc w:val="left"/>
      <w:pPr>
        <w:tabs>
          <w:tab w:val="num" w:pos="1276"/>
          <w:tab w:val="left" w:pos="1418"/>
          <w:tab w:val="left" w:pos="1620"/>
        </w:tabs>
        <w:ind w:left="567" w:firstLine="142"/>
      </w:pPr>
      <w:rPr>
        <w:rFonts w:hAnsi="Arial Unicode MS"/>
        <w:caps w:val="0"/>
        <w:smallCaps w:val="0"/>
        <w:strike w:val="0"/>
        <w:color w:val="000000"/>
        <w:spacing w:val="0"/>
        <w:position w:val="0"/>
        <w:highlight w:val="none"/>
        <w:vertAlign w:val="baseline"/>
      </w:rPr>
    </w:lvl>
    <w:lvl w:ilvl="2">
      <w:start w:val="1"/>
      <w:numFmt w:val="decimal"/>
      <w:lvlText w:val="%2.%3."/>
      <w:lvlJc w:val="left"/>
      <w:pPr>
        <w:tabs>
          <w:tab w:val="num" w:pos="1418"/>
        </w:tabs>
        <w:ind w:left="709" w:firstLine="0"/>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3">
      <w:start w:val="1"/>
      <w:numFmt w:val="decimal"/>
      <w:lvlText w:val="%2.%3.%4."/>
      <w:lvlJc w:val="left"/>
      <w:pPr>
        <w:ind w:left="1560" w:hanging="85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4">
      <w:start w:val="1"/>
      <w:numFmt w:val="decimal"/>
      <w:lvlText w:val="%2.%3.%4.%5."/>
      <w:lvlJc w:val="left"/>
      <w:pPr>
        <w:ind w:left="1560" w:hanging="85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5">
      <w:start w:val="1"/>
      <w:numFmt w:val="decimal"/>
      <w:lvlText w:val="%2.%3.%4.%5.%6."/>
      <w:lvlJc w:val="left"/>
      <w:pPr>
        <w:ind w:left="1560" w:hanging="85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6">
      <w:start w:val="1"/>
      <w:numFmt w:val="decimal"/>
      <w:lvlText w:val="%2.%3.%4.%5.%6.%7."/>
      <w:lvlJc w:val="left"/>
      <w:pPr>
        <w:tabs>
          <w:tab w:val="num" w:pos="1080"/>
          <w:tab w:val="left" w:pos="1418"/>
        </w:tabs>
        <w:ind w:left="371" w:firstLine="338"/>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7">
      <w:start w:val="1"/>
      <w:numFmt w:val="decimal"/>
      <w:lvlText w:val="%2.%3.%4.%5.%6.%7.%8."/>
      <w:lvlJc w:val="left"/>
      <w:pPr>
        <w:tabs>
          <w:tab w:val="num" w:pos="1080"/>
          <w:tab w:val="left" w:pos="1418"/>
        </w:tabs>
        <w:ind w:left="371" w:firstLine="338"/>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8">
      <w:start w:val="1"/>
      <w:numFmt w:val="decimal"/>
      <w:lvlText w:val="%2.%3.%4.%5.%6.%7.%8.%9."/>
      <w:lvlJc w:val="left"/>
      <w:pPr>
        <w:tabs>
          <w:tab w:val="num" w:pos="1440"/>
        </w:tabs>
        <w:ind w:left="731" w:hanging="2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abstractNum>
  <w:abstractNum w:abstractNumId="48" w15:restartNumberingAfterBreak="0">
    <w:nsid w:val="58230FFD"/>
    <w:multiLevelType w:val="hybridMultilevel"/>
    <w:tmpl w:val="0A246E8E"/>
    <w:styleLink w:val="24"/>
    <w:lvl w:ilvl="0" w:tplc="A860E508">
      <w:start w:val="1"/>
      <w:numFmt w:val="bullet"/>
      <w:pStyle w:val="24"/>
      <w:lvlText w:val="-"/>
      <w:lvlJc w:val="left"/>
      <w:pPr>
        <w:tabs>
          <w:tab w:val="num" w:pos="1080"/>
        </w:tabs>
        <w:ind w:left="371"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1" w:tplc="01267692">
      <w:start w:val="1"/>
      <w:numFmt w:val="bullet"/>
      <w:lvlText w:val="o"/>
      <w:lvlJc w:val="left"/>
      <w:pPr>
        <w:tabs>
          <w:tab w:val="left" w:pos="1080"/>
          <w:tab w:val="num" w:pos="1429"/>
        </w:tabs>
        <w:ind w:left="72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2" w:tplc="443C1C2C">
      <w:start w:val="1"/>
      <w:numFmt w:val="bullet"/>
      <w:lvlText w:val="▪"/>
      <w:lvlJc w:val="left"/>
      <w:pPr>
        <w:tabs>
          <w:tab w:val="left" w:pos="1080"/>
          <w:tab w:val="num" w:pos="2149"/>
        </w:tabs>
        <w:ind w:left="144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3" w:tplc="041279AE">
      <w:start w:val="1"/>
      <w:numFmt w:val="bullet"/>
      <w:lvlText w:val="•"/>
      <w:lvlJc w:val="left"/>
      <w:pPr>
        <w:tabs>
          <w:tab w:val="left" w:pos="1080"/>
          <w:tab w:val="num" w:pos="2869"/>
        </w:tabs>
        <w:ind w:left="216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4" w:tplc="826600A0">
      <w:start w:val="1"/>
      <w:numFmt w:val="bullet"/>
      <w:lvlText w:val="o"/>
      <w:lvlJc w:val="left"/>
      <w:pPr>
        <w:tabs>
          <w:tab w:val="left" w:pos="1080"/>
          <w:tab w:val="num" w:pos="3589"/>
        </w:tabs>
        <w:ind w:left="288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5" w:tplc="5A18CEBE">
      <w:start w:val="1"/>
      <w:numFmt w:val="bullet"/>
      <w:lvlText w:val="▪"/>
      <w:lvlJc w:val="left"/>
      <w:pPr>
        <w:tabs>
          <w:tab w:val="left" w:pos="1080"/>
          <w:tab w:val="num" w:pos="4309"/>
        </w:tabs>
        <w:ind w:left="360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6" w:tplc="01DEEDA8">
      <w:start w:val="1"/>
      <w:numFmt w:val="bullet"/>
      <w:lvlText w:val="•"/>
      <w:lvlJc w:val="left"/>
      <w:pPr>
        <w:tabs>
          <w:tab w:val="left" w:pos="1080"/>
          <w:tab w:val="num" w:pos="5029"/>
        </w:tabs>
        <w:ind w:left="432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7" w:tplc="DE2824CE">
      <w:start w:val="1"/>
      <w:numFmt w:val="bullet"/>
      <w:lvlText w:val="o"/>
      <w:lvlJc w:val="left"/>
      <w:pPr>
        <w:tabs>
          <w:tab w:val="left" w:pos="1080"/>
          <w:tab w:val="num" w:pos="5749"/>
        </w:tabs>
        <w:ind w:left="5040" w:firstLine="338"/>
      </w:pPr>
      <w:rPr>
        <w:rFonts w:ascii="Tahoma" w:eastAsia="Tahoma" w:hAnsi="Tahoma" w:cs="Tahoma"/>
        <w:b w:val="0"/>
        <w:bCs w:val="0"/>
        <w:i w:val="0"/>
        <w:iCs w:val="0"/>
        <w:caps w:val="0"/>
        <w:smallCaps w:val="0"/>
        <w:strike w:val="0"/>
        <w:color w:val="000000"/>
        <w:spacing w:val="0"/>
        <w:position w:val="0"/>
        <w:highlight w:val="none"/>
        <w:vertAlign w:val="baseline"/>
      </w:rPr>
    </w:lvl>
    <w:lvl w:ilvl="8" w:tplc="6664AA62">
      <w:start w:val="1"/>
      <w:numFmt w:val="bullet"/>
      <w:lvlText w:val="▪"/>
      <w:lvlJc w:val="left"/>
      <w:pPr>
        <w:tabs>
          <w:tab w:val="left" w:pos="1080"/>
          <w:tab w:val="num" w:pos="6469"/>
        </w:tabs>
        <w:ind w:left="5760" w:firstLine="338"/>
      </w:pPr>
      <w:rPr>
        <w:rFonts w:ascii="Tahoma" w:eastAsia="Tahoma" w:hAnsi="Tahoma" w:cs="Tahoma"/>
        <w:b w:val="0"/>
        <w:bCs w:val="0"/>
        <w:i w:val="0"/>
        <w:iCs w:val="0"/>
        <w:caps w:val="0"/>
        <w:smallCaps w:val="0"/>
        <w:strike w:val="0"/>
        <w:color w:val="000000"/>
        <w:spacing w:val="0"/>
        <w:position w:val="0"/>
        <w:highlight w:val="none"/>
        <w:vertAlign w:val="baseline"/>
      </w:rPr>
    </w:lvl>
  </w:abstractNum>
  <w:abstractNum w:abstractNumId="49" w15:restartNumberingAfterBreak="0">
    <w:nsid w:val="5B150D66"/>
    <w:multiLevelType w:val="hybridMultilevel"/>
    <w:tmpl w:val="7E46CE5A"/>
    <w:styleLink w:val="20"/>
    <w:lvl w:ilvl="0" w:tplc="E5802712">
      <w:start w:val="1"/>
      <w:numFmt w:val="bullet"/>
      <w:pStyle w:val="20"/>
      <w:lvlText w:val="-"/>
      <w:lvlJc w:val="left"/>
      <w:pPr>
        <w:tabs>
          <w:tab w:val="left" w:pos="363"/>
          <w:tab w:val="num" w:pos="1100"/>
        </w:tabs>
        <w:ind w:left="400" w:firstLine="300"/>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1" w:tplc="51660DFE">
      <w:start w:val="1"/>
      <w:numFmt w:val="bullet"/>
      <w:lvlText w:val="o"/>
      <w:lvlJc w:val="left"/>
      <w:pPr>
        <w:tabs>
          <w:tab w:val="left" w:pos="363"/>
          <w:tab w:val="num" w:pos="1420"/>
        </w:tabs>
        <w:ind w:left="720" w:hanging="4"/>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2" w:tplc="2E12D0A0">
      <w:start w:val="1"/>
      <w:numFmt w:val="bullet"/>
      <w:lvlText w:val="▪"/>
      <w:lvlJc w:val="left"/>
      <w:pPr>
        <w:tabs>
          <w:tab w:val="left" w:pos="363"/>
          <w:tab w:val="left" w:pos="1100"/>
          <w:tab w:val="num" w:pos="2140"/>
        </w:tabs>
        <w:ind w:left="1440" w:firstLine="8"/>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3" w:tplc="43BE4832">
      <w:start w:val="1"/>
      <w:numFmt w:val="bullet"/>
      <w:lvlText w:val="•"/>
      <w:lvlJc w:val="left"/>
      <w:pPr>
        <w:tabs>
          <w:tab w:val="left" w:pos="363"/>
          <w:tab w:val="left" w:pos="1100"/>
          <w:tab w:val="num" w:pos="2860"/>
        </w:tabs>
        <w:ind w:left="2160" w:firstLine="20"/>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4" w:tplc="26C84EC6">
      <w:start w:val="1"/>
      <w:numFmt w:val="bullet"/>
      <w:lvlText w:val="o"/>
      <w:lvlJc w:val="left"/>
      <w:pPr>
        <w:tabs>
          <w:tab w:val="left" w:pos="363"/>
          <w:tab w:val="left" w:pos="1100"/>
          <w:tab w:val="num" w:pos="3580"/>
        </w:tabs>
        <w:ind w:left="2880" w:firstLine="32"/>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5" w:tplc="95F8B134">
      <w:start w:val="1"/>
      <w:numFmt w:val="bullet"/>
      <w:lvlText w:val="▪"/>
      <w:lvlJc w:val="left"/>
      <w:pPr>
        <w:tabs>
          <w:tab w:val="left" w:pos="363"/>
          <w:tab w:val="left" w:pos="1100"/>
          <w:tab w:val="num" w:pos="4300"/>
        </w:tabs>
        <w:ind w:left="3600" w:firstLine="44"/>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6" w:tplc="9432D1D0">
      <w:start w:val="1"/>
      <w:numFmt w:val="bullet"/>
      <w:lvlText w:val="•"/>
      <w:lvlJc w:val="left"/>
      <w:pPr>
        <w:tabs>
          <w:tab w:val="left" w:pos="363"/>
          <w:tab w:val="left" w:pos="1100"/>
          <w:tab w:val="num" w:pos="5020"/>
        </w:tabs>
        <w:ind w:left="4320" w:firstLine="56"/>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7" w:tplc="B2BC62F6">
      <w:start w:val="1"/>
      <w:numFmt w:val="bullet"/>
      <w:lvlText w:val="o"/>
      <w:lvlJc w:val="left"/>
      <w:pPr>
        <w:tabs>
          <w:tab w:val="left" w:pos="363"/>
          <w:tab w:val="left" w:pos="1100"/>
          <w:tab w:val="num" w:pos="5740"/>
        </w:tabs>
        <w:ind w:left="5040" w:firstLine="68"/>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8" w:tplc="DEAE5714">
      <w:start w:val="1"/>
      <w:numFmt w:val="bullet"/>
      <w:lvlText w:val="▪"/>
      <w:lvlJc w:val="left"/>
      <w:pPr>
        <w:tabs>
          <w:tab w:val="left" w:pos="363"/>
          <w:tab w:val="left" w:pos="1100"/>
          <w:tab w:val="num" w:pos="6460"/>
        </w:tabs>
        <w:ind w:left="5760" w:firstLine="80"/>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abstractNum>
  <w:abstractNum w:abstractNumId="50" w15:restartNumberingAfterBreak="0">
    <w:nsid w:val="5C7C3A02"/>
    <w:multiLevelType w:val="hybridMultilevel"/>
    <w:tmpl w:val="49B06626"/>
    <w:styleLink w:val="44"/>
    <w:lvl w:ilvl="0" w:tplc="2B98D0F4">
      <w:start w:val="1"/>
      <w:numFmt w:val="decimal"/>
      <w:pStyle w:val="44"/>
      <w:lvlText w:val="%1)"/>
      <w:lvlJc w:val="left"/>
      <w:pPr>
        <w:tabs>
          <w:tab w:val="num" w:pos="708"/>
        </w:tabs>
        <w:ind w:left="141" w:firstLine="426"/>
      </w:pPr>
      <w:rPr>
        <w:rFonts w:hAnsi="Arial Unicode MS"/>
        <w:caps w:val="0"/>
        <w:smallCaps w:val="0"/>
        <w:strike w:val="0"/>
        <w:color w:val="000000"/>
        <w:spacing w:val="0"/>
        <w:position w:val="0"/>
        <w:highlight w:val="none"/>
        <w:vertAlign w:val="baseline"/>
      </w:rPr>
    </w:lvl>
    <w:lvl w:ilvl="1" w:tplc="A4865830">
      <w:start w:val="1"/>
      <w:numFmt w:val="decimal"/>
      <w:lvlText w:val="%2)"/>
      <w:lvlJc w:val="left"/>
      <w:pPr>
        <w:tabs>
          <w:tab w:val="num" w:pos="1428"/>
        </w:tabs>
        <w:ind w:left="861" w:firstLine="426"/>
      </w:pPr>
      <w:rPr>
        <w:rFonts w:hAnsi="Arial Unicode MS"/>
        <w:caps w:val="0"/>
        <w:smallCaps w:val="0"/>
        <w:strike w:val="0"/>
        <w:color w:val="000000"/>
        <w:spacing w:val="0"/>
        <w:position w:val="0"/>
        <w:highlight w:val="none"/>
        <w:vertAlign w:val="baseline"/>
      </w:rPr>
    </w:lvl>
    <w:lvl w:ilvl="2" w:tplc="BF3A965A">
      <w:start w:val="1"/>
      <w:numFmt w:val="decimal"/>
      <w:lvlText w:val="%3)"/>
      <w:lvlJc w:val="left"/>
      <w:pPr>
        <w:tabs>
          <w:tab w:val="num" w:pos="2148"/>
        </w:tabs>
        <w:ind w:left="1581" w:firstLine="426"/>
      </w:pPr>
      <w:rPr>
        <w:rFonts w:hAnsi="Arial Unicode MS"/>
        <w:caps w:val="0"/>
        <w:smallCaps w:val="0"/>
        <w:strike w:val="0"/>
        <w:color w:val="000000"/>
        <w:spacing w:val="0"/>
        <w:position w:val="0"/>
        <w:highlight w:val="none"/>
        <w:vertAlign w:val="baseline"/>
      </w:rPr>
    </w:lvl>
    <w:lvl w:ilvl="3" w:tplc="8014FA54">
      <w:start w:val="1"/>
      <w:numFmt w:val="decimal"/>
      <w:lvlText w:val="%4)"/>
      <w:lvlJc w:val="left"/>
      <w:pPr>
        <w:tabs>
          <w:tab w:val="num" w:pos="2868"/>
        </w:tabs>
        <w:ind w:left="2301" w:firstLine="426"/>
      </w:pPr>
      <w:rPr>
        <w:rFonts w:hAnsi="Arial Unicode MS"/>
        <w:caps w:val="0"/>
        <w:smallCaps w:val="0"/>
        <w:strike w:val="0"/>
        <w:color w:val="000000"/>
        <w:spacing w:val="0"/>
        <w:position w:val="0"/>
        <w:highlight w:val="none"/>
        <w:vertAlign w:val="baseline"/>
      </w:rPr>
    </w:lvl>
    <w:lvl w:ilvl="4" w:tplc="14740A60">
      <w:start w:val="1"/>
      <w:numFmt w:val="decimal"/>
      <w:lvlText w:val="%5)"/>
      <w:lvlJc w:val="left"/>
      <w:pPr>
        <w:tabs>
          <w:tab w:val="num" w:pos="3588"/>
        </w:tabs>
        <w:ind w:left="3021" w:firstLine="426"/>
      </w:pPr>
      <w:rPr>
        <w:rFonts w:hAnsi="Arial Unicode MS"/>
        <w:caps w:val="0"/>
        <w:smallCaps w:val="0"/>
        <w:strike w:val="0"/>
        <w:color w:val="000000"/>
        <w:spacing w:val="0"/>
        <w:position w:val="0"/>
        <w:highlight w:val="none"/>
        <w:vertAlign w:val="baseline"/>
      </w:rPr>
    </w:lvl>
    <w:lvl w:ilvl="5" w:tplc="88B4FFF8">
      <w:start w:val="1"/>
      <w:numFmt w:val="decimal"/>
      <w:lvlText w:val="%6)"/>
      <w:lvlJc w:val="left"/>
      <w:pPr>
        <w:tabs>
          <w:tab w:val="num" w:pos="4308"/>
        </w:tabs>
        <w:ind w:left="3741" w:firstLine="426"/>
      </w:pPr>
      <w:rPr>
        <w:rFonts w:hAnsi="Arial Unicode MS"/>
        <w:caps w:val="0"/>
        <w:smallCaps w:val="0"/>
        <w:strike w:val="0"/>
        <w:color w:val="000000"/>
        <w:spacing w:val="0"/>
        <w:position w:val="0"/>
        <w:highlight w:val="none"/>
        <w:vertAlign w:val="baseline"/>
      </w:rPr>
    </w:lvl>
    <w:lvl w:ilvl="6" w:tplc="73364354">
      <w:start w:val="1"/>
      <w:numFmt w:val="decimal"/>
      <w:lvlText w:val="%7)"/>
      <w:lvlJc w:val="left"/>
      <w:pPr>
        <w:tabs>
          <w:tab w:val="num" w:pos="5028"/>
        </w:tabs>
        <w:ind w:left="4461" w:firstLine="426"/>
      </w:pPr>
      <w:rPr>
        <w:rFonts w:hAnsi="Arial Unicode MS"/>
        <w:caps w:val="0"/>
        <w:smallCaps w:val="0"/>
        <w:strike w:val="0"/>
        <w:color w:val="000000"/>
        <w:spacing w:val="0"/>
        <w:position w:val="0"/>
        <w:highlight w:val="none"/>
        <w:vertAlign w:val="baseline"/>
      </w:rPr>
    </w:lvl>
    <w:lvl w:ilvl="7" w:tplc="796A789A">
      <w:start w:val="1"/>
      <w:numFmt w:val="decimal"/>
      <w:lvlText w:val="%8)"/>
      <w:lvlJc w:val="left"/>
      <w:pPr>
        <w:tabs>
          <w:tab w:val="num" w:pos="5748"/>
        </w:tabs>
        <w:ind w:left="5181" w:firstLine="426"/>
      </w:pPr>
      <w:rPr>
        <w:rFonts w:hAnsi="Arial Unicode MS"/>
        <w:caps w:val="0"/>
        <w:smallCaps w:val="0"/>
        <w:strike w:val="0"/>
        <w:color w:val="000000"/>
        <w:spacing w:val="0"/>
        <w:position w:val="0"/>
        <w:highlight w:val="none"/>
        <w:vertAlign w:val="baseline"/>
      </w:rPr>
    </w:lvl>
    <w:lvl w:ilvl="8" w:tplc="2AF66618">
      <w:start w:val="1"/>
      <w:numFmt w:val="decimal"/>
      <w:lvlText w:val="%9)"/>
      <w:lvlJc w:val="left"/>
      <w:pPr>
        <w:tabs>
          <w:tab w:val="num" w:pos="6468"/>
        </w:tabs>
        <w:ind w:left="5901" w:firstLine="426"/>
      </w:pPr>
      <w:rPr>
        <w:rFonts w:hAnsi="Arial Unicode MS"/>
        <w:caps w:val="0"/>
        <w:smallCaps w:val="0"/>
        <w:strike w:val="0"/>
        <w:color w:val="000000"/>
        <w:spacing w:val="0"/>
        <w:position w:val="0"/>
        <w:highlight w:val="none"/>
        <w:vertAlign w:val="baseline"/>
      </w:rPr>
    </w:lvl>
  </w:abstractNum>
  <w:abstractNum w:abstractNumId="51" w15:restartNumberingAfterBreak="0">
    <w:nsid w:val="5E651087"/>
    <w:multiLevelType w:val="hybridMultilevel"/>
    <w:tmpl w:val="79C87DF6"/>
    <w:lvl w:ilvl="0" w:tplc="C36CB338">
      <w:start w:val="1"/>
      <w:numFmt w:val="bullet"/>
      <w:lvlText w:val="–"/>
      <w:lvlJc w:val="left"/>
      <w:pPr>
        <w:ind w:left="709" w:hanging="360"/>
      </w:pPr>
      <w:rPr>
        <w:rFonts w:ascii="Arial" w:eastAsia="Arial" w:hAnsi="Arial" w:cs="Arial" w:hint="default"/>
      </w:rPr>
    </w:lvl>
    <w:lvl w:ilvl="1" w:tplc="109C7B36">
      <w:start w:val="1"/>
      <w:numFmt w:val="bullet"/>
      <w:lvlText w:val="o"/>
      <w:lvlJc w:val="left"/>
      <w:pPr>
        <w:ind w:left="1429" w:hanging="360"/>
      </w:pPr>
      <w:rPr>
        <w:rFonts w:ascii="Courier New" w:eastAsia="Courier New" w:hAnsi="Courier New" w:cs="Courier New" w:hint="default"/>
      </w:rPr>
    </w:lvl>
    <w:lvl w:ilvl="2" w:tplc="33A0E154">
      <w:start w:val="1"/>
      <w:numFmt w:val="bullet"/>
      <w:lvlText w:val="§"/>
      <w:lvlJc w:val="left"/>
      <w:pPr>
        <w:ind w:left="2149" w:hanging="360"/>
      </w:pPr>
      <w:rPr>
        <w:rFonts w:ascii="Wingdings" w:eastAsia="Wingdings" w:hAnsi="Wingdings" w:cs="Wingdings" w:hint="default"/>
      </w:rPr>
    </w:lvl>
    <w:lvl w:ilvl="3" w:tplc="19201FFE">
      <w:start w:val="1"/>
      <w:numFmt w:val="bullet"/>
      <w:lvlText w:val="·"/>
      <w:lvlJc w:val="left"/>
      <w:pPr>
        <w:ind w:left="2869" w:hanging="360"/>
      </w:pPr>
      <w:rPr>
        <w:rFonts w:ascii="Symbol" w:eastAsia="Symbol" w:hAnsi="Symbol" w:cs="Symbol" w:hint="default"/>
      </w:rPr>
    </w:lvl>
    <w:lvl w:ilvl="4" w:tplc="CA547174">
      <w:start w:val="1"/>
      <w:numFmt w:val="bullet"/>
      <w:lvlText w:val="o"/>
      <w:lvlJc w:val="left"/>
      <w:pPr>
        <w:ind w:left="3589" w:hanging="360"/>
      </w:pPr>
      <w:rPr>
        <w:rFonts w:ascii="Courier New" w:eastAsia="Courier New" w:hAnsi="Courier New" w:cs="Courier New" w:hint="default"/>
      </w:rPr>
    </w:lvl>
    <w:lvl w:ilvl="5" w:tplc="D0248BAC">
      <w:start w:val="1"/>
      <w:numFmt w:val="bullet"/>
      <w:lvlText w:val="§"/>
      <w:lvlJc w:val="left"/>
      <w:pPr>
        <w:ind w:left="4309" w:hanging="360"/>
      </w:pPr>
      <w:rPr>
        <w:rFonts w:ascii="Wingdings" w:eastAsia="Wingdings" w:hAnsi="Wingdings" w:cs="Wingdings" w:hint="default"/>
      </w:rPr>
    </w:lvl>
    <w:lvl w:ilvl="6" w:tplc="D2080B3C">
      <w:start w:val="1"/>
      <w:numFmt w:val="bullet"/>
      <w:lvlText w:val="·"/>
      <w:lvlJc w:val="left"/>
      <w:pPr>
        <w:ind w:left="5029" w:hanging="360"/>
      </w:pPr>
      <w:rPr>
        <w:rFonts w:ascii="Symbol" w:eastAsia="Symbol" w:hAnsi="Symbol" w:cs="Symbol" w:hint="default"/>
      </w:rPr>
    </w:lvl>
    <w:lvl w:ilvl="7" w:tplc="4EE61C0A">
      <w:start w:val="1"/>
      <w:numFmt w:val="bullet"/>
      <w:lvlText w:val="o"/>
      <w:lvlJc w:val="left"/>
      <w:pPr>
        <w:ind w:left="5749" w:hanging="360"/>
      </w:pPr>
      <w:rPr>
        <w:rFonts w:ascii="Courier New" w:eastAsia="Courier New" w:hAnsi="Courier New" w:cs="Courier New" w:hint="default"/>
      </w:rPr>
    </w:lvl>
    <w:lvl w:ilvl="8" w:tplc="19227954">
      <w:start w:val="1"/>
      <w:numFmt w:val="bullet"/>
      <w:lvlText w:val="§"/>
      <w:lvlJc w:val="left"/>
      <w:pPr>
        <w:ind w:left="6469" w:hanging="360"/>
      </w:pPr>
      <w:rPr>
        <w:rFonts w:ascii="Wingdings" w:eastAsia="Wingdings" w:hAnsi="Wingdings" w:cs="Wingdings" w:hint="default"/>
      </w:rPr>
    </w:lvl>
  </w:abstractNum>
  <w:abstractNum w:abstractNumId="52" w15:restartNumberingAfterBreak="0">
    <w:nsid w:val="5FE10E46"/>
    <w:multiLevelType w:val="multilevel"/>
    <w:tmpl w:val="6CF21F96"/>
    <w:styleLink w:val="9"/>
    <w:lvl w:ilvl="0">
      <w:start w:val="1"/>
      <w:numFmt w:val="decimal"/>
      <w:pStyle w:val="9"/>
      <w:lvlText w:val="%1."/>
      <w:lvlJc w:val="left"/>
      <w:pPr>
        <w:tabs>
          <w:tab w:val="num" w:pos="1501"/>
          <w:tab w:val="left" w:pos="1560"/>
        </w:tabs>
        <w:ind w:left="792" w:hanging="83"/>
      </w:pPr>
      <w:rPr>
        <w:rFonts w:hAnsi="Arial Unicode MS"/>
        <w:caps w:val="0"/>
        <w:smallCaps w:val="0"/>
        <w:strike w:val="0"/>
        <w:color w:val="000000"/>
        <w:spacing w:val="0"/>
        <w:position w:val="0"/>
        <w:highlight w:val="none"/>
        <w:vertAlign w:val="baseline"/>
      </w:rPr>
    </w:lvl>
    <w:lvl w:ilvl="1">
      <w:start w:val="1"/>
      <w:numFmt w:val="decimal"/>
      <w:lvlText w:val="%1.%2."/>
      <w:lvlJc w:val="left"/>
      <w:pPr>
        <w:tabs>
          <w:tab w:val="left" w:pos="1560"/>
          <w:tab w:val="num" w:pos="2343"/>
        </w:tabs>
        <w:ind w:left="1634" w:hanging="83"/>
      </w:pPr>
      <w:rPr>
        <w:rFonts w:hAnsi="Arial Unicode MS"/>
        <w:caps w:val="0"/>
        <w:smallCaps w:val="0"/>
        <w:strike w:val="0"/>
        <w:color w:val="000000"/>
        <w:spacing w:val="0"/>
        <w:position w:val="0"/>
        <w:highlight w:val="none"/>
        <w:vertAlign w:val="baseline"/>
      </w:rPr>
    </w:lvl>
    <w:lvl w:ilvl="2">
      <w:start w:val="1"/>
      <w:numFmt w:val="decimal"/>
      <w:lvlText w:val="%3."/>
      <w:lvlJc w:val="left"/>
      <w:pPr>
        <w:ind w:left="851" w:hanging="142"/>
      </w:pPr>
      <w:rPr>
        <w:rFonts w:hAnsi="Arial Unicode MS"/>
        <w:caps w:val="0"/>
        <w:smallCaps w:val="0"/>
        <w:strike w:val="0"/>
        <w:color w:val="000000"/>
        <w:spacing w:val="0"/>
        <w:position w:val="0"/>
        <w:highlight w:val="none"/>
        <w:vertAlign w:val="baseline"/>
      </w:rPr>
    </w:lvl>
    <w:lvl w:ilvl="3">
      <w:start w:val="1"/>
      <w:numFmt w:val="decimal"/>
      <w:lvlText w:val="%3.%4."/>
      <w:lvlJc w:val="left"/>
      <w:pPr>
        <w:tabs>
          <w:tab w:val="num" w:pos="1551"/>
          <w:tab w:val="left" w:pos="1560"/>
        </w:tabs>
        <w:ind w:left="842" w:firstLine="136"/>
      </w:pPr>
      <w:rPr>
        <w:rFonts w:hAnsi="Arial Unicode MS"/>
        <w:caps w:val="0"/>
        <w:smallCaps w:val="0"/>
        <w:strike w:val="0"/>
        <w:color w:val="000000"/>
        <w:spacing w:val="0"/>
        <w:position w:val="0"/>
        <w:highlight w:val="none"/>
        <w:vertAlign w:val="baseline"/>
      </w:rPr>
    </w:lvl>
    <w:lvl w:ilvl="4">
      <w:start w:val="1"/>
      <w:numFmt w:val="decimal"/>
      <w:lvlText w:val="%3.%4.%5."/>
      <w:lvlJc w:val="left"/>
      <w:pPr>
        <w:tabs>
          <w:tab w:val="left" w:pos="1560"/>
          <w:tab w:val="num" w:pos="2753"/>
        </w:tabs>
        <w:ind w:left="2044" w:firstLine="270"/>
      </w:pPr>
      <w:rPr>
        <w:rFonts w:hAnsi="Arial Unicode MS"/>
        <w:caps w:val="0"/>
        <w:smallCaps w:val="0"/>
        <w:strike w:val="0"/>
        <w:color w:val="000000"/>
        <w:spacing w:val="0"/>
        <w:position w:val="0"/>
        <w:highlight w:val="none"/>
        <w:vertAlign w:val="baseline"/>
      </w:rPr>
    </w:lvl>
    <w:lvl w:ilvl="5">
      <w:start w:val="1"/>
      <w:numFmt w:val="decimal"/>
      <w:lvlText w:val="%3.%4.%5.%6."/>
      <w:lvlJc w:val="left"/>
      <w:pPr>
        <w:tabs>
          <w:tab w:val="left" w:pos="1560"/>
          <w:tab w:val="num" w:pos="3595"/>
        </w:tabs>
        <w:ind w:left="2886" w:firstLine="404"/>
      </w:pPr>
      <w:rPr>
        <w:rFonts w:hAnsi="Arial Unicode MS"/>
        <w:caps w:val="0"/>
        <w:smallCaps w:val="0"/>
        <w:strike w:val="0"/>
        <w:color w:val="000000"/>
        <w:spacing w:val="0"/>
        <w:position w:val="0"/>
        <w:highlight w:val="none"/>
        <w:vertAlign w:val="baseline"/>
      </w:rPr>
    </w:lvl>
    <w:lvl w:ilvl="6">
      <w:start w:val="1"/>
      <w:numFmt w:val="decimal"/>
      <w:lvlText w:val="%3.%4.%5.%6.%7."/>
      <w:lvlJc w:val="left"/>
      <w:pPr>
        <w:tabs>
          <w:tab w:val="left" w:pos="1560"/>
          <w:tab w:val="num" w:pos="4797"/>
        </w:tabs>
        <w:ind w:left="4088" w:firstLine="538"/>
      </w:pPr>
      <w:rPr>
        <w:rFonts w:hAnsi="Arial Unicode MS"/>
        <w:caps w:val="0"/>
        <w:smallCaps w:val="0"/>
        <w:strike w:val="0"/>
        <w:color w:val="000000"/>
        <w:spacing w:val="0"/>
        <w:position w:val="0"/>
        <w:highlight w:val="none"/>
        <w:vertAlign w:val="baseline"/>
      </w:rPr>
    </w:lvl>
    <w:lvl w:ilvl="7">
      <w:start w:val="1"/>
      <w:numFmt w:val="decimal"/>
      <w:lvlText w:val="%3.%4.%5.%6.%7.%8."/>
      <w:lvlJc w:val="left"/>
      <w:pPr>
        <w:tabs>
          <w:tab w:val="left" w:pos="1560"/>
          <w:tab w:val="num" w:pos="5639"/>
        </w:tabs>
        <w:ind w:left="4930" w:hanging="36"/>
      </w:pPr>
      <w:rPr>
        <w:rFonts w:hAnsi="Arial Unicode MS"/>
        <w:caps w:val="0"/>
        <w:smallCaps w:val="0"/>
        <w:strike w:val="0"/>
        <w:color w:val="000000"/>
        <w:spacing w:val="0"/>
        <w:position w:val="0"/>
        <w:highlight w:val="none"/>
        <w:vertAlign w:val="baseline"/>
      </w:rPr>
    </w:lvl>
    <w:lvl w:ilvl="8">
      <w:start w:val="1"/>
      <w:numFmt w:val="decimal"/>
      <w:lvlText w:val="%3.%4.%5.%6.%7.%8.%9."/>
      <w:lvlJc w:val="left"/>
      <w:pPr>
        <w:tabs>
          <w:tab w:val="left" w:pos="1560"/>
          <w:tab w:val="num" w:pos="6841"/>
        </w:tabs>
        <w:ind w:left="6132" w:firstLine="338"/>
      </w:pPr>
      <w:rPr>
        <w:rFonts w:hAnsi="Arial Unicode MS"/>
        <w:caps w:val="0"/>
        <w:smallCaps w:val="0"/>
        <w:strike w:val="0"/>
        <w:color w:val="000000"/>
        <w:spacing w:val="0"/>
        <w:position w:val="0"/>
        <w:highlight w:val="none"/>
        <w:vertAlign w:val="baseline"/>
      </w:rPr>
    </w:lvl>
  </w:abstractNum>
  <w:abstractNum w:abstractNumId="53" w15:restartNumberingAfterBreak="0">
    <w:nsid w:val="608D4AC5"/>
    <w:multiLevelType w:val="hybridMultilevel"/>
    <w:tmpl w:val="7B98E054"/>
    <w:styleLink w:val="32"/>
    <w:lvl w:ilvl="0" w:tplc="9ED4B4F2">
      <w:start w:val="1"/>
      <w:numFmt w:val="decimal"/>
      <w:pStyle w:val="32"/>
      <w:lvlText w:val="%1)"/>
      <w:lvlJc w:val="left"/>
      <w:pPr>
        <w:tabs>
          <w:tab w:val="left" w:pos="360"/>
          <w:tab w:val="num" w:pos="1080"/>
        </w:tabs>
        <w:ind w:left="371" w:firstLine="338"/>
      </w:pPr>
      <w:rPr>
        <w:rFonts w:hAnsi="Arial Unicode MS"/>
        <w:caps w:val="0"/>
        <w:smallCaps w:val="0"/>
        <w:strike w:val="0"/>
        <w:color w:val="000000"/>
        <w:spacing w:val="0"/>
        <w:position w:val="0"/>
        <w:highlight w:val="none"/>
        <w:vertAlign w:val="baseline"/>
      </w:rPr>
    </w:lvl>
    <w:lvl w:ilvl="1" w:tplc="2CD07D28">
      <w:start w:val="1"/>
      <w:numFmt w:val="lowerLetter"/>
      <w:lvlText w:val="%2."/>
      <w:lvlJc w:val="left"/>
      <w:pPr>
        <w:tabs>
          <w:tab w:val="left" w:pos="360"/>
          <w:tab w:val="left" w:pos="1080"/>
          <w:tab w:val="num" w:pos="1789"/>
        </w:tabs>
        <w:ind w:left="1080" w:firstLine="374"/>
      </w:pPr>
      <w:rPr>
        <w:rFonts w:hAnsi="Arial Unicode MS"/>
        <w:caps w:val="0"/>
        <w:smallCaps w:val="0"/>
        <w:strike w:val="0"/>
        <w:color w:val="000000"/>
        <w:spacing w:val="0"/>
        <w:position w:val="0"/>
        <w:highlight w:val="none"/>
        <w:vertAlign w:val="baseline"/>
      </w:rPr>
    </w:lvl>
    <w:lvl w:ilvl="2" w:tplc="CEC6197A">
      <w:start w:val="1"/>
      <w:numFmt w:val="lowerRoman"/>
      <w:lvlText w:val="%3."/>
      <w:lvlJc w:val="left"/>
      <w:pPr>
        <w:tabs>
          <w:tab w:val="left" w:pos="360"/>
          <w:tab w:val="left" w:pos="1080"/>
          <w:tab w:val="num" w:pos="2509"/>
        </w:tabs>
        <w:ind w:left="1800" w:firstLine="461"/>
      </w:pPr>
      <w:rPr>
        <w:rFonts w:hAnsi="Arial Unicode MS"/>
        <w:caps w:val="0"/>
        <w:smallCaps w:val="0"/>
        <w:strike w:val="0"/>
        <w:color w:val="000000"/>
        <w:spacing w:val="0"/>
        <w:position w:val="0"/>
        <w:highlight w:val="none"/>
        <w:vertAlign w:val="baseline"/>
      </w:rPr>
    </w:lvl>
    <w:lvl w:ilvl="3" w:tplc="CFA8DC92">
      <w:start w:val="1"/>
      <w:numFmt w:val="decimal"/>
      <w:lvlText w:val="%4."/>
      <w:lvlJc w:val="left"/>
      <w:pPr>
        <w:tabs>
          <w:tab w:val="left" w:pos="360"/>
          <w:tab w:val="left" w:pos="1080"/>
          <w:tab w:val="num" w:pos="3229"/>
        </w:tabs>
        <w:ind w:left="2520" w:firstLine="398"/>
      </w:pPr>
      <w:rPr>
        <w:rFonts w:hAnsi="Arial Unicode MS"/>
        <w:caps w:val="0"/>
        <w:smallCaps w:val="0"/>
        <w:strike w:val="0"/>
        <w:color w:val="000000"/>
        <w:spacing w:val="0"/>
        <w:position w:val="0"/>
        <w:highlight w:val="none"/>
        <w:vertAlign w:val="baseline"/>
      </w:rPr>
    </w:lvl>
    <w:lvl w:ilvl="4" w:tplc="61740872">
      <w:start w:val="1"/>
      <w:numFmt w:val="lowerLetter"/>
      <w:lvlText w:val="%5."/>
      <w:lvlJc w:val="left"/>
      <w:pPr>
        <w:tabs>
          <w:tab w:val="left" w:pos="360"/>
          <w:tab w:val="left" w:pos="1080"/>
          <w:tab w:val="num" w:pos="3949"/>
        </w:tabs>
        <w:ind w:left="3240" w:firstLine="410"/>
      </w:pPr>
      <w:rPr>
        <w:rFonts w:hAnsi="Arial Unicode MS"/>
        <w:caps w:val="0"/>
        <w:smallCaps w:val="0"/>
        <w:strike w:val="0"/>
        <w:color w:val="000000"/>
        <w:spacing w:val="0"/>
        <w:position w:val="0"/>
        <w:highlight w:val="none"/>
        <w:vertAlign w:val="baseline"/>
      </w:rPr>
    </w:lvl>
    <w:lvl w:ilvl="5" w:tplc="631EEEA2">
      <w:start w:val="1"/>
      <w:numFmt w:val="lowerRoman"/>
      <w:lvlText w:val="%6."/>
      <w:lvlJc w:val="left"/>
      <w:pPr>
        <w:tabs>
          <w:tab w:val="left" w:pos="360"/>
          <w:tab w:val="left" w:pos="1080"/>
          <w:tab w:val="num" w:pos="4669"/>
        </w:tabs>
        <w:ind w:left="3960" w:firstLine="497"/>
      </w:pPr>
      <w:rPr>
        <w:rFonts w:hAnsi="Arial Unicode MS"/>
        <w:caps w:val="0"/>
        <w:smallCaps w:val="0"/>
        <w:strike w:val="0"/>
        <w:color w:val="000000"/>
        <w:spacing w:val="0"/>
        <w:position w:val="0"/>
        <w:highlight w:val="none"/>
        <w:vertAlign w:val="baseline"/>
      </w:rPr>
    </w:lvl>
    <w:lvl w:ilvl="6" w:tplc="7928694A">
      <w:start w:val="1"/>
      <w:numFmt w:val="decimal"/>
      <w:lvlText w:val="%7."/>
      <w:lvlJc w:val="left"/>
      <w:pPr>
        <w:tabs>
          <w:tab w:val="left" w:pos="360"/>
          <w:tab w:val="left" w:pos="1080"/>
          <w:tab w:val="num" w:pos="5389"/>
        </w:tabs>
        <w:ind w:left="4680" w:firstLine="434"/>
      </w:pPr>
      <w:rPr>
        <w:rFonts w:hAnsi="Arial Unicode MS"/>
        <w:caps w:val="0"/>
        <w:smallCaps w:val="0"/>
        <w:strike w:val="0"/>
        <w:color w:val="000000"/>
        <w:spacing w:val="0"/>
        <w:position w:val="0"/>
        <w:highlight w:val="none"/>
        <w:vertAlign w:val="baseline"/>
      </w:rPr>
    </w:lvl>
    <w:lvl w:ilvl="7" w:tplc="B7A85B9C">
      <w:start w:val="1"/>
      <w:numFmt w:val="lowerLetter"/>
      <w:lvlText w:val="%8."/>
      <w:lvlJc w:val="left"/>
      <w:pPr>
        <w:tabs>
          <w:tab w:val="left" w:pos="360"/>
          <w:tab w:val="left" w:pos="1080"/>
          <w:tab w:val="num" w:pos="6109"/>
        </w:tabs>
        <w:ind w:left="5400" w:firstLine="446"/>
      </w:pPr>
      <w:rPr>
        <w:rFonts w:hAnsi="Arial Unicode MS"/>
        <w:caps w:val="0"/>
        <w:smallCaps w:val="0"/>
        <w:strike w:val="0"/>
        <w:color w:val="000000"/>
        <w:spacing w:val="0"/>
        <w:position w:val="0"/>
        <w:highlight w:val="none"/>
        <w:vertAlign w:val="baseline"/>
      </w:rPr>
    </w:lvl>
    <w:lvl w:ilvl="8" w:tplc="F1A278D8">
      <w:start w:val="1"/>
      <w:numFmt w:val="lowerRoman"/>
      <w:lvlText w:val="%9."/>
      <w:lvlJc w:val="left"/>
      <w:pPr>
        <w:tabs>
          <w:tab w:val="left" w:pos="360"/>
          <w:tab w:val="left" w:pos="1080"/>
          <w:tab w:val="num" w:pos="6829"/>
        </w:tabs>
        <w:ind w:left="6120" w:firstLine="533"/>
      </w:pPr>
      <w:rPr>
        <w:rFonts w:hAnsi="Arial Unicode MS"/>
        <w:caps w:val="0"/>
        <w:smallCaps w:val="0"/>
        <w:strike w:val="0"/>
        <w:color w:val="000000"/>
        <w:spacing w:val="0"/>
        <w:position w:val="0"/>
        <w:highlight w:val="none"/>
        <w:vertAlign w:val="baseline"/>
      </w:rPr>
    </w:lvl>
  </w:abstractNum>
  <w:abstractNum w:abstractNumId="54" w15:restartNumberingAfterBreak="0">
    <w:nsid w:val="62471031"/>
    <w:multiLevelType w:val="hybridMultilevel"/>
    <w:tmpl w:val="CBDC329A"/>
    <w:styleLink w:val="300"/>
    <w:lvl w:ilvl="0" w:tplc="AC688B72">
      <w:start w:val="1"/>
      <w:numFmt w:val="bullet"/>
      <w:pStyle w:val="300"/>
      <w:lvlText w:val="•"/>
      <w:lvlJc w:val="left"/>
      <w:pPr>
        <w:tabs>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1" w:tplc="FB70828A">
      <w:start w:val="1"/>
      <w:numFmt w:val="bullet"/>
      <w:lvlText w:val="o"/>
      <w:lvlJc w:val="left"/>
      <w:pPr>
        <w:tabs>
          <w:tab w:val="num" w:pos="1429"/>
        </w:tabs>
        <w:ind w:left="720" w:firstLine="14"/>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765ACCEA">
      <w:start w:val="1"/>
      <w:numFmt w:val="bullet"/>
      <w:lvlText w:val="▪"/>
      <w:lvlJc w:val="left"/>
      <w:pPr>
        <w:tabs>
          <w:tab w:val="left" w:pos="1080"/>
          <w:tab w:val="num" w:pos="2149"/>
        </w:tabs>
        <w:ind w:left="1440" w:firstLine="2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B088E480">
      <w:start w:val="1"/>
      <w:numFmt w:val="bullet"/>
      <w:lvlText w:val="•"/>
      <w:lvlJc w:val="left"/>
      <w:pPr>
        <w:tabs>
          <w:tab w:val="left" w:pos="1080"/>
          <w:tab w:val="num" w:pos="2869"/>
        </w:tabs>
        <w:ind w:left="2160" w:firstLine="38"/>
      </w:pPr>
      <w:rPr>
        <w:rFonts w:ascii="Symbol" w:eastAsia="Symbol" w:hAnsi="Symbol" w:cs="Symbol"/>
        <w:b w:val="0"/>
        <w:bCs w:val="0"/>
        <w:i w:val="0"/>
        <w:iCs w:val="0"/>
        <w:caps w:val="0"/>
        <w:smallCaps w:val="0"/>
        <w:strike w:val="0"/>
        <w:color w:val="000000"/>
        <w:spacing w:val="0"/>
        <w:position w:val="0"/>
        <w:highlight w:val="none"/>
        <w:vertAlign w:val="baseline"/>
      </w:rPr>
    </w:lvl>
    <w:lvl w:ilvl="4" w:tplc="7E341F34">
      <w:start w:val="1"/>
      <w:numFmt w:val="bullet"/>
      <w:lvlText w:val="o"/>
      <w:lvlJc w:val="left"/>
      <w:pPr>
        <w:tabs>
          <w:tab w:val="left" w:pos="1080"/>
          <w:tab w:val="num" w:pos="3589"/>
        </w:tabs>
        <w:ind w:left="2880" w:firstLine="5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69509650">
      <w:start w:val="1"/>
      <w:numFmt w:val="bullet"/>
      <w:lvlText w:val="▪"/>
      <w:lvlJc w:val="left"/>
      <w:pPr>
        <w:tabs>
          <w:tab w:val="left" w:pos="1080"/>
          <w:tab w:val="num" w:pos="4309"/>
        </w:tabs>
        <w:ind w:left="3600" w:firstLine="62"/>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FEA6D562">
      <w:start w:val="1"/>
      <w:numFmt w:val="bullet"/>
      <w:lvlText w:val="•"/>
      <w:lvlJc w:val="left"/>
      <w:pPr>
        <w:tabs>
          <w:tab w:val="left" w:pos="1080"/>
          <w:tab w:val="num" w:pos="5029"/>
        </w:tabs>
        <w:ind w:left="4320" w:firstLine="74"/>
      </w:pPr>
      <w:rPr>
        <w:rFonts w:ascii="Symbol" w:eastAsia="Symbol" w:hAnsi="Symbol" w:cs="Symbol"/>
        <w:b w:val="0"/>
        <w:bCs w:val="0"/>
        <w:i w:val="0"/>
        <w:iCs w:val="0"/>
        <w:caps w:val="0"/>
        <w:smallCaps w:val="0"/>
        <w:strike w:val="0"/>
        <w:color w:val="000000"/>
        <w:spacing w:val="0"/>
        <w:position w:val="0"/>
        <w:highlight w:val="none"/>
        <w:vertAlign w:val="baseline"/>
      </w:rPr>
    </w:lvl>
    <w:lvl w:ilvl="7" w:tplc="9AB0F638">
      <w:start w:val="1"/>
      <w:numFmt w:val="bullet"/>
      <w:lvlText w:val="o"/>
      <w:lvlJc w:val="left"/>
      <w:pPr>
        <w:tabs>
          <w:tab w:val="left" w:pos="1080"/>
          <w:tab w:val="num" w:pos="5749"/>
        </w:tabs>
        <w:ind w:left="5040" w:firstLine="8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8CDA2B90">
      <w:start w:val="1"/>
      <w:numFmt w:val="bullet"/>
      <w:lvlText w:val="▪"/>
      <w:lvlJc w:val="left"/>
      <w:pPr>
        <w:tabs>
          <w:tab w:val="left" w:pos="1080"/>
          <w:tab w:val="num" w:pos="6469"/>
        </w:tabs>
        <w:ind w:left="5760" w:firstLine="9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55" w15:restartNumberingAfterBreak="0">
    <w:nsid w:val="63C25CB6"/>
    <w:multiLevelType w:val="hybridMultilevel"/>
    <w:tmpl w:val="139828F0"/>
    <w:styleLink w:val="39"/>
    <w:lvl w:ilvl="0" w:tplc="DD4066AC">
      <w:start w:val="1"/>
      <w:numFmt w:val="bullet"/>
      <w:pStyle w:val="39"/>
      <w:lvlText w:val="-"/>
      <w:lvlJc w:val="left"/>
      <w:pPr>
        <w:tabs>
          <w:tab w:val="num" w:pos="993"/>
          <w:tab w:val="left" w:pos="2149"/>
        </w:tabs>
        <w:ind w:left="284" w:firstLine="425"/>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1" w:tplc="416E95C0">
      <w:start w:val="1"/>
      <w:numFmt w:val="bullet"/>
      <w:lvlText w:val="-"/>
      <w:lvlJc w:val="left"/>
      <w:pPr>
        <w:tabs>
          <w:tab w:val="num" w:pos="928"/>
          <w:tab w:val="left" w:pos="993"/>
          <w:tab w:val="left" w:pos="1211"/>
        </w:tabs>
        <w:ind w:left="219" w:firstLine="490"/>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2" w:tplc="92A65C6C">
      <w:start w:val="1"/>
      <w:numFmt w:val="bullet"/>
      <w:lvlText w:val="▪"/>
      <w:lvlJc w:val="left"/>
      <w:pPr>
        <w:ind w:left="1380" w:hanging="67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3" w:tplc="F4445FA6">
      <w:start w:val="1"/>
      <w:numFmt w:val="bullet"/>
      <w:lvlText w:val="•"/>
      <w:lvlJc w:val="left"/>
      <w:pPr>
        <w:ind w:left="1440" w:hanging="67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4" w:tplc="FB88243E">
      <w:start w:val="1"/>
      <w:numFmt w:val="bullet"/>
      <w:lvlText w:val="o"/>
      <w:lvlJc w:val="left"/>
      <w:pPr>
        <w:tabs>
          <w:tab w:val="left" w:pos="928"/>
          <w:tab w:val="left" w:pos="993"/>
          <w:tab w:val="left" w:pos="1211"/>
        </w:tabs>
        <w:ind w:left="2160" w:hanging="67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5" w:tplc="E192220E">
      <w:start w:val="1"/>
      <w:numFmt w:val="bullet"/>
      <w:lvlText w:val="▪"/>
      <w:lvlJc w:val="left"/>
      <w:pPr>
        <w:tabs>
          <w:tab w:val="left" w:pos="928"/>
          <w:tab w:val="left" w:pos="993"/>
          <w:tab w:val="left" w:pos="1211"/>
        </w:tabs>
        <w:ind w:left="2880" w:hanging="67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6" w:tplc="F85EDF72">
      <w:start w:val="1"/>
      <w:numFmt w:val="bullet"/>
      <w:lvlText w:val="•"/>
      <w:lvlJc w:val="left"/>
      <w:pPr>
        <w:tabs>
          <w:tab w:val="left" w:pos="928"/>
          <w:tab w:val="left" w:pos="993"/>
          <w:tab w:val="left" w:pos="1211"/>
        </w:tabs>
        <w:ind w:left="3600" w:hanging="67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7" w:tplc="91F04D7A">
      <w:start w:val="1"/>
      <w:numFmt w:val="bullet"/>
      <w:lvlText w:val="o"/>
      <w:lvlJc w:val="left"/>
      <w:pPr>
        <w:tabs>
          <w:tab w:val="left" w:pos="928"/>
          <w:tab w:val="left" w:pos="993"/>
          <w:tab w:val="left" w:pos="1211"/>
        </w:tabs>
        <w:ind w:left="4320" w:hanging="67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lvl w:ilvl="8" w:tplc="D21E71E4">
      <w:start w:val="1"/>
      <w:numFmt w:val="bullet"/>
      <w:lvlText w:val="▪"/>
      <w:lvlJc w:val="left"/>
      <w:pPr>
        <w:tabs>
          <w:tab w:val="left" w:pos="928"/>
          <w:tab w:val="left" w:pos="993"/>
          <w:tab w:val="left" w:pos="1211"/>
        </w:tabs>
        <w:ind w:left="5040" w:hanging="671"/>
      </w:pPr>
      <w:rPr>
        <w:rFonts w:ascii="Times New Roman" w:eastAsia="Times New Roman" w:hAnsi="Times New Roman" w:cs="Times New Roman"/>
        <w:b w:val="0"/>
        <w:bCs w:val="0"/>
        <w:i w:val="0"/>
        <w:iCs w:val="0"/>
        <w:caps w:val="0"/>
        <w:smallCaps w:val="0"/>
        <w:strike w:val="0"/>
        <w:color w:val="000000"/>
        <w:spacing w:val="0"/>
        <w:position w:val="0"/>
        <w:highlight w:val="none"/>
        <w:vertAlign w:val="baseline"/>
      </w:rPr>
    </w:lvl>
  </w:abstractNum>
  <w:abstractNum w:abstractNumId="56" w15:restartNumberingAfterBreak="0">
    <w:nsid w:val="63C82DFD"/>
    <w:multiLevelType w:val="hybridMultilevel"/>
    <w:tmpl w:val="D9B807A6"/>
    <w:lvl w:ilvl="0" w:tplc="A462D614">
      <w:start w:val="1"/>
      <w:numFmt w:val="bullet"/>
      <w:lvlText w:val="–"/>
      <w:lvlJc w:val="left"/>
      <w:pPr>
        <w:ind w:left="709" w:hanging="360"/>
      </w:pPr>
      <w:rPr>
        <w:rFonts w:ascii="Arial" w:eastAsia="Arial" w:hAnsi="Arial" w:cs="Arial" w:hint="default"/>
      </w:rPr>
    </w:lvl>
    <w:lvl w:ilvl="1" w:tplc="611CF9B0">
      <w:start w:val="1"/>
      <w:numFmt w:val="bullet"/>
      <w:lvlText w:val="o"/>
      <w:lvlJc w:val="left"/>
      <w:pPr>
        <w:ind w:left="1429" w:hanging="360"/>
      </w:pPr>
      <w:rPr>
        <w:rFonts w:ascii="Courier New" w:eastAsia="Courier New" w:hAnsi="Courier New" w:cs="Courier New" w:hint="default"/>
      </w:rPr>
    </w:lvl>
    <w:lvl w:ilvl="2" w:tplc="9D6809E2">
      <w:start w:val="1"/>
      <w:numFmt w:val="bullet"/>
      <w:lvlText w:val="§"/>
      <w:lvlJc w:val="left"/>
      <w:pPr>
        <w:ind w:left="2149" w:hanging="360"/>
      </w:pPr>
      <w:rPr>
        <w:rFonts w:ascii="Wingdings" w:eastAsia="Wingdings" w:hAnsi="Wingdings" w:cs="Wingdings" w:hint="default"/>
      </w:rPr>
    </w:lvl>
    <w:lvl w:ilvl="3" w:tplc="6E2CE996">
      <w:start w:val="1"/>
      <w:numFmt w:val="bullet"/>
      <w:lvlText w:val="·"/>
      <w:lvlJc w:val="left"/>
      <w:pPr>
        <w:ind w:left="2869" w:hanging="360"/>
      </w:pPr>
      <w:rPr>
        <w:rFonts w:ascii="Symbol" w:eastAsia="Symbol" w:hAnsi="Symbol" w:cs="Symbol" w:hint="default"/>
      </w:rPr>
    </w:lvl>
    <w:lvl w:ilvl="4" w:tplc="BB121536">
      <w:start w:val="1"/>
      <w:numFmt w:val="bullet"/>
      <w:lvlText w:val="o"/>
      <w:lvlJc w:val="left"/>
      <w:pPr>
        <w:ind w:left="3589" w:hanging="360"/>
      </w:pPr>
      <w:rPr>
        <w:rFonts w:ascii="Courier New" w:eastAsia="Courier New" w:hAnsi="Courier New" w:cs="Courier New" w:hint="default"/>
      </w:rPr>
    </w:lvl>
    <w:lvl w:ilvl="5" w:tplc="FA30C286">
      <w:start w:val="1"/>
      <w:numFmt w:val="bullet"/>
      <w:lvlText w:val="§"/>
      <w:lvlJc w:val="left"/>
      <w:pPr>
        <w:ind w:left="4309" w:hanging="360"/>
      </w:pPr>
      <w:rPr>
        <w:rFonts w:ascii="Wingdings" w:eastAsia="Wingdings" w:hAnsi="Wingdings" w:cs="Wingdings" w:hint="default"/>
      </w:rPr>
    </w:lvl>
    <w:lvl w:ilvl="6" w:tplc="2FD08FC8">
      <w:start w:val="1"/>
      <w:numFmt w:val="bullet"/>
      <w:lvlText w:val="·"/>
      <w:lvlJc w:val="left"/>
      <w:pPr>
        <w:ind w:left="5029" w:hanging="360"/>
      </w:pPr>
      <w:rPr>
        <w:rFonts w:ascii="Symbol" w:eastAsia="Symbol" w:hAnsi="Symbol" w:cs="Symbol" w:hint="default"/>
      </w:rPr>
    </w:lvl>
    <w:lvl w:ilvl="7" w:tplc="7772B6E2">
      <w:start w:val="1"/>
      <w:numFmt w:val="bullet"/>
      <w:lvlText w:val="o"/>
      <w:lvlJc w:val="left"/>
      <w:pPr>
        <w:ind w:left="5749" w:hanging="360"/>
      </w:pPr>
      <w:rPr>
        <w:rFonts w:ascii="Courier New" w:eastAsia="Courier New" w:hAnsi="Courier New" w:cs="Courier New" w:hint="default"/>
      </w:rPr>
    </w:lvl>
    <w:lvl w:ilvl="8" w:tplc="7032C0CC">
      <w:start w:val="1"/>
      <w:numFmt w:val="bullet"/>
      <w:lvlText w:val="§"/>
      <w:lvlJc w:val="left"/>
      <w:pPr>
        <w:ind w:left="6469" w:hanging="360"/>
      </w:pPr>
      <w:rPr>
        <w:rFonts w:ascii="Wingdings" w:eastAsia="Wingdings" w:hAnsi="Wingdings" w:cs="Wingdings" w:hint="default"/>
      </w:rPr>
    </w:lvl>
  </w:abstractNum>
  <w:abstractNum w:abstractNumId="57" w15:restartNumberingAfterBreak="0">
    <w:nsid w:val="728B05FC"/>
    <w:multiLevelType w:val="hybridMultilevel"/>
    <w:tmpl w:val="831EBFA6"/>
    <w:styleLink w:val="110"/>
    <w:lvl w:ilvl="0" w:tplc="E3A26262">
      <w:start w:val="1"/>
      <w:numFmt w:val="decimal"/>
      <w:pStyle w:val="110"/>
      <w:lvlText w:val="%1)"/>
      <w:lvlJc w:val="left"/>
      <w:pPr>
        <w:tabs>
          <w:tab w:val="left" w:pos="709"/>
          <w:tab w:val="num" w:pos="1134"/>
        </w:tabs>
        <w:ind w:left="425" w:firstLine="284"/>
      </w:pPr>
      <w:rPr>
        <w:rFonts w:hAnsi="Arial Unicode MS"/>
        <w:caps w:val="0"/>
        <w:smallCaps w:val="0"/>
        <w:strike w:val="0"/>
        <w:color w:val="000000"/>
        <w:spacing w:val="0"/>
        <w:position w:val="0"/>
        <w:highlight w:val="none"/>
        <w:vertAlign w:val="baseline"/>
      </w:rPr>
    </w:lvl>
    <w:lvl w:ilvl="1" w:tplc="CDF86202">
      <w:start w:val="1"/>
      <w:numFmt w:val="lowerLetter"/>
      <w:lvlText w:val="%2."/>
      <w:lvlJc w:val="left"/>
      <w:pPr>
        <w:tabs>
          <w:tab w:val="left" w:pos="709"/>
          <w:tab w:val="num" w:pos="1429"/>
        </w:tabs>
        <w:ind w:left="720" w:firstLine="14"/>
      </w:pPr>
      <w:rPr>
        <w:rFonts w:hAnsi="Arial Unicode MS"/>
        <w:caps w:val="0"/>
        <w:smallCaps w:val="0"/>
        <w:strike w:val="0"/>
        <w:color w:val="000000"/>
        <w:spacing w:val="0"/>
        <w:position w:val="0"/>
        <w:highlight w:val="none"/>
        <w:vertAlign w:val="baseline"/>
      </w:rPr>
    </w:lvl>
    <w:lvl w:ilvl="2" w:tplc="44445216">
      <w:start w:val="1"/>
      <w:numFmt w:val="lowerRoman"/>
      <w:lvlText w:val="%3."/>
      <w:lvlJc w:val="left"/>
      <w:pPr>
        <w:tabs>
          <w:tab w:val="left" w:pos="709"/>
          <w:tab w:val="left" w:pos="1134"/>
          <w:tab w:val="num" w:pos="2149"/>
        </w:tabs>
        <w:ind w:left="1440" w:firstLine="101"/>
      </w:pPr>
      <w:rPr>
        <w:rFonts w:hAnsi="Arial Unicode MS"/>
        <w:caps w:val="0"/>
        <w:smallCaps w:val="0"/>
        <w:strike w:val="0"/>
        <w:color w:val="000000"/>
        <w:spacing w:val="0"/>
        <w:position w:val="0"/>
        <w:highlight w:val="none"/>
        <w:vertAlign w:val="baseline"/>
      </w:rPr>
    </w:lvl>
    <w:lvl w:ilvl="3" w:tplc="AF6C73E2">
      <w:start w:val="1"/>
      <w:numFmt w:val="decimal"/>
      <w:lvlText w:val="%4."/>
      <w:lvlJc w:val="left"/>
      <w:pPr>
        <w:tabs>
          <w:tab w:val="left" w:pos="709"/>
          <w:tab w:val="left" w:pos="1134"/>
          <w:tab w:val="num" w:pos="2869"/>
        </w:tabs>
        <w:ind w:left="2160" w:firstLine="38"/>
      </w:pPr>
      <w:rPr>
        <w:rFonts w:hAnsi="Arial Unicode MS"/>
        <w:caps w:val="0"/>
        <w:smallCaps w:val="0"/>
        <w:strike w:val="0"/>
        <w:color w:val="000000"/>
        <w:spacing w:val="0"/>
        <w:position w:val="0"/>
        <w:highlight w:val="none"/>
        <w:vertAlign w:val="baseline"/>
      </w:rPr>
    </w:lvl>
    <w:lvl w:ilvl="4" w:tplc="2A267C24">
      <w:start w:val="1"/>
      <w:numFmt w:val="lowerLetter"/>
      <w:lvlText w:val="%5."/>
      <w:lvlJc w:val="left"/>
      <w:pPr>
        <w:tabs>
          <w:tab w:val="left" w:pos="709"/>
          <w:tab w:val="left" w:pos="1134"/>
          <w:tab w:val="num" w:pos="3589"/>
        </w:tabs>
        <w:ind w:left="2880" w:firstLine="50"/>
      </w:pPr>
      <w:rPr>
        <w:rFonts w:hAnsi="Arial Unicode MS"/>
        <w:caps w:val="0"/>
        <w:smallCaps w:val="0"/>
        <w:strike w:val="0"/>
        <w:color w:val="000000"/>
        <w:spacing w:val="0"/>
        <w:position w:val="0"/>
        <w:highlight w:val="none"/>
        <w:vertAlign w:val="baseline"/>
      </w:rPr>
    </w:lvl>
    <w:lvl w:ilvl="5" w:tplc="E6DE66FC">
      <w:start w:val="1"/>
      <w:numFmt w:val="lowerRoman"/>
      <w:lvlText w:val="%6."/>
      <w:lvlJc w:val="left"/>
      <w:pPr>
        <w:tabs>
          <w:tab w:val="left" w:pos="709"/>
          <w:tab w:val="left" w:pos="1134"/>
          <w:tab w:val="num" w:pos="4309"/>
        </w:tabs>
        <w:ind w:left="3600" w:firstLine="137"/>
      </w:pPr>
      <w:rPr>
        <w:rFonts w:hAnsi="Arial Unicode MS"/>
        <w:caps w:val="0"/>
        <w:smallCaps w:val="0"/>
        <w:strike w:val="0"/>
        <w:color w:val="000000"/>
        <w:spacing w:val="0"/>
        <w:position w:val="0"/>
        <w:highlight w:val="none"/>
        <w:vertAlign w:val="baseline"/>
      </w:rPr>
    </w:lvl>
    <w:lvl w:ilvl="6" w:tplc="621A154C">
      <w:start w:val="1"/>
      <w:numFmt w:val="decimal"/>
      <w:lvlText w:val="%7."/>
      <w:lvlJc w:val="left"/>
      <w:pPr>
        <w:tabs>
          <w:tab w:val="left" w:pos="709"/>
          <w:tab w:val="left" w:pos="1134"/>
          <w:tab w:val="num" w:pos="5029"/>
        </w:tabs>
        <w:ind w:left="4320" w:firstLine="74"/>
      </w:pPr>
      <w:rPr>
        <w:rFonts w:hAnsi="Arial Unicode MS"/>
        <w:caps w:val="0"/>
        <w:smallCaps w:val="0"/>
        <w:strike w:val="0"/>
        <w:color w:val="000000"/>
        <w:spacing w:val="0"/>
        <w:position w:val="0"/>
        <w:highlight w:val="none"/>
        <w:vertAlign w:val="baseline"/>
      </w:rPr>
    </w:lvl>
    <w:lvl w:ilvl="7" w:tplc="58402724">
      <w:start w:val="1"/>
      <w:numFmt w:val="lowerLetter"/>
      <w:lvlText w:val="%8."/>
      <w:lvlJc w:val="left"/>
      <w:pPr>
        <w:tabs>
          <w:tab w:val="left" w:pos="709"/>
          <w:tab w:val="left" w:pos="1134"/>
          <w:tab w:val="num" w:pos="5749"/>
        </w:tabs>
        <w:ind w:left="5040" w:firstLine="86"/>
      </w:pPr>
      <w:rPr>
        <w:rFonts w:hAnsi="Arial Unicode MS"/>
        <w:caps w:val="0"/>
        <w:smallCaps w:val="0"/>
        <w:strike w:val="0"/>
        <w:color w:val="000000"/>
        <w:spacing w:val="0"/>
        <w:position w:val="0"/>
        <w:highlight w:val="none"/>
        <w:vertAlign w:val="baseline"/>
      </w:rPr>
    </w:lvl>
    <w:lvl w:ilvl="8" w:tplc="F9F0F214">
      <w:start w:val="1"/>
      <w:numFmt w:val="lowerRoman"/>
      <w:lvlText w:val="%9."/>
      <w:lvlJc w:val="left"/>
      <w:pPr>
        <w:tabs>
          <w:tab w:val="left" w:pos="709"/>
          <w:tab w:val="left" w:pos="1134"/>
          <w:tab w:val="num" w:pos="6469"/>
        </w:tabs>
        <w:ind w:left="5760" w:firstLine="173"/>
      </w:pPr>
      <w:rPr>
        <w:rFonts w:hAnsi="Arial Unicode MS"/>
        <w:caps w:val="0"/>
        <w:smallCaps w:val="0"/>
        <w:strike w:val="0"/>
        <w:color w:val="000000"/>
        <w:spacing w:val="0"/>
        <w:position w:val="0"/>
        <w:highlight w:val="none"/>
        <w:vertAlign w:val="baseline"/>
      </w:rPr>
    </w:lvl>
  </w:abstractNum>
  <w:abstractNum w:abstractNumId="58" w15:restartNumberingAfterBreak="0">
    <w:nsid w:val="72D77C14"/>
    <w:multiLevelType w:val="hybridMultilevel"/>
    <w:tmpl w:val="D7C078C4"/>
    <w:styleLink w:val="31"/>
    <w:lvl w:ilvl="0" w:tplc="5C3E4574">
      <w:start w:val="1"/>
      <w:numFmt w:val="bullet"/>
      <w:pStyle w:val="31"/>
      <w:lvlText w:val="•"/>
      <w:lvlJc w:val="left"/>
      <w:pPr>
        <w:tabs>
          <w:tab w:val="left" w:pos="180"/>
          <w:tab w:val="left" w:pos="284"/>
          <w:tab w:val="num" w:pos="1080"/>
        </w:tabs>
        <w:ind w:left="371" w:firstLine="338"/>
      </w:pPr>
      <w:rPr>
        <w:rFonts w:ascii="Symbol" w:eastAsia="Symbol" w:hAnsi="Symbol" w:cs="Symbol"/>
        <w:b w:val="0"/>
        <w:bCs w:val="0"/>
        <w:i w:val="0"/>
        <w:iCs w:val="0"/>
        <w:caps w:val="0"/>
        <w:smallCaps w:val="0"/>
        <w:strike w:val="0"/>
        <w:color w:val="000000"/>
        <w:spacing w:val="0"/>
        <w:position w:val="0"/>
        <w:highlight w:val="none"/>
        <w:vertAlign w:val="baseline"/>
      </w:rPr>
    </w:lvl>
    <w:lvl w:ilvl="1" w:tplc="E946B6F0">
      <w:start w:val="1"/>
      <w:numFmt w:val="bullet"/>
      <w:lvlText w:val="o"/>
      <w:lvlJc w:val="left"/>
      <w:pPr>
        <w:tabs>
          <w:tab w:val="left" w:pos="180"/>
          <w:tab w:val="left" w:pos="284"/>
          <w:tab w:val="num" w:pos="1429"/>
        </w:tabs>
        <w:ind w:left="720" w:firstLine="14"/>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2" w:tplc="96944AB8">
      <w:start w:val="1"/>
      <w:numFmt w:val="bullet"/>
      <w:lvlText w:val="▪"/>
      <w:lvlJc w:val="left"/>
      <w:pPr>
        <w:tabs>
          <w:tab w:val="left" w:pos="180"/>
          <w:tab w:val="left" w:pos="284"/>
          <w:tab w:val="left" w:pos="1080"/>
          <w:tab w:val="num" w:pos="2149"/>
        </w:tabs>
        <w:ind w:left="1440" w:firstLine="2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3" w:tplc="C4D00E52">
      <w:start w:val="1"/>
      <w:numFmt w:val="bullet"/>
      <w:lvlText w:val="•"/>
      <w:lvlJc w:val="left"/>
      <w:pPr>
        <w:tabs>
          <w:tab w:val="left" w:pos="180"/>
          <w:tab w:val="left" w:pos="284"/>
          <w:tab w:val="left" w:pos="1080"/>
          <w:tab w:val="num" w:pos="2869"/>
        </w:tabs>
        <w:ind w:left="2160" w:firstLine="38"/>
      </w:pPr>
      <w:rPr>
        <w:rFonts w:ascii="Symbol" w:eastAsia="Symbol" w:hAnsi="Symbol" w:cs="Symbol"/>
        <w:b w:val="0"/>
        <w:bCs w:val="0"/>
        <w:i w:val="0"/>
        <w:iCs w:val="0"/>
        <w:caps w:val="0"/>
        <w:smallCaps w:val="0"/>
        <w:strike w:val="0"/>
        <w:color w:val="000000"/>
        <w:spacing w:val="0"/>
        <w:position w:val="0"/>
        <w:highlight w:val="none"/>
        <w:vertAlign w:val="baseline"/>
      </w:rPr>
    </w:lvl>
    <w:lvl w:ilvl="4" w:tplc="B2E482E4">
      <w:start w:val="1"/>
      <w:numFmt w:val="bullet"/>
      <w:lvlText w:val="o"/>
      <w:lvlJc w:val="left"/>
      <w:pPr>
        <w:tabs>
          <w:tab w:val="left" w:pos="180"/>
          <w:tab w:val="left" w:pos="284"/>
          <w:tab w:val="left" w:pos="1080"/>
          <w:tab w:val="num" w:pos="3589"/>
        </w:tabs>
        <w:ind w:left="2880" w:firstLine="50"/>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5" w:tplc="E924CBD2">
      <w:start w:val="1"/>
      <w:numFmt w:val="bullet"/>
      <w:lvlText w:val="▪"/>
      <w:lvlJc w:val="left"/>
      <w:pPr>
        <w:tabs>
          <w:tab w:val="left" w:pos="180"/>
          <w:tab w:val="left" w:pos="284"/>
          <w:tab w:val="left" w:pos="1080"/>
          <w:tab w:val="num" w:pos="4309"/>
        </w:tabs>
        <w:ind w:left="3600" w:firstLine="62"/>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6" w:tplc="CFC42EAE">
      <w:start w:val="1"/>
      <w:numFmt w:val="bullet"/>
      <w:lvlText w:val="•"/>
      <w:lvlJc w:val="left"/>
      <w:pPr>
        <w:tabs>
          <w:tab w:val="left" w:pos="180"/>
          <w:tab w:val="left" w:pos="284"/>
          <w:tab w:val="left" w:pos="1080"/>
          <w:tab w:val="num" w:pos="5029"/>
        </w:tabs>
        <w:ind w:left="4320" w:firstLine="74"/>
      </w:pPr>
      <w:rPr>
        <w:rFonts w:ascii="Symbol" w:eastAsia="Symbol" w:hAnsi="Symbol" w:cs="Symbol"/>
        <w:b w:val="0"/>
        <w:bCs w:val="0"/>
        <w:i w:val="0"/>
        <w:iCs w:val="0"/>
        <w:caps w:val="0"/>
        <w:smallCaps w:val="0"/>
        <w:strike w:val="0"/>
        <w:color w:val="000000"/>
        <w:spacing w:val="0"/>
        <w:position w:val="0"/>
        <w:highlight w:val="none"/>
        <w:vertAlign w:val="baseline"/>
      </w:rPr>
    </w:lvl>
    <w:lvl w:ilvl="7" w:tplc="51EC225A">
      <w:start w:val="1"/>
      <w:numFmt w:val="bullet"/>
      <w:lvlText w:val="o"/>
      <w:lvlJc w:val="left"/>
      <w:pPr>
        <w:tabs>
          <w:tab w:val="left" w:pos="180"/>
          <w:tab w:val="left" w:pos="284"/>
          <w:tab w:val="left" w:pos="1080"/>
          <w:tab w:val="num" w:pos="5749"/>
        </w:tabs>
        <w:ind w:left="5040" w:firstLine="86"/>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lvl w:ilvl="8" w:tplc="2E20C876">
      <w:start w:val="1"/>
      <w:numFmt w:val="bullet"/>
      <w:lvlText w:val="▪"/>
      <w:lvlJc w:val="left"/>
      <w:pPr>
        <w:tabs>
          <w:tab w:val="left" w:pos="180"/>
          <w:tab w:val="left" w:pos="284"/>
          <w:tab w:val="left" w:pos="1080"/>
          <w:tab w:val="num" w:pos="6469"/>
        </w:tabs>
        <w:ind w:left="5760" w:firstLine="98"/>
      </w:pPr>
      <w:rPr>
        <w:rFonts w:ascii="Arial Unicode MS" w:eastAsia="Arial Unicode MS" w:hAnsi="Arial Unicode MS" w:cs="Arial Unicode MS"/>
        <w:b w:val="0"/>
        <w:bCs w:val="0"/>
        <w:i w:val="0"/>
        <w:iCs w:val="0"/>
        <w:caps w:val="0"/>
        <w:smallCaps w:val="0"/>
        <w:strike w:val="0"/>
        <w:color w:val="000000"/>
        <w:spacing w:val="0"/>
        <w:position w:val="0"/>
        <w:highlight w:val="none"/>
        <w:vertAlign w:val="baseline"/>
      </w:rPr>
    </w:lvl>
  </w:abstractNum>
  <w:abstractNum w:abstractNumId="59" w15:restartNumberingAfterBreak="0">
    <w:nsid w:val="74DB35CC"/>
    <w:multiLevelType w:val="multilevel"/>
    <w:tmpl w:val="4858CDDC"/>
    <w:lvl w:ilvl="0">
      <w:start w:val="4"/>
      <w:numFmt w:val="decimal"/>
      <w:pStyle w:val="3a"/>
      <w:lvlText w:val="%1."/>
      <w:lvlJc w:val="left"/>
      <w:pPr>
        <w:ind w:left="675" w:hanging="675"/>
      </w:pPr>
      <w:rPr>
        <w:rFonts w:cs="Times New Roman" w:hint="default"/>
      </w:rPr>
    </w:lvl>
    <w:lvl w:ilvl="1">
      <w:start w:val="1"/>
      <w:numFmt w:val="bullet"/>
      <w:lvlText w:val=""/>
      <w:lvlJc w:val="left"/>
      <w:pPr>
        <w:ind w:left="1440" w:hanging="720"/>
      </w:pPr>
      <w:rPr>
        <w:rFonts w:ascii="Symbol" w:hAnsi="Symbol"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6120" w:hanging="180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abstractNum w:abstractNumId="60" w15:restartNumberingAfterBreak="0">
    <w:nsid w:val="74F22823"/>
    <w:multiLevelType w:val="multilevel"/>
    <w:tmpl w:val="29E0B95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93D7AEC"/>
    <w:multiLevelType w:val="multilevel"/>
    <w:tmpl w:val="2838476E"/>
    <w:styleLink w:val="45"/>
    <w:lvl w:ilvl="0">
      <w:start w:val="1"/>
      <w:numFmt w:val="decimal"/>
      <w:pStyle w:val="45"/>
      <w:lvlText w:val="%1."/>
      <w:lvlJc w:val="left"/>
      <w:pPr>
        <w:tabs>
          <w:tab w:val="num" w:pos="1134"/>
        </w:tabs>
        <w:ind w:left="432" w:firstLine="270"/>
      </w:pPr>
      <w:rPr>
        <w:rFonts w:hAnsi="Arial Unicode MS"/>
        <w:caps w:val="0"/>
        <w:smallCaps w:val="0"/>
        <w:strike w:val="0"/>
        <w:color w:val="000000"/>
        <w:spacing w:val="0"/>
        <w:position w:val="0"/>
        <w:highlight w:val="none"/>
        <w:vertAlign w:val="baseline"/>
      </w:rPr>
    </w:lvl>
    <w:lvl w:ilvl="1">
      <w:start w:val="1"/>
      <w:numFmt w:val="decimal"/>
      <w:lvlText w:val="%2."/>
      <w:lvlJc w:val="left"/>
      <w:pPr>
        <w:tabs>
          <w:tab w:val="num" w:pos="1416"/>
        </w:tabs>
        <w:ind w:left="714" w:hanging="12"/>
      </w:pPr>
      <w:rPr>
        <w:rFonts w:hAnsi="Arial Unicode MS"/>
        <w:caps w:val="0"/>
        <w:smallCaps w:val="0"/>
        <w:strike w:val="0"/>
        <w:color w:val="000000"/>
        <w:spacing w:val="0"/>
        <w:position w:val="0"/>
        <w:highlight w:val="none"/>
        <w:vertAlign w:val="baseline"/>
      </w:rPr>
    </w:lvl>
    <w:lvl w:ilvl="2">
      <w:start w:val="1"/>
      <w:numFmt w:val="decimal"/>
      <w:lvlText w:val="%2.%3."/>
      <w:lvlJc w:val="left"/>
      <w:pPr>
        <w:tabs>
          <w:tab w:val="num" w:pos="1473"/>
        </w:tabs>
        <w:ind w:left="771" w:firstLine="399"/>
      </w:pPr>
      <w:rPr>
        <w:rFonts w:hAnsi="Arial Unicode MS"/>
        <w:caps w:val="0"/>
        <w:smallCaps w:val="0"/>
        <w:strike w:val="0"/>
        <w:color w:val="000000"/>
        <w:spacing w:val="0"/>
        <w:position w:val="0"/>
        <w:highlight w:val="none"/>
        <w:vertAlign w:val="baseline"/>
      </w:rPr>
    </w:lvl>
    <w:lvl w:ilvl="3">
      <w:start w:val="1"/>
      <w:numFmt w:val="decimal"/>
      <w:lvlText w:val="%2.%3.%4."/>
      <w:lvlJc w:val="left"/>
      <w:pPr>
        <w:tabs>
          <w:tab w:val="num" w:pos="2175"/>
        </w:tabs>
        <w:ind w:left="1473" w:firstLine="393"/>
      </w:pPr>
      <w:rPr>
        <w:rFonts w:hAnsi="Arial Unicode MS"/>
        <w:caps w:val="0"/>
        <w:smallCaps w:val="0"/>
        <w:strike w:val="0"/>
        <w:color w:val="000000"/>
        <w:spacing w:val="0"/>
        <w:position w:val="0"/>
        <w:highlight w:val="none"/>
        <w:vertAlign w:val="baseline"/>
      </w:rPr>
    </w:lvl>
    <w:lvl w:ilvl="4">
      <w:start w:val="1"/>
      <w:numFmt w:val="decimal"/>
      <w:lvlText w:val="%2.%3.%4.%5."/>
      <w:lvlJc w:val="left"/>
      <w:pPr>
        <w:tabs>
          <w:tab w:val="num" w:pos="3237"/>
        </w:tabs>
        <w:ind w:left="2535" w:firstLine="387"/>
      </w:pPr>
      <w:rPr>
        <w:rFonts w:hAnsi="Arial Unicode MS"/>
        <w:caps w:val="0"/>
        <w:smallCaps w:val="0"/>
        <w:strike w:val="0"/>
        <w:color w:val="000000"/>
        <w:spacing w:val="0"/>
        <w:position w:val="0"/>
        <w:highlight w:val="none"/>
        <w:vertAlign w:val="baseline"/>
      </w:rPr>
    </w:lvl>
    <w:lvl w:ilvl="5">
      <w:start w:val="1"/>
      <w:numFmt w:val="decimal"/>
      <w:lvlText w:val="%2.%3.%4.%5.%6."/>
      <w:lvlJc w:val="left"/>
      <w:pPr>
        <w:tabs>
          <w:tab w:val="num" w:pos="3939"/>
        </w:tabs>
        <w:ind w:left="3237" w:firstLine="381"/>
      </w:pPr>
      <w:rPr>
        <w:rFonts w:hAnsi="Arial Unicode MS"/>
        <w:caps w:val="0"/>
        <w:smallCaps w:val="0"/>
        <w:strike w:val="0"/>
        <w:color w:val="000000"/>
        <w:spacing w:val="0"/>
        <w:position w:val="0"/>
        <w:highlight w:val="none"/>
        <w:vertAlign w:val="baseline"/>
      </w:rPr>
    </w:lvl>
    <w:lvl w:ilvl="6">
      <w:start w:val="1"/>
      <w:numFmt w:val="decimal"/>
      <w:lvlText w:val="%2.%3.%4.%5.%6.%7."/>
      <w:lvlJc w:val="left"/>
      <w:pPr>
        <w:tabs>
          <w:tab w:val="num" w:pos="5001"/>
        </w:tabs>
        <w:ind w:left="4299" w:firstLine="324"/>
      </w:pPr>
      <w:rPr>
        <w:rFonts w:hAnsi="Arial Unicode MS"/>
        <w:caps w:val="0"/>
        <w:smallCaps w:val="0"/>
        <w:strike w:val="0"/>
        <w:color w:val="000000"/>
        <w:spacing w:val="0"/>
        <w:position w:val="0"/>
        <w:highlight w:val="none"/>
        <w:vertAlign w:val="baseline"/>
      </w:rPr>
    </w:lvl>
    <w:lvl w:ilvl="7">
      <w:start w:val="1"/>
      <w:numFmt w:val="decimal"/>
      <w:lvlText w:val="%2.%3.%4.%5.%6.%7.%8."/>
      <w:lvlJc w:val="left"/>
      <w:pPr>
        <w:tabs>
          <w:tab w:val="num" w:pos="5703"/>
        </w:tabs>
        <w:ind w:left="5001" w:firstLine="324"/>
      </w:pPr>
      <w:rPr>
        <w:rFonts w:hAnsi="Arial Unicode MS"/>
        <w:caps w:val="0"/>
        <w:smallCaps w:val="0"/>
        <w:strike w:val="0"/>
        <w:color w:val="000000"/>
        <w:spacing w:val="0"/>
        <w:position w:val="0"/>
        <w:highlight w:val="none"/>
        <w:vertAlign w:val="baseline"/>
      </w:rPr>
    </w:lvl>
    <w:lvl w:ilvl="8">
      <w:start w:val="1"/>
      <w:numFmt w:val="decimal"/>
      <w:lvlText w:val="%2.%3.%4.%5.%6.%7.%8.%9."/>
      <w:lvlJc w:val="left"/>
      <w:pPr>
        <w:tabs>
          <w:tab w:val="num" w:pos="6765"/>
        </w:tabs>
        <w:ind w:left="6063" w:hanging="36"/>
      </w:pPr>
      <w:rPr>
        <w:rFonts w:hAnsi="Arial Unicode MS"/>
        <w:caps w:val="0"/>
        <w:smallCaps w:val="0"/>
        <w:strike w:val="0"/>
        <w:color w:val="000000"/>
        <w:spacing w:val="0"/>
        <w:position w:val="0"/>
        <w:highlight w:val="none"/>
        <w:vertAlign w:val="baseline"/>
      </w:rPr>
    </w:lvl>
  </w:abstractNum>
  <w:abstractNum w:abstractNumId="62" w15:restartNumberingAfterBreak="0">
    <w:nsid w:val="797A14EF"/>
    <w:multiLevelType w:val="multilevel"/>
    <w:tmpl w:val="DDF22866"/>
    <w:lvl w:ilvl="0">
      <w:start w:val="5"/>
      <w:numFmt w:val="decimal"/>
      <w:lvlText w:val="%1."/>
      <w:lvlJc w:val="left"/>
      <w:pPr>
        <w:ind w:left="648" w:hanging="648"/>
      </w:pPr>
      <w:rPr>
        <w:rFonts w:hint="default"/>
      </w:rPr>
    </w:lvl>
    <w:lvl w:ilvl="1">
      <w:start w:val="3"/>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63" w15:restartNumberingAfterBreak="0">
    <w:nsid w:val="7D8E0CF0"/>
    <w:multiLevelType w:val="multilevel"/>
    <w:tmpl w:val="383247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7DF6227C"/>
    <w:multiLevelType w:val="hybridMultilevel"/>
    <w:tmpl w:val="3828DB4C"/>
    <w:lvl w:ilvl="0" w:tplc="7C14A64A">
      <w:start w:val="1"/>
      <w:numFmt w:val="bullet"/>
      <w:lvlText w:val="–"/>
      <w:lvlJc w:val="left"/>
      <w:pPr>
        <w:ind w:left="709" w:hanging="360"/>
      </w:pPr>
      <w:rPr>
        <w:rFonts w:ascii="Arial" w:eastAsia="Arial" w:hAnsi="Arial" w:cs="Arial" w:hint="default"/>
      </w:rPr>
    </w:lvl>
    <w:lvl w:ilvl="1" w:tplc="E772BBA2">
      <w:start w:val="1"/>
      <w:numFmt w:val="bullet"/>
      <w:lvlText w:val="o"/>
      <w:lvlJc w:val="left"/>
      <w:pPr>
        <w:ind w:left="1429" w:hanging="360"/>
      </w:pPr>
      <w:rPr>
        <w:rFonts w:ascii="Courier New" w:eastAsia="Courier New" w:hAnsi="Courier New" w:cs="Courier New" w:hint="default"/>
      </w:rPr>
    </w:lvl>
    <w:lvl w:ilvl="2" w:tplc="C64022BC">
      <w:start w:val="1"/>
      <w:numFmt w:val="bullet"/>
      <w:lvlText w:val="§"/>
      <w:lvlJc w:val="left"/>
      <w:pPr>
        <w:ind w:left="2149" w:hanging="360"/>
      </w:pPr>
      <w:rPr>
        <w:rFonts w:ascii="Wingdings" w:eastAsia="Wingdings" w:hAnsi="Wingdings" w:cs="Wingdings" w:hint="default"/>
      </w:rPr>
    </w:lvl>
    <w:lvl w:ilvl="3" w:tplc="F4A62400">
      <w:start w:val="1"/>
      <w:numFmt w:val="bullet"/>
      <w:lvlText w:val="·"/>
      <w:lvlJc w:val="left"/>
      <w:pPr>
        <w:ind w:left="2869" w:hanging="360"/>
      </w:pPr>
      <w:rPr>
        <w:rFonts w:ascii="Symbol" w:eastAsia="Symbol" w:hAnsi="Symbol" w:cs="Symbol" w:hint="default"/>
      </w:rPr>
    </w:lvl>
    <w:lvl w:ilvl="4" w:tplc="62BC6656">
      <w:start w:val="1"/>
      <w:numFmt w:val="bullet"/>
      <w:lvlText w:val="o"/>
      <w:lvlJc w:val="left"/>
      <w:pPr>
        <w:ind w:left="3589" w:hanging="360"/>
      </w:pPr>
      <w:rPr>
        <w:rFonts w:ascii="Courier New" w:eastAsia="Courier New" w:hAnsi="Courier New" w:cs="Courier New" w:hint="default"/>
      </w:rPr>
    </w:lvl>
    <w:lvl w:ilvl="5" w:tplc="80D4B2FC">
      <w:start w:val="1"/>
      <w:numFmt w:val="bullet"/>
      <w:lvlText w:val="§"/>
      <w:lvlJc w:val="left"/>
      <w:pPr>
        <w:ind w:left="4309" w:hanging="360"/>
      </w:pPr>
      <w:rPr>
        <w:rFonts w:ascii="Wingdings" w:eastAsia="Wingdings" w:hAnsi="Wingdings" w:cs="Wingdings" w:hint="default"/>
      </w:rPr>
    </w:lvl>
    <w:lvl w:ilvl="6" w:tplc="1AFEEEE2">
      <w:start w:val="1"/>
      <w:numFmt w:val="bullet"/>
      <w:lvlText w:val="·"/>
      <w:lvlJc w:val="left"/>
      <w:pPr>
        <w:ind w:left="5029" w:hanging="360"/>
      </w:pPr>
      <w:rPr>
        <w:rFonts w:ascii="Symbol" w:eastAsia="Symbol" w:hAnsi="Symbol" w:cs="Symbol" w:hint="default"/>
      </w:rPr>
    </w:lvl>
    <w:lvl w:ilvl="7" w:tplc="0394B37C">
      <w:start w:val="1"/>
      <w:numFmt w:val="bullet"/>
      <w:lvlText w:val="o"/>
      <w:lvlJc w:val="left"/>
      <w:pPr>
        <w:ind w:left="5749" w:hanging="360"/>
      </w:pPr>
      <w:rPr>
        <w:rFonts w:ascii="Courier New" w:eastAsia="Courier New" w:hAnsi="Courier New" w:cs="Courier New" w:hint="default"/>
      </w:rPr>
    </w:lvl>
    <w:lvl w:ilvl="8" w:tplc="473C20B8">
      <w:start w:val="1"/>
      <w:numFmt w:val="bullet"/>
      <w:lvlText w:val="§"/>
      <w:lvlJc w:val="left"/>
      <w:pPr>
        <w:ind w:left="6469" w:hanging="360"/>
      </w:pPr>
      <w:rPr>
        <w:rFonts w:ascii="Wingdings" w:eastAsia="Wingdings" w:hAnsi="Wingdings" w:cs="Wingdings" w:hint="default"/>
      </w:rPr>
    </w:lvl>
  </w:abstractNum>
  <w:abstractNum w:abstractNumId="65" w15:restartNumberingAfterBreak="0">
    <w:nsid w:val="7F7153C3"/>
    <w:multiLevelType w:val="multilevel"/>
    <w:tmpl w:val="5C000832"/>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26"/>
  </w:num>
  <w:num w:numId="3">
    <w:abstractNumId w:val="29"/>
  </w:num>
  <w:num w:numId="4">
    <w:abstractNumId w:val="27"/>
  </w:num>
  <w:num w:numId="5">
    <w:abstractNumId w:val="35"/>
  </w:num>
  <w:num w:numId="6">
    <w:abstractNumId w:val="40"/>
  </w:num>
  <w:num w:numId="7">
    <w:abstractNumId w:val="52"/>
  </w:num>
  <w:num w:numId="8">
    <w:abstractNumId w:val="45"/>
  </w:num>
  <w:num w:numId="9">
    <w:abstractNumId w:val="57"/>
  </w:num>
  <w:num w:numId="10">
    <w:abstractNumId w:val="38"/>
  </w:num>
  <w:num w:numId="11">
    <w:abstractNumId w:val="30"/>
  </w:num>
  <w:num w:numId="12">
    <w:abstractNumId w:val="28"/>
  </w:num>
  <w:num w:numId="13">
    <w:abstractNumId w:val="15"/>
  </w:num>
  <w:num w:numId="14">
    <w:abstractNumId w:val="24"/>
  </w:num>
  <w:num w:numId="15">
    <w:abstractNumId w:val="16"/>
  </w:num>
  <w:num w:numId="16">
    <w:abstractNumId w:val="22"/>
  </w:num>
  <w:num w:numId="17">
    <w:abstractNumId w:val="49"/>
  </w:num>
  <w:num w:numId="18">
    <w:abstractNumId w:val="41"/>
  </w:num>
  <w:num w:numId="19">
    <w:abstractNumId w:val="43"/>
  </w:num>
  <w:num w:numId="20">
    <w:abstractNumId w:val="32"/>
  </w:num>
  <w:num w:numId="21">
    <w:abstractNumId w:val="48"/>
  </w:num>
  <w:num w:numId="22">
    <w:abstractNumId w:val="10"/>
  </w:num>
  <w:num w:numId="23">
    <w:abstractNumId w:val="20"/>
  </w:num>
  <w:num w:numId="24">
    <w:abstractNumId w:val="36"/>
  </w:num>
  <w:num w:numId="25">
    <w:abstractNumId w:val="3"/>
  </w:num>
  <w:num w:numId="26">
    <w:abstractNumId w:val="7"/>
  </w:num>
  <w:num w:numId="27">
    <w:abstractNumId w:val="54"/>
  </w:num>
  <w:num w:numId="28">
    <w:abstractNumId w:val="58"/>
  </w:num>
  <w:num w:numId="29">
    <w:abstractNumId w:val="53"/>
  </w:num>
  <w:num w:numId="30">
    <w:abstractNumId w:val="14"/>
  </w:num>
  <w:num w:numId="31">
    <w:abstractNumId w:val="33"/>
  </w:num>
  <w:num w:numId="32">
    <w:abstractNumId w:val="11"/>
  </w:num>
  <w:num w:numId="33">
    <w:abstractNumId w:val="8"/>
  </w:num>
  <w:num w:numId="34">
    <w:abstractNumId w:val="12"/>
  </w:num>
  <w:num w:numId="35">
    <w:abstractNumId w:val="23"/>
  </w:num>
  <w:num w:numId="36">
    <w:abstractNumId w:val="55"/>
  </w:num>
  <w:num w:numId="37">
    <w:abstractNumId w:val="47"/>
  </w:num>
  <w:num w:numId="38">
    <w:abstractNumId w:val="6"/>
  </w:num>
  <w:num w:numId="39">
    <w:abstractNumId w:val="46"/>
  </w:num>
  <w:num w:numId="40">
    <w:abstractNumId w:val="9"/>
  </w:num>
  <w:num w:numId="41">
    <w:abstractNumId w:val="50"/>
  </w:num>
  <w:num w:numId="42">
    <w:abstractNumId w:val="61"/>
  </w:num>
  <w:num w:numId="43">
    <w:abstractNumId w:val="44"/>
  </w:num>
  <w:num w:numId="44">
    <w:abstractNumId w:val="42"/>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9"/>
  </w:num>
  <w:num w:numId="46">
    <w:abstractNumId w:val="37"/>
  </w:num>
  <w:num w:numId="47">
    <w:abstractNumId w:val="0"/>
  </w:num>
  <w:num w:numId="48">
    <w:abstractNumId w:val="62"/>
  </w:num>
  <w:num w:numId="49">
    <w:abstractNumId w:val="2"/>
  </w:num>
  <w:num w:numId="50">
    <w:abstractNumId w:val="60"/>
  </w:num>
  <w:num w:numId="51">
    <w:abstractNumId w:val="63"/>
  </w:num>
  <w:num w:numId="52">
    <w:abstractNumId w:val="65"/>
  </w:num>
  <w:num w:numId="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1"/>
  </w:num>
  <w:num w:numId="55">
    <w:abstractNumId w:val="18"/>
  </w:num>
  <w:num w:numId="56">
    <w:abstractNumId w:val="31"/>
  </w:num>
  <w:num w:numId="57">
    <w:abstractNumId w:val="19"/>
  </w:num>
  <w:num w:numId="58">
    <w:abstractNumId w:val="25"/>
  </w:num>
  <w:num w:numId="59">
    <w:abstractNumId w:val="64"/>
  </w:num>
  <w:num w:numId="60">
    <w:abstractNumId w:val="13"/>
  </w:num>
  <w:num w:numId="61">
    <w:abstractNumId w:val="51"/>
  </w:num>
  <w:num w:numId="62">
    <w:abstractNumId w:val="4"/>
  </w:num>
  <w:num w:numId="63">
    <w:abstractNumId w:val="56"/>
  </w:num>
  <w:num w:numId="64">
    <w:abstractNumId w:val="5"/>
  </w:num>
  <w:num w:numId="65">
    <w:abstractNumId w:val="17"/>
  </w:num>
  <w:num w:numId="66">
    <w:abstractNumId w:val="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trackedChanges" w:enforcement="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6D2"/>
    <w:rsid w:val="000F5A65"/>
    <w:rsid w:val="004D6DC1"/>
    <w:rsid w:val="005216D2"/>
    <w:rsid w:val="00670DE0"/>
    <w:rsid w:val="007B18B7"/>
    <w:rsid w:val="00993B5A"/>
    <w:rsid w:val="00B54E22"/>
    <w:rsid w:val="00B652BB"/>
    <w:rsid w:val="00D4052A"/>
    <w:rsid w:val="00ED3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BE35"/>
  <w15:docId w15:val="{2473B508-EDA6-4878-A8DD-6EF10A53A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00" w:line="276" w:lineRule="auto"/>
    </w:pPr>
  </w:style>
  <w:style w:type="paragraph" w:styleId="1a">
    <w:name w:val="heading 1"/>
    <w:next w:val="a0"/>
    <w:link w:val="1b"/>
    <w:uiPriority w:val="9"/>
    <w:qFormat/>
    <w:pPr>
      <w:pBdr>
        <w:top w:val="none" w:sz="4" w:space="0" w:color="000000"/>
        <w:left w:val="none" w:sz="4" w:space="0" w:color="000000"/>
        <w:bottom w:val="none" w:sz="4" w:space="0" w:color="000000"/>
        <w:right w:val="none" w:sz="4" w:space="0" w:color="000000"/>
        <w:between w:val="none" w:sz="4" w:space="0" w:color="000000"/>
      </w:pBdr>
      <w:spacing w:line="240" w:lineRule="exact"/>
      <w:outlineLvl w:val="0"/>
    </w:pPr>
    <w:rPr>
      <w:rFonts w:ascii="Verdana" w:eastAsia="Arial Unicode MS" w:hAnsi="Verdana" w:cs="Arial Unicode MS"/>
      <w:color w:val="000000"/>
      <w:sz w:val="20"/>
      <w:szCs w:val="20"/>
      <w:lang w:val="en-US" w:eastAsia="ru-RU"/>
    </w:rPr>
  </w:style>
  <w:style w:type="paragraph" w:styleId="2a">
    <w:name w:val="heading 2"/>
    <w:next w:val="a0"/>
    <w:link w:val="2b"/>
    <w:uiPriority w:val="9"/>
    <w:qFormat/>
    <w:pPr>
      <w:keepNext/>
      <w:pBdr>
        <w:top w:val="none" w:sz="4" w:space="0" w:color="000000"/>
        <w:left w:val="none" w:sz="4" w:space="0" w:color="000000"/>
        <w:bottom w:val="none" w:sz="4" w:space="0" w:color="000000"/>
        <w:right w:val="none" w:sz="4" w:space="0" w:color="000000"/>
        <w:between w:val="none" w:sz="4" w:space="0" w:color="000000"/>
      </w:pBdr>
      <w:spacing w:before="240" w:after="60" w:line="240" w:lineRule="auto"/>
      <w:outlineLvl w:val="1"/>
    </w:pPr>
    <w:rPr>
      <w:rFonts w:ascii="Cambria" w:eastAsia="Cambria" w:hAnsi="Cambria" w:cs="Cambria"/>
      <w:b/>
      <w:bCs/>
      <w:i/>
      <w:iCs/>
      <w:color w:val="000000"/>
      <w:sz w:val="28"/>
      <w:szCs w:val="28"/>
      <w:lang w:eastAsia="ru-RU"/>
    </w:rPr>
  </w:style>
  <w:style w:type="paragraph" w:styleId="3b">
    <w:name w:val="heading 3"/>
    <w:basedOn w:val="a0"/>
    <w:next w:val="a0"/>
    <w:link w:val="3c"/>
    <w:uiPriority w:val="9"/>
    <w:qFormat/>
    <w:pPr>
      <w:keepNext/>
      <w:tabs>
        <w:tab w:val="num" w:pos="1134"/>
      </w:tabs>
      <w:spacing w:before="120" w:after="120" w:line="240" w:lineRule="auto"/>
      <w:ind w:left="1134" w:hanging="1134"/>
      <w:outlineLvl w:val="2"/>
    </w:pPr>
    <w:rPr>
      <w:rFonts w:ascii="Times New Roman" w:eastAsia="Calibri" w:hAnsi="Times New Roman" w:cs="Times New Roman"/>
      <w:b/>
      <w:bCs/>
      <w:sz w:val="28"/>
      <w:szCs w:val="28"/>
    </w:rPr>
  </w:style>
  <w:style w:type="paragraph" w:styleId="46">
    <w:name w:val="heading 4"/>
    <w:next w:val="a0"/>
    <w:link w:val="47"/>
    <w:uiPriority w:val="9"/>
    <w:qFormat/>
    <w:pPr>
      <w:keepNext/>
      <w:pBdr>
        <w:top w:val="none" w:sz="4" w:space="0" w:color="000000"/>
        <w:left w:val="none" w:sz="4" w:space="0" w:color="000000"/>
        <w:bottom w:val="none" w:sz="4" w:space="0" w:color="000000"/>
        <w:right w:val="none" w:sz="4" w:space="0" w:color="000000"/>
        <w:between w:val="none" w:sz="4" w:space="0" w:color="000000"/>
      </w:pBdr>
      <w:tabs>
        <w:tab w:val="left" w:pos="1134"/>
        <w:tab w:val="left" w:pos="1701"/>
      </w:tabs>
      <w:spacing w:before="240" w:after="120" w:line="240" w:lineRule="auto"/>
      <w:ind w:left="567" w:hanging="567"/>
      <w:jc w:val="both"/>
      <w:outlineLvl w:val="3"/>
    </w:pPr>
    <w:rPr>
      <w:rFonts w:ascii="Times New Roman" w:eastAsia="Times New Roman" w:hAnsi="Times New Roman" w:cs="Times New Roman"/>
      <w:b/>
      <w:bCs/>
      <w:i/>
      <w:iCs/>
      <w:color w:val="000000"/>
      <w:sz w:val="28"/>
      <w:szCs w:val="28"/>
      <w:lang w:eastAsia="ru-RU"/>
    </w:rPr>
  </w:style>
  <w:style w:type="paragraph" w:styleId="50">
    <w:name w:val="heading 5"/>
    <w:basedOn w:val="a0"/>
    <w:next w:val="a0"/>
    <w:link w:val="51"/>
    <w:uiPriority w:val="9"/>
    <w:unhideWhenUsed/>
    <w:qFormat/>
    <w:pPr>
      <w:keepNext/>
      <w:keepLines/>
      <w:spacing w:before="200" w:after="0"/>
      <w:outlineLvl w:val="4"/>
    </w:pPr>
    <w:rPr>
      <w:rFonts w:asciiTheme="majorHAnsi" w:eastAsiaTheme="majorEastAsia" w:hAnsiTheme="majorHAnsi" w:cstheme="majorBidi"/>
      <w:color w:val="1F4D78" w:themeColor="accent1" w:themeShade="7F"/>
    </w:rPr>
  </w:style>
  <w:style w:type="paragraph" w:styleId="60">
    <w:name w:val="heading 6"/>
    <w:basedOn w:val="a0"/>
    <w:next w:val="a0"/>
    <w:link w:val="61"/>
    <w:uiPriority w:val="9"/>
    <w:unhideWhenUsed/>
    <w:qFormat/>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70">
    <w:name w:val="heading 7"/>
    <w:basedOn w:val="a0"/>
    <w:next w:val="a0"/>
    <w:link w:val="71"/>
    <w:uiPriority w:val="9"/>
    <w:qFormat/>
    <w:pPr>
      <w:widowControl w:val="0"/>
      <w:tabs>
        <w:tab w:val="num" w:pos="360"/>
      </w:tabs>
      <w:spacing w:before="240" w:after="60" w:line="360" w:lineRule="auto"/>
      <w:jc w:val="both"/>
      <w:outlineLvl w:val="6"/>
    </w:pPr>
    <w:rPr>
      <w:rFonts w:ascii="Times New Roman" w:eastAsia="Calibri" w:hAnsi="Times New Roman" w:cs="Times New Roman"/>
      <w:sz w:val="26"/>
      <w:szCs w:val="26"/>
    </w:rPr>
  </w:style>
  <w:style w:type="paragraph" w:styleId="80">
    <w:name w:val="heading 8"/>
    <w:basedOn w:val="a0"/>
    <w:next w:val="a0"/>
    <w:link w:val="81"/>
    <w:uiPriority w:val="9"/>
    <w:qFormat/>
    <w:pPr>
      <w:widowControl w:val="0"/>
      <w:tabs>
        <w:tab w:val="num" w:pos="360"/>
      </w:tabs>
      <w:spacing w:before="240" w:after="60" w:line="360" w:lineRule="auto"/>
      <w:jc w:val="both"/>
      <w:outlineLvl w:val="7"/>
    </w:pPr>
    <w:rPr>
      <w:rFonts w:ascii="Times New Roman" w:eastAsia="Times New Roman" w:hAnsi="Times New Roman" w:cs="Times New Roman"/>
      <w:i/>
      <w:iCs/>
      <w:sz w:val="26"/>
      <w:szCs w:val="26"/>
    </w:rPr>
  </w:style>
  <w:style w:type="paragraph" w:styleId="90">
    <w:name w:val="heading 9"/>
    <w:basedOn w:val="a0"/>
    <w:next w:val="a0"/>
    <w:link w:val="91"/>
    <w:uiPriority w:val="9"/>
    <w:qFormat/>
    <w:pPr>
      <w:widowControl w:val="0"/>
      <w:tabs>
        <w:tab w:val="num" w:pos="360"/>
      </w:tabs>
      <w:spacing w:before="240" w:after="60" w:line="360" w:lineRule="auto"/>
      <w:jc w:val="both"/>
      <w:outlineLvl w:val="8"/>
    </w:pPr>
    <w:rPr>
      <w:rFonts w:ascii="Arial" w:eastAsia="Times New Roman" w:hAnsi="Arial"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2Char">
    <w:name w:val="Heading 2 Char"/>
    <w:basedOn w:val="a1"/>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Heading4Char">
    <w:name w:val="Heading 4 Char"/>
    <w:basedOn w:val="a1"/>
    <w:uiPriority w:val="9"/>
    <w:rPr>
      <w:rFonts w:ascii="Arial" w:eastAsia="Arial" w:hAnsi="Arial" w:cs="Arial"/>
      <w:b/>
      <w:bCs/>
      <w:sz w:val="26"/>
      <w:szCs w:val="26"/>
    </w:rPr>
  </w:style>
  <w:style w:type="character" w:customStyle="1" w:styleId="Heading5Char">
    <w:name w:val="Heading 5 Char"/>
    <w:basedOn w:val="a1"/>
    <w:uiPriority w:val="9"/>
    <w:rPr>
      <w:rFonts w:ascii="Arial" w:eastAsia="Arial" w:hAnsi="Arial" w:cs="Arial"/>
      <w:b/>
      <w:bCs/>
      <w:sz w:val="24"/>
      <w:szCs w:val="24"/>
    </w:rPr>
  </w:style>
  <w:style w:type="character" w:customStyle="1" w:styleId="Heading6Char">
    <w:name w:val="Heading 6 Char"/>
    <w:basedOn w:val="a1"/>
    <w:uiPriority w:val="9"/>
    <w:rPr>
      <w:rFonts w:ascii="Arial" w:eastAsia="Arial" w:hAnsi="Arial" w:cs="Arial"/>
      <w:b/>
      <w:bCs/>
      <w:sz w:val="22"/>
      <w:szCs w:val="22"/>
    </w:rPr>
  </w:style>
  <w:style w:type="character" w:customStyle="1" w:styleId="Heading7Char">
    <w:name w:val="Heading 7 Char"/>
    <w:basedOn w:val="a1"/>
    <w:uiPriority w:val="9"/>
    <w:rPr>
      <w:rFonts w:ascii="Arial" w:eastAsia="Arial" w:hAnsi="Arial" w:cs="Arial"/>
      <w:b/>
      <w:bCs/>
      <w:i/>
      <w:iCs/>
      <w:sz w:val="22"/>
      <w:szCs w:val="22"/>
    </w:rPr>
  </w:style>
  <w:style w:type="character" w:customStyle="1" w:styleId="Heading8Char">
    <w:name w:val="Heading 8 Char"/>
    <w:basedOn w:val="a1"/>
    <w:uiPriority w:val="9"/>
    <w:rPr>
      <w:rFonts w:ascii="Arial" w:eastAsia="Arial" w:hAnsi="Arial" w:cs="Arial"/>
      <w:i/>
      <w:iCs/>
      <w:sz w:val="22"/>
      <w:szCs w:val="22"/>
    </w:rPr>
  </w:style>
  <w:style w:type="character" w:customStyle="1" w:styleId="Heading9Char">
    <w:name w:val="Heading 9 Char"/>
    <w:basedOn w:val="a1"/>
    <w:uiPriority w:val="9"/>
    <w:rPr>
      <w:rFonts w:ascii="Arial" w:eastAsia="Arial" w:hAnsi="Arial" w:cs="Arial"/>
      <w:i/>
      <w:iCs/>
      <w:sz w:val="21"/>
      <w:szCs w:val="21"/>
    </w:rPr>
  </w:style>
  <w:style w:type="paragraph" w:styleId="a4">
    <w:name w:val="Subtitle"/>
    <w:basedOn w:val="a0"/>
    <w:next w:val="a0"/>
    <w:link w:val="a5"/>
    <w:uiPriority w:val="11"/>
    <w:qFormat/>
    <w:pPr>
      <w:spacing w:before="200"/>
    </w:pPr>
    <w:rPr>
      <w:sz w:val="24"/>
      <w:szCs w:val="24"/>
    </w:rPr>
  </w:style>
  <w:style w:type="character" w:customStyle="1" w:styleId="a5">
    <w:name w:val="Подзаголовок Знак"/>
    <w:basedOn w:val="a1"/>
    <w:link w:val="a4"/>
    <w:uiPriority w:val="11"/>
    <w:rPr>
      <w:sz w:val="24"/>
      <w:szCs w:val="24"/>
    </w:rPr>
  </w:style>
  <w:style w:type="paragraph" w:styleId="2c">
    <w:name w:val="Quote"/>
    <w:basedOn w:val="a0"/>
    <w:next w:val="a0"/>
    <w:link w:val="2d"/>
    <w:uiPriority w:val="29"/>
    <w:qFormat/>
    <w:pPr>
      <w:ind w:left="720" w:right="720"/>
    </w:pPr>
    <w:rPr>
      <w:i/>
    </w:rPr>
  </w:style>
  <w:style w:type="character" w:customStyle="1" w:styleId="2d">
    <w:name w:val="Цитата 2 Знак"/>
    <w:link w:val="2c"/>
    <w:uiPriority w:val="29"/>
    <w:rPr>
      <w:i/>
    </w:rPr>
  </w:style>
  <w:style w:type="paragraph" w:styleId="a6">
    <w:name w:val="Intense Quote"/>
    <w:basedOn w:val="a0"/>
    <w:next w:val="a0"/>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FooterChar">
    <w:name w:val="Footer Char"/>
    <w:basedOn w:val="a1"/>
    <w:uiPriority w:val="99"/>
  </w:style>
  <w:style w:type="character" w:customStyle="1" w:styleId="CaptionChar">
    <w:name w:val="Caption Char"/>
    <w:uiPriority w:val="99"/>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c">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e">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d">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8">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2">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0">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1">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8">
    <w:name w:val="table of figures"/>
    <w:basedOn w:val="a0"/>
    <w:next w:val="a0"/>
    <w:uiPriority w:val="99"/>
    <w:unhideWhenUsed/>
    <w:pPr>
      <w:spacing w:after="0"/>
    </w:pPr>
  </w:style>
  <w:style w:type="character" w:customStyle="1" w:styleId="1b">
    <w:name w:val="Заголовок 1 Знак"/>
    <w:basedOn w:val="a1"/>
    <w:link w:val="1a"/>
    <w:uiPriority w:val="9"/>
    <w:rPr>
      <w:rFonts w:ascii="Verdana" w:eastAsia="Arial Unicode MS" w:hAnsi="Verdana" w:cs="Arial Unicode MS"/>
      <w:color w:val="000000"/>
      <w:sz w:val="20"/>
      <w:szCs w:val="20"/>
      <w:lang w:val="en-US" w:eastAsia="ru-RU"/>
    </w:rPr>
  </w:style>
  <w:style w:type="character" w:customStyle="1" w:styleId="2b">
    <w:name w:val="Заголовок 2 Знак"/>
    <w:basedOn w:val="a1"/>
    <w:link w:val="2a"/>
    <w:uiPriority w:val="9"/>
    <w:rPr>
      <w:rFonts w:ascii="Cambria" w:eastAsia="Cambria" w:hAnsi="Cambria" w:cs="Cambria"/>
      <w:b/>
      <w:bCs/>
      <w:i/>
      <w:iCs/>
      <w:color w:val="000000"/>
      <w:sz w:val="28"/>
      <w:szCs w:val="28"/>
      <w:lang w:eastAsia="ru-RU"/>
    </w:rPr>
  </w:style>
  <w:style w:type="character" w:customStyle="1" w:styleId="3c">
    <w:name w:val="Заголовок 3 Знак"/>
    <w:basedOn w:val="a1"/>
    <w:link w:val="3b"/>
    <w:uiPriority w:val="9"/>
    <w:rPr>
      <w:rFonts w:ascii="Times New Roman" w:eastAsia="Calibri" w:hAnsi="Times New Roman" w:cs="Times New Roman"/>
      <w:b/>
      <w:bCs/>
      <w:sz w:val="28"/>
      <w:szCs w:val="28"/>
    </w:rPr>
  </w:style>
  <w:style w:type="character" w:customStyle="1" w:styleId="47">
    <w:name w:val="Заголовок 4 Знак"/>
    <w:basedOn w:val="a1"/>
    <w:link w:val="46"/>
    <w:uiPriority w:val="9"/>
    <w:rPr>
      <w:rFonts w:ascii="Times New Roman" w:eastAsia="Times New Roman" w:hAnsi="Times New Roman" w:cs="Times New Roman"/>
      <w:b/>
      <w:bCs/>
      <w:i/>
      <w:iCs/>
      <w:color w:val="000000"/>
      <w:sz w:val="28"/>
      <w:szCs w:val="28"/>
      <w:lang w:eastAsia="ru-RU"/>
    </w:rPr>
  </w:style>
  <w:style w:type="character" w:customStyle="1" w:styleId="51">
    <w:name w:val="Заголовок 5 Знак"/>
    <w:basedOn w:val="a1"/>
    <w:link w:val="50"/>
    <w:uiPriority w:val="9"/>
    <w:rPr>
      <w:rFonts w:asciiTheme="majorHAnsi" w:eastAsiaTheme="majorEastAsia" w:hAnsiTheme="majorHAnsi" w:cstheme="majorBidi"/>
      <w:color w:val="1F4D78" w:themeColor="accent1" w:themeShade="7F"/>
    </w:rPr>
  </w:style>
  <w:style w:type="character" w:customStyle="1" w:styleId="61">
    <w:name w:val="Заголовок 6 Знак"/>
    <w:basedOn w:val="a1"/>
    <w:link w:val="60"/>
    <w:uiPriority w:val="9"/>
    <w:rPr>
      <w:rFonts w:asciiTheme="majorHAnsi" w:eastAsiaTheme="majorEastAsia" w:hAnsiTheme="majorHAnsi" w:cstheme="majorBidi"/>
      <w:i/>
      <w:iCs/>
      <w:color w:val="1F4D78" w:themeColor="accent1" w:themeShade="7F"/>
    </w:rPr>
  </w:style>
  <w:style w:type="character" w:customStyle="1" w:styleId="71">
    <w:name w:val="Заголовок 7 Знак"/>
    <w:basedOn w:val="a1"/>
    <w:link w:val="70"/>
    <w:uiPriority w:val="9"/>
    <w:rPr>
      <w:rFonts w:ascii="Times New Roman" w:eastAsia="Calibri" w:hAnsi="Times New Roman" w:cs="Times New Roman"/>
      <w:sz w:val="26"/>
      <w:szCs w:val="26"/>
    </w:rPr>
  </w:style>
  <w:style w:type="character" w:customStyle="1" w:styleId="81">
    <w:name w:val="Заголовок 8 Знак"/>
    <w:basedOn w:val="a1"/>
    <w:link w:val="80"/>
    <w:uiPriority w:val="9"/>
    <w:rPr>
      <w:rFonts w:ascii="Times New Roman" w:eastAsia="Times New Roman" w:hAnsi="Times New Roman" w:cs="Times New Roman"/>
      <w:i/>
      <w:iCs/>
      <w:sz w:val="26"/>
      <w:szCs w:val="26"/>
    </w:rPr>
  </w:style>
  <w:style w:type="character" w:customStyle="1" w:styleId="91">
    <w:name w:val="Заголовок 9 Знак"/>
    <w:basedOn w:val="a1"/>
    <w:link w:val="90"/>
    <w:uiPriority w:val="9"/>
    <w:rPr>
      <w:rFonts w:ascii="Arial" w:eastAsia="Times New Roman" w:hAnsi="Arial" w:cs="Times New Roman"/>
    </w:rPr>
  </w:style>
  <w:style w:type="paragraph" w:styleId="a9">
    <w:name w:val="List Paragraph"/>
    <w:basedOn w:val="a0"/>
    <w:link w:val="aa"/>
    <w:uiPriority w:val="34"/>
    <w:qFormat/>
    <w:pPr>
      <w:widowControl w:val="0"/>
      <w:spacing w:after="0" w:line="240" w:lineRule="auto"/>
      <w:ind w:left="720"/>
      <w:contextualSpacing/>
    </w:pPr>
    <w:rPr>
      <w:rFonts w:ascii="Arial" w:eastAsia="Times New Roman" w:hAnsi="Arial" w:cs="Arial"/>
      <w:sz w:val="20"/>
      <w:szCs w:val="20"/>
      <w:lang w:eastAsia="ru-RU"/>
    </w:rPr>
  </w:style>
  <w:style w:type="character" w:styleId="ab">
    <w:name w:val="Hyperlink"/>
    <w:uiPriority w:val="99"/>
    <w:rPr>
      <w:u w:val="single"/>
    </w:rPr>
  </w:style>
  <w:style w:type="table" w:customStyle="1" w:styleId="TableNormal">
    <w:name w:val="Table Normal"/>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Arial Unicode MS" w:hAnsi="Times New Roman" w:cs="Times New Roman"/>
      <w:sz w:val="20"/>
      <w:szCs w:val="20"/>
      <w:lang w:eastAsia="ru-RU"/>
    </w:rPr>
    <w:tblPr>
      <w:tblInd w:w="0" w:type="dxa"/>
      <w:tblCellMar>
        <w:top w:w="0" w:type="dxa"/>
        <w:left w:w="0" w:type="dxa"/>
        <w:bottom w:w="0" w:type="dxa"/>
        <w:right w:w="0" w:type="dxa"/>
      </w:tblCellMar>
    </w:tblPr>
  </w:style>
  <w:style w:type="paragraph" w:customStyle="1" w:styleId="ac">
    <w:name w:val="Колонтитулы"/>
    <w:pPr>
      <w:pBdr>
        <w:top w:val="none" w:sz="4" w:space="0" w:color="000000"/>
        <w:left w:val="none" w:sz="4" w:space="0" w:color="000000"/>
        <w:bottom w:val="none" w:sz="4" w:space="0" w:color="000000"/>
        <w:right w:val="none" w:sz="4" w:space="0" w:color="000000"/>
        <w:between w:val="none" w:sz="4" w:space="0" w:color="000000"/>
      </w:pBdr>
      <w:tabs>
        <w:tab w:val="right" w:pos="9020"/>
      </w:tabs>
      <w:spacing w:after="0" w:line="240" w:lineRule="auto"/>
    </w:pPr>
    <w:rPr>
      <w:rFonts w:ascii="Helvetica" w:eastAsia="Arial Unicode MS" w:hAnsi="Helvetica" w:cs="Arial Unicode MS"/>
      <w:color w:val="000000"/>
      <w:sz w:val="24"/>
      <w:szCs w:val="24"/>
      <w:lang w:eastAsia="ru-RU"/>
    </w:rPr>
  </w:style>
  <w:style w:type="paragraph" w:styleId="ad">
    <w:name w:val="footer"/>
    <w:link w:val="ae"/>
    <w:uiPriority w:val="99"/>
    <w:pPr>
      <w:widowControl w:val="0"/>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after="0" w:line="240" w:lineRule="auto"/>
    </w:pPr>
    <w:rPr>
      <w:rFonts w:ascii="Arial" w:eastAsia="Arial Unicode MS" w:hAnsi="Arial" w:cs="Arial Unicode MS"/>
      <w:color w:val="000000"/>
      <w:sz w:val="20"/>
      <w:szCs w:val="20"/>
      <w:lang w:eastAsia="ru-RU"/>
    </w:rPr>
  </w:style>
  <w:style w:type="character" w:customStyle="1" w:styleId="ae">
    <w:name w:val="Нижний колонтитул Знак"/>
    <w:basedOn w:val="a1"/>
    <w:link w:val="ad"/>
    <w:uiPriority w:val="99"/>
    <w:rPr>
      <w:rFonts w:ascii="Arial" w:eastAsia="Arial Unicode MS" w:hAnsi="Arial" w:cs="Arial Unicode MS"/>
      <w:color w:val="000000"/>
      <w:sz w:val="20"/>
      <w:szCs w:val="20"/>
      <w:lang w:eastAsia="ru-RU"/>
    </w:rPr>
  </w:style>
  <w:style w:type="paragraph" w:styleId="af">
    <w:name w:val="Title"/>
    <w:link w:val="af0"/>
    <w:uiPriority w:val="10"/>
    <w:qFormat/>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pPr>
    <w:rPr>
      <w:rFonts w:ascii="Times New Roman" w:eastAsia="Arial Unicode MS" w:hAnsi="Times New Roman" w:cs="Arial Unicode MS"/>
      <w:b/>
      <w:bCs/>
      <w:color w:val="000000"/>
      <w:sz w:val="24"/>
      <w:szCs w:val="24"/>
      <w:lang w:eastAsia="ru-RU"/>
    </w:rPr>
  </w:style>
  <w:style w:type="character" w:customStyle="1" w:styleId="af0">
    <w:name w:val="Заголовок Знак"/>
    <w:basedOn w:val="a1"/>
    <w:link w:val="af"/>
    <w:uiPriority w:val="10"/>
    <w:rPr>
      <w:rFonts w:ascii="Times New Roman" w:eastAsia="Arial Unicode MS" w:hAnsi="Times New Roman" w:cs="Arial Unicode MS"/>
      <w:b/>
      <w:bCs/>
      <w:color w:val="000000"/>
      <w:sz w:val="24"/>
      <w:szCs w:val="24"/>
      <w:lang w:eastAsia="ru-RU"/>
    </w:rPr>
  </w:style>
  <w:style w:type="paragraph" w:customStyle="1" w:styleId="ConsPlusNormal">
    <w:name w:val="ConsPlusNormal"/>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firstLine="720"/>
    </w:pPr>
    <w:rPr>
      <w:rFonts w:ascii="Arial" w:eastAsia="Arial" w:hAnsi="Arial" w:cs="Arial"/>
      <w:color w:val="000000"/>
      <w:sz w:val="20"/>
      <w:szCs w:val="20"/>
      <w:lang w:eastAsia="ru-RU"/>
    </w:rPr>
  </w:style>
  <w:style w:type="paragraph" w:styleId="3e">
    <w:name w:val="Body Text Indent 3"/>
    <w:link w:val="3f"/>
    <w:pPr>
      <w:widowControl w:val="0"/>
      <w:pBdr>
        <w:top w:val="none" w:sz="4" w:space="0" w:color="000000"/>
        <w:left w:val="none" w:sz="4" w:space="0" w:color="000000"/>
        <w:bottom w:val="none" w:sz="4" w:space="0" w:color="000000"/>
        <w:right w:val="none" w:sz="4" w:space="0" w:color="000000"/>
        <w:between w:val="none" w:sz="4" w:space="0" w:color="000000"/>
      </w:pBdr>
      <w:spacing w:after="120" w:line="240" w:lineRule="auto"/>
      <w:ind w:left="283"/>
    </w:pPr>
    <w:rPr>
      <w:rFonts w:ascii="Arial" w:eastAsia="Arial Unicode MS" w:hAnsi="Arial" w:cs="Arial Unicode MS"/>
      <w:color w:val="000000"/>
      <w:sz w:val="16"/>
      <w:szCs w:val="16"/>
      <w:lang w:eastAsia="ru-RU"/>
    </w:rPr>
  </w:style>
  <w:style w:type="character" w:customStyle="1" w:styleId="3f">
    <w:name w:val="Основной текст с отступом 3 Знак"/>
    <w:basedOn w:val="a1"/>
    <w:link w:val="3e"/>
    <w:rPr>
      <w:rFonts w:ascii="Arial" w:eastAsia="Arial Unicode MS" w:hAnsi="Arial" w:cs="Arial Unicode MS"/>
      <w:color w:val="000000"/>
      <w:sz w:val="16"/>
      <w:szCs w:val="16"/>
      <w:lang w:eastAsia="ru-RU"/>
    </w:rPr>
  </w:style>
  <w:style w:type="numbering" w:customStyle="1" w:styleId="3">
    <w:name w:val="Импортированный стиль 3"/>
    <w:pPr>
      <w:numPr>
        <w:numId w:val="1"/>
      </w:numPr>
    </w:pPr>
  </w:style>
  <w:style w:type="numbering" w:customStyle="1" w:styleId="4">
    <w:name w:val="Импортированный стиль 4"/>
    <w:pPr>
      <w:numPr>
        <w:numId w:val="2"/>
      </w:numPr>
    </w:pPr>
  </w:style>
  <w:style w:type="paragraph" w:customStyle="1" w:styleId="af1">
    <w:name w:val="Ариал"/>
    <w:link w:val="1d"/>
    <w:pPr>
      <w:pBdr>
        <w:top w:val="none" w:sz="4" w:space="0" w:color="000000"/>
        <w:left w:val="none" w:sz="4" w:space="0" w:color="000000"/>
        <w:bottom w:val="none" w:sz="4" w:space="0" w:color="000000"/>
        <w:right w:val="none" w:sz="4" w:space="0" w:color="000000"/>
        <w:between w:val="none" w:sz="4" w:space="0" w:color="000000"/>
      </w:pBdr>
      <w:spacing w:before="120" w:after="120" w:line="360" w:lineRule="auto"/>
      <w:ind w:firstLine="851"/>
      <w:jc w:val="both"/>
    </w:pPr>
    <w:rPr>
      <w:rFonts w:ascii="Arial" w:eastAsia="Arial" w:hAnsi="Arial" w:cs="Arial"/>
      <w:color w:val="000000"/>
      <w:sz w:val="24"/>
      <w:szCs w:val="24"/>
      <w:lang w:eastAsia="ru-RU"/>
    </w:rPr>
  </w:style>
  <w:style w:type="numbering" w:customStyle="1" w:styleId="5">
    <w:name w:val="Импортированный стиль 5"/>
    <w:pPr>
      <w:numPr>
        <w:numId w:val="3"/>
      </w:numPr>
    </w:pPr>
  </w:style>
  <w:style w:type="numbering" w:customStyle="1" w:styleId="6">
    <w:name w:val="Импортированный стиль 6"/>
    <w:pPr>
      <w:numPr>
        <w:numId w:val="4"/>
      </w:numPr>
    </w:pPr>
  </w:style>
  <w:style w:type="paragraph" w:styleId="af2">
    <w:name w:val="footnote text"/>
    <w:link w:val="af3"/>
    <w:uiPriority w:val="99"/>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Arial" w:eastAsia="Arial" w:hAnsi="Arial" w:cs="Arial"/>
      <w:color w:val="000000"/>
      <w:sz w:val="20"/>
      <w:szCs w:val="20"/>
      <w:lang w:eastAsia="ru-RU"/>
    </w:rPr>
  </w:style>
  <w:style w:type="character" w:customStyle="1" w:styleId="af3">
    <w:name w:val="Текст сноски Знак"/>
    <w:basedOn w:val="a1"/>
    <w:link w:val="af2"/>
    <w:uiPriority w:val="99"/>
    <w:rPr>
      <w:rFonts w:ascii="Arial" w:eastAsia="Arial" w:hAnsi="Arial" w:cs="Arial"/>
      <w:color w:val="000000"/>
      <w:sz w:val="20"/>
      <w:szCs w:val="20"/>
      <w:lang w:eastAsia="ru-RU"/>
    </w:rPr>
  </w:style>
  <w:style w:type="character" w:styleId="af4">
    <w:name w:val="footnote reference"/>
    <w:rPr>
      <w:vertAlign w:val="superscript"/>
    </w:rPr>
  </w:style>
  <w:style w:type="paragraph" w:styleId="2f">
    <w:name w:val="Body Text Indent 2"/>
    <w:link w:val="2f0"/>
    <w:pPr>
      <w:pBdr>
        <w:top w:val="none" w:sz="4" w:space="0" w:color="000000"/>
        <w:left w:val="none" w:sz="4" w:space="0" w:color="000000"/>
        <w:bottom w:val="none" w:sz="4" w:space="0" w:color="000000"/>
        <w:right w:val="none" w:sz="4" w:space="0" w:color="000000"/>
        <w:between w:val="none" w:sz="4" w:space="0" w:color="000000"/>
      </w:pBdr>
      <w:spacing w:after="120" w:line="480" w:lineRule="auto"/>
      <w:ind w:left="283"/>
    </w:pPr>
    <w:rPr>
      <w:rFonts w:ascii="Times New Roman" w:eastAsia="Arial Unicode MS" w:hAnsi="Times New Roman" w:cs="Arial Unicode MS"/>
      <w:color w:val="000000"/>
      <w:sz w:val="24"/>
      <w:szCs w:val="24"/>
      <w:lang w:eastAsia="ru-RU"/>
    </w:rPr>
  </w:style>
  <w:style w:type="character" w:customStyle="1" w:styleId="2f0">
    <w:name w:val="Основной текст с отступом 2 Знак"/>
    <w:basedOn w:val="a1"/>
    <w:link w:val="2f"/>
    <w:rPr>
      <w:rFonts w:ascii="Times New Roman" w:eastAsia="Arial Unicode MS" w:hAnsi="Times New Roman" w:cs="Arial Unicode MS"/>
      <w:color w:val="000000"/>
      <w:sz w:val="24"/>
      <w:szCs w:val="24"/>
      <w:lang w:eastAsia="ru-RU"/>
    </w:rPr>
  </w:style>
  <w:style w:type="numbering" w:customStyle="1" w:styleId="7">
    <w:name w:val="Импортированный стиль 7"/>
    <w:pPr>
      <w:numPr>
        <w:numId w:val="5"/>
      </w:numPr>
    </w:pPr>
  </w:style>
  <w:style w:type="paragraph" w:customStyle="1" w:styleId="1e">
    <w:name w:val="Обычный1"/>
    <w:uiPriority w:val="99"/>
    <w:pPr>
      <w:widowControl w:val="0"/>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firstLine="567"/>
      <w:jc w:val="both"/>
    </w:pPr>
    <w:rPr>
      <w:rFonts w:ascii="Times New Roman" w:eastAsia="Arial Unicode MS" w:hAnsi="Times New Roman" w:cs="Arial Unicode MS"/>
      <w:color w:val="000000"/>
      <w:sz w:val="20"/>
      <w:szCs w:val="20"/>
      <w:lang w:eastAsia="ru-RU"/>
    </w:rPr>
  </w:style>
  <w:style w:type="numbering" w:customStyle="1" w:styleId="8">
    <w:name w:val="Импортированный стиль 8"/>
    <w:pPr>
      <w:numPr>
        <w:numId w:val="6"/>
      </w:numPr>
    </w:pPr>
  </w:style>
  <w:style w:type="numbering" w:customStyle="1" w:styleId="9">
    <w:name w:val="Импортированный стиль 9"/>
    <w:pPr>
      <w:numPr>
        <w:numId w:val="7"/>
      </w:numPr>
    </w:pPr>
  </w:style>
  <w:style w:type="numbering" w:customStyle="1" w:styleId="100">
    <w:name w:val="Импортированный стиль 10"/>
    <w:pPr>
      <w:numPr>
        <w:numId w:val="8"/>
      </w:numPr>
    </w:pPr>
  </w:style>
  <w:style w:type="numbering" w:customStyle="1" w:styleId="110">
    <w:name w:val="Импортированный стиль 11"/>
    <w:pPr>
      <w:numPr>
        <w:numId w:val="9"/>
      </w:numPr>
    </w:pPr>
  </w:style>
  <w:style w:type="numbering" w:customStyle="1" w:styleId="12">
    <w:name w:val="Импортированный стиль 12"/>
    <w:pPr>
      <w:numPr>
        <w:numId w:val="10"/>
      </w:numPr>
    </w:pPr>
  </w:style>
  <w:style w:type="numbering" w:customStyle="1" w:styleId="13">
    <w:name w:val="Импортированный стиль 13"/>
    <w:pPr>
      <w:numPr>
        <w:numId w:val="11"/>
      </w:numPr>
    </w:pPr>
  </w:style>
  <w:style w:type="paragraph" w:styleId="2f1">
    <w:name w:val="List 2"/>
    <w:pPr>
      <w:pBdr>
        <w:top w:val="none" w:sz="4" w:space="0" w:color="000000"/>
        <w:left w:val="none" w:sz="4" w:space="0" w:color="000000"/>
        <w:bottom w:val="none" w:sz="4" w:space="0" w:color="000000"/>
        <w:right w:val="none" w:sz="4" w:space="0" w:color="000000"/>
        <w:between w:val="none" w:sz="4" w:space="0" w:color="000000"/>
      </w:pBdr>
      <w:tabs>
        <w:tab w:val="left" w:pos="1980"/>
      </w:tabs>
      <w:spacing w:after="0" w:line="360" w:lineRule="auto"/>
      <w:ind w:left="1260"/>
      <w:jc w:val="both"/>
    </w:pPr>
    <w:rPr>
      <w:rFonts w:ascii="Times New Roman" w:eastAsia="Arial Unicode MS" w:hAnsi="Times New Roman" w:cs="Arial Unicode MS"/>
      <w:color w:val="000000"/>
      <w:sz w:val="28"/>
      <w:szCs w:val="28"/>
      <w:lang w:eastAsia="ru-RU"/>
    </w:rPr>
  </w:style>
  <w:style w:type="paragraph" w:styleId="af5">
    <w:name w:val="Body Text"/>
    <w:link w:val="af6"/>
    <w:uiPriority w:val="99"/>
    <w:pPr>
      <w:widowControl w:val="0"/>
      <w:pBdr>
        <w:top w:val="none" w:sz="4" w:space="0" w:color="000000"/>
        <w:left w:val="none" w:sz="4" w:space="0" w:color="000000"/>
        <w:bottom w:val="none" w:sz="4" w:space="0" w:color="000000"/>
        <w:right w:val="none" w:sz="4" w:space="0" w:color="000000"/>
        <w:between w:val="none" w:sz="4" w:space="0" w:color="000000"/>
      </w:pBdr>
      <w:spacing w:after="120" w:line="240" w:lineRule="auto"/>
    </w:pPr>
    <w:rPr>
      <w:rFonts w:ascii="Arial" w:eastAsia="Arial Unicode MS" w:hAnsi="Arial" w:cs="Arial Unicode MS"/>
      <w:color w:val="000000"/>
      <w:sz w:val="20"/>
      <w:szCs w:val="20"/>
      <w:lang w:eastAsia="ru-RU"/>
    </w:rPr>
  </w:style>
  <w:style w:type="character" w:customStyle="1" w:styleId="af6">
    <w:name w:val="Основной текст Знак"/>
    <w:basedOn w:val="a1"/>
    <w:link w:val="af5"/>
    <w:uiPriority w:val="99"/>
    <w:rPr>
      <w:rFonts w:ascii="Arial" w:eastAsia="Arial Unicode MS" w:hAnsi="Arial" w:cs="Arial Unicode MS"/>
      <w:color w:val="000000"/>
      <w:sz w:val="20"/>
      <w:szCs w:val="20"/>
      <w:lang w:eastAsia="ru-RU"/>
    </w:rPr>
  </w:style>
  <w:style w:type="numbering" w:customStyle="1" w:styleId="15">
    <w:name w:val="Импортированный стиль 15"/>
    <w:pPr>
      <w:numPr>
        <w:numId w:val="12"/>
      </w:numPr>
    </w:pPr>
  </w:style>
  <w:style w:type="numbering" w:customStyle="1" w:styleId="16">
    <w:name w:val="Импортированный стиль 16"/>
    <w:pPr>
      <w:numPr>
        <w:numId w:val="13"/>
      </w:numPr>
    </w:pPr>
  </w:style>
  <w:style w:type="numbering" w:customStyle="1" w:styleId="17">
    <w:name w:val="Импортированный стиль 17"/>
    <w:pPr>
      <w:numPr>
        <w:numId w:val="14"/>
      </w:numPr>
    </w:pPr>
  </w:style>
  <w:style w:type="paragraph" w:customStyle="1" w:styleId="-">
    <w:name w:val="_Маркер (номер) - с заголовком"/>
    <w:pPr>
      <w:pBdr>
        <w:top w:val="none" w:sz="4" w:space="0" w:color="000000"/>
        <w:left w:val="none" w:sz="4" w:space="0" w:color="000000"/>
        <w:bottom w:val="none" w:sz="4" w:space="0" w:color="000000"/>
        <w:right w:val="none" w:sz="4" w:space="0" w:color="000000"/>
        <w:between w:val="none" w:sz="4" w:space="0" w:color="000000"/>
      </w:pBdr>
      <w:spacing w:before="240" w:after="60" w:line="360" w:lineRule="auto"/>
    </w:pPr>
    <w:rPr>
      <w:rFonts w:ascii="Times New Roman" w:eastAsia="Arial Unicode MS" w:hAnsi="Times New Roman" w:cs="Arial Unicode MS"/>
      <w:b/>
      <w:bCs/>
      <w:color w:val="000000"/>
      <w:sz w:val="24"/>
      <w:szCs w:val="24"/>
      <w:lang w:eastAsia="ru-RU"/>
    </w:rPr>
  </w:style>
  <w:style w:type="numbering" w:customStyle="1" w:styleId="18">
    <w:name w:val="Импортированный стиль 18"/>
    <w:pPr>
      <w:numPr>
        <w:numId w:val="15"/>
      </w:numPr>
    </w:pPr>
  </w:style>
  <w:style w:type="paragraph" w:styleId="af7">
    <w:name w:val="header"/>
    <w:link w:val="af8"/>
    <w:uiPriority w:val="99"/>
    <w:pPr>
      <w:widowControl w:val="0"/>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after="0" w:line="240" w:lineRule="auto"/>
    </w:pPr>
    <w:rPr>
      <w:rFonts w:ascii="Arial" w:eastAsia="Arial" w:hAnsi="Arial" w:cs="Arial"/>
      <w:color w:val="000000"/>
      <w:sz w:val="20"/>
      <w:szCs w:val="20"/>
      <w:lang w:eastAsia="ru-RU"/>
    </w:rPr>
  </w:style>
  <w:style w:type="character" w:customStyle="1" w:styleId="af8">
    <w:name w:val="Верхний колонтитул Знак"/>
    <w:basedOn w:val="a1"/>
    <w:link w:val="af7"/>
    <w:uiPriority w:val="99"/>
    <w:rPr>
      <w:rFonts w:ascii="Arial" w:eastAsia="Arial" w:hAnsi="Arial" w:cs="Arial"/>
      <w:color w:val="000000"/>
      <w:sz w:val="20"/>
      <w:szCs w:val="20"/>
      <w:lang w:eastAsia="ru-RU"/>
    </w:rPr>
  </w:style>
  <w:style w:type="paragraph" w:customStyle="1" w:styleId="Times12">
    <w:name w:val="Times 12"/>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567"/>
      <w:jc w:val="both"/>
    </w:pPr>
    <w:rPr>
      <w:rFonts w:ascii="Times New Roman" w:eastAsia="Arial Unicode MS" w:hAnsi="Times New Roman" w:cs="Arial Unicode MS"/>
      <w:color w:val="000000"/>
      <w:sz w:val="24"/>
      <w:szCs w:val="24"/>
      <w:lang w:eastAsia="ru-RU"/>
    </w:rPr>
  </w:style>
  <w:style w:type="numbering" w:customStyle="1" w:styleId="19">
    <w:name w:val="Импортированный стиль 19"/>
    <w:pPr>
      <w:numPr>
        <w:numId w:val="16"/>
      </w:numPr>
    </w:pPr>
  </w:style>
  <w:style w:type="numbering" w:customStyle="1" w:styleId="20">
    <w:name w:val="Импортированный стиль 20"/>
    <w:pPr>
      <w:numPr>
        <w:numId w:val="17"/>
      </w:numPr>
    </w:pPr>
  </w:style>
  <w:style w:type="paragraph" w:customStyle="1" w:styleId="CCLegal1">
    <w:name w:val="CC Legal 1"/>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Book Antiqua" w:eastAsia="Arial Unicode MS" w:hAnsi="Book Antiqua" w:cs="Arial Unicode MS"/>
      <w:color w:val="000000"/>
      <w:lang w:val="en-US" w:eastAsia="ru-RU"/>
    </w:rPr>
  </w:style>
  <w:style w:type="paragraph" w:customStyle="1" w:styleId="af9">
    <w:name w:val="Пункт б/н"/>
    <w:pPr>
      <w:pBdr>
        <w:top w:val="none" w:sz="4" w:space="0" w:color="000000"/>
        <w:left w:val="none" w:sz="4" w:space="0" w:color="000000"/>
        <w:bottom w:val="none" w:sz="4" w:space="0" w:color="000000"/>
        <w:right w:val="none" w:sz="4" w:space="0" w:color="000000"/>
        <w:between w:val="none" w:sz="4" w:space="0" w:color="000000"/>
      </w:pBdr>
      <w:tabs>
        <w:tab w:val="left" w:pos="1134"/>
      </w:tabs>
      <w:spacing w:after="0" w:line="360" w:lineRule="auto"/>
      <w:ind w:firstLine="567"/>
      <w:jc w:val="both"/>
    </w:pPr>
    <w:rPr>
      <w:rFonts w:ascii="Times New Roman" w:eastAsia="Arial Unicode MS" w:hAnsi="Times New Roman" w:cs="Arial Unicode MS"/>
      <w:color w:val="000000"/>
      <w:lang w:eastAsia="ru-RU"/>
    </w:rPr>
  </w:style>
  <w:style w:type="paragraph" w:customStyle="1" w:styleId="Iniiaiieoaeno">
    <w:name w:val="Iniiaiie oaeno"/>
    <w:pPr>
      <w:widowControl w:val="0"/>
      <w:pBdr>
        <w:top w:val="none" w:sz="4" w:space="0" w:color="000000"/>
        <w:left w:val="none" w:sz="4" w:space="0" w:color="000000"/>
        <w:bottom w:val="none" w:sz="4" w:space="0" w:color="000000"/>
        <w:right w:val="none" w:sz="4" w:space="0" w:color="000000"/>
        <w:between w:val="none" w:sz="4" w:space="0" w:color="000000"/>
      </w:pBdr>
      <w:spacing w:after="120" w:line="240" w:lineRule="auto"/>
      <w:ind w:firstLine="720"/>
    </w:pPr>
    <w:rPr>
      <w:rFonts w:ascii="Tms Rmn" w:eastAsia="Tms Rmn" w:hAnsi="Tms Rmn" w:cs="Tms Rmn"/>
      <w:color w:val="000000"/>
      <w:sz w:val="20"/>
      <w:szCs w:val="20"/>
      <w:lang w:eastAsia="ru-RU"/>
    </w:rPr>
  </w:style>
  <w:style w:type="numbering" w:customStyle="1" w:styleId="21">
    <w:name w:val="Импортированный стиль 21"/>
    <w:pPr>
      <w:numPr>
        <w:numId w:val="18"/>
      </w:numPr>
    </w:pPr>
  </w:style>
  <w:style w:type="paragraph" w:styleId="afa">
    <w:name w:val="Body Text Indent"/>
    <w:link w:val="afb"/>
    <w:pPr>
      <w:widowControl w:val="0"/>
      <w:pBdr>
        <w:top w:val="none" w:sz="4" w:space="0" w:color="000000"/>
        <w:left w:val="none" w:sz="4" w:space="0" w:color="000000"/>
        <w:bottom w:val="none" w:sz="4" w:space="0" w:color="000000"/>
        <w:right w:val="none" w:sz="4" w:space="0" w:color="000000"/>
        <w:between w:val="none" w:sz="4" w:space="0" w:color="000000"/>
      </w:pBdr>
      <w:spacing w:after="120" w:line="240" w:lineRule="auto"/>
      <w:ind w:left="283"/>
    </w:pPr>
    <w:rPr>
      <w:rFonts w:ascii="Arial" w:eastAsia="Arial Unicode MS" w:hAnsi="Arial" w:cs="Arial Unicode MS"/>
      <w:color w:val="000000"/>
      <w:sz w:val="20"/>
      <w:szCs w:val="20"/>
      <w:lang w:eastAsia="ru-RU"/>
    </w:rPr>
  </w:style>
  <w:style w:type="character" w:customStyle="1" w:styleId="afb">
    <w:name w:val="Основной текст с отступом Знак"/>
    <w:basedOn w:val="a1"/>
    <w:link w:val="afa"/>
    <w:rPr>
      <w:rFonts w:ascii="Arial" w:eastAsia="Arial Unicode MS" w:hAnsi="Arial" w:cs="Arial Unicode MS"/>
      <w:color w:val="000000"/>
      <w:sz w:val="20"/>
      <w:szCs w:val="20"/>
      <w:lang w:eastAsia="ru-RU"/>
    </w:rPr>
  </w:style>
  <w:style w:type="numbering" w:customStyle="1" w:styleId="22">
    <w:name w:val="Импортированный стиль 22"/>
    <w:pPr>
      <w:numPr>
        <w:numId w:val="19"/>
      </w:numPr>
    </w:pPr>
  </w:style>
  <w:style w:type="paragraph" w:customStyle="1" w:styleId="BodyTextIndent21">
    <w:name w:val="Body Text Indent 21"/>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720"/>
    </w:pPr>
    <w:rPr>
      <w:rFonts w:ascii="Times New Roman" w:eastAsia="Arial Unicode MS" w:hAnsi="Times New Roman" w:cs="Arial Unicode MS"/>
      <w:color w:val="000000"/>
      <w:sz w:val="26"/>
      <w:szCs w:val="26"/>
      <w:lang w:eastAsia="ru-RU"/>
    </w:rPr>
  </w:style>
  <w:style w:type="numbering" w:customStyle="1" w:styleId="23">
    <w:name w:val="Импортированный стиль 23"/>
    <w:pPr>
      <w:numPr>
        <w:numId w:val="20"/>
      </w:numPr>
    </w:pPr>
  </w:style>
  <w:style w:type="numbering" w:customStyle="1" w:styleId="24">
    <w:name w:val="Импортированный стиль 24"/>
    <w:pPr>
      <w:numPr>
        <w:numId w:val="21"/>
      </w:numPr>
    </w:pPr>
  </w:style>
  <w:style w:type="numbering" w:customStyle="1" w:styleId="25">
    <w:name w:val="Импортированный стиль 25"/>
    <w:pPr>
      <w:numPr>
        <w:numId w:val="22"/>
      </w:numPr>
    </w:pPr>
  </w:style>
  <w:style w:type="paragraph" w:customStyle="1" w:styleId="afc">
    <w:name w:val="бычный"/>
    <w:link w:val="afd"/>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firstLine="709"/>
      <w:jc w:val="both"/>
    </w:pPr>
    <w:rPr>
      <w:rFonts w:ascii="Times New Roman" w:eastAsia="Arial Unicode MS" w:hAnsi="Times New Roman" w:cs="Arial Unicode MS"/>
      <w:color w:val="000000"/>
      <w:sz w:val="24"/>
      <w:szCs w:val="24"/>
      <w:lang w:eastAsia="ru-RU"/>
    </w:rPr>
  </w:style>
  <w:style w:type="paragraph" w:customStyle="1" w:styleId="PreformattedText">
    <w:name w:val="Preformatted Text"/>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Courier New" w:eastAsia="Arial Unicode MS" w:hAnsi="Courier New" w:cs="Arial Unicode MS"/>
      <w:color w:val="000000"/>
      <w:sz w:val="20"/>
      <w:szCs w:val="20"/>
      <w:lang w:eastAsia="ru-RU"/>
    </w:rPr>
  </w:style>
  <w:style w:type="paragraph" w:customStyle="1" w:styleId="auiue">
    <w:name w:val="au?iue"/>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firstLine="709"/>
      <w:jc w:val="both"/>
    </w:pPr>
    <w:rPr>
      <w:rFonts w:ascii="Times New Roman" w:eastAsia="Arial Unicode MS" w:hAnsi="Times New Roman" w:cs="Arial Unicode MS"/>
      <w:color w:val="000000"/>
      <w:sz w:val="24"/>
      <w:szCs w:val="24"/>
      <w:lang w:eastAsia="ru-RU"/>
    </w:rPr>
  </w:style>
  <w:style w:type="paragraph" w:customStyle="1" w:styleId="BodyText21">
    <w:name w:val="Body Text 21"/>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ind w:firstLine="567"/>
      <w:jc w:val="both"/>
    </w:pPr>
    <w:rPr>
      <w:rFonts w:ascii="Times New Roman" w:eastAsia="Arial Unicode MS" w:hAnsi="Times New Roman" w:cs="Arial Unicode MS"/>
      <w:color w:val="000000"/>
      <w:sz w:val="24"/>
      <w:szCs w:val="24"/>
      <w:lang w:eastAsia="ru-RU"/>
    </w:rPr>
  </w:style>
  <w:style w:type="numbering" w:customStyle="1" w:styleId="26">
    <w:name w:val="Импортированный стиль 26"/>
    <w:pPr>
      <w:numPr>
        <w:numId w:val="23"/>
      </w:numPr>
    </w:pPr>
  </w:style>
  <w:style w:type="paragraph" w:customStyle="1" w:styleId="BodyText23">
    <w:name w:val="Body Text 23"/>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tLeast"/>
      <w:ind w:firstLine="567"/>
      <w:jc w:val="both"/>
    </w:pPr>
    <w:rPr>
      <w:rFonts w:ascii="Arial" w:eastAsia="Arial Unicode MS" w:hAnsi="Arial" w:cs="Arial Unicode MS"/>
      <w:color w:val="000000"/>
      <w:sz w:val="20"/>
      <w:szCs w:val="20"/>
      <w:lang w:eastAsia="ru-RU"/>
    </w:rPr>
  </w:style>
  <w:style w:type="paragraph" w:styleId="3f0">
    <w:name w:val="Body Text 3"/>
    <w:link w:val="3f1"/>
    <w:pPr>
      <w:pBdr>
        <w:top w:val="none" w:sz="4" w:space="0" w:color="000000"/>
        <w:left w:val="none" w:sz="4" w:space="0" w:color="000000"/>
        <w:bottom w:val="none" w:sz="4" w:space="0" w:color="000000"/>
        <w:right w:val="none" w:sz="4" w:space="0" w:color="000000"/>
        <w:between w:val="none" w:sz="4" w:space="0" w:color="000000"/>
      </w:pBdr>
      <w:spacing w:after="120" w:line="240" w:lineRule="auto"/>
    </w:pPr>
    <w:rPr>
      <w:rFonts w:ascii="Times New Roman" w:eastAsia="Arial Unicode MS" w:hAnsi="Times New Roman" w:cs="Arial Unicode MS"/>
      <w:color w:val="000000"/>
      <w:sz w:val="16"/>
      <w:szCs w:val="16"/>
      <w:lang w:eastAsia="ru-RU"/>
    </w:rPr>
  </w:style>
  <w:style w:type="character" w:customStyle="1" w:styleId="3f1">
    <w:name w:val="Основной текст 3 Знак"/>
    <w:basedOn w:val="a1"/>
    <w:link w:val="3f0"/>
    <w:rPr>
      <w:rFonts w:ascii="Times New Roman" w:eastAsia="Arial Unicode MS" w:hAnsi="Times New Roman" w:cs="Arial Unicode MS"/>
      <w:color w:val="000000"/>
      <w:sz w:val="16"/>
      <w:szCs w:val="16"/>
      <w:lang w:eastAsia="ru-RU"/>
    </w:rPr>
  </w:style>
  <w:style w:type="numbering" w:customStyle="1" w:styleId="27">
    <w:name w:val="Импортированный стиль 27"/>
    <w:pPr>
      <w:numPr>
        <w:numId w:val="24"/>
      </w:numPr>
    </w:pPr>
  </w:style>
  <w:style w:type="paragraph" w:customStyle="1" w:styleId="afe">
    <w:name w:val="Абзац правил"/>
    <w:pPr>
      <w:widowControl w:val="0"/>
      <w:pBdr>
        <w:top w:val="none" w:sz="4" w:space="0" w:color="000000"/>
        <w:left w:val="none" w:sz="4" w:space="0" w:color="000000"/>
        <w:bottom w:val="none" w:sz="4" w:space="0" w:color="000000"/>
        <w:right w:val="none" w:sz="4" w:space="0" w:color="000000"/>
        <w:between w:val="none" w:sz="4" w:space="0" w:color="000000"/>
      </w:pBdr>
      <w:spacing w:before="40" w:after="40" w:line="240" w:lineRule="auto"/>
      <w:ind w:firstLine="567"/>
      <w:jc w:val="both"/>
    </w:pPr>
    <w:rPr>
      <w:rFonts w:ascii="Arial" w:eastAsia="Arial" w:hAnsi="Arial" w:cs="Arial"/>
      <w:color w:val="000000"/>
      <w:sz w:val="20"/>
      <w:szCs w:val="20"/>
      <w:lang w:eastAsia="ru-RU"/>
    </w:rPr>
  </w:style>
  <w:style w:type="numbering" w:customStyle="1" w:styleId="28">
    <w:name w:val="Импортированный стиль 28"/>
    <w:pPr>
      <w:numPr>
        <w:numId w:val="25"/>
      </w:numPr>
    </w:pPr>
  </w:style>
  <w:style w:type="numbering" w:customStyle="1" w:styleId="29">
    <w:name w:val="Импортированный стиль 29"/>
    <w:pPr>
      <w:numPr>
        <w:numId w:val="26"/>
      </w:numPr>
    </w:pPr>
  </w:style>
  <w:style w:type="numbering" w:customStyle="1" w:styleId="300">
    <w:name w:val="Импортированный стиль 30"/>
    <w:pPr>
      <w:numPr>
        <w:numId w:val="27"/>
      </w:numPr>
    </w:pPr>
  </w:style>
  <w:style w:type="numbering" w:customStyle="1" w:styleId="31">
    <w:name w:val="Импортированный стиль 31"/>
    <w:pPr>
      <w:numPr>
        <w:numId w:val="28"/>
      </w:numPr>
    </w:pPr>
  </w:style>
  <w:style w:type="paragraph" w:styleId="aff">
    <w:name w:val="annotation text"/>
    <w:link w:val="aff0"/>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Arial Unicode MS" w:hAnsi="Times New Roman" w:cs="Arial Unicode MS"/>
      <w:color w:val="000000"/>
      <w:sz w:val="20"/>
      <w:szCs w:val="20"/>
      <w:lang w:eastAsia="ru-RU"/>
    </w:rPr>
  </w:style>
  <w:style w:type="character" w:customStyle="1" w:styleId="aff0">
    <w:name w:val="Текст примечания Знак"/>
    <w:basedOn w:val="a1"/>
    <w:link w:val="aff"/>
    <w:rPr>
      <w:rFonts w:ascii="Times New Roman" w:eastAsia="Arial Unicode MS" w:hAnsi="Times New Roman" w:cs="Arial Unicode MS"/>
      <w:color w:val="000000"/>
      <w:sz w:val="20"/>
      <w:szCs w:val="20"/>
      <w:lang w:eastAsia="ru-RU"/>
    </w:rPr>
  </w:style>
  <w:style w:type="numbering" w:customStyle="1" w:styleId="32">
    <w:name w:val="Импортированный стиль 32"/>
    <w:pPr>
      <w:numPr>
        <w:numId w:val="29"/>
      </w:numPr>
    </w:pPr>
  </w:style>
  <w:style w:type="numbering" w:customStyle="1" w:styleId="33">
    <w:name w:val="Импортированный стиль 33"/>
    <w:pPr>
      <w:numPr>
        <w:numId w:val="30"/>
      </w:numPr>
    </w:pPr>
  </w:style>
  <w:style w:type="numbering" w:customStyle="1" w:styleId="34">
    <w:name w:val="Импортированный стиль 34"/>
    <w:pPr>
      <w:numPr>
        <w:numId w:val="31"/>
      </w:numPr>
    </w:pPr>
  </w:style>
  <w:style w:type="numbering" w:customStyle="1" w:styleId="35">
    <w:name w:val="Импортированный стиль 35"/>
    <w:pPr>
      <w:numPr>
        <w:numId w:val="32"/>
      </w:numPr>
    </w:pPr>
  </w:style>
  <w:style w:type="numbering" w:customStyle="1" w:styleId="36">
    <w:name w:val="Импортированный стиль 36"/>
    <w:pPr>
      <w:numPr>
        <w:numId w:val="33"/>
      </w:numPr>
    </w:pPr>
  </w:style>
  <w:style w:type="numbering" w:customStyle="1" w:styleId="37">
    <w:name w:val="Импортированный стиль 37"/>
    <w:pPr>
      <w:numPr>
        <w:numId w:val="34"/>
      </w:numPr>
    </w:pPr>
  </w:style>
  <w:style w:type="paragraph" w:customStyle="1" w:styleId="aff1">
    <w:name w:val="Текст в документе"/>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pPr>
    <w:rPr>
      <w:rFonts w:ascii="Times New Roman" w:eastAsia="Arial Unicode MS" w:hAnsi="Times New Roman" w:cs="Arial Unicode MS"/>
      <w:color w:val="000000"/>
      <w:sz w:val="24"/>
      <w:szCs w:val="24"/>
      <w:lang w:eastAsia="ru-RU"/>
    </w:rPr>
  </w:style>
  <w:style w:type="paragraph" w:customStyle="1" w:styleId="Style17">
    <w:name w:val="Style17"/>
    <w:pPr>
      <w:widowControl w:val="0"/>
      <w:pBdr>
        <w:top w:val="none" w:sz="4" w:space="0" w:color="000000"/>
        <w:left w:val="none" w:sz="4" w:space="0" w:color="000000"/>
        <w:bottom w:val="none" w:sz="4" w:space="0" w:color="000000"/>
        <w:right w:val="none" w:sz="4" w:space="0" w:color="000000"/>
        <w:between w:val="none" w:sz="4" w:space="0" w:color="000000"/>
      </w:pBdr>
      <w:spacing w:after="0" w:line="347" w:lineRule="exact"/>
      <w:ind w:firstLine="643"/>
      <w:jc w:val="both"/>
    </w:pPr>
    <w:rPr>
      <w:rFonts w:ascii="Tahoma" w:eastAsia="Arial Unicode MS" w:hAnsi="Tahoma" w:cs="Arial Unicode MS"/>
      <w:color w:val="000000"/>
      <w:sz w:val="24"/>
      <w:szCs w:val="24"/>
      <w:lang w:eastAsia="ru-RU"/>
    </w:rPr>
  </w:style>
  <w:style w:type="paragraph" w:customStyle="1" w:styleId="Style22">
    <w:name w:val="Style22"/>
    <w:pPr>
      <w:widowControl w:val="0"/>
      <w:pBdr>
        <w:top w:val="none" w:sz="4" w:space="0" w:color="000000"/>
        <w:left w:val="none" w:sz="4" w:space="0" w:color="000000"/>
        <w:bottom w:val="none" w:sz="4" w:space="0" w:color="000000"/>
        <w:right w:val="none" w:sz="4" w:space="0" w:color="000000"/>
        <w:between w:val="none" w:sz="4" w:space="0" w:color="000000"/>
      </w:pBdr>
      <w:spacing w:after="0" w:line="336" w:lineRule="exact"/>
    </w:pPr>
    <w:rPr>
      <w:rFonts w:ascii="Tahoma" w:eastAsia="Arial Unicode MS" w:hAnsi="Tahoma" w:cs="Arial Unicode MS"/>
      <w:color w:val="000000"/>
      <w:sz w:val="24"/>
      <w:szCs w:val="24"/>
      <w:lang w:eastAsia="ru-RU"/>
    </w:rPr>
  </w:style>
  <w:style w:type="numbering" w:customStyle="1" w:styleId="38">
    <w:name w:val="Импортированный стиль 38"/>
    <w:pPr>
      <w:numPr>
        <w:numId w:val="35"/>
      </w:numPr>
    </w:pPr>
  </w:style>
  <w:style w:type="paragraph" w:customStyle="1" w:styleId="Style16">
    <w:name w:val="Style16"/>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ahoma" w:eastAsia="Arial Unicode MS" w:hAnsi="Tahoma" w:cs="Arial Unicode MS"/>
      <w:color w:val="000000"/>
      <w:sz w:val="24"/>
      <w:szCs w:val="24"/>
      <w:lang w:eastAsia="ru-RU"/>
    </w:rPr>
  </w:style>
  <w:style w:type="numbering" w:customStyle="1" w:styleId="39">
    <w:name w:val="Импортированный стиль 39"/>
    <w:pPr>
      <w:numPr>
        <w:numId w:val="36"/>
      </w:numPr>
    </w:pPr>
  </w:style>
  <w:style w:type="paragraph" w:customStyle="1" w:styleId="Style32">
    <w:name w:val="Style32"/>
    <w:pPr>
      <w:widowControl w:val="0"/>
      <w:pBdr>
        <w:top w:val="none" w:sz="4" w:space="0" w:color="000000"/>
        <w:left w:val="none" w:sz="4" w:space="0" w:color="000000"/>
        <w:bottom w:val="none" w:sz="4" w:space="0" w:color="000000"/>
        <w:right w:val="none" w:sz="4" w:space="0" w:color="000000"/>
        <w:between w:val="none" w:sz="4" w:space="0" w:color="000000"/>
      </w:pBdr>
      <w:spacing w:after="0" w:line="346" w:lineRule="exact"/>
      <w:ind w:firstLine="653"/>
      <w:jc w:val="both"/>
    </w:pPr>
    <w:rPr>
      <w:rFonts w:ascii="Tahoma" w:eastAsia="Arial Unicode MS" w:hAnsi="Tahoma" w:cs="Arial Unicode MS"/>
      <w:color w:val="000000"/>
      <w:sz w:val="24"/>
      <w:szCs w:val="24"/>
      <w:lang w:eastAsia="ru-RU"/>
    </w:rPr>
  </w:style>
  <w:style w:type="numbering" w:customStyle="1" w:styleId="40">
    <w:name w:val="Импортированный стиль 40"/>
    <w:pPr>
      <w:numPr>
        <w:numId w:val="37"/>
      </w:numPr>
    </w:pPr>
  </w:style>
  <w:style w:type="numbering" w:customStyle="1" w:styleId="41">
    <w:name w:val="Импортированный стиль 41"/>
    <w:pPr>
      <w:numPr>
        <w:numId w:val="38"/>
      </w:numPr>
    </w:pPr>
  </w:style>
  <w:style w:type="numbering" w:customStyle="1" w:styleId="42">
    <w:name w:val="Импортированный стиль 42"/>
    <w:pPr>
      <w:numPr>
        <w:numId w:val="39"/>
      </w:numPr>
    </w:pPr>
  </w:style>
  <w:style w:type="paragraph" w:styleId="aff2">
    <w:name w:val="Block Text"/>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540"/>
      <w:jc w:val="both"/>
    </w:pPr>
    <w:rPr>
      <w:rFonts w:ascii="Times New Roman" w:eastAsia="Times New Roman" w:hAnsi="Times New Roman" w:cs="Times New Roman"/>
      <w:color w:val="000000"/>
      <w:sz w:val="24"/>
      <w:szCs w:val="24"/>
      <w:lang w:eastAsia="ru-RU"/>
    </w:rPr>
  </w:style>
  <w:style w:type="numbering" w:customStyle="1" w:styleId="43">
    <w:name w:val="Импортированный стиль 43"/>
    <w:pPr>
      <w:numPr>
        <w:numId w:val="40"/>
      </w:numPr>
    </w:pPr>
  </w:style>
  <w:style w:type="numbering" w:customStyle="1" w:styleId="44">
    <w:name w:val="Импортированный стиль 44"/>
    <w:pPr>
      <w:numPr>
        <w:numId w:val="41"/>
      </w:numPr>
    </w:pPr>
  </w:style>
  <w:style w:type="numbering" w:customStyle="1" w:styleId="45">
    <w:name w:val="Импортированный стиль 45"/>
    <w:pPr>
      <w:numPr>
        <w:numId w:val="42"/>
      </w:numPr>
    </w:pPr>
  </w:style>
  <w:style w:type="paragraph" w:styleId="aff3">
    <w:name w:val="Balloon Text"/>
    <w:basedOn w:val="a0"/>
    <w:link w:val="aff4"/>
    <w:uiPriority w:val="99"/>
    <w:semiHidden/>
    <w:unhideWhenUsed/>
    <w:pPr>
      <w:widowControl w:val="0"/>
      <w:spacing w:after="0" w:line="240" w:lineRule="auto"/>
    </w:pPr>
    <w:rPr>
      <w:rFonts w:ascii="Tahoma" w:eastAsia="Times New Roman" w:hAnsi="Tahoma" w:cs="Tahoma"/>
      <w:sz w:val="16"/>
      <w:szCs w:val="16"/>
      <w:lang w:eastAsia="ru-RU"/>
    </w:rPr>
  </w:style>
  <w:style w:type="character" w:customStyle="1" w:styleId="aff4">
    <w:name w:val="Текст выноски Знак"/>
    <w:basedOn w:val="a1"/>
    <w:link w:val="aff3"/>
    <w:uiPriority w:val="99"/>
    <w:semiHidden/>
    <w:rPr>
      <w:rFonts w:ascii="Tahoma" w:eastAsia="Times New Roman" w:hAnsi="Tahoma" w:cs="Tahoma"/>
      <w:sz w:val="16"/>
      <w:szCs w:val="16"/>
      <w:lang w:eastAsia="ru-RU"/>
    </w:rPr>
  </w:style>
  <w:style w:type="paragraph" w:styleId="2f2">
    <w:name w:val="Body Text 2"/>
    <w:basedOn w:val="a0"/>
    <w:link w:val="2f3"/>
    <w:unhideWhenUsed/>
    <w:pPr>
      <w:spacing w:after="120" w:line="480" w:lineRule="auto"/>
    </w:pPr>
  </w:style>
  <w:style w:type="character" w:customStyle="1" w:styleId="2f3">
    <w:name w:val="Основной текст 2 Знак"/>
    <w:basedOn w:val="a1"/>
    <w:link w:val="2f2"/>
  </w:style>
  <w:style w:type="paragraph" w:customStyle="1" w:styleId="aff5">
    <w:name w:val="Стиль начало"/>
    <w:basedOn w:val="a0"/>
    <w:pPr>
      <w:widowControl w:val="0"/>
      <w:spacing w:after="0" w:line="264" w:lineRule="auto"/>
    </w:pPr>
    <w:rPr>
      <w:rFonts w:ascii="Times New Roman" w:eastAsia="Times New Roman" w:hAnsi="Times New Roman" w:cs="Times New Roman"/>
      <w:sz w:val="28"/>
      <w:szCs w:val="28"/>
      <w:lang w:eastAsia="ru-RU"/>
    </w:rPr>
  </w:style>
  <w:style w:type="table" w:styleId="aff6">
    <w:name w:val="Table Grid"/>
    <w:basedOn w:val="a2"/>
    <w:uiPriority w:val="59"/>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7">
    <w:name w:val="Revision"/>
    <w:hidden/>
    <w:uiPriority w:val="99"/>
    <w:semiHidden/>
    <w:pPr>
      <w:spacing w:after="0" w:line="240" w:lineRule="auto"/>
    </w:pPr>
  </w:style>
  <w:style w:type="character" w:styleId="aff8">
    <w:name w:val="page number"/>
    <w:basedOn w:val="a1"/>
    <w:rPr>
      <w:rFonts w:cs="Times New Roman"/>
    </w:rPr>
  </w:style>
  <w:style w:type="paragraph" w:styleId="aff9">
    <w:name w:val="Plain Text"/>
    <w:basedOn w:val="a0"/>
    <w:link w:val="affa"/>
    <w:uiPriority w:val="99"/>
    <w:unhideWhenUsed/>
    <w:pPr>
      <w:spacing w:after="0" w:line="240" w:lineRule="auto"/>
    </w:pPr>
    <w:rPr>
      <w:rFonts w:ascii="Courier New" w:eastAsia="SimSun" w:hAnsi="Courier New" w:cs="Courier New"/>
      <w:sz w:val="20"/>
      <w:szCs w:val="20"/>
      <w:lang w:eastAsia="ru-RU"/>
    </w:rPr>
  </w:style>
  <w:style w:type="character" w:customStyle="1" w:styleId="affa">
    <w:name w:val="Текст Знак"/>
    <w:basedOn w:val="a1"/>
    <w:link w:val="aff9"/>
    <w:uiPriority w:val="99"/>
    <w:rPr>
      <w:rFonts w:ascii="Courier New" w:eastAsia="SimSun" w:hAnsi="Courier New" w:cs="Courier New"/>
      <w:sz w:val="20"/>
      <w:szCs w:val="20"/>
      <w:lang w:eastAsia="ru-RU"/>
    </w:rPr>
  </w:style>
  <w:style w:type="paragraph" w:customStyle="1" w:styleId="Heading">
    <w:name w:val="Heading"/>
    <w:uiPriority w:val="99"/>
    <w:pPr>
      <w:spacing w:after="0" w:line="240" w:lineRule="auto"/>
    </w:pPr>
    <w:rPr>
      <w:rFonts w:ascii="Arial" w:eastAsia="SimSun" w:hAnsi="Arial" w:cs="Arial"/>
      <w:b/>
      <w:bCs/>
      <w:lang w:eastAsia="ru-RU"/>
    </w:rPr>
  </w:style>
  <w:style w:type="paragraph" w:customStyle="1" w:styleId="Preformat">
    <w:name w:val="Preformat"/>
    <w:uiPriority w:val="99"/>
    <w:pPr>
      <w:spacing w:after="0" w:line="240" w:lineRule="auto"/>
    </w:pPr>
    <w:rPr>
      <w:rFonts w:ascii="Courier New" w:eastAsia="SimSun" w:hAnsi="Courier New" w:cs="Courier New"/>
      <w:sz w:val="20"/>
      <w:szCs w:val="20"/>
      <w:lang w:eastAsia="ru-RU"/>
    </w:rPr>
  </w:style>
  <w:style w:type="paragraph" w:customStyle="1" w:styleId="xl30">
    <w:name w:val="xl30"/>
    <w:basedOn w:val="a0"/>
    <w:pPr>
      <w:pBdr>
        <w:bottom w:val="single" w:sz="4" w:space="0" w:color="000000"/>
      </w:pBdr>
      <w:spacing w:before="100" w:beforeAutospacing="1" w:after="100" w:afterAutospacing="1" w:line="240" w:lineRule="auto"/>
      <w:jc w:val="center"/>
    </w:pPr>
    <w:rPr>
      <w:rFonts w:ascii="Times New Roman" w:eastAsia="Arial Unicode MS" w:hAnsi="Times New Roman" w:cs="Times New Roman"/>
      <w:sz w:val="24"/>
      <w:szCs w:val="24"/>
      <w:lang w:eastAsia="ru-RU"/>
    </w:rPr>
  </w:style>
  <w:style w:type="paragraph" w:customStyle="1" w:styleId="xl28">
    <w:name w:val="xl28"/>
    <w:basedOn w:val="a0"/>
    <w:pPr>
      <w:spacing w:before="100" w:beforeAutospacing="1" w:after="100" w:afterAutospacing="1" w:line="240" w:lineRule="auto"/>
      <w:jc w:val="center"/>
    </w:pPr>
    <w:rPr>
      <w:rFonts w:ascii="Times New Roman" w:eastAsia="Arial Unicode MS" w:hAnsi="Times New Roman" w:cs="Times New Roman"/>
      <w:sz w:val="32"/>
      <w:szCs w:val="32"/>
      <w:lang w:eastAsia="ru-RU"/>
    </w:rPr>
  </w:style>
  <w:style w:type="character" w:styleId="affb">
    <w:name w:val="annotation reference"/>
    <w:basedOn w:val="a1"/>
    <w:unhideWhenUsed/>
    <w:rPr>
      <w:sz w:val="16"/>
      <w:szCs w:val="16"/>
    </w:rPr>
  </w:style>
  <w:style w:type="paragraph" w:styleId="affc">
    <w:name w:val="annotation subject"/>
    <w:basedOn w:val="aff"/>
    <w:next w:val="aff"/>
    <w:link w:val="affd"/>
    <w:uiPriority w:val="99"/>
    <w:semiHidden/>
    <w:unhideWhenUsed/>
    <w:pPr>
      <w:pBdr>
        <w:top w:val="none" w:sz="0" w:space="0" w:color="000000"/>
        <w:left w:val="none" w:sz="0" w:space="0" w:color="000000"/>
        <w:bottom w:val="none" w:sz="0" w:space="0" w:color="000000"/>
        <w:right w:val="none" w:sz="0" w:space="0" w:color="000000"/>
        <w:between w:val="none" w:sz="0" w:space="0" w:color="000000"/>
      </w:pBdr>
      <w:spacing w:after="200"/>
    </w:pPr>
    <w:rPr>
      <w:rFonts w:asciiTheme="minorHAnsi" w:eastAsiaTheme="minorHAnsi" w:hAnsiTheme="minorHAnsi" w:cstheme="minorBidi"/>
      <w:b/>
      <w:bCs/>
      <w:color w:val="auto"/>
      <w:lang w:eastAsia="en-US"/>
    </w:rPr>
  </w:style>
  <w:style w:type="character" w:customStyle="1" w:styleId="affd">
    <w:name w:val="Тема примечания Знак"/>
    <w:basedOn w:val="aff0"/>
    <w:link w:val="affc"/>
    <w:uiPriority w:val="99"/>
    <w:semiHidden/>
    <w:rPr>
      <w:rFonts w:ascii="Times New Roman" w:eastAsia="Arial Unicode MS" w:hAnsi="Times New Roman" w:cs="Arial Unicode MS"/>
      <w:b/>
      <w:bCs/>
      <w:color w:val="000000"/>
      <w:sz w:val="20"/>
      <w:szCs w:val="20"/>
      <w:lang w:eastAsia="ru-RU"/>
    </w:rPr>
  </w:style>
  <w:style w:type="paragraph" w:styleId="HTML">
    <w:name w:val="HTML Preformatted"/>
    <w:basedOn w:val="a0"/>
    <w:link w:val="HTML0"/>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4"/>
      <w:szCs w:val="24"/>
      <w:lang w:eastAsia="ru-RU"/>
    </w:rPr>
  </w:style>
  <w:style w:type="character" w:customStyle="1" w:styleId="HTML0">
    <w:name w:val="Стандартный HTML Знак"/>
    <w:basedOn w:val="a1"/>
    <w:link w:val="HTML"/>
    <w:rPr>
      <w:rFonts w:ascii="Courier New" w:eastAsia="Times New Roman" w:hAnsi="Courier New" w:cs="Courier New"/>
      <w:sz w:val="24"/>
      <w:szCs w:val="24"/>
      <w:lang w:eastAsia="ru-RU"/>
    </w:rPr>
  </w:style>
  <w:style w:type="character" w:customStyle="1" w:styleId="s10">
    <w:name w:val="s_10"/>
    <w:basedOn w:val="a1"/>
  </w:style>
  <w:style w:type="character" w:customStyle="1" w:styleId="ecatbody">
    <w:name w:val="ecatbody"/>
    <w:basedOn w:val="a1"/>
  </w:style>
  <w:style w:type="character" w:customStyle="1" w:styleId="ecattext">
    <w:name w:val="ecattext"/>
    <w:basedOn w:val="a1"/>
  </w:style>
  <w:style w:type="character" w:styleId="affe">
    <w:name w:val="Emphasis"/>
    <w:basedOn w:val="a1"/>
    <w:uiPriority w:val="20"/>
    <w:qFormat/>
    <w:rPr>
      <w:i/>
      <w:iCs/>
    </w:rPr>
  </w:style>
  <w:style w:type="paragraph" w:styleId="afff">
    <w:name w:val="Normal Indent"/>
    <w:basedOn w:val="a0"/>
    <w:pPr>
      <w:spacing w:after="0" w:line="240" w:lineRule="auto"/>
      <w:ind w:left="708"/>
    </w:pPr>
    <w:rPr>
      <w:rFonts w:ascii="Times New Roman" w:eastAsia="Times New Roman" w:hAnsi="Times New Roman" w:cs="Times New Roman"/>
      <w:sz w:val="24"/>
      <w:szCs w:val="24"/>
      <w:lang w:eastAsia="ru-RU"/>
    </w:rPr>
  </w:style>
  <w:style w:type="character" w:customStyle="1" w:styleId="aa">
    <w:name w:val="Абзац списка Знак"/>
    <w:basedOn w:val="a1"/>
    <w:link w:val="a9"/>
    <w:uiPriority w:val="34"/>
    <w:qFormat/>
    <w:rPr>
      <w:rFonts w:ascii="Arial" w:eastAsia="Times New Roman" w:hAnsi="Arial" w:cs="Arial"/>
      <w:sz w:val="20"/>
      <w:szCs w:val="20"/>
      <w:lang w:eastAsia="ru-RU"/>
    </w:rPr>
  </w:style>
  <w:style w:type="paragraph" w:styleId="afff0">
    <w:name w:val="Normal (Web)"/>
    <w:basedOn w:val="a0"/>
    <w:pPr>
      <w:spacing w:before="100" w:beforeAutospacing="1" w:after="100" w:afterAutospacing="1" w:line="240" w:lineRule="auto"/>
      <w:jc w:val="both"/>
    </w:pPr>
    <w:rPr>
      <w:rFonts w:ascii="Verdana" w:eastAsia="Times New Roman" w:hAnsi="Verdana" w:cs="Verdana"/>
      <w:sz w:val="14"/>
      <w:szCs w:val="14"/>
      <w:lang w:eastAsia="ru-RU"/>
    </w:rPr>
  </w:style>
  <w:style w:type="paragraph" w:styleId="2f4">
    <w:name w:val="toc 2"/>
    <w:basedOn w:val="a0"/>
    <w:next w:val="a0"/>
    <w:uiPriority w:val="39"/>
    <w:qFormat/>
    <w:pPr>
      <w:spacing w:before="240" w:after="0" w:line="240" w:lineRule="auto"/>
    </w:pPr>
    <w:rPr>
      <w:rFonts w:eastAsia="Times New Roman" w:cs="Times New Roman"/>
      <w:b/>
      <w:bCs/>
      <w:sz w:val="20"/>
      <w:szCs w:val="20"/>
      <w:lang w:eastAsia="ru-RU"/>
    </w:rPr>
  </w:style>
  <w:style w:type="paragraph" w:styleId="afff1">
    <w:name w:val="TOC Heading"/>
    <w:basedOn w:val="1a"/>
    <w:next w:val="a0"/>
    <w:uiPriority w:val="39"/>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480" w:after="0" w:line="276" w:lineRule="auto"/>
      <w:outlineLvl w:val="9"/>
    </w:pPr>
    <w:rPr>
      <w:rFonts w:ascii="Cambria" w:eastAsia="Times New Roman" w:hAnsi="Cambria" w:cs="Times New Roman"/>
      <w:b/>
      <w:bCs/>
      <w:color w:val="365F91"/>
      <w:sz w:val="28"/>
      <w:szCs w:val="28"/>
      <w:lang w:val="ru-RU" w:eastAsia="en-US"/>
    </w:rPr>
  </w:style>
  <w:style w:type="paragraph" w:styleId="1f">
    <w:name w:val="toc 1"/>
    <w:basedOn w:val="a0"/>
    <w:next w:val="a0"/>
    <w:uiPriority w:val="39"/>
    <w:qFormat/>
    <w:pPr>
      <w:spacing w:before="360" w:after="0" w:line="240" w:lineRule="auto"/>
    </w:pPr>
    <w:rPr>
      <w:rFonts w:asciiTheme="majorHAnsi" w:eastAsia="Times New Roman" w:hAnsiTheme="majorHAnsi" w:cs="Times New Roman"/>
      <w:b/>
      <w:bCs/>
      <w:caps/>
      <w:sz w:val="24"/>
      <w:szCs w:val="24"/>
      <w:lang w:eastAsia="ru-RU"/>
    </w:rPr>
  </w:style>
  <w:style w:type="paragraph" w:styleId="afff2">
    <w:name w:val="No Spacing"/>
    <w:link w:val="afff3"/>
    <w:uiPriority w:val="1"/>
    <w:qFormat/>
    <w:pPr>
      <w:spacing w:after="0" w:line="240" w:lineRule="auto"/>
    </w:pPr>
    <w:rPr>
      <w:rFonts w:ascii="Calibri" w:eastAsia="Calibri" w:hAnsi="Calibri" w:cs="Times New Roman"/>
    </w:rPr>
  </w:style>
  <w:style w:type="paragraph" w:customStyle="1" w:styleId="1f0">
    <w:name w:val="Текст1"/>
    <w:basedOn w:val="a0"/>
    <w:pPr>
      <w:spacing w:after="0" w:line="240" w:lineRule="auto"/>
    </w:pPr>
    <w:rPr>
      <w:rFonts w:ascii="Courier New" w:eastAsia="Times New Roman" w:hAnsi="Courier New" w:cs="Times New Roman"/>
      <w:sz w:val="20"/>
      <w:szCs w:val="20"/>
      <w:lang w:eastAsia="ru-RU"/>
    </w:rPr>
  </w:style>
  <w:style w:type="paragraph" w:customStyle="1" w:styleId="62">
    <w:name w:val="Стиль6"/>
    <w:basedOn w:val="3e"/>
    <w:link w:val="63"/>
    <w:qFormat/>
    <w:pPr>
      <w:widowControl/>
      <w:pBdr>
        <w:top w:val="none" w:sz="0" w:space="0" w:color="000000"/>
        <w:left w:val="none" w:sz="0" w:space="0" w:color="000000"/>
        <w:bottom w:val="none" w:sz="0" w:space="0" w:color="000000"/>
        <w:right w:val="none" w:sz="0" w:space="0" w:color="000000"/>
        <w:between w:val="none" w:sz="0" w:space="0" w:color="000000"/>
      </w:pBdr>
      <w:tabs>
        <w:tab w:val="left" w:pos="-142"/>
        <w:tab w:val="left" w:pos="284"/>
      </w:tabs>
      <w:spacing w:after="0"/>
      <w:ind w:left="0"/>
      <w:jc w:val="center"/>
    </w:pPr>
    <w:rPr>
      <w:rFonts w:ascii="Times New Roman" w:eastAsia="Times New Roman" w:hAnsi="Times New Roman" w:cs="Times New Roman"/>
      <w:b/>
      <w:sz w:val="28"/>
      <w:szCs w:val="28"/>
    </w:rPr>
  </w:style>
  <w:style w:type="character" w:customStyle="1" w:styleId="63">
    <w:name w:val="Стиль6 Знак"/>
    <w:basedOn w:val="3f"/>
    <w:link w:val="62"/>
    <w:rPr>
      <w:rFonts w:ascii="Times New Roman" w:eastAsia="Times New Roman" w:hAnsi="Times New Roman" w:cs="Times New Roman"/>
      <w:b/>
      <w:color w:val="000000"/>
      <w:sz w:val="28"/>
      <w:szCs w:val="28"/>
      <w:lang w:eastAsia="ru-RU"/>
    </w:rPr>
  </w:style>
  <w:style w:type="paragraph" w:customStyle="1" w:styleId="f">
    <w:name w:val="f"/>
    <w:basedOn w:val="a0"/>
    <w:pPr>
      <w:spacing w:after="0" w:line="240" w:lineRule="auto"/>
      <w:ind w:left="480"/>
      <w:jc w:val="both"/>
    </w:pPr>
    <w:rPr>
      <w:rFonts w:ascii="Times New Roman" w:eastAsia="Times New Roman" w:hAnsi="Times New Roman" w:cs="Times New Roman"/>
      <w:sz w:val="24"/>
      <w:szCs w:val="24"/>
      <w:lang w:eastAsia="ru-RU"/>
    </w:rPr>
  </w:style>
  <w:style w:type="character" w:styleId="afff4">
    <w:name w:val="Strong"/>
    <w:basedOn w:val="a1"/>
    <w:uiPriority w:val="22"/>
    <w:qFormat/>
    <w:rPr>
      <w:rFonts w:cs="Times New Roman"/>
      <w:b/>
      <w:bCs/>
    </w:rPr>
  </w:style>
  <w:style w:type="character" w:customStyle="1" w:styleId="dept1">
    <w:name w:val="dept1"/>
    <w:uiPriority w:val="99"/>
    <w:rPr>
      <w:b/>
      <w:color w:val="auto"/>
      <w:sz w:val="16"/>
    </w:rPr>
  </w:style>
  <w:style w:type="paragraph" w:customStyle="1" w:styleId="ConsPlusNonformat">
    <w:name w:val="ConsPlusNonformat"/>
    <w:uiPriority w:val="99"/>
    <w:pPr>
      <w:widowControl w:val="0"/>
      <w:spacing w:after="0" w:line="240" w:lineRule="auto"/>
    </w:pPr>
    <w:rPr>
      <w:rFonts w:ascii="Courier New" w:eastAsia="Times New Roman" w:hAnsi="Courier New" w:cs="Courier New"/>
      <w:sz w:val="20"/>
      <w:szCs w:val="20"/>
      <w:lang w:eastAsia="ru-RU"/>
    </w:rPr>
  </w:style>
  <w:style w:type="paragraph" w:customStyle="1" w:styleId="1f1">
    <w:name w:val="Цитата1"/>
    <w:basedOn w:val="a0"/>
    <w:pPr>
      <w:widowControl w:val="0"/>
      <w:spacing w:after="0" w:line="300" w:lineRule="auto"/>
      <w:ind w:left="760" w:right="1004" w:hanging="420"/>
      <w:jc w:val="both"/>
    </w:pPr>
    <w:rPr>
      <w:rFonts w:ascii="Times New Roman" w:eastAsia="Times New Roman" w:hAnsi="Times New Roman" w:cs="Times New Roman"/>
      <w:sz w:val="24"/>
      <w:szCs w:val="20"/>
      <w:lang w:eastAsia="ru-RU"/>
    </w:rPr>
  </w:style>
  <w:style w:type="paragraph" w:styleId="3f2">
    <w:name w:val="toc 3"/>
    <w:basedOn w:val="a0"/>
    <w:next w:val="a0"/>
    <w:uiPriority w:val="39"/>
    <w:qFormat/>
    <w:pPr>
      <w:spacing w:after="0" w:line="240" w:lineRule="auto"/>
      <w:ind w:left="200"/>
    </w:pPr>
    <w:rPr>
      <w:rFonts w:eastAsia="Times New Roman" w:cs="Times New Roman"/>
      <w:sz w:val="20"/>
      <w:szCs w:val="20"/>
      <w:lang w:eastAsia="ru-RU"/>
    </w:rPr>
  </w:style>
  <w:style w:type="paragraph" w:styleId="49">
    <w:name w:val="toc 4"/>
    <w:basedOn w:val="a0"/>
    <w:next w:val="a0"/>
    <w:uiPriority w:val="39"/>
    <w:pPr>
      <w:spacing w:after="0" w:line="240" w:lineRule="auto"/>
      <w:ind w:left="400"/>
    </w:pPr>
    <w:rPr>
      <w:rFonts w:eastAsia="Times New Roman" w:cs="Times New Roman"/>
      <w:sz w:val="20"/>
      <w:szCs w:val="20"/>
      <w:lang w:eastAsia="ru-RU"/>
    </w:rPr>
  </w:style>
  <w:style w:type="paragraph" w:styleId="53">
    <w:name w:val="toc 5"/>
    <w:basedOn w:val="a0"/>
    <w:next w:val="a0"/>
    <w:uiPriority w:val="39"/>
    <w:pPr>
      <w:spacing w:after="0" w:line="240" w:lineRule="auto"/>
      <w:ind w:left="600"/>
    </w:pPr>
    <w:rPr>
      <w:rFonts w:eastAsia="Times New Roman" w:cs="Times New Roman"/>
      <w:sz w:val="20"/>
      <w:szCs w:val="20"/>
      <w:lang w:eastAsia="ru-RU"/>
    </w:rPr>
  </w:style>
  <w:style w:type="paragraph" w:styleId="64">
    <w:name w:val="toc 6"/>
    <w:basedOn w:val="a0"/>
    <w:next w:val="a0"/>
    <w:uiPriority w:val="39"/>
    <w:pPr>
      <w:spacing w:after="0" w:line="240" w:lineRule="auto"/>
      <w:ind w:left="800"/>
    </w:pPr>
    <w:rPr>
      <w:rFonts w:eastAsia="Times New Roman" w:cs="Times New Roman"/>
      <w:sz w:val="20"/>
      <w:szCs w:val="20"/>
      <w:lang w:eastAsia="ru-RU"/>
    </w:rPr>
  </w:style>
  <w:style w:type="paragraph" w:styleId="72">
    <w:name w:val="toc 7"/>
    <w:basedOn w:val="a0"/>
    <w:next w:val="a0"/>
    <w:uiPriority w:val="39"/>
    <w:pPr>
      <w:spacing w:after="0" w:line="240" w:lineRule="auto"/>
      <w:ind w:left="1000"/>
    </w:pPr>
    <w:rPr>
      <w:rFonts w:eastAsia="Times New Roman" w:cs="Times New Roman"/>
      <w:sz w:val="20"/>
      <w:szCs w:val="20"/>
      <w:lang w:eastAsia="ru-RU"/>
    </w:rPr>
  </w:style>
  <w:style w:type="paragraph" w:styleId="82">
    <w:name w:val="toc 8"/>
    <w:basedOn w:val="a0"/>
    <w:next w:val="a0"/>
    <w:uiPriority w:val="39"/>
    <w:pPr>
      <w:spacing w:after="0" w:line="240" w:lineRule="auto"/>
      <w:ind w:left="1200"/>
    </w:pPr>
    <w:rPr>
      <w:rFonts w:eastAsia="Times New Roman" w:cs="Times New Roman"/>
      <w:sz w:val="20"/>
      <w:szCs w:val="20"/>
      <w:lang w:eastAsia="ru-RU"/>
    </w:rPr>
  </w:style>
  <w:style w:type="paragraph" w:styleId="92">
    <w:name w:val="toc 9"/>
    <w:basedOn w:val="a0"/>
    <w:next w:val="a0"/>
    <w:uiPriority w:val="39"/>
    <w:pPr>
      <w:spacing w:after="0" w:line="240" w:lineRule="auto"/>
      <w:ind w:left="1400"/>
    </w:pPr>
    <w:rPr>
      <w:rFonts w:eastAsia="Times New Roman" w:cs="Times New Roman"/>
      <w:sz w:val="20"/>
      <w:szCs w:val="20"/>
      <w:lang w:eastAsia="ru-RU"/>
    </w:rPr>
  </w:style>
  <w:style w:type="paragraph" w:customStyle="1" w:styleId="afff5">
    <w:name w:val="Знак Знак Знак Знак Знак Знак"/>
    <w:basedOn w:val="a0"/>
    <w:pPr>
      <w:spacing w:after="160" w:line="240" w:lineRule="exact"/>
      <w:jc w:val="both"/>
    </w:pPr>
    <w:rPr>
      <w:rFonts w:ascii="Verdana" w:eastAsia="Times New Roman" w:hAnsi="Verdana" w:cs="Times New Roman"/>
      <w:sz w:val="20"/>
      <w:szCs w:val="20"/>
      <w:lang w:val="en-US"/>
    </w:rPr>
  </w:style>
  <w:style w:type="paragraph" w:customStyle="1" w:styleId="afff6">
    <w:name w:val="Знак Знак Знак Знак Знак Знак Знак Знак Знак Знак Знак Знак Знак Знак Знак Знак"/>
    <w:basedOn w:val="a0"/>
    <w:pPr>
      <w:widowControl w:val="0"/>
      <w:spacing w:after="160" w:line="240" w:lineRule="exact"/>
      <w:jc w:val="right"/>
    </w:pPr>
    <w:rPr>
      <w:rFonts w:ascii="Times New Roman" w:eastAsia="Times New Roman" w:hAnsi="Times New Roman" w:cs="Times New Roman"/>
      <w:sz w:val="20"/>
      <w:szCs w:val="20"/>
      <w:lang w:val="en-GB"/>
    </w:rPr>
  </w:style>
  <w:style w:type="paragraph" w:customStyle="1" w:styleId="afff7">
    <w:name w:val="Тезисы"/>
    <w:basedOn w:val="a0"/>
    <w:pPr>
      <w:tabs>
        <w:tab w:val="left" w:pos="357"/>
      </w:tabs>
      <w:spacing w:before="120" w:after="120" w:line="240" w:lineRule="auto"/>
      <w:jc w:val="both"/>
    </w:pPr>
    <w:rPr>
      <w:rFonts w:ascii="Times New Roman" w:eastAsia="Times New Roman" w:hAnsi="Times New Roman" w:cs="Times New Roman"/>
      <w:sz w:val="24"/>
      <w:szCs w:val="20"/>
      <w:lang w:eastAsia="ru-RU"/>
    </w:rPr>
  </w:style>
  <w:style w:type="paragraph" w:customStyle="1" w:styleId="afff8">
    <w:name w:val="Заголовок таблицы"/>
    <w:basedOn w:val="a0"/>
    <w:link w:val="afff9"/>
    <w:pPr>
      <w:keepLines/>
      <w:spacing w:before="120" w:after="120" w:line="240" w:lineRule="auto"/>
      <w:jc w:val="center"/>
    </w:pPr>
    <w:rPr>
      <w:rFonts w:ascii="Arial" w:eastAsia="Times New Roman" w:hAnsi="Arial" w:cs="Times New Roman"/>
      <w:b/>
      <w:sz w:val="18"/>
      <w:szCs w:val="24"/>
      <w:lang w:eastAsia="ru-RU"/>
    </w:rPr>
  </w:style>
  <w:style w:type="character" w:customStyle="1" w:styleId="afff9">
    <w:name w:val="Заголовок таблицы Знак"/>
    <w:link w:val="afff8"/>
    <w:rPr>
      <w:rFonts w:ascii="Arial" w:eastAsia="Times New Roman" w:hAnsi="Arial" w:cs="Times New Roman"/>
      <w:b/>
      <w:sz w:val="18"/>
      <w:szCs w:val="24"/>
      <w:lang w:eastAsia="ru-RU"/>
    </w:rPr>
  </w:style>
  <w:style w:type="paragraph" w:customStyle="1" w:styleId="14">
    <w:name w:val="Стиль1"/>
    <w:basedOn w:val="1a"/>
    <w:link w:val="1f2"/>
    <w:qFormat/>
    <w:pPr>
      <w:numPr>
        <w:numId w:val="43"/>
      </w:numPr>
      <w:pBdr>
        <w:top w:val="none" w:sz="0" w:space="0" w:color="000000"/>
        <w:left w:val="none" w:sz="0" w:space="0" w:color="000000"/>
        <w:bottom w:val="none" w:sz="0" w:space="0" w:color="000000"/>
        <w:right w:val="none" w:sz="0" w:space="0" w:color="000000"/>
        <w:between w:val="none" w:sz="0" w:space="0" w:color="000000"/>
      </w:pBdr>
      <w:tabs>
        <w:tab w:val="left" w:pos="1276"/>
      </w:tabs>
      <w:spacing w:after="0" w:line="240" w:lineRule="auto"/>
      <w:jc w:val="both"/>
    </w:pPr>
    <w:rPr>
      <w:rFonts w:ascii="Times New Roman" w:eastAsia="Times New Roman" w:hAnsi="Times New Roman" w:cs="Times New Roman"/>
      <w:b/>
      <w:bCs/>
      <w:sz w:val="24"/>
      <w:szCs w:val="24"/>
    </w:rPr>
  </w:style>
  <w:style w:type="character" w:customStyle="1" w:styleId="1f2">
    <w:name w:val="Стиль1 Знак"/>
    <w:basedOn w:val="1b"/>
    <w:link w:val="14"/>
    <w:rPr>
      <w:rFonts w:ascii="Times New Roman" w:eastAsia="Times New Roman" w:hAnsi="Times New Roman" w:cs="Times New Roman"/>
      <w:b/>
      <w:bCs/>
      <w:color w:val="000000"/>
      <w:sz w:val="24"/>
      <w:szCs w:val="24"/>
      <w:lang w:val="en-US" w:eastAsia="ru-RU"/>
    </w:rPr>
  </w:style>
  <w:style w:type="paragraph" w:customStyle="1" w:styleId="2f5">
    <w:name w:val="Текст2"/>
    <w:basedOn w:val="a0"/>
    <w:pPr>
      <w:spacing w:after="0" w:line="240" w:lineRule="auto"/>
    </w:pPr>
    <w:rPr>
      <w:rFonts w:ascii="Courier New" w:eastAsia="Times New Roman" w:hAnsi="Courier New" w:cs="Times New Roman"/>
      <w:sz w:val="20"/>
      <w:szCs w:val="20"/>
      <w:lang w:eastAsia="ru-RU"/>
    </w:rPr>
  </w:style>
  <w:style w:type="character" w:customStyle="1" w:styleId="afffa">
    <w:name w:val="Основной текст_"/>
    <w:basedOn w:val="a1"/>
    <w:link w:val="1f3"/>
    <w:rPr>
      <w:rFonts w:ascii="Times New Roman" w:hAnsi="Times New Roman" w:cs="Times New Roman"/>
      <w:spacing w:val="3"/>
      <w:sz w:val="21"/>
      <w:szCs w:val="21"/>
      <w:shd w:val="clear" w:color="auto" w:fill="FFFFFF"/>
    </w:rPr>
  </w:style>
  <w:style w:type="paragraph" w:customStyle="1" w:styleId="1f3">
    <w:name w:val="Основной текст1"/>
    <w:basedOn w:val="a0"/>
    <w:link w:val="afffa"/>
    <w:pPr>
      <w:shd w:val="clear" w:color="auto" w:fill="FFFFFF"/>
      <w:spacing w:after="240" w:line="322" w:lineRule="exact"/>
      <w:ind w:hanging="360"/>
    </w:pPr>
    <w:rPr>
      <w:rFonts w:ascii="Times New Roman" w:hAnsi="Times New Roman" w:cs="Times New Roman"/>
      <w:spacing w:val="3"/>
      <w:sz w:val="21"/>
      <w:szCs w:val="21"/>
    </w:rPr>
  </w:style>
  <w:style w:type="character" w:customStyle="1" w:styleId="2f6">
    <w:name w:val="Заголовок №2_"/>
    <w:basedOn w:val="a1"/>
    <w:link w:val="2f7"/>
    <w:rPr>
      <w:rFonts w:ascii="Times New Roman" w:hAnsi="Times New Roman" w:cs="Times New Roman"/>
      <w:spacing w:val="3"/>
      <w:sz w:val="21"/>
      <w:szCs w:val="21"/>
      <w:shd w:val="clear" w:color="auto" w:fill="FFFFFF"/>
    </w:rPr>
  </w:style>
  <w:style w:type="paragraph" w:customStyle="1" w:styleId="2f7">
    <w:name w:val="Заголовок №2"/>
    <w:basedOn w:val="a0"/>
    <w:link w:val="2f6"/>
    <w:pPr>
      <w:shd w:val="clear" w:color="auto" w:fill="FFFFFF"/>
      <w:spacing w:before="240" w:after="240" w:line="322" w:lineRule="exact"/>
      <w:jc w:val="center"/>
      <w:outlineLvl w:val="1"/>
    </w:pPr>
    <w:rPr>
      <w:rFonts w:ascii="Times New Roman" w:hAnsi="Times New Roman" w:cs="Times New Roman"/>
      <w:spacing w:val="3"/>
      <w:sz w:val="21"/>
      <w:szCs w:val="21"/>
    </w:rPr>
  </w:style>
  <w:style w:type="character" w:customStyle="1" w:styleId="afffb">
    <w:name w:val="Основной текст + Полужирный"/>
    <w:basedOn w:val="afffa"/>
    <w:rPr>
      <w:rFonts w:ascii="Times New Roman" w:hAnsi="Times New Roman" w:cs="Times New Roman"/>
      <w:b/>
      <w:bCs/>
      <w:spacing w:val="3"/>
      <w:sz w:val="21"/>
      <w:szCs w:val="21"/>
      <w:shd w:val="clear" w:color="auto" w:fill="FFFFFF"/>
    </w:rPr>
  </w:style>
  <w:style w:type="character" w:customStyle="1" w:styleId="afffc">
    <w:name w:val="Подпись к таблице_"/>
    <w:basedOn w:val="a1"/>
    <w:link w:val="afffd"/>
    <w:rPr>
      <w:rFonts w:ascii="Times New Roman" w:hAnsi="Times New Roman" w:cs="Times New Roman"/>
      <w:spacing w:val="3"/>
      <w:sz w:val="21"/>
      <w:szCs w:val="21"/>
      <w:shd w:val="clear" w:color="auto" w:fill="FFFFFF"/>
    </w:rPr>
  </w:style>
  <w:style w:type="paragraph" w:customStyle="1" w:styleId="afffd">
    <w:name w:val="Подпись к таблице"/>
    <w:basedOn w:val="a0"/>
    <w:link w:val="afffc"/>
    <w:pPr>
      <w:shd w:val="clear" w:color="auto" w:fill="FFFFFF"/>
      <w:spacing w:after="0" w:line="0" w:lineRule="atLeast"/>
    </w:pPr>
    <w:rPr>
      <w:rFonts w:ascii="Times New Roman" w:hAnsi="Times New Roman" w:cs="Times New Roman"/>
      <w:spacing w:val="3"/>
      <w:sz w:val="21"/>
      <w:szCs w:val="21"/>
    </w:rPr>
  </w:style>
  <w:style w:type="character" w:customStyle="1" w:styleId="afffe">
    <w:name w:val="Сноска_"/>
    <w:basedOn w:val="a1"/>
    <w:link w:val="affff"/>
    <w:rPr>
      <w:rFonts w:ascii="Times New Roman" w:hAnsi="Times New Roman" w:cs="Times New Roman"/>
      <w:spacing w:val="-2"/>
      <w:sz w:val="16"/>
      <w:szCs w:val="16"/>
      <w:shd w:val="clear" w:color="auto" w:fill="FFFFFF"/>
    </w:rPr>
  </w:style>
  <w:style w:type="paragraph" w:customStyle="1" w:styleId="affff">
    <w:name w:val="Сноска"/>
    <w:basedOn w:val="a0"/>
    <w:link w:val="afffe"/>
    <w:pPr>
      <w:shd w:val="clear" w:color="auto" w:fill="FFFFFF"/>
      <w:spacing w:after="0" w:line="211" w:lineRule="exact"/>
    </w:pPr>
    <w:rPr>
      <w:rFonts w:ascii="Times New Roman" w:hAnsi="Times New Roman" w:cs="Times New Roman"/>
      <w:spacing w:val="-2"/>
      <w:sz w:val="16"/>
      <w:szCs w:val="16"/>
    </w:rPr>
  </w:style>
  <w:style w:type="character" w:customStyle="1" w:styleId="1f4">
    <w:name w:val="Заголовок №1_"/>
    <w:basedOn w:val="a1"/>
    <w:link w:val="1f5"/>
    <w:rPr>
      <w:rFonts w:ascii="Times New Roman" w:hAnsi="Times New Roman" w:cs="Times New Roman"/>
      <w:spacing w:val="3"/>
      <w:sz w:val="21"/>
      <w:szCs w:val="21"/>
      <w:shd w:val="clear" w:color="auto" w:fill="FFFFFF"/>
    </w:rPr>
  </w:style>
  <w:style w:type="paragraph" w:customStyle="1" w:styleId="1f5">
    <w:name w:val="Заголовок №1"/>
    <w:basedOn w:val="a0"/>
    <w:link w:val="1f4"/>
    <w:pPr>
      <w:shd w:val="clear" w:color="auto" w:fill="FFFFFF"/>
      <w:spacing w:after="0" w:line="317" w:lineRule="exact"/>
      <w:jc w:val="both"/>
      <w:outlineLvl w:val="0"/>
    </w:pPr>
    <w:rPr>
      <w:rFonts w:ascii="Times New Roman" w:hAnsi="Times New Roman" w:cs="Times New Roman"/>
      <w:spacing w:val="3"/>
      <w:sz w:val="21"/>
      <w:szCs w:val="21"/>
    </w:rPr>
  </w:style>
  <w:style w:type="paragraph" w:customStyle="1" w:styleId="1f6">
    <w:name w:val="Абзац списка1"/>
    <w:basedOn w:val="a0"/>
    <w:pPr>
      <w:spacing w:after="0" w:line="240" w:lineRule="auto"/>
      <w:ind w:left="720"/>
    </w:pPr>
    <w:rPr>
      <w:rFonts w:ascii="Arial" w:eastAsia="Lucida Sans Unicode" w:hAnsi="Arial" w:cs="Mangal"/>
      <w:sz w:val="20"/>
      <w:szCs w:val="24"/>
      <w:lang w:eastAsia="hi-IN" w:bidi="hi-IN"/>
    </w:rPr>
  </w:style>
  <w:style w:type="character" w:customStyle="1" w:styleId="FontStyle43">
    <w:name w:val="Font Style43"/>
    <w:basedOn w:val="a1"/>
    <w:uiPriority w:val="99"/>
    <w:rPr>
      <w:rFonts w:ascii="Times New Roman" w:hAnsi="Times New Roman" w:cs="Times New Roman"/>
      <w:sz w:val="24"/>
      <w:szCs w:val="24"/>
    </w:rPr>
  </w:style>
  <w:style w:type="character" w:styleId="affff0">
    <w:name w:val="Placeholder Text"/>
    <w:basedOn w:val="a1"/>
    <w:uiPriority w:val="99"/>
    <w:semiHidden/>
    <w:rPr>
      <w:color w:val="808080"/>
    </w:rPr>
  </w:style>
  <w:style w:type="character" w:customStyle="1" w:styleId="webofficeattributevalue">
    <w:name w:val="webofficeattributevalue"/>
    <w:basedOn w:val="a1"/>
  </w:style>
  <w:style w:type="character" w:customStyle="1" w:styleId="Bodytext2">
    <w:name w:val="Body text (2)_"/>
    <w:basedOn w:val="a1"/>
    <w:link w:val="Bodytext20"/>
    <w:rPr>
      <w:rFonts w:ascii="Times New Roman" w:hAnsi="Times New Roman" w:cs="Times New Roman"/>
      <w:sz w:val="28"/>
      <w:szCs w:val="28"/>
      <w:shd w:val="clear" w:color="auto" w:fill="FFFFFF"/>
    </w:rPr>
  </w:style>
  <w:style w:type="paragraph" w:customStyle="1" w:styleId="Bodytext20">
    <w:name w:val="Body text (2)"/>
    <w:basedOn w:val="a0"/>
    <w:link w:val="Bodytext2"/>
    <w:pPr>
      <w:widowControl w:val="0"/>
      <w:shd w:val="clear" w:color="auto" w:fill="FFFFFF"/>
      <w:spacing w:after="0" w:line="317" w:lineRule="exact"/>
      <w:jc w:val="both"/>
    </w:pPr>
    <w:rPr>
      <w:rFonts w:ascii="Times New Roman" w:hAnsi="Times New Roman" w:cs="Times New Roman"/>
      <w:sz w:val="28"/>
      <w:szCs w:val="28"/>
    </w:rPr>
  </w:style>
  <w:style w:type="character" w:styleId="affff1">
    <w:name w:val="FollowedHyperlink"/>
    <w:basedOn w:val="a1"/>
    <w:unhideWhenUsed/>
    <w:rPr>
      <w:color w:val="800080"/>
      <w:u w:val="single"/>
    </w:rPr>
  </w:style>
  <w:style w:type="paragraph" w:customStyle="1" w:styleId="xl65">
    <w:name w:val="xl65"/>
    <w:basedOn w:val="a0"/>
    <w:pPr>
      <w:pBdr>
        <w:top w:val="single" w:sz="8" w:space="0" w:color="000000"/>
        <w:left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66">
    <w:name w:val="xl66"/>
    <w:basedOn w:val="a0"/>
    <w:pPr>
      <w:pBdr>
        <w:bottom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67">
    <w:name w:val="xl67"/>
    <w:basedOn w:val="a0"/>
    <w:pPr>
      <w:spacing w:before="100" w:beforeAutospacing="1" w:after="100" w:afterAutospacing="1" w:line="240" w:lineRule="auto"/>
      <w:jc w:val="both"/>
    </w:pPr>
    <w:rPr>
      <w:rFonts w:ascii="Times New Roman" w:eastAsia="Times New Roman" w:hAnsi="Times New Roman" w:cs="Times New Roman"/>
      <w:sz w:val="24"/>
      <w:szCs w:val="24"/>
      <w:lang w:eastAsia="ru-RU"/>
    </w:rPr>
  </w:style>
  <w:style w:type="paragraph" w:customStyle="1" w:styleId="xl68">
    <w:name w:val="xl68"/>
    <w:basedOn w:val="a0"/>
    <w:pPr>
      <w:pBdr>
        <w:left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69">
    <w:name w:val="xl69"/>
    <w:basedOn w:val="a0"/>
    <w:pPr>
      <w:pBdr>
        <w:left w:val="single" w:sz="8" w:space="0" w:color="000000"/>
        <w:bottom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70">
    <w:name w:val="xl70"/>
    <w:basedOn w:val="a0"/>
    <w:pPr>
      <w:pBdr>
        <w:bottom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16"/>
      <w:szCs w:val="16"/>
      <w:lang w:eastAsia="ru-RU"/>
    </w:rPr>
  </w:style>
  <w:style w:type="paragraph" w:customStyle="1" w:styleId="xl71">
    <w:name w:val="xl71"/>
    <w:basedOn w:val="a0"/>
    <w:pPr>
      <w:pBdr>
        <w:left w:val="single" w:sz="8" w:space="0" w:color="000000"/>
        <w:bottom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2">
    <w:name w:val="xl72"/>
    <w:basedOn w:val="a0"/>
    <w:pPr>
      <w:pBdr>
        <w:left w:val="single" w:sz="8" w:space="0" w:color="000000"/>
        <w:bottom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16"/>
      <w:szCs w:val="16"/>
      <w:lang w:eastAsia="ru-RU"/>
    </w:rPr>
  </w:style>
  <w:style w:type="paragraph" w:customStyle="1" w:styleId="xl73">
    <w:name w:val="xl73"/>
    <w:basedOn w:val="a0"/>
    <w:pPr>
      <w:pBdr>
        <w:left w:val="single" w:sz="8" w:space="0" w:color="000000"/>
        <w:bottom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16"/>
      <w:szCs w:val="16"/>
      <w:lang w:eastAsia="ru-RU"/>
    </w:rPr>
  </w:style>
  <w:style w:type="paragraph" w:customStyle="1" w:styleId="xl74">
    <w:name w:val="xl74"/>
    <w:basedOn w:val="a0"/>
    <w:pPr>
      <w:spacing w:before="100" w:beforeAutospacing="1" w:after="100" w:afterAutospacing="1" w:line="240" w:lineRule="auto"/>
      <w:jc w:val="right"/>
    </w:pPr>
    <w:rPr>
      <w:rFonts w:ascii="Times New Roman" w:eastAsia="Times New Roman" w:hAnsi="Times New Roman" w:cs="Times New Roman"/>
      <w:sz w:val="24"/>
      <w:szCs w:val="24"/>
      <w:lang w:eastAsia="ru-RU"/>
    </w:rPr>
  </w:style>
  <w:style w:type="paragraph" w:customStyle="1" w:styleId="xl75">
    <w:name w:val="xl75"/>
    <w:basedOn w:val="a0"/>
    <w:pPr>
      <w:pBdr>
        <w:top w:val="single" w:sz="8" w:space="0" w:color="000000"/>
        <w:left w:val="single" w:sz="8" w:space="0" w:color="000000"/>
        <w:bottom w:val="single" w:sz="8" w:space="0" w:color="000000"/>
      </w:pBdr>
      <w:spacing w:before="100" w:beforeAutospacing="1" w:after="100" w:afterAutospacing="1" w:line="240" w:lineRule="auto"/>
    </w:pPr>
    <w:rPr>
      <w:rFonts w:ascii="Times New Roman" w:eastAsia="Times New Roman" w:hAnsi="Times New Roman" w:cs="Times New Roman"/>
      <w:sz w:val="16"/>
      <w:szCs w:val="16"/>
      <w:lang w:eastAsia="ru-RU"/>
    </w:rPr>
  </w:style>
  <w:style w:type="paragraph" w:customStyle="1" w:styleId="xl76">
    <w:name w:val="xl76"/>
    <w:basedOn w:val="a0"/>
    <w:pPr>
      <w:pBdr>
        <w:top w:val="single" w:sz="8" w:space="0" w:color="000000"/>
        <w:bottom w:val="single" w:sz="8" w:space="0" w:color="000000"/>
      </w:pBdr>
      <w:spacing w:before="100" w:beforeAutospacing="1" w:after="100" w:afterAutospacing="1" w:line="240" w:lineRule="auto"/>
    </w:pPr>
    <w:rPr>
      <w:rFonts w:ascii="Times New Roman" w:eastAsia="Times New Roman" w:hAnsi="Times New Roman" w:cs="Times New Roman"/>
      <w:sz w:val="16"/>
      <w:szCs w:val="16"/>
      <w:lang w:eastAsia="ru-RU"/>
    </w:rPr>
  </w:style>
  <w:style w:type="paragraph" w:customStyle="1" w:styleId="xl77">
    <w:name w:val="xl77"/>
    <w:basedOn w:val="a0"/>
    <w:pPr>
      <w:pBdr>
        <w:top w:val="single" w:sz="8" w:space="0" w:color="000000"/>
        <w:bottom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16"/>
      <w:szCs w:val="16"/>
      <w:lang w:eastAsia="ru-RU"/>
    </w:rPr>
  </w:style>
  <w:style w:type="paragraph" w:customStyle="1" w:styleId="xl78">
    <w:name w:val="xl78"/>
    <w:basedOn w:val="a0"/>
    <w:pPr>
      <w:spacing w:before="100" w:beforeAutospacing="1" w:after="100" w:afterAutospacing="1" w:line="240" w:lineRule="auto"/>
      <w:jc w:val="center"/>
    </w:pPr>
    <w:rPr>
      <w:rFonts w:ascii="Times New Roman" w:eastAsia="Times New Roman" w:hAnsi="Times New Roman" w:cs="Times New Roman"/>
      <w:b/>
      <w:bCs/>
      <w:sz w:val="28"/>
      <w:szCs w:val="28"/>
      <w:lang w:eastAsia="ru-RU"/>
    </w:rPr>
  </w:style>
  <w:style w:type="paragraph" w:customStyle="1" w:styleId="xl79">
    <w:name w:val="xl79"/>
    <w:basedOn w:val="a0"/>
    <w:pPr>
      <w:spacing w:before="100" w:beforeAutospacing="1" w:after="100" w:afterAutospacing="1" w:line="240" w:lineRule="auto"/>
      <w:jc w:val="center"/>
    </w:pPr>
    <w:rPr>
      <w:rFonts w:ascii="Times New Roman" w:eastAsia="Times New Roman" w:hAnsi="Times New Roman" w:cs="Times New Roman"/>
      <w:sz w:val="28"/>
      <w:szCs w:val="28"/>
      <w:lang w:eastAsia="ru-RU"/>
    </w:rPr>
  </w:style>
  <w:style w:type="paragraph" w:customStyle="1" w:styleId="xl80">
    <w:name w:val="xl80"/>
    <w:basedOn w:val="a0"/>
    <w:pPr>
      <w:pBdr>
        <w:top w:val="single" w:sz="8" w:space="0" w:color="000000"/>
        <w:left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16"/>
      <w:szCs w:val="16"/>
      <w:lang w:eastAsia="ru-RU"/>
    </w:rPr>
  </w:style>
  <w:style w:type="paragraph" w:customStyle="1" w:styleId="xl81">
    <w:name w:val="xl81"/>
    <w:basedOn w:val="a0"/>
    <w:pPr>
      <w:pBdr>
        <w:top w:val="single" w:sz="8" w:space="0" w:color="000000"/>
        <w:left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16"/>
      <w:szCs w:val="16"/>
      <w:lang w:eastAsia="ru-RU"/>
    </w:rPr>
  </w:style>
  <w:style w:type="paragraph" w:customStyle="1" w:styleId="xl82">
    <w:name w:val="xl82"/>
    <w:basedOn w:val="a0"/>
    <w:pPr>
      <w:pBdr>
        <w:top w:val="single" w:sz="8" w:space="0" w:color="000000"/>
        <w:lef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83">
    <w:name w:val="xl83"/>
    <w:basedOn w:val="a0"/>
    <w:pPr>
      <w:pBdr>
        <w:top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84">
    <w:name w:val="xl84"/>
    <w:basedOn w:val="a0"/>
    <w:pPr>
      <w:pBdr>
        <w:left w:val="single" w:sz="8" w:space="0" w:color="000000"/>
        <w:bottom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85">
    <w:name w:val="xl85"/>
    <w:basedOn w:val="a0"/>
    <w:pPr>
      <w:pBdr>
        <w:top w:val="single" w:sz="8" w:space="0" w:color="000000"/>
        <w:lef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86">
    <w:name w:val="xl86"/>
    <w:basedOn w:val="a0"/>
    <w:pPr>
      <w:pBdr>
        <w:top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87">
    <w:name w:val="xl87"/>
    <w:basedOn w:val="a0"/>
    <w:pPr>
      <w:pBdr>
        <w:left w:val="single" w:sz="8" w:space="0" w:color="000000"/>
        <w:bottom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88">
    <w:name w:val="xl88"/>
    <w:basedOn w:val="a0"/>
    <w:pPr>
      <w:pBdr>
        <w:bottom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89">
    <w:name w:val="xl89"/>
    <w:basedOn w:val="a0"/>
    <w:pPr>
      <w:pBdr>
        <w:top w:val="single" w:sz="8" w:space="0" w:color="000000"/>
        <w:left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90">
    <w:name w:val="xl90"/>
    <w:basedOn w:val="a0"/>
    <w:pPr>
      <w:pBdr>
        <w:left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paragraph" w:customStyle="1" w:styleId="xl91">
    <w:name w:val="xl91"/>
    <w:basedOn w:val="a0"/>
    <w:pPr>
      <w:pBdr>
        <w:left w:val="single" w:sz="8" w:space="0" w:color="000000"/>
        <w:bottom w:val="single" w:sz="8" w:space="0" w:color="000000"/>
        <w:right w:val="single" w:sz="8" w:space="0" w:color="000000"/>
      </w:pBdr>
      <w:spacing w:before="100" w:beforeAutospacing="1" w:after="100" w:afterAutospacing="1" w:line="240" w:lineRule="auto"/>
      <w:jc w:val="center"/>
    </w:pPr>
    <w:rPr>
      <w:rFonts w:ascii="Times New Roman" w:eastAsia="Times New Roman" w:hAnsi="Times New Roman" w:cs="Times New Roman"/>
      <w:sz w:val="16"/>
      <w:szCs w:val="16"/>
      <w:lang w:eastAsia="ru-RU"/>
    </w:rPr>
  </w:style>
  <w:style w:type="character" w:customStyle="1" w:styleId="defaultlabelstyle3">
    <w:name w:val="defaultlabelstyle3"/>
    <w:basedOn w:val="a1"/>
    <w:rPr>
      <w:rFonts w:ascii="open-sans" w:hAnsi="open-sans" w:hint="default"/>
      <w:b w:val="0"/>
      <w:bCs w:val="0"/>
      <w:color w:val="333333"/>
      <w:sz w:val="20"/>
      <w:szCs w:val="20"/>
    </w:rPr>
  </w:style>
  <w:style w:type="character" w:customStyle="1" w:styleId="Heading1Char">
    <w:name w:val="Heading 1 Char"/>
    <w:uiPriority w:val="9"/>
    <w:rPr>
      <w:rFonts w:ascii="Cambria" w:hAnsi="Cambria" w:cs="Times New Roman"/>
      <w:b/>
      <w:bCs/>
      <w:sz w:val="32"/>
      <w:szCs w:val="32"/>
    </w:rPr>
  </w:style>
  <w:style w:type="character" w:customStyle="1" w:styleId="1f7">
    <w:name w:val="Текст выноски Знак1"/>
    <w:basedOn w:val="a1"/>
    <w:uiPriority w:val="99"/>
    <w:semiHidden/>
    <w:rPr>
      <w:rFonts w:ascii="Tahoma" w:hAnsi="Tahoma" w:cs="Tahoma"/>
      <w:sz w:val="16"/>
      <w:szCs w:val="16"/>
    </w:rPr>
  </w:style>
  <w:style w:type="character" w:customStyle="1" w:styleId="TitleChar">
    <w:name w:val="Title Char"/>
    <w:uiPriority w:val="10"/>
    <w:rPr>
      <w:rFonts w:ascii="Cambria" w:hAnsi="Cambria" w:cs="Times New Roman"/>
      <w:b/>
      <w:bCs/>
      <w:sz w:val="32"/>
      <w:szCs w:val="32"/>
    </w:rPr>
  </w:style>
  <w:style w:type="character" w:customStyle="1" w:styleId="webofficeattributevalue1">
    <w:name w:val="webofficeattributevalue1"/>
    <w:rPr>
      <w:rFonts w:ascii="Verdana" w:hAnsi="Verdana" w:cs="Times New Roman"/>
      <w:color w:val="000000"/>
      <w:sz w:val="18"/>
      <w:szCs w:val="18"/>
      <w:u w:val="none"/>
    </w:rPr>
  </w:style>
  <w:style w:type="paragraph" w:customStyle="1" w:styleId="54">
    <w:name w:val="Абзац списка5"/>
    <w:basedOn w:val="a0"/>
    <w:uiPriority w:val="34"/>
    <w:qFormat/>
    <w:pPr>
      <w:spacing w:after="0" w:line="240" w:lineRule="auto"/>
      <w:ind w:left="720"/>
    </w:pPr>
    <w:rPr>
      <w:rFonts w:ascii="Times New Roman" w:eastAsia="Calibri" w:hAnsi="Times New Roman" w:cs="Times New Roman"/>
      <w:sz w:val="24"/>
      <w:szCs w:val="24"/>
      <w:lang w:eastAsia="ru-RU"/>
    </w:rPr>
  </w:style>
  <w:style w:type="character" w:customStyle="1" w:styleId="1f8">
    <w:name w:val="Текст примечания Знак1"/>
    <w:basedOn w:val="a1"/>
    <w:uiPriority w:val="99"/>
    <w:semiHidden/>
    <w:rPr>
      <w:rFonts w:ascii="Arial" w:hAnsi="Arial" w:cs="Arial"/>
    </w:rPr>
  </w:style>
  <w:style w:type="character" w:customStyle="1" w:styleId="1d">
    <w:name w:val="Ариал Знак1"/>
    <w:link w:val="af1"/>
    <w:rPr>
      <w:rFonts w:ascii="Arial" w:eastAsia="Arial" w:hAnsi="Arial" w:cs="Arial"/>
      <w:color w:val="000000"/>
      <w:sz w:val="24"/>
      <w:szCs w:val="24"/>
      <w:lang w:eastAsia="ru-RU"/>
    </w:rPr>
  </w:style>
  <w:style w:type="character" w:styleId="HTML1">
    <w:name w:val="HTML Typewriter"/>
    <w:uiPriority w:val="99"/>
    <w:semiHidden/>
    <w:rPr>
      <w:rFonts w:ascii="Courier New" w:hAnsi="Courier New" w:cs="Courier New"/>
      <w:sz w:val="20"/>
      <w:szCs w:val="20"/>
    </w:rPr>
  </w:style>
  <w:style w:type="character" w:customStyle="1" w:styleId="HeaderChar">
    <w:name w:val="Header Char"/>
    <w:uiPriority w:val="99"/>
    <w:rPr>
      <w:rFonts w:ascii="Arial" w:hAnsi="Arial" w:cs="Arial"/>
      <w:sz w:val="20"/>
      <w:szCs w:val="20"/>
    </w:rPr>
  </w:style>
  <w:style w:type="paragraph" w:customStyle="1" w:styleId="1f9">
    <w:name w:val="Без интервала1"/>
    <w:pPr>
      <w:spacing w:after="0" w:line="240" w:lineRule="auto"/>
    </w:pPr>
    <w:rPr>
      <w:rFonts w:ascii="Calibri" w:eastAsia="Calibri" w:hAnsi="Calibri" w:cs="Times New Roman"/>
    </w:rPr>
  </w:style>
  <w:style w:type="character" w:customStyle="1" w:styleId="1fa">
    <w:name w:val="Тема примечания Знак1"/>
    <w:basedOn w:val="1f8"/>
    <w:uiPriority w:val="99"/>
    <w:semiHidden/>
    <w:rPr>
      <w:rFonts w:ascii="Arial" w:hAnsi="Arial" w:cs="Arial"/>
      <w:b/>
      <w:bCs/>
    </w:rPr>
  </w:style>
  <w:style w:type="character" w:customStyle="1" w:styleId="65">
    <w:name w:val="Знак Знак6"/>
    <w:uiPriority w:val="99"/>
    <w:rPr>
      <w:rFonts w:ascii="Arial" w:hAnsi="Arial" w:cs="Arial"/>
      <w:sz w:val="16"/>
      <w:szCs w:val="16"/>
      <w:lang w:eastAsia="ru-RU"/>
    </w:rPr>
  </w:style>
  <w:style w:type="character" w:customStyle="1" w:styleId="BodyTextIndent3Char">
    <w:name w:val="Body Text Indent 3 Char"/>
    <w:semiHidden/>
    <w:rPr>
      <w:rFonts w:ascii="Arial" w:hAnsi="Arial" w:cs="Arial"/>
      <w:sz w:val="16"/>
      <w:szCs w:val="16"/>
    </w:rPr>
  </w:style>
  <w:style w:type="character" w:customStyle="1" w:styleId="BodyTextChar">
    <w:name w:val="Body Text Char"/>
    <w:semiHidden/>
    <w:rPr>
      <w:rFonts w:ascii="Arial" w:hAnsi="Arial" w:cs="Arial"/>
      <w:sz w:val="20"/>
      <w:szCs w:val="20"/>
    </w:rPr>
  </w:style>
  <w:style w:type="character" w:customStyle="1" w:styleId="310">
    <w:name w:val="Основной текст 3 Знак1"/>
    <w:rPr>
      <w:rFonts w:ascii="Times New Roman" w:eastAsia="Times New Roman" w:hAnsi="Times New Roman" w:cs="Times New Roman"/>
      <w:sz w:val="16"/>
      <w:szCs w:val="16"/>
    </w:rPr>
  </w:style>
  <w:style w:type="character" w:customStyle="1" w:styleId="1fb">
    <w:name w:val="Заголовок 1 Знак Знак Знак Знак Знак Знак Знак Знак Знак Знак Знак Знак Знак Знак Знак Знак Знак Знак Знак Знак Знак Знак Знак Знак Знак Знак Знак"/>
    <w:uiPriority w:val="9"/>
    <w:rPr>
      <w:sz w:val="24"/>
      <w:szCs w:val="24"/>
      <w:lang w:val="ru-RU" w:eastAsia="ru-RU" w:bidi="ar-SA"/>
    </w:rPr>
  </w:style>
  <w:style w:type="character" w:customStyle="1" w:styleId="2f8">
    <w:name w:val="2 Знак"/>
    <w:rPr>
      <w:b/>
      <w:bCs/>
      <w:sz w:val="32"/>
      <w:szCs w:val="32"/>
      <w:lang w:val="ru-RU" w:eastAsia="ru-RU" w:bidi="ar-SA"/>
    </w:rPr>
  </w:style>
  <w:style w:type="character" w:customStyle="1" w:styleId="affff2">
    <w:name w:val="текст Знак Знак"/>
    <w:rPr>
      <w:sz w:val="28"/>
      <w:szCs w:val="28"/>
      <w:lang w:val="ru-RU" w:eastAsia="ru-RU" w:bidi="ar-SA"/>
    </w:rPr>
  </w:style>
  <w:style w:type="character" w:customStyle="1" w:styleId="affff3">
    <w:name w:val="комментарий"/>
    <w:rPr>
      <w:b/>
      <w:bCs/>
      <w:i/>
      <w:iCs/>
      <w:shd w:val="clear" w:color="auto" w:fill="FFFF99"/>
    </w:rPr>
  </w:style>
  <w:style w:type="paragraph" w:customStyle="1" w:styleId="ConsNormal">
    <w:name w:val="ConsNormal"/>
    <w:pPr>
      <w:widowControl w:val="0"/>
      <w:spacing w:after="0" w:line="240" w:lineRule="auto"/>
      <w:ind w:firstLine="720"/>
    </w:pPr>
    <w:rPr>
      <w:rFonts w:ascii="Arial" w:eastAsia="Times New Roman" w:hAnsi="Arial" w:cs="Arial"/>
      <w:sz w:val="20"/>
      <w:szCs w:val="20"/>
      <w:lang w:eastAsia="ru-RU"/>
    </w:rPr>
  </w:style>
  <w:style w:type="paragraph" w:customStyle="1" w:styleId="affff4">
    <w:name w:val="Íîðìàëüíûé"/>
    <w:pPr>
      <w:spacing w:after="0" w:line="240" w:lineRule="auto"/>
    </w:pPr>
    <w:rPr>
      <w:rFonts w:ascii="Times New Roman" w:eastAsia="Times New Roman" w:hAnsi="Times New Roman" w:cs="Times New Roman"/>
      <w:sz w:val="24"/>
      <w:szCs w:val="24"/>
      <w:lang w:val="en-GB" w:eastAsia="ru-RU"/>
    </w:rPr>
  </w:style>
  <w:style w:type="paragraph" w:customStyle="1" w:styleId="affff5">
    <w:name w:val="Т"/>
    <w:basedOn w:val="a0"/>
    <w:link w:val="affff6"/>
    <w:uiPriority w:val="99"/>
    <w:pPr>
      <w:widowControl w:val="0"/>
      <w:spacing w:after="0" w:line="240" w:lineRule="auto"/>
      <w:ind w:firstLine="709"/>
      <w:jc w:val="both"/>
    </w:pPr>
    <w:rPr>
      <w:rFonts w:ascii="Times New Roman" w:eastAsia="Calibri" w:hAnsi="Times New Roman" w:cs="Times New Roman"/>
      <w:sz w:val="24"/>
      <w:szCs w:val="24"/>
      <w:lang w:eastAsia="ru-RU"/>
    </w:rPr>
  </w:style>
  <w:style w:type="character" w:customStyle="1" w:styleId="affff6">
    <w:name w:val="Т Знак"/>
    <w:link w:val="affff5"/>
    <w:uiPriority w:val="99"/>
    <w:rPr>
      <w:rFonts w:ascii="Times New Roman" w:eastAsia="Calibri" w:hAnsi="Times New Roman" w:cs="Times New Roman"/>
      <w:sz w:val="24"/>
      <w:szCs w:val="24"/>
      <w:lang w:eastAsia="ru-RU"/>
    </w:rPr>
  </w:style>
  <w:style w:type="paragraph" w:customStyle="1" w:styleId="1fc">
    <w:name w:val="Знак Знак Знак1"/>
    <w:basedOn w:val="a0"/>
    <w:pPr>
      <w:tabs>
        <w:tab w:val="num" w:pos="360"/>
      </w:tabs>
      <w:spacing w:after="160" w:line="240" w:lineRule="exact"/>
    </w:pPr>
    <w:rPr>
      <w:rFonts w:ascii="Verdana" w:eastAsia="Times New Roman" w:hAnsi="Verdana" w:cs="Verdana"/>
      <w:sz w:val="20"/>
      <w:szCs w:val="20"/>
      <w:lang w:val="en-US"/>
    </w:rPr>
  </w:style>
  <w:style w:type="paragraph" w:styleId="affff7">
    <w:name w:val="caption"/>
    <w:basedOn w:val="a0"/>
    <w:next w:val="a0"/>
    <w:link w:val="affff8"/>
    <w:uiPriority w:val="35"/>
    <w:qFormat/>
    <w:pPr>
      <w:spacing w:before="360" w:after="0" w:line="240" w:lineRule="auto"/>
    </w:pPr>
    <w:rPr>
      <w:rFonts w:ascii="Times New Roman" w:eastAsia="Times New Roman" w:hAnsi="Times New Roman" w:cs="Times New Roman"/>
      <w:sz w:val="24"/>
      <w:szCs w:val="24"/>
      <w:lang w:eastAsia="ru-RU"/>
    </w:rPr>
  </w:style>
  <w:style w:type="paragraph" w:customStyle="1" w:styleId="font6">
    <w:name w:val="font6"/>
    <w:basedOn w:val="a0"/>
    <w:pPr>
      <w:spacing w:before="100" w:beforeAutospacing="1" w:after="100" w:afterAutospacing="1" w:line="240" w:lineRule="auto"/>
    </w:pPr>
    <w:rPr>
      <w:rFonts w:ascii="Arial CYR" w:eastAsia="Arial Unicode MS" w:hAnsi="Arial CYR" w:cs="Arial CYR"/>
      <w:sz w:val="24"/>
      <w:szCs w:val="24"/>
      <w:lang w:eastAsia="ru-RU"/>
    </w:rPr>
  </w:style>
  <w:style w:type="paragraph" w:customStyle="1" w:styleId="affff9">
    <w:name w:val="Таблицы (моноширинный)"/>
    <w:basedOn w:val="a0"/>
    <w:next w:val="a0"/>
    <w:pPr>
      <w:spacing w:after="0" w:line="240" w:lineRule="auto"/>
      <w:jc w:val="both"/>
    </w:pPr>
    <w:rPr>
      <w:rFonts w:ascii="Courier New" w:eastAsia="Times New Roman" w:hAnsi="Courier New" w:cs="Courier New"/>
      <w:sz w:val="32"/>
      <w:szCs w:val="32"/>
      <w:lang w:eastAsia="ru-RU"/>
    </w:rPr>
  </w:style>
  <w:style w:type="character" w:customStyle="1" w:styleId="affffa">
    <w:name w:val="Цветовое выделение"/>
    <w:rPr>
      <w:b/>
      <w:bCs/>
      <w:color w:val="000080"/>
      <w:sz w:val="28"/>
      <w:szCs w:val="28"/>
    </w:rPr>
  </w:style>
  <w:style w:type="paragraph" w:customStyle="1" w:styleId="affffb">
    <w:name w:val="Прижатый влево"/>
    <w:basedOn w:val="a0"/>
    <w:next w:val="a0"/>
    <w:pPr>
      <w:spacing w:after="0" w:line="240" w:lineRule="auto"/>
    </w:pPr>
    <w:rPr>
      <w:rFonts w:ascii="Arial" w:eastAsia="Times New Roman" w:hAnsi="Arial" w:cs="Times New Roman"/>
      <w:sz w:val="28"/>
      <w:szCs w:val="28"/>
      <w:lang w:eastAsia="ru-RU"/>
    </w:rPr>
  </w:style>
  <w:style w:type="character" w:customStyle="1" w:styleId="affffc">
    <w:name w:val="Гипертекстовая ссылка"/>
    <w:rPr>
      <w:b/>
      <w:bCs/>
      <w:color w:val="008000"/>
      <w:sz w:val="28"/>
      <w:szCs w:val="28"/>
    </w:rPr>
  </w:style>
  <w:style w:type="character" w:customStyle="1" w:styleId="HTML10">
    <w:name w:val="Стандартный HTML Знак1"/>
    <w:basedOn w:val="a1"/>
    <w:uiPriority w:val="99"/>
    <w:semiHidden/>
    <w:rPr>
      <w:rFonts w:ascii="Consolas" w:hAnsi="Consolas" w:cs="Consolas"/>
    </w:rPr>
  </w:style>
  <w:style w:type="character" w:customStyle="1" w:styleId="RTFNum21">
    <w:name w:val="RTF_Num 2 1"/>
    <w:rPr>
      <w:rFonts w:ascii="Symbol" w:hAnsi="Symbol"/>
    </w:rPr>
  </w:style>
  <w:style w:type="character" w:customStyle="1" w:styleId="afd">
    <w:name w:val="бычный Знак"/>
    <w:link w:val="afc"/>
    <w:rPr>
      <w:rFonts w:ascii="Times New Roman" w:eastAsia="Arial Unicode MS" w:hAnsi="Times New Roman" w:cs="Arial Unicode MS"/>
      <w:color w:val="000000"/>
      <w:sz w:val="24"/>
      <w:szCs w:val="24"/>
      <w:lang w:eastAsia="ru-RU"/>
    </w:rPr>
  </w:style>
  <w:style w:type="character" w:customStyle="1" w:styleId="311">
    <w:name w:val="Заголовок 3 Знак1"/>
    <w:uiPriority w:val="9"/>
    <w:semiHidden/>
    <w:rPr>
      <w:rFonts w:ascii="Cambria" w:eastAsia="Times New Roman" w:hAnsi="Cambria" w:cs="Times New Roman"/>
      <w:b/>
      <w:bCs/>
      <w:color w:val="4F81BD"/>
    </w:rPr>
  </w:style>
  <w:style w:type="character" w:customStyle="1" w:styleId="510">
    <w:name w:val="Заголовок 5 Знак1"/>
    <w:semiHidden/>
    <w:rPr>
      <w:rFonts w:ascii="Cambria" w:eastAsia="Times New Roman" w:hAnsi="Cambria" w:cs="Times New Roman"/>
      <w:color w:val="243F60"/>
    </w:rPr>
  </w:style>
  <w:style w:type="character" w:customStyle="1" w:styleId="610">
    <w:name w:val="Заголовок 6 Знак1"/>
    <w:semiHidden/>
    <w:rPr>
      <w:rFonts w:ascii="Cambria" w:eastAsia="Times New Roman" w:hAnsi="Cambria" w:cs="Times New Roman"/>
      <w:i/>
      <w:iCs/>
      <w:color w:val="243F60"/>
    </w:rPr>
  </w:style>
  <w:style w:type="character" w:customStyle="1" w:styleId="710">
    <w:name w:val="Заголовок 7 Знак1"/>
    <w:semiHidden/>
    <w:rPr>
      <w:rFonts w:ascii="Cambria" w:eastAsia="Times New Roman" w:hAnsi="Cambria" w:cs="Times New Roman"/>
      <w:i/>
      <w:iCs/>
      <w:color w:val="404040"/>
    </w:rPr>
  </w:style>
  <w:style w:type="character" w:customStyle="1" w:styleId="1fd">
    <w:name w:val="Основной текст с отступом Знак1"/>
    <w:semiHidden/>
    <w:rPr>
      <w:rFonts w:ascii="Arial" w:hAnsi="Arial" w:cs="Arial"/>
    </w:rPr>
  </w:style>
  <w:style w:type="paragraph" w:customStyle="1" w:styleId="120">
    <w:name w:val="Без интервала12"/>
    <w:pPr>
      <w:spacing w:after="0" w:line="240" w:lineRule="auto"/>
    </w:pPr>
    <w:rPr>
      <w:rFonts w:ascii="Calibri" w:eastAsia="Calibri" w:hAnsi="Calibri" w:cs="Times New Roman"/>
    </w:rPr>
  </w:style>
  <w:style w:type="paragraph" w:customStyle="1" w:styleId="1fe">
    <w:name w:val="Рецензия1"/>
    <w:hidden/>
    <w:uiPriority w:val="99"/>
    <w:semiHidden/>
    <w:pPr>
      <w:spacing w:after="0" w:line="240" w:lineRule="auto"/>
    </w:pPr>
    <w:rPr>
      <w:rFonts w:ascii="Arial" w:eastAsia="Calibri" w:hAnsi="Arial" w:cs="Arial"/>
      <w:sz w:val="20"/>
      <w:szCs w:val="20"/>
      <w:lang w:eastAsia="ru-RU"/>
    </w:rPr>
  </w:style>
  <w:style w:type="paragraph" w:styleId="affffd">
    <w:name w:val="List Bullet"/>
    <w:basedOn w:val="a0"/>
    <w:unhideWhenUsed/>
    <w:pPr>
      <w:spacing w:after="0" w:line="240" w:lineRule="auto"/>
      <w:ind w:left="360" w:hanging="360"/>
    </w:pPr>
    <w:rPr>
      <w:rFonts w:ascii="Times New Roman" w:eastAsia="Times New Roman" w:hAnsi="Times New Roman" w:cs="Times New Roman"/>
      <w:sz w:val="24"/>
      <w:szCs w:val="24"/>
      <w:lang w:eastAsia="ru-RU"/>
    </w:rPr>
  </w:style>
  <w:style w:type="paragraph" w:styleId="3a">
    <w:name w:val="List Bullet 3"/>
    <w:basedOn w:val="a0"/>
    <w:unhideWhenUsed/>
    <w:pPr>
      <w:numPr>
        <w:numId w:val="45"/>
      </w:numPr>
      <w:tabs>
        <w:tab w:val="num" w:pos="1620"/>
      </w:tabs>
      <w:spacing w:after="0" w:line="240" w:lineRule="auto"/>
      <w:ind w:left="1620" w:hanging="360"/>
      <w:jc w:val="both"/>
    </w:pPr>
    <w:rPr>
      <w:rFonts w:ascii="Times New Roman" w:eastAsia="Times New Roman" w:hAnsi="Times New Roman" w:cs="Times New Roman"/>
      <w:sz w:val="28"/>
      <w:szCs w:val="28"/>
      <w:lang w:eastAsia="ru-RU"/>
    </w:rPr>
  </w:style>
  <w:style w:type="paragraph" w:customStyle="1" w:styleId="affffe">
    <w:name w:val="Подподпункт"/>
    <w:basedOn w:val="a0"/>
    <w:pPr>
      <w:tabs>
        <w:tab w:val="num" w:pos="1008"/>
      </w:tabs>
      <w:spacing w:after="0" w:line="360" w:lineRule="auto"/>
      <w:ind w:left="1008" w:hanging="1008"/>
      <w:jc w:val="both"/>
    </w:pPr>
    <w:rPr>
      <w:rFonts w:ascii="Times New Roman" w:eastAsia="Calibri" w:hAnsi="Times New Roman" w:cs="Times New Roman"/>
      <w:sz w:val="28"/>
      <w:szCs w:val="28"/>
      <w:lang w:eastAsia="ru-RU"/>
    </w:rPr>
  </w:style>
  <w:style w:type="paragraph" w:customStyle="1" w:styleId="3f3">
    <w:name w:val="Абзац списка3"/>
    <w:basedOn w:val="a0"/>
    <w:pPr>
      <w:spacing w:after="0" w:line="240" w:lineRule="auto"/>
      <w:ind w:left="720"/>
    </w:pPr>
    <w:rPr>
      <w:rFonts w:ascii="Times New Roman" w:eastAsia="Times New Roman" w:hAnsi="Times New Roman" w:cs="Times New Roman"/>
      <w:sz w:val="24"/>
      <w:szCs w:val="24"/>
      <w:lang w:eastAsia="ru-RU"/>
    </w:rPr>
  </w:style>
  <w:style w:type="paragraph" w:customStyle="1" w:styleId="-0">
    <w:name w:val="_Маркер (номер) - без заголовка"/>
    <w:basedOn w:val="a0"/>
    <w:pPr>
      <w:spacing w:after="0" w:line="360" w:lineRule="auto"/>
      <w:ind w:left="1304" w:hanging="595"/>
    </w:pPr>
    <w:rPr>
      <w:rFonts w:ascii="Times New Roman" w:eastAsia="Times New Roman" w:hAnsi="Times New Roman" w:cs="Times New Roman"/>
      <w:sz w:val="24"/>
      <w:szCs w:val="20"/>
      <w:lang w:eastAsia="ru-RU"/>
    </w:rPr>
  </w:style>
  <w:style w:type="paragraph" w:customStyle="1" w:styleId="CM4">
    <w:name w:val="CM4"/>
    <w:basedOn w:val="a0"/>
    <w:next w:val="a0"/>
    <w:pPr>
      <w:widowControl w:val="0"/>
      <w:spacing w:after="0" w:line="246" w:lineRule="atLeast"/>
    </w:pPr>
    <w:rPr>
      <w:rFonts w:ascii="HiddenHorzOCl" w:eastAsia="Calibri" w:hAnsi="HiddenHorzOCl" w:cs="Times New Roman"/>
      <w:sz w:val="24"/>
      <w:szCs w:val="24"/>
      <w:lang w:eastAsia="ar-SA"/>
    </w:rPr>
  </w:style>
  <w:style w:type="paragraph" w:customStyle="1" w:styleId="xl48">
    <w:name w:val="xl48"/>
    <w:basedOn w:val="a0"/>
    <w:pPr>
      <w:spacing w:before="100" w:beforeAutospacing="1" w:after="100" w:afterAutospacing="1" w:line="240" w:lineRule="auto"/>
      <w:jc w:val="center"/>
    </w:pPr>
    <w:rPr>
      <w:rFonts w:ascii="Arial CYR" w:eastAsia="Times New Roman" w:hAnsi="Arial CYR" w:cs="Arial CYR"/>
      <w:b/>
      <w:bCs/>
      <w:sz w:val="24"/>
      <w:szCs w:val="24"/>
      <w:lang w:eastAsia="ru-RU"/>
    </w:rPr>
  </w:style>
  <w:style w:type="paragraph" w:customStyle="1" w:styleId="afffff">
    <w:name w:val="Пункт"/>
    <w:basedOn w:val="a0"/>
    <w:pPr>
      <w:tabs>
        <w:tab w:val="num" w:pos="720"/>
      </w:tabs>
      <w:spacing w:after="0" w:line="360" w:lineRule="auto"/>
      <w:ind w:left="720" w:hanging="720"/>
      <w:jc w:val="both"/>
    </w:pPr>
    <w:rPr>
      <w:rFonts w:ascii="Times New Roman" w:eastAsia="Times New Roman" w:hAnsi="Times New Roman" w:cs="Times New Roman"/>
      <w:sz w:val="28"/>
      <w:szCs w:val="28"/>
      <w:lang w:eastAsia="ru-RU"/>
    </w:rPr>
  </w:style>
  <w:style w:type="paragraph" w:customStyle="1" w:styleId="afffff0">
    <w:name w:val="Подпункт"/>
    <w:basedOn w:val="afffff"/>
    <w:pPr>
      <w:tabs>
        <w:tab w:val="clear" w:pos="720"/>
        <w:tab w:val="num" w:pos="864"/>
      </w:tabs>
      <w:ind w:left="864" w:hanging="864"/>
    </w:pPr>
  </w:style>
  <w:style w:type="paragraph" w:customStyle="1" w:styleId="-4">
    <w:name w:val="пункт-4"/>
    <w:basedOn w:val="a0"/>
    <w:pPr>
      <w:numPr>
        <w:ilvl w:val="3"/>
        <w:numId w:val="46"/>
      </w:numPr>
      <w:tabs>
        <w:tab w:val="num" w:pos="1418"/>
      </w:tabs>
      <w:spacing w:after="0" w:line="360" w:lineRule="auto"/>
      <w:ind w:left="1418" w:hanging="1418"/>
      <w:jc w:val="both"/>
    </w:pPr>
    <w:rPr>
      <w:rFonts w:ascii="Times New Roman" w:eastAsia="Times New Roman" w:hAnsi="Times New Roman" w:cs="Times New Roman"/>
      <w:sz w:val="24"/>
      <w:szCs w:val="24"/>
      <w:lang w:eastAsia="ru-RU"/>
    </w:rPr>
  </w:style>
  <w:style w:type="paragraph" w:customStyle="1" w:styleId="lev2">
    <w:name w:val="lev2"/>
    <w:basedOn w:val="af5"/>
    <w:pPr>
      <w:widowControl/>
      <w:numPr>
        <w:ilvl w:val="1"/>
        <w:numId w:val="44"/>
      </w:numPr>
      <w:pBdr>
        <w:top w:val="none" w:sz="0" w:space="0" w:color="000000"/>
        <w:left w:val="none" w:sz="0" w:space="0" w:color="000000"/>
        <w:bottom w:val="none" w:sz="0" w:space="0" w:color="000000"/>
        <w:right w:val="none" w:sz="0" w:space="0" w:color="000000"/>
        <w:between w:val="none" w:sz="0" w:space="0" w:color="000000"/>
      </w:pBdr>
      <w:spacing w:after="0"/>
      <w:jc w:val="both"/>
    </w:pPr>
    <w:rPr>
      <w:rFonts w:ascii="Times New Roman" w:eastAsia="Times New Roman" w:hAnsi="Times New Roman" w:cs="Arial"/>
      <w:sz w:val="24"/>
      <w:szCs w:val="24"/>
    </w:rPr>
  </w:style>
  <w:style w:type="paragraph" w:customStyle="1" w:styleId="-8">
    <w:name w:val="Контракт-пункт"/>
    <w:basedOn w:val="a0"/>
    <w:pPr>
      <w:tabs>
        <w:tab w:val="num" w:pos="576"/>
        <w:tab w:val="left" w:pos="1134"/>
      </w:tabs>
      <w:spacing w:after="0" w:line="360" w:lineRule="auto"/>
      <w:ind w:left="576" w:hanging="576"/>
      <w:jc w:val="both"/>
    </w:pPr>
    <w:rPr>
      <w:rFonts w:ascii="Times New Roman" w:eastAsia="Times New Roman" w:hAnsi="Times New Roman" w:cs="Times New Roman"/>
      <w:sz w:val="24"/>
      <w:szCs w:val="24"/>
      <w:lang w:eastAsia="ru-RU"/>
    </w:rPr>
  </w:style>
  <w:style w:type="paragraph" w:customStyle="1" w:styleId="-9">
    <w:name w:val="Контракт-подпункт"/>
    <w:basedOn w:val="a0"/>
    <w:pPr>
      <w:tabs>
        <w:tab w:val="num" w:pos="720"/>
        <w:tab w:val="left" w:pos="1134"/>
      </w:tabs>
      <w:spacing w:after="0" w:line="360" w:lineRule="auto"/>
      <w:ind w:left="720" w:hanging="720"/>
      <w:jc w:val="both"/>
    </w:pPr>
    <w:rPr>
      <w:rFonts w:ascii="Times New Roman" w:eastAsia="Times New Roman" w:hAnsi="Times New Roman" w:cs="Times New Roman"/>
      <w:sz w:val="24"/>
      <w:szCs w:val="24"/>
      <w:lang w:eastAsia="ru-RU"/>
    </w:rPr>
  </w:style>
  <w:style w:type="paragraph" w:customStyle="1" w:styleId="font5">
    <w:name w:val="font5"/>
    <w:basedOn w:val="a0"/>
    <w:pPr>
      <w:spacing w:before="100" w:beforeAutospacing="1" w:after="100" w:afterAutospacing="1" w:line="240" w:lineRule="auto"/>
    </w:pPr>
    <w:rPr>
      <w:rFonts w:ascii="Arial CYR" w:eastAsia="Times New Roman" w:hAnsi="Arial CYR" w:cs="Arial CYR"/>
      <w:b/>
      <w:bCs/>
      <w:sz w:val="28"/>
      <w:szCs w:val="28"/>
      <w:lang w:eastAsia="ru-RU"/>
    </w:rPr>
  </w:style>
  <w:style w:type="paragraph" w:customStyle="1" w:styleId="font7">
    <w:name w:val="font7"/>
    <w:basedOn w:val="a0"/>
    <w:pPr>
      <w:spacing w:before="100" w:beforeAutospacing="1" w:after="100" w:afterAutospacing="1" w:line="240" w:lineRule="auto"/>
    </w:pPr>
    <w:rPr>
      <w:rFonts w:ascii="Arial CYR" w:eastAsia="Times New Roman" w:hAnsi="Arial CYR" w:cs="Arial CYR"/>
      <w:b/>
      <w:bCs/>
      <w:sz w:val="16"/>
      <w:szCs w:val="16"/>
      <w:lang w:eastAsia="ru-RU"/>
    </w:rPr>
  </w:style>
  <w:style w:type="paragraph" w:customStyle="1" w:styleId="font8">
    <w:name w:val="font8"/>
    <w:basedOn w:val="a0"/>
    <w:pPr>
      <w:spacing w:before="100" w:beforeAutospacing="1" w:after="100" w:afterAutospacing="1" w:line="240" w:lineRule="auto"/>
    </w:pPr>
    <w:rPr>
      <w:rFonts w:ascii="Arial CYR" w:eastAsia="Times New Roman" w:hAnsi="Arial CYR" w:cs="Arial CYR"/>
      <w:sz w:val="26"/>
      <w:szCs w:val="26"/>
      <w:lang w:eastAsia="ru-RU"/>
    </w:rPr>
  </w:style>
  <w:style w:type="paragraph" w:customStyle="1" w:styleId="font9">
    <w:name w:val="font9"/>
    <w:basedOn w:val="a0"/>
    <w:pPr>
      <w:spacing w:before="100" w:beforeAutospacing="1" w:after="100" w:afterAutospacing="1" w:line="240" w:lineRule="auto"/>
    </w:pPr>
    <w:rPr>
      <w:rFonts w:ascii="Arial CYR" w:eastAsia="Times New Roman" w:hAnsi="Arial CYR" w:cs="Arial CYR"/>
      <w:i/>
      <w:iCs/>
      <w:sz w:val="28"/>
      <w:szCs w:val="28"/>
      <w:lang w:eastAsia="ru-RU"/>
    </w:rPr>
  </w:style>
  <w:style w:type="paragraph" w:customStyle="1" w:styleId="xl23">
    <w:name w:val="xl23"/>
    <w:basedOn w:val="a0"/>
    <w:pPr>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24">
    <w:name w:val="xl24"/>
    <w:basedOn w:val="a0"/>
    <w:pPr>
      <w:spacing w:before="100" w:beforeAutospacing="1" w:after="100" w:afterAutospacing="1" w:line="240" w:lineRule="auto"/>
    </w:pPr>
    <w:rPr>
      <w:rFonts w:ascii="Arial CYR" w:eastAsia="Times New Roman" w:hAnsi="Arial CYR" w:cs="Arial CYR"/>
      <w:sz w:val="28"/>
      <w:szCs w:val="28"/>
      <w:lang w:eastAsia="ru-RU"/>
    </w:rPr>
  </w:style>
  <w:style w:type="paragraph" w:customStyle="1" w:styleId="xl25">
    <w:name w:val="xl25"/>
    <w:basedOn w:val="a0"/>
    <w:pPr>
      <w:shd w:val="clear" w:color="auto" w:fill="FFFFFF"/>
      <w:spacing w:before="100" w:beforeAutospacing="1" w:after="100" w:afterAutospacing="1" w:line="240" w:lineRule="auto"/>
    </w:pPr>
    <w:rPr>
      <w:rFonts w:ascii="Arial CYR" w:eastAsia="Times New Roman" w:hAnsi="Arial CYR" w:cs="Arial CYR"/>
      <w:sz w:val="28"/>
      <w:szCs w:val="28"/>
      <w:lang w:eastAsia="ru-RU"/>
    </w:rPr>
  </w:style>
  <w:style w:type="paragraph" w:customStyle="1" w:styleId="xl26">
    <w:name w:val="xl26"/>
    <w:basedOn w:val="a0"/>
    <w:pPr>
      <w:shd w:val="clear" w:color="auto" w:fill="FFFFFF"/>
      <w:spacing w:before="100" w:beforeAutospacing="1" w:after="100" w:afterAutospacing="1" w:line="240" w:lineRule="auto"/>
      <w:jc w:val="center"/>
    </w:pPr>
    <w:rPr>
      <w:rFonts w:ascii="Arial CYR" w:eastAsia="Times New Roman" w:hAnsi="Arial CYR" w:cs="Arial CYR"/>
      <w:b/>
      <w:bCs/>
      <w:sz w:val="28"/>
      <w:szCs w:val="28"/>
      <w:lang w:eastAsia="ru-RU"/>
    </w:rPr>
  </w:style>
  <w:style w:type="paragraph" w:customStyle="1" w:styleId="xl27">
    <w:name w:val="xl27"/>
    <w:basedOn w:val="a0"/>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b/>
      <w:bCs/>
      <w:sz w:val="18"/>
      <w:szCs w:val="18"/>
      <w:lang w:eastAsia="ru-RU"/>
    </w:rPr>
  </w:style>
  <w:style w:type="paragraph" w:customStyle="1" w:styleId="xl29">
    <w:name w:val="xl29"/>
    <w:basedOn w:val="a0"/>
    <w:pPr>
      <w:shd w:val="clear" w:color="auto" w:fill="FFFFFF"/>
      <w:spacing w:before="100" w:beforeAutospacing="1" w:after="100" w:afterAutospacing="1" w:line="240" w:lineRule="auto"/>
      <w:jc w:val="center"/>
    </w:pPr>
    <w:rPr>
      <w:rFonts w:ascii="Arial CYR" w:eastAsia="Times New Roman" w:hAnsi="Arial CYR" w:cs="Arial CYR"/>
      <w:sz w:val="24"/>
      <w:szCs w:val="24"/>
      <w:lang w:eastAsia="ru-RU"/>
    </w:rPr>
  </w:style>
  <w:style w:type="paragraph" w:customStyle="1" w:styleId="xl31">
    <w:name w:val="xl31"/>
    <w:basedOn w:val="a0"/>
    <w:pPr>
      <w:shd w:val="clear" w:color="auto" w:fill="FFFFFF"/>
      <w:spacing w:before="100" w:beforeAutospacing="1" w:after="100" w:afterAutospacing="1" w:line="240" w:lineRule="auto"/>
      <w:jc w:val="center"/>
    </w:pPr>
    <w:rPr>
      <w:rFonts w:ascii="Arial CYR" w:eastAsia="Times New Roman" w:hAnsi="Arial CYR" w:cs="Arial CYR"/>
      <w:b/>
      <w:bCs/>
      <w:i/>
      <w:iCs/>
      <w:sz w:val="16"/>
      <w:szCs w:val="16"/>
      <w:lang w:eastAsia="ru-RU"/>
    </w:rPr>
  </w:style>
  <w:style w:type="paragraph" w:customStyle="1" w:styleId="xl32">
    <w:name w:val="xl32"/>
    <w:basedOn w:val="a0"/>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sz w:val="26"/>
      <w:szCs w:val="26"/>
      <w:lang w:eastAsia="ru-RU"/>
    </w:rPr>
  </w:style>
  <w:style w:type="paragraph" w:customStyle="1" w:styleId="xl33">
    <w:name w:val="xl33"/>
    <w:basedOn w:val="a0"/>
    <w:pPr>
      <w:shd w:val="clear" w:color="auto" w:fill="FFFFFF"/>
      <w:spacing w:before="100" w:beforeAutospacing="1" w:after="100" w:afterAutospacing="1" w:line="240" w:lineRule="auto"/>
      <w:jc w:val="center"/>
    </w:pPr>
    <w:rPr>
      <w:rFonts w:ascii="Arial CYR" w:eastAsia="Times New Roman" w:hAnsi="Arial CYR" w:cs="Arial CYR"/>
      <w:sz w:val="24"/>
      <w:szCs w:val="24"/>
      <w:lang w:eastAsia="ru-RU"/>
    </w:rPr>
  </w:style>
  <w:style w:type="paragraph" w:customStyle="1" w:styleId="xl34">
    <w:name w:val="xl34"/>
    <w:basedOn w:val="a0"/>
    <w:pPr>
      <w:shd w:val="clear" w:color="auto" w:fill="FFFFFF"/>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35">
    <w:name w:val="xl35"/>
    <w:basedOn w:val="a0"/>
    <w:pPr>
      <w:shd w:val="clear" w:color="auto" w:fill="FFFFFF"/>
      <w:spacing w:before="100" w:beforeAutospacing="1" w:after="100" w:afterAutospacing="1" w:line="240" w:lineRule="auto"/>
      <w:jc w:val="center"/>
    </w:pPr>
    <w:rPr>
      <w:rFonts w:ascii="Arial CYR" w:eastAsia="Times New Roman" w:hAnsi="Arial CYR" w:cs="Arial CYR"/>
      <w:sz w:val="24"/>
      <w:szCs w:val="24"/>
      <w:lang w:eastAsia="ru-RU"/>
    </w:rPr>
  </w:style>
  <w:style w:type="paragraph" w:customStyle="1" w:styleId="xl36">
    <w:name w:val="xl36"/>
    <w:basedOn w:val="a0"/>
    <w:pPr>
      <w:shd w:val="clear" w:color="auto" w:fill="FFFFFF"/>
      <w:spacing w:before="100" w:beforeAutospacing="1" w:after="100" w:afterAutospacing="1" w:line="240" w:lineRule="auto"/>
      <w:jc w:val="center"/>
    </w:pPr>
    <w:rPr>
      <w:rFonts w:ascii="Arial CYR" w:eastAsia="Times New Roman" w:hAnsi="Arial CYR" w:cs="Arial CYR"/>
      <w:sz w:val="24"/>
      <w:szCs w:val="24"/>
      <w:lang w:eastAsia="ru-RU"/>
    </w:rPr>
  </w:style>
  <w:style w:type="paragraph" w:customStyle="1" w:styleId="xl37">
    <w:name w:val="xl37"/>
    <w:basedOn w:val="a0"/>
    <w:pPr>
      <w:shd w:val="clear" w:color="auto" w:fill="FFFFFF"/>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38">
    <w:name w:val="xl38"/>
    <w:basedOn w:val="a0"/>
    <w:pPr>
      <w:shd w:val="clear" w:color="auto" w:fill="FFFFFF"/>
      <w:spacing w:before="100" w:beforeAutospacing="1" w:after="100" w:afterAutospacing="1" w:line="240" w:lineRule="auto"/>
      <w:jc w:val="center"/>
    </w:pPr>
    <w:rPr>
      <w:rFonts w:ascii="Arial CYR" w:eastAsia="Times New Roman" w:hAnsi="Arial CYR" w:cs="Arial CYR"/>
      <w:b/>
      <w:bCs/>
      <w:sz w:val="24"/>
      <w:szCs w:val="24"/>
      <w:lang w:eastAsia="ru-RU"/>
    </w:rPr>
  </w:style>
  <w:style w:type="paragraph" w:customStyle="1" w:styleId="xl39">
    <w:name w:val="xl39"/>
    <w:basedOn w:val="a0"/>
    <w:pPr>
      <w:shd w:val="clear" w:color="auto" w:fill="FFFFFF"/>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40">
    <w:name w:val="xl40"/>
    <w:basedOn w:val="a0"/>
    <w:pPr>
      <w:shd w:val="clear" w:color="auto" w:fill="FFFFFF"/>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41">
    <w:name w:val="xl41"/>
    <w:basedOn w:val="a0"/>
    <w:pPr>
      <w:shd w:val="clear" w:color="auto" w:fill="FFFFFF"/>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42">
    <w:name w:val="xl42"/>
    <w:basedOn w:val="a0"/>
    <w:pPr>
      <w:shd w:val="clear" w:color="auto" w:fill="FFFFFF"/>
      <w:spacing w:before="100" w:beforeAutospacing="1" w:after="100" w:afterAutospacing="1" w:line="240" w:lineRule="auto"/>
      <w:jc w:val="center"/>
    </w:pPr>
    <w:rPr>
      <w:rFonts w:ascii="Arial CYR" w:eastAsia="Times New Roman" w:hAnsi="Arial CYR" w:cs="Arial CYR"/>
      <w:sz w:val="24"/>
      <w:szCs w:val="24"/>
      <w:lang w:eastAsia="ru-RU"/>
    </w:rPr>
  </w:style>
  <w:style w:type="paragraph" w:customStyle="1" w:styleId="xl43">
    <w:name w:val="xl43"/>
    <w:basedOn w:val="a0"/>
    <w:pPr>
      <w:shd w:val="clear" w:color="auto" w:fill="FFFFFF"/>
      <w:spacing w:before="100" w:beforeAutospacing="1" w:after="100" w:afterAutospacing="1" w:line="240" w:lineRule="auto"/>
    </w:pPr>
    <w:rPr>
      <w:rFonts w:ascii="Arial CYR" w:eastAsia="Times New Roman" w:hAnsi="Arial CYR" w:cs="Arial CYR"/>
      <w:b/>
      <w:bCs/>
      <w:sz w:val="24"/>
      <w:szCs w:val="24"/>
      <w:lang w:eastAsia="ru-RU"/>
    </w:rPr>
  </w:style>
  <w:style w:type="paragraph" w:customStyle="1" w:styleId="xl44">
    <w:name w:val="xl44"/>
    <w:basedOn w:val="a0"/>
    <w:pP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45">
    <w:name w:val="xl45"/>
    <w:basedOn w:val="a0"/>
    <w:pP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46">
    <w:name w:val="xl46"/>
    <w:basedOn w:val="a0"/>
    <w:pP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47">
    <w:name w:val="xl47"/>
    <w:basedOn w:val="a0"/>
    <w:pPr>
      <w:shd w:val="clear" w:color="auto" w:fill="FFFFFF"/>
      <w:spacing w:before="100" w:beforeAutospacing="1" w:after="100" w:afterAutospacing="1" w:line="240" w:lineRule="auto"/>
      <w:jc w:val="center"/>
    </w:pPr>
    <w:rPr>
      <w:rFonts w:ascii="Arial CYR" w:eastAsia="Times New Roman" w:hAnsi="Arial CYR" w:cs="Arial CYR"/>
      <w:sz w:val="28"/>
      <w:szCs w:val="28"/>
      <w:lang w:eastAsia="ru-RU"/>
    </w:rPr>
  </w:style>
  <w:style w:type="paragraph" w:customStyle="1" w:styleId="xl49">
    <w:name w:val="xl49"/>
    <w:basedOn w:val="a0"/>
    <w:pPr>
      <w:spacing w:before="100" w:beforeAutospacing="1" w:after="100" w:afterAutospacing="1" w:line="240" w:lineRule="auto"/>
      <w:jc w:val="center"/>
    </w:pPr>
    <w:rPr>
      <w:rFonts w:ascii="Arial CYR" w:eastAsia="Times New Roman" w:hAnsi="Arial CYR" w:cs="Arial CYR"/>
      <w:b/>
      <w:bCs/>
      <w:sz w:val="28"/>
      <w:szCs w:val="28"/>
      <w:lang w:eastAsia="ru-RU"/>
    </w:rPr>
  </w:style>
  <w:style w:type="paragraph" w:customStyle="1" w:styleId="xl50">
    <w:name w:val="xl50"/>
    <w:basedOn w:val="a0"/>
    <w:pPr>
      <w:spacing w:before="100" w:beforeAutospacing="1" w:after="100" w:afterAutospacing="1" w:line="240" w:lineRule="auto"/>
      <w:jc w:val="center"/>
    </w:pPr>
    <w:rPr>
      <w:rFonts w:ascii="Arial CYR" w:eastAsia="Times New Roman" w:hAnsi="Arial CYR" w:cs="Arial CYR"/>
      <w:sz w:val="24"/>
      <w:szCs w:val="24"/>
      <w:lang w:eastAsia="ru-RU"/>
    </w:rPr>
  </w:style>
  <w:style w:type="paragraph" w:customStyle="1" w:styleId="xl51">
    <w:name w:val="xl51"/>
    <w:basedOn w:val="a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CYR" w:eastAsia="Times New Roman" w:hAnsi="Arial CYR" w:cs="Arial CYR"/>
      <w:b/>
      <w:bCs/>
      <w:sz w:val="18"/>
      <w:szCs w:val="18"/>
      <w:lang w:eastAsia="ru-RU"/>
    </w:rPr>
  </w:style>
  <w:style w:type="paragraph" w:customStyle="1" w:styleId="xl52">
    <w:name w:val="xl52"/>
    <w:basedOn w:val="a0"/>
    <w:pPr>
      <w:spacing w:before="100" w:beforeAutospacing="1" w:after="100" w:afterAutospacing="1" w:line="240" w:lineRule="auto"/>
      <w:jc w:val="center"/>
    </w:pPr>
    <w:rPr>
      <w:rFonts w:ascii="Arial CYR" w:eastAsia="Times New Roman" w:hAnsi="Arial CYR" w:cs="Arial CYR"/>
      <w:b/>
      <w:bCs/>
      <w:i/>
      <w:iCs/>
      <w:color w:val="0000FF"/>
      <w:sz w:val="16"/>
      <w:szCs w:val="16"/>
      <w:lang w:eastAsia="ru-RU"/>
    </w:rPr>
  </w:style>
  <w:style w:type="paragraph" w:customStyle="1" w:styleId="xl53">
    <w:name w:val="xl53"/>
    <w:basedOn w:val="a0"/>
    <w:pPr>
      <w:spacing w:before="100" w:beforeAutospacing="1" w:after="100" w:afterAutospacing="1" w:line="240" w:lineRule="auto"/>
      <w:jc w:val="center"/>
    </w:pPr>
    <w:rPr>
      <w:rFonts w:ascii="Arial CYR" w:eastAsia="Times New Roman" w:hAnsi="Arial CYR" w:cs="Arial CYR"/>
      <w:sz w:val="24"/>
      <w:szCs w:val="24"/>
      <w:lang w:eastAsia="ru-RU"/>
    </w:rPr>
  </w:style>
  <w:style w:type="paragraph" w:customStyle="1" w:styleId="xl54">
    <w:name w:val="xl54"/>
    <w:basedOn w:val="a0"/>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55">
    <w:name w:val="xl55"/>
    <w:basedOn w:val="a0"/>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56">
    <w:name w:val="xl56"/>
    <w:basedOn w:val="a0"/>
    <w:pPr>
      <w:spacing w:before="100" w:beforeAutospacing="1" w:after="100" w:afterAutospacing="1" w:line="240" w:lineRule="auto"/>
    </w:pPr>
    <w:rPr>
      <w:rFonts w:ascii="Arial CYR" w:eastAsia="Times New Roman" w:hAnsi="Arial CYR" w:cs="Arial CYR"/>
      <w:b/>
      <w:bCs/>
      <w:sz w:val="28"/>
      <w:szCs w:val="28"/>
      <w:lang w:eastAsia="ru-RU"/>
    </w:rPr>
  </w:style>
  <w:style w:type="paragraph" w:customStyle="1" w:styleId="xl57">
    <w:name w:val="xl57"/>
    <w:basedOn w:val="a0"/>
    <w:pPr>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58">
    <w:name w:val="xl58"/>
    <w:basedOn w:val="a0"/>
    <w:pPr>
      <w:shd w:val="clear" w:color="auto" w:fill="FFFFFF"/>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59">
    <w:name w:val="xl59"/>
    <w:basedOn w:val="a0"/>
    <w:pPr>
      <w:pBdr>
        <w:top w:val="single" w:sz="8"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b/>
      <w:bCs/>
      <w:sz w:val="18"/>
      <w:szCs w:val="18"/>
      <w:lang w:eastAsia="ru-RU"/>
    </w:rPr>
  </w:style>
  <w:style w:type="paragraph" w:customStyle="1" w:styleId="xl60">
    <w:name w:val="xl60"/>
    <w:basedOn w:val="a0"/>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61">
    <w:name w:val="xl61"/>
    <w:basedOn w:val="a0"/>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62">
    <w:name w:val="xl62"/>
    <w:basedOn w:val="a0"/>
    <w:pPr>
      <w:pBdr>
        <w:top w:val="single" w:sz="4" w:space="0" w:color="000000"/>
        <w:left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63">
    <w:name w:val="xl63"/>
    <w:basedOn w:val="a0"/>
    <w:pPr>
      <w:pBdr>
        <w:left w:val="single" w:sz="4" w:space="0" w:color="000000"/>
        <w:bottom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64">
    <w:name w:val="xl64"/>
    <w:basedOn w:val="a0"/>
    <w:pPr>
      <w:pBdr>
        <w:top w:val="single" w:sz="4" w:space="0" w:color="000000"/>
        <w:left w:val="single" w:sz="4" w:space="0" w:color="000000"/>
        <w:right w:val="single" w:sz="4" w:space="0" w:color="000000"/>
      </w:pBdr>
      <w:shd w:val="clear" w:color="auto" w:fill="FFFFFF"/>
      <w:spacing w:before="100" w:beforeAutospacing="1" w:after="100" w:afterAutospacing="1" w:line="240" w:lineRule="auto"/>
      <w:jc w:val="center"/>
    </w:pPr>
    <w:rPr>
      <w:rFonts w:ascii="Arial CYR" w:eastAsia="Times New Roman" w:hAnsi="Arial CYR" w:cs="Arial CYR"/>
      <w:color w:val="0000FF"/>
      <w:sz w:val="24"/>
      <w:szCs w:val="24"/>
      <w:lang w:eastAsia="ru-RU"/>
    </w:rPr>
  </w:style>
  <w:style w:type="paragraph" w:customStyle="1" w:styleId="xl92">
    <w:name w:val="xl92"/>
    <w:basedOn w:val="a0"/>
    <w:pPr>
      <w:pBdr>
        <w:left w:val="single" w:sz="4" w:space="0" w:color="000000"/>
        <w:bottom w:val="single" w:sz="4" w:space="0" w:color="000000"/>
        <w:right w:val="single" w:sz="4" w:space="0" w:color="000000"/>
      </w:pBdr>
      <w:shd w:val="clear" w:color="auto" w:fill="FFFFFF"/>
      <w:spacing w:before="100" w:beforeAutospacing="1" w:after="100" w:afterAutospacing="1" w:line="240" w:lineRule="auto"/>
    </w:pPr>
    <w:rPr>
      <w:rFonts w:ascii="Arial CYR" w:eastAsia="Times New Roman" w:hAnsi="Arial CYR" w:cs="Arial CYR"/>
      <w:b/>
      <w:bCs/>
      <w:sz w:val="24"/>
      <w:szCs w:val="24"/>
      <w:lang w:eastAsia="ru-RU"/>
    </w:rPr>
  </w:style>
  <w:style w:type="paragraph" w:customStyle="1" w:styleId="xl93">
    <w:name w:val="xl93"/>
    <w:basedOn w:val="a0"/>
    <w:pPr>
      <w:shd w:val="clear" w:color="auto" w:fill="FFFFFF"/>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xl94">
    <w:name w:val="xl94"/>
    <w:basedOn w:val="a0"/>
    <w:pPr>
      <w:pBdr>
        <w:bottom w:val="single" w:sz="8" w:space="0" w:color="000000"/>
      </w:pBdr>
      <w:spacing w:before="100" w:beforeAutospacing="1" w:after="100" w:afterAutospacing="1" w:line="240" w:lineRule="auto"/>
      <w:jc w:val="center"/>
    </w:pPr>
    <w:rPr>
      <w:rFonts w:ascii="Arial CYR" w:eastAsia="Times New Roman" w:hAnsi="Arial CYR" w:cs="Arial CYR"/>
      <w:b/>
      <w:bCs/>
      <w:sz w:val="24"/>
      <w:szCs w:val="24"/>
      <w:lang w:eastAsia="ru-RU"/>
    </w:rPr>
  </w:style>
  <w:style w:type="paragraph" w:customStyle="1" w:styleId="xl95">
    <w:name w:val="xl95"/>
    <w:basedOn w:val="a0"/>
    <w:pPr>
      <w:shd w:val="clear" w:color="auto" w:fill="FFFFFF"/>
      <w:spacing w:before="100" w:beforeAutospacing="1" w:after="100" w:afterAutospacing="1" w:line="240" w:lineRule="auto"/>
    </w:pPr>
    <w:rPr>
      <w:rFonts w:ascii="Arial CYR" w:eastAsia="Times New Roman" w:hAnsi="Arial CYR" w:cs="Arial CYR"/>
      <w:sz w:val="24"/>
      <w:szCs w:val="24"/>
      <w:lang w:eastAsia="ru-RU"/>
    </w:rPr>
  </w:style>
  <w:style w:type="paragraph" w:customStyle="1" w:styleId="3f4">
    <w:name w:val="3 Знак"/>
    <w:basedOn w:val="a0"/>
    <w:pPr>
      <w:spacing w:after="160" w:line="240" w:lineRule="exact"/>
    </w:pPr>
    <w:rPr>
      <w:rFonts w:ascii="Verdana" w:eastAsia="Times New Roman" w:hAnsi="Verdana" w:cs="Verdana"/>
      <w:sz w:val="20"/>
      <w:szCs w:val="20"/>
      <w:lang w:val="en-US"/>
    </w:rPr>
  </w:style>
  <w:style w:type="paragraph" w:customStyle="1" w:styleId="afffff1">
    <w:name w:val="a"/>
    <w:basedOn w:val="a0"/>
    <w:pPr>
      <w:spacing w:after="0" w:line="360" w:lineRule="auto"/>
      <w:ind w:left="1701" w:hanging="567"/>
      <w:jc w:val="both"/>
    </w:pPr>
    <w:rPr>
      <w:rFonts w:ascii="Times New Roman" w:eastAsia="Times New Roman" w:hAnsi="Times New Roman" w:cs="Times New Roman"/>
      <w:sz w:val="28"/>
      <w:szCs w:val="28"/>
      <w:lang w:eastAsia="ru-RU"/>
    </w:rPr>
  </w:style>
  <w:style w:type="character" w:customStyle="1" w:styleId="shorttext">
    <w:name w:val="short_text"/>
    <w:basedOn w:val="a1"/>
  </w:style>
  <w:style w:type="paragraph" w:customStyle="1" w:styleId="Noeeu14">
    <w:name w:val="Noeeu14"/>
    <w:basedOn w:val="a0"/>
    <w:pPr>
      <w:spacing w:after="0" w:line="264" w:lineRule="auto"/>
      <w:ind w:firstLine="720"/>
      <w:jc w:val="both"/>
    </w:pPr>
    <w:rPr>
      <w:rFonts w:ascii="Times New Roman" w:eastAsia="Times New Roman" w:hAnsi="Times New Roman" w:cs="Times New Roman"/>
      <w:sz w:val="28"/>
      <w:szCs w:val="20"/>
      <w:lang w:eastAsia="ru-RU"/>
    </w:rPr>
  </w:style>
  <w:style w:type="paragraph" w:customStyle="1" w:styleId="1ff">
    <w:name w:val="Знак1"/>
    <w:basedOn w:val="a0"/>
    <w:pPr>
      <w:spacing w:after="160" w:line="240" w:lineRule="exact"/>
    </w:pPr>
    <w:rPr>
      <w:rFonts w:ascii="Verdana" w:eastAsia="Times New Roman" w:hAnsi="Verdana" w:cs="Verdana"/>
      <w:sz w:val="20"/>
      <w:szCs w:val="20"/>
      <w:lang w:val="en-US"/>
    </w:rPr>
  </w:style>
  <w:style w:type="character" w:customStyle="1" w:styleId="83">
    <w:name w:val="Знак Знак8"/>
    <w:rPr>
      <w:rFonts w:ascii="Times New Roman" w:eastAsia="Times New Roman" w:hAnsi="Times New Roman" w:cs="Times New Roman"/>
      <w:b/>
      <w:bCs/>
      <w:sz w:val="24"/>
      <w:szCs w:val="24"/>
      <w:lang w:eastAsia="ru-RU"/>
    </w:rPr>
  </w:style>
  <w:style w:type="character" w:customStyle="1" w:styleId="73">
    <w:name w:val="Знак Знак7"/>
    <w:rPr>
      <w:rFonts w:ascii="Arial" w:eastAsia="Times New Roman" w:hAnsi="Arial" w:cs="Arial"/>
      <w:sz w:val="16"/>
      <w:szCs w:val="16"/>
      <w:lang w:eastAsia="ru-RU"/>
    </w:rPr>
  </w:style>
  <w:style w:type="character" w:customStyle="1" w:styleId="55">
    <w:name w:val="Знак Знак5"/>
    <w:rPr>
      <w:rFonts w:ascii="Arial" w:eastAsia="Times New Roman" w:hAnsi="Arial" w:cs="Arial"/>
      <w:sz w:val="20"/>
      <w:szCs w:val="20"/>
      <w:lang w:eastAsia="ru-RU"/>
    </w:rPr>
  </w:style>
  <w:style w:type="character" w:customStyle="1" w:styleId="4a">
    <w:name w:val="Знак Знак4"/>
    <w:rPr>
      <w:rFonts w:ascii="Arial" w:eastAsia="Times New Roman" w:hAnsi="Arial" w:cs="Arial"/>
      <w:sz w:val="20"/>
      <w:szCs w:val="20"/>
      <w:lang w:eastAsia="ru-RU"/>
    </w:rPr>
  </w:style>
  <w:style w:type="character" w:customStyle="1" w:styleId="3f5">
    <w:name w:val="Знак Знак3"/>
    <w:rPr>
      <w:rFonts w:ascii="Courier New" w:eastAsia="Times New Roman" w:hAnsi="Courier New" w:cs="Courier New"/>
      <w:sz w:val="20"/>
      <w:szCs w:val="20"/>
      <w:lang w:eastAsia="ru-RU"/>
    </w:rPr>
  </w:style>
  <w:style w:type="character" w:customStyle="1" w:styleId="2f9">
    <w:name w:val="Знак Знак2"/>
    <w:rPr>
      <w:rFonts w:ascii="Consolas" w:eastAsia="Times New Roman" w:hAnsi="Consolas" w:cs="Times New Roman"/>
      <w:sz w:val="21"/>
      <w:szCs w:val="21"/>
    </w:rPr>
  </w:style>
  <w:style w:type="paragraph" w:customStyle="1" w:styleId="3f6">
    <w:name w:val="Без интервала3"/>
    <w:uiPriority w:val="99"/>
    <w:qFormat/>
    <w:pPr>
      <w:spacing w:after="0" w:line="240" w:lineRule="auto"/>
    </w:pPr>
    <w:rPr>
      <w:rFonts w:ascii="Calibri" w:eastAsia="Times New Roman" w:hAnsi="Calibri" w:cs="Times New Roman"/>
    </w:rPr>
  </w:style>
  <w:style w:type="character" w:customStyle="1" w:styleId="rvts12">
    <w:name w:val="rvts12"/>
    <w:rPr>
      <w:rFonts w:ascii="Verdana" w:hAnsi="Verdana" w:hint="default"/>
      <w:sz w:val="18"/>
      <w:szCs w:val="18"/>
    </w:rPr>
  </w:style>
  <w:style w:type="character" w:customStyle="1" w:styleId="CommentTextChar">
    <w:name w:val="Comment Text Char"/>
    <w:semiHidden/>
    <w:rPr>
      <w:rFonts w:eastAsia="Times New Roman"/>
      <w:sz w:val="20"/>
      <w:lang w:eastAsia="ru-RU"/>
    </w:rPr>
  </w:style>
  <w:style w:type="paragraph" w:customStyle="1" w:styleId="2fa">
    <w:name w:val="Без интервала2"/>
    <w:pPr>
      <w:spacing w:after="0" w:line="240" w:lineRule="auto"/>
    </w:pPr>
    <w:rPr>
      <w:rFonts w:ascii="Calibri" w:eastAsia="Calibri" w:hAnsi="Calibri" w:cs="Times New Roman"/>
    </w:rPr>
  </w:style>
  <w:style w:type="paragraph" w:customStyle="1" w:styleId="4b">
    <w:name w:val="Абзац списка4"/>
    <w:basedOn w:val="a0"/>
    <w:pPr>
      <w:spacing w:after="0" w:line="240" w:lineRule="auto"/>
      <w:ind w:left="720"/>
    </w:pPr>
    <w:rPr>
      <w:rFonts w:ascii="Times New Roman" w:eastAsia="Times New Roman" w:hAnsi="Times New Roman" w:cs="Times New Roman"/>
      <w:sz w:val="24"/>
      <w:szCs w:val="24"/>
      <w:lang w:eastAsia="ru-RU"/>
    </w:rPr>
  </w:style>
  <w:style w:type="paragraph" w:customStyle="1" w:styleId="112">
    <w:name w:val="Без интервала11"/>
    <w:pPr>
      <w:spacing w:after="0" w:line="240" w:lineRule="auto"/>
    </w:pPr>
    <w:rPr>
      <w:rFonts w:ascii="Calibri" w:eastAsia="Calibri" w:hAnsi="Calibri" w:cs="Times New Roman"/>
    </w:rPr>
  </w:style>
  <w:style w:type="paragraph" w:customStyle="1" w:styleId="Text">
    <w:name w:val="Text"/>
    <w:basedOn w:val="a0"/>
    <w:uiPriority w:val="99"/>
    <w:pPr>
      <w:spacing w:after="240" w:line="240" w:lineRule="auto"/>
    </w:pPr>
    <w:rPr>
      <w:rFonts w:ascii="Times New Roman" w:eastAsia="Calibri" w:hAnsi="Times New Roman" w:cs="Times New Roman"/>
      <w:sz w:val="24"/>
      <w:szCs w:val="20"/>
      <w:lang w:val="en-US"/>
    </w:rPr>
  </w:style>
  <w:style w:type="paragraph" w:customStyle="1" w:styleId="text0">
    <w:name w:val="text"/>
    <w:basedOn w:val="a0"/>
    <w:pPr>
      <w:spacing w:after="240" w:line="240" w:lineRule="auto"/>
    </w:pPr>
    <w:rPr>
      <w:rFonts w:ascii="Times New Roman" w:eastAsia="Calibri" w:hAnsi="Times New Roman" w:cs="Times New Roman"/>
      <w:sz w:val="24"/>
      <w:szCs w:val="24"/>
      <w:lang w:eastAsia="ru-RU"/>
    </w:rPr>
  </w:style>
  <w:style w:type="character" w:customStyle="1" w:styleId="1ff0">
    <w:name w:val="Основной текст таблиц Знак1"/>
    <w:rPr>
      <w:rFonts w:ascii="Arial" w:eastAsia="Calibri" w:hAnsi="Arial" w:cs="Times New Roman"/>
      <w:sz w:val="20"/>
      <w:szCs w:val="20"/>
      <w:lang w:eastAsia="ru-RU"/>
    </w:rPr>
  </w:style>
  <w:style w:type="character" w:customStyle="1" w:styleId="210">
    <w:name w:val="Основной текст 2 Знак1"/>
    <w:uiPriority w:val="99"/>
    <w:semiHidden/>
    <w:rPr>
      <w:rFonts w:ascii="Arial" w:hAnsi="Arial"/>
    </w:rPr>
  </w:style>
  <w:style w:type="character" w:customStyle="1" w:styleId="1Char">
    <w:name w:val="П.1 Char"/>
    <w:link w:val="1"/>
    <w:rPr>
      <w:bCs/>
      <w:sz w:val="24"/>
      <w:szCs w:val="24"/>
      <w:lang w:eastAsia="ru-RU"/>
    </w:rPr>
  </w:style>
  <w:style w:type="paragraph" w:customStyle="1" w:styleId="1">
    <w:name w:val="П.1"/>
    <w:basedOn w:val="a9"/>
    <w:link w:val="1Char"/>
    <w:qFormat/>
    <w:pPr>
      <w:widowControl/>
      <w:numPr>
        <w:ilvl w:val="1"/>
        <w:numId w:val="47"/>
      </w:numPr>
      <w:tabs>
        <w:tab w:val="left" w:pos="1701"/>
      </w:tabs>
      <w:jc w:val="both"/>
    </w:pPr>
    <w:rPr>
      <w:rFonts w:asciiTheme="minorHAnsi" w:eastAsiaTheme="minorHAnsi" w:hAnsiTheme="minorHAnsi" w:cstheme="minorBidi"/>
      <w:bCs/>
      <w:sz w:val="24"/>
      <w:szCs w:val="24"/>
    </w:rPr>
  </w:style>
  <w:style w:type="character" w:customStyle="1" w:styleId="11Char">
    <w:name w:val="П.1.1 Char"/>
    <w:link w:val="11"/>
    <w:rPr>
      <w:bCs/>
      <w:sz w:val="24"/>
      <w:szCs w:val="24"/>
      <w:lang w:eastAsia="ru-RU"/>
    </w:rPr>
  </w:style>
  <w:style w:type="paragraph" w:customStyle="1" w:styleId="11">
    <w:name w:val="П.1.1"/>
    <w:basedOn w:val="1"/>
    <w:link w:val="11Char"/>
    <w:qFormat/>
    <w:pPr>
      <w:numPr>
        <w:ilvl w:val="2"/>
      </w:numPr>
      <w:tabs>
        <w:tab w:val="clear" w:pos="2847"/>
        <w:tab w:val="num" w:pos="360"/>
        <w:tab w:val="num" w:pos="420"/>
        <w:tab w:val="num" w:pos="720"/>
      </w:tabs>
    </w:pPr>
  </w:style>
  <w:style w:type="paragraph" w:customStyle="1" w:styleId="111">
    <w:name w:val="П.1.1.1"/>
    <w:basedOn w:val="1"/>
    <w:qFormat/>
    <w:pPr>
      <w:numPr>
        <w:ilvl w:val="3"/>
      </w:numPr>
      <w:tabs>
        <w:tab w:val="clear" w:pos="720"/>
        <w:tab w:val="num" w:pos="360"/>
        <w:tab w:val="num" w:pos="420"/>
      </w:tabs>
      <w:ind w:left="2880" w:hanging="360"/>
    </w:pPr>
    <w:rPr>
      <w:rFonts w:ascii="Calibri" w:eastAsia="Calibri" w:hAnsi="Calibri"/>
      <w:bCs w:val="0"/>
    </w:rPr>
  </w:style>
  <w:style w:type="paragraph" w:customStyle="1" w:styleId="1111">
    <w:name w:val="П.1.1.1.1"/>
    <w:basedOn w:val="1"/>
    <w:next w:val="a0"/>
    <w:qFormat/>
    <w:pPr>
      <w:numPr>
        <w:ilvl w:val="4"/>
      </w:numPr>
      <w:tabs>
        <w:tab w:val="clear" w:pos="1080"/>
        <w:tab w:val="num" w:pos="360"/>
        <w:tab w:val="num" w:pos="420"/>
      </w:tabs>
      <w:ind w:left="3600" w:hanging="360"/>
    </w:pPr>
    <w:rPr>
      <w:rFonts w:ascii="Calibri" w:eastAsia="Calibri" w:hAnsi="Calibri"/>
      <w:bCs w:val="0"/>
    </w:rPr>
  </w:style>
  <w:style w:type="paragraph" w:customStyle="1" w:styleId="11111">
    <w:name w:val="П.1.1.1.1.1"/>
    <w:basedOn w:val="1"/>
    <w:next w:val="1111"/>
    <w:qFormat/>
    <w:pPr>
      <w:numPr>
        <w:ilvl w:val="5"/>
      </w:numPr>
      <w:tabs>
        <w:tab w:val="clear" w:pos="1080"/>
        <w:tab w:val="num" w:pos="360"/>
        <w:tab w:val="num" w:pos="420"/>
      </w:tabs>
      <w:ind w:left="4320" w:hanging="360"/>
    </w:pPr>
    <w:rPr>
      <w:rFonts w:ascii="Calibri" w:eastAsia="Calibri" w:hAnsi="Calibri"/>
      <w:bCs w:val="0"/>
    </w:rPr>
  </w:style>
  <w:style w:type="paragraph" w:customStyle="1" w:styleId="a">
    <w:name w:val="П.глава"/>
    <w:basedOn w:val="a9"/>
    <w:next w:val="1"/>
    <w:qFormat/>
    <w:pPr>
      <w:keepNext/>
      <w:widowControl/>
      <w:numPr>
        <w:numId w:val="47"/>
      </w:numPr>
      <w:tabs>
        <w:tab w:val="left" w:pos="1701"/>
      </w:tabs>
      <w:spacing w:before="240" w:after="240"/>
      <w:ind w:right="-6"/>
      <w:jc w:val="center"/>
    </w:pPr>
    <w:rPr>
      <w:rFonts w:ascii="Calibri" w:eastAsia="Calibri" w:hAnsi="Calibri" w:cs="Times New Roman"/>
      <w:b/>
      <w:bCs/>
      <w:sz w:val="24"/>
      <w:szCs w:val="24"/>
    </w:rPr>
  </w:style>
  <w:style w:type="paragraph" w:customStyle="1" w:styleId="msonormal0">
    <w:name w:val="msonormal"/>
    <w:basedOn w:val="a0"/>
    <w:pPr>
      <w:spacing w:before="100" w:beforeAutospacing="1" w:after="100" w:afterAutospacing="1" w:line="240" w:lineRule="auto"/>
      <w:jc w:val="both"/>
    </w:pPr>
    <w:rPr>
      <w:rFonts w:ascii="Verdana" w:eastAsia="Times New Roman" w:hAnsi="Verdana" w:cs="Verdana"/>
      <w:sz w:val="14"/>
      <w:szCs w:val="14"/>
      <w:lang w:eastAsia="ru-RU"/>
    </w:rPr>
  </w:style>
  <w:style w:type="character" w:customStyle="1" w:styleId="afff3">
    <w:name w:val="Без интервала Знак"/>
    <w:link w:val="afff2"/>
    <w:uiPriority w:val="1"/>
    <w:rPr>
      <w:rFonts w:ascii="Calibri" w:eastAsia="Calibri" w:hAnsi="Calibri" w:cs="Times New Roman"/>
    </w:rPr>
  </w:style>
  <w:style w:type="paragraph" w:styleId="afffff2">
    <w:name w:val="endnote text"/>
    <w:basedOn w:val="a0"/>
    <w:link w:val="afffff3"/>
    <w:uiPriority w:val="99"/>
    <w:semiHidden/>
    <w:unhideWhenUsed/>
    <w:pPr>
      <w:spacing w:after="0" w:line="240" w:lineRule="auto"/>
    </w:pPr>
    <w:rPr>
      <w:sz w:val="20"/>
      <w:szCs w:val="20"/>
    </w:rPr>
  </w:style>
  <w:style w:type="character" w:customStyle="1" w:styleId="afffff3">
    <w:name w:val="Текст концевой сноски Знак"/>
    <w:basedOn w:val="a1"/>
    <w:link w:val="afffff2"/>
    <w:uiPriority w:val="99"/>
    <w:rPr>
      <w:sz w:val="20"/>
      <w:szCs w:val="20"/>
    </w:rPr>
  </w:style>
  <w:style w:type="character" w:styleId="afffff4">
    <w:name w:val="endnote reference"/>
    <w:basedOn w:val="a1"/>
    <w:uiPriority w:val="99"/>
    <w:semiHidden/>
    <w:unhideWhenUsed/>
    <w:rPr>
      <w:vertAlign w:val="superscript"/>
    </w:rPr>
  </w:style>
  <w:style w:type="paragraph" w:customStyle="1" w:styleId="113">
    <w:name w:val="Стиль1.1"/>
    <w:basedOn w:val="14"/>
    <w:qFormat/>
    <w:pPr>
      <w:numPr>
        <w:numId w:val="0"/>
      </w:numPr>
      <w:tabs>
        <w:tab w:val="clear" w:pos="1276"/>
        <w:tab w:val="left" w:pos="851"/>
      </w:tabs>
      <w:spacing w:before="60"/>
      <w:ind w:left="1000" w:hanging="432"/>
      <w:outlineLvl w:val="9"/>
    </w:pPr>
    <w:rPr>
      <w:b w:val="0"/>
      <w:bCs w:val="0"/>
      <w:color w:val="auto"/>
      <w:lang w:val="ru-RU"/>
    </w:rPr>
  </w:style>
  <w:style w:type="paragraph" w:customStyle="1" w:styleId="1110">
    <w:name w:val="Стиль 1.1.1"/>
    <w:basedOn w:val="113"/>
    <w:qFormat/>
    <w:pPr>
      <w:tabs>
        <w:tab w:val="clear" w:pos="851"/>
        <w:tab w:val="num" w:pos="360"/>
        <w:tab w:val="num" w:pos="737"/>
        <w:tab w:val="left" w:pos="1134"/>
        <w:tab w:val="num" w:pos="1400"/>
      </w:tabs>
      <w:ind w:left="851" w:hanging="171"/>
    </w:pPr>
  </w:style>
  <w:style w:type="paragraph" w:customStyle="1" w:styleId="txt">
    <w:name w:val="txt"/>
    <w:basedOn w:val="a0"/>
    <w:pPr>
      <w:spacing w:before="100" w:beforeAutospacing="1" w:after="100" w:afterAutospacing="1" w:line="240" w:lineRule="auto"/>
    </w:pPr>
    <w:rPr>
      <w:rFonts w:ascii="Arial" w:eastAsia="Arial Unicode MS" w:hAnsi="Arial" w:cs="Arial"/>
      <w:color w:val="000000"/>
      <w:sz w:val="14"/>
      <w:szCs w:val="14"/>
      <w:lang w:eastAsia="ru-RU"/>
    </w:rPr>
  </w:style>
  <w:style w:type="numbering" w:customStyle="1" w:styleId="1ff1">
    <w:name w:val="Нет списка1"/>
    <w:next w:val="a3"/>
    <w:uiPriority w:val="99"/>
    <w:semiHidden/>
    <w:unhideWhenUsed/>
  </w:style>
  <w:style w:type="table" w:customStyle="1" w:styleId="1ff2">
    <w:name w:val="Сетка таблицы1"/>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f7">
    <w:name w:val="Стиль3"/>
    <w:basedOn w:val="a0"/>
    <w:link w:val="3f8"/>
    <w:pPr>
      <w:keepLines/>
      <w:spacing w:after="0" w:line="360" w:lineRule="auto"/>
      <w:ind w:firstLine="567"/>
      <w:jc w:val="both"/>
    </w:pPr>
    <w:rPr>
      <w:rFonts w:ascii="Arial" w:eastAsia="Times New Roman" w:hAnsi="Arial" w:cs="Times New Roman"/>
    </w:rPr>
  </w:style>
  <w:style w:type="character" w:customStyle="1" w:styleId="3f8">
    <w:name w:val="Стиль3 Знак"/>
    <w:link w:val="3f7"/>
    <w:rPr>
      <w:rFonts w:ascii="Arial" w:eastAsia="Times New Roman" w:hAnsi="Arial" w:cs="Times New Roman"/>
    </w:rPr>
  </w:style>
  <w:style w:type="character" w:customStyle="1" w:styleId="FontStyle39">
    <w:name w:val="Font Style39"/>
    <w:uiPriority w:val="99"/>
    <w:rPr>
      <w:rFonts w:ascii="Times New Roman" w:hAnsi="Times New Roman" w:cs="Times New Roman"/>
      <w:b/>
      <w:bCs/>
      <w:sz w:val="28"/>
      <w:szCs w:val="28"/>
    </w:rPr>
  </w:style>
  <w:style w:type="numbering" w:customStyle="1" w:styleId="2fb">
    <w:name w:val="Нет списка2"/>
    <w:next w:val="a3"/>
    <w:uiPriority w:val="99"/>
    <w:semiHidden/>
    <w:unhideWhenUsed/>
  </w:style>
  <w:style w:type="numbering" w:customStyle="1" w:styleId="114">
    <w:name w:val="Нет списка11"/>
    <w:next w:val="a3"/>
    <w:uiPriority w:val="99"/>
    <w:semiHidden/>
    <w:unhideWhenUsed/>
  </w:style>
  <w:style w:type="table" w:customStyle="1" w:styleId="2fc">
    <w:name w:val="Сетка таблицы2"/>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1">
    <w:name w:val="Нет списка21"/>
    <w:next w:val="a3"/>
    <w:uiPriority w:val="99"/>
    <w:semiHidden/>
    <w:unhideWhenUsed/>
  </w:style>
  <w:style w:type="table" w:customStyle="1" w:styleId="115">
    <w:name w:val="Сетка таблицы11"/>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f9">
    <w:name w:val="Нет списка3"/>
    <w:next w:val="a3"/>
    <w:uiPriority w:val="99"/>
    <w:semiHidden/>
    <w:unhideWhenUsed/>
  </w:style>
  <w:style w:type="paragraph" w:customStyle="1" w:styleId="1ff3">
    <w:name w:val="м1"/>
    <w:basedOn w:val="a9"/>
    <w:link w:val="1ff4"/>
    <w:qFormat/>
    <w:pPr>
      <w:widowControl/>
      <w:spacing w:before="120" w:after="200"/>
      <w:ind w:left="0"/>
      <w:jc w:val="both"/>
    </w:pPr>
    <w:rPr>
      <w:rFonts w:ascii="Times New Roman" w:hAnsi="Times New Roman" w:cs="Times New Roman"/>
      <w:sz w:val="24"/>
      <w:szCs w:val="24"/>
      <w:lang w:eastAsia="en-US" w:bidi="en-US"/>
    </w:rPr>
  </w:style>
  <w:style w:type="character" w:customStyle="1" w:styleId="1ff4">
    <w:name w:val="м1 Знак"/>
    <w:link w:val="1ff3"/>
    <w:rPr>
      <w:rFonts w:ascii="Times New Roman" w:eastAsia="Times New Roman" w:hAnsi="Times New Roman" w:cs="Times New Roman"/>
      <w:sz w:val="24"/>
      <w:szCs w:val="24"/>
      <w:lang w:bidi="en-US"/>
    </w:rPr>
  </w:style>
  <w:style w:type="numbering" w:customStyle="1" w:styleId="4c">
    <w:name w:val="Нет списка4"/>
    <w:next w:val="a3"/>
    <w:uiPriority w:val="99"/>
    <w:semiHidden/>
    <w:unhideWhenUsed/>
  </w:style>
  <w:style w:type="paragraph" w:customStyle="1" w:styleId="116">
    <w:name w:val="Заголовок 11"/>
    <w:basedOn w:val="a0"/>
    <w:next w:val="a0"/>
    <w:uiPriority w:val="9"/>
    <w:qFormat/>
    <w:pPr>
      <w:keepNext/>
      <w:keepLines/>
      <w:spacing w:before="480" w:after="0"/>
      <w:outlineLvl w:val="0"/>
    </w:pPr>
    <w:rPr>
      <w:rFonts w:ascii="Cambria" w:eastAsia="Times New Roman" w:hAnsi="Cambria" w:cs="Times New Roman"/>
      <w:b/>
      <w:bCs/>
      <w:sz w:val="32"/>
      <w:szCs w:val="32"/>
      <w:lang w:eastAsia="ru-RU"/>
    </w:rPr>
  </w:style>
  <w:style w:type="paragraph" w:customStyle="1" w:styleId="312">
    <w:name w:val="Заголовок 31"/>
    <w:basedOn w:val="a0"/>
    <w:next w:val="a0"/>
    <w:uiPriority w:val="9"/>
    <w:semiHidden/>
    <w:unhideWhenUsed/>
    <w:qFormat/>
    <w:pPr>
      <w:keepNext/>
      <w:keepLines/>
      <w:spacing w:before="200" w:after="0"/>
      <w:outlineLvl w:val="2"/>
    </w:pPr>
    <w:rPr>
      <w:rFonts w:ascii="Cambria" w:eastAsia="Times New Roman" w:hAnsi="Cambria" w:cs="Times New Roman"/>
      <w:b/>
      <w:bCs/>
      <w:sz w:val="26"/>
      <w:szCs w:val="26"/>
      <w:lang w:eastAsia="ru-RU"/>
    </w:rPr>
  </w:style>
  <w:style w:type="paragraph" w:customStyle="1" w:styleId="10">
    <w:name w:val="МРСК_заголовок_1"/>
    <w:basedOn w:val="1a"/>
    <w:next w:val="afa"/>
    <w:pPr>
      <w:keepNext/>
      <w:numPr>
        <w:numId w:val="53"/>
      </w:numPr>
      <w:pBdr>
        <w:top w:val="none" w:sz="0" w:space="0" w:color="000000"/>
        <w:left w:val="none" w:sz="0" w:space="0" w:color="000000"/>
        <w:bottom w:val="none" w:sz="0" w:space="0" w:color="000000"/>
        <w:right w:val="none" w:sz="0" w:space="0" w:color="000000"/>
        <w:between w:val="none" w:sz="0" w:space="0" w:color="000000"/>
      </w:pBdr>
      <w:shd w:val="clear" w:color="auto" w:fill="D9D9D9"/>
      <w:tabs>
        <w:tab w:val="clear" w:pos="0"/>
      </w:tabs>
      <w:spacing w:before="240" w:after="60" w:line="300" w:lineRule="auto"/>
      <w:ind w:left="720" w:hanging="360"/>
      <w:jc w:val="both"/>
    </w:pPr>
    <w:rPr>
      <w:rFonts w:ascii="Times New Roman" w:eastAsia="Times New Roman" w:hAnsi="Times New Roman" w:cs="Arial"/>
      <w:b/>
      <w:bCs/>
      <w:caps/>
      <w:color w:val="auto"/>
      <w:sz w:val="28"/>
      <w:szCs w:val="28"/>
      <w:lang w:val="ru-RU"/>
    </w:rPr>
  </w:style>
  <w:style w:type="paragraph" w:customStyle="1" w:styleId="2">
    <w:name w:val="МРСК_заголовок_2"/>
    <w:basedOn w:val="a0"/>
    <w:pPr>
      <w:keepNext/>
      <w:keepLines/>
      <w:widowControl w:val="0"/>
      <w:numPr>
        <w:ilvl w:val="1"/>
        <w:numId w:val="53"/>
      </w:numPr>
      <w:suppressLineNumbers/>
      <w:tabs>
        <w:tab w:val="clear" w:pos="0"/>
        <w:tab w:val="num" w:pos="360"/>
      </w:tabs>
      <w:spacing w:before="240" w:after="60" w:line="240" w:lineRule="auto"/>
      <w:ind w:firstLine="709"/>
      <w:contextualSpacing/>
    </w:pPr>
    <w:rPr>
      <w:rFonts w:ascii="Times New Roman" w:eastAsia="Times New Roman" w:hAnsi="Times New Roman" w:cs="Times New Roman"/>
      <w:b/>
      <w:caps/>
      <w:sz w:val="26"/>
      <w:szCs w:val="24"/>
      <w:lang w:eastAsia="ru-RU"/>
    </w:rPr>
  </w:style>
  <w:style w:type="paragraph" w:customStyle="1" w:styleId="afffff5">
    <w:name w:val="МРСК_заголовок_малый"/>
    <w:basedOn w:val="a0"/>
    <w:pPr>
      <w:keepNext/>
      <w:spacing w:after="0" w:line="240" w:lineRule="auto"/>
      <w:jc w:val="center"/>
    </w:pPr>
    <w:rPr>
      <w:rFonts w:ascii="Times New Roman" w:eastAsia="Times New Roman" w:hAnsi="Times New Roman" w:cs="Times New Roman"/>
      <w:b/>
      <w:caps/>
      <w:sz w:val="24"/>
      <w:szCs w:val="24"/>
      <w:lang w:eastAsia="ru-RU"/>
    </w:rPr>
  </w:style>
  <w:style w:type="paragraph" w:customStyle="1" w:styleId="30">
    <w:name w:val="МРСК_заголовок_3"/>
    <w:basedOn w:val="3b"/>
    <w:qFormat/>
    <w:pPr>
      <w:numPr>
        <w:ilvl w:val="2"/>
        <w:numId w:val="53"/>
      </w:numPr>
      <w:tabs>
        <w:tab w:val="clear" w:pos="1224"/>
      </w:tabs>
      <w:spacing w:before="240" w:after="0" w:line="300" w:lineRule="auto"/>
      <w:ind w:left="0" w:firstLine="0"/>
      <w:jc w:val="both"/>
    </w:pPr>
    <w:rPr>
      <w:rFonts w:eastAsia="Times New Roman"/>
      <w:caps/>
      <w:sz w:val="24"/>
      <w:szCs w:val="26"/>
      <w:lang w:eastAsia="ru-RU"/>
    </w:rPr>
  </w:style>
  <w:style w:type="paragraph" w:customStyle="1" w:styleId="afffff6">
    <w:name w:val="МРСК_шрифт_абзаца"/>
    <w:basedOn w:val="a0"/>
    <w:link w:val="afffff7"/>
    <w:pPr>
      <w:keepNext/>
      <w:keepLines/>
      <w:widowControl w:val="0"/>
      <w:suppressLineNumbers/>
      <w:spacing w:before="120" w:after="120" w:line="300" w:lineRule="auto"/>
      <w:ind w:firstLine="709"/>
      <w:contextualSpacing/>
      <w:jc w:val="both"/>
    </w:pPr>
    <w:rPr>
      <w:rFonts w:ascii="Times New Roman" w:eastAsia="Times New Roman" w:hAnsi="Times New Roman" w:cs="Times New Roman"/>
      <w:sz w:val="24"/>
      <w:szCs w:val="24"/>
      <w:lang w:eastAsia="ru-RU"/>
    </w:rPr>
  </w:style>
  <w:style w:type="character" w:customStyle="1" w:styleId="afffff7">
    <w:name w:val="МРСК_шрифт_абзаца Знак"/>
    <w:link w:val="afffff6"/>
    <w:rPr>
      <w:rFonts w:ascii="Times New Roman" w:eastAsia="Times New Roman" w:hAnsi="Times New Roman" w:cs="Times New Roman"/>
      <w:sz w:val="24"/>
      <w:szCs w:val="24"/>
      <w:lang w:eastAsia="ru-RU"/>
    </w:rPr>
  </w:style>
  <w:style w:type="numbering" w:customStyle="1" w:styleId="56">
    <w:name w:val="Нет списка5"/>
    <w:next w:val="a3"/>
    <w:uiPriority w:val="99"/>
    <w:semiHidden/>
    <w:unhideWhenUsed/>
  </w:style>
  <w:style w:type="table" w:customStyle="1" w:styleId="3fa">
    <w:name w:val="Сетка таблицы3"/>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6">
    <w:name w:val="Нет списка6"/>
    <w:next w:val="a3"/>
    <w:uiPriority w:val="99"/>
    <w:semiHidden/>
    <w:unhideWhenUsed/>
  </w:style>
  <w:style w:type="table" w:customStyle="1" w:styleId="4d">
    <w:name w:val="Сетка таблицы4"/>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Сетка таблицы5"/>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7">
    <w:name w:val="Сетка таблицы6"/>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4">
    <w:name w:val="Нет списка7"/>
    <w:next w:val="a3"/>
    <w:uiPriority w:val="99"/>
    <w:semiHidden/>
    <w:unhideWhenUsed/>
  </w:style>
  <w:style w:type="numbering" w:customStyle="1" w:styleId="1112">
    <w:name w:val="Нет списка111"/>
    <w:next w:val="a3"/>
    <w:uiPriority w:val="99"/>
    <w:semiHidden/>
    <w:unhideWhenUsed/>
  </w:style>
  <w:style w:type="table" w:customStyle="1" w:styleId="75">
    <w:name w:val="Сетка таблицы7"/>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10">
    <w:name w:val="Нет списка211"/>
    <w:next w:val="a3"/>
    <w:uiPriority w:val="99"/>
    <w:semiHidden/>
    <w:unhideWhenUsed/>
  </w:style>
  <w:style w:type="numbering" w:customStyle="1" w:styleId="313">
    <w:name w:val="Нет списка31"/>
    <w:next w:val="a3"/>
    <w:uiPriority w:val="99"/>
    <w:semiHidden/>
    <w:unhideWhenUsed/>
  </w:style>
  <w:style w:type="numbering" w:customStyle="1" w:styleId="410">
    <w:name w:val="Нет списка41"/>
    <w:next w:val="a3"/>
    <w:uiPriority w:val="99"/>
    <w:semiHidden/>
    <w:unhideWhenUsed/>
  </w:style>
  <w:style w:type="table" w:customStyle="1" w:styleId="212">
    <w:name w:val="Сетка таблицы21"/>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1">
    <w:name w:val="Нет списка51"/>
    <w:next w:val="a3"/>
    <w:uiPriority w:val="99"/>
    <w:semiHidden/>
    <w:unhideWhenUsed/>
  </w:style>
  <w:style w:type="table" w:customStyle="1" w:styleId="314">
    <w:name w:val="Сетка таблицы31"/>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1">
    <w:name w:val="Нет списка61"/>
    <w:next w:val="a3"/>
    <w:uiPriority w:val="99"/>
    <w:semiHidden/>
    <w:unhideWhenUsed/>
  </w:style>
  <w:style w:type="table" w:customStyle="1" w:styleId="411">
    <w:name w:val="Сетка таблицы41"/>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2">
    <w:name w:val="Сетка таблицы51"/>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2">
    <w:name w:val="Сетка таблицы61"/>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84">
    <w:name w:val="Нет списка8"/>
    <w:next w:val="a3"/>
    <w:uiPriority w:val="99"/>
    <w:semiHidden/>
    <w:unhideWhenUsed/>
  </w:style>
  <w:style w:type="numbering" w:customStyle="1" w:styleId="121">
    <w:name w:val="Нет списка12"/>
    <w:next w:val="a3"/>
    <w:uiPriority w:val="99"/>
    <w:semiHidden/>
    <w:unhideWhenUsed/>
  </w:style>
  <w:style w:type="table" w:customStyle="1" w:styleId="85">
    <w:name w:val="Сетка таблицы8"/>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0">
    <w:name w:val="Нет списка22"/>
    <w:next w:val="a3"/>
    <w:uiPriority w:val="99"/>
    <w:semiHidden/>
    <w:unhideWhenUsed/>
  </w:style>
  <w:style w:type="table" w:customStyle="1" w:styleId="122">
    <w:name w:val="Сетка таблицы12"/>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0">
    <w:name w:val="Нет списка32"/>
    <w:next w:val="a3"/>
    <w:uiPriority w:val="99"/>
    <w:semiHidden/>
    <w:unhideWhenUsed/>
  </w:style>
  <w:style w:type="numbering" w:customStyle="1" w:styleId="420">
    <w:name w:val="Нет списка42"/>
    <w:next w:val="a3"/>
    <w:uiPriority w:val="99"/>
    <w:semiHidden/>
    <w:unhideWhenUsed/>
  </w:style>
  <w:style w:type="table" w:customStyle="1" w:styleId="221">
    <w:name w:val="Сетка таблицы22"/>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20">
    <w:name w:val="Нет списка52"/>
    <w:next w:val="a3"/>
    <w:uiPriority w:val="99"/>
    <w:semiHidden/>
    <w:unhideWhenUsed/>
  </w:style>
  <w:style w:type="table" w:customStyle="1" w:styleId="321">
    <w:name w:val="Сетка таблицы32"/>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20">
    <w:name w:val="Нет списка62"/>
    <w:next w:val="a3"/>
    <w:uiPriority w:val="99"/>
    <w:semiHidden/>
    <w:unhideWhenUsed/>
  </w:style>
  <w:style w:type="table" w:customStyle="1" w:styleId="421">
    <w:name w:val="Сетка таблицы42"/>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3">
    <w:name w:val="Нет списка9"/>
    <w:next w:val="a3"/>
    <w:uiPriority w:val="99"/>
    <w:semiHidden/>
    <w:unhideWhenUsed/>
  </w:style>
  <w:style w:type="numbering" w:customStyle="1" w:styleId="130">
    <w:name w:val="Нет списка13"/>
    <w:next w:val="a3"/>
    <w:uiPriority w:val="99"/>
    <w:semiHidden/>
    <w:unhideWhenUsed/>
  </w:style>
  <w:style w:type="table" w:customStyle="1" w:styleId="94">
    <w:name w:val="Сетка таблицы9"/>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0">
    <w:name w:val="Нет списка23"/>
    <w:next w:val="a3"/>
    <w:uiPriority w:val="99"/>
    <w:semiHidden/>
    <w:unhideWhenUsed/>
  </w:style>
  <w:style w:type="table" w:customStyle="1" w:styleId="131">
    <w:name w:val="Сетка таблицы13"/>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
    <w:name w:val="Нет списка33"/>
    <w:next w:val="a3"/>
    <w:uiPriority w:val="99"/>
    <w:semiHidden/>
    <w:unhideWhenUsed/>
  </w:style>
  <w:style w:type="numbering" w:customStyle="1" w:styleId="430">
    <w:name w:val="Нет списка43"/>
    <w:next w:val="a3"/>
    <w:uiPriority w:val="99"/>
    <w:semiHidden/>
    <w:unhideWhenUsed/>
  </w:style>
  <w:style w:type="table" w:customStyle="1" w:styleId="231">
    <w:name w:val="Сетка таблицы23"/>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30">
    <w:name w:val="Нет списка53"/>
    <w:next w:val="a3"/>
    <w:uiPriority w:val="99"/>
    <w:semiHidden/>
    <w:unhideWhenUsed/>
  </w:style>
  <w:style w:type="table" w:customStyle="1" w:styleId="331">
    <w:name w:val="Сетка таблицы33"/>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30">
    <w:name w:val="Нет списка63"/>
    <w:next w:val="a3"/>
    <w:uiPriority w:val="99"/>
    <w:semiHidden/>
    <w:unhideWhenUsed/>
  </w:style>
  <w:style w:type="table" w:customStyle="1" w:styleId="431">
    <w:name w:val="Сетка таблицы43"/>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31">
    <w:name w:val="Сетка таблицы63"/>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1">
    <w:name w:val="Нет списка10"/>
    <w:next w:val="a3"/>
    <w:uiPriority w:val="99"/>
    <w:semiHidden/>
    <w:unhideWhenUsed/>
  </w:style>
  <w:style w:type="numbering" w:customStyle="1" w:styleId="140">
    <w:name w:val="Нет списка14"/>
    <w:next w:val="a3"/>
    <w:uiPriority w:val="99"/>
    <w:semiHidden/>
    <w:unhideWhenUsed/>
  </w:style>
  <w:style w:type="table" w:customStyle="1" w:styleId="102">
    <w:name w:val="Сетка таблицы10"/>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40">
    <w:name w:val="Нет списка24"/>
    <w:next w:val="a3"/>
    <w:uiPriority w:val="99"/>
    <w:semiHidden/>
    <w:unhideWhenUsed/>
  </w:style>
  <w:style w:type="table" w:customStyle="1" w:styleId="141">
    <w:name w:val="Сетка таблицы14"/>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0">
    <w:name w:val="Нет списка34"/>
    <w:next w:val="a3"/>
    <w:uiPriority w:val="99"/>
    <w:semiHidden/>
    <w:unhideWhenUsed/>
  </w:style>
  <w:style w:type="numbering" w:customStyle="1" w:styleId="440">
    <w:name w:val="Нет списка44"/>
    <w:next w:val="a3"/>
    <w:uiPriority w:val="99"/>
    <w:semiHidden/>
    <w:unhideWhenUsed/>
  </w:style>
  <w:style w:type="table" w:customStyle="1" w:styleId="241">
    <w:name w:val="Сетка таблицы24"/>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40">
    <w:name w:val="Нет списка54"/>
    <w:next w:val="a3"/>
    <w:uiPriority w:val="99"/>
    <w:semiHidden/>
    <w:unhideWhenUsed/>
  </w:style>
  <w:style w:type="table" w:customStyle="1" w:styleId="341">
    <w:name w:val="Сетка таблицы34"/>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40">
    <w:name w:val="Нет списка64"/>
    <w:next w:val="a3"/>
    <w:uiPriority w:val="99"/>
    <w:semiHidden/>
    <w:unhideWhenUsed/>
  </w:style>
  <w:style w:type="table" w:customStyle="1" w:styleId="441">
    <w:name w:val="Сетка таблицы44"/>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3"/>
    <w:uiPriority w:val="99"/>
    <w:semiHidden/>
    <w:unhideWhenUsed/>
  </w:style>
  <w:style w:type="numbering" w:customStyle="1" w:styleId="160">
    <w:name w:val="Нет списка16"/>
    <w:next w:val="a3"/>
    <w:uiPriority w:val="99"/>
    <w:semiHidden/>
    <w:unhideWhenUsed/>
  </w:style>
  <w:style w:type="table" w:customStyle="1" w:styleId="151">
    <w:name w:val="Сетка таблицы15"/>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50">
    <w:name w:val="Нет списка25"/>
    <w:next w:val="a3"/>
    <w:uiPriority w:val="99"/>
    <w:semiHidden/>
    <w:unhideWhenUsed/>
  </w:style>
  <w:style w:type="table" w:customStyle="1" w:styleId="161">
    <w:name w:val="Сетка таблицы16"/>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0">
    <w:name w:val="Нет списка35"/>
    <w:next w:val="a3"/>
    <w:uiPriority w:val="99"/>
    <w:semiHidden/>
    <w:unhideWhenUsed/>
  </w:style>
  <w:style w:type="numbering" w:customStyle="1" w:styleId="450">
    <w:name w:val="Нет списка45"/>
    <w:next w:val="a3"/>
    <w:uiPriority w:val="99"/>
    <w:semiHidden/>
    <w:unhideWhenUsed/>
  </w:style>
  <w:style w:type="table" w:customStyle="1" w:styleId="251">
    <w:name w:val="Сетка таблицы25"/>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50">
    <w:name w:val="Нет списка55"/>
    <w:next w:val="a3"/>
    <w:uiPriority w:val="99"/>
    <w:semiHidden/>
    <w:unhideWhenUsed/>
  </w:style>
  <w:style w:type="table" w:customStyle="1" w:styleId="351">
    <w:name w:val="Сетка таблицы35"/>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50">
    <w:name w:val="Нет списка65"/>
    <w:next w:val="a3"/>
    <w:uiPriority w:val="99"/>
    <w:semiHidden/>
    <w:unhideWhenUsed/>
  </w:style>
  <w:style w:type="table" w:customStyle="1" w:styleId="451">
    <w:name w:val="Сетка таблицы45"/>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1">
    <w:name w:val="Сетка таблицы65"/>
    <w:basedOn w:val="a2"/>
    <w:next w:val="aff6"/>
    <w:uiPriority w:val="3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
    <w:name w:val="Нет списка17"/>
    <w:next w:val="a3"/>
    <w:uiPriority w:val="99"/>
    <w:semiHidden/>
    <w:unhideWhenUsed/>
  </w:style>
  <w:style w:type="numbering" w:customStyle="1" w:styleId="180">
    <w:name w:val="Нет списка18"/>
    <w:next w:val="a3"/>
    <w:uiPriority w:val="99"/>
    <w:semiHidden/>
    <w:unhideWhenUsed/>
  </w:style>
  <w:style w:type="table" w:customStyle="1" w:styleId="171">
    <w:name w:val="Сетка таблицы17"/>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sPlusTitle">
    <w:name w:val="ConsPlusTitle"/>
    <w:pPr>
      <w:widowControl w:val="0"/>
      <w:spacing w:after="0" w:line="240" w:lineRule="auto"/>
    </w:pPr>
    <w:rPr>
      <w:rFonts w:ascii="Calibri" w:eastAsia="Times New Roman" w:hAnsi="Calibri" w:cs="Calibri"/>
      <w:b/>
      <w:szCs w:val="20"/>
      <w:lang w:eastAsia="ru-RU"/>
    </w:rPr>
  </w:style>
  <w:style w:type="numbering" w:customStyle="1" w:styleId="190">
    <w:name w:val="Нет списка19"/>
    <w:next w:val="a3"/>
    <w:uiPriority w:val="99"/>
    <w:semiHidden/>
    <w:unhideWhenUsed/>
  </w:style>
  <w:style w:type="numbering" w:customStyle="1" w:styleId="1100">
    <w:name w:val="Нет списка110"/>
    <w:next w:val="a3"/>
    <w:uiPriority w:val="99"/>
    <w:semiHidden/>
    <w:unhideWhenUsed/>
  </w:style>
  <w:style w:type="table" w:customStyle="1" w:styleId="181">
    <w:name w:val="Сетка таблицы18"/>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
    <w:name w:val="Нет списка20"/>
    <w:next w:val="a3"/>
    <w:uiPriority w:val="99"/>
    <w:semiHidden/>
    <w:unhideWhenUsed/>
  </w:style>
  <w:style w:type="numbering" w:customStyle="1" w:styleId="11110">
    <w:name w:val="Нет списка1111"/>
    <w:next w:val="a3"/>
    <w:uiPriority w:val="99"/>
    <w:semiHidden/>
    <w:unhideWhenUsed/>
  </w:style>
  <w:style w:type="table" w:customStyle="1" w:styleId="191">
    <w:name w:val="Сетка таблицы19"/>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60">
    <w:name w:val="Нет списка26"/>
    <w:next w:val="a3"/>
    <w:uiPriority w:val="99"/>
    <w:semiHidden/>
    <w:unhideWhenUsed/>
  </w:style>
  <w:style w:type="numbering" w:customStyle="1" w:styleId="1120">
    <w:name w:val="Нет списка112"/>
    <w:next w:val="a3"/>
    <w:uiPriority w:val="99"/>
    <w:semiHidden/>
    <w:unhideWhenUsed/>
  </w:style>
  <w:style w:type="table" w:customStyle="1" w:styleId="201">
    <w:name w:val="Сетка таблицы20"/>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3"/>
    <w:uiPriority w:val="99"/>
    <w:semiHidden/>
    <w:unhideWhenUsed/>
  </w:style>
  <w:style w:type="numbering" w:customStyle="1" w:styleId="1130">
    <w:name w:val="Нет списка113"/>
    <w:next w:val="a3"/>
    <w:uiPriority w:val="99"/>
    <w:semiHidden/>
    <w:unhideWhenUsed/>
  </w:style>
  <w:style w:type="table" w:customStyle="1" w:styleId="261">
    <w:name w:val="Сетка таблицы26"/>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0">
    <w:name w:val="Нет списка28"/>
    <w:next w:val="a3"/>
    <w:uiPriority w:val="99"/>
    <w:semiHidden/>
    <w:unhideWhenUsed/>
  </w:style>
  <w:style w:type="numbering" w:customStyle="1" w:styleId="1140">
    <w:name w:val="Нет списка114"/>
    <w:next w:val="a3"/>
    <w:uiPriority w:val="99"/>
    <w:semiHidden/>
    <w:unhideWhenUsed/>
  </w:style>
  <w:style w:type="table" w:customStyle="1" w:styleId="271">
    <w:name w:val="Сетка таблицы27"/>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3"/>
    <w:uiPriority w:val="99"/>
    <w:semiHidden/>
    <w:unhideWhenUsed/>
  </w:style>
  <w:style w:type="character" w:customStyle="1" w:styleId="SubtitleChar">
    <w:name w:val="Subtitle Char"/>
    <w:basedOn w:val="a1"/>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table" w:customStyle="1" w:styleId="281">
    <w:name w:val="Сетка таблицы28"/>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ighlight">
    <w:name w:val="highlight"/>
    <w:basedOn w:val="a1"/>
  </w:style>
  <w:style w:type="table" w:customStyle="1" w:styleId="TableGridLight1">
    <w:name w:val="Table Grid Light1"/>
    <w:uiPriority w:val="59"/>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17">
    <w:name w:val="Таблица простая 11"/>
    <w:next w:val="1c"/>
    <w:uiPriority w:val="59"/>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13">
    <w:name w:val="Таблица простая 21"/>
    <w:next w:val="2e"/>
    <w:uiPriority w:val="59"/>
    <w:pPr>
      <w:spacing w:after="0" w:line="240" w:lineRule="auto"/>
    </w:pPr>
    <w:rPr>
      <w:rFonts w:ascii="Calibri" w:eastAsia="Calibri" w:hAnsi="Calibri" w:cs="Times New Roman"/>
      <w:sz w:val="20"/>
      <w:szCs w:val="20"/>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5">
    <w:name w:val="Таблица простая 31"/>
    <w:next w:val="3d"/>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2">
    <w:name w:val="Таблица простая 41"/>
    <w:next w:val="48"/>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3">
    <w:name w:val="Таблица простая 51"/>
    <w:next w:val="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1">
    <w:name w:val="Таблица-сетка 1 светлая1"/>
    <w:next w:val="-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1">
    <w:name w:val="Таблица-сетка 21"/>
    <w:next w:val="-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1">
    <w:name w:val="Grid Table 2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1">
    <w:name w:val="Grid Table 2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1">
    <w:name w:val="Grid Table 2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1">
    <w:name w:val="Grid Table 2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1">
    <w:name w:val="Grid Table 2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1">
    <w:name w:val="Grid Table 2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1">
    <w:name w:val="Таблица-сетка 31"/>
    <w:next w:val="-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1">
    <w:name w:val="Grid Table 3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1">
    <w:name w:val="Grid Table 3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1">
    <w:name w:val="Grid Table 3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1">
    <w:name w:val="Grid Table 3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1">
    <w:name w:val="Grid Table 3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1">
    <w:name w:val="Grid Table 3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10">
    <w:name w:val="Таблица-сетка 41"/>
    <w:next w:val="-40"/>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1">
    <w:name w:val="Grid Table 4 - Accent 11"/>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1">
    <w:name w:val="Grid Table 4 - Accent 21"/>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1">
    <w:name w:val="Grid Table 4 - Accent 31"/>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1">
    <w:name w:val="Grid Table 4 - Accent 41"/>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1">
    <w:name w:val="Grid Table 4 - Accent 51"/>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1">
    <w:name w:val="Grid Table 4 - Accent 61"/>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1">
    <w:name w:val="Таблица-сетка 5 темная1"/>
    <w:next w:val="-5"/>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1">
    <w:name w:val="Grid Table 5 Dark-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1">
    <w:name w:val="Grid Table 5 Dark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1">
    <w:name w:val="Grid Table 5 Dark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1">
    <w:name w:val="Grid Table 5 Dark-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1">
    <w:name w:val="Grid Table 5 Dark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1">
    <w:name w:val="Grid Table 5 Dark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1">
    <w:name w:val="Таблица-сетка 6 цветная1"/>
    <w:next w:val="-6"/>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1">
    <w:name w:val="Grid Table 6 Colorful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1">
    <w:name w:val="Grid Table 6 Colorful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1">
    <w:name w:val="Grid Table 6 Colorful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1">
    <w:name w:val="Grid Table 6 Colorful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1">
    <w:name w:val="Grid Table 6 Colorful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1">
    <w:name w:val="Grid Table 6 Colorful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1">
    <w:name w:val="Таблица-сетка 7 цветная1"/>
    <w:next w:val="-7"/>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1">
    <w:name w:val="Grid Table 7 Colorful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FFFFFF"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FFFFFF" w:fill="auto"/>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1">
    <w:name w:val="Grid Table 7 Colorful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1">
    <w:name w:val="Grid Table 7 Colorful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FFFFFF"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FFFFFF" w:fill="auto"/>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1">
    <w:name w:val="Grid Table 7 Colorful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1">
    <w:name w:val="Grid Table 7 Colorful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FFFFFF"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FFFFFF" w:fill="auto"/>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1">
    <w:name w:val="Grid Table 7 Colorful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FFFFFF"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FFFFFF" w:fill="auto"/>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10">
    <w:name w:val="Список-таблица 1 светлая1"/>
    <w:next w:val="-1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
    <w:name w:val="List Table 1 Light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1">
    <w:name w:val="List Table 1 Light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1">
    <w:name w:val="List Table 1 Light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1">
    <w:name w:val="List Table 1 Light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1">
    <w:name w:val="List Table 1 Light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1">
    <w:name w:val="List Table 1 Light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10">
    <w:name w:val="Список-таблица 21"/>
    <w:next w:val="-2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1">
    <w:name w:val="List Table 2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1">
    <w:name w:val="List Table 2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1">
    <w:name w:val="List Table 2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1">
    <w:name w:val="List Table 2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1">
    <w:name w:val="List Table 2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1">
    <w:name w:val="List Table 2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10">
    <w:name w:val="Список-таблица 31"/>
    <w:next w:val="-3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11">
    <w:name w:val="Список-таблица 41"/>
    <w:next w:val="-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1">
    <w:name w:val="List Table 4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1">
    <w:name w:val="List Table 4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1">
    <w:name w:val="List Table 4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1">
    <w:name w:val="List Table 4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1">
    <w:name w:val="List Table 4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1">
    <w:name w:val="List Table 4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10">
    <w:name w:val="Список-таблица 5 темная1"/>
    <w:next w:val="-5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
    <w:name w:val="List Table 5 Dark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1">
    <w:name w:val="List Table 5 Dark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1">
    <w:name w:val="List Table 5 Dark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1">
    <w:name w:val="List Table 5 Dark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1">
    <w:name w:val="List Table 5 Dark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1">
    <w:name w:val="List Table 5 Dark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10">
    <w:name w:val="Список-таблица 6 цветная1"/>
    <w:next w:val="-6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1">
    <w:name w:val="List Table 6 Colorful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1">
    <w:name w:val="List Table 6 Colorful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1">
    <w:name w:val="List Table 6 Colorful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1">
    <w:name w:val="List Table 6 Colorful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1">
    <w:name w:val="List Table 6 Colorful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1">
    <w:name w:val="List Table 6 Colorful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10">
    <w:name w:val="Список-таблица 7 цветная1"/>
    <w:next w:val="-7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1">
    <w:name w:val="List Table 7 Colorful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FFFFFF"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FFFFFF" w:fill="auto"/>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1">
    <w:name w:val="List Table 7 Colorful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1">
    <w:name w:val="List Table 7 Colorful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FFFFFF"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FFFFFF" w:fill="auto"/>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1">
    <w:name w:val="List Table 7 Colorful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1">
    <w:name w:val="List Table 7 Colorful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FFFFFF"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FFFFFF" w:fill="auto"/>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1">
    <w:name w:val="List Table 7 Colorful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FFFFFF"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FFFFFF" w:fill="auto"/>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10">
    <w:name w:val="Lined - Accent 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1">
    <w:name w:val="Lined - Accent 1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1">
    <w:name w:val="Lined - Accent 2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1">
    <w:name w:val="Lined - Accent 3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1">
    <w:name w:val="Lined - Accent 4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1">
    <w:name w:val="Lined - Accent 5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1">
    <w:name w:val="Lined - Accent 6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10">
    <w:name w:val="Bordered &amp; Lined - Accent 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1">
    <w:name w:val="Bordered &amp; Lined - Accent 1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1">
    <w:name w:val="Bordered &amp; Lined - Accent 2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1">
    <w:name w:val="Bordered &amp; Lined - Accent 3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1">
    <w:name w:val="Bordered &amp; Lined - Accent 4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1">
    <w:name w:val="Bordered &amp; Lined - Accent 5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1">
    <w:name w:val="Bordered &amp; Lined - Accent 61"/>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1">
    <w:name w:val="Bordered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1">
    <w:name w:val="Bordered - Accent 2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1">
    <w:name w:val="Bordered - Accent 3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1">
    <w:name w:val="Bordered - Accent 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1">
    <w:name w:val="Bordered - Accent 5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1">
    <w:name w:val="Bordered - Accent 6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1150">
    <w:name w:val="Нет списка115"/>
    <w:next w:val="a3"/>
    <w:uiPriority w:val="99"/>
    <w:semiHidden/>
    <w:unhideWhenUsed/>
  </w:style>
  <w:style w:type="numbering" w:customStyle="1" w:styleId="2100">
    <w:name w:val="Нет списка210"/>
    <w:next w:val="a3"/>
    <w:uiPriority w:val="99"/>
    <w:semiHidden/>
    <w:unhideWhenUsed/>
  </w:style>
  <w:style w:type="table" w:customStyle="1" w:styleId="1101">
    <w:name w:val="Сетка таблицы110"/>
    <w:basedOn w:val="a2"/>
    <w:next w:val="aff6"/>
    <w:uiPriority w:val="59"/>
    <w:pPr>
      <w:spacing w:after="0" w:line="240" w:lineRule="auto"/>
    </w:pPr>
    <w:rPr>
      <w:rFonts w:ascii="Calibri" w:eastAsia="Calibri" w:hAnsi="Calibri" w:cs="Times New Roman"/>
      <w:sz w:val="20"/>
      <w:szCs w:val="20"/>
      <w:lang w:eastAsia="ru-RU"/>
    </w:rPr>
    <w:tblPr/>
  </w:style>
  <w:style w:type="paragraph" w:customStyle="1" w:styleId="2fd">
    <w:name w:val="Абзац списка2"/>
    <w:basedOn w:val="a0"/>
    <w:pPr>
      <w:spacing w:after="0" w:line="240" w:lineRule="auto"/>
      <w:ind w:left="708"/>
    </w:pPr>
    <w:rPr>
      <w:rFonts w:ascii="Times New Roman" w:eastAsia="Times New Roman" w:hAnsi="Times New Roman" w:cs="Times New Roman"/>
      <w:sz w:val="24"/>
      <w:szCs w:val="24"/>
      <w:lang w:eastAsia="ru-RU"/>
    </w:rPr>
  </w:style>
  <w:style w:type="numbering" w:customStyle="1" w:styleId="360">
    <w:name w:val="Нет списка36"/>
    <w:next w:val="a3"/>
    <w:uiPriority w:val="99"/>
    <w:semiHidden/>
    <w:unhideWhenUsed/>
  </w:style>
  <w:style w:type="numbering" w:customStyle="1" w:styleId="460">
    <w:name w:val="Нет списка46"/>
    <w:next w:val="a3"/>
    <w:uiPriority w:val="99"/>
    <w:semiHidden/>
    <w:unhideWhenUsed/>
  </w:style>
  <w:style w:type="table" w:customStyle="1" w:styleId="291">
    <w:name w:val="Сетка таблицы29"/>
    <w:basedOn w:val="a2"/>
    <w:next w:val="aff6"/>
    <w:uiPriority w:val="59"/>
    <w:pPr>
      <w:spacing w:after="0" w:line="240" w:lineRule="auto"/>
    </w:pPr>
    <w:rPr>
      <w:rFonts w:ascii="Calibri" w:eastAsia="Calibri" w:hAnsi="Calibri" w:cs="Times New Roman"/>
      <w:sz w:val="20"/>
      <w:szCs w:val="20"/>
      <w:lang w:eastAsia="zh-CN"/>
    </w:rPr>
    <w:tblPr/>
  </w:style>
  <w:style w:type="character" w:customStyle="1" w:styleId="118">
    <w:name w:val="Заголовок 1 Знак1"/>
    <w:uiPriority w:val="9"/>
    <w:rPr>
      <w:rFonts w:ascii="Cambria" w:eastAsia="Times New Roman" w:hAnsi="Cambria"/>
      <w:b/>
      <w:bCs/>
      <w:color w:val="365F91"/>
      <w:sz w:val="28"/>
      <w:szCs w:val="28"/>
      <w:lang w:eastAsia="en-US"/>
    </w:rPr>
  </w:style>
  <w:style w:type="numbering" w:customStyle="1" w:styleId="560">
    <w:name w:val="Нет списка56"/>
    <w:next w:val="a3"/>
    <w:uiPriority w:val="99"/>
    <w:semiHidden/>
    <w:unhideWhenUsed/>
  </w:style>
  <w:style w:type="table" w:customStyle="1" w:styleId="361">
    <w:name w:val="Сетка таблицы36"/>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60">
    <w:name w:val="Нет списка66"/>
    <w:next w:val="a3"/>
    <w:uiPriority w:val="99"/>
    <w:semiHidden/>
    <w:unhideWhenUsed/>
  </w:style>
  <w:style w:type="table" w:customStyle="1" w:styleId="461">
    <w:name w:val="Сетка таблицы46"/>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61">
    <w:name w:val="Сетка таблицы56"/>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61">
    <w:name w:val="Сетка таблицы66"/>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711">
    <w:name w:val="Нет списка71"/>
    <w:next w:val="a3"/>
    <w:uiPriority w:val="99"/>
    <w:semiHidden/>
    <w:unhideWhenUsed/>
  </w:style>
  <w:style w:type="numbering" w:customStyle="1" w:styleId="1160">
    <w:name w:val="Нет списка116"/>
    <w:next w:val="a3"/>
    <w:uiPriority w:val="99"/>
    <w:semiHidden/>
    <w:unhideWhenUsed/>
  </w:style>
  <w:style w:type="table" w:customStyle="1" w:styleId="712">
    <w:name w:val="Сетка таблицы7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120">
    <w:name w:val="Нет списка212"/>
    <w:next w:val="a3"/>
    <w:uiPriority w:val="99"/>
    <w:semiHidden/>
    <w:unhideWhenUsed/>
  </w:style>
  <w:style w:type="table" w:customStyle="1" w:styleId="1113">
    <w:name w:val="Сетка таблицы11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110">
    <w:name w:val="Нет списка311"/>
    <w:next w:val="a3"/>
    <w:uiPriority w:val="99"/>
    <w:semiHidden/>
    <w:unhideWhenUsed/>
  </w:style>
  <w:style w:type="numbering" w:customStyle="1" w:styleId="4110">
    <w:name w:val="Нет списка411"/>
    <w:next w:val="a3"/>
    <w:uiPriority w:val="99"/>
    <w:semiHidden/>
    <w:unhideWhenUsed/>
  </w:style>
  <w:style w:type="table" w:customStyle="1" w:styleId="2111">
    <w:name w:val="Сетка таблицы21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110">
    <w:name w:val="Нет списка511"/>
    <w:next w:val="a3"/>
    <w:uiPriority w:val="99"/>
    <w:semiHidden/>
    <w:unhideWhenUsed/>
  </w:style>
  <w:style w:type="table" w:customStyle="1" w:styleId="3111">
    <w:name w:val="Сетка таблицы31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110">
    <w:name w:val="Нет списка611"/>
    <w:next w:val="a3"/>
    <w:uiPriority w:val="99"/>
    <w:semiHidden/>
    <w:unhideWhenUsed/>
  </w:style>
  <w:style w:type="table" w:customStyle="1" w:styleId="4111">
    <w:name w:val="Сетка таблицы411"/>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111">
    <w:name w:val="Сетка таблицы511"/>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111">
    <w:name w:val="Сетка таблицы611"/>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810">
    <w:name w:val="Нет списка81"/>
    <w:next w:val="a3"/>
    <w:uiPriority w:val="99"/>
    <w:semiHidden/>
    <w:unhideWhenUsed/>
  </w:style>
  <w:style w:type="numbering" w:customStyle="1" w:styleId="1210">
    <w:name w:val="Нет списка121"/>
    <w:next w:val="a3"/>
    <w:uiPriority w:val="99"/>
    <w:semiHidden/>
    <w:unhideWhenUsed/>
  </w:style>
  <w:style w:type="table" w:customStyle="1" w:styleId="811">
    <w:name w:val="Сетка таблицы8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210">
    <w:name w:val="Нет списка221"/>
    <w:next w:val="a3"/>
    <w:uiPriority w:val="99"/>
    <w:semiHidden/>
    <w:unhideWhenUsed/>
  </w:style>
  <w:style w:type="table" w:customStyle="1" w:styleId="1211">
    <w:name w:val="Сетка таблицы12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210">
    <w:name w:val="Нет списка321"/>
    <w:next w:val="a3"/>
    <w:uiPriority w:val="99"/>
    <w:semiHidden/>
    <w:unhideWhenUsed/>
  </w:style>
  <w:style w:type="numbering" w:customStyle="1" w:styleId="4210">
    <w:name w:val="Нет списка421"/>
    <w:next w:val="a3"/>
    <w:uiPriority w:val="99"/>
    <w:semiHidden/>
    <w:unhideWhenUsed/>
  </w:style>
  <w:style w:type="table" w:customStyle="1" w:styleId="2211">
    <w:name w:val="Сетка таблицы22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210">
    <w:name w:val="Нет списка521"/>
    <w:next w:val="a3"/>
    <w:uiPriority w:val="99"/>
    <w:semiHidden/>
    <w:unhideWhenUsed/>
  </w:style>
  <w:style w:type="table" w:customStyle="1" w:styleId="3211">
    <w:name w:val="Сетка таблицы32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210">
    <w:name w:val="Нет списка621"/>
    <w:next w:val="a3"/>
    <w:uiPriority w:val="99"/>
    <w:semiHidden/>
    <w:unhideWhenUsed/>
  </w:style>
  <w:style w:type="table" w:customStyle="1" w:styleId="4211">
    <w:name w:val="Сетка таблицы421"/>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211">
    <w:name w:val="Сетка таблицы521"/>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211">
    <w:name w:val="Сетка таблицы621"/>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910">
    <w:name w:val="Нет списка91"/>
    <w:next w:val="a3"/>
    <w:uiPriority w:val="99"/>
    <w:semiHidden/>
    <w:unhideWhenUsed/>
  </w:style>
  <w:style w:type="numbering" w:customStyle="1" w:styleId="1310">
    <w:name w:val="Нет списка131"/>
    <w:next w:val="a3"/>
    <w:uiPriority w:val="99"/>
    <w:semiHidden/>
    <w:unhideWhenUsed/>
  </w:style>
  <w:style w:type="table" w:customStyle="1" w:styleId="911">
    <w:name w:val="Сетка таблицы9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310">
    <w:name w:val="Нет списка231"/>
    <w:next w:val="a3"/>
    <w:uiPriority w:val="99"/>
    <w:semiHidden/>
    <w:unhideWhenUsed/>
  </w:style>
  <w:style w:type="table" w:customStyle="1" w:styleId="1311">
    <w:name w:val="Сетка таблицы13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310">
    <w:name w:val="Нет списка331"/>
    <w:next w:val="a3"/>
    <w:uiPriority w:val="99"/>
    <w:semiHidden/>
    <w:unhideWhenUsed/>
  </w:style>
  <w:style w:type="numbering" w:customStyle="1" w:styleId="4310">
    <w:name w:val="Нет списка431"/>
    <w:next w:val="a3"/>
    <w:uiPriority w:val="99"/>
    <w:semiHidden/>
    <w:unhideWhenUsed/>
  </w:style>
  <w:style w:type="table" w:customStyle="1" w:styleId="2311">
    <w:name w:val="Сетка таблицы23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310">
    <w:name w:val="Нет списка531"/>
    <w:next w:val="a3"/>
    <w:uiPriority w:val="99"/>
    <w:semiHidden/>
    <w:unhideWhenUsed/>
  </w:style>
  <w:style w:type="table" w:customStyle="1" w:styleId="3311">
    <w:name w:val="Сетка таблицы33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310">
    <w:name w:val="Нет списка631"/>
    <w:next w:val="a3"/>
    <w:uiPriority w:val="99"/>
    <w:semiHidden/>
    <w:unhideWhenUsed/>
  </w:style>
  <w:style w:type="table" w:customStyle="1" w:styleId="4311">
    <w:name w:val="Сетка таблицы431"/>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311">
    <w:name w:val="Сетка таблицы531"/>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311">
    <w:name w:val="Сетка таблицы631"/>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010">
    <w:name w:val="Нет списка101"/>
    <w:next w:val="a3"/>
    <w:uiPriority w:val="99"/>
    <w:semiHidden/>
    <w:unhideWhenUsed/>
  </w:style>
  <w:style w:type="numbering" w:customStyle="1" w:styleId="1410">
    <w:name w:val="Нет списка141"/>
    <w:next w:val="a3"/>
    <w:uiPriority w:val="99"/>
    <w:semiHidden/>
    <w:unhideWhenUsed/>
  </w:style>
  <w:style w:type="table" w:customStyle="1" w:styleId="1011">
    <w:name w:val="Сетка таблицы10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410">
    <w:name w:val="Нет списка241"/>
    <w:next w:val="a3"/>
    <w:uiPriority w:val="99"/>
    <w:semiHidden/>
    <w:unhideWhenUsed/>
  </w:style>
  <w:style w:type="table" w:customStyle="1" w:styleId="1411">
    <w:name w:val="Сетка таблицы14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410">
    <w:name w:val="Нет списка341"/>
    <w:next w:val="a3"/>
    <w:uiPriority w:val="99"/>
    <w:semiHidden/>
    <w:unhideWhenUsed/>
  </w:style>
  <w:style w:type="numbering" w:customStyle="1" w:styleId="4410">
    <w:name w:val="Нет списка441"/>
    <w:next w:val="a3"/>
    <w:uiPriority w:val="99"/>
    <w:semiHidden/>
    <w:unhideWhenUsed/>
  </w:style>
  <w:style w:type="table" w:customStyle="1" w:styleId="2411">
    <w:name w:val="Сетка таблицы24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410">
    <w:name w:val="Нет списка541"/>
    <w:next w:val="a3"/>
    <w:uiPriority w:val="99"/>
    <w:semiHidden/>
    <w:unhideWhenUsed/>
  </w:style>
  <w:style w:type="table" w:customStyle="1" w:styleId="3411">
    <w:name w:val="Сетка таблицы34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410">
    <w:name w:val="Нет списка641"/>
    <w:next w:val="a3"/>
    <w:uiPriority w:val="99"/>
    <w:semiHidden/>
    <w:unhideWhenUsed/>
  </w:style>
  <w:style w:type="table" w:customStyle="1" w:styleId="4411">
    <w:name w:val="Сетка таблицы441"/>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411">
    <w:name w:val="Сетка таблицы541"/>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411">
    <w:name w:val="Сетка таблицы641"/>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510">
    <w:name w:val="Нет списка151"/>
    <w:next w:val="a3"/>
    <w:uiPriority w:val="99"/>
    <w:semiHidden/>
    <w:unhideWhenUsed/>
  </w:style>
  <w:style w:type="numbering" w:customStyle="1" w:styleId="1610">
    <w:name w:val="Нет списка161"/>
    <w:next w:val="a3"/>
    <w:uiPriority w:val="99"/>
    <w:semiHidden/>
    <w:unhideWhenUsed/>
  </w:style>
  <w:style w:type="table" w:customStyle="1" w:styleId="1511">
    <w:name w:val="Сетка таблицы15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510">
    <w:name w:val="Нет списка251"/>
    <w:next w:val="a3"/>
    <w:uiPriority w:val="99"/>
    <w:semiHidden/>
    <w:unhideWhenUsed/>
  </w:style>
  <w:style w:type="table" w:customStyle="1" w:styleId="1611">
    <w:name w:val="Сетка таблицы16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510">
    <w:name w:val="Нет списка351"/>
    <w:next w:val="a3"/>
    <w:uiPriority w:val="99"/>
    <w:semiHidden/>
    <w:unhideWhenUsed/>
  </w:style>
  <w:style w:type="numbering" w:customStyle="1" w:styleId="4510">
    <w:name w:val="Нет списка451"/>
    <w:next w:val="a3"/>
    <w:uiPriority w:val="99"/>
    <w:semiHidden/>
    <w:unhideWhenUsed/>
  </w:style>
  <w:style w:type="table" w:customStyle="1" w:styleId="2511">
    <w:name w:val="Сетка таблицы25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510">
    <w:name w:val="Нет списка551"/>
    <w:next w:val="a3"/>
    <w:uiPriority w:val="99"/>
    <w:semiHidden/>
    <w:unhideWhenUsed/>
  </w:style>
  <w:style w:type="table" w:customStyle="1" w:styleId="3511">
    <w:name w:val="Сетка таблицы35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510">
    <w:name w:val="Нет списка651"/>
    <w:next w:val="a3"/>
    <w:uiPriority w:val="99"/>
    <w:semiHidden/>
    <w:unhideWhenUsed/>
  </w:style>
  <w:style w:type="table" w:customStyle="1" w:styleId="4511">
    <w:name w:val="Сетка таблицы451"/>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511">
    <w:name w:val="Сетка таблицы551"/>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511">
    <w:name w:val="Сетка таблицы651"/>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710">
    <w:name w:val="Нет списка171"/>
    <w:next w:val="a3"/>
    <w:uiPriority w:val="99"/>
    <w:semiHidden/>
    <w:unhideWhenUsed/>
  </w:style>
  <w:style w:type="numbering" w:customStyle="1" w:styleId="1810">
    <w:name w:val="Нет списка181"/>
    <w:next w:val="a3"/>
    <w:uiPriority w:val="99"/>
    <w:semiHidden/>
    <w:unhideWhenUsed/>
  </w:style>
  <w:style w:type="table" w:customStyle="1" w:styleId="1711">
    <w:name w:val="Сетка таблицы17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1910">
    <w:name w:val="Нет списка191"/>
    <w:next w:val="a3"/>
    <w:uiPriority w:val="99"/>
    <w:semiHidden/>
    <w:unhideWhenUsed/>
  </w:style>
  <w:style w:type="numbering" w:customStyle="1" w:styleId="11010">
    <w:name w:val="Нет списка1101"/>
    <w:next w:val="a3"/>
    <w:uiPriority w:val="99"/>
    <w:semiHidden/>
    <w:unhideWhenUsed/>
  </w:style>
  <w:style w:type="table" w:customStyle="1" w:styleId="1811">
    <w:name w:val="Сетка таблицы18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010">
    <w:name w:val="Нет списка201"/>
    <w:next w:val="a3"/>
    <w:uiPriority w:val="99"/>
    <w:semiHidden/>
    <w:unhideWhenUsed/>
  </w:style>
  <w:style w:type="numbering" w:customStyle="1" w:styleId="11120">
    <w:name w:val="Нет списка1112"/>
    <w:next w:val="a3"/>
    <w:uiPriority w:val="99"/>
    <w:semiHidden/>
    <w:unhideWhenUsed/>
  </w:style>
  <w:style w:type="table" w:customStyle="1" w:styleId="1911">
    <w:name w:val="Сетка таблицы19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610">
    <w:name w:val="Нет списка261"/>
    <w:next w:val="a3"/>
    <w:uiPriority w:val="99"/>
    <w:semiHidden/>
    <w:unhideWhenUsed/>
  </w:style>
  <w:style w:type="numbering" w:customStyle="1" w:styleId="1121">
    <w:name w:val="Нет списка1121"/>
    <w:next w:val="a3"/>
    <w:uiPriority w:val="99"/>
    <w:semiHidden/>
    <w:unhideWhenUsed/>
  </w:style>
  <w:style w:type="table" w:customStyle="1" w:styleId="2011">
    <w:name w:val="Сетка таблицы20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710">
    <w:name w:val="Нет списка271"/>
    <w:next w:val="a3"/>
    <w:uiPriority w:val="99"/>
    <w:semiHidden/>
    <w:unhideWhenUsed/>
  </w:style>
  <w:style w:type="numbering" w:customStyle="1" w:styleId="1131">
    <w:name w:val="Нет списка1131"/>
    <w:next w:val="a3"/>
    <w:uiPriority w:val="99"/>
    <w:semiHidden/>
    <w:unhideWhenUsed/>
  </w:style>
  <w:style w:type="table" w:customStyle="1" w:styleId="2611">
    <w:name w:val="Сетка таблицы26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810">
    <w:name w:val="Нет списка281"/>
    <w:next w:val="a3"/>
    <w:uiPriority w:val="99"/>
    <w:semiHidden/>
    <w:unhideWhenUsed/>
  </w:style>
  <w:style w:type="numbering" w:customStyle="1" w:styleId="1141">
    <w:name w:val="Нет списка1141"/>
    <w:next w:val="a3"/>
    <w:uiPriority w:val="99"/>
    <w:semiHidden/>
    <w:unhideWhenUsed/>
  </w:style>
  <w:style w:type="table" w:customStyle="1" w:styleId="2711">
    <w:name w:val="Сетка таблицы271"/>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01">
    <w:name w:val="Нет списка30"/>
    <w:next w:val="a3"/>
    <w:uiPriority w:val="99"/>
    <w:semiHidden/>
    <w:unhideWhenUsed/>
  </w:style>
  <w:style w:type="table" w:customStyle="1" w:styleId="302">
    <w:name w:val="Сетка таблицы30"/>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2">
    <w:name w:val="Table Grid Light2"/>
    <w:uiPriority w:val="59"/>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23">
    <w:name w:val="Таблица простая 12"/>
    <w:next w:val="1c"/>
    <w:uiPriority w:val="59"/>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22">
    <w:name w:val="Таблица простая 22"/>
    <w:next w:val="2e"/>
    <w:uiPriority w:val="59"/>
    <w:pPr>
      <w:spacing w:after="0" w:line="240" w:lineRule="auto"/>
    </w:pPr>
    <w:rPr>
      <w:rFonts w:ascii="Calibri" w:eastAsia="Calibri" w:hAnsi="Calibri" w:cs="Times New Roman"/>
      <w:sz w:val="20"/>
      <w:szCs w:val="20"/>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22">
    <w:name w:val="Таблица простая 32"/>
    <w:next w:val="3d"/>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22">
    <w:name w:val="Таблица простая 42"/>
    <w:next w:val="48"/>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22">
    <w:name w:val="Таблица простая 52"/>
    <w:next w:val="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2">
    <w:name w:val="Таблица-сетка 1 светлая2"/>
    <w:next w:val="-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2">
    <w:name w:val="Grid Table 1 Light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2">
    <w:name w:val="Grid Table 1 Light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2">
    <w:name w:val="Grid Table 1 Light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2">
    <w:name w:val="Grid Table 1 Light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2">
    <w:name w:val="Grid Table 1 Light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2">
    <w:name w:val="Grid Table 1 Light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2">
    <w:name w:val="Таблица-сетка 22"/>
    <w:next w:val="-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2">
    <w:name w:val="Grid Table 2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2">
    <w:name w:val="Grid Table 2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2">
    <w:name w:val="Grid Table 2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2">
    <w:name w:val="Grid Table 2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2">
    <w:name w:val="Grid Table 2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2">
    <w:name w:val="Grid Table 2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2">
    <w:name w:val="Таблица-сетка 32"/>
    <w:next w:val="-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2">
    <w:name w:val="Grid Table 3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2">
    <w:name w:val="Grid Table 3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2">
    <w:name w:val="Grid Table 3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2">
    <w:name w:val="Grid Table 3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2">
    <w:name w:val="Grid Table 3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2">
    <w:name w:val="Grid Table 3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2">
    <w:name w:val="Таблица-сетка 42"/>
    <w:next w:val="-40"/>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2">
    <w:name w:val="Grid Table 4 - Accent 12"/>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2">
    <w:name w:val="Grid Table 4 - Accent 22"/>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2">
    <w:name w:val="Grid Table 4 - Accent 32"/>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2">
    <w:name w:val="Grid Table 4 - Accent 42"/>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2">
    <w:name w:val="Grid Table 4 - Accent 52"/>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2">
    <w:name w:val="Grid Table 4 - Accent 62"/>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2">
    <w:name w:val="Таблица-сетка 5 темная2"/>
    <w:next w:val="-5"/>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2">
    <w:name w:val="Grid Table 5 Dark-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2">
    <w:name w:val="Grid Table 5 Dark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2">
    <w:name w:val="Grid Table 5 Dark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2">
    <w:name w:val="Grid Table 5 Dark-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2">
    <w:name w:val="Grid Table 5 Dark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2">
    <w:name w:val="Grid Table 5 Dark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2">
    <w:name w:val="Таблица-сетка 6 цветная2"/>
    <w:next w:val="-6"/>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2">
    <w:name w:val="Grid Table 6 Colorful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2">
    <w:name w:val="Grid Table 6 Colorful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2">
    <w:name w:val="Grid Table 6 Colorful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2">
    <w:name w:val="Grid Table 6 Colorful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2">
    <w:name w:val="Grid Table 6 Colorful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2">
    <w:name w:val="Grid Table 6 Colorful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2">
    <w:name w:val="Таблица-сетка 7 цветная2"/>
    <w:next w:val="-7"/>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2">
    <w:name w:val="Grid Table 7 Colorful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FFFFFF"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FFFFFF" w:fill="auto"/>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2">
    <w:name w:val="Grid Table 7 Colorful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2">
    <w:name w:val="Grid Table 7 Colorful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FFFFFF"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FFFFFF" w:fill="auto"/>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2">
    <w:name w:val="Grid Table 7 Colorful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2">
    <w:name w:val="Grid Table 7 Colorful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FFFFFF"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FFFFFF" w:fill="auto"/>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2">
    <w:name w:val="Grid Table 7 Colorful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FFFFFF"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FFFFFF" w:fill="auto"/>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20">
    <w:name w:val="Список-таблица 1 светлая2"/>
    <w:next w:val="-1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2">
    <w:name w:val="List Table 1 Light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2">
    <w:name w:val="List Table 1 Light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2">
    <w:name w:val="List Table 1 Light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2">
    <w:name w:val="List Table 1 Light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2">
    <w:name w:val="List Table 1 Light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2">
    <w:name w:val="List Table 1 Light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20">
    <w:name w:val="Список-таблица 22"/>
    <w:next w:val="-2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2">
    <w:name w:val="List Table 2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2">
    <w:name w:val="List Table 2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2">
    <w:name w:val="List Table 2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2">
    <w:name w:val="List Table 2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2">
    <w:name w:val="List Table 2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2">
    <w:name w:val="List Table 2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20">
    <w:name w:val="Список-таблица 32"/>
    <w:next w:val="-3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2">
    <w:name w:val="List Table 3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2">
    <w:name w:val="List Table 3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2">
    <w:name w:val="List Table 3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2">
    <w:name w:val="List Table 3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2">
    <w:name w:val="List Table 3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2">
    <w:name w:val="List Table 3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20">
    <w:name w:val="Список-таблица 42"/>
    <w:next w:val="-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2">
    <w:name w:val="List Table 4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2">
    <w:name w:val="List Table 4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2">
    <w:name w:val="List Table 4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2">
    <w:name w:val="List Table 4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2">
    <w:name w:val="List Table 4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2">
    <w:name w:val="List Table 4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20">
    <w:name w:val="Список-таблица 5 темная2"/>
    <w:next w:val="-5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2">
    <w:name w:val="List Table 5 Dark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2">
    <w:name w:val="List Table 5 Dark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2">
    <w:name w:val="List Table 5 Dark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2">
    <w:name w:val="List Table 5 Dark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2">
    <w:name w:val="List Table 5 Dark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2">
    <w:name w:val="List Table 5 Dark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20">
    <w:name w:val="Список-таблица 6 цветная2"/>
    <w:next w:val="-6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2">
    <w:name w:val="List Table 6 Colorful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2">
    <w:name w:val="List Table 6 Colorful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2">
    <w:name w:val="List Table 6 Colorful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2">
    <w:name w:val="List Table 6 Colorful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2">
    <w:name w:val="List Table 6 Colorful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2">
    <w:name w:val="List Table 6 Colorful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20">
    <w:name w:val="Список-таблица 7 цветная2"/>
    <w:next w:val="-7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2">
    <w:name w:val="List Table 7 Colorful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FFFFFF"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FFFFFF" w:fill="auto"/>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2">
    <w:name w:val="List Table 7 Colorful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2">
    <w:name w:val="List Table 7 Colorful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FFFFFF"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FFFFFF" w:fill="auto"/>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2">
    <w:name w:val="List Table 7 Colorful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2">
    <w:name w:val="List Table 7 Colorful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FFFFFF"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FFFFFF" w:fill="auto"/>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2">
    <w:name w:val="List Table 7 Colorful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FFFFFF"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FFFFFF" w:fill="auto"/>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20">
    <w:name w:val="Lined - Accent 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2">
    <w:name w:val="Lined - Accent 1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2">
    <w:name w:val="Lined - Accent 2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2">
    <w:name w:val="Lined - Accent 3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2">
    <w:name w:val="Lined - Accent 4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2">
    <w:name w:val="Lined - Accent 5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2">
    <w:name w:val="Lined - Accent 6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20">
    <w:name w:val="Bordered &amp; Lined - Accent 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2">
    <w:name w:val="Bordered &amp; Lined - Accent 1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2">
    <w:name w:val="Bordered &amp; Lined - Accent 2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2">
    <w:name w:val="Bordered &amp; Lined - Accent 3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2">
    <w:name w:val="Bordered &amp; Lined - Accent 4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2">
    <w:name w:val="Bordered &amp; Lined - Accent 5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2">
    <w:name w:val="Bordered &amp; Lined - Accent 62"/>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2">
    <w:name w:val="Bordered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2">
    <w:name w:val="Bordered - Accent 2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2">
    <w:name w:val="Bordered - Accent 3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2">
    <w:name w:val="Bordered - Accent 4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2">
    <w:name w:val="Bordered - Accent 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2">
    <w:name w:val="Bordered - Accent 6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1170">
    <w:name w:val="Нет списка117"/>
    <w:next w:val="a3"/>
    <w:uiPriority w:val="99"/>
    <w:semiHidden/>
    <w:unhideWhenUsed/>
  </w:style>
  <w:style w:type="numbering" w:customStyle="1" w:styleId="2130">
    <w:name w:val="Нет списка213"/>
    <w:next w:val="a3"/>
    <w:uiPriority w:val="99"/>
    <w:semiHidden/>
    <w:unhideWhenUsed/>
  </w:style>
  <w:style w:type="table" w:customStyle="1" w:styleId="1122">
    <w:name w:val="Сетка таблицы112"/>
    <w:basedOn w:val="a2"/>
    <w:next w:val="aff6"/>
    <w:uiPriority w:val="59"/>
    <w:pPr>
      <w:spacing w:after="0" w:line="240" w:lineRule="auto"/>
    </w:pPr>
    <w:rPr>
      <w:rFonts w:ascii="Calibri" w:eastAsia="Calibri" w:hAnsi="Calibri" w:cs="Times New Roman"/>
      <w:sz w:val="20"/>
      <w:szCs w:val="20"/>
      <w:lang w:eastAsia="ru-RU"/>
    </w:rPr>
    <w:tblPr/>
  </w:style>
  <w:style w:type="numbering" w:customStyle="1" w:styleId="370">
    <w:name w:val="Нет списка37"/>
    <w:next w:val="a3"/>
    <w:uiPriority w:val="99"/>
    <w:semiHidden/>
    <w:unhideWhenUsed/>
  </w:style>
  <w:style w:type="numbering" w:customStyle="1" w:styleId="470">
    <w:name w:val="Нет списка47"/>
    <w:next w:val="a3"/>
    <w:uiPriority w:val="99"/>
    <w:semiHidden/>
    <w:unhideWhenUsed/>
  </w:style>
  <w:style w:type="table" w:customStyle="1" w:styleId="2101">
    <w:name w:val="Сетка таблицы210"/>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70">
    <w:name w:val="Нет списка57"/>
    <w:next w:val="a3"/>
    <w:uiPriority w:val="99"/>
    <w:semiHidden/>
    <w:unhideWhenUsed/>
  </w:style>
  <w:style w:type="table" w:customStyle="1" w:styleId="371">
    <w:name w:val="Сетка таблицы37"/>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70">
    <w:name w:val="Нет списка67"/>
    <w:next w:val="a3"/>
    <w:uiPriority w:val="99"/>
    <w:semiHidden/>
    <w:unhideWhenUsed/>
  </w:style>
  <w:style w:type="table" w:customStyle="1" w:styleId="471">
    <w:name w:val="Сетка таблицы47"/>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71">
    <w:name w:val="Сетка таблицы57"/>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71">
    <w:name w:val="Сетка таблицы67"/>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720">
    <w:name w:val="Нет списка72"/>
    <w:next w:val="a3"/>
    <w:uiPriority w:val="99"/>
    <w:semiHidden/>
    <w:unhideWhenUsed/>
  </w:style>
  <w:style w:type="numbering" w:customStyle="1" w:styleId="1180">
    <w:name w:val="Нет списка118"/>
    <w:next w:val="a3"/>
    <w:uiPriority w:val="99"/>
    <w:semiHidden/>
    <w:unhideWhenUsed/>
  </w:style>
  <w:style w:type="table" w:customStyle="1" w:styleId="721">
    <w:name w:val="Сетка таблицы7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14">
    <w:name w:val="Нет списка214"/>
    <w:next w:val="a3"/>
    <w:uiPriority w:val="99"/>
    <w:semiHidden/>
    <w:unhideWhenUsed/>
  </w:style>
  <w:style w:type="table" w:customStyle="1" w:styleId="1132">
    <w:name w:val="Сетка таблицы11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120">
    <w:name w:val="Нет списка312"/>
    <w:next w:val="a3"/>
    <w:uiPriority w:val="99"/>
    <w:semiHidden/>
    <w:unhideWhenUsed/>
  </w:style>
  <w:style w:type="numbering" w:customStyle="1" w:styleId="4120">
    <w:name w:val="Нет списка412"/>
    <w:next w:val="a3"/>
    <w:uiPriority w:val="99"/>
    <w:semiHidden/>
    <w:unhideWhenUsed/>
  </w:style>
  <w:style w:type="table" w:customStyle="1" w:styleId="2121">
    <w:name w:val="Сетка таблицы21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120">
    <w:name w:val="Нет списка512"/>
    <w:next w:val="a3"/>
    <w:uiPriority w:val="99"/>
    <w:semiHidden/>
    <w:unhideWhenUsed/>
  </w:style>
  <w:style w:type="table" w:customStyle="1" w:styleId="3121">
    <w:name w:val="Сетка таблицы31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120">
    <w:name w:val="Нет списка612"/>
    <w:next w:val="a3"/>
    <w:uiPriority w:val="99"/>
    <w:semiHidden/>
    <w:unhideWhenUsed/>
  </w:style>
  <w:style w:type="table" w:customStyle="1" w:styleId="4121">
    <w:name w:val="Сетка таблицы412"/>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121">
    <w:name w:val="Сетка таблицы512"/>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121">
    <w:name w:val="Сетка таблицы612"/>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820">
    <w:name w:val="Нет списка82"/>
    <w:next w:val="a3"/>
    <w:uiPriority w:val="99"/>
    <w:semiHidden/>
    <w:unhideWhenUsed/>
  </w:style>
  <w:style w:type="numbering" w:customStyle="1" w:styleId="1220">
    <w:name w:val="Нет списка122"/>
    <w:next w:val="a3"/>
    <w:uiPriority w:val="99"/>
    <w:semiHidden/>
    <w:unhideWhenUsed/>
  </w:style>
  <w:style w:type="table" w:customStyle="1" w:styleId="821">
    <w:name w:val="Сетка таблицы8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220">
    <w:name w:val="Нет списка222"/>
    <w:next w:val="a3"/>
    <w:uiPriority w:val="99"/>
    <w:semiHidden/>
    <w:unhideWhenUsed/>
  </w:style>
  <w:style w:type="table" w:customStyle="1" w:styleId="1221">
    <w:name w:val="Сетка таблицы12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220">
    <w:name w:val="Нет списка322"/>
    <w:next w:val="a3"/>
    <w:uiPriority w:val="99"/>
    <w:semiHidden/>
    <w:unhideWhenUsed/>
  </w:style>
  <w:style w:type="numbering" w:customStyle="1" w:styleId="4220">
    <w:name w:val="Нет списка422"/>
    <w:next w:val="a3"/>
    <w:uiPriority w:val="99"/>
    <w:semiHidden/>
    <w:unhideWhenUsed/>
  </w:style>
  <w:style w:type="table" w:customStyle="1" w:styleId="2221">
    <w:name w:val="Сетка таблицы22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220">
    <w:name w:val="Нет списка522"/>
    <w:next w:val="a3"/>
    <w:uiPriority w:val="99"/>
    <w:semiHidden/>
    <w:unhideWhenUsed/>
  </w:style>
  <w:style w:type="table" w:customStyle="1" w:styleId="3221">
    <w:name w:val="Сетка таблицы32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22">
    <w:name w:val="Нет списка622"/>
    <w:next w:val="a3"/>
    <w:uiPriority w:val="99"/>
    <w:semiHidden/>
    <w:unhideWhenUsed/>
  </w:style>
  <w:style w:type="table" w:customStyle="1" w:styleId="4221">
    <w:name w:val="Сетка таблицы422"/>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221">
    <w:name w:val="Сетка таблицы522"/>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220">
    <w:name w:val="Сетка таблицы622"/>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920">
    <w:name w:val="Нет списка92"/>
    <w:next w:val="a3"/>
    <w:uiPriority w:val="99"/>
    <w:semiHidden/>
    <w:unhideWhenUsed/>
  </w:style>
  <w:style w:type="numbering" w:customStyle="1" w:styleId="132">
    <w:name w:val="Нет списка132"/>
    <w:next w:val="a3"/>
    <w:uiPriority w:val="99"/>
    <w:semiHidden/>
    <w:unhideWhenUsed/>
  </w:style>
  <w:style w:type="table" w:customStyle="1" w:styleId="921">
    <w:name w:val="Сетка таблицы9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32">
    <w:name w:val="Нет списка232"/>
    <w:next w:val="a3"/>
    <w:uiPriority w:val="99"/>
    <w:semiHidden/>
    <w:unhideWhenUsed/>
  </w:style>
  <w:style w:type="table" w:customStyle="1" w:styleId="1320">
    <w:name w:val="Сетка таблицы13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32">
    <w:name w:val="Нет списка332"/>
    <w:next w:val="a3"/>
    <w:uiPriority w:val="99"/>
    <w:semiHidden/>
    <w:unhideWhenUsed/>
  </w:style>
  <w:style w:type="numbering" w:customStyle="1" w:styleId="432">
    <w:name w:val="Нет списка432"/>
    <w:next w:val="a3"/>
    <w:uiPriority w:val="99"/>
    <w:semiHidden/>
    <w:unhideWhenUsed/>
  </w:style>
  <w:style w:type="table" w:customStyle="1" w:styleId="2320">
    <w:name w:val="Сетка таблицы23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32">
    <w:name w:val="Нет списка532"/>
    <w:next w:val="a3"/>
    <w:uiPriority w:val="99"/>
    <w:semiHidden/>
    <w:unhideWhenUsed/>
  </w:style>
  <w:style w:type="table" w:customStyle="1" w:styleId="3320">
    <w:name w:val="Сетка таблицы33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32">
    <w:name w:val="Нет списка632"/>
    <w:next w:val="a3"/>
    <w:uiPriority w:val="99"/>
    <w:semiHidden/>
    <w:unhideWhenUsed/>
  </w:style>
  <w:style w:type="table" w:customStyle="1" w:styleId="4320">
    <w:name w:val="Сетка таблицы432"/>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320">
    <w:name w:val="Сетка таблицы532"/>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320">
    <w:name w:val="Сетка таблицы632"/>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020">
    <w:name w:val="Нет списка102"/>
    <w:next w:val="a3"/>
    <w:uiPriority w:val="99"/>
    <w:semiHidden/>
    <w:unhideWhenUsed/>
  </w:style>
  <w:style w:type="numbering" w:customStyle="1" w:styleId="142">
    <w:name w:val="Нет списка142"/>
    <w:next w:val="a3"/>
    <w:uiPriority w:val="99"/>
    <w:semiHidden/>
    <w:unhideWhenUsed/>
  </w:style>
  <w:style w:type="table" w:customStyle="1" w:styleId="1021">
    <w:name w:val="Сетка таблицы10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42">
    <w:name w:val="Нет списка242"/>
    <w:next w:val="a3"/>
    <w:uiPriority w:val="99"/>
    <w:semiHidden/>
    <w:unhideWhenUsed/>
  </w:style>
  <w:style w:type="table" w:customStyle="1" w:styleId="1420">
    <w:name w:val="Сетка таблицы14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42">
    <w:name w:val="Нет списка342"/>
    <w:next w:val="a3"/>
    <w:uiPriority w:val="99"/>
    <w:semiHidden/>
    <w:unhideWhenUsed/>
  </w:style>
  <w:style w:type="numbering" w:customStyle="1" w:styleId="442">
    <w:name w:val="Нет списка442"/>
    <w:next w:val="a3"/>
    <w:uiPriority w:val="99"/>
    <w:semiHidden/>
    <w:unhideWhenUsed/>
  </w:style>
  <w:style w:type="table" w:customStyle="1" w:styleId="2420">
    <w:name w:val="Сетка таблицы24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42">
    <w:name w:val="Нет списка542"/>
    <w:next w:val="a3"/>
    <w:uiPriority w:val="99"/>
    <w:semiHidden/>
    <w:unhideWhenUsed/>
  </w:style>
  <w:style w:type="table" w:customStyle="1" w:styleId="3420">
    <w:name w:val="Сетка таблицы34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42">
    <w:name w:val="Нет списка642"/>
    <w:next w:val="a3"/>
    <w:uiPriority w:val="99"/>
    <w:semiHidden/>
    <w:unhideWhenUsed/>
  </w:style>
  <w:style w:type="table" w:customStyle="1" w:styleId="4420">
    <w:name w:val="Сетка таблицы442"/>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420">
    <w:name w:val="Сетка таблицы542"/>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420">
    <w:name w:val="Сетка таблицы642"/>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52">
    <w:name w:val="Нет списка152"/>
    <w:next w:val="a3"/>
    <w:uiPriority w:val="99"/>
    <w:semiHidden/>
    <w:unhideWhenUsed/>
  </w:style>
  <w:style w:type="numbering" w:customStyle="1" w:styleId="162">
    <w:name w:val="Нет списка162"/>
    <w:next w:val="a3"/>
    <w:uiPriority w:val="99"/>
    <w:semiHidden/>
    <w:unhideWhenUsed/>
  </w:style>
  <w:style w:type="table" w:customStyle="1" w:styleId="1520">
    <w:name w:val="Сетка таблицы15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52">
    <w:name w:val="Нет списка252"/>
    <w:next w:val="a3"/>
    <w:uiPriority w:val="99"/>
    <w:semiHidden/>
    <w:unhideWhenUsed/>
  </w:style>
  <w:style w:type="table" w:customStyle="1" w:styleId="1620">
    <w:name w:val="Сетка таблицы16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52">
    <w:name w:val="Нет списка352"/>
    <w:next w:val="a3"/>
    <w:uiPriority w:val="99"/>
    <w:semiHidden/>
    <w:unhideWhenUsed/>
  </w:style>
  <w:style w:type="numbering" w:customStyle="1" w:styleId="452">
    <w:name w:val="Нет списка452"/>
    <w:next w:val="a3"/>
    <w:uiPriority w:val="99"/>
    <w:semiHidden/>
    <w:unhideWhenUsed/>
  </w:style>
  <w:style w:type="table" w:customStyle="1" w:styleId="2520">
    <w:name w:val="Сетка таблицы25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52">
    <w:name w:val="Нет списка552"/>
    <w:next w:val="a3"/>
    <w:uiPriority w:val="99"/>
    <w:semiHidden/>
    <w:unhideWhenUsed/>
  </w:style>
  <w:style w:type="table" w:customStyle="1" w:styleId="3520">
    <w:name w:val="Сетка таблицы35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52">
    <w:name w:val="Нет списка652"/>
    <w:next w:val="a3"/>
    <w:uiPriority w:val="99"/>
    <w:semiHidden/>
    <w:unhideWhenUsed/>
  </w:style>
  <w:style w:type="table" w:customStyle="1" w:styleId="4520">
    <w:name w:val="Сетка таблицы452"/>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520">
    <w:name w:val="Сетка таблицы552"/>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520">
    <w:name w:val="Сетка таблицы652"/>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72">
    <w:name w:val="Нет списка172"/>
    <w:next w:val="a3"/>
    <w:uiPriority w:val="99"/>
    <w:semiHidden/>
    <w:unhideWhenUsed/>
  </w:style>
  <w:style w:type="numbering" w:customStyle="1" w:styleId="182">
    <w:name w:val="Нет списка182"/>
    <w:next w:val="a3"/>
    <w:uiPriority w:val="99"/>
    <w:semiHidden/>
    <w:unhideWhenUsed/>
  </w:style>
  <w:style w:type="table" w:customStyle="1" w:styleId="1720">
    <w:name w:val="Сетка таблицы17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192">
    <w:name w:val="Нет списка192"/>
    <w:next w:val="a3"/>
    <w:uiPriority w:val="99"/>
    <w:semiHidden/>
    <w:unhideWhenUsed/>
  </w:style>
  <w:style w:type="numbering" w:customStyle="1" w:styleId="1102">
    <w:name w:val="Нет списка1102"/>
    <w:next w:val="a3"/>
    <w:uiPriority w:val="99"/>
    <w:semiHidden/>
    <w:unhideWhenUsed/>
  </w:style>
  <w:style w:type="table" w:customStyle="1" w:styleId="1820">
    <w:name w:val="Сетка таблицы18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02">
    <w:name w:val="Нет списка202"/>
    <w:next w:val="a3"/>
    <w:uiPriority w:val="99"/>
    <w:semiHidden/>
    <w:unhideWhenUsed/>
  </w:style>
  <w:style w:type="numbering" w:customStyle="1" w:styleId="11130">
    <w:name w:val="Нет списка1113"/>
    <w:next w:val="a3"/>
    <w:uiPriority w:val="99"/>
    <w:semiHidden/>
    <w:unhideWhenUsed/>
  </w:style>
  <w:style w:type="table" w:customStyle="1" w:styleId="1920">
    <w:name w:val="Сетка таблицы19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62">
    <w:name w:val="Нет списка262"/>
    <w:next w:val="a3"/>
    <w:uiPriority w:val="99"/>
    <w:semiHidden/>
    <w:unhideWhenUsed/>
  </w:style>
  <w:style w:type="numbering" w:customStyle="1" w:styleId="11220">
    <w:name w:val="Нет списка1122"/>
    <w:next w:val="a3"/>
    <w:uiPriority w:val="99"/>
    <w:semiHidden/>
    <w:unhideWhenUsed/>
  </w:style>
  <w:style w:type="table" w:customStyle="1" w:styleId="2020">
    <w:name w:val="Сетка таблицы20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72">
    <w:name w:val="Нет списка272"/>
    <w:next w:val="a3"/>
    <w:uiPriority w:val="99"/>
    <w:semiHidden/>
    <w:unhideWhenUsed/>
  </w:style>
  <w:style w:type="numbering" w:customStyle="1" w:styleId="11320">
    <w:name w:val="Нет списка1132"/>
    <w:next w:val="a3"/>
    <w:uiPriority w:val="99"/>
    <w:semiHidden/>
    <w:unhideWhenUsed/>
  </w:style>
  <w:style w:type="table" w:customStyle="1" w:styleId="2620">
    <w:name w:val="Сетка таблицы26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82">
    <w:name w:val="Нет списка282"/>
    <w:next w:val="a3"/>
    <w:uiPriority w:val="99"/>
    <w:semiHidden/>
    <w:unhideWhenUsed/>
  </w:style>
  <w:style w:type="numbering" w:customStyle="1" w:styleId="1142">
    <w:name w:val="Нет списка1142"/>
    <w:next w:val="a3"/>
    <w:uiPriority w:val="99"/>
    <w:semiHidden/>
    <w:unhideWhenUsed/>
  </w:style>
  <w:style w:type="table" w:customStyle="1" w:styleId="2720">
    <w:name w:val="Сетка таблицы272"/>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80">
    <w:name w:val="Нет списка38"/>
    <w:next w:val="a3"/>
    <w:uiPriority w:val="99"/>
    <w:semiHidden/>
    <w:unhideWhenUsed/>
  </w:style>
  <w:style w:type="table" w:customStyle="1" w:styleId="381">
    <w:name w:val="Сетка таблицы38"/>
    <w:basedOn w:val="a2"/>
    <w:next w:val="aff6"/>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3">
    <w:name w:val="Table Grid Light3"/>
    <w:uiPriority w:val="59"/>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33">
    <w:name w:val="Таблица простая 13"/>
    <w:next w:val="1c"/>
    <w:uiPriority w:val="59"/>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33">
    <w:name w:val="Таблица простая 23"/>
    <w:next w:val="2e"/>
    <w:uiPriority w:val="59"/>
    <w:pPr>
      <w:spacing w:after="0" w:line="240" w:lineRule="auto"/>
    </w:pPr>
    <w:rPr>
      <w:rFonts w:ascii="Calibri" w:eastAsia="Calibri" w:hAnsi="Calibri" w:cs="Times New Roman"/>
      <w:sz w:val="20"/>
      <w:szCs w:val="20"/>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33">
    <w:name w:val="Таблица простая 33"/>
    <w:next w:val="3d"/>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33">
    <w:name w:val="Таблица простая 43"/>
    <w:next w:val="48"/>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33">
    <w:name w:val="Таблица простая 53"/>
    <w:next w:val="5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3">
    <w:name w:val="Таблица-сетка 1 светлая3"/>
    <w:next w:val="-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3">
    <w:name w:val="Grid Table 1 Light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3">
    <w:name w:val="Grid Table 1 Light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3">
    <w:name w:val="Grid Table 1 Light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3">
    <w:name w:val="Grid Table 1 Light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3">
    <w:name w:val="Grid Table 1 Light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3">
    <w:name w:val="Grid Table 1 Light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3">
    <w:name w:val="Таблица-сетка 23"/>
    <w:next w:val="-2"/>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3">
    <w:name w:val="Grid Table 2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3">
    <w:name w:val="Grid Table 2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3">
    <w:name w:val="Grid Table 2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3">
    <w:name w:val="Grid Table 2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3">
    <w:name w:val="Grid Table 2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3">
    <w:name w:val="Grid Table 2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3">
    <w:name w:val="Таблица-сетка 33"/>
    <w:next w:val="-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3">
    <w:name w:val="Grid Table 3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3">
    <w:name w:val="Grid Table 3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3">
    <w:name w:val="Grid Table 3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3">
    <w:name w:val="Grid Table 3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3">
    <w:name w:val="Grid Table 3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3">
    <w:name w:val="Grid Table 3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3">
    <w:name w:val="Таблица-сетка 43"/>
    <w:next w:val="-40"/>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3">
    <w:name w:val="Grid Table 4 - Accent 13"/>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3">
    <w:name w:val="Grid Table 4 - Accent 23"/>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3">
    <w:name w:val="Grid Table 4 - Accent 33"/>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3">
    <w:name w:val="Grid Table 4 - Accent 43"/>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3">
    <w:name w:val="Grid Table 4 - Accent 53"/>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3">
    <w:name w:val="Grid Table 4 - Accent 63"/>
    <w:uiPriority w:val="5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3">
    <w:name w:val="Таблица-сетка 5 темная3"/>
    <w:next w:val="-5"/>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3">
    <w:name w:val="Grid Table 5 Dark-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3">
    <w:name w:val="Grid Table 5 Dark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3">
    <w:name w:val="Grid Table 5 Dark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3">
    <w:name w:val="Grid Table 5 Dark-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3">
    <w:name w:val="Grid Table 5 Dark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3">
    <w:name w:val="Grid Table 5 Dark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3">
    <w:name w:val="Таблица-сетка 6 цветная3"/>
    <w:next w:val="-6"/>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3">
    <w:name w:val="Grid Table 6 Colorful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3">
    <w:name w:val="Grid Table 6 Colorful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3">
    <w:name w:val="Grid Table 6 Colorful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3">
    <w:name w:val="Grid Table 6 Colorful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3">
    <w:name w:val="Grid Table 6 Colorful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3">
    <w:name w:val="Grid Table 6 Colorful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3">
    <w:name w:val="Таблица-сетка 7 цветная3"/>
    <w:next w:val="-7"/>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3">
    <w:name w:val="Grid Table 7 Colorful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FFFFFF"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FFFFFF" w:fill="auto"/>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3">
    <w:name w:val="Grid Table 7 Colorful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3">
    <w:name w:val="Grid Table 7 Colorful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FFFFFF"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FFFFFF" w:fill="auto"/>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3">
    <w:name w:val="Grid Table 7 Colorful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3">
    <w:name w:val="Grid Table 7 Colorful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FFFFFF"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FFFFFF" w:fill="auto"/>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3">
    <w:name w:val="Grid Table 7 Colorful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FFFFFF"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FFFFFF" w:fill="auto"/>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30">
    <w:name w:val="Список-таблица 1 светлая3"/>
    <w:next w:val="-1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3">
    <w:name w:val="List Table 1 Light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3">
    <w:name w:val="List Table 1 Light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3">
    <w:name w:val="List Table 1 Light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3">
    <w:name w:val="List Table 1 Light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3">
    <w:name w:val="List Table 1 Light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3">
    <w:name w:val="List Table 1 Light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30">
    <w:name w:val="Список-таблица 23"/>
    <w:next w:val="-2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3">
    <w:name w:val="List Table 2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3">
    <w:name w:val="List Table 2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3">
    <w:name w:val="List Table 2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3">
    <w:name w:val="List Table 2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3">
    <w:name w:val="List Table 2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3">
    <w:name w:val="List Table 2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30">
    <w:name w:val="Список-таблица 33"/>
    <w:next w:val="-3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3">
    <w:name w:val="List Table 3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3">
    <w:name w:val="List Table 3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3">
    <w:name w:val="List Table 3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3">
    <w:name w:val="List Table 3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3">
    <w:name w:val="List Table 3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3">
    <w:name w:val="List Table 3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30">
    <w:name w:val="Список-таблица 43"/>
    <w:next w:val="-41"/>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3">
    <w:name w:val="List Table 4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3">
    <w:name w:val="List Table 4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3">
    <w:name w:val="List Table 4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3">
    <w:name w:val="List Table 4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3">
    <w:name w:val="List Table 4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3">
    <w:name w:val="List Table 4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30">
    <w:name w:val="Список-таблица 5 темная3"/>
    <w:next w:val="-5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3">
    <w:name w:val="List Table 5 Dark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3">
    <w:name w:val="List Table 5 Dark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3">
    <w:name w:val="List Table 5 Dark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3">
    <w:name w:val="List Table 5 Dark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3">
    <w:name w:val="List Table 5 Dark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3">
    <w:name w:val="List Table 5 Dark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30">
    <w:name w:val="Список-таблица 6 цветная3"/>
    <w:next w:val="-6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3">
    <w:name w:val="List Table 6 Colorful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3">
    <w:name w:val="List Table 6 Colorful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3">
    <w:name w:val="List Table 6 Colorful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3">
    <w:name w:val="List Table 6 Colorful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3">
    <w:name w:val="List Table 6 Colorful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3">
    <w:name w:val="List Table 6 Colorful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30">
    <w:name w:val="Список-таблица 7 цветная3"/>
    <w:next w:val="-70"/>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3">
    <w:name w:val="List Table 7 Colorful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FFFFFF"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FFFFFF" w:fill="auto"/>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3">
    <w:name w:val="List Table 7 Colorful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3">
    <w:name w:val="List Table 7 Colorful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FFFFFF"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FFFFFF" w:fill="auto"/>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3">
    <w:name w:val="List Table 7 Colorful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3">
    <w:name w:val="List Table 7 Colorful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FFFFFF"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FFFFFF" w:fill="auto"/>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3">
    <w:name w:val="List Table 7 Colorful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FFFFFF"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FFFFFF" w:fill="auto"/>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30">
    <w:name w:val="Lined - Accent 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3">
    <w:name w:val="Lined - Accent 1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3">
    <w:name w:val="Lined - Accent 2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3">
    <w:name w:val="Lined - Accent 3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3">
    <w:name w:val="Lined - Accent 4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3">
    <w:name w:val="Lined - Accent 5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3">
    <w:name w:val="Lined - Accent 6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30">
    <w:name w:val="Bordered &amp; Lined - Accent 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3">
    <w:name w:val="Bordered &amp; Lined - Accent 1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3">
    <w:name w:val="Bordered &amp; Lined - Accent 2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3">
    <w:name w:val="Bordered &amp; Lined - Accent 3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3">
    <w:name w:val="Bordered &amp; Lined - Accent 4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3">
    <w:name w:val="Bordered &amp; Lined - Accent 5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3">
    <w:name w:val="Bordered &amp; Lined - Accent 63"/>
    <w:uiPriority w:val="99"/>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3">
    <w:name w:val="Bordered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3">
    <w:name w:val="Bordered - Accent 1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3">
    <w:name w:val="Bordered - Accent 2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3">
    <w:name w:val="Bordered - Accent 3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3">
    <w:name w:val="Bordered - Accent 4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3">
    <w:name w:val="Bordered - Accent 5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3">
    <w:name w:val="Bordered - Accent 63"/>
    <w:uiPriority w:val="99"/>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119">
    <w:name w:val="Нет списка119"/>
    <w:next w:val="a3"/>
    <w:uiPriority w:val="99"/>
    <w:semiHidden/>
    <w:unhideWhenUsed/>
  </w:style>
  <w:style w:type="numbering" w:customStyle="1" w:styleId="215">
    <w:name w:val="Нет списка215"/>
    <w:next w:val="a3"/>
    <w:uiPriority w:val="99"/>
    <w:semiHidden/>
    <w:unhideWhenUsed/>
  </w:style>
  <w:style w:type="table" w:customStyle="1" w:styleId="1143">
    <w:name w:val="Сетка таблицы114"/>
    <w:basedOn w:val="a2"/>
    <w:next w:val="aff6"/>
    <w:uiPriority w:val="59"/>
    <w:pPr>
      <w:spacing w:after="0" w:line="240" w:lineRule="auto"/>
    </w:pPr>
    <w:rPr>
      <w:rFonts w:ascii="Calibri" w:eastAsia="Calibri" w:hAnsi="Calibri" w:cs="Times New Roman"/>
      <w:sz w:val="20"/>
      <w:szCs w:val="20"/>
      <w:lang w:eastAsia="ru-RU"/>
    </w:rPr>
    <w:tblPr/>
  </w:style>
  <w:style w:type="numbering" w:customStyle="1" w:styleId="390">
    <w:name w:val="Нет списка39"/>
    <w:next w:val="a3"/>
    <w:uiPriority w:val="99"/>
    <w:semiHidden/>
    <w:unhideWhenUsed/>
  </w:style>
  <w:style w:type="numbering" w:customStyle="1" w:styleId="480">
    <w:name w:val="Нет списка48"/>
    <w:next w:val="a3"/>
    <w:uiPriority w:val="99"/>
    <w:semiHidden/>
    <w:unhideWhenUsed/>
  </w:style>
  <w:style w:type="table" w:customStyle="1" w:styleId="2131">
    <w:name w:val="Сетка таблицы21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8">
    <w:name w:val="Нет списка58"/>
    <w:next w:val="a3"/>
    <w:uiPriority w:val="99"/>
    <w:semiHidden/>
    <w:unhideWhenUsed/>
  </w:style>
  <w:style w:type="table" w:customStyle="1" w:styleId="391">
    <w:name w:val="Сетка таблицы39"/>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8">
    <w:name w:val="Нет списка68"/>
    <w:next w:val="a3"/>
    <w:uiPriority w:val="99"/>
    <w:semiHidden/>
    <w:unhideWhenUsed/>
  </w:style>
  <w:style w:type="table" w:customStyle="1" w:styleId="481">
    <w:name w:val="Сетка таблицы48"/>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80">
    <w:name w:val="Сетка таблицы58"/>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80">
    <w:name w:val="Сетка таблицы68"/>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730">
    <w:name w:val="Нет списка73"/>
    <w:next w:val="a3"/>
    <w:uiPriority w:val="99"/>
    <w:semiHidden/>
    <w:unhideWhenUsed/>
  </w:style>
  <w:style w:type="numbering" w:customStyle="1" w:styleId="11100">
    <w:name w:val="Нет списка1110"/>
    <w:next w:val="a3"/>
    <w:uiPriority w:val="99"/>
    <w:semiHidden/>
    <w:unhideWhenUsed/>
  </w:style>
  <w:style w:type="table" w:customStyle="1" w:styleId="731">
    <w:name w:val="Сетка таблицы7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16">
    <w:name w:val="Нет списка216"/>
    <w:next w:val="a3"/>
    <w:uiPriority w:val="99"/>
    <w:semiHidden/>
    <w:unhideWhenUsed/>
  </w:style>
  <w:style w:type="table" w:customStyle="1" w:styleId="1151">
    <w:name w:val="Сетка таблицы115"/>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130">
    <w:name w:val="Нет списка313"/>
    <w:next w:val="a3"/>
    <w:uiPriority w:val="99"/>
    <w:semiHidden/>
    <w:unhideWhenUsed/>
  </w:style>
  <w:style w:type="numbering" w:customStyle="1" w:styleId="413">
    <w:name w:val="Нет списка413"/>
    <w:next w:val="a3"/>
    <w:uiPriority w:val="99"/>
    <w:semiHidden/>
    <w:unhideWhenUsed/>
  </w:style>
  <w:style w:type="table" w:customStyle="1" w:styleId="2140">
    <w:name w:val="Сетка таблицы214"/>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130">
    <w:name w:val="Нет списка513"/>
    <w:next w:val="a3"/>
    <w:uiPriority w:val="99"/>
    <w:semiHidden/>
    <w:unhideWhenUsed/>
  </w:style>
  <w:style w:type="table" w:customStyle="1" w:styleId="3131">
    <w:name w:val="Сетка таблицы31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13">
    <w:name w:val="Нет списка613"/>
    <w:next w:val="a3"/>
    <w:uiPriority w:val="99"/>
    <w:semiHidden/>
    <w:unhideWhenUsed/>
  </w:style>
  <w:style w:type="table" w:customStyle="1" w:styleId="4130">
    <w:name w:val="Сетка таблицы413"/>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131">
    <w:name w:val="Сетка таблицы513"/>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130">
    <w:name w:val="Сетка таблицы613"/>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830">
    <w:name w:val="Нет списка83"/>
    <w:next w:val="a3"/>
    <w:uiPriority w:val="99"/>
    <w:semiHidden/>
    <w:unhideWhenUsed/>
  </w:style>
  <w:style w:type="numbering" w:customStyle="1" w:styleId="1230">
    <w:name w:val="Нет списка123"/>
    <w:next w:val="a3"/>
    <w:uiPriority w:val="99"/>
    <w:semiHidden/>
    <w:unhideWhenUsed/>
  </w:style>
  <w:style w:type="table" w:customStyle="1" w:styleId="831">
    <w:name w:val="Сетка таблицы8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23">
    <w:name w:val="Нет списка223"/>
    <w:next w:val="a3"/>
    <w:uiPriority w:val="99"/>
    <w:semiHidden/>
    <w:unhideWhenUsed/>
  </w:style>
  <w:style w:type="table" w:customStyle="1" w:styleId="1231">
    <w:name w:val="Сетка таблицы12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23">
    <w:name w:val="Нет списка323"/>
    <w:next w:val="a3"/>
    <w:uiPriority w:val="99"/>
    <w:semiHidden/>
    <w:unhideWhenUsed/>
  </w:style>
  <w:style w:type="numbering" w:customStyle="1" w:styleId="423">
    <w:name w:val="Нет списка423"/>
    <w:next w:val="a3"/>
    <w:uiPriority w:val="99"/>
    <w:semiHidden/>
    <w:unhideWhenUsed/>
  </w:style>
  <w:style w:type="table" w:customStyle="1" w:styleId="2230">
    <w:name w:val="Сетка таблицы22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23">
    <w:name w:val="Нет списка523"/>
    <w:next w:val="a3"/>
    <w:uiPriority w:val="99"/>
    <w:semiHidden/>
    <w:unhideWhenUsed/>
  </w:style>
  <w:style w:type="table" w:customStyle="1" w:styleId="3230">
    <w:name w:val="Сетка таблицы32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23">
    <w:name w:val="Нет списка623"/>
    <w:next w:val="a3"/>
    <w:uiPriority w:val="99"/>
    <w:semiHidden/>
    <w:unhideWhenUsed/>
  </w:style>
  <w:style w:type="table" w:customStyle="1" w:styleId="4230">
    <w:name w:val="Сетка таблицы423"/>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230">
    <w:name w:val="Сетка таблицы523"/>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230">
    <w:name w:val="Сетка таблицы623"/>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930">
    <w:name w:val="Нет списка93"/>
    <w:next w:val="a3"/>
    <w:uiPriority w:val="99"/>
    <w:semiHidden/>
    <w:unhideWhenUsed/>
  </w:style>
  <w:style w:type="numbering" w:customStyle="1" w:styleId="1330">
    <w:name w:val="Нет списка133"/>
    <w:next w:val="a3"/>
    <w:uiPriority w:val="99"/>
    <w:semiHidden/>
    <w:unhideWhenUsed/>
  </w:style>
  <w:style w:type="table" w:customStyle="1" w:styleId="931">
    <w:name w:val="Сетка таблицы9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330">
    <w:name w:val="Нет списка233"/>
    <w:next w:val="a3"/>
    <w:uiPriority w:val="99"/>
    <w:semiHidden/>
    <w:unhideWhenUsed/>
  </w:style>
  <w:style w:type="table" w:customStyle="1" w:styleId="1331">
    <w:name w:val="Сетка таблицы13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330">
    <w:name w:val="Нет списка333"/>
    <w:next w:val="a3"/>
    <w:uiPriority w:val="99"/>
    <w:semiHidden/>
    <w:unhideWhenUsed/>
  </w:style>
  <w:style w:type="numbering" w:customStyle="1" w:styleId="4330">
    <w:name w:val="Нет списка433"/>
    <w:next w:val="a3"/>
    <w:uiPriority w:val="99"/>
    <w:semiHidden/>
    <w:unhideWhenUsed/>
  </w:style>
  <w:style w:type="table" w:customStyle="1" w:styleId="2331">
    <w:name w:val="Сетка таблицы23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330">
    <w:name w:val="Нет списка533"/>
    <w:next w:val="a3"/>
    <w:uiPriority w:val="99"/>
    <w:semiHidden/>
    <w:unhideWhenUsed/>
  </w:style>
  <w:style w:type="table" w:customStyle="1" w:styleId="3331">
    <w:name w:val="Сетка таблицы33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33">
    <w:name w:val="Нет списка633"/>
    <w:next w:val="a3"/>
    <w:uiPriority w:val="99"/>
    <w:semiHidden/>
    <w:unhideWhenUsed/>
  </w:style>
  <w:style w:type="table" w:customStyle="1" w:styleId="4331">
    <w:name w:val="Сетка таблицы433"/>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331">
    <w:name w:val="Сетка таблицы533"/>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330">
    <w:name w:val="Сетка таблицы633"/>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03">
    <w:name w:val="Нет списка103"/>
    <w:next w:val="a3"/>
    <w:uiPriority w:val="99"/>
    <w:semiHidden/>
    <w:unhideWhenUsed/>
  </w:style>
  <w:style w:type="numbering" w:customStyle="1" w:styleId="143">
    <w:name w:val="Нет списка143"/>
    <w:next w:val="a3"/>
    <w:uiPriority w:val="99"/>
    <w:semiHidden/>
    <w:unhideWhenUsed/>
  </w:style>
  <w:style w:type="table" w:customStyle="1" w:styleId="1030">
    <w:name w:val="Сетка таблицы10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43">
    <w:name w:val="Нет списка243"/>
    <w:next w:val="a3"/>
    <w:uiPriority w:val="99"/>
    <w:semiHidden/>
    <w:unhideWhenUsed/>
  </w:style>
  <w:style w:type="table" w:customStyle="1" w:styleId="1430">
    <w:name w:val="Сетка таблицы14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43">
    <w:name w:val="Нет списка343"/>
    <w:next w:val="a3"/>
    <w:uiPriority w:val="99"/>
    <w:semiHidden/>
    <w:unhideWhenUsed/>
  </w:style>
  <w:style w:type="numbering" w:customStyle="1" w:styleId="443">
    <w:name w:val="Нет списка443"/>
    <w:next w:val="a3"/>
    <w:uiPriority w:val="99"/>
    <w:semiHidden/>
    <w:unhideWhenUsed/>
  </w:style>
  <w:style w:type="table" w:customStyle="1" w:styleId="2430">
    <w:name w:val="Сетка таблицы24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43">
    <w:name w:val="Нет списка543"/>
    <w:next w:val="a3"/>
    <w:uiPriority w:val="99"/>
    <w:semiHidden/>
    <w:unhideWhenUsed/>
  </w:style>
  <w:style w:type="table" w:customStyle="1" w:styleId="3430">
    <w:name w:val="Сетка таблицы34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43">
    <w:name w:val="Нет списка643"/>
    <w:next w:val="a3"/>
    <w:uiPriority w:val="99"/>
    <w:semiHidden/>
    <w:unhideWhenUsed/>
  </w:style>
  <w:style w:type="table" w:customStyle="1" w:styleId="4430">
    <w:name w:val="Сетка таблицы443"/>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430">
    <w:name w:val="Сетка таблицы543"/>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430">
    <w:name w:val="Сетка таблицы643"/>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53">
    <w:name w:val="Нет списка153"/>
    <w:next w:val="a3"/>
    <w:uiPriority w:val="99"/>
    <w:semiHidden/>
    <w:unhideWhenUsed/>
  </w:style>
  <w:style w:type="numbering" w:customStyle="1" w:styleId="163">
    <w:name w:val="Нет списка163"/>
    <w:next w:val="a3"/>
    <w:uiPriority w:val="99"/>
    <w:semiHidden/>
    <w:unhideWhenUsed/>
  </w:style>
  <w:style w:type="table" w:customStyle="1" w:styleId="1530">
    <w:name w:val="Сетка таблицы15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53">
    <w:name w:val="Нет списка253"/>
    <w:next w:val="a3"/>
    <w:uiPriority w:val="99"/>
    <w:semiHidden/>
    <w:unhideWhenUsed/>
  </w:style>
  <w:style w:type="table" w:customStyle="1" w:styleId="1630">
    <w:name w:val="Сетка таблицы16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353">
    <w:name w:val="Нет списка353"/>
    <w:next w:val="a3"/>
    <w:uiPriority w:val="99"/>
    <w:semiHidden/>
    <w:unhideWhenUsed/>
  </w:style>
  <w:style w:type="numbering" w:customStyle="1" w:styleId="453">
    <w:name w:val="Нет списка453"/>
    <w:next w:val="a3"/>
    <w:uiPriority w:val="99"/>
    <w:semiHidden/>
    <w:unhideWhenUsed/>
  </w:style>
  <w:style w:type="table" w:customStyle="1" w:styleId="2530">
    <w:name w:val="Сетка таблицы25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553">
    <w:name w:val="Нет списка553"/>
    <w:next w:val="a3"/>
    <w:uiPriority w:val="99"/>
    <w:semiHidden/>
    <w:unhideWhenUsed/>
  </w:style>
  <w:style w:type="table" w:customStyle="1" w:styleId="3530">
    <w:name w:val="Сетка таблицы35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653">
    <w:name w:val="Нет списка653"/>
    <w:next w:val="a3"/>
    <w:uiPriority w:val="99"/>
    <w:semiHidden/>
    <w:unhideWhenUsed/>
  </w:style>
  <w:style w:type="table" w:customStyle="1" w:styleId="4530">
    <w:name w:val="Сетка таблицы453"/>
    <w:basedOn w:val="a2"/>
    <w:next w:val="aff6"/>
    <w:uiPriority w:val="59"/>
    <w:pPr>
      <w:spacing w:after="0" w:line="240" w:lineRule="auto"/>
    </w:pPr>
    <w:rPr>
      <w:rFonts w:ascii="Calibri" w:eastAsia="Calibri" w:hAnsi="Calibri" w:cs="Times New Roman"/>
      <w:sz w:val="20"/>
      <w:szCs w:val="20"/>
      <w:lang w:eastAsia="zh-CN"/>
    </w:rPr>
    <w:tblPr/>
  </w:style>
  <w:style w:type="table" w:customStyle="1" w:styleId="5530">
    <w:name w:val="Сетка таблицы553"/>
    <w:basedOn w:val="a2"/>
    <w:next w:val="aff6"/>
    <w:uiPriority w:val="39"/>
    <w:pPr>
      <w:spacing w:after="0" w:line="240" w:lineRule="auto"/>
    </w:pPr>
    <w:rPr>
      <w:rFonts w:ascii="Calibri" w:eastAsia="Calibri" w:hAnsi="Calibri" w:cs="Times New Roman"/>
      <w:sz w:val="20"/>
      <w:szCs w:val="20"/>
      <w:lang w:eastAsia="zh-CN"/>
    </w:rPr>
    <w:tblPr/>
  </w:style>
  <w:style w:type="table" w:customStyle="1" w:styleId="6530">
    <w:name w:val="Сетка таблицы653"/>
    <w:basedOn w:val="a2"/>
    <w:next w:val="aff6"/>
    <w:uiPriority w:val="39"/>
    <w:pPr>
      <w:spacing w:after="0" w:line="240" w:lineRule="auto"/>
    </w:pPr>
    <w:rPr>
      <w:rFonts w:ascii="Calibri" w:eastAsia="Calibri" w:hAnsi="Calibri" w:cs="Times New Roman"/>
      <w:sz w:val="20"/>
      <w:szCs w:val="20"/>
      <w:lang w:eastAsia="zh-CN"/>
    </w:rPr>
    <w:tblPr/>
  </w:style>
  <w:style w:type="numbering" w:customStyle="1" w:styleId="173">
    <w:name w:val="Нет списка173"/>
    <w:next w:val="a3"/>
    <w:uiPriority w:val="99"/>
    <w:semiHidden/>
    <w:unhideWhenUsed/>
  </w:style>
  <w:style w:type="numbering" w:customStyle="1" w:styleId="183">
    <w:name w:val="Нет списка183"/>
    <w:next w:val="a3"/>
    <w:uiPriority w:val="99"/>
    <w:semiHidden/>
    <w:unhideWhenUsed/>
  </w:style>
  <w:style w:type="table" w:customStyle="1" w:styleId="1730">
    <w:name w:val="Сетка таблицы17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193">
    <w:name w:val="Нет списка193"/>
    <w:next w:val="a3"/>
    <w:uiPriority w:val="99"/>
    <w:semiHidden/>
    <w:unhideWhenUsed/>
  </w:style>
  <w:style w:type="numbering" w:customStyle="1" w:styleId="1103">
    <w:name w:val="Нет списка1103"/>
    <w:next w:val="a3"/>
    <w:uiPriority w:val="99"/>
    <w:semiHidden/>
    <w:unhideWhenUsed/>
  </w:style>
  <w:style w:type="table" w:customStyle="1" w:styleId="1830">
    <w:name w:val="Сетка таблицы18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03">
    <w:name w:val="Нет списка203"/>
    <w:next w:val="a3"/>
    <w:uiPriority w:val="99"/>
    <w:semiHidden/>
    <w:unhideWhenUsed/>
  </w:style>
  <w:style w:type="numbering" w:customStyle="1" w:styleId="1114">
    <w:name w:val="Нет списка1114"/>
    <w:next w:val="a3"/>
    <w:uiPriority w:val="99"/>
    <w:semiHidden/>
    <w:unhideWhenUsed/>
  </w:style>
  <w:style w:type="table" w:customStyle="1" w:styleId="1930">
    <w:name w:val="Сетка таблицы19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63">
    <w:name w:val="Нет списка263"/>
    <w:next w:val="a3"/>
    <w:uiPriority w:val="99"/>
    <w:semiHidden/>
    <w:unhideWhenUsed/>
  </w:style>
  <w:style w:type="numbering" w:customStyle="1" w:styleId="1123">
    <w:name w:val="Нет списка1123"/>
    <w:next w:val="a3"/>
    <w:uiPriority w:val="99"/>
    <w:semiHidden/>
    <w:unhideWhenUsed/>
  </w:style>
  <w:style w:type="table" w:customStyle="1" w:styleId="2030">
    <w:name w:val="Сетка таблицы20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73">
    <w:name w:val="Нет списка273"/>
    <w:next w:val="a3"/>
    <w:uiPriority w:val="99"/>
    <w:semiHidden/>
    <w:unhideWhenUsed/>
  </w:style>
  <w:style w:type="numbering" w:customStyle="1" w:styleId="1133">
    <w:name w:val="Нет списка1133"/>
    <w:next w:val="a3"/>
    <w:uiPriority w:val="99"/>
    <w:semiHidden/>
    <w:unhideWhenUsed/>
  </w:style>
  <w:style w:type="table" w:customStyle="1" w:styleId="2630">
    <w:name w:val="Сетка таблицы26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283">
    <w:name w:val="Нет списка283"/>
    <w:next w:val="a3"/>
    <w:uiPriority w:val="99"/>
    <w:semiHidden/>
    <w:unhideWhenUsed/>
  </w:style>
  <w:style w:type="numbering" w:customStyle="1" w:styleId="11430">
    <w:name w:val="Нет списка1143"/>
    <w:next w:val="a3"/>
    <w:uiPriority w:val="99"/>
    <w:semiHidden/>
    <w:unhideWhenUsed/>
  </w:style>
  <w:style w:type="table" w:customStyle="1" w:styleId="2730">
    <w:name w:val="Сетка таблицы273"/>
    <w:basedOn w:val="a2"/>
    <w:next w:val="aff6"/>
    <w:uiPriority w:val="59"/>
    <w:pPr>
      <w:spacing w:after="0" w:line="240" w:lineRule="auto"/>
    </w:pPr>
    <w:rPr>
      <w:rFonts w:ascii="Calibri" w:eastAsia="Calibri" w:hAnsi="Calibri" w:cs="Times New Roman"/>
      <w:sz w:val="20"/>
      <w:szCs w:val="20"/>
      <w:lang w:eastAsia="zh-CN"/>
    </w:rPr>
    <w:tblPr/>
  </w:style>
  <w:style w:type="numbering" w:customStyle="1" w:styleId="400">
    <w:name w:val="Нет списка40"/>
    <w:next w:val="a3"/>
    <w:uiPriority w:val="99"/>
    <w:semiHidden/>
    <w:unhideWhenUsed/>
    <w:rsid w:val="00B54E22"/>
  </w:style>
  <w:style w:type="table" w:customStyle="1" w:styleId="401">
    <w:name w:val="Сетка таблицы40"/>
    <w:basedOn w:val="a2"/>
    <w:next w:val="aff6"/>
    <w:uiPriority w:val="59"/>
    <w:rsid w:val="00B54E22"/>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4">
    <w:name w:val="Table Grid Light4"/>
    <w:uiPriority w:val="59"/>
    <w:rsid w:val="00B54E22"/>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44">
    <w:name w:val="Таблица простая 14"/>
    <w:next w:val="1c"/>
    <w:uiPriority w:val="59"/>
    <w:rsid w:val="00B54E22"/>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44">
    <w:name w:val="Таблица простая 24"/>
    <w:next w:val="2e"/>
    <w:uiPriority w:val="59"/>
    <w:rsid w:val="00B54E22"/>
    <w:pPr>
      <w:spacing w:after="0" w:line="240" w:lineRule="auto"/>
    </w:pPr>
    <w:rPr>
      <w:rFonts w:ascii="Calibri" w:eastAsia="Calibri" w:hAnsi="Calibri" w:cs="Times New Roman"/>
      <w:sz w:val="20"/>
      <w:szCs w:val="20"/>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44">
    <w:name w:val="Таблица простая 34"/>
    <w:next w:val="3d"/>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44">
    <w:name w:val="Таблица простая 44"/>
    <w:next w:val="48"/>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44">
    <w:name w:val="Таблица простая 54"/>
    <w:next w:val="52"/>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4">
    <w:name w:val="Таблица-сетка 1 светлая4"/>
    <w:next w:val="-1"/>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4">
    <w:name w:val="Grid Table 1 Light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4">
    <w:name w:val="Grid Table 1 Light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4">
    <w:name w:val="Grid Table 1 Light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4">
    <w:name w:val="Grid Table 1 Light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4">
    <w:name w:val="Grid Table 1 Light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4">
    <w:name w:val="Grid Table 1 Light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4">
    <w:name w:val="Таблица-сетка 24"/>
    <w:next w:val="-2"/>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4">
    <w:name w:val="Grid Table 2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4">
    <w:name w:val="Grid Table 2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4">
    <w:name w:val="Grid Table 2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4">
    <w:name w:val="Grid Table 2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4">
    <w:name w:val="Grid Table 2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4">
    <w:name w:val="Grid Table 2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4">
    <w:name w:val="Таблица-сетка 34"/>
    <w:next w:val="-3"/>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4">
    <w:name w:val="Grid Table 3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4">
    <w:name w:val="Grid Table 3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4">
    <w:name w:val="Grid Table 3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4">
    <w:name w:val="Grid Table 3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4">
    <w:name w:val="Grid Table 3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4">
    <w:name w:val="Grid Table 3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4">
    <w:name w:val="Таблица-сетка 44"/>
    <w:next w:val="-40"/>
    <w:uiPriority w:val="5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4">
    <w:name w:val="Grid Table 4 - Accent 14"/>
    <w:uiPriority w:val="5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4">
    <w:name w:val="Grid Table 4 - Accent 24"/>
    <w:uiPriority w:val="5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4">
    <w:name w:val="Grid Table 4 - Accent 34"/>
    <w:uiPriority w:val="5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4">
    <w:name w:val="Grid Table 4 - Accent 44"/>
    <w:uiPriority w:val="5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4">
    <w:name w:val="Grid Table 4 - Accent 54"/>
    <w:uiPriority w:val="5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4">
    <w:name w:val="Grid Table 4 - Accent 64"/>
    <w:uiPriority w:val="5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4">
    <w:name w:val="Таблица-сетка 5 темная4"/>
    <w:next w:val="-5"/>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4">
    <w:name w:val="Grid Table 5 Dark-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4">
    <w:name w:val="Grid Table 5 Dark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4">
    <w:name w:val="Grid Table 5 Dark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4">
    <w:name w:val="Grid Table 5 Dark-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4">
    <w:name w:val="Grid Table 5 Dark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4">
    <w:name w:val="Grid Table 5 Dark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4">
    <w:name w:val="Таблица-сетка 6 цветная4"/>
    <w:next w:val="-6"/>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4">
    <w:name w:val="Grid Table 6 Colorful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4">
    <w:name w:val="Grid Table 6 Colorful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4">
    <w:name w:val="Grid Table 6 Colorful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4">
    <w:name w:val="Grid Table 6 Colorful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4">
    <w:name w:val="Grid Table 6 Colorful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4">
    <w:name w:val="Grid Table 6 Colorful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4">
    <w:name w:val="Таблица-сетка 7 цветная4"/>
    <w:next w:val="-7"/>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4">
    <w:name w:val="Grid Table 7 Colorful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FFFFFF"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FFFFFF" w:fill="auto"/>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4">
    <w:name w:val="Grid Table 7 Colorful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4">
    <w:name w:val="Grid Table 7 Colorful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FFFFFF"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FFFFFF" w:fill="auto"/>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4">
    <w:name w:val="Grid Table 7 Colorful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4">
    <w:name w:val="Grid Table 7 Colorful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FFFFFF"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FFFFFF" w:fill="auto"/>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4">
    <w:name w:val="Grid Table 7 Colorful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FFFFFF"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FFFFFF" w:fill="auto"/>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40">
    <w:name w:val="Список-таблица 1 светлая4"/>
    <w:next w:val="-10"/>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4">
    <w:name w:val="List Table 1 Light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4">
    <w:name w:val="List Table 1 Light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4">
    <w:name w:val="List Table 1 Light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4">
    <w:name w:val="List Table 1 Light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4">
    <w:name w:val="List Table 1 Light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4">
    <w:name w:val="List Table 1 Light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40">
    <w:name w:val="Список-таблица 24"/>
    <w:next w:val="-20"/>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4">
    <w:name w:val="List Table 2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4">
    <w:name w:val="List Table 2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4">
    <w:name w:val="List Table 2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4">
    <w:name w:val="List Table 2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4">
    <w:name w:val="List Table 2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4">
    <w:name w:val="List Table 2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40">
    <w:name w:val="Список-таблица 34"/>
    <w:next w:val="-30"/>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4">
    <w:name w:val="List Table 3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4">
    <w:name w:val="List Table 3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4">
    <w:name w:val="List Table 3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4">
    <w:name w:val="List Table 3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4">
    <w:name w:val="List Table 3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4">
    <w:name w:val="List Table 3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40">
    <w:name w:val="Список-таблица 44"/>
    <w:next w:val="-41"/>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4">
    <w:name w:val="List Table 4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4">
    <w:name w:val="List Table 4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4">
    <w:name w:val="List Table 4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4">
    <w:name w:val="List Table 4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4">
    <w:name w:val="List Table 4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4">
    <w:name w:val="List Table 4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40">
    <w:name w:val="Список-таблица 5 темная4"/>
    <w:next w:val="-50"/>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4">
    <w:name w:val="List Table 5 Dark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4">
    <w:name w:val="List Table 5 Dark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4">
    <w:name w:val="List Table 5 Dark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4">
    <w:name w:val="List Table 5 Dark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4">
    <w:name w:val="List Table 5 Dark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4">
    <w:name w:val="List Table 5 Dark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40">
    <w:name w:val="Список-таблица 6 цветная4"/>
    <w:next w:val="-60"/>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4">
    <w:name w:val="List Table 6 Colorful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4">
    <w:name w:val="List Table 6 Colorful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4">
    <w:name w:val="List Table 6 Colorful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4">
    <w:name w:val="List Table 6 Colorful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4">
    <w:name w:val="List Table 6 Colorful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4">
    <w:name w:val="List Table 6 Colorful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40">
    <w:name w:val="Список-таблица 7 цветная4"/>
    <w:next w:val="-70"/>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4">
    <w:name w:val="List Table 7 Colorful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FFFFFF"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FFFFFF" w:fill="auto"/>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4">
    <w:name w:val="List Table 7 Colorful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4">
    <w:name w:val="List Table 7 Colorful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FFFFFF"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FFFFFF" w:fill="auto"/>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4">
    <w:name w:val="List Table 7 Colorful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4">
    <w:name w:val="List Table 7 Colorful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FFFFFF"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FFFFFF" w:fill="auto"/>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4">
    <w:name w:val="List Table 7 Colorful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FFFFFF"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FFFFFF" w:fill="auto"/>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14">
    <w:name w:val="Lined - Accent1"/>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40">
    <w:name w:val="Lined - Accent 1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4">
    <w:name w:val="Lined - Accent 2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4">
    <w:name w:val="Lined - Accent 3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4">
    <w:name w:val="Lined - Accent 4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4">
    <w:name w:val="Lined - Accent 5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4">
    <w:name w:val="Lined - Accent 6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14">
    <w:name w:val="Bordered &amp; Lined - Accent1"/>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40">
    <w:name w:val="Bordered &amp; Lined - Accent 1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4">
    <w:name w:val="Bordered &amp; Lined - Accent 2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4">
    <w:name w:val="Bordered &amp; Lined - Accent 3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4">
    <w:name w:val="Bordered &amp; Lined - Accent 4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4">
    <w:name w:val="Bordered &amp; Lined - Accent 5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4">
    <w:name w:val="Bordered &amp; Lined - Accent 64"/>
    <w:uiPriority w:val="99"/>
    <w:rsid w:val="00B54E22"/>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4">
    <w:name w:val="Bordered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4">
    <w:name w:val="Bordered - Accent 1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4">
    <w:name w:val="Bordered - Accent 2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4">
    <w:name w:val="Bordered - Accent 3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4">
    <w:name w:val="Bordered - Accent 4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4">
    <w:name w:val="Bordered - Accent 5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4">
    <w:name w:val="Bordered - Accent 64"/>
    <w:uiPriority w:val="99"/>
    <w:rsid w:val="00B54E22"/>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1200">
    <w:name w:val="Нет списка120"/>
    <w:next w:val="a3"/>
    <w:uiPriority w:val="99"/>
    <w:semiHidden/>
    <w:unhideWhenUsed/>
    <w:rsid w:val="00B54E22"/>
  </w:style>
  <w:style w:type="numbering" w:customStyle="1" w:styleId="217">
    <w:name w:val="Нет списка217"/>
    <w:next w:val="a3"/>
    <w:uiPriority w:val="99"/>
    <w:semiHidden/>
    <w:unhideWhenUsed/>
    <w:rsid w:val="00B54E22"/>
  </w:style>
  <w:style w:type="table" w:customStyle="1" w:styleId="1161">
    <w:name w:val="Сетка таблицы116"/>
    <w:basedOn w:val="a2"/>
    <w:next w:val="aff6"/>
    <w:uiPriority w:val="59"/>
    <w:rsid w:val="00B54E22"/>
    <w:pPr>
      <w:spacing w:after="0" w:line="240" w:lineRule="auto"/>
    </w:pPr>
    <w:rPr>
      <w:rFonts w:ascii="Calibri" w:eastAsia="Calibri" w:hAnsi="Calibri" w:cs="Times New Roman"/>
      <w:sz w:val="20"/>
      <w:szCs w:val="20"/>
      <w:lang w:eastAsia="ru-RU"/>
    </w:rPr>
    <w:tblPr/>
  </w:style>
  <w:style w:type="numbering" w:customStyle="1" w:styleId="3100">
    <w:name w:val="Нет списка310"/>
    <w:next w:val="a3"/>
    <w:uiPriority w:val="99"/>
    <w:semiHidden/>
    <w:unhideWhenUsed/>
    <w:rsid w:val="00B54E22"/>
  </w:style>
  <w:style w:type="numbering" w:customStyle="1" w:styleId="490">
    <w:name w:val="Нет списка49"/>
    <w:next w:val="a3"/>
    <w:uiPriority w:val="99"/>
    <w:semiHidden/>
    <w:unhideWhenUsed/>
    <w:rsid w:val="00B54E22"/>
  </w:style>
  <w:style w:type="table" w:customStyle="1" w:styleId="2150">
    <w:name w:val="Сетка таблицы215"/>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59">
    <w:name w:val="Нет списка59"/>
    <w:next w:val="a3"/>
    <w:uiPriority w:val="99"/>
    <w:semiHidden/>
    <w:unhideWhenUsed/>
    <w:rsid w:val="00B54E22"/>
  </w:style>
  <w:style w:type="table" w:customStyle="1" w:styleId="3101">
    <w:name w:val="Сетка таблицы310"/>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69">
    <w:name w:val="Нет списка69"/>
    <w:next w:val="a3"/>
    <w:uiPriority w:val="99"/>
    <w:semiHidden/>
    <w:unhideWhenUsed/>
    <w:rsid w:val="00B54E22"/>
  </w:style>
  <w:style w:type="table" w:customStyle="1" w:styleId="491">
    <w:name w:val="Сетка таблицы49"/>
    <w:basedOn w:val="a2"/>
    <w:next w:val="aff6"/>
    <w:uiPriority w:val="59"/>
    <w:rsid w:val="00B54E22"/>
    <w:pPr>
      <w:spacing w:after="0" w:line="240" w:lineRule="auto"/>
    </w:pPr>
    <w:rPr>
      <w:rFonts w:ascii="Calibri" w:eastAsia="Calibri" w:hAnsi="Calibri" w:cs="Times New Roman"/>
      <w:sz w:val="20"/>
      <w:szCs w:val="20"/>
      <w:lang w:eastAsia="zh-CN"/>
    </w:rPr>
    <w:tblPr/>
  </w:style>
  <w:style w:type="table" w:customStyle="1" w:styleId="590">
    <w:name w:val="Сетка таблицы59"/>
    <w:basedOn w:val="a2"/>
    <w:next w:val="aff6"/>
    <w:uiPriority w:val="39"/>
    <w:rsid w:val="00B54E22"/>
    <w:pPr>
      <w:spacing w:after="0" w:line="240" w:lineRule="auto"/>
    </w:pPr>
    <w:rPr>
      <w:rFonts w:ascii="Calibri" w:eastAsia="Calibri" w:hAnsi="Calibri" w:cs="Times New Roman"/>
      <w:sz w:val="20"/>
      <w:szCs w:val="20"/>
      <w:lang w:eastAsia="zh-CN"/>
    </w:rPr>
    <w:tblPr/>
  </w:style>
  <w:style w:type="table" w:customStyle="1" w:styleId="690">
    <w:name w:val="Сетка таблицы69"/>
    <w:basedOn w:val="a2"/>
    <w:next w:val="aff6"/>
    <w:uiPriority w:val="39"/>
    <w:rsid w:val="00B54E22"/>
    <w:pPr>
      <w:spacing w:after="0" w:line="240" w:lineRule="auto"/>
    </w:pPr>
    <w:rPr>
      <w:rFonts w:ascii="Calibri" w:eastAsia="Calibri" w:hAnsi="Calibri" w:cs="Times New Roman"/>
      <w:sz w:val="20"/>
      <w:szCs w:val="20"/>
      <w:lang w:eastAsia="zh-CN"/>
    </w:rPr>
    <w:tblPr/>
  </w:style>
  <w:style w:type="numbering" w:customStyle="1" w:styleId="740">
    <w:name w:val="Нет списка74"/>
    <w:next w:val="a3"/>
    <w:uiPriority w:val="99"/>
    <w:semiHidden/>
    <w:unhideWhenUsed/>
    <w:rsid w:val="00B54E22"/>
  </w:style>
  <w:style w:type="numbering" w:customStyle="1" w:styleId="1115">
    <w:name w:val="Нет списка1115"/>
    <w:next w:val="a3"/>
    <w:uiPriority w:val="99"/>
    <w:semiHidden/>
    <w:unhideWhenUsed/>
    <w:rsid w:val="00B54E22"/>
  </w:style>
  <w:style w:type="table" w:customStyle="1" w:styleId="741">
    <w:name w:val="Сетка таблицы7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18">
    <w:name w:val="Нет списка218"/>
    <w:next w:val="a3"/>
    <w:uiPriority w:val="99"/>
    <w:semiHidden/>
    <w:unhideWhenUsed/>
    <w:rsid w:val="00B54E22"/>
  </w:style>
  <w:style w:type="table" w:customStyle="1" w:styleId="1171">
    <w:name w:val="Сетка таблицы117"/>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3140">
    <w:name w:val="Нет списка314"/>
    <w:next w:val="a3"/>
    <w:uiPriority w:val="99"/>
    <w:semiHidden/>
    <w:unhideWhenUsed/>
    <w:rsid w:val="00B54E22"/>
  </w:style>
  <w:style w:type="numbering" w:customStyle="1" w:styleId="414">
    <w:name w:val="Нет списка414"/>
    <w:next w:val="a3"/>
    <w:uiPriority w:val="99"/>
    <w:semiHidden/>
    <w:unhideWhenUsed/>
    <w:rsid w:val="00B54E22"/>
  </w:style>
  <w:style w:type="table" w:customStyle="1" w:styleId="2160">
    <w:name w:val="Сетка таблицы216"/>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514">
    <w:name w:val="Нет списка514"/>
    <w:next w:val="a3"/>
    <w:uiPriority w:val="99"/>
    <w:semiHidden/>
    <w:unhideWhenUsed/>
    <w:rsid w:val="00B54E22"/>
  </w:style>
  <w:style w:type="table" w:customStyle="1" w:styleId="3141">
    <w:name w:val="Сетка таблицы31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614">
    <w:name w:val="Нет списка614"/>
    <w:next w:val="a3"/>
    <w:uiPriority w:val="99"/>
    <w:semiHidden/>
    <w:unhideWhenUsed/>
    <w:rsid w:val="00B54E22"/>
  </w:style>
  <w:style w:type="table" w:customStyle="1" w:styleId="4140">
    <w:name w:val="Сетка таблицы414"/>
    <w:basedOn w:val="a2"/>
    <w:next w:val="aff6"/>
    <w:uiPriority w:val="59"/>
    <w:rsid w:val="00B54E22"/>
    <w:pPr>
      <w:spacing w:after="0" w:line="240" w:lineRule="auto"/>
    </w:pPr>
    <w:rPr>
      <w:rFonts w:ascii="Calibri" w:eastAsia="Calibri" w:hAnsi="Calibri" w:cs="Times New Roman"/>
      <w:sz w:val="20"/>
      <w:szCs w:val="20"/>
      <w:lang w:eastAsia="zh-CN"/>
    </w:rPr>
    <w:tblPr/>
  </w:style>
  <w:style w:type="table" w:customStyle="1" w:styleId="5140">
    <w:name w:val="Сетка таблицы514"/>
    <w:basedOn w:val="a2"/>
    <w:next w:val="aff6"/>
    <w:uiPriority w:val="39"/>
    <w:rsid w:val="00B54E22"/>
    <w:pPr>
      <w:spacing w:after="0" w:line="240" w:lineRule="auto"/>
    </w:pPr>
    <w:rPr>
      <w:rFonts w:ascii="Calibri" w:eastAsia="Calibri" w:hAnsi="Calibri" w:cs="Times New Roman"/>
      <w:sz w:val="20"/>
      <w:szCs w:val="20"/>
      <w:lang w:eastAsia="zh-CN"/>
    </w:rPr>
    <w:tblPr/>
  </w:style>
  <w:style w:type="table" w:customStyle="1" w:styleId="6140">
    <w:name w:val="Сетка таблицы614"/>
    <w:basedOn w:val="a2"/>
    <w:next w:val="aff6"/>
    <w:uiPriority w:val="39"/>
    <w:rsid w:val="00B54E22"/>
    <w:pPr>
      <w:spacing w:after="0" w:line="240" w:lineRule="auto"/>
    </w:pPr>
    <w:rPr>
      <w:rFonts w:ascii="Calibri" w:eastAsia="Calibri" w:hAnsi="Calibri" w:cs="Times New Roman"/>
      <w:sz w:val="20"/>
      <w:szCs w:val="20"/>
      <w:lang w:eastAsia="zh-CN"/>
    </w:rPr>
    <w:tblPr/>
  </w:style>
  <w:style w:type="numbering" w:customStyle="1" w:styleId="840">
    <w:name w:val="Нет списка84"/>
    <w:next w:val="a3"/>
    <w:uiPriority w:val="99"/>
    <w:semiHidden/>
    <w:unhideWhenUsed/>
    <w:rsid w:val="00B54E22"/>
  </w:style>
  <w:style w:type="numbering" w:customStyle="1" w:styleId="124">
    <w:name w:val="Нет списка124"/>
    <w:next w:val="a3"/>
    <w:uiPriority w:val="99"/>
    <w:semiHidden/>
    <w:unhideWhenUsed/>
    <w:rsid w:val="00B54E22"/>
  </w:style>
  <w:style w:type="table" w:customStyle="1" w:styleId="841">
    <w:name w:val="Сетка таблицы8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24">
    <w:name w:val="Нет списка224"/>
    <w:next w:val="a3"/>
    <w:uiPriority w:val="99"/>
    <w:semiHidden/>
    <w:unhideWhenUsed/>
    <w:rsid w:val="00B54E22"/>
  </w:style>
  <w:style w:type="table" w:customStyle="1" w:styleId="1240">
    <w:name w:val="Сетка таблицы12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324">
    <w:name w:val="Нет списка324"/>
    <w:next w:val="a3"/>
    <w:uiPriority w:val="99"/>
    <w:semiHidden/>
    <w:unhideWhenUsed/>
    <w:rsid w:val="00B54E22"/>
  </w:style>
  <w:style w:type="numbering" w:customStyle="1" w:styleId="424">
    <w:name w:val="Нет списка424"/>
    <w:next w:val="a3"/>
    <w:uiPriority w:val="99"/>
    <w:semiHidden/>
    <w:unhideWhenUsed/>
    <w:rsid w:val="00B54E22"/>
  </w:style>
  <w:style w:type="table" w:customStyle="1" w:styleId="2240">
    <w:name w:val="Сетка таблицы22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524">
    <w:name w:val="Нет списка524"/>
    <w:next w:val="a3"/>
    <w:uiPriority w:val="99"/>
    <w:semiHidden/>
    <w:unhideWhenUsed/>
    <w:rsid w:val="00B54E22"/>
  </w:style>
  <w:style w:type="table" w:customStyle="1" w:styleId="3240">
    <w:name w:val="Сетка таблицы32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624">
    <w:name w:val="Нет списка624"/>
    <w:next w:val="a3"/>
    <w:uiPriority w:val="99"/>
    <w:semiHidden/>
    <w:unhideWhenUsed/>
    <w:rsid w:val="00B54E22"/>
  </w:style>
  <w:style w:type="table" w:customStyle="1" w:styleId="4240">
    <w:name w:val="Сетка таблицы424"/>
    <w:basedOn w:val="a2"/>
    <w:next w:val="aff6"/>
    <w:uiPriority w:val="59"/>
    <w:rsid w:val="00B54E22"/>
    <w:pPr>
      <w:spacing w:after="0" w:line="240" w:lineRule="auto"/>
    </w:pPr>
    <w:rPr>
      <w:rFonts w:ascii="Calibri" w:eastAsia="Calibri" w:hAnsi="Calibri" w:cs="Times New Roman"/>
      <w:sz w:val="20"/>
      <w:szCs w:val="20"/>
      <w:lang w:eastAsia="zh-CN"/>
    </w:rPr>
    <w:tblPr/>
  </w:style>
  <w:style w:type="table" w:customStyle="1" w:styleId="5240">
    <w:name w:val="Сетка таблицы524"/>
    <w:basedOn w:val="a2"/>
    <w:next w:val="aff6"/>
    <w:uiPriority w:val="39"/>
    <w:rsid w:val="00B54E22"/>
    <w:pPr>
      <w:spacing w:after="0" w:line="240" w:lineRule="auto"/>
    </w:pPr>
    <w:rPr>
      <w:rFonts w:ascii="Calibri" w:eastAsia="Calibri" w:hAnsi="Calibri" w:cs="Times New Roman"/>
      <w:sz w:val="20"/>
      <w:szCs w:val="20"/>
      <w:lang w:eastAsia="zh-CN"/>
    </w:rPr>
    <w:tblPr/>
  </w:style>
  <w:style w:type="table" w:customStyle="1" w:styleId="6240">
    <w:name w:val="Сетка таблицы624"/>
    <w:basedOn w:val="a2"/>
    <w:next w:val="aff6"/>
    <w:uiPriority w:val="39"/>
    <w:rsid w:val="00B54E22"/>
    <w:pPr>
      <w:spacing w:after="0" w:line="240" w:lineRule="auto"/>
    </w:pPr>
    <w:rPr>
      <w:rFonts w:ascii="Calibri" w:eastAsia="Calibri" w:hAnsi="Calibri" w:cs="Times New Roman"/>
      <w:sz w:val="20"/>
      <w:szCs w:val="20"/>
      <w:lang w:eastAsia="zh-CN"/>
    </w:rPr>
    <w:tblPr/>
  </w:style>
  <w:style w:type="numbering" w:customStyle="1" w:styleId="940">
    <w:name w:val="Нет списка94"/>
    <w:next w:val="a3"/>
    <w:uiPriority w:val="99"/>
    <w:semiHidden/>
    <w:unhideWhenUsed/>
    <w:rsid w:val="00B54E22"/>
  </w:style>
  <w:style w:type="numbering" w:customStyle="1" w:styleId="134">
    <w:name w:val="Нет списка134"/>
    <w:next w:val="a3"/>
    <w:uiPriority w:val="99"/>
    <w:semiHidden/>
    <w:unhideWhenUsed/>
    <w:rsid w:val="00B54E22"/>
  </w:style>
  <w:style w:type="table" w:customStyle="1" w:styleId="941">
    <w:name w:val="Сетка таблицы9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34">
    <w:name w:val="Нет списка234"/>
    <w:next w:val="a3"/>
    <w:uiPriority w:val="99"/>
    <w:semiHidden/>
    <w:unhideWhenUsed/>
    <w:rsid w:val="00B54E22"/>
  </w:style>
  <w:style w:type="table" w:customStyle="1" w:styleId="1340">
    <w:name w:val="Сетка таблицы13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334">
    <w:name w:val="Нет списка334"/>
    <w:next w:val="a3"/>
    <w:uiPriority w:val="99"/>
    <w:semiHidden/>
    <w:unhideWhenUsed/>
    <w:rsid w:val="00B54E22"/>
  </w:style>
  <w:style w:type="numbering" w:customStyle="1" w:styleId="434">
    <w:name w:val="Нет списка434"/>
    <w:next w:val="a3"/>
    <w:uiPriority w:val="99"/>
    <w:semiHidden/>
    <w:unhideWhenUsed/>
    <w:rsid w:val="00B54E22"/>
  </w:style>
  <w:style w:type="table" w:customStyle="1" w:styleId="2340">
    <w:name w:val="Сетка таблицы23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534">
    <w:name w:val="Нет списка534"/>
    <w:next w:val="a3"/>
    <w:uiPriority w:val="99"/>
    <w:semiHidden/>
    <w:unhideWhenUsed/>
    <w:rsid w:val="00B54E22"/>
  </w:style>
  <w:style w:type="table" w:customStyle="1" w:styleId="3340">
    <w:name w:val="Сетка таблицы33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634">
    <w:name w:val="Нет списка634"/>
    <w:next w:val="a3"/>
    <w:uiPriority w:val="99"/>
    <w:semiHidden/>
    <w:unhideWhenUsed/>
    <w:rsid w:val="00B54E22"/>
  </w:style>
  <w:style w:type="table" w:customStyle="1" w:styleId="4340">
    <w:name w:val="Сетка таблицы434"/>
    <w:basedOn w:val="a2"/>
    <w:next w:val="aff6"/>
    <w:uiPriority w:val="59"/>
    <w:rsid w:val="00B54E22"/>
    <w:pPr>
      <w:spacing w:after="0" w:line="240" w:lineRule="auto"/>
    </w:pPr>
    <w:rPr>
      <w:rFonts w:ascii="Calibri" w:eastAsia="Calibri" w:hAnsi="Calibri" w:cs="Times New Roman"/>
      <w:sz w:val="20"/>
      <w:szCs w:val="20"/>
      <w:lang w:eastAsia="zh-CN"/>
    </w:rPr>
    <w:tblPr/>
  </w:style>
  <w:style w:type="table" w:customStyle="1" w:styleId="5340">
    <w:name w:val="Сетка таблицы534"/>
    <w:basedOn w:val="a2"/>
    <w:next w:val="aff6"/>
    <w:uiPriority w:val="39"/>
    <w:rsid w:val="00B54E22"/>
    <w:pPr>
      <w:spacing w:after="0" w:line="240" w:lineRule="auto"/>
    </w:pPr>
    <w:rPr>
      <w:rFonts w:ascii="Calibri" w:eastAsia="Calibri" w:hAnsi="Calibri" w:cs="Times New Roman"/>
      <w:sz w:val="20"/>
      <w:szCs w:val="20"/>
      <w:lang w:eastAsia="zh-CN"/>
    </w:rPr>
    <w:tblPr/>
  </w:style>
  <w:style w:type="table" w:customStyle="1" w:styleId="6340">
    <w:name w:val="Сетка таблицы634"/>
    <w:basedOn w:val="a2"/>
    <w:next w:val="aff6"/>
    <w:uiPriority w:val="39"/>
    <w:rsid w:val="00B54E22"/>
    <w:pPr>
      <w:spacing w:after="0" w:line="240" w:lineRule="auto"/>
    </w:pPr>
    <w:rPr>
      <w:rFonts w:ascii="Calibri" w:eastAsia="Calibri" w:hAnsi="Calibri" w:cs="Times New Roman"/>
      <w:sz w:val="20"/>
      <w:szCs w:val="20"/>
      <w:lang w:eastAsia="zh-CN"/>
    </w:rPr>
    <w:tblPr/>
  </w:style>
  <w:style w:type="numbering" w:customStyle="1" w:styleId="104">
    <w:name w:val="Нет списка104"/>
    <w:next w:val="a3"/>
    <w:uiPriority w:val="99"/>
    <w:semiHidden/>
    <w:unhideWhenUsed/>
    <w:rsid w:val="00B54E22"/>
  </w:style>
  <w:style w:type="numbering" w:customStyle="1" w:styleId="1440">
    <w:name w:val="Нет списка144"/>
    <w:next w:val="a3"/>
    <w:uiPriority w:val="99"/>
    <w:semiHidden/>
    <w:unhideWhenUsed/>
    <w:rsid w:val="00B54E22"/>
  </w:style>
  <w:style w:type="table" w:customStyle="1" w:styleId="1040">
    <w:name w:val="Сетка таблицы10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440">
    <w:name w:val="Нет списка244"/>
    <w:next w:val="a3"/>
    <w:uiPriority w:val="99"/>
    <w:semiHidden/>
    <w:unhideWhenUsed/>
    <w:rsid w:val="00B54E22"/>
  </w:style>
  <w:style w:type="table" w:customStyle="1" w:styleId="1441">
    <w:name w:val="Сетка таблицы14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3440">
    <w:name w:val="Нет списка344"/>
    <w:next w:val="a3"/>
    <w:uiPriority w:val="99"/>
    <w:semiHidden/>
    <w:unhideWhenUsed/>
    <w:rsid w:val="00B54E22"/>
  </w:style>
  <w:style w:type="numbering" w:customStyle="1" w:styleId="4440">
    <w:name w:val="Нет списка444"/>
    <w:next w:val="a3"/>
    <w:uiPriority w:val="99"/>
    <w:semiHidden/>
    <w:unhideWhenUsed/>
    <w:rsid w:val="00B54E22"/>
  </w:style>
  <w:style w:type="table" w:customStyle="1" w:styleId="2441">
    <w:name w:val="Сетка таблицы24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5440">
    <w:name w:val="Нет списка544"/>
    <w:next w:val="a3"/>
    <w:uiPriority w:val="99"/>
    <w:semiHidden/>
    <w:unhideWhenUsed/>
    <w:rsid w:val="00B54E22"/>
  </w:style>
  <w:style w:type="table" w:customStyle="1" w:styleId="3441">
    <w:name w:val="Сетка таблицы34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644">
    <w:name w:val="Нет списка644"/>
    <w:next w:val="a3"/>
    <w:uiPriority w:val="99"/>
    <w:semiHidden/>
    <w:unhideWhenUsed/>
    <w:rsid w:val="00B54E22"/>
  </w:style>
  <w:style w:type="table" w:customStyle="1" w:styleId="4441">
    <w:name w:val="Сетка таблицы444"/>
    <w:basedOn w:val="a2"/>
    <w:next w:val="aff6"/>
    <w:uiPriority w:val="59"/>
    <w:rsid w:val="00B54E22"/>
    <w:pPr>
      <w:spacing w:after="0" w:line="240" w:lineRule="auto"/>
    </w:pPr>
    <w:rPr>
      <w:rFonts w:ascii="Calibri" w:eastAsia="Calibri" w:hAnsi="Calibri" w:cs="Times New Roman"/>
      <w:sz w:val="20"/>
      <w:szCs w:val="20"/>
      <w:lang w:eastAsia="zh-CN"/>
    </w:rPr>
    <w:tblPr/>
  </w:style>
  <w:style w:type="table" w:customStyle="1" w:styleId="5441">
    <w:name w:val="Сетка таблицы544"/>
    <w:basedOn w:val="a2"/>
    <w:next w:val="aff6"/>
    <w:uiPriority w:val="39"/>
    <w:rsid w:val="00B54E22"/>
    <w:pPr>
      <w:spacing w:after="0" w:line="240" w:lineRule="auto"/>
    </w:pPr>
    <w:rPr>
      <w:rFonts w:ascii="Calibri" w:eastAsia="Calibri" w:hAnsi="Calibri" w:cs="Times New Roman"/>
      <w:sz w:val="20"/>
      <w:szCs w:val="20"/>
      <w:lang w:eastAsia="zh-CN"/>
    </w:rPr>
    <w:tblPr/>
  </w:style>
  <w:style w:type="table" w:customStyle="1" w:styleId="6440">
    <w:name w:val="Сетка таблицы644"/>
    <w:basedOn w:val="a2"/>
    <w:next w:val="aff6"/>
    <w:uiPriority w:val="39"/>
    <w:rsid w:val="00B54E22"/>
    <w:pPr>
      <w:spacing w:after="0" w:line="240" w:lineRule="auto"/>
    </w:pPr>
    <w:rPr>
      <w:rFonts w:ascii="Calibri" w:eastAsia="Calibri" w:hAnsi="Calibri" w:cs="Times New Roman"/>
      <w:sz w:val="20"/>
      <w:szCs w:val="20"/>
      <w:lang w:eastAsia="zh-CN"/>
    </w:rPr>
    <w:tblPr/>
  </w:style>
  <w:style w:type="numbering" w:customStyle="1" w:styleId="154">
    <w:name w:val="Нет списка154"/>
    <w:next w:val="a3"/>
    <w:uiPriority w:val="99"/>
    <w:semiHidden/>
    <w:unhideWhenUsed/>
    <w:rsid w:val="00B54E22"/>
  </w:style>
  <w:style w:type="numbering" w:customStyle="1" w:styleId="164">
    <w:name w:val="Нет списка164"/>
    <w:next w:val="a3"/>
    <w:uiPriority w:val="99"/>
    <w:semiHidden/>
    <w:unhideWhenUsed/>
    <w:rsid w:val="00B54E22"/>
  </w:style>
  <w:style w:type="table" w:customStyle="1" w:styleId="1540">
    <w:name w:val="Сетка таблицы15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54">
    <w:name w:val="Нет списка254"/>
    <w:next w:val="a3"/>
    <w:uiPriority w:val="99"/>
    <w:semiHidden/>
    <w:unhideWhenUsed/>
    <w:rsid w:val="00B54E22"/>
  </w:style>
  <w:style w:type="table" w:customStyle="1" w:styleId="1640">
    <w:name w:val="Сетка таблицы16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354">
    <w:name w:val="Нет списка354"/>
    <w:next w:val="a3"/>
    <w:uiPriority w:val="99"/>
    <w:semiHidden/>
    <w:unhideWhenUsed/>
    <w:rsid w:val="00B54E22"/>
  </w:style>
  <w:style w:type="numbering" w:customStyle="1" w:styleId="454">
    <w:name w:val="Нет списка454"/>
    <w:next w:val="a3"/>
    <w:uiPriority w:val="99"/>
    <w:semiHidden/>
    <w:unhideWhenUsed/>
    <w:rsid w:val="00B54E22"/>
  </w:style>
  <w:style w:type="table" w:customStyle="1" w:styleId="2540">
    <w:name w:val="Сетка таблицы25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554">
    <w:name w:val="Нет списка554"/>
    <w:next w:val="a3"/>
    <w:uiPriority w:val="99"/>
    <w:semiHidden/>
    <w:unhideWhenUsed/>
    <w:rsid w:val="00B54E22"/>
  </w:style>
  <w:style w:type="table" w:customStyle="1" w:styleId="3540">
    <w:name w:val="Сетка таблицы35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654">
    <w:name w:val="Нет списка654"/>
    <w:next w:val="a3"/>
    <w:uiPriority w:val="99"/>
    <w:semiHidden/>
    <w:unhideWhenUsed/>
    <w:rsid w:val="00B54E22"/>
  </w:style>
  <w:style w:type="table" w:customStyle="1" w:styleId="4540">
    <w:name w:val="Сетка таблицы454"/>
    <w:basedOn w:val="a2"/>
    <w:next w:val="aff6"/>
    <w:uiPriority w:val="59"/>
    <w:rsid w:val="00B54E22"/>
    <w:pPr>
      <w:spacing w:after="0" w:line="240" w:lineRule="auto"/>
    </w:pPr>
    <w:rPr>
      <w:rFonts w:ascii="Calibri" w:eastAsia="Calibri" w:hAnsi="Calibri" w:cs="Times New Roman"/>
      <w:sz w:val="20"/>
      <w:szCs w:val="20"/>
      <w:lang w:eastAsia="zh-CN"/>
    </w:rPr>
    <w:tblPr/>
  </w:style>
  <w:style w:type="table" w:customStyle="1" w:styleId="5540">
    <w:name w:val="Сетка таблицы554"/>
    <w:basedOn w:val="a2"/>
    <w:next w:val="aff6"/>
    <w:uiPriority w:val="39"/>
    <w:rsid w:val="00B54E22"/>
    <w:pPr>
      <w:spacing w:after="0" w:line="240" w:lineRule="auto"/>
    </w:pPr>
    <w:rPr>
      <w:rFonts w:ascii="Calibri" w:eastAsia="Calibri" w:hAnsi="Calibri" w:cs="Times New Roman"/>
      <w:sz w:val="20"/>
      <w:szCs w:val="20"/>
      <w:lang w:eastAsia="zh-CN"/>
    </w:rPr>
    <w:tblPr/>
  </w:style>
  <w:style w:type="table" w:customStyle="1" w:styleId="6540">
    <w:name w:val="Сетка таблицы654"/>
    <w:basedOn w:val="a2"/>
    <w:next w:val="aff6"/>
    <w:uiPriority w:val="39"/>
    <w:rsid w:val="00B54E22"/>
    <w:pPr>
      <w:spacing w:after="0" w:line="240" w:lineRule="auto"/>
    </w:pPr>
    <w:rPr>
      <w:rFonts w:ascii="Calibri" w:eastAsia="Calibri" w:hAnsi="Calibri" w:cs="Times New Roman"/>
      <w:sz w:val="20"/>
      <w:szCs w:val="20"/>
      <w:lang w:eastAsia="zh-CN"/>
    </w:rPr>
    <w:tblPr/>
  </w:style>
  <w:style w:type="numbering" w:customStyle="1" w:styleId="174">
    <w:name w:val="Нет списка174"/>
    <w:next w:val="a3"/>
    <w:uiPriority w:val="99"/>
    <w:semiHidden/>
    <w:unhideWhenUsed/>
    <w:rsid w:val="00B54E22"/>
  </w:style>
  <w:style w:type="numbering" w:customStyle="1" w:styleId="184">
    <w:name w:val="Нет списка184"/>
    <w:next w:val="a3"/>
    <w:uiPriority w:val="99"/>
    <w:semiHidden/>
    <w:unhideWhenUsed/>
    <w:rsid w:val="00B54E22"/>
  </w:style>
  <w:style w:type="table" w:customStyle="1" w:styleId="1740">
    <w:name w:val="Сетка таблицы17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194">
    <w:name w:val="Нет списка194"/>
    <w:next w:val="a3"/>
    <w:uiPriority w:val="99"/>
    <w:semiHidden/>
    <w:unhideWhenUsed/>
    <w:rsid w:val="00B54E22"/>
  </w:style>
  <w:style w:type="numbering" w:customStyle="1" w:styleId="1104">
    <w:name w:val="Нет списка1104"/>
    <w:next w:val="a3"/>
    <w:uiPriority w:val="99"/>
    <w:semiHidden/>
    <w:unhideWhenUsed/>
    <w:rsid w:val="00B54E22"/>
  </w:style>
  <w:style w:type="table" w:customStyle="1" w:styleId="1840">
    <w:name w:val="Сетка таблицы18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04">
    <w:name w:val="Нет списка204"/>
    <w:next w:val="a3"/>
    <w:uiPriority w:val="99"/>
    <w:semiHidden/>
    <w:unhideWhenUsed/>
    <w:rsid w:val="00B54E22"/>
  </w:style>
  <w:style w:type="numbering" w:customStyle="1" w:styleId="1116">
    <w:name w:val="Нет списка1116"/>
    <w:next w:val="a3"/>
    <w:uiPriority w:val="99"/>
    <w:semiHidden/>
    <w:unhideWhenUsed/>
    <w:rsid w:val="00B54E22"/>
  </w:style>
  <w:style w:type="table" w:customStyle="1" w:styleId="1940">
    <w:name w:val="Сетка таблицы19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64">
    <w:name w:val="Нет списка264"/>
    <w:next w:val="a3"/>
    <w:uiPriority w:val="99"/>
    <w:semiHidden/>
    <w:unhideWhenUsed/>
    <w:rsid w:val="00B54E22"/>
  </w:style>
  <w:style w:type="numbering" w:customStyle="1" w:styleId="1124">
    <w:name w:val="Нет списка1124"/>
    <w:next w:val="a3"/>
    <w:uiPriority w:val="99"/>
    <w:semiHidden/>
    <w:unhideWhenUsed/>
    <w:rsid w:val="00B54E22"/>
  </w:style>
  <w:style w:type="table" w:customStyle="1" w:styleId="2040">
    <w:name w:val="Сетка таблицы20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74">
    <w:name w:val="Нет списка274"/>
    <w:next w:val="a3"/>
    <w:uiPriority w:val="99"/>
    <w:semiHidden/>
    <w:unhideWhenUsed/>
    <w:rsid w:val="00B54E22"/>
  </w:style>
  <w:style w:type="numbering" w:customStyle="1" w:styleId="1134">
    <w:name w:val="Нет списка1134"/>
    <w:next w:val="a3"/>
    <w:uiPriority w:val="99"/>
    <w:semiHidden/>
    <w:unhideWhenUsed/>
    <w:rsid w:val="00B54E22"/>
  </w:style>
  <w:style w:type="table" w:customStyle="1" w:styleId="2640">
    <w:name w:val="Сетка таблицы26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284">
    <w:name w:val="Нет списка284"/>
    <w:next w:val="a3"/>
    <w:uiPriority w:val="99"/>
    <w:semiHidden/>
    <w:unhideWhenUsed/>
    <w:rsid w:val="00B54E22"/>
  </w:style>
  <w:style w:type="numbering" w:customStyle="1" w:styleId="1144">
    <w:name w:val="Нет списка1144"/>
    <w:next w:val="a3"/>
    <w:uiPriority w:val="99"/>
    <w:semiHidden/>
    <w:unhideWhenUsed/>
    <w:rsid w:val="00B54E22"/>
  </w:style>
  <w:style w:type="table" w:customStyle="1" w:styleId="2740">
    <w:name w:val="Сетка таблицы274"/>
    <w:basedOn w:val="a2"/>
    <w:next w:val="aff6"/>
    <w:uiPriority w:val="59"/>
    <w:rsid w:val="00B54E22"/>
    <w:pPr>
      <w:spacing w:after="0" w:line="240" w:lineRule="auto"/>
    </w:pPr>
    <w:rPr>
      <w:rFonts w:ascii="Calibri" w:eastAsia="Calibri" w:hAnsi="Calibri" w:cs="Times New Roman"/>
      <w:sz w:val="20"/>
      <w:szCs w:val="20"/>
      <w:lang w:eastAsia="zh-CN"/>
    </w:rPr>
    <w:tblPr/>
  </w:style>
  <w:style w:type="numbering" w:customStyle="1" w:styleId="500">
    <w:name w:val="Нет списка50"/>
    <w:next w:val="a3"/>
    <w:uiPriority w:val="99"/>
    <w:semiHidden/>
    <w:unhideWhenUsed/>
    <w:rsid w:val="00993B5A"/>
  </w:style>
  <w:style w:type="table" w:customStyle="1" w:styleId="501">
    <w:name w:val="Сетка таблицы50"/>
    <w:basedOn w:val="a2"/>
    <w:next w:val="aff6"/>
    <w:uiPriority w:val="59"/>
    <w:rsid w:val="00993B5A"/>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8">
    <w:name w:val="Название объекта Знак"/>
    <w:link w:val="affff7"/>
    <w:uiPriority w:val="99"/>
    <w:rsid w:val="00993B5A"/>
    <w:rPr>
      <w:rFonts w:ascii="Times New Roman" w:eastAsia="Times New Roman" w:hAnsi="Times New Roman" w:cs="Times New Roman"/>
      <w:sz w:val="24"/>
      <w:szCs w:val="24"/>
      <w:lang w:eastAsia="ru-RU"/>
    </w:rPr>
  </w:style>
  <w:style w:type="table" w:customStyle="1" w:styleId="TableGridLight5">
    <w:name w:val="Table Grid Light5"/>
    <w:uiPriority w:val="59"/>
    <w:locked/>
    <w:rsid w:val="00993B5A"/>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55">
    <w:name w:val="Таблица простая 15"/>
    <w:next w:val="1c"/>
    <w:uiPriority w:val="59"/>
    <w:rsid w:val="00993B5A"/>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55">
    <w:name w:val="Таблица простая 25"/>
    <w:next w:val="2e"/>
    <w:uiPriority w:val="59"/>
    <w:rsid w:val="00993B5A"/>
    <w:pPr>
      <w:spacing w:after="0" w:line="240" w:lineRule="auto"/>
    </w:pPr>
    <w:rPr>
      <w:rFonts w:ascii="Calibri" w:eastAsia="Calibri" w:hAnsi="Calibri" w:cs="Times New Roman"/>
      <w:sz w:val="20"/>
      <w:szCs w:val="20"/>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55">
    <w:name w:val="Таблица простая 35"/>
    <w:next w:val="3d"/>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55">
    <w:name w:val="Таблица простая 45"/>
    <w:next w:val="48"/>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55">
    <w:name w:val="Таблица простая 55"/>
    <w:next w:val="52"/>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5">
    <w:name w:val="Таблица-сетка 1 светлая5"/>
    <w:next w:val="-1"/>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5">
    <w:name w:val="Grid Table 1 Light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5">
    <w:name w:val="Grid Table 1 Light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5">
    <w:name w:val="Grid Table 1 Light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5">
    <w:name w:val="Grid Table 1 Light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5">
    <w:name w:val="Grid Table 1 Light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5">
    <w:name w:val="Grid Table 1 Light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5">
    <w:name w:val="Таблица-сетка 25"/>
    <w:next w:val="-2"/>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5">
    <w:name w:val="Grid Table 2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5">
    <w:name w:val="Grid Table 2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5">
    <w:name w:val="Grid Table 2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5">
    <w:name w:val="Grid Table 2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5">
    <w:name w:val="Grid Table 2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5">
    <w:name w:val="Grid Table 2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5">
    <w:name w:val="Таблица-сетка 35"/>
    <w:next w:val="-3"/>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5">
    <w:name w:val="Grid Table 3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5">
    <w:name w:val="Grid Table 3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5">
    <w:name w:val="Grid Table 3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5">
    <w:name w:val="Grid Table 3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5">
    <w:name w:val="Grid Table 3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5">
    <w:name w:val="Grid Table 3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5">
    <w:name w:val="Таблица-сетка 45"/>
    <w:next w:val="-40"/>
    <w:uiPriority w:val="5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5">
    <w:name w:val="Grid Table 4 - Accent 15"/>
    <w:uiPriority w:val="5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5">
    <w:name w:val="Grid Table 4 - Accent 25"/>
    <w:uiPriority w:val="5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5">
    <w:name w:val="Grid Table 4 - Accent 35"/>
    <w:uiPriority w:val="5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5">
    <w:name w:val="Grid Table 4 - Accent 45"/>
    <w:uiPriority w:val="5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5">
    <w:name w:val="Grid Table 4 - Accent 55"/>
    <w:uiPriority w:val="5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5">
    <w:name w:val="Grid Table 4 - Accent 65"/>
    <w:uiPriority w:val="5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5">
    <w:name w:val="Таблица-сетка 5 темная5"/>
    <w:next w:val="-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5">
    <w:name w:val="Grid Table 5 Dark-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5">
    <w:name w:val="Grid Table 5 Dark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5">
    <w:name w:val="Grid Table 5 Dark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5">
    <w:name w:val="Grid Table 5 Dark-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5">
    <w:name w:val="Grid Table 5 Dark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5">
    <w:name w:val="Grid Table 5 Dark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5">
    <w:name w:val="Таблица-сетка 6 цветная5"/>
    <w:next w:val="-6"/>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5">
    <w:name w:val="Grid Table 6 Colorful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5">
    <w:name w:val="Grid Table 6 Colorful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5">
    <w:name w:val="Grid Table 6 Colorful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5">
    <w:name w:val="Grid Table 6 Colorful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5">
    <w:name w:val="Grid Table 6 Colorful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5">
    <w:name w:val="Grid Table 6 Colorful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5">
    <w:name w:val="Таблица-сетка 7 цветная5"/>
    <w:next w:val="-7"/>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5">
    <w:name w:val="Grid Table 7 Colorful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FFFFFF"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FFFFFF" w:fill="auto"/>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5">
    <w:name w:val="Grid Table 7 Colorful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5">
    <w:name w:val="Grid Table 7 Colorful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FFFFFF"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FFFFFF" w:fill="auto"/>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5">
    <w:name w:val="Grid Table 7 Colorful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5">
    <w:name w:val="Grid Table 7 Colorful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FFFFFF"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FFFFFF" w:fill="auto"/>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5">
    <w:name w:val="Grid Table 7 Colorful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FFFFFF"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FFFFFF" w:fill="auto"/>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50">
    <w:name w:val="Список-таблица 1 светлая5"/>
    <w:next w:val="-10"/>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5">
    <w:name w:val="List Table 1 Light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5">
    <w:name w:val="List Table 1 Light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5">
    <w:name w:val="List Table 1 Light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5">
    <w:name w:val="List Table 1 Light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5">
    <w:name w:val="List Table 1 Light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5">
    <w:name w:val="List Table 1 Light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50">
    <w:name w:val="Список-таблица 25"/>
    <w:next w:val="-20"/>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5">
    <w:name w:val="List Table 2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5">
    <w:name w:val="List Table 2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5">
    <w:name w:val="List Table 2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5">
    <w:name w:val="List Table 2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5">
    <w:name w:val="List Table 2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5">
    <w:name w:val="List Table 2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50">
    <w:name w:val="Список-таблица 35"/>
    <w:next w:val="-30"/>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5">
    <w:name w:val="List Table 3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5">
    <w:name w:val="List Table 3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5">
    <w:name w:val="List Table 3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5">
    <w:name w:val="List Table 3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5">
    <w:name w:val="List Table 3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5">
    <w:name w:val="List Table 3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50">
    <w:name w:val="Список-таблица 45"/>
    <w:next w:val="-41"/>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5">
    <w:name w:val="List Table 4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5">
    <w:name w:val="List Table 4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5">
    <w:name w:val="List Table 4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5">
    <w:name w:val="List Table 4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5">
    <w:name w:val="List Table 4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5">
    <w:name w:val="List Table 4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50">
    <w:name w:val="Список-таблица 5 темная5"/>
    <w:next w:val="-50"/>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5">
    <w:name w:val="List Table 5 Dark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5">
    <w:name w:val="List Table 5 Dark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5">
    <w:name w:val="List Table 5 Dark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5">
    <w:name w:val="List Table 5 Dark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5">
    <w:name w:val="List Table 5 Dark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5">
    <w:name w:val="List Table 5 Dark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50">
    <w:name w:val="Список-таблица 6 цветная5"/>
    <w:next w:val="-60"/>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5">
    <w:name w:val="List Table 6 Colorful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5">
    <w:name w:val="List Table 6 Colorful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5">
    <w:name w:val="List Table 6 Colorful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5">
    <w:name w:val="List Table 6 Colorful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5">
    <w:name w:val="List Table 6 Colorful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5">
    <w:name w:val="List Table 6 Colorful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50">
    <w:name w:val="Список-таблица 7 цветная5"/>
    <w:next w:val="-70"/>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5">
    <w:name w:val="List Table 7 Colorful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FFFFFF"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FFFFFF" w:fill="auto"/>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5">
    <w:name w:val="List Table 7 Colorful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5">
    <w:name w:val="List Table 7 Colorful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FFFFFF"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FFFFFF" w:fill="auto"/>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5">
    <w:name w:val="List Table 7 Colorful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5">
    <w:name w:val="List Table 7 Colorful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FFFFFF"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FFFFFF" w:fill="auto"/>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5">
    <w:name w:val="List Table 7 Colorful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FFFFFF"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FFFFFF" w:fill="auto"/>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25">
    <w:name w:val="Lined - Accent2"/>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5">
    <w:name w:val="Lined - Accent 1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50">
    <w:name w:val="Lined - Accent 2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5">
    <w:name w:val="Lined - Accent 3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5">
    <w:name w:val="Lined - Accent 4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5">
    <w:name w:val="Lined - Accent 5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5">
    <w:name w:val="Lined - Accent 6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25">
    <w:name w:val="Bordered &amp; Lined - Accent2"/>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5">
    <w:name w:val="Bordered &amp; Lined - Accent 1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50">
    <w:name w:val="Bordered &amp; Lined - Accent 2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5">
    <w:name w:val="Bordered &amp; Lined - Accent 3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5">
    <w:name w:val="Bordered &amp; Lined - Accent 4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5">
    <w:name w:val="Bordered &amp; Lined - Accent 5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5">
    <w:name w:val="Bordered &amp; Lined - Accent 65"/>
    <w:uiPriority w:val="99"/>
    <w:rsid w:val="00993B5A"/>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5">
    <w:name w:val="Bordered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5">
    <w:name w:val="Bordered - Accent 1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5">
    <w:name w:val="Bordered - Accent 2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5">
    <w:name w:val="Bordered - Accent 3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5">
    <w:name w:val="Bordered - Accent 4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5">
    <w:name w:val="Bordered - Accent 5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5">
    <w:name w:val="Bordered - Accent 65"/>
    <w:uiPriority w:val="99"/>
    <w:rsid w:val="00993B5A"/>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125">
    <w:name w:val="Нет списка125"/>
    <w:next w:val="a3"/>
    <w:uiPriority w:val="99"/>
    <w:semiHidden/>
    <w:unhideWhenUsed/>
    <w:rsid w:val="00993B5A"/>
  </w:style>
  <w:style w:type="numbering" w:customStyle="1" w:styleId="219">
    <w:name w:val="Нет списка219"/>
    <w:next w:val="a3"/>
    <w:uiPriority w:val="99"/>
    <w:semiHidden/>
    <w:unhideWhenUsed/>
    <w:rsid w:val="00993B5A"/>
  </w:style>
  <w:style w:type="table" w:customStyle="1" w:styleId="1181">
    <w:name w:val="Сетка таблицы118"/>
    <w:basedOn w:val="a2"/>
    <w:next w:val="aff6"/>
    <w:uiPriority w:val="59"/>
    <w:rsid w:val="00993B5A"/>
    <w:pPr>
      <w:spacing w:after="0" w:line="240" w:lineRule="auto"/>
    </w:pPr>
    <w:rPr>
      <w:rFonts w:ascii="Calibri" w:eastAsia="Calibri" w:hAnsi="Calibri" w:cs="Times New Roman"/>
      <w:sz w:val="20"/>
      <w:szCs w:val="20"/>
      <w:lang w:eastAsia="ru-RU"/>
    </w:rPr>
    <w:tblPr/>
  </w:style>
  <w:style w:type="numbering" w:customStyle="1" w:styleId="3150">
    <w:name w:val="Нет списка315"/>
    <w:next w:val="a3"/>
    <w:uiPriority w:val="99"/>
    <w:semiHidden/>
    <w:unhideWhenUsed/>
    <w:rsid w:val="00993B5A"/>
  </w:style>
  <w:style w:type="numbering" w:customStyle="1" w:styleId="4100">
    <w:name w:val="Нет списка410"/>
    <w:next w:val="a3"/>
    <w:uiPriority w:val="99"/>
    <w:semiHidden/>
    <w:unhideWhenUsed/>
    <w:rsid w:val="00993B5A"/>
  </w:style>
  <w:style w:type="table" w:customStyle="1" w:styleId="2170">
    <w:name w:val="Сетка таблицы217"/>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5100">
    <w:name w:val="Нет списка510"/>
    <w:next w:val="a3"/>
    <w:uiPriority w:val="99"/>
    <w:semiHidden/>
    <w:unhideWhenUsed/>
    <w:rsid w:val="00993B5A"/>
  </w:style>
  <w:style w:type="table" w:customStyle="1" w:styleId="3151">
    <w:name w:val="Сетка таблицы31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6100">
    <w:name w:val="Нет списка610"/>
    <w:next w:val="a3"/>
    <w:uiPriority w:val="99"/>
    <w:semiHidden/>
    <w:unhideWhenUsed/>
    <w:rsid w:val="00993B5A"/>
  </w:style>
  <w:style w:type="table" w:customStyle="1" w:styleId="4101">
    <w:name w:val="Сетка таблицы410"/>
    <w:basedOn w:val="a2"/>
    <w:next w:val="aff6"/>
    <w:uiPriority w:val="59"/>
    <w:rsid w:val="00993B5A"/>
    <w:pPr>
      <w:spacing w:after="0" w:line="240" w:lineRule="auto"/>
    </w:pPr>
    <w:rPr>
      <w:rFonts w:ascii="Calibri" w:eastAsia="Calibri" w:hAnsi="Calibri" w:cs="Times New Roman"/>
      <w:sz w:val="20"/>
      <w:szCs w:val="20"/>
      <w:lang w:eastAsia="zh-CN"/>
    </w:rPr>
    <w:tblPr/>
  </w:style>
  <w:style w:type="table" w:customStyle="1" w:styleId="5101">
    <w:name w:val="Сетка таблицы510"/>
    <w:basedOn w:val="a2"/>
    <w:next w:val="aff6"/>
    <w:uiPriority w:val="39"/>
    <w:rsid w:val="00993B5A"/>
    <w:pPr>
      <w:spacing w:after="0" w:line="240" w:lineRule="auto"/>
    </w:pPr>
    <w:rPr>
      <w:rFonts w:ascii="Calibri" w:eastAsia="Calibri" w:hAnsi="Calibri" w:cs="Times New Roman"/>
      <w:sz w:val="20"/>
      <w:szCs w:val="20"/>
      <w:lang w:eastAsia="zh-CN"/>
    </w:rPr>
    <w:tblPr/>
  </w:style>
  <w:style w:type="table" w:customStyle="1" w:styleId="6101">
    <w:name w:val="Сетка таблицы610"/>
    <w:basedOn w:val="a2"/>
    <w:next w:val="aff6"/>
    <w:uiPriority w:val="39"/>
    <w:rsid w:val="00993B5A"/>
    <w:pPr>
      <w:spacing w:after="0" w:line="240" w:lineRule="auto"/>
    </w:pPr>
    <w:rPr>
      <w:rFonts w:ascii="Calibri" w:eastAsia="Calibri" w:hAnsi="Calibri" w:cs="Times New Roman"/>
      <w:sz w:val="20"/>
      <w:szCs w:val="20"/>
      <w:lang w:eastAsia="zh-CN"/>
    </w:rPr>
    <w:tblPr/>
  </w:style>
  <w:style w:type="numbering" w:customStyle="1" w:styleId="750">
    <w:name w:val="Нет списка75"/>
    <w:next w:val="a3"/>
    <w:uiPriority w:val="99"/>
    <w:semiHidden/>
    <w:unhideWhenUsed/>
    <w:rsid w:val="00993B5A"/>
  </w:style>
  <w:style w:type="numbering" w:customStyle="1" w:styleId="1117">
    <w:name w:val="Нет списка1117"/>
    <w:next w:val="a3"/>
    <w:uiPriority w:val="99"/>
    <w:semiHidden/>
    <w:unhideWhenUsed/>
    <w:rsid w:val="00993B5A"/>
  </w:style>
  <w:style w:type="table" w:customStyle="1" w:styleId="751">
    <w:name w:val="Сетка таблицы7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1100">
    <w:name w:val="Нет списка2110"/>
    <w:next w:val="a3"/>
    <w:uiPriority w:val="99"/>
    <w:semiHidden/>
    <w:unhideWhenUsed/>
    <w:rsid w:val="00993B5A"/>
  </w:style>
  <w:style w:type="table" w:customStyle="1" w:styleId="1190">
    <w:name w:val="Сетка таблицы119"/>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316">
    <w:name w:val="Нет списка316"/>
    <w:next w:val="a3"/>
    <w:uiPriority w:val="99"/>
    <w:semiHidden/>
    <w:unhideWhenUsed/>
    <w:rsid w:val="00993B5A"/>
  </w:style>
  <w:style w:type="numbering" w:customStyle="1" w:styleId="415">
    <w:name w:val="Нет списка415"/>
    <w:next w:val="a3"/>
    <w:uiPriority w:val="99"/>
    <w:semiHidden/>
    <w:unhideWhenUsed/>
    <w:rsid w:val="00993B5A"/>
  </w:style>
  <w:style w:type="table" w:customStyle="1" w:styleId="2180">
    <w:name w:val="Сетка таблицы218"/>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515">
    <w:name w:val="Нет списка515"/>
    <w:next w:val="a3"/>
    <w:uiPriority w:val="99"/>
    <w:semiHidden/>
    <w:unhideWhenUsed/>
    <w:rsid w:val="00993B5A"/>
  </w:style>
  <w:style w:type="table" w:customStyle="1" w:styleId="3160">
    <w:name w:val="Сетка таблицы316"/>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615">
    <w:name w:val="Нет списка615"/>
    <w:next w:val="a3"/>
    <w:uiPriority w:val="99"/>
    <w:semiHidden/>
    <w:unhideWhenUsed/>
    <w:rsid w:val="00993B5A"/>
  </w:style>
  <w:style w:type="table" w:customStyle="1" w:styleId="4150">
    <w:name w:val="Сетка таблицы415"/>
    <w:basedOn w:val="a2"/>
    <w:next w:val="aff6"/>
    <w:uiPriority w:val="59"/>
    <w:rsid w:val="00993B5A"/>
    <w:pPr>
      <w:spacing w:after="0" w:line="240" w:lineRule="auto"/>
    </w:pPr>
    <w:rPr>
      <w:rFonts w:ascii="Calibri" w:eastAsia="Calibri" w:hAnsi="Calibri" w:cs="Times New Roman"/>
      <w:sz w:val="20"/>
      <w:szCs w:val="20"/>
      <w:lang w:eastAsia="zh-CN"/>
    </w:rPr>
    <w:tblPr/>
  </w:style>
  <w:style w:type="table" w:customStyle="1" w:styleId="5150">
    <w:name w:val="Сетка таблицы515"/>
    <w:basedOn w:val="a2"/>
    <w:next w:val="aff6"/>
    <w:uiPriority w:val="39"/>
    <w:rsid w:val="00993B5A"/>
    <w:pPr>
      <w:spacing w:after="0" w:line="240" w:lineRule="auto"/>
    </w:pPr>
    <w:rPr>
      <w:rFonts w:ascii="Calibri" w:eastAsia="Calibri" w:hAnsi="Calibri" w:cs="Times New Roman"/>
      <w:sz w:val="20"/>
      <w:szCs w:val="20"/>
      <w:lang w:eastAsia="zh-CN"/>
    </w:rPr>
    <w:tblPr/>
  </w:style>
  <w:style w:type="table" w:customStyle="1" w:styleId="6150">
    <w:name w:val="Сетка таблицы615"/>
    <w:basedOn w:val="a2"/>
    <w:next w:val="aff6"/>
    <w:uiPriority w:val="39"/>
    <w:rsid w:val="00993B5A"/>
    <w:pPr>
      <w:spacing w:after="0" w:line="240" w:lineRule="auto"/>
    </w:pPr>
    <w:rPr>
      <w:rFonts w:ascii="Calibri" w:eastAsia="Calibri" w:hAnsi="Calibri" w:cs="Times New Roman"/>
      <w:sz w:val="20"/>
      <w:szCs w:val="20"/>
      <w:lang w:eastAsia="zh-CN"/>
    </w:rPr>
    <w:tblPr/>
  </w:style>
  <w:style w:type="numbering" w:customStyle="1" w:styleId="850">
    <w:name w:val="Нет списка85"/>
    <w:next w:val="a3"/>
    <w:uiPriority w:val="99"/>
    <w:semiHidden/>
    <w:unhideWhenUsed/>
    <w:rsid w:val="00993B5A"/>
  </w:style>
  <w:style w:type="numbering" w:customStyle="1" w:styleId="126">
    <w:name w:val="Нет списка126"/>
    <w:next w:val="a3"/>
    <w:uiPriority w:val="99"/>
    <w:semiHidden/>
    <w:unhideWhenUsed/>
    <w:rsid w:val="00993B5A"/>
  </w:style>
  <w:style w:type="table" w:customStyle="1" w:styleId="851">
    <w:name w:val="Сетка таблицы8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25">
    <w:name w:val="Нет списка225"/>
    <w:next w:val="a3"/>
    <w:uiPriority w:val="99"/>
    <w:semiHidden/>
    <w:unhideWhenUsed/>
    <w:rsid w:val="00993B5A"/>
  </w:style>
  <w:style w:type="table" w:customStyle="1" w:styleId="1250">
    <w:name w:val="Сетка таблицы12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325">
    <w:name w:val="Нет списка325"/>
    <w:next w:val="a3"/>
    <w:uiPriority w:val="99"/>
    <w:semiHidden/>
    <w:unhideWhenUsed/>
    <w:rsid w:val="00993B5A"/>
  </w:style>
  <w:style w:type="numbering" w:customStyle="1" w:styleId="425">
    <w:name w:val="Нет списка425"/>
    <w:next w:val="a3"/>
    <w:uiPriority w:val="99"/>
    <w:semiHidden/>
    <w:unhideWhenUsed/>
    <w:rsid w:val="00993B5A"/>
  </w:style>
  <w:style w:type="table" w:customStyle="1" w:styleId="2250">
    <w:name w:val="Сетка таблицы22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525">
    <w:name w:val="Нет списка525"/>
    <w:next w:val="a3"/>
    <w:uiPriority w:val="99"/>
    <w:semiHidden/>
    <w:unhideWhenUsed/>
    <w:rsid w:val="00993B5A"/>
  </w:style>
  <w:style w:type="table" w:customStyle="1" w:styleId="3250">
    <w:name w:val="Сетка таблицы32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625">
    <w:name w:val="Нет списка625"/>
    <w:next w:val="a3"/>
    <w:uiPriority w:val="99"/>
    <w:semiHidden/>
    <w:unhideWhenUsed/>
    <w:rsid w:val="00993B5A"/>
  </w:style>
  <w:style w:type="table" w:customStyle="1" w:styleId="4250">
    <w:name w:val="Сетка таблицы425"/>
    <w:basedOn w:val="a2"/>
    <w:next w:val="aff6"/>
    <w:uiPriority w:val="59"/>
    <w:rsid w:val="00993B5A"/>
    <w:pPr>
      <w:spacing w:after="0" w:line="240" w:lineRule="auto"/>
    </w:pPr>
    <w:rPr>
      <w:rFonts w:ascii="Calibri" w:eastAsia="Calibri" w:hAnsi="Calibri" w:cs="Times New Roman"/>
      <w:sz w:val="20"/>
      <w:szCs w:val="20"/>
      <w:lang w:eastAsia="zh-CN"/>
    </w:rPr>
    <w:tblPr/>
  </w:style>
  <w:style w:type="table" w:customStyle="1" w:styleId="5250">
    <w:name w:val="Сетка таблицы525"/>
    <w:basedOn w:val="a2"/>
    <w:next w:val="aff6"/>
    <w:uiPriority w:val="39"/>
    <w:rsid w:val="00993B5A"/>
    <w:pPr>
      <w:spacing w:after="0" w:line="240" w:lineRule="auto"/>
    </w:pPr>
    <w:rPr>
      <w:rFonts w:ascii="Calibri" w:eastAsia="Calibri" w:hAnsi="Calibri" w:cs="Times New Roman"/>
      <w:sz w:val="20"/>
      <w:szCs w:val="20"/>
      <w:lang w:eastAsia="zh-CN"/>
    </w:rPr>
    <w:tblPr/>
  </w:style>
  <w:style w:type="table" w:customStyle="1" w:styleId="6250">
    <w:name w:val="Сетка таблицы625"/>
    <w:basedOn w:val="a2"/>
    <w:next w:val="aff6"/>
    <w:uiPriority w:val="39"/>
    <w:rsid w:val="00993B5A"/>
    <w:pPr>
      <w:spacing w:after="0" w:line="240" w:lineRule="auto"/>
    </w:pPr>
    <w:rPr>
      <w:rFonts w:ascii="Calibri" w:eastAsia="Calibri" w:hAnsi="Calibri" w:cs="Times New Roman"/>
      <w:sz w:val="20"/>
      <w:szCs w:val="20"/>
      <w:lang w:eastAsia="zh-CN"/>
    </w:rPr>
    <w:tblPr/>
  </w:style>
  <w:style w:type="numbering" w:customStyle="1" w:styleId="95">
    <w:name w:val="Нет списка95"/>
    <w:next w:val="a3"/>
    <w:uiPriority w:val="99"/>
    <w:semiHidden/>
    <w:unhideWhenUsed/>
    <w:rsid w:val="00993B5A"/>
  </w:style>
  <w:style w:type="numbering" w:customStyle="1" w:styleId="135">
    <w:name w:val="Нет списка135"/>
    <w:next w:val="a3"/>
    <w:uiPriority w:val="99"/>
    <w:semiHidden/>
    <w:unhideWhenUsed/>
    <w:rsid w:val="00993B5A"/>
  </w:style>
  <w:style w:type="table" w:customStyle="1" w:styleId="950">
    <w:name w:val="Сетка таблицы9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35">
    <w:name w:val="Нет списка235"/>
    <w:next w:val="a3"/>
    <w:uiPriority w:val="99"/>
    <w:semiHidden/>
    <w:unhideWhenUsed/>
    <w:rsid w:val="00993B5A"/>
  </w:style>
  <w:style w:type="table" w:customStyle="1" w:styleId="1350">
    <w:name w:val="Сетка таблицы13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335">
    <w:name w:val="Нет списка335"/>
    <w:next w:val="a3"/>
    <w:uiPriority w:val="99"/>
    <w:semiHidden/>
    <w:unhideWhenUsed/>
    <w:rsid w:val="00993B5A"/>
  </w:style>
  <w:style w:type="numbering" w:customStyle="1" w:styleId="435">
    <w:name w:val="Нет списка435"/>
    <w:next w:val="a3"/>
    <w:uiPriority w:val="99"/>
    <w:semiHidden/>
    <w:unhideWhenUsed/>
    <w:rsid w:val="00993B5A"/>
  </w:style>
  <w:style w:type="table" w:customStyle="1" w:styleId="2350">
    <w:name w:val="Сетка таблицы23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535">
    <w:name w:val="Нет списка535"/>
    <w:next w:val="a3"/>
    <w:uiPriority w:val="99"/>
    <w:semiHidden/>
    <w:unhideWhenUsed/>
    <w:rsid w:val="00993B5A"/>
  </w:style>
  <w:style w:type="table" w:customStyle="1" w:styleId="3350">
    <w:name w:val="Сетка таблицы33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635">
    <w:name w:val="Нет списка635"/>
    <w:next w:val="a3"/>
    <w:uiPriority w:val="99"/>
    <w:semiHidden/>
    <w:unhideWhenUsed/>
    <w:rsid w:val="00993B5A"/>
  </w:style>
  <w:style w:type="table" w:customStyle="1" w:styleId="4350">
    <w:name w:val="Сетка таблицы435"/>
    <w:basedOn w:val="a2"/>
    <w:next w:val="aff6"/>
    <w:uiPriority w:val="59"/>
    <w:rsid w:val="00993B5A"/>
    <w:pPr>
      <w:spacing w:after="0" w:line="240" w:lineRule="auto"/>
    </w:pPr>
    <w:rPr>
      <w:rFonts w:ascii="Calibri" w:eastAsia="Calibri" w:hAnsi="Calibri" w:cs="Times New Roman"/>
      <w:sz w:val="20"/>
      <w:szCs w:val="20"/>
      <w:lang w:eastAsia="zh-CN"/>
    </w:rPr>
    <w:tblPr/>
  </w:style>
  <w:style w:type="table" w:customStyle="1" w:styleId="5350">
    <w:name w:val="Сетка таблицы535"/>
    <w:basedOn w:val="a2"/>
    <w:next w:val="aff6"/>
    <w:uiPriority w:val="39"/>
    <w:rsid w:val="00993B5A"/>
    <w:pPr>
      <w:spacing w:after="0" w:line="240" w:lineRule="auto"/>
    </w:pPr>
    <w:rPr>
      <w:rFonts w:ascii="Calibri" w:eastAsia="Calibri" w:hAnsi="Calibri" w:cs="Times New Roman"/>
      <w:sz w:val="20"/>
      <w:szCs w:val="20"/>
      <w:lang w:eastAsia="zh-CN"/>
    </w:rPr>
    <w:tblPr/>
  </w:style>
  <w:style w:type="table" w:customStyle="1" w:styleId="6350">
    <w:name w:val="Сетка таблицы635"/>
    <w:basedOn w:val="a2"/>
    <w:next w:val="aff6"/>
    <w:uiPriority w:val="39"/>
    <w:rsid w:val="00993B5A"/>
    <w:pPr>
      <w:spacing w:after="0" w:line="240" w:lineRule="auto"/>
    </w:pPr>
    <w:rPr>
      <w:rFonts w:ascii="Calibri" w:eastAsia="Calibri" w:hAnsi="Calibri" w:cs="Times New Roman"/>
      <w:sz w:val="20"/>
      <w:szCs w:val="20"/>
      <w:lang w:eastAsia="zh-CN"/>
    </w:rPr>
    <w:tblPr/>
  </w:style>
  <w:style w:type="numbering" w:customStyle="1" w:styleId="105">
    <w:name w:val="Нет списка105"/>
    <w:next w:val="a3"/>
    <w:uiPriority w:val="99"/>
    <w:semiHidden/>
    <w:unhideWhenUsed/>
    <w:rsid w:val="00993B5A"/>
  </w:style>
  <w:style w:type="numbering" w:customStyle="1" w:styleId="145">
    <w:name w:val="Нет списка145"/>
    <w:next w:val="a3"/>
    <w:uiPriority w:val="99"/>
    <w:semiHidden/>
    <w:unhideWhenUsed/>
    <w:rsid w:val="00993B5A"/>
  </w:style>
  <w:style w:type="table" w:customStyle="1" w:styleId="1050">
    <w:name w:val="Сетка таблицы10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45">
    <w:name w:val="Нет списка245"/>
    <w:next w:val="a3"/>
    <w:uiPriority w:val="99"/>
    <w:semiHidden/>
    <w:unhideWhenUsed/>
    <w:rsid w:val="00993B5A"/>
  </w:style>
  <w:style w:type="table" w:customStyle="1" w:styleId="1450">
    <w:name w:val="Сетка таблицы14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345">
    <w:name w:val="Нет списка345"/>
    <w:next w:val="a3"/>
    <w:uiPriority w:val="99"/>
    <w:semiHidden/>
    <w:unhideWhenUsed/>
    <w:rsid w:val="00993B5A"/>
  </w:style>
  <w:style w:type="numbering" w:customStyle="1" w:styleId="445">
    <w:name w:val="Нет списка445"/>
    <w:next w:val="a3"/>
    <w:uiPriority w:val="99"/>
    <w:semiHidden/>
    <w:unhideWhenUsed/>
    <w:rsid w:val="00993B5A"/>
  </w:style>
  <w:style w:type="table" w:customStyle="1" w:styleId="2450">
    <w:name w:val="Сетка таблицы24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545">
    <w:name w:val="Нет списка545"/>
    <w:next w:val="a3"/>
    <w:uiPriority w:val="99"/>
    <w:semiHidden/>
    <w:unhideWhenUsed/>
    <w:rsid w:val="00993B5A"/>
  </w:style>
  <w:style w:type="table" w:customStyle="1" w:styleId="3450">
    <w:name w:val="Сетка таблицы34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645">
    <w:name w:val="Нет списка645"/>
    <w:next w:val="a3"/>
    <w:uiPriority w:val="99"/>
    <w:semiHidden/>
    <w:unhideWhenUsed/>
    <w:rsid w:val="00993B5A"/>
  </w:style>
  <w:style w:type="table" w:customStyle="1" w:styleId="4450">
    <w:name w:val="Сетка таблицы445"/>
    <w:basedOn w:val="a2"/>
    <w:next w:val="aff6"/>
    <w:uiPriority w:val="59"/>
    <w:rsid w:val="00993B5A"/>
    <w:pPr>
      <w:spacing w:after="0" w:line="240" w:lineRule="auto"/>
    </w:pPr>
    <w:rPr>
      <w:rFonts w:ascii="Calibri" w:eastAsia="Calibri" w:hAnsi="Calibri" w:cs="Times New Roman"/>
      <w:sz w:val="20"/>
      <w:szCs w:val="20"/>
      <w:lang w:eastAsia="zh-CN"/>
    </w:rPr>
    <w:tblPr/>
  </w:style>
  <w:style w:type="table" w:customStyle="1" w:styleId="5450">
    <w:name w:val="Сетка таблицы545"/>
    <w:basedOn w:val="a2"/>
    <w:next w:val="aff6"/>
    <w:uiPriority w:val="39"/>
    <w:rsid w:val="00993B5A"/>
    <w:pPr>
      <w:spacing w:after="0" w:line="240" w:lineRule="auto"/>
    </w:pPr>
    <w:rPr>
      <w:rFonts w:ascii="Calibri" w:eastAsia="Calibri" w:hAnsi="Calibri" w:cs="Times New Roman"/>
      <w:sz w:val="20"/>
      <w:szCs w:val="20"/>
      <w:lang w:eastAsia="zh-CN"/>
    </w:rPr>
    <w:tblPr/>
  </w:style>
  <w:style w:type="table" w:customStyle="1" w:styleId="6450">
    <w:name w:val="Сетка таблицы645"/>
    <w:basedOn w:val="a2"/>
    <w:next w:val="aff6"/>
    <w:uiPriority w:val="39"/>
    <w:rsid w:val="00993B5A"/>
    <w:pPr>
      <w:spacing w:after="0" w:line="240" w:lineRule="auto"/>
    </w:pPr>
    <w:rPr>
      <w:rFonts w:ascii="Calibri" w:eastAsia="Calibri" w:hAnsi="Calibri" w:cs="Times New Roman"/>
      <w:sz w:val="20"/>
      <w:szCs w:val="20"/>
      <w:lang w:eastAsia="zh-CN"/>
    </w:rPr>
    <w:tblPr/>
  </w:style>
  <w:style w:type="numbering" w:customStyle="1" w:styleId="1550">
    <w:name w:val="Нет списка155"/>
    <w:next w:val="a3"/>
    <w:uiPriority w:val="99"/>
    <w:semiHidden/>
    <w:unhideWhenUsed/>
    <w:rsid w:val="00993B5A"/>
  </w:style>
  <w:style w:type="numbering" w:customStyle="1" w:styleId="165">
    <w:name w:val="Нет списка165"/>
    <w:next w:val="a3"/>
    <w:uiPriority w:val="99"/>
    <w:semiHidden/>
    <w:unhideWhenUsed/>
    <w:rsid w:val="00993B5A"/>
  </w:style>
  <w:style w:type="table" w:customStyle="1" w:styleId="1551">
    <w:name w:val="Сетка таблицы15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550">
    <w:name w:val="Нет списка255"/>
    <w:next w:val="a3"/>
    <w:uiPriority w:val="99"/>
    <w:semiHidden/>
    <w:unhideWhenUsed/>
    <w:rsid w:val="00993B5A"/>
  </w:style>
  <w:style w:type="table" w:customStyle="1" w:styleId="1650">
    <w:name w:val="Сетка таблицы16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3550">
    <w:name w:val="Нет списка355"/>
    <w:next w:val="a3"/>
    <w:uiPriority w:val="99"/>
    <w:semiHidden/>
    <w:unhideWhenUsed/>
    <w:rsid w:val="00993B5A"/>
  </w:style>
  <w:style w:type="numbering" w:customStyle="1" w:styleId="4550">
    <w:name w:val="Нет списка455"/>
    <w:next w:val="a3"/>
    <w:uiPriority w:val="99"/>
    <w:semiHidden/>
    <w:unhideWhenUsed/>
    <w:rsid w:val="00993B5A"/>
  </w:style>
  <w:style w:type="table" w:customStyle="1" w:styleId="2551">
    <w:name w:val="Сетка таблицы25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5550">
    <w:name w:val="Нет списка555"/>
    <w:next w:val="a3"/>
    <w:uiPriority w:val="99"/>
    <w:semiHidden/>
    <w:unhideWhenUsed/>
    <w:rsid w:val="00993B5A"/>
  </w:style>
  <w:style w:type="table" w:customStyle="1" w:styleId="3551">
    <w:name w:val="Сетка таблицы35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655">
    <w:name w:val="Нет списка655"/>
    <w:next w:val="a3"/>
    <w:uiPriority w:val="99"/>
    <w:semiHidden/>
    <w:unhideWhenUsed/>
    <w:rsid w:val="00993B5A"/>
  </w:style>
  <w:style w:type="table" w:customStyle="1" w:styleId="4551">
    <w:name w:val="Сетка таблицы455"/>
    <w:basedOn w:val="a2"/>
    <w:next w:val="aff6"/>
    <w:uiPriority w:val="59"/>
    <w:rsid w:val="00993B5A"/>
    <w:pPr>
      <w:spacing w:after="0" w:line="240" w:lineRule="auto"/>
    </w:pPr>
    <w:rPr>
      <w:rFonts w:ascii="Calibri" w:eastAsia="Calibri" w:hAnsi="Calibri" w:cs="Times New Roman"/>
      <w:sz w:val="20"/>
      <w:szCs w:val="20"/>
      <w:lang w:eastAsia="zh-CN"/>
    </w:rPr>
    <w:tblPr/>
  </w:style>
  <w:style w:type="table" w:customStyle="1" w:styleId="5551">
    <w:name w:val="Сетка таблицы555"/>
    <w:basedOn w:val="a2"/>
    <w:next w:val="aff6"/>
    <w:uiPriority w:val="39"/>
    <w:rsid w:val="00993B5A"/>
    <w:pPr>
      <w:spacing w:after="0" w:line="240" w:lineRule="auto"/>
    </w:pPr>
    <w:rPr>
      <w:rFonts w:ascii="Calibri" w:eastAsia="Calibri" w:hAnsi="Calibri" w:cs="Times New Roman"/>
      <w:sz w:val="20"/>
      <w:szCs w:val="20"/>
      <w:lang w:eastAsia="zh-CN"/>
    </w:rPr>
    <w:tblPr/>
  </w:style>
  <w:style w:type="table" w:customStyle="1" w:styleId="6550">
    <w:name w:val="Сетка таблицы655"/>
    <w:basedOn w:val="a2"/>
    <w:next w:val="aff6"/>
    <w:uiPriority w:val="39"/>
    <w:rsid w:val="00993B5A"/>
    <w:pPr>
      <w:spacing w:after="0" w:line="240" w:lineRule="auto"/>
    </w:pPr>
    <w:rPr>
      <w:rFonts w:ascii="Calibri" w:eastAsia="Calibri" w:hAnsi="Calibri" w:cs="Times New Roman"/>
      <w:sz w:val="20"/>
      <w:szCs w:val="20"/>
      <w:lang w:eastAsia="zh-CN"/>
    </w:rPr>
    <w:tblPr/>
  </w:style>
  <w:style w:type="numbering" w:customStyle="1" w:styleId="175">
    <w:name w:val="Нет списка175"/>
    <w:next w:val="a3"/>
    <w:uiPriority w:val="99"/>
    <w:semiHidden/>
    <w:unhideWhenUsed/>
    <w:rsid w:val="00993B5A"/>
  </w:style>
  <w:style w:type="numbering" w:customStyle="1" w:styleId="185">
    <w:name w:val="Нет списка185"/>
    <w:next w:val="a3"/>
    <w:uiPriority w:val="99"/>
    <w:semiHidden/>
    <w:unhideWhenUsed/>
    <w:rsid w:val="00993B5A"/>
  </w:style>
  <w:style w:type="table" w:customStyle="1" w:styleId="1750">
    <w:name w:val="Сетка таблицы17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195">
    <w:name w:val="Нет списка195"/>
    <w:next w:val="a3"/>
    <w:uiPriority w:val="99"/>
    <w:semiHidden/>
    <w:unhideWhenUsed/>
    <w:rsid w:val="00993B5A"/>
  </w:style>
  <w:style w:type="numbering" w:customStyle="1" w:styleId="1105">
    <w:name w:val="Нет списка1105"/>
    <w:next w:val="a3"/>
    <w:uiPriority w:val="99"/>
    <w:semiHidden/>
    <w:unhideWhenUsed/>
    <w:rsid w:val="00993B5A"/>
  </w:style>
  <w:style w:type="table" w:customStyle="1" w:styleId="1850">
    <w:name w:val="Сетка таблицы18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05">
    <w:name w:val="Нет списка205"/>
    <w:next w:val="a3"/>
    <w:uiPriority w:val="99"/>
    <w:semiHidden/>
    <w:unhideWhenUsed/>
    <w:rsid w:val="00993B5A"/>
  </w:style>
  <w:style w:type="numbering" w:customStyle="1" w:styleId="1118">
    <w:name w:val="Нет списка1118"/>
    <w:next w:val="a3"/>
    <w:uiPriority w:val="99"/>
    <w:semiHidden/>
    <w:unhideWhenUsed/>
    <w:rsid w:val="00993B5A"/>
  </w:style>
  <w:style w:type="table" w:customStyle="1" w:styleId="1950">
    <w:name w:val="Сетка таблицы19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65">
    <w:name w:val="Нет списка265"/>
    <w:next w:val="a3"/>
    <w:uiPriority w:val="99"/>
    <w:semiHidden/>
    <w:unhideWhenUsed/>
    <w:rsid w:val="00993B5A"/>
  </w:style>
  <w:style w:type="numbering" w:customStyle="1" w:styleId="1125">
    <w:name w:val="Нет списка1125"/>
    <w:next w:val="a3"/>
    <w:uiPriority w:val="99"/>
    <w:semiHidden/>
    <w:unhideWhenUsed/>
    <w:rsid w:val="00993B5A"/>
  </w:style>
  <w:style w:type="table" w:customStyle="1" w:styleId="2050">
    <w:name w:val="Сетка таблицы20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75">
    <w:name w:val="Нет списка275"/>
    <w:next w:val="a3"/>
    <w:uiPriority w:val="99"/>
    <w:semiHidden/>
    <w:unhideWhenUsed/>
    <w:rsid w:val="00993B5A"/>
  </w:style>
  <w:style w:type="numbering" w:customStyle="1" w:styleId="1135">
    <w:name w:val="Нет списка1135"/>
    <w:next w:val="a3"/>
    <w:uiPriority w:val="99"/>
    <w:semiHidden/>
    <w:unhideWhenUsed/>
    <w:rsid w:val="00993B5A"/>
  </w:style>
  <w:style w:type="table" w:customStyle="1" w:styleId="2650">
    <w:name w:val="Сетка таблицы26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285">
    <w:name w:val="Нет списка285"/>
    <w:next w:val="a3"/>
    <w:uiPriority w:val="99"/>
    <w:semiHidden/>
    <w:unhideWhenUsed/>
    <w:rsid w:val="00993B5A"/>
  </w:style>
  <w:style w:type="numbering" w:customStyle="1" w:styleId="1145">
    <w:name w:val="Нет списка1145"/>
    <w:next w:val="a3"/>
    <w:uiPriority w:val="99"/>
    <w:semiHidden/>
    <w:unhideWhenUsed/>
    <w:rsid w:val="00993B5A"/>
  </w:style>
  <w:style w:type="table" w:customStyle="1" w:styleId="2750">
    <w:name w:val="Сетка таблицы275"/>
    <w:basedOn w:val="a2"/>
    <w:next w:val="aff6"/>
    <w:uiPriority w:val="59"/>
    <w:rsid w:val="00993B5A"/>
    <w:pPr>
      <w:spacing w:after="0" w:line="240" w:lineRule="auto"/>
    </w:pPr>
    <w:rPr>
      <w:rFonts w:ascii="Calibri" w:eastAsia="Calibri" w:hAnsi="Calibri" w:cs="Times New Roman"/>
      <w:sz w:val="20"/>
      <w:szCs w:val="20"/>
      <w:lang w:eastAsia="zh-CN"/>
    </w:rPr>
    <w:tblPr/>
  </w:style>
  <w:style w:type="numbering" w:customStyle="1" w:styleId="600">
    <w:name w:val="Нет списка60"/>
    <w:next w:val="a3"/>
    <w:uiPriority w:val="99"/>
    <w:semiHidden/>
    <w:unhideWhenUsed/>
    <w:rsid w:val="00670DE0"/>
  </w:style>
  <w:style w:type="table" w:customStyle="1" w:styleId="601">
    <w:name w:val="Сетка таблицы60"/>
    <w:basedOn w:val="a2"/>
    <w:next w:val="aff6"/>
    <w:uiPriority w:val="59"/>
    <w:rsid w:val="00670DE0"/>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6">
    <w:name w:val="Table Grid Light6"/>
    <w:uiPriority w:val="59"/>
    <w:rsid w:val="00670DE0"/>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166">
    <w:name w:val="Таблица простая 16"/>
    <w:next w:val="1c"/>
    <w:uiPriority w:val="59"/>
    <w:rsid w:val="00670DE0"/>
    <w:pPr>
      <w:spacing w:after="0" w:line="240" w:lineRule="auto"/>
    </w:pPr>
    <w:rPr>
      <w:rFonts w:ascii="Calibri" w:eastAsia="Calibri" w:hAnsi="Calibri" w:cs="Times New Roman"/>
      <w:sz w:val="20"/>
      <w:szCs w:val="20"/>
      <w:lang w:eastAsia="zh-CN"/>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66">
    <w:name w:val="Таблица простая 26"/>
    <w:next w:val="2e"/>
    <w:uiPriority w:val="59"/>
    <w:rsid w:val="00670DE0"/>
    <w:pPr>
      <w:spacing w:after="0" w:line="240" w:lineRule="auto"/>
    </w:pPr>
    <w:rPr>
      <w:rFonts w:ascii="Calibri" w:eastAsia="Calibri" w:hAnsi="Calibri" w:cs="Times New Roman"/>
      <w:sz w:val="20"/>
      <w:szCs w:val="20"/>
      <w:lang w:eastAsia="zh-CN"/>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62">
    <w:name w:val="Таблица простая 36"/>
    <w:next w:val="3d"/>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62">
    <w:name w:val="Таблица простая 46"/>
    <w:next w:val="48"/>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62">
    <w:name w:val="Таблица простая 56"/>
    <w:next w:val="52"/>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6">
    <w:name w:val="Таблица-сетка 1 светлая6"/>
    <w:next w:val="-1"/>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6">
    <w:name w:val="Grid Table 1 Light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6">
    <w:name w:val="Grid Table 1 Light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6">
    <w:name w:val="Grid Table 1 Light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6">
    <w:name w:val="Grid Table 1 Light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6">
    <w:name w:val="Grid Table 1 Light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6">
    <w:name w:val="Grid Table 1 Light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6">
    <w:name w:val="Таблица-сетка 26"/>
    <w:next w:val="-2"/>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6">
    <w:name w:val="Grid Table 2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6">
    <w:name w:val="Grid Table 2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6">
    <w:name w:val="Grid Table 2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6">
    <w:name w:val="Grid Table 2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6">
    <w:name w:val="Grid Table 2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6">
    <w:name w:val="Grid Table 2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6">
    <w:name w:val="Таблица-сетка 36"/>
    <w:next w:val="-3"/>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6">
    <w:name w:val="Grid Table 3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6">
    <w:name w:val="Grid Table 3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6">
    <w:name w:val="Grid Table 3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6">
    <w:name w:val="Grid Table 3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6">
    <w:name w:val="Grid Table 3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6">
    <w:name w:val="Grid Table 3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6">
    <w:name w:val="Таблица-сетка 46"/>
    <w:next w:val="-40"/>
    <w:uiPriority w:val="5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6">
    <w:name w:val="Grid Table 4 - Accent 16"/>
    <w:uiPriority w:val="5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6">
    <w:name w:val="Grid Table 4 - Accent 26"/>
    <w:uiPriority w:val="5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6">
    <w:name w:val="Grid Table 4 - Accent 36"/>
    <w:uiPriority w:val="5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6">
    <w:name w:val="Grid Table 4 - Accent 46"/>
    <w:uiPriority w:val="5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6">
    <w:name w:val="Grid Table 4 - Accent 56"/>
    <w:uiPriority w:val="5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6">
    <w:name w:val="Grid Table 4 - Accent 66"/>
    <w:uiPriority w:val="5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6">
    <w:name w:val="Таблица-сетка 5 темная6"/>
    <w:next w:val="-5"/>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6">
    <w:name w:val="Grid Table 5 Dark-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6">
    <w:name w:val="Grid Table 5 Dark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6">
    <w:name w:val="Grid Table 5 Dark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6">
    <w:name w:val="Grid Table 5 Dark-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6">
    <w:name w:val="Grid Table 5 Dark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6">
    <w:name w:val="Grid Table 5 Dark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6">
    <w:name w:val="Таблица-сетка 6 цветная6"/>
    <w:next w:val="-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6">
    <w:name w:val="Grid Table 6 Colorful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6">
    <w:name w:val="Grid Table 6 Colorful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6">
    <w:name w:val="Grid Table 6 Colorful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6">
    <w:name w:val="Grid Table 6 Colorful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6">
    <w:name w:val="Grid Table 6 Colorful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6">
    <w:name w:val="Grid Table 6 Colorful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6">
    <w:name w:val="Таблица-сетка 7 цветная6"/>
    <w:next w:val="-7"/>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6">
    <w:name w:val="Grid Table 7 Colorful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FFFFFF"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FFFFFF" w:fill="auto"/>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6">
    <w:name w:val="Grid Table 7 Colorful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6">
    <w:name w:val="Grid Table 7 Colorful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FFFFFF"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FFFFFF" w:fill="auto"/>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6">
    <w:name w:val="Grid Table 7 Colorful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6">
    <w:name w:val="Grid Table 7 Colorful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FFFFFF"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FFFFFF" w:fill="auto"/>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6">
    <w:name w:val="Grid Table 7 Colorful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FFFFFF"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FFFFFF" w:fill="auto"/>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60">
    <w:name w:val="Список-таблица 1 светлая6"/>
    <w:next w:val="-10"/>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6">
    <w:name w:val="List Table 1 Light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6">
    <w:name w:val="List Table 1 Light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6">
    <w:name w:val="List Table 1 Light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6">
    <w:name w:val="List Table 1 Light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6">
    <w:name w:val="List Table 1 Light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6">
    <w:name w:val="List Table 1 Light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60">
    <w:name w:val="Список-таблица 26"/>
    <w:next w:val="-20"/>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6">
    <w:name w:val="List Table 2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6">
    <w:name w:val="List Table 2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6">
    <w:name w:val="List Table 2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6">
    <w:name w:val="List Table 2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6">
    <w:name w:val="List Table 2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6">
    <w:name w:val="List Table 2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60">
    <w:name w:val="Список-таблица 36"/>
    <w:next w:val="-30"/>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6">
    <w:name w:val="List Table 3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6">
    <w:name w:val="List Table 3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6">
    <w:name w:val="List Table 3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6">
    <w:name w:val="List Table 3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6">
    <w:name w:val="List Table 3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6">
    <w:name w:val="List Table 3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60">
    <w:name w:val="Список-таблица 46"/>
    <w:next w:val="-41"/>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6">
    <w:name w:val="List Table 4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6">
    <w:name w:val="List Table 4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6">
    <w:name w:val="List Table 4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6">
    <w:name w:val="List Table 4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6">
    <w:name w:val="List Table 4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6">
    <w:name w:val="List Table 4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60">
    <w:name w:val="Список-таблица 5 темная6"/>
    <w:next w:val="-50"/>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7F7F7F" w:fill="7F7F7F"/>
      <w:tblCellMar>
        <w:top w:w="0" w:type="dxa"/>
        <w:left w:w="0" w:type="dxa"/>
        <w:bottom w:w="0" w:type="dxa"/>
        <w:right w:w="0" w:type="dxa"/>
      </w:tblCellMar>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6">
    <w:name w:val="List Table 5 Dark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4F81BD" w:fill="4F81BD"/>
      <w:tblCellMar>
        <w:top w:w="0" w:type="dxa"/>
        <w:left w:w="0" w:type="dxa"/>
        <w:bottom w:w="0" w:type="dxa"/>
        <w:right w:w="0" w:type="dxa"/>
      </w:tblCellMar>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6">
    <w:name w:val="List Table 5 Dark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D99695" w:fill="D99695"/>
      <w:tblCellMar>
        <w:top w:w="0" w:type="dxa"/>
        <w:left w:w="0" w:type="dxa"/>
        <w:bottom w:w="0" w:type="dxa"/>
        <w:right w:w="0" w:type="dxa"/>
      </w:tblCellMar>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6">
    <w:name w:val="List Table 5 Dark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C3D69B" w:fill="C3D69B"/>
      <w:tblCellMar>
        <w:top w:w="0" w:type="dxa"/>
        <w:left w:w="0" w:type="dxa"/>
        <w:bottom w:w="0" w:type="dxa"/>
        <w:right w:w="0" w:type="dxa"/>
      </w:tblCellMar>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6">
    <w:name w:val="List Table 5 Dark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B2A1C6" w:fill="B2A1C6"/>
      <w:tblCellMar>
        <w:top w:w="0" w:type="dxa"/>
        <w:left w:w="0" w:type="dxa"/>
        <w:bottom w:w="0" w:type="dxa"/>
        <w:right w:w="0" w:type="dxa"/>
      </w:tblCellMar>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6">
    <w:name w:val="List Table 5 Dark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92CCDC" w:fill="92CCDC"/>
      <w:tblCellMar>
        <w:top w:w="0" w:type="dxa"/>
        <w:left w:w="0" w:type="dxa"/>
        <w:bottom w:w="0" w:type="dxa"/>
        <w:right w:w="0" w:type="dxa"/>
      </w:tblCellMar>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6">
    <w:name w:val="List Table 5 Dark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FAC090" w:fill="FAC090"/>
      <w:tblCellMar>
        <w:top w:w="0" w:type="dxa"/>
        <w:left w:w="0" w:type="dxa"/>
        <w:bottom w:w="0" w:type="dxa"/>
        <w:right w:w="0" w:type="dxa"/>
      </w:tblCellMar>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60">
    <w:name w:val="Список-таблица 6 цветная6"/>
    <w:next w:val="-60"/>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6">
    <w:name w:val="List Table 6 Colorful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6">
    <w:name w:val="List Table 6 Colorful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6">
    <w:name w:val="List Table 6 Colorful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6">
    <w:name w:val="List Table 6 Colorful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6">
    <w:name w:val="List Table 6 Colorful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6">
    <w:name w:val="List Table 6 Colorful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60">
    <w:name w:val="Список-таблица 7 цветная6"/>
    <w:next w:val="-70"/>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7F7F7F"/>
      </w:tblBorders>
      <w:tblCellMar>
        <w:top w:w="0" w:type="dxa"/>
        <w:left w:w="0" w:type="dxa"/>
        <w:bottom w:w="0" w:type="dxa"/>
        <w:right w:w="0" w:type="dxa"/>
      </w:tblCellMar>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FFFFFF"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FFFFFF" w:fill="auto"/>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6">
    <w:name w:val="List Table 7 Colorful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4F81BD"/>
      </w:tblBorders>
      <w:tblCellMar>
        <w:top w:w="0" w:type="dxa"/>
        <w:left w:w="0" w:type="dxa"/>
        <w:bottom w:w="0" w:type="dxa"/>
        <w:right w:w="0" w:type="dxa"/>
      </w:tblCellMar>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FFFFFF"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FFFFFF" w:fill="auto"/>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6">
    <w:name w:val="List Table 7 Colorful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D99695"/>
      </w:tblBorders>
      <w:tblCellMar>
        <w:top w:w="0" w:type="dxa"/>
        <w:left w:w="0" w:type="dxa"/>
        <w:bottom w:w="0" w:type="dxa"/>
        <w:right w:w="0" w:type="dxa"/>
      </w:tblCellMar>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FFFFFF"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FFFFFF" w:fill="auto"/>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6">
    <w:name w:val="List Table 7 Colorful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C3D69B"/>
      </w:tblBorders>
      <w:tblCellMar>
        <w:top w:w="0" w:type="dxa"/>
        <w:left w:w="0" w:type="dxa"/>
        <w:bottom w:w="0" w:type="dxa"/>
        <w:right w:w="0" w:type="dxa"/>
      </w:tblCellMar>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FFFFFF"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FFFFFF" w:fill="auto"/>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6">
    <w:name w:val="List Table 7 Colorful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B2A1C6"/>
      </w:tblBorders>
      <w:tblCellMar>
        <w:top w:w="0" w:type="dxa"/>
        <w:left w:w="0" w:type="dxa"/>
        <w:bottom w:w="0" w:type="dxa"/>
        <w:right w:w="0" w:type="dxa"/>
      </w:tblCellMar>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FFFFFF"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FFFFFF" w:fill="auto"/>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6">
    <w:name w:val="List Table 7 Colorful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92CCDC"/>
      </w:tblBorders>
      <w:tblCellMar>
        <w:top w:w="0" w:type="dxa"/>
        <w:left w:w="0" w:type="dxa"/>
        <w:bottom w:w="0" w:type="dxa"/>
        <w:right w:w="0" w:type="dxa"/>
      </w:tblCellMar>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FFFFFF"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FFFFFF" w:fill="auto"/>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6">
    <w:name w:val="List Table 7 Colorful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right w:val="single" w:sz="4" w:space="0" w:color="FAC090"/>
      </w:tblBorders>
      <w:tblCellMar>
        <w:top w:w="0" w:type="dxa"/>
        <w:left w:w="0" w:type="dxa"/>
        <w:bottom w:w="0" w:type="dxa"/>
        <w:right w:w="0" w:type="dxa"/>
      </w:tblCellMar>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FFFFFF"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FFFFFF"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FFFFFF" w:fill="auto"/>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36">
    <w:name w:val="Lined - Accent3"/>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6">
    <w:name w:val="Lined - Accent 1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6">
    <w:name w:val="Lined - Accent 2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60">
    <w:name w:val="Lined - Accent 3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6">
    <w:name w:val="Lined - Accent 4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6">
    <w:name w:val="Lined - Accent 5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6">
    <w:name w:val="Lined - Accent 6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36">
    <w:name w:val="Bordered &amp; Lined - Accent3"/>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6">
    <w:name w:val="Bordered &amp; Lined - Accent 1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6">
    <w:name w:val="Bordered &amp; Lined - Accent 2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60">
    <w:name w:val="Bordered &amp; Lined - Accent 3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6">
    <w:name w:val="Bordered &amp; Lined - Accent 4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6">
    <w:name w:val="Bordered &amp; Lined - Accent 5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6">
    <w:name w:val="Bordered &amp; Lined - Accent 66"/>
    <w:uiPriority w:val="99"/>
    <w:rsid w:val="00670DE0"/>
    <w:pPr>
      <w:spacing w:after="0" w:line="240" w:lineRule="auto"/>
    </w:pPr>
    <w:rPr>
      <w:rFonts w:ascii="Calibri" w:eastAsia="Calibri" w:hAnsi="Calibri" w:cs="Times New Roman"/>
      <w:color w:val="404040"/>
      <w:sz w:val="20"/>
      <w:szCs w:val="20"/>
      <w:lang w:eastAsia="ru-RU"/>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6">
    <w:name w:val="Bordered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6">
    <w:name w:val="Bordered - Accent 1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6">
    <w:name w:val="Bordered - Accent 2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6">
    <w:name w:val="Bordered - Accent 3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6">
    <w:name w:val="Bordered - Accent 4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6">
    <w:name w:val="Bordered - Accent 5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6">
    <w:name w:val="Bordered - Accent 66"/>
    <w:uiPriority w:val="99"/>
    <w:rsid w:val="00670DE0"/>
    <w:pPr>
      <w:spacing w:after="0" w:line="240" w:lineRule="auto"/>
    </w:pPr>
    <w:rPr>
      <w:rFonts w:ascii="Calibri" w:eastAsia="Calibri" w:hAnsi="Calibri" w:cs="Times New Roman"/>
      <w:sz w:val="20"/>
      <w:szCs w:val="20"/>
      <w:lang w:eastAsia="zh-CN"/>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numbering" w:customStyle="1" w:styleId="127">
    <w:name w:val="Нет списка127"/>
    <w:next w:val="a3"/>
    <w:uiPriority w:val="99"/>
    <w:semiHidden/>
    <w:unhideWhenUsed/>
    <w:rsid w:val="00670DE0"/>
  </w:style>
  <w:style w:type="numbering" w:customStyle="1" w:styleId="2200">
    <w:name w:val="Нет списка220"/>
    <w:next w:val="a3"/>
    <w:uiPriority w:val="99"/>
    <w:semiHidden/>
    <w:unhideWhenUsed/>
    <w:rsid w:val="00670DE0"/>
  </w:style>
  <w:style w:type="table" w:customStyle="1" w:styleId="1201">
    <w:name w:val="Сетка таблицы120"/>
    <w:basedOn w:val="a2"/>
    <w:next w:val="aff6"/>
    <w:uiPriority w:val="59"/>
    <w:rsid w:val="00670DE0"/>
    <w:pPr>
      <w:spacing w:after="0" w:line="240" w:lineRule="auto"/>
    </w:pPr>
    <w:rPr>
      <w:rFonts w:ascii="Calibri" w:eastAsia="Calibri" w:hAnsi="Calibri" w:cs="Times New Roman"/>
      <w:sz w:val="20"/>
      <w:szCs w:val="20"/>
      <w:lang w:eastAsia="ru-RU"/>
    </w:rPr>
    <w:tblPr/>
  </w:style>
  <w:style w:type="numbering" w:customStyle="1" w:styleId="317">
    <w:name w:val="Нет списка317"/>
    <w:next w:val="a3"/>
    <w:uiPriority w:val="99"/>
    <w:semiHidden/>
    <w:unhideWhenUsed/>
    <w:rsid w:val="00670DE0"/>
  </w:style>
  <w:style w:type="numbering" w:customStyle="1" w:styleId="416">
    <w:name w:val="Нет списка416"/>
    <w:next w:val="a3"/>
    <w:uiPriority w:val="99"/>
    <w:semiHidden/>
    <w:unhideWhenUsed/>
    <w:rsid w:val="00670DE0"/>
  </w:style>
  <w:style w:type="table" w:customStyle="1" w:styleId="2190">
    <w:name w:val="Сетка таблицы219"/>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516">
    <w:name w:val="Нет списка516"/>
    <w:next w:val="a3"/>
    <w:uiPriority w:val="99"/>
    <w:semiHidden/>
    <w:unhideWhenUsed/>
    <w:rsid w:val="00670DE0"/>
  </w:style>
  <w:style w:type="table" w:customStyle="1" w:styleId="3170">
    <w:name w:val="Сетка таблицы317"/>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616">
    <w:name w:val="Нет списка616"/>
    <w:next w:val="a3"/>
    <w:uiPriority w:val="99"/>
    <w:semiHidden/>
    <w:unhideWhenUsed/>
    <w:rsid w:val="00670DE0"/>
  </w:style>
  <w:style w:type="table" w:customStyle="1" w:styleId="4160">
    <w:name w:val="Сетка таблицы416"/>
    <w:basedOn w:val="a2"/>
    <w:next w:val="aff6"/>
    <w:uiPriority w:val="59"/>
    <w:rsid w:val="00670DE0"/>
    <w:pPr>
      <w:spacing w:after="0" w:line="240" w:lineRule="auto"/>
    </w:pPr>
    <w:rPr>
      <w:rFonts w:ascii="Calibri" w:eastAsia="Calibri" w:hAnsi="Calibri" w:cs="Times New Roman"/>
      <w:sz w:val="20"/>
      <w:szCs w:val="20"/>
      <w:lang w:eastAsia="zh-CN"/>
    </w:rPr>
    <w:tblPr/>
  </w:style>
  <w:style w:type="table" w:customStyle="1" w:styleId="5160">
    <w:name w:val="Сетка таблицы516"/>
    <w:basedOn w:val="a2"/>
    <w:next w:val="aff6"/>
    <w:uiPriority w:val="39"/>
    <w:rsid w:val="00670DE0"/>
    <w:pPr>
      <w:spacing w:after="0" w:line="240" w:lineRule="auto"/>
    </w:pPr>
    <w:rPr>
      <w:rFonts w:ascii="Calibri" w:eastAsia="Calibri" w:hAnsi="Calibri" w:cs="Times New Roman"/>
      <w:sz w:val="20"/>
      <w:szCs w:val="20"/>
      <w:lang w:eastAsia="zh-CN"/>
    </w:rPr>
    <w:tblPr/>
  </w:style>
  <w:style w:type="table" w:customStyle="1" w:styleId="6160">
    <w:name w:val="Сетка таблицы616"/>
    <w:basedOn w:val="a2"/>
    <w:next w:val="aff6"/>
    <w:uiPriority w:val="39"/>
    <w:rsid w:val="00670DE0"/>
    <w:pPr>
      <w:spacing w:after="0" w:line="240" w:lineRule="auto"/>
    </w:pPr>
    <w:rPr>
      <w:rFonts w:ascii="Calibri" w:eastAsia="Calibri" w:hAnsi="Calibri" w:cs="Times New Roman"/>
      <w:sz w:val="20"/>
      <w:szCs w:val="20"/>
      <w:lang w:eastAsia="zh-CN"/>
    </w:rPr>
    <w:tblPr/>
  </w:style>
  <w:style w:type="numbering" w:customStyle="1" w:styleId="76">
    <w:name w:val="Нет списка76"/>
    <w:next w:val="a3"/>
    <w:uiPriority w:val="99"/>
    <w:semiHidden/>
    <w:unhideWhenUsed/>
    <w:rsid w:val="00670DE0"/>
  </w:style>
  <w:style w:type="numbering" w:customStyle="1" w:styleId="1119">
    <w:name w:val="Нет списка1119"/>
    <w:next w:val="a3"/>
    <w:uiPriority w:val="99"/>
    <w:semiHidden/>
    <w:unhideWhenUsed/>
    <w:rsid w:val="00670DE0"/>
  </w:style>
  <w:style w:type="table" w:customStyle="1" w:styleId="760">
    <w:name w:val="Сетка таблицы7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1110">
    <w:name w:val="Нет списка2111"/>
    <w:next w:val="a3"/>
    <w:uiPriority w:val="99"/>
    <w:semiHidden/>
    <w:unhideWhenUsed/>
    <w:rsid w:val="00670DE0"/>
  </w:style>
  <w:style w:type="table" w:customStyle="1" w:styleId="11101">
    <w:name w:val="Сетка таблицы1110"/>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318">
    <w:name w:val="Нет списка318"/>
    <w:next w:val="a3"/>
    <w:uiPriority w:val="99"/>
    <w:semiHidden/>
    <w:unhideWhenUsed/>
    <w:rsid w:val="00670DE0"/>
  </w:style>
  <w:style w:type="numbering" w:customStyle="1" w:styleId="417">
    <w:name w:val="Нет списка417"/>
    <w:next w:val="a3"/>
    <w:uiPriority w:val="99"/>
    <w:semiHidden/>
    <w:unhideWhenUsed/>
    <w:rsid w:val="00670DE0"/>
  </w:style>
  <w:style w:type="table" w:customStyle="1" w:styleId="21101">
    <w:name w:val="Сетка таблицы2110"/>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517">
    <w:name w:val="Нет списка517"/>
    <w:next w:val="a3"/>
    <w:uiPriority w:val="99"/>
    <w:semiHidden/>
    <w:unhideWhenUsed/>
    <w:rsid w:val="00670DE0"/>
  </w:style>
  <w:style w:type="table" w:customStyle="1" w:styleId="3180">
    <w:name w:val="Сетка таблицы318"/>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617">
    <w:name w:val="Нет списка617"/>
    <w:next w:val="a3"/>
    <w:uiPriority w:val="99"/>
    <w:semiHidden/>
    <w:unhideWhenUsed/>
    <w:rsid w:val="00670DE0"/>
  </w:style>
  <w:style w:type="table" w:customStyle="1" w:styleId="4170">
    <w:name w:val="Сетка таблицы417"/>
    <w:basedOn w:val="a2"/>
    <w:next w:val="aff6"/>
    <w:uiPriority w:val="59"/>
    <w:rsid w:val="00670DE0"/>
    <w:pPr>
      <w:spacing w:after="0" w:line="240" w:lineRule="auto"/>
    </w:pPr>
    <w:rPr>
      <w:rFonts w:ascii="Calibri" w:eastAsia="Calibri" w:hAnsi="Calibri" w:cs="Times New Roman"/>
      <w:sz w:val="20"/>
      <w:szCs w:val="20"/>
      <w:lang w:eastAsia="zh-CN"/>
    </w:rPr>
    <w:tblPr/>
  </w:style>
  <w:style w:type="table" w:customStyle="1" w:styleId="5170">
    <w:name w:val="Сетка таблицы517"/>
    <w:basedOn w:val="a2"/>
    <w:next w:val="aff6"/>
    <w:uiPriority w:val="39"/>
    <w:rsid w:val="00670DE0"/>
    <w:pPr>
      <w:spacing w:after="0" w:line="240" w:lineRule="auto"/>
    </w:pPr>
    <w:rPr>
      <w:rFonts w:ascii="Calibri" w:eastAsia="Calibri" w:hAnsi="Calibri" w:cs="Times New Roman"/>
      <w:sz w:val="20"/>
      <w:szCs w:val="20"/>
      <w:lang w:eastAsia="zh-CN"/>
    </w:rPr>
    <w:tblPr/>
  </w:style>
  <w:style w:type="table" w:customStyle="1" w:styleId="6170">
    <w:name w:val="Сетка таблицы617"/>
    <w:basedOn w:val="a2"/>
    <w:next w:val="aff6"/>
    <w:uiPriority w:val="39"/>
    <w:rsid w:val="00670DE0"/>
    <w:pPr>
      <w:spacing w:after="0" w:line="240" w:lineRule="auto"/>
    </w:pPr>
    <w:rPr>
      <w:rFonts w:ascii="Calibri" w:eastAsia="Calibri" w:hAnsi="Calibri" w:cs="Times New Roman"/>
      <w:sz w:val="20"/>
      <w:szCs w:val="20"/>
      <w:lang w:eastAsia="zh-CN"/>
    </w:rPr>
    <w:tblPr/>
  </w:style>
  <w:style w:type="numbering" w:customStyle="1" w:styleId="86">
    <w:name w:val="Нет списка86"/>
    <w:next w:val="a3"/>
    <w:uiPriority w:val="99"/>
    <w:semiHidden/>
    <w:unhideWhenUsed/>
    <w:rsid w:val="00670DE0"/>
  </w:style>
  <w:style w:type="numbering" w:customStyle="1" w:styleId="128">
    <w:name w:val="Нет списка128"/>
    <w:next w:val="a3"/>
    <w:uiPriority w:val="99"/>
    <w:semiHidden/>
    <w:unhideWhenUsed/>
    <w:rsid w:val="00670DE0"/>
  </w:style>
  <w:style w:type="table" w:customStyle="1" w:styleId="860">
    <w:name w:val="Сетка таблицы8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26">
    <w:name w:val="Нет списка226"/>
    <w:next w:val="a3"/>
    <w:uiPriority w:val="99"/>
    <w:semiHidden/>
    <w:unhideWhenUsed/>
    <w:rsid w:val="00670DE0"/>
  </w:style>
  <w:style w:type="table" w:customStyle="1" w:styleId="1260">
    <w:name w:val="Сетка таблицы12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326">
    <w:name w:val="Нет списка326"/>
    <w:next w:val="a3"/>
    <w:uiPriority w:val="99"/>
    <w:semiHidden/>
    <w:unhideWhenUsed/>
    <w:rsid w:val="00670DE0"/>
  </w:style>
  <w:style w:type="numbering" w:customStyle="1" w:styleId="426">
    <w:name w:val="Нет списка426"/>
    <w:next w:val="a3"/>
    <w:uiPriority w:val="99"/>
    <w:semiHidden/>
    <w:unhideWhenUsed/>
    <w:rsid w:val="00670DE0"/>
  </w:style>
  <w:style w:type="table" w:customStyle="1" w:styleId="2260">
    <w:name w:val="Сетка таблицы22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526">
    <w:name w:val="Нет списка526"/>
    <w:next w:val="a3"/>
    <w:uiPriority w:val="99"/>
    <w:semiHidden/>
    <w:unhideWhenUsed/>
    <w:rsid w:val="00670DE0"/>
  </w:style>
  <w:style w:type="table" w:customStyle="1" w:styleId="3260">
    <w:name w:val="Сетка таблицы32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626">
    <w:name w:val="Нет списка626"/>
    <w:next w:val="a3"/>
    <w:uiPriority w:val="99"/>
    <w:semiHidden/>
    <w:unhideWhenUsed/>
    <w:rsid w:val="00670DE0"/>
  </w:style>
  <w:style w:type="table" w:customStyle="1" w:styleId="4260">
    <w:name w:val="Сетка таблицы426"/>
    <w:basedOn w:val="a2"/>
    <w:next w:val="aff6"/>
    <w:uiPriority w:val="59"/>
    <w:rsid w:val="00670DE0"/>
    <w:pPr>
      <w:spacing w:after="0" w:line="240" w:lineRule="auto"/>
    </w:pPr>
    <w:rPr>
      <w:rFonts w:ascii="Calibri" w:eastAsia="Calibri" w:hAnsi="Calibri" w:cs="Times New Roman"/>
      <w:sz w:val="20"/>
      <w:szCs w:val="20"/>
      <w:lang w:eastAsia="zh-CN"/>
    </w:rPr>
    <w:tblPr/>
  </w:style>
  <w:style w:type="table" w:customStyle="1" w:styleId="5260">
    <w:name w:val="Сетка таблицы526"/>
    <w:basedOn w:val="a2"/>
    <w:next w:val="aff6"/>
    <w:uiPriority w:val="39"/>
    <w:rsid w:val="00670DE0"/>
    <w:pPr>
      <w:spacing w:after="0" w:line="240" w:lineRule="auto"/>
    </w:pPr>
    <w:rPr>
      <w:rFonts w:ascii="Calibri" w:eastAsia="Calibri" w:hAnsi="Calibri" w:cs="Times New Roman"/>
      <w:sz w:val="20"/>
      <w:szCs w:val="20"/>
      <w:lang w:eastAsia="zh-CN"/>
    </w:rPr>
    <w:tblPr/>
  </w:style>
  <w:style w:type="table" w:customStyle="1" w:styleId="6260">
    <w:name w:val="Сетка таблицы626"/>
    <w:basedOn w:val="a2"/>
    <w:next w:val="aff6"/>
    <w:uiPriority w:val="39"/>
    <w:rsid w:val="00670DE0"/>
    <w:pPr>
      <w:spacing w:after="0" w:line="240" w:lineRule="auto"/>
    </w:pPr>
    <w:rPr>
      <w:rFonts w:ascii="Calibri" w:eastAsia="Calibri" w:hAnsi="Calibri" w:cs="Times New Roman"/>
      <w:sz w:val="20"/>
      <w:szCs w:val="20"/>
      <w:lang w:eastAsia="zh-CN"/>
    </w:rPr>
    <w:tblPr/>
  </w:style>
  <w:style w:type="numbering" w:customStyle="1" w:styleId="96">
    <w:name w:val="Нет списка96"/>
    <w:next w:val="a3"/>
    <w:uiPriority w:val="99"/>
    <w:semiHidden/>
    <w:unhideWhenUsed/>
    <w:rsid w:val="00670DE0"/>
  </w:style>
  <w:style w:type="numbering" w:customStyle="1" w:styleId="136">
    <w:name w:val="Нет списка136"/>
    <w:next w:val="a3"/>
    <w:uiPriority w:val="99"/>
    <w:semiHidden/>
    <w:unhideWhenUsed/>
    <w:rsid w:val="00670DE0"/>
  </w:style>
  <w:style w:type="table" w:customStyle="1" w:styleId="960">
    <w:name w:val="Сетка таблицы9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36">
    <w:name w:val="Нет списка236"/>
    <w:next w:val="a3"/>
    <w:uiPriority w:val="99"/>
    <w:semiHidden/>
    <w:unhideWhenUsed/>
    <w:rsid w:val="00670DE0"/>
  </w:style>
  <w:style w:type="table" w:customStyle="1" w:styleId="1360">
    <w:name w:val="Сетка таблицы13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336">
    <w:name w:val="Нет списка336"/>
    <w:next w:val="a3"/>
    <w:uiPriority w:val="99"/>
    <w:semiHidden/>
    <w:unhideWhenUsed/>
    <w:rsid w:val="00670DE0"/>
  </w:style>
  <w:style w:type="numbering" w:customStyle="1" w:styleId="436">
    <w:name w:val="Нет списка436"/>
    <w:next w:val="a3"/>
    <w:uiPriority w:val="99"/>
    <w:semiHidden/>
    <w:unhideWhenUsed/>
    <w:rsid w:val="00670DE0"/>
  </w:style>
  <w:style w:type="table" w:customStyle="1" w:styleId="2360">
    <w:name w:val="Сетка таблицы23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536">
    <w:name w:val="Нет списка536"/>
    <w:next w:val="a3"/>
    <w:uiPriority w:val="99"/>
    <w:semiHidden/>
    <w:unhideWhenUsed/>
    <w:rsid w:val="00670DE0"/>
  </w:style>
  <w:style w:type="table" w:customStyle="1" w:styleId="3360">
    <w:name w:val="Сетка таблицы33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636">
    <w:name w:val="Нет списка636"/>
    <w:next w:val="a3"/>
    <w:uiPriority w:val="99"/>
    <w:semiHidden/>
    <w:unhideWhenUsed/>
    <w:rsid w:val="00670DE0"/>
  </w:style>
  <w:style w:type="table" w:customStyle="1" w:styleId="4360">
    <w:name w:val="Сетка таблицы436"/>
    <w:basedOn w:val="a2"/>
    <w:next w:val="aff6"/>
    <w:uiPriority w:val="59"/>
    <w:rsid w:val="00670DE0"/>
    <w:pPr>
      <w:spacing w:after="0" w:line="240" w:lineRule="auto"/>
    </w:pPr>
    <w:rPr>
      <w:rFonts w:ascii="Calibri" w:eastAsia="Calibri" w:hAnsi="Calibri" w:cs="Times New Roman"/>
      <w:sz w:val="20"/>
      <w:szCs w:val="20"/>
      <w:lang w:eastAsia="zh-CN"/>
    </w:rPr>
    <w:tblPr/>
  </w:style>
  <w:style w:type="table" w:customStyle="1" w:styleId="5360">
    <w:name w:val="Сетка таблицы536"/>
    <w:basedOn w:val="a2"/>
    <w:next w:val="aff6"/>
    <w:uiPriority w:val="39"/>
    <w:rsid w:val="00670DE0"/>
    <w:pPr>
      <w:spacing w:after="0" w:line="240" w:lineRule="auto"/>
    </w:pPr>
    <w:rPr>
      <w:rFonts w:ascii="Calibri" w:eastAsia="Calibri" w:hAnsi="Calibri" w:cs="Times New Roman"/>
      <w:sz w:val="20"/>
      <w:szCs w:val="20"/>
      <w:lang w:eastAsia="zh-CN"/>
    </w:rPr>
    <w:tblPr/>
  </w:style>
  <w:style w:type="table" w:customStyle="1" w:styleId="6360">
    <w:name w:val="Сетка таблицы636"/>
    <w:basedOn w:val="a2"/>
    <w:next w:val="aff6"/>
    <w:uiPriority w:val="39"/>
    <w:rsid w:val="00670DE0"/>
    <w:pPr>
      <w:spacing w:after="0" w:line="240" w:lineRule="auto"/>
    </w:pPr>
    <w:rPr>
      <w:rFonts w:ascii="Calibri" w:eastAsia="Calibri" w:hAnsi="Calibri" w:cs="Times New Roman"/>
      <w:sz w:val="20"/>
      <w:szCs w:val="20"/>
      <w:lang w:eastAsia="zh-CN"/>
    </w:rPr>
    <w:tblPr/>
  </w:style>
  <w:style w:type="numbering" w:customStyle="1" w:styleId="106">
    <w:name w:val="Нет списка106"/>
    <w:next w:val="a3"/>
    <w:uiPriority w:val="99"/>
    <w:semiHidden/>
    <w:unhideWhenUsed/>
    <w:rsid w:val="00670DE0"/>
  </w:style>
  <w:style w:type="numbering" w:customStyle="1" w:styleId="146">
    <w:name w:val="Нет списка146"/>
    <w:next w:val="a3"/>
    <w:uiPriority w:val="99"/>
    <w:semiHidden/>
    <w:unhideWhenUsed/>
    <w:rsid w:val="00670DE0"/>
  </w:style>
  <w:style w:type="table" w:customStyle="1" w:styleId="1060">
    <w:name w:val="Сетка таблицы10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46">
    <w:name w:val="Нет списка246"/>
    <w:next w:val="a3"/>
    <w:uiPriority w:val="99"/>
    <w:semiHidden/>
    <w:unhideWhenUsed/>
    <w:rsid w:val="00670DE0"/>
  </w:style>
  <w:style w:type="table" w:customStyle="1" w:styleId="1460">
    <w:name w:val="Сетка таблицы14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346">
    <w:name w:val="Нет списка346"/>
    <w:next w:val="a3"/>
    <w:uiPriority w:val="99"/>
    <w:semiHidden/>
    <w:unhideWhenUsed/>
    <w:rsid w:val="00670DE0"/>
  </w:style>
  <w:style w:type="numbering" w:customStyle="1" w:styleId="446">
    <w:name w:val="Нет списка446"/>
    <w:next w:val="a3"/>
    <w:uiPriority w:val="99"/>
    <w:semiHidden/>
    <w:unhideWhenUsed/>
    <w:rsid w:val="00670DE0"/>
  </w:style>
  <w:style w:type="table" w:customStyle="1" w:styleId="2460">
    <w:name w:val="Сетка таблицы24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546">
    <w:name w:val="Нет списка546"/>
    <w:next w:val="a3"/>
    <w:uiPriority w:val="99"/>
    <w:semiHidden/>
    <w:unhideWhenUsed/>
    <w:rsid w:val="00670DE0"/>
  </w:style>
  <w:style w:type="table" w:customStyle="1" w:styleId="3460">
    <w:name w:val="Сетка таблицы34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646">
    <w:name w:val="Нет списка646"/>
    <w:next w:val="a3"/>
    <w:uiPriority w:val="99"/>
    <w:semiHidden/>
    <w:unhideWhenUsed/>
    <w:rsid w:val="00670DE0"/>
  </w:style>
  <w:style w:type="table" w:customStyle="1" w:styleId="4460">
    <w:name w:val="Сетка таблицы446"/>
    <w:basedOn w:val="a2"/>
    <w:next w:val="aff6"/>
    <w:uiPriority w:val="59"/>
    <w:rsid w:val="00670DE0"/>
    <w:pPr>
      <w:spacing w:after="0" w:line="240" w:lineRule="auto"/>
    </w:pPr>
    <w:rPr>
      <w:rFonts w:ascii="Calibri" w:eastAsia="Calibri" w:hAnsi="Calibri" w:cs="Times New Roman"/>
      <w:sz w:val="20"/>
      <w:szCs w:val="20"/>
      <w:lang w:eastAsia="zh-CN"/>
    </w:rPr>
    <w:tblPr/>
  </w:style>
  <w:style w:type="table" w:customStyle="1" w:styleId="5460">
    <w:name w:val="Сетка таблицы546"/>
    <w:basedOn w:val="a2"/>
    <w:next w:val="aff6"/>
    <w:uiPriority w:val="39"/>
    <w:rsid w:val="00670DE0"/>
    <w:pPr>
      <w:spacing w:after="0" w:line="240" w:lineRule="auto"/>
    </w:pPr>
    <w:rPr>
      <w:rFonts w:ascii="Calibri" w:eastAsia="Calibri" w:hAnsi="Calibri" w:cs="Times New Roman"/>
      <w:sz w:val="20"/>
      <w:szCs w:val="20"/>
      <w:lang w:eastAsia="zh-CN"/>
    </w:rPr>
    <w:tblPr/>
  </w:style>
  <w:style w:type="table" w:customStyle="1" w:styleId="6460">
    <w:name w:val="Сетка таблицы646"/>
    <w:basedOn w:val="a2"/>
    <w:next w:val="aff6"/>
    <w:uiPriority w:val="39"/>
    <w:rsid w:val="00670DE0"/>
    <w:pPr>
      <w:spacing w:after="0" w:line="240" w:lineRule="auto"/>
    </w:pPr>
    <w:rPr>
      <w:rFonts w:ascii="Calibri" w:eastAsia="Calibri" w:hAnsi="Calibri" w:cs="Times New Roman"/>
      <w:sz w:val="20"/>
      <w:szCs w:val="20"/>
      <w:lang w:eastAsia="zh-CN"/>
    </w:rPr>
    <w:tblPr/>
  </w:style>
  <w:style w:type="numbering" w:customStyle="1" w:styleId="156">
    <w:name w:val="Нет списка156"/>
    <w:next w:val="a3"/>
    <w:uiPriority w:val="99"/>
    <w:semiHidden/>
    <w:unhideWhenUsed/>
    <w:rsid w:val="00670DE0"/>
  </w:style>
  <w:style w:type="numbering" w:customStyle="1" w:styleId="1660">
    <w:name w:val="Нет списка166"/>
    <w:next w:val="a3"/>
    <w:uiPriority w:val="99"/>
    <w:semiHidden/>
    <w:unhideWhenUsed/>
    <w:rsid w:val="00670DE0"/>
  </w:style>
  <w:style w:type="table" w:customStyle="1" w:styleId="1560">
    <w:name w:val="Сетка таблицы15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56">
    <w:name w:val="Нет списка256"/>
    <w:next w:val="a3"/>
    <w:uiPriority w:val="99"/>
    <w:semiHidden/>
    <w:unhideWhenUsed/>
    <w:rsid w:val="00670DE0"/>
  </w:style>
  <w:style w:type="table" w:customStyle="1" w:styleId="1661">
    <w:name w:val="Сетка таблицы16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356">
    <w:name w:val="Нет списка356"/>
    <w:next w:val="a3"/>
    <w:uiPriority w:val="99"/>
    <w:semiHidden/>
    <w:unhideWhenUsed/>
    <w:rsid w:val="00670DE0"/>
  </w:style>
  <w:style w:type="numbering" w:customStyle="1" w:styleId="456">
    <w:name w:val="Нет списка456"/>
    <w:next w:val="a3"/>
    <w:uiPriority w:val="99"/>
    <w:semiHidden/>
    <w:unhideWhenUsed/>
    <w:rsid w:val="00670DE0"/>
  </w:style>
  <w:style w:type="table" w:customStyle="1" w:styleId="2560">
    <w:name w:val="Сетка таблицы25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556">
    <w:name w:val="Нет списка556"/>
    <w:next w:val="a3"/>
    <w:uiPriority w:val="99"/>
    <w:semiHidden/>
    <w:unhideWhenUsed/>
    <w:rsid w:val="00670DE0"/>
  </w:style>
  <w:style w:type="table" w:customStyle="1" w:styleId="3560">
    <w:name w:val="Сетка таблицы35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656">
    <w:name w:val="Нет списка656"/>
    <w:next w:val="a3"/>
    <w:uiPriority w:val="99"/>
    <w:semiHidden/>
    <w:unhideWhenUsed/>
    <w:rsid w:val="00670DE0"/>
  </w:style>
  <w:style w:type="table" w:customStyle="1" w:styleId="4560">
    <w:name w:val="Сетка таблицы456"/>
    <w:basedOn w:val="a2"/>
    <w:next w:val="aff6"/>
    <w:uiPriority w:val="59"/>
    <w:rsid w:val="00670DE0"/>
    <w:pPr>
      <w:spacing w:after="0" w:line="240" w:lineRule="auto"/>
    </w:pPr>
    <w:rPr>
      <w:rFonts w:ascii="Calibri" w:eastAsia="Calibri" w:hAnsi="Calibri" w:cs="Times New Roman"/>
      <w:sz w:val="20"/>
      <w:szCs w:val="20"/>
      <w:lang w:eastAsia="zh-CN"/>
    </w:rPr>
    <w:tblPr/>
  </w:style>
  <w:style w:type="table" w:customStyle="1" w:styleId="5560">
    <w:name w:val="Сетка таблицы556"/>
    <w:basedOn w:val="a2"/>
    <w:next w:val="aff6"/>
    <w:uiPriority w:val="39"/>
    <w:rsid w:val="00670DE0"/>
    <w:pPr>
      <w:spacing w:after="0" w:line="240" w:lineRule="auto"/>
    </w:pPr>
    <w:rPr>
      <w:rFonts w:ascii="Calibri" w:eastAsia="Calibri" w:hAnsi="Calibri" w:cs="Times New Roman"/>
      <w:sz w:val="20"/>
      <w:szCs w:val="20"/>
      <w:lang w:eastAsia="zh-CN"/>
    </w:rPr>
    <w:tblPr/>
  </w:style>
  <w:style w:type="table" w:customStyle="1" w:styleId="6560">
    <w:name w:val="Сетка таблицы656"/>
    <w:basedOn w:val="a2"/>
    <w:next w:val="aff6"/>
    <w:uiPriority w:val="39"/>
    <w:rsid w:val="00670DE0"/>
    <w:pPr>
      <w:spacing w:after="0" w:line="240" w:lineRule="auto"/>
    </w:pPr>
    <w:rPr>
      <w:rFonts w:ascii="Calibri" w:eastAsia="Calibri" w:hAnsi="Calibri" w:cs="Times New Roman"/>
      <w:sz w:val="20"/>
      <w:szCs w:val="20"/>
      <w:lang w:eastAsia="zh-CN"/>
    </w:rPr>
    <w:tblPr/>
  </w:style>
  <w:style w:type="numbering" w:customStyle="1" w:styleId="176">
    <w:name w:val="Нет списка176"/>
    <w:next w:val="a3"/>
    <w:uiPriority w:val="99"/>
    <w:semiHidden/>
    <w:unhideWhenUsed/>
    <w:rsid w:val="00670DE0"/>
  </w:style>
  <w:style w:type="numbering" w:customStyle="1" w:styleId="186">
    <w:name w:val="Нет списка186"/>
    <w:next w:val="a3"/>
    <w:uiPriority w:val="99"/>
    <w:semiHidden/>
    <w:unhideWhenUsed/>
    <w:rsid w:val="00670DE0"/>
  </w:style>
  <w:style w:type="table" w:customStyle="1" w:styleId="1760">
    <w:name w:val="Сетка таблицы17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196">
    <w:name w:val="Нет списка196"/>
    <w:next w:val="a3"/>
    <w:uiPriority w:val="99"/>
    <w:semiHidden/>
    <w:unhideWhenUsed/>
    <w:rsid w:val="00670DE0"/>
  </w:style>
  <w:style w:type="numbering" w:customStyle="1" w:styleId="1106">
    <w:name w:val="Нет списка1106"/>
    <w:next w:val="a3"/>
    <w:uiPriority w:val="99"/>
    <w:semiHidden/>
    <w:unhideWhenUsed/>
    <w:rsid w:val="00670DE0"/>
  </w:style>
  <w:style w:type="table" w:customStyle="1" w:styleId="1860">
    <w:name w:val="Сетка таблицы18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06">
    <w:name w:val="Нет списка206"/>
    <w:next w:val="a3"/>
    <w:uiPriority w:val="99"/>
    <w:semiHidden/>
    <w:unhideWhenUsed/>
    <w:rsid w:val="00670DE0"/>
  </w:style>
  <w:style w:type="numbering" w:customStyle="1" w:styleId="111100">
    <w:name w:val="Нет списка11110"/>
    <w:next w:val="a3"/>
    <w:uiPriority w:val="99"/>
    <w:semiHidden/>
    <w:unhideWhenUsed/>
    <w:rsid w:val="00670DE0"/>
  </w:style>
  <w:style w:type="table" w:customStyle="1" w:styleId="1960">
    <w:name w:val="Сетка таблицы19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660">
    <w:name w:val="Нет списка266"/>
    <w:next w:val="a3"/>
    <w:uiPriority w:val="99"/>
    <w:semiHidden/>
    <w:unhideWhenUsed/>
    <w:rsid w:val="00670DE0"/>
  </w:style>
  <w:style w:type="numbering" w:customStyle="1" w:styleId="1126">
    <w:name w:val="Нет списка1126"/>
    <w:next w:val="a3"/>
    <w:uiPriority w:val="99"/>
    <w:semiHidden/>
    <w:unhideWhenUsed/>
    <w:rsid w:val="00670DE0"/>
  </w:style>
  <w:style w:type="table" w:customStyle="1" w:styleId="2060">
    <w:name w:val="Сетка таблицы20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76">
    <w:name w:val="Нет списка276"/>
    <w:next w:val="a3"/>
    <w:uiPriority w:val="99"/>
    <w:semiHidden/>
    <w:unhideWhenUsed/>
    <w:rsid w:val="00670DE0"/>
  </w:style>
  <w:style w:type="numbering" w:customStyle="1" w:styleId="1136">
    <w:name w:val="Нет списка1136"/>
    <w:next w:val="a3"/>
    <w:uiPriority w:val="99"/>
    <w:semiHidden/>
    <w:unhideWhenUsed/>
    <w:rsid w:val="00670DE0"/>
  </w:style>
  <w:style w:type="table" w:customStyle="1" w:styleId="2661">
    <w:name w:val="Сетка таблицы266"/>
    <w:basedOn w:val="a2"/>
    <w:next w:val="aff6"/>
    <w:uiPriority w:val="59"/>
    <w:rsid w:val="00670DE0"/>
    <w:pPr>
      <w:spacing w:after="0" w:line="240" w:lineRule="auto"/>
    </w:pPr>
    <w:rPr>
      <w:rFonts w:ascii="Calibri" w:eastAsia="Calibri" w:hAnsi="Calibri" w:cs="Times New Roman"/>
      <w:sz w:val="20"/>
      <w:szCs w:val="20"/>
      <w:lang w:eastAsia="zh-CN"/>
    </w:rPr>
    <w:tblPr/>
  </w:style>
  <w:style w:type="numbering" w:customStyle="1" w:styleId="286">
    <w:name w:val="Нет списка286"/>
    <w:next w:val="a3"/>
    <w:uiPriority w:val="99"/>
    <w:semiHidden/>
    <w:unhideWhenUsed/>
    <w:rsid w:val="00670DE0"/>
  </w:style>
  <w:style w:type="numbering" w:customStyle="1" w:styleId="1146">
    <w:name w:val="Нет списка1146"/>
    <w:next w:val="a3"/>
    <w:uiPriority w:val="99"/>
    <w:semiHidden/>
    <w:unhideWhenUsed/>
    <w:rsid w:val="00670DE0"/>
  </w:style>
  <w:style w:type="table" w:customStyle="1" w:styleId="2760">
    <w:name w:val="Сетка таблицы276"/>
    <w:basedOn w:val="a2"/>
    <w:next w:val="aff6"/>
    <w:uiPriority w:val="59"/>
    <w:rsid w:val="00670DE0"/>
    <w:pPr>
      <w:spacing w:after="0" w:line="240" w:lineRule="auto"/>
    </w:pPr>
    <w:rPr>
      <w:rFonts w:ascii="Calibri" w:eastAsia="Calibri" w:hAnsi="Calibri" w:cs="Times New Roman"/>
      <w:sz w:val="20"/>
      <w:szCs w:val="20"/>
      <w:lang w:eastAsia="zh-CN"/>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rosseti.ru/investment/science/attestation/" TargetMode="External"/><Relationship Id="rId13" Type="http://schemas.openxmlformats.org/officeDocument/2006/relationships/hyperlink" Target="mailto:info@tv.rosseti-sib.r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www.tuvaenergo.ru/buy/corruption.php" TargetMode="External"/><Relationship Id="rId17" Type="http://schemas.openxmlformats.org/officeDocument/2006/relationships/image" Target="media/image4.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fd@rosseti.ru"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3.xml"/><Relationship Id="rId10" Type="http://schemas.openxmlformats.org/officeDocument/2006/relationships/hyperlink" Target="mailto:olimto@tv.rosseti-sib.ru."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olimto@tv.rosseti-sib.ru." TargetMode="External"/><Relationship Id="rId14" Type="http://schemas.openxmlformats.org/officeDocument/2006/relationships/image" Target="media/image1.png"/><Relationship Id="rId22" Type="http://schemas.openxmlformats.org/officeDocument/2006/relationships/header" Target="header2.xml"/></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B735E-959A-4A36-B093-4553B36B9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73</Pages>
  <Words>21707</Words>
  <Characters>123733</Characters>
  <Application>Microsoft Office Word</Application>
  <DocSecurity>0</DocSecurity>
  <Lines>1031</Lines>
  <Paragraphs>290</Paragraphs>
  <ScaleCrop>false</ScaleCrop>
  <HeadingPairs>
    <vt:vector size="2" baseType="variant">
      <vt:variant>
        <vt:lpstr>Название</vt:lpstr>
      </vt:variant>
      <vt:variant>
        <vt:i4>1</vt:i4>
      </vt:variant>
    </vt:vector>
  </HeadingPairs>
  <TitlesOfParts>
    <vt:vector size="1" baseType="lpstr">
      <vt:lpstr/>
    </vt:vector>
  </TitlesOfParts>
  <Company>MOESK</Company>
  <LinksUpToDate>false</LinksUpToDate>
  <CharactersWithSpaces>145150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Козлов Илья Владимирович</dc:creator>
  <cp:lastModifiedBy>Надежда Кузнецова</cp:lastModifiedBy>
  <cp:revision>72</cp:revision>
  <dcterms:created xsi:type="dcterms:W3CDTF">2023-10-30T11:26:00Z</dcterms:created>
  <dcterms:modified xsi:type="dcterms:W3CDTF">2026-08-06T01:14:00Z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ObjectId">
    <vt:lpwstr>0900005a8704f1a1</vt:lpwstr>
  </property>
  <property fmtid="{D5CDD505-2E9C-101B-9397-08002B2CF9AE}" pid="3" name="CustomServerURL">
    <vt:lpwstr>http://asud2.rosseti.ru/asud_hmrsk/doc-upload</vt:lpwstr>
  </property>
  <property fmtid="{D5CDD505-2E9C-101B-9397-08002B2CF9AE}" pid="4" name="CustomUserId">
    <vt:lpwstr>BalyukNN</vt:lpwstr>
  </property>
  <property fmtid="{D5CDD505-2E9C-101B-9397-08002B2CF9AE}" pid="5" name="CustomObjectState">
    <vt:lpwstr>180939569</vt:lpwstr>
  </property>
  <property fmtid="{D5CDD505-2E9C-101B-9397-08002B2CF9AE}" pid="6" name="localFileProperties">
    <vt:lpwstr/>
  </property>
</Properties>
</file>